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8B" w:rsidRPr="005A55D9" w:rsidRDefault="006D4DD0" w:rsidP="006D4DD0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5A55D9">
        <w:rPr>
          <w:sz w:val="28"/>
          <w:szCs w:val="28"/>
        </w:rPr>
        <w:t>New Whiteland</w:t>
      </w:r>
    </w:p>
    <w:p w:rsidR="006D4DD0" w:rsidRPr="005A55D9" w:rsidRDefault="006D4DD0" w:rsidP="006D4DD0">
      <w:pPr>
        <w:pStyle w:val="NoSpacing"/>
        <w:jc w:val="center"/>
        <w:rPr>
          <w:sz w:val="28"/>
          <w:szCs w:val="28"/>
        </w:rPr>
      </w:pPr>
      <w:r w:rsidRPr="005A55D9">
        <w:rPr>
          <w:sz w:val="28"/>
          <w:szCs w:val="28"/>
        </w:rPr>
        <w:t>Board of Zoning Appeals</w:t>
      </w:r>
    </w:p>
    <w:p w:rsidR="006D4DD0" w:rsidRPr="005A55D9" w:rsidRDefault="006D4DD0" w:rsidP="006D4DD0">
      <w:pPr>
        <w:pStyle w:val="NoSpacing"/>
        <w:jc w:val="center"/>
        <w:rPr>
          <w:sz w:val="28"/>
          <w:szCs w:val="28"/>
        </w:rPr>
      </w:pPr>
      <w:r w:rsidRPr="005A55D9">
        <w:rPr>
          <w:sz w:val="28"/>
          <w:szCs w:val="28"/>
        </w:rPr>
        <w:t>June 26, 2018</w:t>
      </w:r>
    </w:p>
    <w:p w:rsidR="006D4DD0" w:rsidRPr="005A55D9" w:rsidRDefault="006D4DD0" w:rsidP="006D4DD0">
      <w:pPr>
        <w:pStyle w:val="NoSpacing"/>
        <w:jc w:val="center"/>
        <w:rPr>
          <w:sz w:val="28"/>
          <w:szCs w:val="28"/>
        </w:rPr>
      </w:pPr>
      <w:r w:rsidRPr="005A55D9">
        <w:rPr>
          <w:sz w:val="28"/>
          <w:szCs w:val="28"/>
        </w:rPr>
        <w:t>6:30 pm</w:t>
      </w:r>
    </w:p>
    <w:p w:rsidR="006D4DD0" w:rsidRDefault="006D4DD0" w:rsidP="006D4DD0">
      <w:pPr>
        <w:pStyle w:val="NoSpacing"/>
        <w:jc w:val="center"/>
      </w:pPr>
    </w:p>
    <w:p w:rsidR="006D4DD0" w:rsidRDefault="00B333E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</w:t>
      </w:r>
      <w:r w:rsidR="006D4DD0">
        <w:rPr>
          <w:sz w:val="28"/>
          <w:szCs w:val="28"/>
        </w:rPr>
        <w:t xml:space="preserve"> Chad Waltz began the meeting at 6:30 pm. Members present were Dennis Montgomery, Mike Ryle and Chad Waltz. Member Jason Smith was no</w:t>
      </w:r>
      <w:r w:rsidR="005A55D9">
        <w:rPr>
          <w:sz w:val="28"/>
          <w:szCs w:val="28"/>
        </w:rPr>
        <w:t>t</w:t>
      </w:r>
      <w:r w:rsidR="006D4DD0">
        <w:rPr>
          <w:sz w:val="28"/>
          <w:szCs w:val="28"/>
        </w:rPr>
        <w:t xml:space="preserve"> in attendance. Attorney, Lee Robbins and Zoning Administrator, Tim Guyer were both in attendance.</w:t>
      </w:r>
    </w:p>
    <w:p w:rsidR="006D4DD0" w:rsidRDefault="006D4DD0" w:rsidP="006D4DD0">
      <w:pPr>
        <w:pStyle w:val="NoSpacing"/>
        <w:rPr>
          <w:sz w:val="28"/>
          <w:szCs w:val="28"/>
        </w:rPr>
      </w:pPr>
    </w:p>
    <w:p w:rsidR="006D4DD0" w:rsidRDefault="006D4DD0" w:rsidP="006D4DD0">
      <w:pPr>
        <w:pStyle w:val="NoSpacing"/>
        <w:rPr>
          <w:sz w:val="28"/>
          <w:szCs w:val="28"/>
        </w:rPr>
      </w:pPr>
      <w:r w:rsidRPr="005A55D9">
        <w:rPr>
          <w:b/>
          <w:sz w:val="28"/>
          <w:szCs w:val="28"/>
        </w:rPr>
        <w:t>MINUTES</w:t>
      </w:r>
      <w:r>
        <w:rPr>
          <w:sz w:val="28"/>
          <w:szCs w:val="28"/>
        </w:rPr>
        <w:t>:</w:t>
      </w:r>
    </w:p>
    <w:p w:rsidR="006D4DD0" w:rsidRDefault="006D4DD0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Dennis Montgomery motioned to approve the minutes from the previous meeting as presented. Mike Ryle seconded the motion. Vote was 3 affirmative.</w:t>
      </w:r>
    </w:p>
    <w:p w:rsidR="006D4DD0" w:rsidRDefault="006D4DD0" w:rsidP="006D4DD0">
      <w:pPr>
        <w:pStyle w:val="NoSpacing"/>
        <w:rPr>
          <w:sz w:val="28"/>
          <w:szCs w:val="28"/>
        </w:rPr>
      </w:pPr>
    </w:p>
    <w:p w:rsidR="006D4DD0" w:rsidRPr="005A55D9" w:rsidRDefault="006D4DD0" w:rsidP="006D4DD0">
      <w:pPr>
        <w:pStyle w:val="NoSpacing"/>
        <w:rPr>
          <w:b/>
          <w:sz w:val="28"/>
          <w:szCs w:val="28"/>
        </w:rPr>
      </w:pPr>
      <w:r w:rsidRPr="005A55D9">
        <w:rPr>
          <w:b/>
          <w:sz w:val="28"/>
          <w:szCs w:val="28"/>
        </w:rPr>
        <w:t>VARIANCE 18-V-03</w:t>
      </w:r>
      <w:r w:rsidRPr="005A55D9">
        <w:rPr>
          <w:b/>
          <w:sz w:val="28"/>
          <w:szCs w:val="28"/>
        </w:rPr>
        <w:tab/>
      </w:r>
      <w:r w:rsidRPr="005A55D9">
        <w:rPr>
          <w:b/>
          <w:sz w:val="28"/>
          <w:szCs w:val="28"/>
        </w:rPr>
        <w:tab/>
        <w:t xml:space="preserve">Gary </w:t>
      </w:r>
      <w:proofErr w:type="spellStart"/>
      <w:proofErr w:type="gramStart"/>
      <w:r w:rsidRPr="005A55D9">
        <w:rPr>
          <w:b/>
          <w:sz w:val="28"/>
          <w:szCs w:val="28"/>
        </w:rPr>
        <w:t>Pitcock</w:t>
      </w:r>
      <w:proofErr w:type="spellEnd"/>
      <w:r w:rsidRPr="005A55D9">
        <w:rPr>
          <w:b/>
          <w:sz w:val="28"/>
          <w:szCs w:val="28"/>
        </w:rPr>
        <w:t xml:space="preserve">  631</w:t>
      </w:r>
      <w:proofErr w:type="gramEnd"/>
      <w:r w:rsidRPr="005A55D9">
        <w:rPr>
          <w:b/>
          <w:sz w:val="28"/>
          <w:szCs w:val="28"/>
        </w:rPr>
        <w:t xml:space="preserve"> </w:t>
      </w:r>
      <w:proofErr w:type="spellStart"/>
      <w:r w:rsidRPr="005A55D9">
        <w:rPr>
          <w:b/>
          <w:sz w:val="28"/>
          <w:szCs w:val="28"/>
        </w:rPr>
        <w:t>Saraina</w:t>
      </w:r>
      <w:proofErr w:type="spellEnd"/>
      <w:r w:rsidRPr="005A55D9">
        <w:rPr>
          <w:b/>
          <w:sz w:val="28"/>
          <w:szCs w:val="28"/>
        </w:rPr>
        <w:t xml:space="preserve"> Lane</w:t>
      </w:r>
    </w:p>
    <w:p w:rsidR="006D4DD0" w:rsidRDefault="006D4DD0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Chad asked Tim Guyer if all the paperwork was in order. Tim Guyer replied, yes.</w:t>
      </w:r>
    </w:p>
    <w:p w:rsidR="006D4DD0" w:rsidRDefault="006D4DD0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states that he purchased a house at 631 </w:t>
      </w:r>
      <w:proofErr w:type="spellStart"/>
      <w:r>
        <w:rPr>
          <w:sz w:val="28"/>
          <w:szCs w:val="28"/>
        </w:rPr>
        <w:t>Saraina</w:t>
      </w:r>
      <w:proofErr w:type="spellEnd"/>
      <w:r>
        <w:rPr>
          <w:sz w:val="28"/>
          <w:szCs w:val="28"/>
        </w:rPr>
        <w:t xml:space="preserve"> Lane</w:t>
      </w:r>
      <w:r w:rsidR="00B333EB">
        <w:rPr>
          <w:sz w:val="28"/>
          <w:szCs w:val="28"/>
        </w:rPr>
        <w:t>.</w:t>
      </w:r>
      <w:r>
        <w:rPr>
          <w:sz w:val="28"/>
          <w:szCs w:val="28"/>
        </w:rPr>
        <w:t xml:space="preserve"> There is an existing mini barn there that has </w:t>
      </w:r>
      <w:proofErr w:type="spellStart"/>
      <w:r>
        <w:rPr>
          <w:sz w:val="28"/>
          <w:szCs w:val="28"/>
        </w:rPr>
        <w:t>deteriated</w:t>
      </w:r>
      <w:proofErr w:type="spellEnd"/>
      <w:r>
        <w:rPr>
          <w:sz w:val="28"/>
          <w:szCs w:val="28"/>
        </w:rPr>
        <w:t xml:space="preserve"> and he would like to tear that shed down and construct another shed that is a little larger.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wants a 12</w:t>
      </w:r>
      <w:r w:rsidR="00B333EB">
        <w:rPr>
          <w:sz w:val="28"/>
          <w:szCs w:val="28"/>
        </w:rPr>
        <w:t>’</w:t>
      </w:r>
      <w:r>
        <w:rPr>
          <w:sz w:val="28"/>
          <w:szCs w:val="28"/>
        </w:rPr>
        <w:t xml:space="preserve"> x 15</w:t>
      </w:r>
      <w:r w:rsidR="00B333EB">
        <w:rPr>
          <w:sz w:val="28"/>
          <w:szCs w:val="28"/>
        </w:rPr>
        <w:t>’</w:t>
      </w:r>
      <w:r>
        <w:rPr>
          <w:sz w:val="28"/>
          <w:szCs w:val="28"/>
        </w:rPr>
        <w:t xml:space="preserve"> shed and is req</w:t>
      </w:r>
      <w:r w:rsidR="007E14E2">
        <w:rPr>
          <w:sz w:val="28"/>
          <w:szCs w:val="28"/>
        </w:rPr>
        <w:t xml:space="preserve">uesting a reduction on the rear </w:t>
      </w:r>
      <w:r>
        <w:rPr>
          <w:sz w:val="28"/>
          <w:szCs w:val="28"/>
        </w:rPr>
        <w:t xml:space="preserve">set back from 25’ to 7’.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will place the new shed exactly where the existing shed is now, except it will be 3’ closer to the house.</w:t>
      </w:r>
    </w:p>
    <w:p w:rsidR="006D4DD0" w:rsidRDefault="006D4DD0" w:rsidP="006D4DD0">
      <w:pPr>
        <w:pStyle w:val="NoSpacing"/>
        <w:rPr>
          <w:sz w:val="28"/>
          <w:szCs w:val="28"/>
        </w:rPr>
      </w:pPr>
    </w:p>
    <w:p w:rsidR="006D4DD0" w:rsidRDefault="006D4DD0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There were no remonstrators in the audience. Lee Robbins asked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if there is any water that doesn’t drain where the existing shed is located?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answered, no.</w:t>
      </w:r>
      <w:r w:rsidR="007E1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states that the property slopes making the water flow toward his property, not away.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states there is a big bee hive near the corner of his property.</w:t>
      </w:r>
    </w:p>
    <w:p w:rsidR="006D4DD0" w:rsidRDefault="006D4DD0" w:rsidP="006D4DD0">
      <w:pPr>
        <w:pStyle w:val="NoSpacing"/>
        <w:rPr>
          <w:sz w:val="28"/>
          <w:szCs w:val="28"/>
        </w:rPr>
      </w:pPr>
    </w:p>
    <w:p w:rsidR="007E14E2" w:rsidRDefault="006D4DD0" w:rsidP="007E14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Dennis Montgomery asked if the shed could be moved in the future i</w:t>
      </w:r>
      <w:r w:rsidR="007E14E2">
        <w:rPr>
          <w:sz w:val="28"/>
          <w:szCs w:val="28"/>
        </w:rPr>
        <w:t>f</w:t>
      </w:r>
      <w:r>
        <w:rPr>
          <w:sz w:val="28"/>
          <w:szCs w:val="28"/>
        </w:rPr>
        <w:t xml:space="preserve"> need be.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replied yes. Someone asked what the height of the proposed shed is.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replied the same height as the existing one.</w:t>
      </w:r>
      <w:r w:rsidR="007E14E2">
        <w:rPr>
          <w:sz w:val="28"/>
          <w:szCs w:val="28"/>
        </w:rPr>
        <w:t xml:space="preserve"> There was a brief discussion about if the easement is needed, Mr. </w:t>
      </w:r>
      <w:proofErr w:type="spellStart"/>
      <w:r w:rsidR="007E14E2">
        <w:rPr>
          <w:sz w:val="28"/>
          <w:szCs w:val="28"/>
        </w:rPr>
        <w:t>Pitcock</w:t>
      </w:r>
      <w:proofErr w:type="spellEnd"/>
      <w:r w:rsidR="007E14E2">
        <w:rPr>
          <w:sz w:val="28"/>
          <w:szCs w:val="28"/>
        </w:rPr>
        <w:t xml:space="preserve"> may have to move the shed at some point in the future.</w:t>
      </w:r>
    </w:p>
    <w:p w:rsidR="006D4DD0" w:rsidRDefault="006D4DD0" w:rsidP="006D4DD0">
      <w:pPr>
        <w:pStyle w:val="NoSpacing"/>
        <w:rPr>
          <w:sz w:val="28"/>
          <w:szCs w:val="28"/>
        </w:rPr>
      </w:pPr>
    </w:p>
    <w:p w:rsidR="007E14E2" w:rsidRDefault="006D4DD0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Lee Robbins clarified to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that if this variance is granted, he needs</w:t>
      </w:r>
      <w:r w:rsidR="002C4E2B">
        <w:rPr>
          <w:sz w:val="28"/>
          <w:szCs w:val="28"/>
        </w:rPr>
        <w:t xml:space="preserve"> to understand that there are easement rights. And if a utility or the Town of New </w:t>
      </w:r>
    </w:p>
    <w:p w:rsidR="0031193B" w:rsidRDefault="0031193B" w:rsidP="007E14E2">
      <w:pPr>
        <w:pStyle w:val="NoSpacing"/>
        <w:rPr>
          <w:sz w:val="28"/>
          <w:szCs w:val="28"/>
        </w:rPr>
      </w:pPr>
    </w:p>
    <w:p w:rsidR="007E14E2" w:rsidRDefault="007E14E2" w:rsidP="007E14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Board of Zoning Appeals</w:t>
      </w:r>
    </w:p>
    <w:p w:rsidR="007E14E2" w:rsidRDefault="007E14E2" w:rsidP="007E14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26, 2018</w:t>
      </w:r>
    </w:p>
    <w:p w:rsidR="007E14E2" w:rsidRDefault="007E14E2" w:rsidP="007E14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Page Two</w:t>
      </w:r>
    </w:p>
    <w:p w:rsidR="007E14E2" w:rsidRDefault="007E14E2" w:rsidP="006D4DD0">
      <w:pPr>
        <w:pStyle w:val="NoSpacing"/>
        <w:rPr>
          <w:sz w:val="28"/>
          <w:szCs w:val="28"/>
        </w:rPr>
      </w:pPr>
    </w:p>
    <w:p w:rsidR="006D4DD0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Whiteland need</w:t>
      </w:r>
      <w:r w:rsidR="007E14E2">
        <w:rPr>
          <w:sz w:val="28"/>
          <w:szCs w:val="28"/>
        </w:rPr>
        <w:t>s</w:t>
      </w:r>
      <w:r>
        <w:rPr>
          <w:sz w:val="28"/>
          <w:szCs w:val="28"/>
        </w:rPr>
        <w:t xml:space="preserve"> to use that easement, th</w:t>
      </w:r>
      <w:r w:rsidR="007E14E2">
        <w:rPr>
          <w:sz w:val="28"/>
          <w:szCs w:val="28"/>
        </w:rPr>
        <w:t>ey</w:t>
      </w:r>
      <w:r>
        <w:rPr>
          <w:sz w:val="28"/>
          <w:szCs w:val="28"/>
        </w:rPr>
        <w:t xml:space="preserve"> have the right to do so. The Board of Zoning appeals has no power beyond granting a variance.</w:t>
      </w:r>
    </w:p>
    <w:p w:rsidR="002C4E2B" w:rsidRDefault="002C4E2B" w:rsidP="006D4DD0">
      <w:pPr>
        <w:pStyle w:val="NoSpacing"/>
        <w:rPr>
          <w:sz w:val="28"/>
          <w:szCs w:val="28"/>
        </w:rPr>
      </w:pPr>
    </w:p>
    <w:p w:rsidR="002C4E2B" w:rsidRDefault="002C4E2B" w:rsidP="006D4DD0">
      <w:pPr>
        <w:pStyle w:val="NoSpacing"/>
        <w:rPr>
          <w:sz w:val="28"/>
          <w:szCs w:val="28"/>
        </w:rPr>
      </w:pPr>
    </w:p>
    <w:p w:rsidR="002C4E2B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Chad Waltz motioned to grant the variance to reduce the rear set back requirement of 25’ to 7’ on the condition that 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understands the easement rights. Mike Ryle seconded the motion. Vote was 3 affirmative.</w:t>
      </w:r>
    </w:p>
    <w:p w:rsidR="002C4E2B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Pitcock</w:t>
      </w:r>
      <w:proofErr w:type="spellEnd"/>
      <w:r>
        <w:rPr>
          <w:sz w:val="28"/>
          <w:szCs w:val="28"/>
        </w:rPr>
        <w:t xml:space="preserve"> stated that he understands the variance.</w:t>
      </w:r>
    </w:p>
    <w:p w:rsidR="002C4E2B" w:rsidRDefault="002C4E2B" w:rsidP="006D4DD0">
      <w:pPr>
        <w:pStyle w:val="NoSpacing"/>
        <w:rPr>
          <w:sz w:val="28"/>
          <w:szCs w:val="28"/>
        </w:rPr>
      </w:pPr>
    </w:p>
    <w:p w:rsidR="002C4E2B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adjourned at 6:52 p.m.</w:t>
      </w:r>
    </w:p>
    <w:p w:rsidR="002C4E2B" w:rsidRDefault="002C4E2B" w:rsidP="006D4DD0">
      <w:pPr>
        <w:pStyle w:val="NoSpacing"/>
        <w:rPr>
          <w:sz w:val="28"/>
          <w:szCs w:val="28"/>
        </w:rPr>
      </w:pPr>
    </w:p>
    <w:p w:rsidR="002C4E2B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submitted:</w:t>
      </w:r>
    </w:p>
    <w:p w:rsidR="002C4E2B" w:rsidRDefault="002C4E2B" w:rsidP="006D4DD0">
      <w:pPr>
        <w:pStyle w:val="NoSpacing"/>
        <w:rPr>
          <w:sz w:val="28"/>
          <w:szCs w:val="28"/>
        </w:rPr>
      </w:pPr>
    </w:p>
    <w:p w:rsidR="002C4E2B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Cindy Yates</w:t>
      </w:r>
    </w:p>
    <w:p w:rsidR="002C4E2B" w:rsidRPr="006D4DD0" w:rsidRDefault="002C4E2B" w:rsidP="006D4D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Approved By: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Recording Secretary</w:t>
      </w:r>
    </w:p>
    <w:p w:rsidR="006D4DD0" w:rsidRPr="006D4DD0" w:rsidRDefault="006D4DD0" w:rsidP="006D4DD0">
      <w:pPr>
        <w:pStyle w:val="NoSpacing"/>
        <w:rPr>
          <w:sz w:val="24"/>
          <w:szCs w:val="24"/>
        </w:rPr>
      </w:pPr>
    </w:p>
    <w:sectPr w:rsidR="006D4DD0" w:rsidRPr="006D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D0"/>
    <w:rsid w:val="002C4E2B"/>
    <w:rsid w:val="0031193B"/>
    <w:rsid w:val="00421198"/>
    <w:rsid w:val="005A55D9"/>
    <w:rsid w:val="006D4DD0"/>
    <w:rsid w:val="007E14E2"/>
    <w:rsid w:val="00803A8B"/>
    <w:rsid w:val="00B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4E886-44DE-4AF6-BC20-8CA8598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cyates1</dc:creator>
  <cp:keywords/>
  <dc:description/>
  <cp:lastModifiedBy>Maribeth Alspach</cp:lastModifiedBy>
  <cp:revision>2</cp:revision>
  <dcterms:created xsi:type="dcterms:W3CDTF">2018-10-15T12:22:00Z</dcterms:created>
  <dcterms:modified xsi:type="dcterms:W3CDTF">2018-10-15T12:22:00Z</dcterms:modified>
</cp:coreProperties>
</file>