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A9" w:rsidRPr="009E101F" w:rsidRDefault="00E31D52" w:rsidP="00E31D52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9E101F">
        <w:rPr>
          <w:b/>
          <w:sz w:val="28"/>
          <w:szCs w:val="28"/>
        </w:rPr>
        <w:t>NEW WHITELAND</w:t>
      </w:r>
    </w:p>
    <w:p w:rsidR="00E31D52" w:rsidRPr="009E101F" w:rsidRDefault="00E31D52" w:rsidP="00E31D52">
      <w:pPr>
        <w:pStyle w:val="NoSpacing"/>
        <w:jc w:val="center"/>
        <w:rPr>
          <w:b/>
          <w:sz w:val="28"/>
          <w:szCs w:val="28"/>
        </w:rPr>
      </w:pPr>
      <w:r w:rsidRPr="009E101F">
        <w:rPr>
          <w:b/>
          <w:sz w:val="28"/>
          <w:szCs w:val="28"/>
        </w:rPr>
        <w:t>PLAN COMMISSION</w:t>
      </w:r>
    </w:p>
    <w:p w:rsidR="00E31D52" w:rsidRPr="009E101F" w:rsidRDefault="00E31D52" w:rsidP="00E31D52">
      <w:pPr>
        <w:pStyle w:val="NoSpacing"/>
        <w:jc w:val="center"/>
        <w:rPr>
          <w:b/>
          <w:sz w:val="28"/>
          <w:szCs w:val="28"/>
        </w:rPr>
      </w:pPr>
      <w:r w:rsidRPr="009E101F">
        <w:rPr>
          <w:b/>
          <w:sz w:val="28"/>
          <w:szCs w:val="28"/>
        </w:rPr>
        <w:t>APRIL 26, 2016</w:t>
      </w:r>
    </w:p>
    <w:p w:rsidR="00E31D52" w:rsidRDefault="00E31D52" w:rsidP="00E31D5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7:00 pm</w:t>
      </w:r>
    </w:p>
    <w:p w:rsidR="00E31D52" w:rsidRDefault="00E31D52" w:rsidP="00E31D52">
      <w:pPr>
        <w:pStyle w:val="NoSpacing"/>
        <w:jc w:val="center"/>
        <w:rPr>
          <w:sz w:val="28"/>
          <w:szCs w:val="28"/>
        </w:rPr>
      </w:pPr>
    </w:p>
    <w:p w:rsidR="00E31D52" w:rsidRDefault="00E31D52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Jeff Weaver began the meeting at 7:15 pm. Members present were Jeff Weaver, Marshall Walker, Frank </w:t>
      </w:r>
      <w:proofErr w:type="spellStart"/>
      <w:r>
        <w:rPr>
          <w:sz w:val="28"/>
          <w:szCs w:val="28"/>
        </w:rPr>
        <w:t>Telakowicz</w:t>
      </w:r>
      <w:proofErr w:type="spellEnd"/>
      <w:r>
        <w:rPr>
          <w:sz w:val="28"/>
          <w:szCs w:val="28"/>
        </w:rPr>
        <w:t>, John Perrin and Wendell Johnson. Member Scott Alspach was not in attendance. Attorney, Lee Robbins and Zoning Administrator, Tim Guyer were both in attendance.</w:t>
      </w:r>
    </w:p>
    <w:p w:rsidR="00E31D52" w:rsidRDefault="00E31D52" w:rsidP="00E31D52">
      <w:pPr>
        <w:pStyle w:val="NoSpacing"/>
        <w:rPr>
          <w:sz w:val="28"/>
          <w:szCs w:val="28"/>
        </w:rPr>
      </w:pPr>
    </w:p>
    <w:p w:rsidR="00E31D52" w:rsidRDefault="00E31D52" w:rsidP="00E31D52">
      <w:pPr>
        <w:pStyle w:val="NoSpacing"/>
        <w:rPr>
          <w:sz w:val="28"/>
          <w:szCs w:val="28"/>
        </w:rPr>
      </w:pPr>
      <w:r w:rsidRPr="009E101F">
        <w:rPr>
          <w:sz w:val="28"/>
          <w:szCs w:val="28"/>
          <w:u w:val="single"/>
        </w:rPr>
        <w:t>MINUTES</w:t>
      </w:r>
      <w:r>
        <w:rPr>
          <w:sz w:val="28"/>
          <w:szCs w:val="28"/>
        </w:rPr>
        <w:t>:</w:t>
      </w:r>
    </w:p>
    <w:p w:rsidR="00E31D52" w:rsidRDefault="00E31D52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John Perrin motioned to approve the minutes from the previous meeting.  Wendell Johnson seconded the motion. Vote was 5 affirmative.</w:t>
      </w:r>
    </w:p>
    <w:p w:rsidR="00EB7C81" w:rsidRDefault="00EB7C81" w:rsidP="00E31D52">
      <w:pPr>
        <w:pStyle w:val="NoSpacing"/>
        <w:rPr>
          <w:sz w:val="28"/>
          <w:szCs w:val="28"/>
        </w:rPr>
      </w:pPr>
    </w:p>
    <w:p w:rsidR="00EB7C81" w:rsidRDefault="00EB7C81" w:rsidP="00E31D52">
      <w:pPr>
        <w:pStyle w:val="NoSpacing"/>
        <w:rPr>
          <w:sz w:val="28"/>
          <w:szCs w:val="28"/>
        </w:rPr>
      </w:pPr>
      <w:r w:rsidRPr="009E101F">
        <w:rPr>
          <w:sz w:val="28"/>
          <w:szCs w:val="28"/>
          <w:u w:val="single"/>
        </w:rPr>
        <w:t>USE CATEGORY ON ZONING ORDINANCE 6-100 TABLE A</w:t>
      </w:r>
      <w:r>
        <w:rPr>
          <w:sz w:val="28"/>
          <w:szCs w:val="28"/>
        </w:rPr>
        <w:t>:</w:t>
      </w:r>
    </w:p>
    <w:p w:rsidR="00EB7C81" w:rsidRDefault="00EB7C81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explained to the board how difficult it can be to fit a particular business into the existing categories when trying to determine if it is a permitted use in a certain zoning.</w:t>
      </w:r>
    </w:p>
    <w:p w:rsidR="00EB7C81" w:rsidRDefault="00EB7C81" w:rsidP="00E31D52">
      <w:pPr>
        <w:pStyle w:val="NoSpacing"/>
        <w:rPr>
          <w:sz w:val="28"/>
          <w:szCs w:val="28"/>
        </w:rPr>
      </w:pPr>
    </w:p>
    <w:p w:rsidR="00EB7C81" w:rsidRDefault="00EB7C81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Lee Robbins passed out examples of commercial uses from Brownsburg. The way our current ordinance is written, if a use is not specifically listed, it is not permitted. Lee continues that the board can </w:t>
      </w:r>
      <w:r w:rsidR="009E101F">
        <w:rPr>
          <w:sz w:val="28"/>
          <w:szCs w:val="28"/>
        </w:rPr>
        <w:t>review his handout and make recommendations</w:t>
      </w:r>
      <w:r>
        <w:rPr>
          <w:sz w:val="28"/>
          <w:szCs w:val="28"/>
        </w:rPr>
        <w:t xml:space="preserve"> and list more use</w:t>
      </w:r>
      <w:r w:rsidR="004B2DB1">
        <w:rPr>
          <w:sz w:val="28"/>
          <w:szCs w:val="28"/>
        </w:rPr>
        <w:t>s</w:t>
      </w:r>
      <w:r>
        <w:rPr>
          <w:sz w:val="28"/>
          <w:szCs w:val="28"/>
        </w:rPr>
        <w:t xml:space="preserve"> than we have now.</w:t>
      </w:r>
    </w:p>
    <w:p w:rsidR="009E101F" w:rsidRDefault="009E101F" w:rsidP="00E31D52">
      <w:pPr>
        <w:pStyle w:val="NoSpacing"/>
        <w:rPr>
          <w:sz w:val="28"/>
          <w:szCs w:val="28"/>
        </w:rPr>
      </w:pPr>
    </w:p>
    <w:p w:rsidR="009E101F" w:rsidRDefault="009E101F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It was decided that the members will review the list from Brownsburg and come up with a list of uses that might be added to Table A.</w:t>
      </w:r>
    </w:p>
    <w:p w:rsidR="009E101F" w:rsidRDefault="009E101F" w:rsidP="00E31D52">
      <w:pPr>
        <w:pStyle w:val="NoSpacing"/>
        <w:rPr>
          <w:sz w:val="28"/>
          <w:szCs w:val="28"/>
        </w:rPr>
      </w:pPr>
    </w:p>
    <w:p w:rsidR="009E101F" w:rsidRDefault="009E101F" w:rsidP="00E31D52">
      <w:pPr>
        <w:pStyle w:val="NoSpacing"/>
        <w:rPr>
          <w:sz w:val="28"/>
          <w:szCs w:val="28"/>
        </w:rPr>
      </w:pPr>
      <w:r w:rsidRPr="009E101F">
        <w:rPr>
          <w:sz w:val="28"/>
          <w:szCs w:val="28"/>
          <w:u w:val="single"/>
        </w:rPr>
        <w:t>POSSIBLE REZONING OF NEW WHITELAND COMMONS</w:t>
      </w:r>
      <w:r>
        <w:rPr>
          <w:sz w:val="28"/>
          <w:szCs w:val="28"/>
        </w:rPr>
        <w:t>:</w:t>
      </w:r>
    </w:p>
    <w:p w:rsidR="009E101F" w:rsidRDefault="009E101F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It came to my attention that the two buildings of New Whiteland Commons, building #5 &amp; 6, which are Grace Bible Church and building 6 owned by Ohio Properties, are zon</w:t>
      </w:r>
      <w:r w:rsidR="004B2DB1">
        <w:rPr>
          <w:sz w:val="28"/>
          <w:szCs w:val="28"/>
        </w:rPr>
        <w:t>ed</w:t>
      </w:r>
      <w:r>
        <w:rPr>
          <w:sz w:val="28"/>
          <w:szCs w:val="28"/>
        </w:rPr>
        <w:t xml:space="preserve"> manufacturing.</w:t>
      </w:r>
      <w:r w:rsidR="00A218CD">
        <w:rPr>
          <w:sz w:val="28"/>
          <w:szCs w:val="28"/>
        </w:rPr>
        <w:t xml:space="preserve"> </w:t>
      </w:r>
      <w:r w:rsidR="004B2DB1">
        <w:rPr>
          <w:sz w:val="28"/>
          <w:szCs w:val="28"/>
        </w:rPr>
        <w:t>T</w:t>
      </w:r>
      <w:r w:rsidR="00A218CD">
        <w:rPr>
          <w:sz w:val="28"/>
          <w:szCs w:val="28"/>
        </w:rPr>
        <w:t xml:space="preserve">he vacant lot is </w:t>
      </w:r>
      <w:r w:rsidR="004B2DB1">
        <w:rPr>
          <w:sz w:val="28"/>
          <w:szCs w:val="28"/>
        </w:rPr>
        <w:t xml:space="preserve">also </w:t>
      </w:r>
      <w:r w:rsidR="00A218CD">
        <w:rPr>
          <w:sz w:val="28"/>
          <w:szCs w:val="28"/>
        </w:rPr>
        <w:t xml:space="preserve">zoned manufacturing. There was discussion to rezone </w:t>
      </w:r>
      <w:r w:rsidR="004B2DB1">
        <w:rPr>
          <w:sz w:val="28"/>
          <w:szCs w:val="28"/>
        </w:rPr>
        <w:t xml:space="preserve">all of </w:t>
      </w:r>
      <w:r w:rsidR="00A218CD">
        <w:rPr>
          <w:sz w:val="28"/>
          <w:szCs w:val="28"/>
        </w:rPr>
        <w:t>that property to GB2.  Lee Robbins explains that it is a legislative function and would require an amendment to the zoning ordinance and map. The Plan Commission reviews the rezoning and then send</w:t>
      </w:r>
      <w:r w:rsidR="004B2DB1">
        <w:rPr>
          <w:sz w:val="28"/>
          <w:szCs w:val="28"/>
        </w:rPr>
        <w:t>s</w:t>
      </w:r>
      <w:r w:rsidR="00A218CD">
        <w:rPr>
          <w:sz w:val="28"/>
          <w:szCs w:val="28"/>
        </w:rPr>
        <w:t xml:space="preserve"> a recommendation to the Town Council.</w:t>
      </w:r>
    </w:p>
    <w:p w:rsidR="00A218CD" w:rsidRDefault="00A218CD" w:rsidP="00E31D52">
      <w:pPr>
        <w:pStyle w:val="NoSpacing"/>
        <w:rPr>
          <w:sz w:val="28"/>
          <w:szCs w:val="28"/>
        </w:rPr>
      </w:pPr>
    </w:p>
    <w:p w:rsidR="00A218CD" w:rsidRDefault="00A218CD" w:rsidP="00E31D52">
      <w:pPr>
        <w:pStyle w:val="NoSpacing"/>
        <w:rPr>
          <w:sz w:val="28"/>
          <w:szCs w:val="28"/>
        </w:rPr>
      </w:pPr>
    </w:p>
    <w:p w:rsidR="00A218CD" w:rsidRDefault="00A218CD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Plan Commission</w:t>
      </w:r>
    </w:p>
    <w:p w:rsidR="00A218CD" w:rsidRDefault="00A218CD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April 26, 2016</w:t>
      </w:r>
    </w:p>
    <w:p w:rsidR="00A218CD" w:rsidRDefault="00A218CD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Page Two</w:t>
      </w:r>
    </w:p>
    <w:p w:rsidR="00A218CD" w:rsidRDefault="00A218CD" w:rsidP="00E31D52">
      <w:pPr>
        <w:pStyle w:val="NoSpacing"/>
        <w:rPr>
          <w:sz w:val="28"/>
          <w:szCs w:val="28"/>
        </w:rPr>
      </w:pPr>
    </w:p>
    <w:p w:rsidR="00A218CD" w:rsidRDefault="00A218CD" w:rsidP="00E31D52">
      <w:pPr>
        <w:pStyle w:val="NoSpacing"/>
        <w:rPr>
          <w:sz w:val="28"/>
          <w:szCs w:val="28"/>
        </w:rPr>
      </w:pPr>
    </w:p>
    <w:p w:rsidR="00A218CD" w:rsidRDefault="00A218CD" w:rsidP="00E31D52">
      <w:pPr>
        <w:pStyle w:val="NoSpacing"/>
        <w:rPr>
          <w:sz w:val="28"/>
          <w:szCs w:val="28"/>
        </w:rPr>
      </w:pPr>
      <w:r w:rsidRPr="009E101F">
        <w:rPr>
          <w:sz w:val="28"/>
          <w:szCs w:val="28"/>
          <w:u w:val="single"/>
        </w:rPr>
        <w:t>POSSIBLE REZONING OF NEW WHITELAND COMMONS</w:t>
      </w:r>
      <w:r>
        <w:rPr>
          <w:sz w:val="28"/>
          <w:szCs w:val="28"/>
          <w:u w:val="single"/>
        </w:rPr>
        <w:t xml:space="preserve">: </w:t>
      </w:r>
      <w:r w:rsidRPr="00A218CD">
        <w:rPr>
          <w:sz w:val="28"/>
          <w:szCs w:val="28"/>
        </w:rPr>
        <w:t>(continued)</w:t>
      </w:r>
    </w:p>
    <w:p w:rsidR="00A218CD" w:rsidRDefault="00A218CD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John Perrin motioned to amend the zoning </w:t>
      </w:r>
      <w:r w:rsidR="004B2DB1">
        <w:rPr>
          <w:sz w:val="28"/>
          <w:szCs w:val="28"/>
        </w:rPr>
        <w:t xml:space="preserve">ordinance and </w:t>
      </w:r>
      <w:r>
        <w:rPr>
          <w:sz w:val="28"/>
          <w:szCs w:val="28"/>
        </w:rPr>
        <w:t>map to rezone the property in New Whiteland Commons that is currently zoned manufacturing to GB2 classification. Marshall Walker seconded the motion. Vote was 5 affirmative.</w:t>
      </w:r>
    </w:p>
    <w:p w:rsidR="00A218CD" w:rsidRDefault="00A218CD" w:rsidP="00E31D52">
      <w:pPr>
        <w:pStyle w:val="NoSpacing"/>
        <w:rPr>
          <w:sz w:val="28"/>
          <w:szCs w:val="28"/>
        </w:rPr>
      </w:pPr>
    </w:p>
    <w:p w:rsidR="00A218CD" w:rsidRDefault="00A218CD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Lee Robbins states that a Public Hearing and notice to consider the rezoning will need to be published. And then the Plan Commission can send a favorable recommendation to the Town Council.  John Perrin asked what the time frame is on the rezoning.  Lee states he can have it ready for the next meeting.</w:t>
      </w:r>
    </w:p>
    <w:p w:rsidR="00A218CD" w:rsidRDefault="00A218CD" w:rsidP="00E31D52">
      <w:pPr>
        <w:pStyle w:val="NoSpacing"/>
        <w:rPr>
          <w:sz w:val="28"/>
          <w:szCs w:val="28"/>
        </w:rPr>
      </w:pPr>
    </w:p>
    <w:p w:rsidR="00A218CD" w:rsidRDefault="00A218CD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Jeff Weaver went over the Administrator’s Report. Meeting adjourned at 7:45 p.m.</w:t>
      </w:r>
    </w:p>
    <w:p w:rsidR="00A218CD" w:rsidRDefault="00A218CD" w:rsidP="00E31D52">
      <w:pPr>
        <w:pStyle w:val="NoSpacing"/>
        <w:rPr>
          <w:sz w:val="28"/>
          <w:szCs w:val="28"/>
        </w:rPr>
      </w:pPr>
    </w:p>
    <w:p w:rsidR="00A218CD" w:rsidRDefault="00A218CD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Respectfully submitted,</w:t>
      </w:r>
    </w:p>
    <w:p w:rsidR="00A218CD" w:rsidRDefault="00A218CD" w:rsidP="00E31D52">
      <w:pPr>
        <w:pStyle w:val="NoSpacing"/>
        <w:rPr>
          <w:sz w:val="28"/>
          <w:szCs w:val="28"/>
        </w:rPr>
      </w:pPr>
    </w:p>
    <w:p w:rsidR="00A218CD" w:rsidRDefault="00A218CD" w:rsidP="00E31D52">
      <w:pPr>
        <w:pStyle w:val="NoSpacing"/>
        <w:rPr>
          <w:sz w:val="28"/>
          <w:szCs w:val="28"/>
        </w:rPr>
      </w:pPr>
    </w:p>
    <w:p w:rsidR="00A218CD" w:rsidRDefault="00A218CD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Cindy Yates</w:t>
      </w:r>
    </w:p>
    <w:p w:rsidR="00A218CD" w:rsidRDefault="00A218CD" w:rsidP="00E31D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Approved By: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Recording Secretary</w:t>
      </w:r>
    </w:p>
    <w:p w:rsidR="00A218CD" w:rsidRDefault="00A218CD" w:rsidP="00E31D52">
      <w:pPr>
        <w:pStyle w:val="NoSpacing"/>
        <w:rPr>
          <w:sz w:val="28"/>
          <w:szCs w:val="28"/>
        </w:rPr>
      </w:pPr>
    </w:p>
    <w:p w:rsidR="00EB7C81" w:rsidRDefault="00EB7C81" w:rsidP="00E31D52">
      <w:pPr>
        <w:pStyle w:val="NoSpacing"/>
        <w:rPr>
          <w:sz w:val="28"/>
          <w:szCs w:val="28"/>
        </w:rPr>
      </w:pPr>
    </w:p>
    <w:p w:rsidR="00EB7C81" w:rsidRDefault="00EB7C81" w:rsidP="00E31D52">
      <w:pPr>
        <w:pStyle w:val="NoSpacing"/>
        <w:rPr>
          <w:sz w:val="28"/>
          <w:szCs w:val="28"/>
        </w:rPr>
      </w:pPr>
    </w:p>
    <w:p w:rsidR="00EB7C81" w:rsidRDefault="00EB7C81" w:rsidP="00E31D52">
      <w:pPr>
        <w:pStyle w:val="NoSpacing"/>
        <w:rPr>
          <w:sz w:val="28"/>
          <w:szCs w:val="28"/>
        </w:rPr>
      </w:pPr>
    </w:p>
    <w:p w:rsidR="00EB7C81" w:rsidRDefault="00EB7C81" w:rsidP="00E31D52">
      <w:pPr>
        <w:pStyle w:val="NoSpacing"/>
        <w:rPr>
          <w:sz w:val="28"/>
          <w:szCs w:val="28"/>
        </w:rPr>
      </w:pPr>
    </w:p>
    <w:p w:rsidR="00EB7C81" w:rsidRDefault="00EB7C81" w:rsidP="00E31D52">
      <w:pPr>
        <w:pStyle w:val="NoSpacing"/>
        <w:rPr>
          <w:sz w:val="28"/>
          <w:szCs w:val="28"/>
        </w:rPr>
      </w:pPr>
    </w:p>
    <w:p w:rsidR="00E31D52" w:rsidRDefault="00E31D52" w:rsidP="00E31D52">
      <w:pPr>
        <w:pStyle w:val="NoSpacing"/>
        <w:rPr>
          <w:sz w:val="28"/>
          <w:szCs w:val="28"/>
        </w:rPr>
      </w:pPr>
    </w:p>
    <w:p w:rsidR="00E31D52" w:rsidRPr="00E31D52" w:rsidRDefault="00E31D52" w:rsidP="00E31D52">
      <w:pPr>
        <w:pStyle w:val="NoSpacing"/>
        <w:rPr>
          <w:sz w:val="28"/>
          <w:szCs w:val="28"/>
        </w:rPr>
      </w:pPr>
    </w:p>
    <w:sectPr w:rsidR="00E31D52" w:rsidRPr="00E31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52"/>
    <w:rsid w:val="004133E8"/>
    <w:rsid w:val="004B2DB1"/>
    <w:rsid w:val="008F40A9"/>
    <w:rsid w:val="009E101F"/>
    <w:rsid w:val="00A218CD"/>
    <w:rsid w:val="00E31D52"/>
    <w:rsid w:val="00E94018"/>
    <w:rsid w:val="00E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82121-328B-403E-BB05-0D474635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cyates1</dc:creator>
  <cp:keywords/>
  <dc:description/>
  <cp:lastModifiedBy>malspach1</cp:lastModifiedBy>
  <cp:revision>2</cp:revision>
  <dcterms:created xsi:type="dcterms:W3CDTF">2016-06-08T20:00:00Z</dcterms:created>
  <dcterms:modified xsi:type="dcterms:W3CDTF">2016-06-08T20:00:00Z</dcterms:modified>
</cp:coreProperties>
</file>