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CA" w:rsidRDefault="00A139DE" w:rsidP="00A139DE">
      <w:pPr>
        <w:pStyle w:val="NoSpacing"/>
        <w:jc w:val="center"/>
        <w:rPr>
          <w:sz w:val="24"/>
          <w:szCs w:val="24"/>
        </w:rPr>
      </w:pPr>
      <w:bookmarkStart w:id="0" w:name="_GoBack"/>
      <w:bookmarkEnd w:id="0"/>
      <w:r>
        <w:rPr>
          <w:sz w:val="24"/>
          <w:szCs w:val="24"/>
        </w:rPr>
        <w:t>NEW WHITELAND</w:t>
      </w:r>
    </w:p>
    <w:p w:rsidR="00A139DE" w:rsidRDefault="00A139DE" w:rsidP="00A139DE">
      <w:pPr>
        <w:pStyle w:val="NoSpacing"/>
        <w:jc w:val="center"/>
        <w:rPr>
          <w:sz w:val="24"/>
          <w:szCs w:val="24"/>
        </w:rPr>
      </w:pPr>
      <w:r>
        <w:rPr>
          <w:sz w:val="24"/>
          <w:szCs w:val="24"/>
        </w:rPr>
        <w:t>BOARD OF ZONING APPEALS</w:t>
      </w:r>
    </w:p>
    <w:p w:rsidR="00A139DE" w:rsidRDefault="00A139DE" w:rsidP="00A139DE">
      <w:pPr>
        <w:pStyle w:val="NoSpacing"/>
        <w:jc w:val="center"/>
        <w:rPr>
          <w:sz w:val="24"/>
          <w:szCs w:val="24"/>
        </w:rPr>
      </w:pPr>
    </w:p>
    <w:p w:rsidR="00A139DE" w:rsidRDefault="00A139DE" w:rsidP="00A139DE">
      <w:pPr>
        <w:pStyle w:val="NoSpacing"/>
        <w:jc w:val="center"/>
        <w:rPr>
          <w:sz w:val="24"/>
          <w:szCs w:val="24"/>
        </w:rPr>
      </w:pPr>
      <w:r>
        <w:rPr>
          <w:sz w:val="24"/>
          <w:szCs w:val="24"/>
        </w:rPr>
        <w:t>MARCH 24, 2015</w:t>
      </w:r>
    </w:p>
    <w:p w:rsidR="00A139DE" w:rsidRDefault="00A139DE" w:rsidP="00A139DE">
      <w:pPr>
        <w:pStyle w:val="NoSpacing"/>
        <w:jc w:val="center"/>
        <w:rPr>
          <w:sz w:val="24"/>
          <w:szCs w:val="24"/>
        </w:rPr>
      </w:pPr>
      <w:r>
        <w:rPr>
          <w:sz w:val="24"/>
          <w:szCs w:val="24"/>
        </w:rPr>
        <w:t>6:30 pm</w:t>
      </w:r>
    </w:p>
    <w:p w:rsidR="00A139DE" w:rsidRDefault="00A139DE" w:rsidP="00A139DE">
      <w:pPr>
        <w:pStyle w:val="NoSpacing"/>
        <w:jc w:val="center"/>
        <w:rPr>
          <w:sz w:val="24"/>
          <w:szCs w:val="24"/>
        </w:rPr>
      </w:pPr>
    </w:p>
    <w:p w:rsidR="00A139DE" w:rsidRDefault="00A139DE" w:rsidP="00A139DE">
      <w:pPr>
        <w:pStyle w:val="NoSpacing"/>
        <w:rPr>
          <w:sz w:val="24"/>
          <w:szCs w:val="24"/>
        </w:rPr>
      </w:pPr>
      <w:r>
        <w:rPr>
          <w:sz w:val="24"/>
          <w:szCs w:val="24"/>
        </w:rPr>
        <w:t xml:space="preserve">Chairman, Frank </w:t>
      </w:r>
      <w:proofErr w:type="spellStart"/>
      <w:r>
        <w:rPr>
          <w:sz w:val="24"/>
          <w:szCs w:val="24"/>
        </w:rPr>
        <w:t>Telakowicz</w:t>
      </w:r>
      <w:proofErr w:type="spellEnd"/>
      <w:r>
        <w:rPr>
          <w:sz w:val="24"/>
          <w:szCs w:val="24"/>
        </w:rPr>
        <w:t xml:space="preserve"> began the March meeting at 6:33 pm.  Members present were Frank </w:t>
      </w:r>
      <w:proofErr w:type="spellStart"/>
      <w:r>
        <w:rPr>
          <w:sz w:val="24"/>
          <w:szCs w:val="24"/>
        </w:rPr>
        <w:t>Telakowicz</w:t>
      </w:r>
      <w:proofErr w:type="spellEnd"/>
      <w:r>
        <w:rPr>
          <w:sz w:val="24"/>
          <w:szCs w:val="24"/>
        </w:rPr>
        <w:t>, Jeff Weaver and Chad Waltz.  Member Richard Burton was not in attendance.  Attorney, Lee Robbins and Zoning Admin</w:t>
      </w:r>
      <w:r w:rsidR="0091178E">
        <w:rPr>
          <w:sz w:val="24"/>
          <w:szCs w:val="24"/>
        </w:rPr>
        <w:t>i</w:t>
      </w:r>
      <w:r>
        <w:rPr>
          <w:sz w:val="24"/>
          <w:szCs w:val="24"/>
        </w:rPr>
        <w:t>strator, Tim Guyer w</w:t>
      </w:r>
      <w:r w:rsidR="002F4531">
        <w:rPr>
          <w:sz w:val="24"/>
          <w:szCs w:val="24"/>
        </w:rPr>
        <w:t>ere</w:t>
      </w:r>
      <w:r>
        <w:rPr>
          <w:sz w:val="24"/>
          <w:szCs w:val="24"/>
        </w:rPr>
        <w:t xml:space="preserve"> also in attendance.</w:t>
      </w:r>
    </w:p>
    <w:p w:rsidR="00A139DE" w:rsidRDefault="00A139DE" w:rsidP="00A139DE">
      <w:pPr>
        <w:pStyle w:val="NoSpacing"/>
        <w:rPr>
          <w:sz w:val="24"/>
          <w:szCs w:val="24"/>
        </w:rPr>
      </w:pPr>
    </w:p>
    <w:p w:rsidR="00A139DE" w:rsidRDefault="00A139DE" w:rsidP="00A139DE">
      <w:pPr>
        <w:pStyle w:val="NoSpacing"/>
        <w:rPr>
          <w:sz w:val="24"/>
          <w:szCs w:val="24"/>
        </w:rPr>
      </w:pPr>
      <w:r>
        <w:rPr>
          <w:sz w:val="24"/>
          <w:szCs w:val="24"/>
        </w:rPr>
        <w:t>MINUTES:</w:t>
      </w:r>
    </w:p>
    <w:p w:rsidR="00A139DE" w:rsidRDefault="00A139DE" w:rsidP="00A139DE">
      <w:pPr>
        <w:pStyle w:val="NoSpacing"/>
        <w:rPr>
          <w:sz w:val="24"/>
          <w:szCs w:val="24"/>
        </w:rPr>
      </w:pPr>
      <w:r>
        <w:rPr>
          <w:sz w:val="24"/>
          <w:szCs w:val="24"/>
        </w:rPr>
        <w:t xml:space="preserve">Jeff Weaver motioned to approve the minutes as presented from the January meeting.  Frank </w:t>
      </w:r>
      <w:proofErr w:type="spellStart"/>
      <w:r>
        <w:rPr>
          <w:sz w:val="24"/>
          <w:szCs w:val="24"/>
        </w:rPr>
        <w:t>Telakowicz</w:t>
      </w:r>
      <w:proofErr w:type="spellEnd"/>
      <w:r>
        <w:rPr>
          <w:sz w:val="24"/>
          <w:szCs w:val="24"/>
        </w:rPr>
        <w:t xml:space="preserve"> seconded the motion.  Vote was three affirmative.</w:t>
      </w:r>
    </w:p>
    <w:p w:rsidR="00A139DE" w:rsidRDefault="00A139DE" w:rsidP="00A139DE">
      <w:pPr>
        <w:pStyle w:val="NoSpacing"/>
        <w:rPr>
          <w:sz w:val="24"/>
          <w:szCs w:val="24"/>
        </w:rPr>
      </w:pPr>
    </w:p>
    <w:p w:rsidR="00A139DE" w:rsidRDefault="00A139DE" w:rsidP="00A139DE">
      <w:pPr>
        <w:pStyle w:val="NoSpacing"/>
        <w:rPr>
          <w:sz w:val="24"/>
          <w:szCs w:val="24"/>
        </w:rPr>
      </w:pPr>
      <w:r>
        <w:rPr>
          <w:sz w:val="24"/>
          <w:szCs w:val="24"/>
        </w:rPr>
        <w:t>OLD BUSINESS:</w:t>
      </w:r>
    </w:p>
    <w:p w:rsidR="00A139DE" w:rsidRDefault="00A139DE" w:rsidP="00A139DE">
      <w:pPr>
        <w:pStyle w:val="NoSpacing"/>
        <w:rPr>
          <w:sz w:val="24"/>
          <w:szCs w:val="24"/>
        </w:rPr>
      </w:pPr>
      <w:r>
        <w:rPr>
          <w:sz w:val="24"/>
          <w:szCs w:val="24"/>
        </w:rPr>
        <w:t>There was no old business.</w:t>
      </w:r>
    </w:p>
    <w:p w:rsidR="00A139DE" w:rsidRDefault="00A139DE" w:rsidP="00A139DE">
      <w:pPr>
        <w:pStyle w:val="NoSpacing"/>
        <w:rPr>
          <w:sz w:val="24"/>
          <w:szCs w:val="24"/>
        </w:rPr>
      </w:pPr>
    </w:p>
    <w:p w:rsidR="00A139DE" w:rsidRDefault="00A139DE" w:rsidP="00A139DE">
      <w:pPr>
        <w:pStyle w:val="NoSpacing"/>
        <w:rPr>
          <w:sz w:val="24"/>
          <w:szCs w:val="24"/>
        </w:rPr>
      </w:pPr>
      <w:r>
        <w:rPr>
          <w:sz w:val="24"/>
          <w:szCs w:val="24"/>
        </w:rPr>
        <w:t>NEW BUSINESS:</w:t>
      </w:r>
      <w:r>
        <w:rPr>
          <w:sz w:val="24"/>
          <w:szCs w:val="24"/>
        </w:rPr>
        <w:tab/>
        <w:t>Wee Warriors Learning Center</w:t>
      </w:r>
      <w:r>
        <w:rPr>
          <w:sz w:val="24"/>
          <w:szCs w:val="24"/>
        </w:rPr>
        <w:tab/>
        <w:t>Variance 15-V-01</w:t>
      </w:r>
    </w:p>
    <w:p w:rsidR="00A139DE" w:rsidRDefault="00A139DE" w:rsidP="00A139DE">
      <w:pPr>
        <w:pStyle w:val="NoSpacing"/>
        <w:rPr>
          <w:sz w:val="24"/>
          <w:szCs w:val="24"/>
        </w:rPr>
      </w:pPr>
    </w:p>
    <w:p w:rsidR="00A139DE" w:rsidRDefault="00A139DE" w:rsidP="00A139DE">
      <w:pPr>
        <w:pStyle w:val="NoSpacing"/>
        <w:rPr>
          <w:sz w:val="24"/>
          <w:szCs w:val="24"/>
        </w:rPr>
      </w:pPr>
      <w:r>
        <w:rPr>
          <w:sz w:val="24"/>
          <w:szCs w:val="24"/>
        </w:rPr>
        <w:t xml:space="preserve">Frank </w:t>
      </w:r>
      <w:proofErr w:type="spellStart"/>
      <w:r>
        <w:rPr>
          <w:sz w:val="24"/>
          <w:szCs w:val="24"/>
        </w:rPr>
        <w:t>Telakowicz</w:t>
      </w:r>
      <w:proofErr w:type="spellEnd"/>
      <w:r>
        <w:rPr>
          <w:sz w:val="24"/>
          <w:szCs w:val="24"/>
        </w:rPr>
        <w:t xml:space="preserve"> opened the Public Hearing.  Frank asked Tim Guyer if the variance paperwork is in order.  Tim replied, yes.</w:t>
      </w:r>
    </w:p>
    <w:p w:rsidR="00A139DE" w:rsidRDefault="00A139DE" w:rsidP="00A139DE">
      <w:pPr>
        <w:pStyle w:val="NoSpacing"/>
        <w:rPr>
          <w:sz w:val="24"/>
          <w:szCs w:val="24"/>
        </w:rPr>
      </w:pPr>
    </w:p>
    <w:p w:rsidR="00A139DE" w:rsidRDefault="00A139DE" w:rsidP="00A139DE">
      <w:pPr>
        <w:pStyle w:val="NoSpacing"/>
        <w:rPr>
          <w:sz w:val="24"/>
          <w:szCs w:val="24"/>
        </w:rPr>
      </w:pPr>
      <w:r>
        <w:rPr>
          <w:sz w:val="24"/>
          <w:szCs w:val="24"/>
        </w:rPr>
        <w:t xml:space="preserve">Petitioner, Linda </w:t>
      </w:r>
      <w:proofErr w:type="spellStart"/>
      <w:r>
        <w:rPr>
          <w:sz w:val="24"/>
          <w:szCs w:val="24"/>
        </w:rPr>
        <w:t>Wuest</w:t>
      </w:r>
      <w:proofErr w:type="spellEnd"/>
      <w:r>
        <w:rPr>
          <w:sz w:val="24"/>
          <w:szCs w:val="24"/>
        </w:rPr>
        <w:t xml:space="preserve"> who resides at 464 Hummingbird Lane in Whiteland approached the board for a variance to allow an outdoor playground area.</w:t>
      </w:r>
      <w:r w:rsidR="000E19AB">
        <w:rPr>
          <w:sz w:val="24"/>
          <w:szCs w:val="24"/>
        </w:rPr>
        <w:t xml:space="preserve"> </w:t>
      </w:r>
      <w:r>
        <w:rPr>
          <w:sz w:val="24"/>
          <w:szCs w:val="24"/>
        </w:rPr>
        <w:t xml:space="preserve"> This property is located at</w:t>
      </w:r>
      <w:r w:rsidR="002F4531">
        <w:rPr>
          <w:sz w:val="24"/>
          <w:szCs w:val="24"/>
        </w:rPr>
        <w:t xml:space="preserve">301 </w:t>
      </w:r>
      <w:proofErr w:type="gramStart"/>
      <w:r w:rsidR="002F4531">
        <w:rPr>
          <w:sz w:val="24"/>
          <w:szCs w:val="24"/>
        </w:rPr>
        <w:t>No</w:t>
      </w:r>
      <w:proofErr w:type="gramEnd"/>
      <w:r w:rsidR="002F4531">
        <w:rPr>
          <w:sz w:val="24"/>
          <w:szCs w:val="24"/>
        </w:rPr>
        <w:t xml:space="preserve">. U.S. 31 in New Whiteland, </w:t>
      </w:r>
      <w:r>
        <w:rPr>
          <w:sz w:val="24"/>
          <w:szCs w:val="24"/>
        </w:rPr>
        <w:t xml:space="preserve">and owned by Junior Patrick.  Mr. Patrick </w:t>
      </w:r>
      <w:r w:rsidR="000E19AB">
        <w:rPr>
          <w:sz w:val="24"/>
          <w:szCs w:val="24"/>
        </w:rPr>
        <w:t>has written a letter of consent and it is included in the variance.</w:t>
      </w:r>
      <w:r w:rsidR="002F4531">
        <w:rPr>
          <w:sz w:val="24"/>
          <w:szCs w:val="24"/>
        </w:rPr>
        <w:t xml:space="preserve">  Mrs. </w:t>
      </w:r>
      <w:proofErr w:type="spellStart"/>
      <w:r w:rsidR="002F4531">
        <w:rPr>
          <w:sz w:val="24"/>
          <w:szCs w:val="24"/>
        </w:rPr>
        <w:t>Wuest</w:t>
      </w:r>
      <w:proofErr w:type="spellEnd"/>
      <w:r w:rsidR="002F4531">
        <w:rPr>
          <w:sz w:val="24"/>
          <w:szCs w:val="24"/>
        </w:rPr>
        <w:t xml:space="preserve"> has been in the child care profession for twenty years.</w:t>
      </w:r>
    </w:p>
    <w:p w:rsidR="00A139DE" w:rsidRDefault="00A139DE" w:rsidP="00A139DE">
      <w:pPr>
        <w:pStyle w:val="NoSpacing"/>
        <w:rPr>
          <w:sz w:val="24"/>
          <w:szCs w:val="24"/>
        </w:rPr>
      </w:pPr>
    </w:p>
    <w:p w:rsidR="00A139DE" w:rsidRDefault="00A139DE" w:rsidP="00A139DE">
      <w:pPr>
        <w:pStyle w:val="NoSpacing"/>
        <w:rPr>
          <w:sz w:val="24"/>
          <w:szCs w:val="24"/>
        </w:rPr>
      </w:pPr>
      <w:r>
        <w:rPr>
          <w:sz w:val="24"/>
          <w:szCs w:val="24"/>
        </w:rPr>
        <w:t xml:space="preserve">Mrs. </w:t>
      </w:r>
      <w:proofErr w:type="spellStart"/>
      <w:r>
        <w:rPr>
          <w:sz w:val="24"/>
          <w:szCs w:val="24"/>
        </w:rPr>
        <w:t>Wuest</w:t>
      </w:r>
      <w:proofErr w:type="spellEnd"/>
      <w:r>
        <w:rPr>
          <w:sz w:val="24"/>
          <w:szCs w:val="24"/>
        </w:rPr>
        <w:t xml:space="preserve"> states that the proposed playground area would be on the south side of the building.  They can have up to twenty eight children and they need some where to play outside.</w:t>
      </w:r>
    </w:p>
    <w:p w:rsidR="000E19AB" w:rsidRDefault="000E19AB" w:rsidP="00A139DE">
      <w:pPr>
        <w:pStyle w:val="NoSpacing"/>
        <w:rPr>
          <w:sz w:val="24"/>
          <w:szCs w:val="24"/>
        </w:rPr>
      </w:pPr>
      <w:r>
        <w:rPr>
          <w:sz w:val="24"/>
          <w:szCs w:val="24"/>
        </w:rPr>
        <w:t>She plans on having the children grow vegetables and have some playground equipment in this area.  She will have low playhouses, no big or high playground equipment.  No swings, no ropes and no pools.</w:t>
      </w:r>
    </w:p>
    <w:p w:rsidR="000E19AB" w:rsidRDefault="000E19AB" w:rsidP="00A139DE">
      <w:pPr>
        <w:pStyle w:val="NoSpacing"/>
        <w:rPr>
          <w:sz w:val="24"/>
          <w:szCs w:val="24"/>
        </w:rPr>
      </w:pPr>
    </w:p>
    <w:p w:rsidR="000E19AB" w:rsidRDefault="000E19AB" w:rsidP="00A139DE">
      <w:pPr>
        <w:pStyle w:val="NoSpacing"/>
        <w:rPr>
          <w:sz w:val="24"/>
          <w:szCs w:val="24"/>
        </w:rPr>
      </w:pPr>
      <w:r>
        <w:rPr>
          <w:sz w:val="24"/>
          <w:szCs w:val="24"/>
        </w:rPr>
        <w:t xml:space="preserve">Mrs. </w:t>
      </w:r>
      <w:proofErr w:type="spellStart"/>
      <w:r>
        <w:rPr>
          <w:sz w:val="24"/>
          <w:szCs w:val="24"/>
        </w:rPr>
        <w:t>Wuest</w:t>
      </w:r>
      <w:proofErr w:type="spellEnd"/>
      <w:r>
        <w:rPr>
          <w:sz w:val="24"/>
          <w:szCs w:val="24"/>
        </w:rPr>
        <w:t xml:space="preserve"> plans on having gravel and grass, she will eventually put some mulch down.  The State gives them so long to come up with funding.  She also states that the teachers are going to the State of Indiana on April 1</w:t>
      </w:r>
      <w:r w:rsidRPr="000E19AB">
        <w:rPr>
          <w:sz w:val="24"/>
          <w:szCs w:val="24"/>
          <w:vertAlign w:val="superscript"/>
        </w:rPr>
        <w:t>st</w:t>
      </w:r>
      <w:r>
        <w:rPr>
          <w:sz w:val="24"/>
          <w:szCs w:val="24"/>
        </w:rPr>
        <w:t xml:space="preserve">. It takes about 6-8 weeks after initial contact, for them to get licensed.  The barb wire </w:t>
      </w:r>
      <w:r w:rsidR="002F4531">
        <w:rPr>
          <w:sz w:val="24"/>
          <w:szCs w:val="24"/>
        </w:rPr>
        <w:t xml:space="preserve">that is currently there, has to come down. </w:t>
      </w:r>
      <w:r>
        <w:rPr>
          <w:sz w:val="24"/>
          <w:szCs w:val="24"/>
        </w:rPr>
        <w:t>Homeland Security has to come out and inspect the property.</w:t>
      </w:r>
    </w:p>
    <w:p w:rsidR="000E19AB" w:rsidRDefault="000E19AB" w:rsidP="00A139DE">
      <w:pPr>
        <w:pStyle w:val="NoSpacing"/>
        <w:rPr>
          <w:sz w:val="24"/>
          <w:szCs w:val="24"/>
        </w:rPr>
      </w:pPr>
    </w:p>
    <w:p w:rsidR="000E19AB" w:rsidRDefault="000E19AB" w:rsidP="00A139DE">
      <w:pPr>
        <w:pStyle w:val="NoSpacing"/>
        <w:rPr>
          <w:sz w:val="24"/>
          <w:szCs w:val="24"/>
        </w:rPr>
      </w:pPr>
      <w:r>
        <w:rPr>
          <w:sz w:val="24"/>
          <w:szCs w:val="24"/>
        </w:rPr>
        <w:t xml:space="preserve">Jeff Weaver asked Linda about the Subway that is being built next door.  Does she think the traffic from Subway will affect the safety of the children?  Linda replied no.  Parents and children will enter the building from the back of the building.  Parents are responsible to bring the kids into the building.  The gate in the back will be used and doors will be locked all day.  </w:t>
      </w:r>
    </w:p>
    <w:p w:rsidR="000E19AB" w:rsidRDefault="000E19AB" w:rsidP="00A139DE">
      <w:pPr>
        <w:pStyle w:val="NoSpacing"/>
        <w:rPr>
          <w:sz w:val="24"/>
          <w:szCs w:val="24"/>
        </w:rPr>
      </w:pPr>
    </w:p>
    <w:p w:rsidR="000E19AB" w:rsidRDefault="000E19AB" w:rsidP="00A139DE">
      <w:pPr>
        <w:pStyle w:val="NoSpacing"/>
        <w:rPr>
          <w:sz w:val="24"/>
          <w:szCs w:val="24"/>
        </w:rPr>
      </w:pPr>
      <w:r>
        <w:rPr>
          <w:sz w:val="24"/>
          <w:szCs w:val="24"/>
        </w:rPr>
        <w:t>Board of Zoning Appeals</w:t>
      </w:r>
    </w:p>
    <w:p w:rsidR="000E19AB" w:rsidRDefault="000E19AB" w:rsidP="00A139DE">
      <w:pPr>
        <w:pStyle w:val="NoSpacing"/>
        <w:rPr>
          <w:sz w:val="24"/>
          <w:szCs w:val="24"/>
        </w:rPr>
      </w:pPr>
      <w:r>
        <w:rPr>
          <w:sz w:val="24"/>
          <w:szCs w:val="24"/>
        </w:rPr>
        <w:t>March 24, 2015</w:t>
      </w:r>
    </w:p>
    <w:p w:rsidR="000E19AB" w:rsidRDefault="000E19AB" w:rsidP="00A139DE">
      <w:pPr>
        <w:pStyle w:val="NoSpacing"/>
        <w:rPr>
          <w:sz w:val="24"/>
          <w:szCs w:val="24"/>
        </w:rPr>
      </w:pPr>
      <w:r>
        <w:rPr>
          <w:sz w:val="24"/>
          <w:szCs w:val="24"/>
        </w:rPr>
        <w:t>Page Two</w:t>
      </w:r>
    </w:p>
    <w:p w:rsidR="000E19AB" w:rsidRDefault="000E19AB" w:rsidP="00A139DE">
      <w:pPr>
        <w:pStyle w:val="NoSpacing"/>
        <w:rPr>
          <w:sz w:val="24"/>
          <w:szCs w:val="24"/>
        </w:rPr>
      </w:pPr>
    </w:p>
    <w:p w:rsidR="000E19AB" w:rsidRPr="0009029A" w:rsidRDefault="000E19AB" w:rsidP="000E19AB">
      <w:pPr>
        <w:pStyle w:val="NoSpacing"/>
        <w:rPr>
          <w:sz w:val="24"/>
          <w:szCs w:val="24"/>
        </w:rPr>
      </w:pPr>
      <w:r w:rsidRPr="0009029A">
        <w:rPr>
          <w:b/>
          <w:sz w:val="24"/>
          <w:szCs w:val="24"/>
          <w:u w:val="single"/>
        </w:rPr>
        <w:t>Wee Warriors Learning Center</w:t>
      </w:r>
      <w:r w:rsidRPr="0009029A">
        <w:rPr>
          <w:b/>
          <w:sz w:val="24"/>
          <w:szCs w:val="24"/>
          <w:u w:val="single"/>
        </w:rPr>
        <w:tab/>
        <w:t>Variance 15-V-01</w:t>
      </w:r>
      <w:r w:rsidR="0009029A">
        <w:rPr>
          <w:sz w:val="24"/>
          <w:szCs w:val="24"/>
        </w:rPr>
        <w:t xml:space="preserve">   (continued)</w:t>
      </w:r>
    </w:p>
    <w:p w:rsidR="000E19AB" w:rsidRDefault="000E19AB" w:rsidP="00A139DE">
      <w:pPr>
        <w:pStyle w:val="NoSpacing"/>
        <w:rPr>
          <w:sz w:val="24"/>
          <w:szCs w:val="24"/>
        </w:rPr>
      </w:pPr>
      <w:r>
        <w:rPr>
          <w:sz w:val="24"/>
          <w:szCs w:val="24"/>
        </w:rPr>
        <w:t xml:space="preserve">The steps in the back are secure.  </w:t>
      </w:r>
      <w:r w:rsidR="002F4531">
        <w:rPr>
          <w:sz w:val="24"/>
          <w:szCs w:val="24"/>
        </w:rPr>
        <w:t>Wee Warriors Learning Center</w:t>
      </w:r>
      <w:r>
        <w:rPr>
          <w:sz w:val="24"/>
          <w:szCs w:val="24"/>
        </w:rPr>
        <w:t xml:space="preserve"> already meet the state requirement for the entrance to be 600-800</w:t>
      </w:r>
      <w:r w:rsidR="00E86DCA">
        <w:rPr>
          <w:sz w:val="24"/>
          <w:szCs w:val="24"/>
        </w:rPr>
        <w:t xml:space="preserve"> feet</w:t>
      </w:r>
      <w:r>
        <w:rPr>
          <w:sz w:val="24"/>
          <w:szCs w:val="24"/>
        </w:rPr>
        <w:t xml:space="preserve"> away from the street.</w:t>
      </w:r>
    </w:p>
    <w:p w:rsidR="0009029A" w:rsidRDefault="0009029A" w:rsidP="00A139DE">
      <w:pPr>
        <w:pStyle w:val="NoSpacing"/>
        <w:rPr>
          <w:sz w:val="24"/>
          <w:szCs w:val="24"/>
        </w:rPr>
      </w:pPr>
    </w:p>
    <w:p w:rsidR="0009029A" w:rsidRDefault="0009029A" w:rsidP="00A139DE">
      <w:pPr>
        <w:pStyle w:val="NoSpacing"/>
        <w:rPr>
          <w:sz w:val="24"/>
          <w:szCs w:val="24"/>
        </w:rPr>
      </w:pPr>
      <w:r>
        <w:rPr>
          <w:sz w:val="24"/>
          <w:szCs w:val="24"/>
        </w:rPr>
        <w:t>Lee Robbins states that the State guidelines are adequate.  There is nothing in the Town’s ordinances pertaining to Day</w:t>
      </w:r>
      <w:r w:rsidR="002F4531">
        <w:rPr>
          <w:sz w:val="24"/>
          <w:szCs w:val="24"/>
        </w:rPr>
        <w:t>c</w:t>
      </w:r>
      <w:r>
        <w:rPr>
          <w:sz w:val="24"/>
          <w:szCs w:val="24"/>
        </w:rPr>
        <w:t>ares.  If the State of Indiana sees anything wrong, the Daycare has thirty days to correct it.</w:t>
      </w:r>
    </w:p>
    <w:p w:rsidR="002F4531" w:rsidRDefault="002F4531" w:rsidP="00A139DE">
      <w:pPr>
        <w:pStyle w:val="NoSpacing"/>
        <w:rPr>
          <w:sz w:val="24"/>
          <w:szCs w:val="24"/>
        </w:rPr>
      </w:pPr>
    </w:p>
    <w:p w:rsidR="002F4531" w:rsidRDefault="002F4531" w:rsidP="00A139DE">
      <w:pPr>
        <w:pStyle w:val="NoSpacing"/>
        <w:rPr>
          <w:sz w:val="24"/>
          <w:szCs w:val="24"/>
        </w:rPr>
      </w:pPr>
      <w:r>
        <w:rPr>
          <w:sz w:val="24"/>
          <w:szCs w:val="24"/>
        </w:rPr>
        <w:t>There were no remonstrators in attendance.</w:t>
      </w:r>
    </w:p>
    <w:p w:rsidR="00E86DCA" w:rsidRDefault="00E86DCA" w:rsidP="00A139DE">
      <w:pPr>
        <w:pStyle w:val="NoSpacing"/>
        <w:rPr>
          <w:sz w:val="24"/>
          <w:szCs w:val="24"/>
        </w:rPr>
      </w:pPr>
    </w:p>
    <w:p w:rsidR="0009029A" w:rsidRDefault="0009029A" w:rsidP="00A139DE">
      <w:pPr>
        <w:pStyle w:val="NoSpacing"/>
        <w:rPr>
          <w:sz w:val="24"/>
          <w:szCs w:val="24"/>
        </w:rPr>
      </w:pPr>
      <w:r>
        <w:rPr>
          <w:sz w:val="24"/>
          <w:szCs w:val="24"/>
        </w:rPr>
        <w:t xml:space="preserve">Linda </w:t>
      </w:r>
      <w:proofErr w:type="spellStart"/>
      <w:r>
        <w:rPr>
          <w:sz w:val="24"/>
          <w:szCs w:val="24"/>
        </w:rPr>
        <w:t>Wuest</w:t>
      </w:r>
      <w:proofErr w:type="spellEnd"/>
      <w:r>
        <w:rPr>
          <w:sz w:val="24"/>
          <w:szCs w:val="24"/>
        </w:rPr>
        <w:t xml:space="preserve"> states that in the past she has scored 98% out of 100</w:t>
      </w:r>
      <w:r w:rsidR="002F4531">
        <w:rPr>
          <w:sz w:val="24"/>
          <w:szCs w:val="24"/>
        </w:rPr>
        <w:t>%.  She does her very best and she does it</w:t>
      </w:r>
      <w:r>
        <w:rPr>
          <w:sz w:val="24"/>
          <w:szCs w:val="24"/>
        </w:rPr>
        <w:t xml:space="preserve"> for GOD.</w:t>
      </w:r>
    </w:p>
    <w:p w:rsidR="0009029A" w:rsidRDefault="0009029A" w:rsidP="00A139DE">
      <w:pPr>
        <w:pStyle w:val="NoSpacing"/>
        <w:rPr>
          <w:sz w:val="24"/>
          <w:szCs w:val="24"/>
        </w:rPr>
      </w:pPr>
    </w:p>
    <w:p w:rsidR="0009029A" w:rsidRDefault="0009029A" w:rsidP="00A139DE">
      <w:pPr>
        <w:pStyle w:val="NoSpacing"/>
        <w:rPr>
          <w:sz w:val="24"/>
          <w:szCs w:val="24"/>
        </w:rPr>
      </w:pPr>
      <w:r>
        <w:rPr>
          <w:sz w:val="24"/>
          <w:szCs w:val="24"/>
        </w:rPr>
        <w:t>Jeff Weaver motioned to grant the variance for the outdoor playground and th</w:t>
      </w:r>
      <w:r w:rsidR="002F4531">
        <w:rPr>
          <w:sz w:val="24"/>
          <w:szCs w:val="24"/>
        </w:rPr>
        <w:t>at</w:t>
      </w:r>
      <w:r>
        <w:rPr>
          <w:sz w:val="24"/>
          <w:szCs w:val="24"/>
        </w:rPr>
        <w:t xml:space="preserve"> they follow all the state guidelines.  Chad Waltz seconded the motion.  Vote was three affirmative.</w:t>
      </w:r>
    </w:p>
    <w:p w:rsidR="0009029A" w:rsidRDefault="0009029A" w:rsidP="00A139DE">
      <w:pPr>
        <w:pStyle w:val="NoSpacing"/>
        <w:rPr>
          <w:sz w:val="24"/>
          <w:szCs w:val="24"/>
        </w:rPr>
      </w:pPr>
    </w:p>
    <w:p w:rsidR="0009029A" w:rsidRDefault="0009029A" w:rsidP="00A139DE">
      <w:pPr>
        <w:pStyle w:val="NoSpacing"/>
        <w:rPr>
          <w:sz w:val="24"/>
          <w:szCs w:val="24"/>
        </w:rPr>
      </w:pPr>
      <w:r>
        <w:rPr>
          <w:sz w:val="24"/>
          <w:szCs w:val="24"/>
        </w:rPr>
        <w:t>Meeting adjourned at 6:45 pm.</w:t>
      </w:r>
    </w:p>
    <w:p w:rsidR="0009029A" w:rsidRDefault="0009029A" w:rsidP="00A139DE">
      <w:pPr>
        <w:pStyle w:val="NoSpacing"/>
        <w:rPr>
          <w:sz w:val="24"/>
          <w:szCs w:val="24"/>
        </w:rPr>
      </w:pPr>
    </w:p>
    <w:p w:rsidR="0009029A" w:rsidRDefault="0009029A" w:rsidP="00A139D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09029A" w:rsidRDefault="0009029A" w:rsidP="00A139DE">
      <w:pPr>
        <w:pStyle w:val="NoSpacing"/>
        <w:rPr>
          <w:sz w:val="24"/>
          <w:szCs w:val="24"/>
        </w:rPr>
      </w:pPr>
    </w:p>
    <w:p w:rsidR="0009029A" w:rsidRDefault="0009029A" w:rsidP="00A139DE">
      <w:pPr>
        <w:pStyle w:val="NoSpacing"/>
        <w:rPr>
          <w:sz w:val="24"/>
          <w:szCs w:val="24"/>
        </w:rPr>
      </w:pPr>
    </w:p>
    <w:p w:rsidR="0009029A" w:rsidRDefault="0009029A" w:rsidP="00A139DE">
      <w:pPr>
        <w:pStyle w:val="NoSpacing"/>
        <w:rPr>
          <w:sz w:val="24"/>
          <w:szCs w:val="24"/>
        </w:rPr>
      </w:pPr>
      <w:r>
        <w:rPr>
          <w:sz w:val="24"/>
          <w:szCs w:val="24"/>
        </w:rPr>
        <w:t>______________________________</w:t>
      </w:r>
      <w:r>
        <w:rPr>
          <w:sz w:val="24"/>
          <w:szCs w:val="24"/>
        </w:rPr>
        <w:tab/>
      </w:r>
      <w:r>
        <w:rPr>
          <w:sz w:val="24"/>
          <w:szCs w:val="24"/>
        </w:rPr>
        <w:tab/>
      </w:r>
      <w:r>
        <w:rPr>
          <w:sz w:val="24"/>
          <w:szCs w:val="24"/>
        </w:rPr>
        <w:tab/>
        <w:t>Cindy Yates</w:t>
      </w:r>
    </w:p>
    <w:p w:rsidR="0009029A" w:rsidRDefault="0009029A" w:rsidP="00A139DE">
      <w:pPr>
        <w:pStyle w:val="NoSpacing"/>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Recording Secretary</w:t>
      </w:r>
    </w:p>
    <w:p w:rsidR="00E86DCA" w:rsidRDefault="00E86DCA" w:rsidP="00A139DE">
      <w:pPr>
        <w:pStyle w:val="NoSpacing"/>
        <w:rPr>
          <w:sz w:val="24"/>
          <w:szCs w:val="24"/>
        </w:rPr>
      </w:pPr>
    </w:p>
    <w:p w:rsidR="000E19AB" w:rsidRDefault="000E19AB" w:rsidP="00A139DE">
      <w:pPr>
        <w:pStyle w:val="NoSpacing"/>
        <w:rPr>
          <w:sz w:val="24"/>
          <w:szCs w:val="24"/>
        </w:rPr>
      </w:pPr>
    </w:p>
    <w:sectPr w:rsidR="000E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DE"/>
    <w:rsid w:val="0009029A"/>
    <w:rsid w:val="000E19AB"/>
    <w:rsid w:val="002F4531"/>
    <w:rsid w:val="007435CA"/>
    <w:rsid w:val="008B4D78"/>
    <w:rsid w:val="0091178E"/>
    <w:rsid w:val="00A139DE"/>
    <w:rsid w:val="00E8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E3428-0843-4186-8DAC-C6CCDFCB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9DE"/>
    <w:pPr>
      <w:spacing w:after="0" w:line="240" w:lineRule="auto"/>
    </w:pPr>
  </w:style>
  <w:style w:type="paragraph" w:styleId="BalloonText">
    <w:name w:val="Balloon Text"/>
    <w:basedOn w:val="Normal"/>
    <w:link w:val="BalloonTextChar"/>
    <w:uiPriority w:val="99"/>
    <w:semiHidden/>
    <w:unhideWhenUsed/>
    <w:rsid w:val="0091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malspach1</cp:lastModifiedBy>
  <cp:revision>2</cp:revision>
  <cp:lastPrinted>2015-04-08T14:20:00Z</cp:lastPrinted>
  <dcterms:created xsi:type="dcterms:W3CDTF">2015-06-25T11:35:00Z</dcterms:created>
  <dcterms:modified xsi:type="dcterms:W3CDTF">2015-06-25T11:35:00Z</dcterms:modified>
</cp:coreProperties>
</file>