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D258BA"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E620B4">
        <w:rPr>
          <w:rFonts w:ascii="Times New Roman" w:eastAsia="Times New Roman" w:hAnsi="Times New Roman" w:cs="Times New Roman"/>
          <w:b/>
          <w:sz w:val="24"/>
          <w:szCs w:val="24"/>
        </w:rPr>
        <w:t xml:space="preserve">uary </w:t>
      </w:r>
      <w:r w:rsidR="004152C4">
        <w:rPr>
          <w:rFonts w:ascii="Times New Roman" w:eastAsia="Times New Roman" w:hAnsi="Times New Roman" w:cs="Times New Roman"/>
          <w:b/>
          <w:sz w:val="24"/>
          <w:szCs w:val="24"/>
        </w:rPr>
        <w:t>7</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w:t>
      </w:r>
      <w:r w:rsidR="001E7689">
        <w:rPr>
          <w:rFonts w:ascii="Times New Roman" w:eastAsia="Times New Roman" w:hAnsi="Times New Roman" w:cs="Times New Roman"/>
          <w:sz w:val="24"/>
          <w:szCs w:val="24"/>
        </w:rPr>
        <w:t xml:space="preserve">Frank Vaughn, </w:t>
      </w:r>
      <w:r w:rsidR="00E222DE">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D258BA">
        <w:rPr>
          <w:rFonts w:ascii="Times New Roman" w:eastAsia="Times New Roman" w:hAnsi="Times New Roman" w:cs="Times New Roman"/>
          <w:sz w:val="24"/>
          <w:szCs w:val="24"/>
        </w:rPr>
        <w:t xml:space="preserve">Schilawski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D258BA">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4152C4">
        <w:rPr>
          <w:rFonts w:ascii="Times New Roman" w:eastAsia="Times New Roman" w:hAnsi="Times New Roman" w:cs="Times New Roman"/>
          <w:sz w:val="24"/>
          <w:szCs w:val="24"/>
        </w:rPr>
        <w:t xml:space="preserve">January </w:t>
      </w:r>
      <w:r w:rsidR="00D258BA">
        <w:rPr>
          <w:rFonts w:ascii="Times New Roman" w:eastAsia="Times New Roman" w:hAnsi="Times New Roman" w:cs="Times New Roman"/>
          <w:sz w:val="24"/>
          <w:szCs w:val="24"/>
        </w:rPr>
        <w:t>17</w:t>
      </w:r>
      <w:r w:rsidR="00D258BA" w:rsidRPr="00D258BA">
        <w:rPr>
          <w:rFonts w:ascii="Times New Roman" w:eastAsia="Times New Roman" w:hAnsi="Times New Roman" w:cs="Times New Roman"/>
          <w:sz w:val="24"/>
          <w:szCs w:val="24"/>
          <w:vertAlign w:val="superscript"/>
        </w:rPr>
        <w:t>th</w:t>
      </w:r>
      <w:r w:rsidR="00D258BA">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4152C4">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1E7689">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D258BA"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D258BA">
        <w:rPr>
          <w:sz w:val="24"/>
        </w:rPr>
        <w:t>Febr</w:t>
      </w:r>
      <w:r w:rsidR="004152C4">
        <w:rPr>
          <w:sz w:val="24"/>
        </w:rPr>
        <w:t>uary 7</w:t>
      </w:r>
      <w:r w:rsidR="004152C4" w:rsidRPr="004152C4">
        <w:rPr>
          <w:sz w:val="24"/>
          <w:vertAlign w:val="superscript"/>
        </w:rPr>
        <w:t>th</w:t>
      </w:r>
      <w:r w:rsidR="004152C4">
        <w:rPr>
          <w:sz w:val="24"/>
        </w:rPr>
        <w:t xml:space="preserve"> </w:t>
      </w:r>
      <w:r w:rsidRPr="00F9288B">
        <w:rPr>
          <w:sz w:val="24"/>
        </w:rPr>
        <w:t xml:space="preserve">Fund Report and Docket </w:t>
      </w:r>
      <w:r w:rsidR="00A15E3E" w:rsidRPr="00F9288B">
        <w:rPr>
          <w:sz w:val="24"/>
        </w:rPr>
        <w:t xml:space="preserve">for approval. Councilman </w:t>
      </w:r>
      <w:r w:rsidR="00D258BA">
        <w:rPr>
          <w:sz w:val="24"/>
        </w:rPr>
        <w:t>Rogier</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D258BA">
        <w:rPr>
          <w:sz w:val="24"/>
        </w:rPr>
        <w:t>Alspach</w:t>
      </w:r>
      <w:r w:rsidR="00A15E3E" w:rsidRPr="00F9288B">
        <w:rPr>
          <w:sz w:val="24"/>
        </w:rPr>
        <w:t xml:space="preserve">. </w:t>
      </w:r>
      <w:r w:rsidR="00A15E3E" w:rsidRPr="00F9288B">
        <w:rPr>
          <w:b/>
          <w:sz w:val="24"/>
        </w:rPr>
        <w:t xml:space="preserve">Vote </w:t>
      </w:r>
      <w:r w:rsidR="006E2BAF">
        <w:rPr>
          <w:b/>
          <w:sz w:val="24"/>
        </w:rPr>
        <w:t>5</w:t>
      </w:r>
      <w:r w:rsidR="00A15E3E" w:rsidRPr="00F9288B">
        <w:rPr>
          <w:b/>
          <w:sz w:val="24"/>
        </w:rPr>
        <w:t xml:space="preserve"> affirmative.</w:t>
      </w:r>
      <w:r w:rsidR="00E66C37" w:rsidRPr="00F9288B">
        <w:rPr>
          <w:b/>
          <w:sz w:val="24"/>
        </w:rPr>
        <w:t xml:space="preserve">  </w:t>
      </w:r>
    </w:p>
    <w:p w:rsidR="00A9373C" w:rsidRDefault="00A9373C" w:rsidP="00110E49">
      <w:pPr>
        <w:pStyle w:val="Title"/>
        <w:jc w:val="left"/>
        <w:rPr>
          <w:b/>
          <w:sz w:val="24"/>
        </w:rPr>
      </w:pPr>
    </w:p>
    <w:p w:rsidR="00D258BA" w:rsidRDefault="00D258BA" w:rsidP="00D258BA">
      <w:pPr>
        <w:pStyle w:val="Title"/>
        <w:jc w:val="left"/>
        <w:rPr>
          <w:b/>
          <w:sz w:val="24"/>
          <w:u w:val="single"/>
        </w:rPr>
      </w:pPr>
      <w:r>
        <w:rPr>
          <w:b/>
          <w:sz w:val="24"/>
          <w:u w:val="single"/>
        </w:rPr>
        <w:t>NEW BUSINESS</w:t>
      </w:r>
    </w:p>
    <w:p w:rsidR="00D258BA" w:rsidRDefault="00D258BA" w:rsidP="00110E49">
      <w:pPr>
        <w:pStyle w:val="Title"/>
        <w:jc w:val="left"/>
        <w:rPr>
          <w:sz w:val="24"/>
        </w:rPr>
      </w:pPr>
      <w:r>
        <w:rPr>
          <w:sz w:val="24"/>
        </w:rPr>
        <w:t>Fire Department</w:t>
      </w:r>
    </w:p>
    <w:p w:rsidR="00D258BA" w:rsidRDefault="00D258BA" w:rsidP="00110E49">
      <w:pPr>
        <w:pStyle w:val="Title"/>
        <w:jc w:val="left"/>
        <w:rPr>
          <w:sz w:val="24"/>
        </w:rPr>
      </w:pPr>
      <w:r>
        <w:rPr>
          <w:sz w:val="24"/>
        </w:rPr>
        <w:t xml:space="preserve">Chief Wilson is requesting approval to submit an application for the Indiana Department of Homeland Security Reimbursable Grant.  Wilson states we have received grants the past two (2) years; first for </w:t>
      </w:r>
      <w:r w:rsidR="00AA1EBF">
        <w:rPr>
          <w:sz w:val="24"/>
        </w:rPr>
        <w:t>extrication</w:t>
      </w:r>
      <w:r>
        <w:rPr>
          <w:sz w:val="24"/>
        </w:rPr>
        <w:t xml:space="preserve"> gloves and then for replacement helmets.  This year he would be applying for 25 pair of replacement boots at a total cost of approximately $3,800.00.  We would have to pay upfront and then would be reimbursed.  President Perrin asks if we would have grant approval prior to purchasing the boots.  Wilson says yes, we would.  Councilman Schilawski asks the price per pair on the boots.  Wilson states he is ordering rubber, </w:t>
      </w:r>
      <w:r w:rsidR="00AA1EBF">
        <w:rPr>
          <w:sz w:val="24"/>
        </w:rPr>
        <w:t>Haz</w:t>
      </w:r>
      <w:r>
        <w:rPr>
          <w:sz w:val="24"/>
        </w:rPr>
        <w:t xml:space="preserve"> mat rated boots at a cost of $150 per pair.  Leather boots area available but more expensive.  Councilman Rogier asks the projected life expectancy of the boots.  Wilson states 8 – 10 years.</w:t>
      </w:r>
      <w:r w:rsidR="00AA1EBF">
        <w:rPr>
          <w:sz w:val="24"/>
        </w:rPr>
        <w:t xml:space="preserve">  Wilson states he needs to replace the hoods that go under the helmets and estimates that cost at $1,000.00.  He did not put these in his budget but will purchase them at the end of the year if he has available funding.  He will also need to </w:t>
      </w:r>
      <w:r w:rsidR="006B63E8">
        <w:rPr>
          <w:sz w:val="24"/>
        </w:rPr>
        <w:t>get</w:t>
      </w:r>
      <w:r w:rsidR="00AA1EBF">
        <w:rPr>
          <w:sz w:val="24"/>
        </w:rPr>
        <w:t xml:space="preserve"> pants and coats for the new firefighters.  Council approves applying for this grant.</w:t>
      </w:r>
    </w:p>
    <w:p w:rsidR="00AA1EBF" w:rsidRDefault="00AA1EBF" w:rsidP="00110E49">
      <w:pPr>
        <w:pStyle w:val="Title"/>
        <w:jc w:val="left"/>
        <w:rPr>
          <w:sz w:val="24"/>
        </w:rPr>
      </w:pPr>
    </w:p>
    <w:p w:rsidR="00AA1EBF" w:rsidRDefault="00AA1EBF" w:rsidP="00110E49">
      <w:pPr>
        <w:pStyle w:val="Title"/>
        <w:jc w:val="left"/>
        <w:rPr>
          <w:sz w:val="24"/>
        </w:rPr>
      </w:pPr>
      <w:r>
        <w:rPr>
          <w:sz w:val="24"/>
        </w:rPr>
        <w:t>Police Department</w:t>
      </w:r>
    </w:p>
    <w:p w:rsidR="00627C01" w:rsidRDefault="00AA1EBF" w:rsidP="00110E49">
      <w:pPr>
        <w:pStyle w:val="Title"/>
        <w:jc w:val="left"/>
        <w:rPr>
          <w:sz w:val="24"/>
        </w:rPr>
      </w:pPr>
      <w:r>
        <w:rPr>
          <w:sz w:val="24"/>
        </w:rPr>
        <w:t xml:space="preserve">Chief Rynerson states that he met with the gentleman from COPSGEAR that Councilman Rogier referred him too for a quote on installing the “police package” equipment in the new cars.  The cost savings on having COPSGEAR do both cars will be $2,675.95 less than what we had previously been quoted by Waymire.  Waymire had said it would take 3 – 6 weeks to get the work done as they did not have the equipment in stock.  COPSGEAR will turn each car around in 3 – 5 business days and they have the equipment in stock.  They will come pick up the car and then return it when finished.  They also warranty their work and will come to us to make repairs if needed within 24 hours of reporting a problem.  </w:t>
      </w:r>
    </w:p>
    <w:p w:rsidR="00627C01" w:rsidRDefault="00AA1EBF" w:rsidP="00110E49">
      <w:pPr>
        <w:pStyle w:val="Title"/>
        <w:jc w:val="left"/>
        <w:rPr>
          <w:sz w:val="24"/>
        </w:rPr>
      </w:pPr>
      <w:r>
        <w:rPr>
          <w:sz w:val="24"/>
        </w:rPr>
        <w:t>They also sell uniforms and Motorola radios.</w:t>
      </w:r>
      <w:r w:rsidR="00627C01">
        <w:rPr>
          <w:sz w:val="24"/>
        </w:rPr>
        <w:t xml:space="preserve">  Chief Wilson has a quote for the Motorola APX 6000 radios with batteries, microphone, antennae, chargers, etc. of $2,800.00 per radio.  The quote we received from Motorola was $3,600.00 per radio.  The new quote is good until November 2017.  If we can get other departments or agencies to order with us and increase the volume of the order the price will be reduced to $2,650.00 per radio.  Chief </w:t>
      </w:r>
      <w:r w:rsidR="006B63E8">
        <w:rPr>
          <w:sz w:val="24"/>
        </w:rPr>
        <w:t>Rynerson</w:t>
      </w:r>
      <w:r w:rsidR="00627C01">
        <w:rPr>
          <w:sz w:val="24"/>
        </w:rPr>
        <w:t xml:space="preserve"> has</w:t>
      </w:r>
    </w:p>
    <w:p w:rsidR="00627C01" w:rsidRDefault="00627C01" w:rsidP="00110E49">
      <w:pPr>
        <w:pStyle w:val="Title"/>
        <w:jc w:val="left"/>
        <w:rPr>
          <w:sz w:val="24"/>
        </w:rPr>
      </w:pPr>
    </w:p>
    <w:p w:rsidR="00627C01" w:rsidRPr="00F9288B" w:rsidRDefault="00627C01" w:rsidP="00627C01">
      <w:pPr>
        <w:pStyle w:val="Title"/>
        <w:jc w:val="left"/>
        <w:rPr>
          <w:sz w:val="24"/>
        </w:rPr>
      </w:pPr>
      <w:r w:rsidRPr="00F9288B">
        <w:rPr>
          <w:sz w:val="24"/>
        </w:rPr>
        <w:t>Town Council</w:t>
      </w:r>
    </w:p>
    <w:p w:rsidR="00627C01" w:rsidRPr="00F9288B" w:rsidRDefault="00627C01" w:rsidP="00627C01">
      <w:pPr>
        <w:pStyle w:val="Title"/>
        <w:jc w:val="left"/>
        <w:rPr>
          <w:sz w:val="24"/>
        </w:rPr>
      </w:pPr>
      <w:r w:rsidRPr="00F9288B">
        <w:rPr>
          <w:sz w:val="24"/>
        </w:rPr>
        <w:t xml:space="preserve">Page </w:t>
      </w:r>
      <w:r>
        <w:rPr>
          <w:sz w:val="24"/>
        </w:rPr>
        <w:t>Two</w:t>
      </w:r>
    </w:p>
    <w:p w:rsidR="00627C01" w:rsidRDefault="00627C01" w:rsidP="00627C01">
      <w:pPr>
        <w:pStyle w:val="Title"/>
        <w:jc w:val="left"/>
        <w:rPr>
          <w:sz w:val="24"/>
        </w:rPr>
      </w:pPr>
      <w:r>
        <w:rPr>
          <w:sz w:val="24"/>
        </w:rPr>
        <w:t>2-7</w:t>
      </w:r>
      <w:r w:rsidRPr="00F9288B">
        <w:rPr>
          <w:sz w:val="24"/>
        </w:rPr>
        <w:t>-1</w:t>
      </w:r>
      <w:r>
        <w:rPr>
          <w:sz w:val="24"/>
        </w:rPr>
        <w:t>7</w:t>
      </w:r>
    </w:p>
    <w:p w:rsidR="00627C01" w:rsidRDefault="00627C01" w:rsidP="00110E49">
      <w:pPr>
        <w:pStyle w:val="Title"/>
        <w:jc w:val="left"/>
        <w:rPr>
          <w:sz w:val="24"/>
        </w:rPr>
      </w:pPr>
    </w:p>
    <w:p w:rsidR="00AA1EBF" w:rsidRDefault="00627C01" w:rsidP="00110E49">
      <w:pPr>
        <w:pStyle w:val="Title"/>
        <w:jc w:val="left"/>
        <w:rPr>
          <w:sz w:val="24"/>
        </w:rPr>
      </w:pPr>
      <w:r>
        <w:rPr>
          <w:sz w:val="24"/>
        </w:rPr>
        <w:t>spoken with both the Whiteland and Trafalgar Police Chiefs and will be reaching out to others.</w:t>
      </w:r>
      <w:r w:rsidR="0085595F">
        <w:rPr>
          <w:sz w:val="24"/>
        </w:rPr>
        <w:t xml:space="preserve">  COPSGEAR also services the Motorola radios.</w:t>
      </w:r>
    </w:p>
    <w:p w:rsidR="0085595F" w:rsidRDefault="0085595F" w:rsidP="00110E49">
      <w:pPr>
        <w:pStyle w:val="Title"/>
        <w:jc w:val="left"/>
        <w:rPr>
          <w:sz w:val="24"/>
        </w:rPr>
      </w:pPr>
      <w:r>
        <w:rPr>
          <w:sz w:val="24"/>
        </w:rPr>
        <w:t>Hiring Update</w:t>
      </w:r>
    </w:p>
    <w:p w:rsidR="0085595F" w:rsidRDefault="0085595F" w:rsidP="00110E49">
      <w:pPr>
        <w:pStyle w:val="Title"/>
        <w:jc w:val="left"/>
        <w:rPr>
          <w:sz w:val="24"/>
        </w:rPr>
      </w:pPr>
      <w:r>
        <w:rPr>
          <w:sz w:val="24"/>
        </w:rPr>
        <w:t>Chief Wilson states that candidate Me</w:t>
      </w:r>
      <w:r w:rsidR="00681251">
        <w:rPr>
          <w:sz w:val="24"/>
        </w:rPr>
        <w:t>d</w:t>
      </w:r>
      <w:r>
        <w:rPr>
          <w:sz w:val="24"/>
        </w:rPr>
        <w:t>s</w:t>
      </w:r>
      <w:r w:rsidR="00681251">
        <w:rPr>
          <w:sz w:val="24"/>
        </w:rPr>
        <w:t>k</w:t>
      </w:r>
      <w:r>
        <w:rPr>
          <w:sz w:val="24"/>
        </w:rPr>
        <w:t xml:space="preserve">er passed his psyche test and an in home interview has been scheduled.  They are doing reference checks as well.  Chief Rynerson also met with one of the other candidates from the last interview process and offered him a Reserve position.  He is 22 and a college graduate with a criminal justice degree.  He is also an ILEA graduate but has no police experience.  He </w:t>
      </w:r>
      <w:r w:rsidR="00222511">
        <w:rPr>
          <w:sz w:val="24"/>
        </w:rPr>
        <w:t>has accepted our offer.</w:t>
      </w:r>
    </w:p>
    <w:p w:rsidR="00222511" w:rsidRDefault="00222511" w:rsidP="00110E49">
      <w:pPr>
        <w:pStyle w:val="Title"/>
        <w:jc w:val="left"/>
        <w:rPr>
          <w:sz w:val="24"/>
        </w:rPr>
      </w:pPr>
      <w:r>
        <w:rPr>
          <w:sz w:val="24"/>
        </w:rPr>
        <w:t>National Night Out</w:t>
      </w:r>
    </w:p>
    <w:p w:rsidR="00222511" w:rsidRDefault="00222511" w:rsidP="00110E49">
      <w:pPr>
        <w:pStyle w:val="Title"/>
        <w:jc w:val="left"/>
        <w:rPr>
          <w:sz w:val="24"/>
        </w:rPr>
      </w:pPr>
      <w:r>
        <w:rPr>
          <w:sz w:val="24"/>
        </w:rPr>
        <w:t>Chief Wilson would like to schedule a meeting to brainstorm plans for this year’s National Night Out event.  Council would like to be involved so a Special Meeting will be scheduled at 4:00 p.m. in the next week or two.</w:t>
      </w:r>
    </w:p>
    <w:p w:rsidR="00AA1EBF" w:rsidRPr="00D258BA" w:rsidRDefault="00AA1EBF" w:rsidP="00110E49">
      <w:pPr>
        <w:pStyle w:val="Title"/>
        <w:jc w:val="left"/>
        <w:rPr>
          <w:sz w:val="24"/>
        </w:rPr>
      </w:pPr>
    </w:p>
    <w:p w:rsidR="00C60ACF" w:rsidRDefault="00C60ACF" w:rsidP="00C60ACF">
      <w:pPr>
        <w:pStyle w:val="Title"/>
        <w:jc w:val="left"/>
        <w:rPr>
          <w:b/>
          <w:sz w:val="24"/>
          <w:u w:val="single"/>
        </w:rPr>
      </w:pPr>
      <w:r w:rsidRPr="00F9288B">
        <w:rPr>
          <w:b/>
          <w:sz w:val="24"/>
          <w:u w:val="single"/>
        </w:rPr>
        <w:t>OLD BUSINESS</w:t>
      </w:r>
    </w:p>
    <w:p w:rsidR="00222511" w:rsidRDefault="00222511" w:rsidP="00222511">
      <w:pPr>
        <w:pStyle w:val="Title"/>
        <w:jc w:val="left"/>
        <w:rPr>
          <w:sz w:val="24"/>
        </w:rPr>
      </w:pPr>
      <w:r>
        <w:rPr>
          <w:sz w:val="24"/>
        </w:rPr>
        <w:t>I &amp; I Study Final Report</w:t>
      </w:r>
    </w:p>
    <w:p w:rsidR="00222511" w:rsidRDefault="00222511" w:rsidP="00222511">
      <w:pPr>
        <w:pStyle w:val="Title"/>
        <w:jc w:val="left"/>
        <w:rPr>
          <w:sz w:val="24"/>
        </w:rPr>
      </w:pPr>
      <w:r>
        <w:rPr>
          <w:sz w:val="24"/>
        </w:rPr>
        <w:t>Mark Sullivan of Midwestern Engineers presents the final report on the I &amp; I Study along with recommendations on improvements to both the Waste Water Treatment Plant and our existing Infrastructure</w:t>
      </w:r>
      <w:r w:rsidR="001C559C">
        <w:rPr>
          <w:sz w:val="24"/>
        </w:rPr>
        <w:t xml:space="preserve">.  Total proposed project is $3,537,575.00.  Attorney Robbins asks about </w:t>
      </w:r>
      <w:r w:rsidR="006B63E8">
        <w:rPr>
          <w:sz w:val="24"/>
        </w:rPr>
        <w:t xml:space="preserve">the </w:t>
      </w:r>
      <w:bookmarkStart w:id="0" w:name="_GoBack"/>
      <w:bookmarkEnd w:id="0"/>
      <w:r w:rsidR="001C559C">
        <w:rPr>
          <w:sz w:val="24"/>
        </w:rPr>
        <w:t xml:space="preserve">noncompliance issue at the plant.  Sullivan states we are in compliance but </w:t>
      </w:r>
      <w:r w:rsidR="00155B2F">
        <w:rPr>
          <w:sz w:val="24"/>
        </w:rPr>
        <w:t>were operating at 90% capacity which caused us to get an Early Warning Letter.  President Perrin asks Supt. Johnson about the averages that are being recorded since the sewer line was lined behind the business on 31 and the equipment was correctly calibrated at the plant.  Johnson states were running at 69% but exceeded 100% in January.  Sullivan cautions that failure to correct the excessive flows could result in a Sewer Ban and ultimately fines.  The proposed project has three (3) parts; lining the mains and manholes in the older parts of town, adding an 850,000 gallon surge basin at the plant and making upgrades / repairs to the existing plant.</w:t>
      </w:r>
      <w:r w:rsidR="00542384">
        <w:rPr>
          <w:sz w:val="24"/>
        </w:rPr>
        <w:t xml:space="preserve">  Sullivan presents several funding scenarios with grants and/or 20 year term loans.  Steve Brock is also present to discuss funding mechanisms.  Attorney Robbins asks for test data showing the success of the lining procedure.  Sullivan states they have been using this process for 30 years or more – it is tested and proven.  Sullivan is confident that it will extend the life of our system by 50 – 60 years.  Sullivan also recommends upgrading our building standards for new construction or for any repair or replacement work to Schedule 40 or SOR 35 rubber gasketed joint pipe.  He notes some municipalities require laterals to be inspected and replaced if necessary as part of any sales transaction on a property.  Councilman Schilawski asks what happens is a sewer main collapses.  Sullivan states would be quite costly. The main would have to be unearthed often causing the street to be torn out, residents would be without water during the repair and could experience sewage backups.  Councilman Vaughn asks if the remainder of town should be smoke </w:t>
      </w:r>
      <w:r w:rsidR="00681251">
        <w:rPr>
          <w:sz w:val="24"/>
        </w:rPr>
        <w:t>tested.</w:t>
      </w:r>
      <w:r w:rsidR="00542384">
        <w:rPr>
          <w:sz w:val="24"/>
        </w:rPr>
        <w:t xml:space="preserve">  Sullivan doesn’t believe that it would identify much and estimates the cost at $10,000 - $11,000.00.  Steve Brock recommends submitting applications to both the State Revolving Fund and to USDA to see if our project qualifies for low interest financing.  We would need to apply to SRF by </w:t>
      </w:r>
      <w:r w:rsidR="00333B4B">
        <w:rPr>
          <w:sz w:val="24"/>
        </w:rPr>
        <w:t>April or May as their fiscal year starts July 1.  USDA fiscal year starts October 1.  Councilman Rogier asks the costs involved for filing the applications.  Sullivan estimates the cost to do the Preliminary Engineering Report for both entities at $15,000.00 and the Environmental Report at $2,000 - $3,000.00.  Council asks for a written proposal for these services.  This item will be placed on the February 21</w:t>
      </w:r>
      <w:r w:rsidR="00333B4B" w:rsidRPr="00333B4B">
        <w:rPr>
          <w:sz w:val="24"/>
          <w:vertAlign w:val="superscript"/>
        </w:rPr>
        <w:t>st</w:t>
      </w:r>
      <w:r w:rsidR="00333B4B">
        <w:rPr>
          <w:sz w:val="24"/>
        </w:rPr>
        <w:t xml:space="preserve"> agenda.</w:t>
      </w:r>
    </w:p>
    <w:p w:rsidR="00333B4B" w:rsidRPr="00F9288B" w:rsidRDefault="00333B4B" w:rsidP="00333B4B">
      <w:pPr>
        <w:pStyle w:val="Title"/>
        <w:jc w:val="left"/>
        <w:rPr>
          <w:sz w:val="24"/>
        </w:rPr>
      </w:pPr>
      <w:r w:rsidRPr="00F9288B">
        <w:rPr>
          <w:sz w:val="24"/>
        </w:rPr>
        <w:lastRenderedPageBreak/>
        <w:t>Town Council</w:t>
      </w:r>
    </w:p>
    <w:p w:rsidR="00333B4B" w:rsidRPr="00F9288B" w:rsidRDefault="00333B4B" w:rsidP="00333B4B">
      <w:pPr>
        <w:pStyle w:val="Title"/>
        <w:jc w:val="left"/>
        <w:rPr>
          <w:sz w:val="24"/>
        </w:rPr>
      </w:pPr>
      <w:r w:rsidRPr="00F9288B">
        <w:rPr>
          <w:sz w:val="24"/>
        </w:rPr>
        <w:t xml:space="preserve">Page </w:t>
      </w:r>
      <w:r>
        <w:rPr>
          <w:sz w:val="24"/>
        </w:rPr>
        <w:t>Three</w:t>
      </w:r>
    </w:p>
    <w:p w:rsidR="00681251" w:rsidRDefault="00333B4B" w:rsidP="00681251">
      <w:pPr>
        <w:pStyle w:val="Title"/>
        <w:jc w:val="left"/>
        <w:rPr>
          <w:sz w:val="24"/>
        </w:rPr>
      </w:pPr>
      <w:r>
        <w:rPr>
          <w:sz w:val="24"/>
        </w:rPr>
        <w:t>2-7</w:t>
      </w:r>
      <w:r w:rsidRPr="00F9288B">
        <w:rPr>
          <w:sz w:val="24"/>
        </w:rPr>
        <w:t>-1</w:t>
      </w:r>
      <w:r>
        <w:rPr>
          <w:sz w:val="24"/>
        </w:rPr>
        <w:t>7</w:t>
      </w:r>
    </w:p>
    <w:p w:rsidR="00681251" w:rsidRDefault="00681251" w:rsidP="00681251">
      <w:pPr>
        <w:pStyle w:val="Title"/>
        <w:jc w:val="left"/>
        <w:rPr>
          <w:sz w:val="24"/>
        </w:rPr>
      </w:pPr>
    </w:p>
    <w:p w:rsidR="00333B4B" w:rsidRDefault="00333B4B" w:rsidP="00333B4B">
      <w:pPr>
        <w:rPr>
          <w:rFonts w:ascii="Times New Roman" w:hAnsi="Times New Roman"/>
          <w:sz w:val="24"/>
          <w:szCs w:val="24"/>
        </w:rPr>
      </w:pPr>
      <w:r>
        <w:rPr>
          <w:rFonts w:ascii="Times New Roman" w:hAnsi="Times New Roman"/>
          <w:sz w:val="24"/>
          <w:szCs w:val="24"/>
        </w:rPr>
        <w:t>Steve Brock notes that the application review process is much shorter for SRF averaging 3 – 5 months.  These loans have a maximum 20 year term and a lower interest rate.  The application review process for USDA funding can run 12 – 48 months and has a maximum loan term of 40 years.</w:t>
      </w:r>
    </w:p>
    <w:p w:rsidR="00C034D3" w:rsidRDefault="004152C4" w:rsidP="00110E49">
      <w:pPr>
        <w:pStyle w:val="Title"/>
        <w:jc w:val="left"/>
        <w:rPr>
          <w:sz w:val="24"/>
        </w:rPr>
      </w:pPr>
      <w:r>
        <w:rPr>
          <w:sz w:val="24"/>
        </w:rPr>
        <w:t>Storm Water EPN</w:t>
      </w:r>
    </w:p>
    <w:p w:rsidR="004152C4" w:rsidRDefault="004152C4" w:rsidP="00110E49">
      <w:pPr>
        <w:pStyle w:val="Title"/>
        <w:jc w:val="left"/>
        <w:rPr>
          <w:sz w:val="24"/>
        </w:rPr>
      </w:pPr>
      <w:r>
        <w:rPr>
          <w:sz w:val="24"/>
        </w:rPr>
        <w:t xml:space="preserve">Attorney Robbins </w:t>
      </w:r>
      <w:r w:rsidR="00333B4B">
        <w:rPr>
          <w:sz w:val="24"/>
        </w:rPr>
        <w:t>presents</w:t>
      </w:r>
      <w:r>
        <w:rPr>
          <w:sz w:val="24"/>
        </w:rPr>
        <w:t xml:space="preserve"> a draft for the door hanger for Storm Water EPNs</w:t>
      </w:r>
      <w:r w:rsidR="00333B4B">
        <w:rPr>
          <w:sz w:val="24"/>
        </w:rPr>
        <w:t xml:space="preserve"> as well as a new Nuisance Ordinance for the council to review and consider.  President Perrin asks all councilmen to review these documents and send any comments or suggested revisions to Attorney Robbins before the next meeting.</w:t>
      </w:r>
      <w:r>
        <w:rPr>
          <w:sz w:val="24"/>
        </w:rPr>
        <w:t xml:space="preserve">  This item will be placed on the agenda for the February </w:t>
      </w:r>
      <w:r w:rsidR="00333B4B">
        <w:rPr>
          <w:sz w:val="24"/>
        </w:rPr>
        <w:t>21</w:t>
      </w:r>
      <w:r w:rsidR="00333B4B" w:rsidRPr="00333B4B">
        <w:rPr>
          <w:sz w:val="24"/>
          <w:vertAlign w:val="superscript"/>
        </w:rPr>
        <w:t>st</w:t>
      </w:r>
      <w:r w:rsidR="00333B4B">
        <w:rPr>
          <w:sz w:val="24"/>
        </w:rPr>
        <w:t xml:space="preserve"> </w:t>
      </w:r>
      <w:r>
        <w:rPr>
          <w:sz w:val="24"/>
        </w:rPr>
        <w:t>meeting.</w:t>
      </w:r>
    </w:p>
    <w:p w:rsidR="004152C4" w:rsidRDefault="004152C4" w:rsidP="00110E49">
      <w:pPr>
        <w:pStyle w:val="Title"/>
        <w:jc w:val="left"/>
        <w:rPr>
          <w:sz w:val="24"/>
        </w:rPr>
      </w:pPr>
    </w:p>
    <w:p w:rsidR="00781E76" w:rsidRDefault="00333B4B" w:rsidP="00A50CF9">
      <w:pPr>
        <w:pStyle w:val="Title"/>
        <w:jc w:val="left"/>
        <w:rPr>
          <w:sz w:val="24"/>
        </w:rPr>
      </w:pPr>
      <w:r>
        <w:rPr>
          <w:sz w:val="24"/>
        </w:rPr>
        <w:t>1782 Notice</w:t>
      </w:r>
    </w:p>
    <w:p w:rsidR="00333B4B" w:rsidRDefault="00333B4B" w:rsidP="00A50CF9">
      <w:pPr>
        <w:pStyle w:val="Title"/>
        <w:jc w:val="left"/>
        <w:rPr>
          <w:sz w:val="24"/>
        </w:rPr>
      </w:pPr>
      <w:r>
        <w:rPr>
          <w:sz w:val="24"/>
        </w:rPr>
        <w:t xml:space="preserve">Clerk-Treasurer Alspach states that she received the Notice and the Circuit Breaker Credits were much lower than the DLGF estimated during the budget hearings in July.  Our budget was approved as presented but the DLGF representative is revising the Notice with the new Circuit Breaker figures.  Clerk-Treasurer Alspach asked the representative if </w:t>
      </w:r>
      <w:r w:rsidR="00F269F2">
        <w:rPr>
          <w:sz w:val="24"/>
        </w:rPr>
        <w:t>because the Circuit Breaker Credits were overestimated should we feel fairly confident that we won’t get a notice in May that we need to reduce our budget.  She said that was correct.  We have to sign off on the 1782 Notice by February 10</w:t>
      </w:r>
      <w:r w:rsidR="00F269F2" w:rsidRPr="00F269F2">
        <w:rPr>
          <w:sz w:val="24"/>
          <w:vertAlign w:val="superscript"/>
        </w:rPr>
        <w:t>th</w:t>
      </w:r>
      <w:r w:rsidR="00F269F2">
        <w:rPr>
          <w:sz w:val="24"/>
        </w:rPr>
        <w:t xml:space="preserve"> but we still don’t have the revised one.</w:t>
      </w:r>
    </w:p>
    <w:p w:rsidR="00F269F2" w:rsidRDefault="00F269F2" w:rsidP="00A50CF9">
      <w:pPr>
        <w:pStyle w:val="Title"/>
        <w:jc w:val="left"/>
        <w:rPr>
          <w:sz w:val="24"/>
        </w:rPr>
      </w:pPr>
    </w:p>
    <w:p w:rsidR="00B54BED" w:rsidRDefault="00B54BED" w:rsidP="00A50CF9">
      <w:pPr>
        <w:pStyle w:val="Title"/>
        <w:jc w:val="left"/>
        <w:rPr>
          <w:sz w:val="24"/>
        </w:rPr>
      </w:pPr>
      <w:r>
        <w:rPr>
          <w:sz w:val="24"/>
        </w:rPr>
        <w:t>Access Johnson County</w:t>
      </w:r>
    </w:p>
    <w:p w:rsidR="00B9658F" w:rsidRDefault="00B9658F" w:rsidP="00A50CF9">
      <w:pPr>
        <w:pStyle w:val="Title"/>
        <w:jc w:val="left"/>
        <w:rPr>
          <w:sz w:val="24"/>
        </w:rPr>
      </w:pPr>
      <w:r>
        <w:rPr>
          <w:sz w:val="24"/>
        </w:rPr>
        <w:t>President Perrin presents a request from Access Johnson County for a donation of $2,189.00 to help fund their 2017 budget.  Perrin states that we prepare our budget in July and this was not contemplated or included.  Council has not appropriated money for this expense and cannot donate.</w:t>
      </w:r>
    </w:p>
    <w:p w:rsidR="00B9658F" w:rsidRDefault="00B9658F" w:rsidP="00A50CF9">
      <w:pPr>
        <w:pStyle w:val="Title"/>
        <w:jc w:val="left"/>
        <w:rPr>
          <w:sz w:val="24"/>
        </w:rPr>
      </w:pPr>
    </w:p>
    <w:p w:rsidR="00B9658F" w:rsidRDefault="00B9658F" w:rsidP="00A50CF9">
      <w:pPr>
        <w:pStyle w:val="Title"/>
        <w:jc w:val="left"/>
        <w:rPr>
          <w:sz w:val="24"/>
        </w:rPr>
      </w:pPr>
      <w:r>
        <w:rPr>
          <w:sz w:val="24"/>
        </w:rPr>
        <w:t xml:space="preserve">Attorney Robbins asks if anyone knows if the One Stop Auto Repair has started cleaning up their property and removing the excess vehicles.  President Perrin states he received a call from the owner and went to the property to help </w:t>
      </w:r>
      <w:r w:rsidR="00681251">
        <w:rPr>
          <w:sz w:val="24"/>
        </w:rPr>
        <w:t>advice</w:t>
      </w:r>
      <w:r>
        <w:rPr>
          <w:sz w:val="24"/>
        </w:rPr>
        <w:t xml:space="preserve"> what needed to be removed.  Perrin was shown a copy of the letter that the owner received.  Attorney Robbins states the letter was clear, the property is in violation of our Zoning Ordinance.  The letter states that the only vehicles that are permitted on the property are customer owned vehicles that are there for immediate repair or the vehicles that are driven to and from work daily by the employees.  Perrin states that many of the vehicles are untitled and unplated because they were purchased at auction by Woods Auto Sales and are at One Stop for repairs before they can be moved to the car lot and sold.  Councilman Vaughn asks if this isn’t just overflow storage for the car lot.  Attorney Robbins states that the letter clearly identifies what vehicles are permitted and that the owner has until February 15</w:t>
      </w:r>
      <w:r w:rsidRPr="00B9658F">
        <w:rPr>
          <w:sz w:val="24"/>
          <w:vertAlign w:val="superscript"/>
        </w:rPr>
        <w:t>th</w:t>
      </w:r>
      <w:r>
        <w:rPr>
          <w:sz w:val="24"/>
        </w:rPr>
        <w:t xml:space="preserve"> to remove all other car parts and vehicles that are stored outdoors or they will be subject to fines.  </w:t>
      </w:r>
    </w:p>
    <w:p w:rsidR="00B9658F" w:rsidRDefault="00B9658F" w:rsidP="00A50CF9">
      <w:pPr>
        <w:pStyle w:val="Title"/>
        <w:jc w:val="left"/>
        <w:rPr>
          <w:sz w:val="24"/>
        </w:rPr>
      </w:pPr>
    </w:p>
    <w:p w:rsidR="00B9658F" w:rsidRDefault="00681251" w:rsidP="00A50CF9">
      <w:pPr>
        <w:pStyle w:val="Title"/>
        <w:jc w:val="left"/>
        <w:rPr>
          <w:sz w:val="24"/>
        </w:rPr>
      </w:pPr>
      <w:r>
        <w:rPr>
          <w:sz w:val="24"/>
        </w:rPr>
        <w:t>Pw Supt. Johnson asks if the Council wants a white stop line painted on Tracy Road by the DO NOT BLOCK INTERSECTION sign.  Council says yes.</w:t>
      </w:r>
    </w:p>
    <w:p w:rsidR="00681251" w:rsidRPr="00333B4B" w:rsidRDefault="00681251" w:rsidP="00A50CF9">
      <w:pPr>
        <w:pStyle w:val="Title"/>
        <w:jc w:val="left"/>
        <w:rPr>
          <w:sz w:val="24"/>
        </w:rPr>
      </w:pPr>
    </w:p>
    <w:p w:rsidR="00A50CF9" w:rsidRPr="00F9288B" w:rsidRDefault="00A50CF9" w:rsidP="00A50CF9">
      <w:pPr>
        <w:pStyle w:val="Title"/>
        <w:jc w:val="left"/>
        <w:rPr>
          <w:b/>
          <w:sz w:val="24"/>
          <w:u w:val="single"/>
        </w:rPr>
      </w:pPr>
      <w:r w:rsidRPr="00F9288B">
        <w:rPr>
          <w:b/>
          <w:sz w:val="24"/>
          <w:u w:val="single"/>
        </w:rPr>
        <w:t>LEGISLATIVE BUSINESS</w:t>
      </w:r>
    </w:p>
    <w:p w:rsidR="009C1B93" w:rsidRDefault="0047537E" w:rsidP="009C1B93">
      <w:pPr>
        <w:pStyle w:val="Title"/>
        <w:jc w:val="left"/>
        <w:rPr>
          <w:sz w:val="24"/>
        </w:rPr>
      </w:pPr>
      <w:r>
        <w:rPr>
          <w:sz w:val="24"/>
        </w:rPr>
        <w:t>None.</w:t>
      </w:r>
    </w:p>
    <w:p w:rsidR="009C1B93" w:rsidRDefault="009C1B93" w:rsidP="00A50CF9">
      <w:pPr>
        <w:pStyle w:val="Title"/>
        <w:jc w:val="left"/>
        <w:rPr>
          <w:sz w:val="24"/>
        </w:rPr>
      </w:pPr>
    </w:p>
    <w:p w:rsidR="00681251" w:rsidRPr="00F9288B" w:rsidRDefault="00681251" w:rsidP="00681251">
      <w:pPr>
        <w:pStyle w:val="Title"/>
        <w:jc w:val="left"/>
        <w:rPr>
          <w:sz w:val="24"/>
        </w:rPr>
      </w:pPr>
      <w:r w:rsidRPr="00F9288B">
        <w:rPr>
          <w:sz w:val="24"/>
        </w:rPr>
        <w:lastRenderedPageBreak/>
        <w:t>Town Council</w:t>
      </w:r>
    </w:p>
    <w:p w:rsidR="00681251" w:rsidRPr="00F9288B" w:rsidRDefault="00681251" w:rsidP="00681251">
      <w:pPr>
        <w:pStyle w:val="Title"/>
        <w:jc w:val="left"/>
        <w:rPr>
          <w:sz w:val="24"/>
        </w:rPr>
      </w:pPr>
      <w:r w:rsidRPr="00F9288B">
        <w:rPr>
          <w:sz w:val="24"/>
        </w:rPr>
        <w:t xml:space="preserve">Page </w:t>
      </w:r>
      <w:r>
        <w:rPr>
          <w:sz w:val="24"/>
        </w:rPr>
        <w:t>Four</w:t>
      </w:r>
    </w:p>
    <w:p w:rsidR="00681251" w:rsidRDefault="00681251" w:rsidP="00681251">
      <w:pPr>
        <w:pStyle w:val="Title"/>
        <w:jc w:val="left"/>
        <w:rPr>
          <w:sz w:val="24"/>
        </w:rPr>
      </w:pPr>
      <w:r>
        <w:rPr>
          <w:sz w:val="24"/>
        </w:rPr>
        <w:t>2-7</w:t>
      </w:r>
      <w:r w:rsidRPr="00F9288B">
        <w:rPr>
          <w:sz w:val="24"/>
        </w:rPr>
        <w:t>-1</w:t>
      </w:r>
      <w:r>
        <w:rPr>
          <w:sz w:val="24"/>
        </w:rPr>
        <w:t>7</w:t>
      </w:r>
    </w:p>
    <w:p w:rsidR="00681251" w:rsidRDefault="00681251" w:rsidP="00D92D13">
      <w:pPr>
        <w:pStyle w:val="Title"/>
        <w:jc w:val="left"/>
        <w:rPr>
          <w:b/>
          <w:sz w:val="24"/>
          <w:u w:val="single"/>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681251">
        <w:rPr>
          <w:sz w:val="24"/>
        </w:rPr>
        <w:t>7:35</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1EBF"/>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5</cp:revision>
  <cp:lastPrinted>2017-02-09T13:17:00Z</cp:lastPrinted>
  <dcterms:created xsi:type="dcterms:W3CDTF">2017-02-08T20:39:00Z</dcterms:created>
  <dcterms:modified xsi:type="dcterms:W3CDTF">2017-02-09T13:17:00Z</dcterms:modified>
</cp:coreProperties>
</file>