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7096" w14:textId="3DA055F5" w:rsidR="00041DB7" w:rsidRPr="00934302" w:rsidRDefault="001F28C2" w:rsidP="00D46B04">
      <w:pPr>
        <w:ind w:left="-1440" w:right="-1440"/>
        <w:rPr>
          <w:sz w:val="20"/>
          <w:szCs w:val="20"/>
        </w:rPr>
      </w:pPr>
      <w:r>
        <w:rPr>
          <w:noProof/>
        </w:rPr>
        <mc:AlternateContent>
          <mc:Choice Requires="wps">
            <w:drawing>
              <wp:anchor distT="45720" distB="45720" distL="114300" distR="114300" simplePos="0" relativeHeight="251693056" behindDoc="0" locked="0" layoutInCell="1" allowOverlap="1" wp14:anchorId="26F985D2" wp14:editId="4B0E6A93">
                <wp:simplePos x="0" y="0"/>
                <wp:positionH relativeFrom="page">
                  <wp:posOffset>3345180</wp:posOffset>
                </wp:positionH>
                <wp:positionV relativeFrom="paragraph">
                  <wp:posOffset>0</wp:posOffset>
                </wp:positionV>
                <wp:extent cx="2933700" cy="6263640"/>
                <wp:effectExtent l="0" t="0" r="0" b="3810"/>
                <wp:wrapSquare wrapText="bothSides"/>
                <wp:docPr id="328374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263640"/>
                        </a:xfrm>
                        <a:prstGeom prst="rect">
                          <a:avLst/>
                        </a:prstGeom>
                        <a:solidFill>
                          <a:srgbClr val="FFFFFF"/>
                        </a:solidFill>
                        <a:ln w="9525">
                          <a:noFill/>
                          <a:miter lim="800000"/>
                          <a:headEnd/>
                          <a:tailEnd/>
                        </a:ln>
                      </wps:spPr>
                      <wps:txbx>
                        <w:txbxContent>
                          <w:p w14:paraId="496F2B33" w14:textId="77777777" w:rsidR="00297513" w:rsidRPr="006037E1" w:rsidRDefault="00297513" w:rsidP="00297513">
                            <w:pPr>
                              <w:spacing w:line="240" w:lineRule="auto"/>
                              <w:jc w:val="both"/>
                              <w:rPr>
                                <w:rFonts w:ascii="Abadi" w:hAnsi="Abadi"/>
                                <w:sz w:val="20"/>
                                <w:szCs w:val="20"/>
                              </w:rPr>
                            </w:pPr>
                            <w:r w:rsidRPr="006037E1">
                              <w:rPr>
                                <w:rFonts w:ascii="Abadi" w:hAnsi="Abadi"/>
                                <w:sz w:val="20"/>
                                <w:szCs w:val="20"/>
                              </w:rPr>
                              <w:t>Contaminants that may be present in source water include:</w:t>
                            </w:r>
                          </w:p>
                          <w:p w14:paraId="48D91786" w14:textId="77777777" w:rsidR="00297513" w:rsidRDefault="00297513" w:rsidP="00297513">
                            <w:pPr>
                              <w:pStyle w:val="ListParagraph"/>
                              <w:numPr>
                                <w:ilvl w:val="0"/>
                                <w:numId w:val="2"/>
                              </w:numPr>
                              <w:spacing w:line="240" w:lineRule="auto"/>
                              <w:ind w:left="360"/>
                              <w:rPr>
                                <w:rFonts w:ascii="Abadi" w:hAnsi="Abadi"/>
                                <w:sz w:val="20"/>
                                <w:szCs w:val="20"/>
                              </w:rPr>
                            </w:pPr>
                            <w:r w:rsidRPr="006037E1">
                              <w:rPr>
                                <w:rFonts w:ascii="Abadi" w:hAnsi="Abadi"/>
                                <w:sz w:val="20"/>
                                <w:szCs w:val="20"/>
                              </w:rPr>
                              <w:t>Microbial contaminants, such as viruses and bacteria, which may come from sewage treatment plants, septic systems, agricultural livestock operations, and wildlife.</w:t>
                            </w:r>
                          </w:p>
                          <w:p w14:paraId="26E7F26A" w14:textId="77777777" w:rsidR="00297513" w:rsidRDefault="00297513" w:rsidP="00297513">
                            <w:pPr>
                              <w:pStyle w:val="ListParagraph"/>
                              <w:spacing w:line="240" w:lineRule="auto"/>
                              <w:ind w:left="360"/>
                              <w:rPr>
                                <w:rFonts w:ascii="Abadi" w:hAnsi="Abadi"/>
                                <w:sz w:val="20"/>
                                <w:szCs w:val="20"/>
                              </w:rPr>
                            </w:pPr>
                          </w:p>
                          <w:p w14:paraId="4493AFB7" w14:textId="2EF816EA" w:rsidR="00297513" w:rsidRPr="00297513" w:rsidRDefault="00297513" w:rsidP="00297513">
                            <w:pPr>
                              <w:pStyle w:val="ListParagraph"/>
                              <w:numPr>
                                <w:ilvl w:val="0"/>
                                <w:numId w:val="2"/>
                              </w:numPr>
                              <w:spacing w:line="240" w:lineRule="auto"/>
                              <w:ind w:left="360"/>
                              <w:rPr>
                                <w:rFonts w:ascii="Abadi" w:hAnsi="Abadi"/>
                                <w:sz w:val="20"/>
                                <w:szCs w:val="20"/>
                              </w:rPr>
                            </w:pPr>
                            <w:r w:rsidRPr="006037E1">
                              <w:rPr>
                                <w:rFonts w:ascii="Abadi" w:hAnsi="Abadi"/>
                                <w:sz w:val="20"/>
                                <w:szCs w:val="20"/>
                              </w:rPr>
                              <w:t xml:space="preserve">Inorganic contaminants, such as slats and metals, which can be </w:t>
                            </w:r>
                            <w:proofErr w:type="gramStart"/>
                            <w:r w:rsidRPr="006037E1">
                              <w:rPr>
                                <w:rFonts w:ascii="Abadi" w:hAnsi="Abadi"/>
                                <w:sz w:val="20"/>
                                <w:szCs w:val="20"/>
                              </w:rPr>
                              <w:t>naturally-occurring</w:t>
                            </w:r>
                            <w:proofErr w:type="gramEnd"/>
                            <w:r w:rsidRPr="006037E1">
                              <w:rPr>
                                <w:rFonts w:ascii="Abadi" w:hAnsi="Abadi"/>
                                <w:sz w:val="20"/>
                                <w:szCs w:val="20"/>
                              </w:rPr>
                              <w:t xml:space="preserve"> or result from urban stormwater runoff, industrial or domestic wastewater discharges, oil and gas production, mining, or farming.</w:t>
                            </w:r>
                          </w:p>
                          <w:p w14:paraId="5B64FC4F" w14:textId="23F9E35A"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 xml:space="preserve">(C) </w:t>
                            </w:r>
                            <w:r w:rsidRPr="006037E1">
                              <w:rPr>
                                <w:rFonts w:ascii="Abadi" w:hAnsi="Abadi"/>
                                <w:sz w:val="20"/>
                                <w:szCs w:val="20"/>
                              </w:rPr>
                              <w:tab/>
                              <w:t>Pesticides and herbicides, which may come from a variety of sources such as agriculture, urban stormwater runoff, and residential uses.</w:t>
                            </w:r>
                          </w:p>
                          <w:p w14:paraId="020D6255" w14:textId="5C203A2F"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(D)</w:t>
                            </w:r>
                            <w:r w:rsidRPr="006037E1">
                              <w:rPr>
                                <w:rFonts w:ascii="Abadi" w:hAnsi="Abadi"/>
                                <w:sz w:val="20"/>
                                <w:szCs w:val="20"/>
                              </w:rPr>
                              <w:tab/>
                              <w:t xml:space="preserve">Organic chemical contaminants, including synthetic and volatile organic chemicals, which are by-products of industrial processes, and petroleum production, and can also come from gas stations, urban stormwater runoff, and septic systems. </w:t>
                            </w:r>
                          </w:p>
                          <w:p w14:paraId="5D552A66" w14:textId="3FF2D17C"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(E)</w:t>
                            </w:r>
                            <w:r w:rsidRPr="006037E1">
                              <w:rPr>
                                <w:rFonts w:ascii="Abadi" w:hAnsi="Abadi"/>
                                <w:sz w:val="20"/>
                                <w:szCs w:val="20"/>
                              </w:rPr>
                              <w:tab/>
                              <w:t xml:space="preserve">Radioactive contaminants, which can be </w:t>
                            </w:r>
                            <w:proofErr w:type="gramStart"/>
                            <w:r w:rsidRPr="006037E1">
                              <w:rPr>
                                <w:rFonts w:ascii="Abadi" w:hAnsi="Abadi"/>
                                <w:sz w:val="20"/>
                                <w:szCs w:val="20"/>
                              </w:rPr>
                              <w:t>naturally-occurring</w:t>
                            </w:r>
                            <w:proofErr w:type="gramEnd"/>
                            <w:r w:rsidRPr="006037E1">
                              <w:rPr>
                                <w:rFonts w:ascii="Abadi" w:hAnsi="Abadi"/>
                                <w:sz w:val="20"/>
                                <w:szCs w:val="20"/>
                              </w:rPr>
                              <w:t xml:space="preserve"> or be the results of oil and gas production, and mining activities. </w:t>
                            </w:r>
                          </w:p>
                          <w:p w14:paraId="35904CEF" w14:textId="3041AE8B" w:rsidR="00D46B04" w:rsidRDefault="009D2532" w:rsidP="00EF7B33">
                            <w:pPr>
                              <w:spacing w:line="240" w:lineRule="auto"/>
                              <w:jc w:val="both"/>
                              <w:rPr>
                                <w:rFonts w:ascii="Abadi" w:hAnsi="Abadi"/>
                                <w:sz w:val="20"/>
                                <w:szCs w:val="20"/>
                              </w:rPr>
                            </w:pPr>
                            <w:proofErr w:type="gramStart"/>
                            <w:r w:rsidRPr="006037E1">
                              <w:rPr>
                                <w:rFonts w:ascii="Abadi" w:hAnsi="Abadi"/>
                                <w:sz w:val="20"/>
                                <w:szCs w:val="20"/>
                              </w:rPr>
                              <w:t>In order to</w:t>
                            </w:r>
                            <w:proofErr w:type="gramEnd"/>
                            <w:r w:rsidRPr="006037E1">
                              <w:rPr>
                                <w:rFonts w:ascii="Abadi" w:hAnsi="Abadi"/>
                                <w:sz w:val="20"/>
                                <w:szCs w:val="20"/>
                              </w:rPr>
                              <w:t xml:space="preserve"> ensure that tap water is safe to drink, EPA prescribes regulations which limit the </w:t>
                            </w:r>
                            <w:proofErr w:type="gramStart"/>
                            <w:r w:rsidRPr="006037E1">
                              <w:rPr>
                                <w:rFonts w:ascii="Abadi" w:hAnsi="Abadi"/>
                                <w:sz w:val="20"/>
                                <w:szCs w:val="20"/>
                              </w:rPr>
                              <w:t>amount</w:t>
                            </w:r>
                            <w:proofErr w:type="gramEnd"/>
                            <w:r w:rsidRPr="006037E1">
                              <w:rPr>
                                <w:rFonts w:ascii="Abadi" w:hAnsi="Abadi"/>
                                <w:sz w:val="20"/>
                                <w:szCs w:val="20"/>
                              </w:rPr>
                              <w:t xml:space="preserve"> of certain contaminants in water provided</w:t>
                            </w:r>
                            <w:r w:rsidR="00F56708" w:rsidRPr="006037E1">
                              <w:rPr>
                                <w:rFonts w:ascii="Abadi" w:hAnsi="Abadi"/>
                                <w:sz w:val="20"/>
                                <w:szCs w:val="20"/>
                              </w:rPr>
                              <w:t xml:space="preserve"> by public water systems. FDA regulations establish limits for contaminants in bottled water which must provide the same protection for public health.</w:t>
                            </w:r>
                          </w:p>
                          <w:p w14:paraId="2F011AA8" w14:textId="545B92E7" w:rsidR="00F407E3" w:rsidRPr="006037E1" w:rsidRDefault="00F407E3" w:rsidP="00EF7B33">
                            <w:pPr>
                              <w:spacing w:line="240" w:lineRule="auto"/>
                              <w:jc w:val="both"/>
                              <w:rPr>
                                <w:rFonts w:ascii="Abadi" w:hAnsi="Abadi"/>
                                <w:sz w:val="20"/>
                                <w:szCs w:val="20"/>
                              </w:rPr>
                            </w:pPr>
                            <w:r>
                              <w:rPr>
                                <w:rFonts w:ascii="Abadi" w:hAnsi="Abadi"/>
                                <w:sz w:val="20"/>
                                <w:szCs w:val="20"/>
                              </w:rPr>
                              <w:t>Contaminants may be found in drinking water that may cause taste, color, or odor problems. These types of problems are not necessarily causes for health concerns. For more information on taste, odor, or color of drinking water, please contact Town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85D2" id="_x0000_t202" coordsize="21600,21600" o:spt="202" path="m,l,21600r21600,l21600,xe">
                <v:stroke joinstyle="miter"/>
                <v:path gradientshapeok="t" o:connecttype="rect"/>
              </v:shapetype>
              <v:shape id="Text Box 2" o:spid="_x0000_s1026" type="#_x0000_t202" style="position:absolute;left:0;text-align:left;margin-left:263.4pt;margin-top:0;width:231pt;height:493.2pt;z-index:2516930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CgDgIAAPc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" stroked="f">
                <v:textbox>
                  <w:txbxContent>
                    <w:p w14:paraId="496F2B33" w14:textId="77777777" w:rsidR="00297513" w:rsidRPr="006037E1" w:rsidRDefault="00297513" w:rsidP="00297513">
                      <w:pPr>
                        <w:spacing w:line="240" w:lineRule="auto"/>
                        <w:jc w:val="both"/>
                        <w:rPr>
                          <w:rFonts w:ascii="Abadi" w:hAnsi="Abadi"/>
                          <w:sz w:val="20"/>
                          <w:szCs w:val="20"/>
                        </w:rPr>
                      </w:pPr>
                      <w:r w:rsidRPr="006037E1">
                        <w:rPr>
                          <w:rFonts w:ascii="Abadi" w:hAnsi="Abadi"/>
                          <w:sz w:val="20"/>
                          <w:szCs w:val="20"/>
                        </w:rPr>
                        <w:t>Contaminants that may be present in source water include:</w:t>
                      </w:r>
                    </w:p>
                    <w:p w14:paraId="48D91786" w14:textId="77777777" w:rsidR="00297513" w:rsidRDefault="00297513" w:rsidP="00297513">
                      <w:pPr>
                        <w:pStyle w:val="ListParagraph"/>
                        <w:numPr>
                          <w:ilvl w:val="0"/>
                          <w:numId w:val="2"/>
                        </w:numPr>
                        <w:spacing w:line="240" w:lineRule="auto"/>
                        <w:ind w:left="360"/>
                        <w:rPr>
                          <w:rFonts w:ascii="Abadi" w:hAnsi="Abadi"/>
                          <w:sz w:val="20"/>
                          <w:szCs w:val="20"/>
                        </w:rPr>
                      </w:pPr>
                      <w:r w:rsidRPr="006037E1">
                        <w:rPr>
                          <w:rFonts w:ascii="Abadi" w:hAnsi="Abadi"/>
                          <w:sz w:val="20"/>
                          <w:szCs w:val="20"/>
                        </w:rPr>
                        <w:t>Microbial contaminants, such as viruses and bacteria, which may come from sewage treatment plants, septic systems, agricultural livestock operations, and wildlife.</w:t>
                      </w:r>
                    </w:p>
                    <w:p w14:paraId="26E7F26A" w14:textId="77777777" w:rsidR="00297513" w:rsidRDefault="00297513" w:rsidP="00297513">
                      <w:pPr>
                        <w:pStyle w:val="ListParagraph"/>
                        <w:spacing w:line="240" w:lineRule="auto"/>
                        <w:ind w:left="360"/>
                        <w:rPr>
                          <w:rFonts w:ascii="Abadi" w:hAnsi="Abadi"/>
                          <w:sz w:val="20"/>
                          <w:szCs w:val="20"/>
                        </w:rPr>
                      </w:pPr>
                    </w:p>
                    <w:p w14:paraId="4493AFB7" w14:textId="2EF816EA" w:rsidR="00297513" w:rsidRPr="00297513" w:rsidRDefault="00297513" w:rsidP="00297513">
                      <w:pPr>
                        <w:pStyle w:val="ListParagraph"/>
                        <w:numPr>
                          <w:ilvl w:val="0"/>
                          <w:numId w:val="2"/>
                        </w:numPr>
                        <w:spacing w:line="240" w:lineRule="auto"/>
                        <w:ind w:left="360"/>
                        <w:rPr>
                          <w:rFonts w:ascii="Abadi" w:hAnsi="Abadi"/>
                          <w:sz w:val="20"/>
                          <w:szCs w:val="20"/>
                        </w:rPr>
                      </w:pPr>
                      <w:r w:rsidRPr="006037E1">
                        <w:rPr>
                          <w:rFonts w:ascii="Abadi" w:hAnsi="Abadi"/>
                          <w:sz w:val="20"/>
                          <w:szCs w:val="20"/>
                        </w:rPr>
                        <w:t xml:space="preserve">Inorganic contaminants, such as slats and metals, which can be </w:t>
                      </w:r>
                      <w:proofErr w:type="gramStart"/>
                      <w:r w:rsidRPr="006037E1">
                        <w:rPr>
                          <w:rFonts w:ascii="Abadi" w:hAnsi="Abadi"/>
                          <w:sz w:val="20"/>
                          <w:szCs w:val="20"/>
                        </w:rPr>
                        <w:t>naturally-occurring</w:t>
                      </w:r>
                      <w:proofErr w:type="gramEnd"/>
                      <w:r w:rsidRPr="006037E1">
                        <w:rPr>
                          <w:rFonts w:ascii="Abadi" w:hAnsi="Abadi"/>
                          <w:sz w:val="20"/>
                          <w:szCs w:val="20"/>
                        </w:rPr>
                        <w:t xml:space="preserve"> or result from urban stormwater runoff, industrial or domestic wastewater discharges, oil and gas production, mining, or farming.</w:t>
                      </w:r>
                    </w:p>
                    <w:p w14:paraId="5B64FC4F" w14:textId="23F9E35A"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 xml:space="preserve">(C) </w:t>
                      </w:r>
                      <w:r w:rsidRPr="006037E1">
                        <w:rPr>
                          <w:rFonts w:ascii="Abadi" w:hAnsi="Abadi"/>
                          <w:sz w:val="20"/>
                          <w:szCs w:val="20"/>
                        </w:rPr>
                        <w:tab/>
                        <w:t>Pesticides and herbicides, which may come from a variety of sources such as agriculture, urban stormwater runoff, and residential uses.</w:t>
                      </w:r>
                    </w:p>
                    <w:p w14:paraId="020D6255" w14:textId="5C203A2F"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(D)</w:t>
                      </w:r>
                      <w:r w:rsidRPr="006037E1">
                        <w:rPr>
                          <w:rFonts w:ascii="Abadi" w:hAnsi="Abadi"/>
                          <w:sz w:val="20"/>
                          <w:szCs w:val="20"/>
                        </w:rPr>
                        <w:tab/>
                        <w:t xml:space="preserve">Organic chemical contaminants, including synthetic and volatile organic chemicals, which are by-products of industrial processes, and petroleum production, and can also come from gas stations, urban stormwater runoff, and septic systems. </w:t>
                      </w:r>
                    </w:p>
                    <w:p w14:paraId="5D552A66" w14:textId="3FF2D17C" w:rsidR="009D2532" w:rsidRPr="006037E1" w:rsidRDefault="009D2532" w:rsidP="006037E1">
                      <w:pPr>
                        <w:spacing w:line="240" w:lineRule="auto"/>
                        <w:ind w:left="360" w:hanging="360"/>
                        <w:rPr>
                          <w:rFonts w:ascii="Abadi" w:hAnsi="Abadi"/>
                          <w:sz w:val="20"/>
                          <w:szCs w:val="20"/>
                        </w:rPr>
                      </w:pPr>
                      <w:r w:rsidRPr="006037E1">
                        <w:rPr>
                          <w:rFonts w:ascii="Abadi" w:hAnsi="Abadi"/>
                          <w:sz w:val="20"/>
                          <w:szCs w:val="20"/>
                        </w:rPr>
                        <w:t>(E)</w:t>
                      </w:r>
                      <w:r w:rsidRPr="006037E1">
                        <w:rPr>
                          <w:rFonts w:ascii="Abadi" w:hAnsi="Abadi"/>
                          <w:sz w:val="20"/>
                          <w:szCs w:val="20"/>
                        </w:rPr>
                        <w:tab/>
                        <w:t xml:space="preserve">Radioactive contaminants, which can be </w:t>
                      </w:r>
                      <w:proofErr w:type="gramStart"/>
                      <w:r w:rsidRPr="006037E1">
                        <w:rPr>
                          <w:rFonts w:ascii="Abadi" w:hAnsi="Abadi"/>
                          <w:sz w:val="20"/>
                          <w:szCs w:val="20"/>
                        </w:rPr>
                        <w:t>naturally-occurring</w:t>
                      </w:r>
                      <w:proofErr w:type="gramEnd"/>
                      <w:r w:rsidRPr="006037E1">
                        <w:rPr>
                          <w:rFonts w:ascii="Abadi" w:hAnsi="Abadi"/>
                          <w:sz w:val="20"/>
                          <w:szCs w:val="20"/>
                        </w:rPr>
                        <w:t xml:space="preserve"> or be the results of oil and gas production, and mining activities. </w:t>
                      </w:r>
                    </w:p>
                    <w:p w14:paraId="35904CEF" w14:textId="3041AE8B" w:rsidR="00D46B04" w:rsidRDefault="009D2532" w:rsidP="00EF7B33">
                      <w:pPr>
                        <w:spacing w:line="240" w:lineRule="auto"/>
                        <w:jc w:val="both"/>
                        <w:rPr>
                          <w:rFonts w:ascii="Abadi" w:hAnsi="Abadi"/>
                          <w:sz w:val="20"/>
                          <w:szCs w:val="20"/>
                        </w:rPr>
                      </w:pPr>
                      <w:r w:rsidRPr="006037E1">
                        <w:rPr>
                          <w:rFonts w:ascii="Abadi" w:hAnsi="Abadi"/>
                          <w:sz w:val="20"/>
                          <w:szCs w:val="20"/>
                        </w:rPr>
                        <w:t xml:space="preserve">In order to ensure that tap water is safe to drink, EPA prescribes regulations which limit the </w:t>
                      </w:r>
                      <w:proofErr w:type="gramStart"/>
                      <w:r w:rsidRPr="006037E1">
                        <w:rPr>
                          <w:rFonts w:ascii="Abadi" w:hAnsi="Abadi"/>
                          <w:sz w:val="20"/>
                          <w:szCs w:val="20"/>
                        </w:rPr>
                        <w:t>amount</w:t>
                      </w:r>
                      <w:proofErr w:type="gramEnd"/>
                      <w:r w:rsidRPr="006037E1">
                        <w:rPr>
                          <w:rFonts w:ascii="Abadi" w:hAnsi="Abadi"/>
                          <w:sz w:val="20"/>
                          <w:szCs w:val="20"/>
                        </w:rPr>
                        <w:t xml:space="preserve"> of certain contaminants in water provided</w:t>
                      </w:r>
                      <w:r w:rsidR="00F56708" w:rsidRPr="006037E1">
                        <w:rPr>
                          <w:rFonts w:ascii="Abadi" w:hAnsi="Abadi"/>
                          <w:sz w:val="20"/>
                          <w:szCs w:val="20"/>
                        </w:rPr>
                        <w:t xml:space="preserve"> by public water systems. FDA regulations establish limits for contaminants in bottled water which must provide the same protection for public health.</w:t>
                      </w:r>
                    </w:p>
                    <w:p w14:paraId="2F011AA8" w14:textId="545B92E7" w:rsidR="00F407E3" w:rsidRPr="006037E1" w:rsidRDefault="00F407E3" w:rsidP="00EF7B33">
                      <w:pPr>
                        <w:spacing w:line="240" w:lineRule="auto"/>
                        <w:jc w:val="both"/>
                        <w:rPr>
                          <w:rFonts w:ascii="Abadi" w:hAnsi="Abadi"/>
                          <w:sz w:val="20"/>
                          <w:szCs w:val="20"/>
                        </w:rPr>
                      </w:pPr>
                      <w:r>
                        <w:rPr>
                          <w:rFonts w:ascii="Abadi" w:hAnsi="Abadi"/>
                          <w:sz w:val="20"/>
                          <w:szCs w:val="20"/>
                        </w:rPr>
                        <w:t>Contaminants may be found in drinking water that may cause taste, color, or odor problems. These types of problems are not necessarily causes for health concerns. For more information on taste, odor, or color of drinking water, please contact Town Hall.</w:t>
                      </w:r>
                    </w:p>
                  </w:txbxContent>
                </v:textbox>
                <w10:wrap type="square" anchorx="page"/>
              </v:shape>
            </w:pict>
          </mc:Fallback>
        </mc:AlternateContent>
      </w:r>
      <w:r w:rsidR="003904A9">
        <w:rPr>
          <w:noProof/>
        </w:rPr>
        <mc:AlternateContent>
          <mc:Choice Requires="wps">
            <w:drawing>
              <wp:anchor distT="0" distB="0" distL="114300" distR="114300" simplePos="0" relativeHeight="251722752" behindDoc="0" locked="0" layoutInCell="1" allowOverlap="1" wp14:anchorId="2CB7E9F5" wp14:editId="06A4FABE">
                <wp:simplePos x="0" y="0"/>
                <wp:positionH relativeFrom="margin">
                  <wp:align>right</wp:align>
                </wp:positionH>
                <wp:positionV relativeFrom="paragraph">
                  <wp:posOffset>6073775</wp:posOffset>
                </wp:positionV>
                <wp:extent cx="2948305" cy="1190625"/>
                <wp:effectExtent l="0" t="0" r="23495" b="28575"/>
                <wp:wrapNone/>
                <wp:docPr id="327109412" name="Text Box 2"/>
                <wp:cNvGraphicFramePr/>
                <a:graphic xmlns:a="http://schemas.openxmlformats.org/drawingml/2006/main">
                  <a:graphicData uri="http://schemas.microsoft.com/office/word/2010/wordprocessingShape">
                    <wps:wsp>
                      <wps:cNvSpPr txBox="1"/>
                      <wps:spPr>
                        <a:xfrm>
                          <a:off x="0" y="0"/>
                          <a:ext cx="2948305" cy="1190625"/>
                        </a:xfrm>
                        <a:prstGeom prst="rect">
                          <a:avLst/>
                        </a:prstGeom>
                        <a:solidFill>
                          <a:schemeClr val="tx1">
                            <a:lumMod val="65000"/>
                            <a:lumOff val="35000"/>
                          </a:schemeClr>
                        </a:solidFill>
                        <a:ln w="6350">
                          <a:solidFill>
                            <a:prstClr val="black"/>
                          </a:solidFill>
                        </a:ln>
                      </wps:spPr>
                      <wps:txbx>
                        <w:txbxContent>
                          <w:p w14:paraId="306E4BAA" w14:textId="2314F749" w:rsidR="003904A9" w:rsidRPr="003904A9" w:rsidRDefault="003904A9" w:rsidP="003904A9">
                            <w:pPr>
                              <w:shd w:val="clear" w:color="auto" w:fill="595959" w:themeFill="text1" w:themeFillTint="A6"/>
                              <w:jc w:val="center"/>
                              <w:rPr>
                                <w:b/>
                                <w:bCs/>
                                <w:color w:val="FFFFFF" w:themeColor="background1"/>
                                <w:sz w:val="40"/>
                                <w:szCs w:val="40"/>
                                <w:shd w:val="clear" w:color="auto" w:fill="595959" w:themeFill="text1" w:themeFillTint="A6"/>
                              </w:rPr>
                            </w:pPr>
                            <w:r w:rsidRPr="003904A9">
                              <w:rPr>
                                <w:b/>
                                <w:bCs/>
                                <w:color w:val="FFFFFF" w:themeColor="background1"/>
                                <w:sz w:val="40"/>
                                <w:szCs w:val="40"/>
                                <w:shd w:val="clear" w:color="auto" w:fill="595959" w:themeFill="text1" w:themeFillTint="A6"/>
                              </w:rPr>
                              <w:t>202</w:t>
                            </w:r>
                            <w:r w:rsidR="00171527">
                              <w:rPr>
                                <w:b/>
                                <w:bCs/>
                                <w:color w:val="FFFFFF" w:themeColor="background1"/>
                                <w:sz w:val="40"/>
                                <w:szCs w:val="40"/>
                                <w:shd w:val="clear" w:color="auto" w:fill="595959" w:themeFill="text1" w:themeFillTint="A6"/>
                              </w:rPr>
                              <w:t>4</w:t>
                            </w:r>
                            <w:r w:rsidRPr="003904A9">
                              <w:rPr>
                                <w:b/>
                                <w:bCs/>
                                <w:color w:val="FFFFFF" w:themeColor="background1"/>
                                <w:sz w:val="40"/>
                                <w:szCs w:val="40"/>
                                <w:shd w:val="clear" w:color="auto" w:fill="595959" w:themeFill="text1" w:themeFillTint="A6"/>
                              </w:rPr>
                              <w:t xml:space="preserve"> ANNUAL CONSUMER REPORT</w:t>
                            </w:r>
                          </w:p>
                          <w:p w14:paraId="29258826" w14:textId="318C6F70" w:rsidR="003904A9" w:rsidRPr="003904A9" w:rsidRDefault="003904A9" w:rsidP="003904A9">
                            <w:pPr>
                              <w:shd w:val="clear" w:color="auto" w:fill="595959" w:themeFill="text1" w:themeFillTint="A6"/>
                              <w:jc w:val="center"/>
                              <w:rPr>
                                <w:b/>
                                <w:bCs/>
                                <w:color w:val="FFFFFF" w:themeColor="background1"/>
                                <w:sz w:val="40"/>
                                <w:szCs w:val="40"/>
                              </w:rPr>
                            </w:pPr>
                            <w:r w:rsidRPr="003904A9">
                              <w:rPr>
                                <w:b/>
                                <w:bCs/>
                                <w:color w:val="FFFFFF" w:themeColor="background1"/>
                                <w:sz w:val="40"/>
                                <w:szCs w:val="40"/>
                                <w:shd w:val="clear" w:color="auto" w:fill="595959" w:themeFill="text1" w:themeFillTint="A6"/>
                              </w:rPr>
                              <w:t>On Tap Water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E9F5" id="_x0000_s1027" type="#_x0000_t202" style="position:absolute;left:0;text-align:left;margin-left:180.95pt;margin-top:478.25pt;width:232.15pt;height:93.7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" fillcolor="#5a5a5a [2109]" strokeweight=".5pt">
                <v:textbox>
                  <w:txbxContent>
                    <w:p w14:paraId="306E4BAA" w14:textId="2314F749" w:rsidR="003904A9" w:rsidRPr="003904A9" w:rsidRDefault="003904A9" w:rsidP="003904A9">
                      <w:pPr>
                        <w:shd w:val="clear" w:color="auto" w:fill="595959" w:themeFill="text1" w:themeFillTint="A6"/>
                        <w:jc w:val="center"/>
                        <w:rPr>
                          <w:b/>
                          <w:bCs/>
                          <w:color w:val="FFFFFF" w:themeColor="background1"/>
                          <w:sz w:val="40"/>
                          <w:szCs w:val="40"/>
                          <w:shd w:val="clear" w:color="auto" w:fill="595959" w:themeFill="text1" w:themeFillTint="A6"/>
                        </w:rPr>
                      </w:pPr>
                      <w:r w:rsidRPr="003904A9">
                        <w:rPr>
                          <w:b/>
                          <w:bCs/>
                          <w:color w:val="FFFFFF" w:themeColor="background1"/>
                          <w:sz w:val="40"/>
                          <w:szCs w:val="40"/>
                          <w:shd w:val="clear" w:color="auto" w:fill="595959" w:themeFill="text1" w:themeFillTint="A6"/>
                        </w:rPr>
                        <w:t>202</w:t>
                      </w:r>
                      <w:r w:rsidR="00171527">
                        <w:rPr>
                          <w:b/>
                          <w:bCs/>
                          <w:color w:val="FFFFFF" w:themeColor="background1"/>
                          <w:sz w:val="40"/>
                          <w:szCs w:val="40"/>
                          <w:shd w:val="clear" w:color="auto" w:fill="595959" w:themeFill="text1" w:themeFillTint="A6"/>
                        </w:rPr>
                        <w:t>4</w:t>
                      </w:r>
                      <w:r w:rsidRPr="003904A9">
                        <w:rPr>
                          <w:b/>
                          <w:bCs/>
                          <w:color w:val="FFFFFF" w:themeColor="background1"/>
                          <w:sz w:val="40"/>
                          <w:szCs w:val="40"/>
                          <w:shd w:val="clear" w:color="auto" w:fill="595959" w:themeFill="text1" w:themeFillTint="A6"/>
                        </w:rPr>
                        <w:t xml:space="preserve"> ANNUAL CONSUMER REPORT</w:t>
                      </w:r>
                    </w:p>
                    <w:p w14:paraId="29258826" w14:textId="318C6F70" w:rsidR="003904A9" w:rsidRPr="003904A9" w:rsidRDefault="003904A9" w:rsidP="003904A9">
                      <w:pPr>
                        <w:shd w:val="clear" w:color="auto" w:fill="595959" w:themeFill="text1" w:themeFillTint="A6"/>
                        <w:jc w:val="center"/>
                        <w:rPr>
                          <w:b/>
                          <w:bCs/>
                          <w:color w:val="FFFFFF" w:themeColor="background1"/>
                          <w:sz w:val="40"/>
                          <w:szCs w:val="40"/>
                        </w:rPr>
                      </w:pPr>
                      <w:r w:rsidRPr="003904A9">
                        <w:rPr>
                          <w:b/>
                          <w:bCs/>
                          <w:color w:val="FFFFFF" w:themeColor="background1"/>
                          <w:sz w:val="40"/>
                          <w:szCs w:val="40"/>
                          <w:shd w:val="clear" w:color="auto" w:fill="595959" w:themeFill="text1" w:themeFillTint="A6"/>
                        </w:rPr>
                        <w:t>On Tap Water Quality</w:t>
                      </w:r>
                    </w:p>
                  </w:txbxContent>
                </v:textbox>
                <w10:wrap anchorx="margin"/>
              </v:shape>
            </w:pict>
          </mc:Fallback>
        </mc:AlternateContent>
      </w:r>
      <w:r w:rsidR="003904A9">
        <w:rPr>
          <w:noProof/>
        </w:rPr>
        <mc:AlternateContent>
          <mc:Choice Requires="wps">
            <w:drawing>
              <wp:anchor distT="45720" distB="45720" distL="114300" distR="114300" simplePos="0" relativeHeight="251683840" behindDoc="0" locked="0" layoutInCell="1" allowOverlap="1" wp14:anchorId="00CF02A6" wp14:editId="572B27D0">
                <wp:simplePos x="0" y="0"/>
                <wp:positionH relativeFrom="column">
                  <wp:posOffset>6407150</wp:posOffset>
                </wp:positionH>
                <wp:positionV relativeFrom="paragraph">
                  <wp:posOffset>92075</wp:posOffset>
                </wp:positionV>
                <wp:extent cx="2943225" cy="1666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666875"/>
                        </a:xfrm>
                        <a:prstGeom prst="rect">
                          <a:avLst/>
                        </a:prstGeom>
                        <a:solidFill>
                          <a:schemeClr val="tx1">
                            <a:lumMod val="65000"/>
                            <a:lumOff val="35000"/>
                          </a:schemeClr>
                        </a:solidFill>
                        <a:ln w="9525">
                          <a:solidFill>
                            <a:srgbClr val="000000"/>
                          </a:solidFill>
                          <a:miter lim="800000"/>
                          <a:headEnd/>
                          <a:tailEnd/>
                        </a:ln>
                      </wps:spPr>
                      <wps:txbx>
                        <w:txbxContent>
                          <w:p w14:paraId="38C5FAA8" w14:textId="15E50013" w:rsidR="006037E1" w:rsidRPr="00886DDD" w:rsidRDefault="006037E1" w:rsidP="00886DDD">
                            <w:pPr>
                              <w:spacing w:line="240" w:lineRule="auto"/>
                              <w:jc w:val="center"/>
                              <w:rPr>
                                <w:rFonts w:ascii="Abadi" w:hAnsi="Abadi"/>
                                <w:i/>
                                <w:iCs/>
                                <w:color w:val="FFFFFF" w:themeColor="background1"/>
                              </w:rPr>
                            </w:pPr>
                            <w:r w:rsidRPr="00886DDD">
                              <w:rPr>
                                <w:rFonts w:ascii="Abadi" w:hAnsi="Abadi"/>
                                <w:i/>
                                <w:iCs/>
                                <w:color w:val="FFFFFF" w:themeColor="background1"/>
                              </w:rPr>
                              <w:t xml:space="preserve">We encourage public interest and participation in our community’s decisions affecting drinking water. Regular meetings take place at 6:30 p.m., on the second and fourth Thursdays of each month </w:t>
                            </w:r>
                            <w:r w:rsidR="00886DDD">
                              <w:rPr>
                                <w:rFonts w:ascii="Abadi" w:hAnsi="Abadi"/>
                                <w:i/>
                                <w:iCs/>
                                <w:color w:val="FFFFFF" w:themeColor="background1"/>
                              </w:rPr>
                              <w:br/>
                            </w:r>
                            <w:r w:rsidRPr="00886DDD">
                              <w:rPr>
                                <w:rFonts w:ascii="Abadi" w:hAnsi="Abadi"/>
                                <w:i/>
                                <w:iCs/>
                                <w:color w:val="FFFFFF" w:themeColor="background1"/>
                              </w:rPr>
                              <w:t xml:space="preserve">at Culver Town Hall, 200 E Washington St. </w:t>
                            </w:r>
                            <w:r w:rsidR="00886DDD">
                              <w:rPr>
                                <w:rFonts w:ascii="Abadi" w:hAnsi="Abadi"/>
                                <w:i/>
                                <w:iCs/>
                                <w:color w:val="FFFFFF" w:themeColor="background1"/>
                              </w:rPr>
                              <w:br/>
                            </w:r>
                            <w:r w:rsidRPr="00886DDD">
                              <w:rPr>
                                <w:rFonts w:ascii="Abadi" w:hAnsi="Abadi"/>
                                <w:i/>
                                <w:iCs/>
                                <w:color w:val="FFFFFF" w:themeColor="background1"/>
                              </w:rPr>
                              <w:t xml:space="preserve">The public is welcome. </w:t>
                            </w:r>
                            <w:r w:rsidR="00377056">
                              <w:rPr>
                                <w:rFonts w:ascii="Abadi" w:hAnsi="Abadi"/>
                                <w:i/>
                                <w:iCs/>
                                <w:color w:val="FFFFFF" w:themeColor="background1"/>
                              </w:rPr>
                              <w:t>In addition, the town welcomes emails, phone calls,</w:t>
                            </w:r>
                            <w:r w:rsidR="003904A9">
                              <w:rPr>
                                <w:rFonts w:ascii="Abadi" w:hAnsi="Abadi"/>
                                <w:i/>
                                <w:iCs/>
                                <w:color w:val="FFFFFF" w:themeColor="background1"/>
                              </w:rPr>
                              <w:br/>
                            </w:r>
                            <w:r w:rsidR="00377056">
                              <w:rPr>
                                <w:rFonts w:ascii="Abadi" w:hAnsi="Abadi"/>
                                <w:i/>
                                <w:iCs/>
                                <w:color w:val="FFFFFF" w:themeColor="background1"/>
                              </w:rPr>
                              <w:t xml:space="preserve"> or letters sent to Town Hall.  </w:t>
                            </w:r>
                            <w:r w:rsidR="003904A9">
                              <w:rPr>
                                <w:rFonts w:ascii="Abadi" w:hAnsi="Abadi"/>
                                <w:i/>
                                <w:iCs/>
                                <w:color w:val="FFFFFF" w:themeColor="background1"/>
                              </w:rPr>
                              <w:br/>
                            </w:r>
                            <w:r w:rsidR="00A66BBA">
                              <w:rPr>
                                <w:rFonts w:ascii="Abadi" w:hAnsi="Abadi"/>
                                <w:i/>
                                <w:iCs/>
                                <w:color w:val="FFFFFF" w:themeColor="background1"/>
                              </w:rPr>
                              <w:t>www.culver.in.gov</w:t>
                            </w:r>
                            <w:r w:rsidR="00377056">
                              <w:rPr>
                                <w:rFonts w:ascii="Abadi" w:hAnsi="Abadi"/>
                                <w:i/>
                                <w:iCs/>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F02A6" id="_x0000_s1028" type="#_x0000_t202" style="position:absolute;left:0;text-align:left;margin-left:504.5pt;margin-top:7.25pt;width:231.75pt;height:13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" fillcolor="#5a5a5a [2109]">
                <v:textbox>
                  <w:txbxContent>
                    <w:p w14:paraId="38C5FAA8" w14:textId="15E50013" w:rsidR="006037E1" w:rsidRPr="00886DDD" w:rsidRDefault="006037E1" w:rsidP="00886DDD">
                      <w:pPr>
                        <w:spacing w:line="240" w:lineRule="auto"/>
                        <w:jc w:val="center"/>
                        <w:rPr>
                          <w:rFonts w:ascii="Abadi" w:hAnsi="Abadi"/>
                          <w:i/>
                          <w:iCs/>
                          <w:color w:val="FFFFFF" w:themeColor="background1"/>
                        </w:rPr>
                      </w:pPr>
                      <w:r w:rsidRPr="00886DDD">
                        <w:rPr>
                          <w:rFonts w:ascii="Abadi" w:hAnsi="Abadi"/>
                          <w:i/>
                          <w:iCs/>
                          <w:color w:val="FFFFFF" w:themeColor="background1"/>
                        </w:rPr>
                        <w:t xml:space="preserve">We encourage public interest and participation in our community’s decisions affecting drinking water. Regular meetings take place at 6:30 p.m., on the second and fourth Thursdays of each month </w:t>
                      </w:r>
                      <w:r w:rsidR="00886DDD">
                        <w:rPr>
                          <w:rFonts w:ascii="Abadi" w:hAnsi="Abadi"/>
                          <w:i/>
                          <w:iCs/>
                          <w:color w:val="FFFFFF" w:themeColor="background1"/>
                        </w:rPr>
                        <w:br/>
                      </w:r>
                      <w:r w:rsidRPr="00886DDD">
                        <w:rPr>
                          <w:rFonts w:ascii="Abadi" w:hAnsi="Abadi"/>
                          <w:i/>
                          <w:iCs/>
                          <w:color w:val="FFFFFF" w:themeColor="background1"/>
                        </w:rPr>
                        <w:t xml:space="preserve">at Culver Town Hall, 200 E Washington St. </w:t>
                      </w:r>
                      <w:r w:rsidR="00886DDD">
                        <w:rPr>
                          <w:rFonts w:ascii="Abadi" w:hAnsi="Abadi"/>
                          <w:i/>
                          <w:iCs/>
                          <w:color w:val="FFFFFF" w:themeColor="background1"/>
                        </w:rPr>
                        <w:br/>
                      </w:r>
                      <w:r w:rsidRPr="00886DDD">
                        <w:rPr>
                          <w:rFonts w:ascii="Abadi" w:hAnsi="Abadi"/>
                          <w:i/>
                          <w:iCs/>
                          <w:color w:val="FFFFFF" w:themeColor="background1"/>
                        </w:rPr>
                        <w:t xml:space="preserve">The public is welcome. </w:t>
                      </w:r>
                      <w:r w:rsidR="00377056">
                        <w:rPr>
                          <w:rFonts w:ascii="Abadi" w:hAnsi="Abadi"/>
                          <w:i/>
                          <w:iCs/>
                          <w:color w:val="FFFFFF" w:themeColor="background1"/>
                        </w:rPr>
                        <w:t>In addition, the town welcomes emails, phone calls,</w:t>
                      </w:r>
                      <w:r w:rsidR="003904A9">
                        <w:rPr>
                          <w:rFonts w:ascii="Abadi" w:hAnsi="Abadi"/>
                          <w:i/>
                          <w:iCs/>
                          <w:color w:val="FFFFFF" w:themeColor="background1"/>
                        </w:rPr>
                        <w:br/>
                      </w:r>
                      <w:r w:rsidR="00377056">
                        <w:rPr>
                          <w:rFonts w:ascii="Abadi" w:hAnsi="Abadi"/>
                          <w:i/>
                          <w:iCs/>
                          <w:color w:val="FFFFFF" w:themeColor="background1"/>
                        </w:rPr>
                        <w:t xml:space="preserve"> or letters sent to Town Hall.  </w:t>
                      </w:r>
                      <w:r w:rsidR="003904A9">
                        <w:rPr>
                          <w:rFonts w:ascii="Abadi" w:hAnsi="Abadi"/>
                          <w:i/>
                          <w:iCs/>
                          <w:color w:val="FFFFFF" w:themeColor="background1"/>
                        </w:rPr>
                        <w:br/>
                      </w:r>
                      <w:r w:rsidR="00A66BBA">
                        <w:rPr>
                          <w:rFonts w:ascii="Abadi" w:hAnsi="Abadi"/>
                          <w:i/>
                          <w:iCs/>
                          <w:color w:val="FFFFFF" w:themeColor="background1"/>
                        </w:rPr>
                        <w:t>www.culver.in.gov</w:t>
                      </w:r>
                      <w:r w:rsidR="00377056">
                        <w:rPr>
                          <w:rFonts w:ascii="Abadi" w:hAnsi="Abadi"/>
                          <w:i/>
                          <w:iCs/>
                          <w:color w:val="FFFFFF" w:themeColor="background1"/>
                        </w:rPr>
                        <w:t xml:space="preserve"> </w:t>
                      </w:r>
                    </w:p>
                  </w:txbxContent>
                </v:textbox>
                <w10:wrap type="square"/>
              </v:shape>
            </w:pict>
          </mc:Fallback>
        </mc:AlternateContent>
      </w:r>
      <w:r w:rsidR="003904A9">
        <w:rPr>
          <w:noProof/>
        </w:rPr>
        <mc:AlternateContent>
          <mc:Choice Requires="wps">
            <w:drawing>
              <wp:anchor distT="45720" distB="45720" distL="114300" distR="114300" simplePos="0" relativeHeight="251665408" behindDoc="1" locked="0" layoutInCell="1" allowOverlap="1" wp14:anchorId="4A5F21AC" wp14:editId="3F9DF97C">
                <wp:simplePos x="0" y="0"/>
                <wp:positionH relativeFrom="page">
                  <wp:posOffset>6600825</wp:posOffset>
                </wp:positionH>
                <wp:positionV relativeFrom="paragraph">
                  <wp:posOffset>1768475</wp:posOffset>
                </wp:positionV>
                <wp:extent cx="2847975" cy="1838325"/>
                <wp:effectExtent l="0" t="0" r="9525" b="9525"/>
                <wp:wrapNone/>
                <wp:docPr id="1460263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838325"/>
                        </a:xfrm>
                        <a:prstGeom prst="rect">
                          <a:avLst/>
                        </a:prstGeom>
                        <a:solidFill>
                          <a:srgbClr val="FFFFFF"/>
                        </a:solidFill>
                        <a:ln w="9525">
                          <a:noFill/>
                          <a:miter lim="800000"/>
                          <a:headEnd/>
                          <a:tailEnd/>
                        </a:ln>
                      </wps:spPr>
                      <wps:txbx>
                        <w:txbxContent>
                          <w:p w14:paraId="6A9CA542" w14:textId="09262922" w:rsidR="00D46B04" w:rsidRPr="00A66BBA" w:rsidRDefault="00582A78" w:rsidP="006037E1">
                            <w:pPr>
                              <w:spacing w:line="240" w:lineRule="auto"/>
                              <w:jc w:val="both"/>
                              <w:rPr>
                                <w:rFonts w:ascii="Abadi" w:hAnsi="Abadi"/>
                                <w:sz w:val="20"/>
                                <w:szCs w:val="20"/>
                              </w:rPr>
                            </w:pPr>
                            <w:r w:rsidRPr="00A66BBA">
                              <w:rPr>
                                <w:rFonts w:ascii="Abadi" w:hAnsi="Abadi"/>
                                <w:sz w:val="20"/>
                                <w:szCs w:val="20"/>
                              </w:rPr>
                              <w:t xml:space="preserve">This report was provided with the technical assistance of Consumer Confidence Services, a division of environmental Health Laboratories. </w:t>
                            </w:r>
                          </w:p>
                          <w:p w14:paraId="0836F8B9" w14:textId="1A21268B" w:rsidR="00582A78" w:rsidRPr="00A66BBA" w:rsidRDefault="00582A78" w:rsidP="006037E1">
                            <w:pPr>
                              <w:spacing w:line="240" w:lineRule="auto"/>
                              <w:jc w:val="both"/>
                              <w:rPr>
                                <w:rFonts w:ascii="Abadi" w:hAnsi="Abadi"/>
                                <w:sz w:val="20"/>
                                <w:szCs w:val="20"/>
                              </w:rPr>
                            </w:pPr>
                            <w:r w:rsidRPr="00A66BBA">
                              <w:rPr>
                                <w:rFonts w:ascii="Abadi" w:hAnsi="Abadi"/>
                                <w:sz w:val="20"/>
                                <w:szCs w:val="20"/>
                              </w:rPr>
                              <w:t>For more information, call Bob Porter with the Culver Water Department at 574-842-3410</w:t>
                            </w:r>
                            <w:r w:rsidR="00377056" w:rsidRPr="00A66BBA">
                              <w:rPr>
                                <w:rFonts w:ascii="Abadi" w:hAnsi="Abadi"/>
                                <w:sz w:val="20"/>
                                <w:szCs w:val="20"/>
                              </w:rPr>
                              <w:t xml:space="preserve"> or bporter@townofculver.org</w:t>
                            </w:r>
                          </w:p>
                          <w:p w14:paraId="24F4C790" w14:textId="4A47E30E" w:rsidR="00582A78" w:rsidRPr="00886DDD" w:rsidRDefault="00582A78" w:rsidP="00886DDD">
                            <w:pPr>
                              <w:spacing w:line="240" w:lineRule="auto"/>
                              <w:rPr>
                                <w:rFonts w:ascii="Abadi" w:hAnsi="Abadi"/>
                                <w:sz w:val="20"/>
                                <w:szCs w:val="20"/>
                              </w:rPr>
                            </w:pPr>
                            <w:r w:rsidRPr="00A66BBA">
                              <w:rPr>
                                <w:rFonts w:ascii="Abadi" w:hAnsi="Abadi"/>
                                <w:sz w:val="20"/>
                                <w:szCs w:val="20"/>
                              </w:rPr>
                              <w:t>MEMBER OF:</w:t>
                            </w:r>
                            <w:r w:rsidR="00377056" w:rsidRPr="00A66BBA">
                              <w:rPr>
                                <w:rFonts w:ascii="Abadi" w:hAnsi="Abadi"/>
                                <w:sz w:val="20"/>
                                <w:szCs w:val="20"/>
                              </w:rPr>
                              <w:br/>
                            </w:r>
                            <w:r w:rsidRPr="00A66BBA">
                              <w:rPr>
                                <w:rFonts w:ascii="Abadi" w:hAnsi="Abadi"/>
                                <w:sz w:val="20"/>
                                <w:szCs w:val="20"/>
                              </w:rPr>
                              <w:t>American Water Works Association (AWWA)</w:t>
                            </w:r>
                            <w:r w:rsidRPr="00A66BBA">
                              <w:rPr>
                                <w:rFonts w:ascii="Abadi" w:hAnsi="Abadi"/>
                                <w:sz w:val="20"/>
                                <w:szCs w:val="20"/>
                              </w:rPr>
                              <w:br/>
                              <w:t>Indiana Rural Water Association (IRWA)</w:t>
                            </w:r>
                            <w:r w:rsidRPr="00A66BBA">
                              <w:rPr>
                                <w:rFonts w:ascii="Abadi" w:hAnsi="Abadi"/>
                                <w:sz w:val="20"/>
                                <w:szCs w:val="20"/>
                              </w:rPr>
                              <w:br/>
                              <w:t>PWSID #5250005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F21AC" id="_x0000_s1029" type="#_x0000_t202" style="position:absolute;left:0;text-align:left;margin-left:519.75pt;margin-top:139.25pt;width:224.25pt;height:144.7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" stroked="f">
                <v:textbox>
                  <w:txbxContent>
                    <w:p w14:paraId="6A9CA542" w14:textId="09262922" w:rsidR="00D46B04" w:rsidRPr="00A66BBA" w:rsidRDefault="00582A78" w:rsidP="006037E1">
                      <w:pPr>
                        <w:spacing w:line="240" w:lineRule="auto"/>
                        <w:jc w:val="both"/>
                        <w:rPr>
                          <w:rFonts w:ascii="Abadi" w:hAnsi="Abadi"/>
                          <w:sz w:val="20"/>
                          <w:szCs w:val="20"/>
                        </w:rPr>
                      </w:pPr>
                      <w:r w:rsidRPr="00A66BBA">
                        <w:rPr>
                          <w:rFonts w:ascii="Abadi" w:hAnsi="Abadi"/>
                          <w:sz w:val="20"/>
                          <w:szCs w:val="20"/>
                        </w:rPr>
                        <w:t xml:space="preserve">This report was provided with the technical assistance of Consumer Confidence Services, a division of environmental Health Laboratories. </w:t>
                      </w:r>
                    </w:p>
                    <w:p w14:paraId="0836F8B9" w14:textId="1A21268B" w:rsidR="00582A78" w:rsidRPr="00A66BBA" w:rsidRDefault="00582A78" w:rsidP="006037E1">
                      <w:pPr>
                        <w:spacing w:line="240" w:lineRule="auto"/>
                        <w:jc w:val="both"/>
                        <w:rPr>
                          <w:rFonts w:ascii="Abadi" w:hAnsi="Abadi"/>
                          <w:sz w:val="20"/>
                          <w:szCs w:val="20"/>
                        </w:rPr>
                      </w:pPr>
                      <w:r w:rsidRPr="00A66BBA">
                        <w:rPr>
                          <w:rFonts w:ascii="Abadi" w:hAnsi="Abadi"/>
                          <w:sz w:val="20"/>
                          <w:szCs w:val="20"/>
                        </w:rPr>
                        <w:t>For more information, call Bob Porter with the Culver Water Department at 574-842-3410</w:t>
                      </w:r>
                      <w:r w:rsidR="00377056" w:rsidRPr="00A66BBA">
                        <w:rPr>
                          <w:rFonts w:ascii="Abadi" w:hAnsi="Abadi"/>
                          <w:sz w:val="20"/>
                          <w:szCs w:val="20"/>
                        </w:rPr>
                        <w:t xml:space="preserve"> or bporter@townofculver.org</w:t>
                      </w:r>
                    </w:p>
                    <w:p w14:paraId="24F4C790" w14:textId="4A47E30E" w:rsidR="00582A78" w:rsidRPr="00886DDD" w:rsidRDefault="00582A78" w:rsidP="00886DDD">
                      <w:pPr>
                        <w:spacing w:line="240" w:lineRule="auto"/>
                        <w:rPr>
                          <w:rFonts w:ascii="Abadi" w:hAnsi="Abadi"/>
                          <w:sz w:val="20"/>
                          <w:szCs w:val="20"/>
                        </w:rPr>
                      </w:pPr>
                      <w:r w:rsidRPr="00A66BBA">
                        <w:rPr>
                          <w:rFonts w:ascii="Abadi" w:hAnsi="Abadi"/>
                          <w:sz w:val="20"/>
                          <w:szCs w:val="20"/>
                        </w:rPr>
                        <w:t>MEMBER OF:</w:t>
                      </w:r>
                      <w:r w:rsidR="00377056" w:rsidRPr="00A66BBA">
                        <w:rPr>
                          <w:rFonts w:ascii="Abadi" w:hAnsi="Abadi"/>
                          <w:sz w:val="20"/>
                          <w:szCs w:val="20"/>
                        </w:rPr>
                        <w:br/>
                      </w:r>
                      <w:r w:rsidRPr="00A66BBA">
                        <w:rPr>
                          <w:rFonts w:ascii="Abadi" w:hAnsi="Abadi"/>
                          <w:sz w:val="20"/>
                          <w:szCs w:val="20"/>
                        </w:rPr>
                        <w:t>American Water Works Association (AWWA)</w:t>
                      </w:r>
                      <w:r w:rsidRPr="00A66BBA">
                        <w:rPr>
                          <w:rFonts w:ascii="Abadi" w:hAnsi="Abadi"/>
                          <w:sz w:val="20"/>
                          <w:szCs w:val="20"/>
                        </w:rPr>
                        <w:br/>
                        <w:t>Indiana Rural Water Association (IRWA)</w:t>
                      </w:r>
                      <w:r w:rsidRPr="00A66BBA">
                        <w:rPr>
                          <w:rFonts w:ascii="Abadi" w:hAnsi="Abadi"/>
                          <w:sz w:val="20"/>
                          <w:szCs w:val="20"/>
                        </w:rPr>
                        <w:br/>
                        <w:t>PWSID #5250005</w:t>
                      </w:r>
                    </w:p>
                  </w:txbxContent>
                </v:textbox>
                <w10:wrap anchorx="page"/>
              </v:shape>
            </w:pict>
          </mc:Fallback>
        </mc:AlternateContent>
      </w:r>
      <w:r w:rsidR="00934302">
        <w:rPr>
          <w:rFonts w:eastAsia="Times New Roman"/>
          <w:noProof/>
        </w:rPr>
        <w:drawing>
          <wp:anchor distT="0" distB="0" distL="114300" distR="114300" simplePos="0" relativeHeight="251720704" behindDoc="0" locked="0" layoutInCell="1" allowOverlap="1" wp14:anchorId="49D08CF2" wp14:editId="0342D191">
            <wp:simplePos x="0" y="0"/>
            <wp:positionH relativeFrom="margin">
              <wp:posOffset>9537700</wp:posOffset>
            </wp:positionH>
            <wp:positionV relativeFrom="paragraph">
              <wp:posOffset>1127125</wp:posOffset>
            </wp:positionV>
            <wp:extent cx="2929255" cy="4870450"/>
            <wp:effectExtent l="19050" t="19050" r="23495" b="25400"/>
            <wp:wrapThrough wrapText="bothSides">
              <wp:wrapPolygon edited="0">
                <wp:start x="-140" y="-84"/>
                <wp:lineTo x="-140" y="21628"/>
                <wp:lineTo x="21633" y="21628"/>
                <wp:lineTo x="21633" y="-84"/>
                <wp:lineTo x="-140" y="-84"/>
              </wp:wrapPolygon>
            </wp:wrapThrough>
            <wp:docPr id="1539645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22" t="9219" r="14125" b="763"/>
                    <a:stretch/>
                  </pic:blipFill>
                  <pic:spPr bwMode="auto">
                    <a:xfrm>
                      <a:off x="0" y="0"/>
                      <a:ext cx="2929255" cy="48704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4302">
        <w:rPr>
          <w:noProof/>
        </w:rPr>
        <mc:AlternateContent>
          <mc:Choice Requires="wps">
            <w:drawing>
              <wp:anchor distT="0" distB="0" distL="114300" distR="114300" simplePos="0" relativeHeight="251707392" behindDoc="0" locked="0" layoutInCell="1" allowOverlap="1" wp14:anchorId="154235E0" wp14:editId="6E8979C3">
                <wp:simplePos x="0" y="0"/>
                <wp:positionH relativeFrom="margin">
                  <wp:align>right</wp:align>
                </wp:positionH>
                <wp:positionV relativeFrom="paragraph">
                  <wp:posOffset>111125</wp:posOffset>
                </wp:positionV>
                <wp:extent cx="2948305" cy="914400"/>
                <wp:effectExtent l="0" t="0" r="23495" b="19050"/>
                <wp:wrapNone/>
                <wp:docPr id="1458089177" name="Text Box 2"/>
                <wp:cNvGraphicFramePr/>
                <a:graphic xmlns:a="http://schemas.openxmlformats.org/drawingml/2006/main">
                  <a:graphicData uri="http://schemas.microsoft.com/office/word/2010/wordprocessingShape">
                    <wps:wsp>
                      <wps:cNvSpPr txBox="1"/>
                      <wps:spPr>
                        <a:xfrm>
                          <a:off x="0" y="0"/>
                          <a:ext cx="2948305" cy="914400"/>
                        </a:xfrm>
                        <a:prstGeom prst="rect">
                          <a:avLst/>
                        </a:prstGeom>
                        <a:solidFill>
                          <a:schemeClr val="tx1">
                            <a:lumMod val="65000"/>
                            <a:lumOff val="35000"/>
                          </a:schemeClr>
                        </a:solidFill>
                        <a:ln w="6350">
                          <a:solidFill>
                            <a:prstClr val="black"/>
                          </a:solidFill>
                        </a:ln>
                      </wps:spPr>
                      <wps:txbx>
                        <w:txbxContent>
                          <w:p w14:paraId="29A1256F" w14:textId="52B3A75B" w:rsidR="00CD630C" w:rsidRPr="00934302" w:rsidRDefault="00EF7B33" w:rsidP="00934302">
                            <w:pPr>
                              <w:shd w:val="clear" w:color="auto" w:fill="595959" w:themeFill="text1" w:themeFillTint="A6"/>
                              <w:jc w:val="center"/>
                              <w:rPr>
                                <w:b/>
                                <w:bCs/>
                                <w:color w:val="FFFFFF" w:themeColor="background1"/>
                                <w:sz w:val="48"/>
                                <w:szCs w:val="48"/>
                              </w:rPr>
                            </w:pPr>
                            <w:r w:rsidRPr="00934302">
                              <w:rPr>
                                <w:b/>
                                <w:bCs/>
                                <w:color w:val="FFFFFF" w:themeColor="background1"/>
                                <w:sz w:val="48"/>
                                <w:szCs w:val="48"/>
                                <w:shd w:val="clear" w:color="auto" w:fill="595959" w:themeFill="text1" w:themeFillTint="A6"/>
                              </w:rPr>
                              <w:t>CULVER WATER</w:t>
                            </w:r>
                            <w:r w:rsidRPr="00934302">
                              <w:rPr>
                                <w:b/>
                                <w:bCs/>
                                <w:color w:val="FFFFFF" w:themeColor="background1"/>
                                <w:sz w:val="48"/>
                                <w:szCs w:val="48"/>
                              </w:rPr>
                              <w:t xml:space="preserv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235E0" id="_x0000_s1030" type="#_x0000_t202" style="position:absolute;left:0;text-align:left;margin-left:180.95pt;margin-top:8.75pt;width:232.15pt;height:1in;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" fillcolor="#5a5a5a [2109]" strokeweight=".5pt">
                <v:textbox>
                  <w:txbxContent>
                    <w:p w14:paraId="29A1256F" w14:textId="52B3A75B" w:rsidR="00CD630C" w:rsidRPr="00934302" w:rsidRDefault="00EF7B33" w:rsidP="00934302">
                      <w:pPr>
                        <w:shd w:val="clear" w:color="auto" w:fill="595959" w:themeFill="text1" w:themeFillTint="A6"/>
                        <w:jc w:val="center"/>
                        <w:rPr>
                          <w:b/>
                          <w:bCs/>
                          <w:color w:val="FFFFFF" w:themeColor="background1"/>
                          <w:sz w:val="48"/>
                          <w:szCs w:val="48"/>
                        </w:rPr>
                      </w:pPr>
                      <w:r w:rsidRPr="00934302">
                        <w:rPr>
                          <w:b/>
                          <w:bCs/>
                          <w:color w:val="FFFFFF" w:themeColor="background1"/>
                          <w:sz w:val="48"/>
                          <w:szCs w:val="48"/>
                          <w:shd w:val="clear" w:color="auto" w:fill="595959" w:themeFill="text1" w:themeFillTint="A6"/>
                        </w:rPr>
                        <w:t>CULVER WATER</w:t>
                      </w:r>
                      <w:r w:rsidRPr="00934302">
                        <w:rPr>
                          <w:b/>
                          <w:bCs/>
                          <w:color w:val="FFFFFF" w:themeColor="background1"/>
                          <w:sz w:val="48"/>
                          <w:szCs w:val="48"/>
                        </w:rPr>
                        <w:t xml:space="preserve"> DEPARTMENT</w:t>
                      </w:r>
                    </w:p>
                  </w:txbxContent>
                </v:textbox>
                <w10:wrap anchorx="margin"/>
              </v:shape>
            </w:pict>
          </mc:Fallback>
        </mc:AlternateContent>
      </w:r>
      <w:r w:rsidR="00FA5CAD">
        <w:rPr>
          <w:noProof/>
        </w:rPr>
        <mc:AlternateContent>
          <mc:Choice Requires="wps">
            <w:drawing>
              <wp:anchor distT="45720" distB="45720" distL="114300" distR="114300" simplePos="0" relativeHeight="251715584" behindDoc="0" locked="0" layoutInCell="1" allowOverlap="1" wp14:anchorId="4CDABA99" wp14:editId="0C8BD429">
                <wp:simplePos x="0" y="0"/>
                <wp:positionH relativeFrom="page">
                  <wp:posOffset>6572985</wp:posOffset>
                </wp:positionH>
                <wp:positionV relativeFrom="paragraph">
                  <wp:posOffset>3971925</wp:posOffset>
                </wp:positionV>
                <wp:extent cx="2933700" cy="3480435"/>
                <wp:effectExtent l="0" t="0" r="0" b="5715"/>
                <wp:wrapSquare wrapText="bothSides"/>
                <wp:docPr id="184987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480435"/>
                        </a:xfrm>
                        <a:prstGeom prst="rect">
                          <a:avLst/>
                        </a:prstGeom>
                        <a:solidFill>
                          <a:srgbClr val="FFFFFF"/>
                        </a:solidFill>
                        <a:ln w="9525">
                          <a:noFill/>
                          <a:miter lim="800000"/>
                          <a:headEnd/>
                          <a:tailEnd/>
                        </a:ln>
                      </wps:spPr>
                      <wps:txbx>
                        <w:txbxContent>
                          <w:p w14:paraId="68C90B22" w14:textId="77777777" w:rsidR="00C340E0" w:rsidRPr="00A66BBA" w:rsidRDefault="00C340E0" w:rsidP="00C340E0">
                            <w:pPr>
                              <w:spacing w:line="240" w:lineRule="auto"/>
                              <w:jc w:val="both"/>
                              <w:rPr>
                                <w:rFonts w:ascii="Abadi" w:hAnsi="Abadi"/>
                                <w:sz w:val="20"/>
                                <w:szCs w:val="20"/>
                              </w:rPr>
                            </w:pPr>
                            <w:r w:rsidRPr="00A66BBA">
                              <w:rPr>
                                <w:rFonts w:ascii="Abadi" w:hAnsi="Abadi"/>
                                <w:sz w:val="20"/>
                                <w:szCs w:val="20"/>
                              </w:rPr>
                              <w:t>As a community providing a public water supply (PWS), the Town of Culver is mandated by the 1986 Act (IC 13-18-17-6) and the Indiana Water Pollution Control Board (327 IAC 8-4.1) to complete a Wellhead Protection Program. Culver provides approximately 850 residents with drinking water placing it in the “small-sized” PWS category, and therefore requiring Phase I of the Wellhead Protection Program to be submitted to the Indiana Department of Environmental Management (IDEM) by March 28, 2002.</w:t>
                            </w:r>
                          </w:p>
                          <w:p w14:paraId="03BCFEFB" w14:textId="77777777" w:rsidR="00C340E0" w:rsidRPr="00A66BBA" w:rsidRDefault="00C340E0" w:rsidP="00C340E0">
                            <w:pPr>
                              <w:spacing w:line="240" w:lineRule="auto"/>
                              <w:jc w:val="both"/>
                              <w:rPr>
                                <w:rFonts w:ascii="Abadi" w:hAnsi="Abadi"/>
                                <w:sz w:val="20"/>
                                <w:szCs w:val="20"/>
                              </w:rPr>
                            </w:pPr>
                            <w:r w:rsidRPr="00A66BBA">
                              <w:rPr>
                                <w:rFonts w:ascii="Abadi" w:hAnsi="Abadi"/>
                                <w:sz w:val="20"/>
                                <w:szCs w:val="20"/>
                              </w:rPr>
                              <w:t>Culver formed a Local Planning Team (LPT) in August 2001 to guide the development of the Culver Wellhead Protection Plan, which was submitted in March of 2002. The Town of Culver received final approval of their Wellhead Protection Plan from IDEM, August 26, 2004.</w:t>
                            </w:r>
                          </w:p>
                          <w:p w14:paraId="048E9EAE" w14:textId="5BABE997" w:rsidR="00C340E0" w:rsidRPr="00886DDD" w:rsidRDefault="00C340E0" w:rsidP="00C340E0">
                            <w:pPr>
                              <w:spacing w:line="240" w:lineRule="auto"/>
                              <w:jc w:val="both"/>
                              <w:rPr>
                                <w:rFonts w:ascii="Abadi" w:hAnsi="Abadi"/>
                                <w:sz w:val="20"/>
                                <w:szCs w:val="20"/>
                              </w:rPr>
                            </w:pPr>
                            <w:r w:rsidRPr="00A66BBA">
                              <w:rPr>
                                <w:rFonts w:ascii="Abadi" w:hAnsi="Abadi"/>
                                <w:sz w:val="20"/>
                                <w:szCs w:val="20"/>
                              </w:rPr>
                              <w:t>Culver completed Phase II of the Wellhead Protection Program in August 2014, which requires updating and revising of pertinent information in the original plan.</w:t>
                            </w:r>
                            <w:r w:rsidRPr="00886DDD">
                              <w:rPr>
                                <w:rFonts w:ascii="Abadi" w:hAnsi="Abadi"/>
                                <w:sz w:val="20"/>
                                <w:szCs w:val="20"/>
                              </w:rPr>
                              <w:t xml:space="preserve"> </w:t>
                            </w:r>
                          </w:p>
                          <w:p w14:paraId="42EB65C4" w14:textId="77777777" w:rsidR="00C340E0" w:rsidRDefault="00C34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ABA99" id="_x0000_s1031" type="#_x0000_t202" style="position:absolute;left:0;text-align:left;margin-left:517.55pt;margin-top:312.75pt;width:231pt;height:274.0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" stroked="f">
                <v:textbox>
                  <w:txbxContent>
                    <w:p w14:paraId="68C90B22" w14:textId="77777777" w:rsidR="00C340E0" w:rsidRPr="00A66BBA" w:rsidRDefault="00C340E0" w:rsidP="00C340E0">
                      <w:pPr>
                        <w:spacing w:line="240" w:lineRule="auto"/>
                        <w:jc w:val="both"/>
                        <w:rPr>
                          <w:rFonts w:ascii="Abadi" w:hAnsi="Abadi"/>
                          <w:sz w:val="20"/>
                          <w:szCs w:val="20"/>
                        </w:rPr>
                      </w:pPr>
                      <w:r w:rsidRPr="00A66BBA">
                        <w:rPr>
                          <w:rFonts w:ascii="Abadi" w:hAnsi="Abadi"/>
                          <w:sz w:val="20"/>
                          <w:szCs w:val="20"/>
                        </w:rPr>
                        <w:t>As a community providing a public water supply (PWS), the Town of Culver is mandated by the 1986 Act (IC 13-18-17-6) and the Indiana Water Pollution Control Board (327 IAC 8-4.1) to complete a Wellhead Protection Program. Culver provides approximately 850 residents with drinking water placing it in the “small-sized” PWS category, and therefore requiring Phase I of the Wellhead Protection Program to be submitted to the Indiana Department of Environmental Management (IDEM) by March 28, 2002.</w:t>
                      </w:r>
                    </w:p>
                    <w:p w14:paraId="03BCFEFB" w14:textId="77777777" w:rsidR="00C340E0" w:rsidRPr="00A66BBA" w:rsidRDefault="00C340E0" w:rsidP="00C340E0">
                      <w:pPr>
                        <w:spacing w:line="240" w:lineRule="auto"/>
                        <w:jc w:val="both"/>
                        <w:rPr>
                          <w:rFonts w:ascii="Abadi" w:hAnsi="Abadi"/>
                          <w:sz w:val="20"/>
                          <w:szCs w:val="20"/>
                        </w:rPr>
                      </w:pPr>
                      <w:r w:rsidRPr="00A66BBA">
                        <w:rPr>
                          <w:rFonts w:ascii="Abadi" w:hAnsi="Abadi"/>
                          <w:sz w:val="20"/>
                          <w:szCs w:val="20"/>
                        </w:rPr>
                        <w:t>Culver formed a Local Planning Team (LPT) in August 2001 to guide the development of the Culver Wellhead Protection Plan, which was submitted in March of 2002. The Town of Culver received final approval of their Wellhead Protection Plan from IDEM, August 26, 2004.</w:t>
                      </w:r>
                    </w:p>
                    <w:p w14:paraId="048E9EAE" w14:textId="5BABE997" w:rsidR="00C340E0" w:rsidRPr="00886DDD" w:rsidRDefault="00C340E0" w:rsidP="00C340E0">
                      <w:pPr>
                        <w:spacing w:line="240" w:lineRule="auto"/>
                        <w:jc w:val="both"/>
                        <w:rPr>
                          <w:rFonts w:ascii="Abadi" w:hAnsi="Abadi"/>
                          <w:sz w:val="20"/>
                          <w:szCs w:val="20"/>
                        </w:rPr>
                      </w:pPr>
                      <w:r w:rsidRPr="00A66BBA">
                        <w:rPr>
                          <w:rFonts w:ascii="Abadi" w:hAnsi="Abadi"/>
                          <w:sz w:val="20"/>
                          <w:szCs w:val="20"/>
                        </w:rPr>
                        <w:t>Culver completed Phase II of the Wellhead Protection Program in August 2014, which requires updating and revising of pertinent information in the original plan.</w:t>
                      </w:r>
                      <w:r w:rsidRPr="00886DDD">
                        <w:rPr>
                          <w:rFonts w:ascii="Abadi" w:hAnsi="Abadi"/>
                          <w:sz w:val="20"/>
                          <w:szCs w:val="20"/>
                        </w:rPr>
                        <w:t xml:space="preserve"> </w:t>
                      </w:r>
                    </w:p>
                    <w:p w14:paraId="42EB65C4" w14:textId="77777777" w:rsidR="00C340E0" w:rsidRDefault="00C340E0"/>
                  </w:txbxContent>
                </v:textbox>
                <w10:wrap type="square" anchorx="page"/>
              </v:shape>
            </w:pict>
          </mc:Fallback>
        </mc:AlternateContent>
      </w:r>
      <w:r w:rsidR="00C340E0">
        <w:rPr>
          <w:noProof/>
        </w:rPr>
        <mc:AlternateContent>
          <mc:Choice Requires="wps">
            <w:drawing>
              <wp:anchor distT="0" distB="0" distL="114300" distR="114300" simplePos="0" relativeHeight="251716608" behindDoc="0" locked="0" layoutInCell="1" allowOverlap="1" wp14:anchorId="5EA06252" wp14:editId="082D1FD6">
                <wp:simplePos x="0" y="0"/>
                <wp:positionH relativeFrom="margin">
                  <wp:posOffset>6410826</wp:posOffset>
                </wp:positionH>
                <wp:positionV relativeFrom="paragraph">
                  <wp:posOffset>3511717</wp:posOffset>
                </wp:positionV>
                <wp:extent cx="2943225" cy="466725"/>
                <wp:effectExtent l="0" t="0" r="28575" b="28575"/>
                <wp:wrapNone/>
                <wp:docPr id="1382636610" name="Text Box 2"/>
                <wp:cNvGraphicFramePr/>
                <a:graphic xmlns:a="http://schemas.openxmlformats.org/drawingml/2006/main">
                  <a:graphicData uri="http://schemas.microsoft.com/office/word/2010/wordprocessingShape">
                    <wps:wsp>
                      <wps:cNvSpPr txBox="1"/>
                      <wps:spPr>
                        <a:xfrm>
                          <a:off x="0" y="0"/>
                          <a:ext cx="2943225" cy="466725"/>
                        </a:xfrm>
                        <a:prstGeom prst="rect">
                          <a:avLst/>
                        </a:prstGeom>
                        <a:solidFill>
                          <a:schemeClr val="tx1">
                            <a:lumMod val="65000"/>
                            <a:lumOff val="35000"/>
                          </a:schemeClr>
                        </a:solidFill>
                        <a:ln w="6350">
                          <a:solidFill>
                            <a:prstClr val="black"/>
                          </a:solidFill>
                        </a:ln>
                      </wps:spPr>
                      <wps:txbx>
                        <w:txbxContent>
                          <w:p w14:paraId="6E6A353A" w14:textId="77777777" w:rsidR="00C340E0" w:rsidRPr="006B7B2D" w:rsidRDefault="00C340E0" w:rsidP="00C340E0">
                            <w:pPr>
                              <w:rPr>
                                <w:b/>
                                <w:bCs/>
                                <w:color w:val="FFFFFF" w:themeColor="background1"/>
                              </w:rPr>
                            </w:pPr>
                            <w:r>
                              <w:rPr>
                                <w:b/>
                                <w:bCs/>
                                <w:color w:val="FFFFFF" w:themeColor="background1"/>
                              </w:rPr>
                              <w:t xml:space="preserve">STATUS OF TOWN OF CULVER </w:t>
                            </w:r>
                            <w:r>
                              <w:rPr>
                                <w:b/>
                                <w:bCs/>
                                <w:color w:val="FFFFFF" w:themeColor="background1"/>
                              </w:rPr>
                              <w:br/>
                              <w:t>WELLHEAD PROTECTION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06252" id="_x0000_s1032" type="#_x0000_t202" style="position:absolute;left:0;text-align:left;margin-left:504.8pt;margin-top:276.5pt;width:231.75pt;height:36.7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" fillcolor="#5a5a5a [2109]" strokeweight=".5pt">
                <v:textbox>
                  <w:txbxContent>
                    <w:p w14:paraId="6E6A353A" w14:textId="77777777" w:rsidR="00C340E0" w:rsidRPr="006B7B2D" w:rsidRDefault="00C340E0" w:rsidP="00C340E0">
                      <w:pPr>
                        <w:rPr>
                          <w:b/>
                          <w:bCs/>
                          <w:color w:val="FFFFFF" w:themeColor="background1"/>
                        </w:rPr>
                      </w:pPr>
                      <w:r>
                        <w:rPr>
                          <w:b/>
                          <w:bCs/>
                          <w:color w:val="FFFFFF" w:themeColor="background1"/>
                        </w:rPr>
                        <w:t xml:space="preserve">STATUS OF TOWN OF CULVER </w:t>
                      </w:r>
                      <w:r>
                        <w:rPr>
                          <w:b/>
                          <w:bCs/>
                          <w:color w:val="FFFFFF" w:themeColor="background1"/>
                        </w:rPr>
                        <w:br/>
                        <w:t>WELLHEAD PROTECTION PLAN</w:t>
                      </w:r>
                    </w:p>
                  </w:txbxContent>
                </v:textbox>
                <w10:wrap anchorx="margin"/>
              </v:shape>
            </w:pict>
          </mc:Fallback>
        </mc:AlternateContent>
      </w:r>
      <w:r w:rsidR="002E62E9">
        <w:rPr>
          <w:noProof/>
        </w:rPr>
        <mc:AlternateContent>
          <mc:Choice Requires="wps">
            <w:drawing>
              <wp:anchor distT="0" distB="0" distL="114300" distR="114300" simplePos="0" relativeHeight="251677696" behindDoc="0" locked="0" layoutInCell="1" allowOverlap="1" wp14:anchorId="4C5B2D9D" wp14:editId="56AFDDF6">
                <wp:simplePos x="0" y="0"/>
                <wp:positionH relativeFrom="margin">
                  <wp:align>left</wp:align>
                </wp:positionH>
                <wp:positionV relativeFrom="paragraph">
                  <wp:posOffset>4107648</wp:posOffset>
                </wp:positionV>
                <wp:extent cx="2943225" cy="257743"/>
                <wp:effectExtent l="0" t="0" r="28575" b="28575"/>
                <wp:wrapNone/>
                <wp:docPr id="1586393512" name="Text Box 2"/>
                <wp:cNvGraphicFramePr/>
                <a:graphic xmlns:a="http://schemas.openxmlformats.org/drawingml/2006/main">
                  <a:graphicData uri="http://schemas.microsoft.com/office/word/2010/wordprocessingShape">
                    <wps:wsp>
                      <wps:cNvSpPr txBox="1"/>
                      <wps:spPr>
                        <a:xfrm>
                          <a:off x="0" y="0"/>
                          <a:ext cx="2943225" cy="257743"/>
                        </a:xfrm>
                        <a:prstGeom prst="rect">
                          <a:avLst/>
                        </a:prstGeom>
                        <a:solidFill>
                          <a:schemeClr val="tx1">
                            <a:lumMod val="65000"/>
                            <a:lumOff val="35000"/>
                          </a:schemeClr>
                        </a:solidFill>
                        <a:ln w="6350">
                          <a:solidFill>
                            <a:prstClr val="black"/>
                          </a:solidFill>
                        </a:ln>
                      </wps:spPr>
                      <wps:txbx>
                        <w:txbxContent>
                          <w:p w14:paraId="3E5908A2" w14:textId="6F212D6C" w:rsidR="006B7B2D" w:rsidRPr="006B7B2D" w:rsidRDefault="006B7B2D" w:rsidP="006B7B2D">
                            <w:pPr>
                              <w:rPr>
                                <w:b/>
                                <w:bCs/>
                                <w:color w:val="FFFFFF" w:themeColor="background1"/>
                              </w:rPr>
                            </w:pPr>
                            <w:r w:rsidRPr="006B7B2D">
                              <w:rPr>
                                <w:b/>
                                <w:bCs/>
                                <w:color w:val="FFFFFF" w:themeColor="background1"/>
                              </w:rPr>
                              <w:t>IMPORTANT HEALTH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B2D9D" id="_x0000_s1033" type="#_x0000_t202" style="position:absolute;left:0;text-align:left;margin-left:0;margin-top:323.45pt;width:231.75pt;height:20.3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" fillcolor="#5a5a5a [2109]" strokeweight=".5pt">
                <v:textbox>
                  <w:txbxContent>
                    <w:p w14:paraId="3E5908A2" w14:textId="6F212D6C" w:rsidR="006B7B2D" w:rsidRPr="006B7B2D" w:rsidRDefault="006B7B2D" w:rsidP="006B7B2D">
                      <w:pPr>
                        <w:rPr>
                          <w:b/>
                          <w:bCs/>
                          <w:color w:val="FFFFFF" w:themeColor="background1"/>
                        </w:rPr>
                      </w:pPr>
                      <w:r w:rsidRPr="006B7B2D">
                        <w:rPr>
                          <w:b/>
                          <w:bCs/>
                          <w:color w:val="FFFFFF" w:themeColor="background1"/>
                        </w:rPr>
                        <w:t>IMPORTANT HEALTH INFORMATION</w:t>
                      </w:r>
                    </w:p>
                  </w:txbxContent>
                </v:textbox>
                <w10:wrap anchorx="margin"/>
              </v:shape>
            </w:pict>
          </mc:Fallback>
        </mc:AlternateContent>
      </w:r>
      <w:r w:rsidR="002E62E9">
        <w:rPr>
          <w:noProof/>
        </w:rPr>
        <mc:AlternateContent>
          <mc:Choice Requires="wps">
            <w:drawing>
              <wp:anchor distT="0" distB="0" distL="114300" distR="114300" simplePos="0" relativeHeight="251673600" behindDoc="0" locked="0" layoutInCell="1" allowOverlap="1" wp14:anchorId="24110778" wp14:editId="00AF123D">
                <wp:simplePos x="0" y="0"/>
                <wp:positionH relativeFrom="margin">
                  <wp:align>left</wp:align>
                </wp:positionH>
                <wp:positionV relativeFrom="paragraph">
                  <wp:posOffset>3366736</wp:posOffset>
                </wp:positionV>
                <wp:extent cx="2924175" cy="731520"/>
                <wp:effectExtent l="0" t="0" r="9525" b="0"/>
                <wp:wrapNone/>
                <wp:docPr id="27966377" name="Text Box 3"/>
                <wp:cNvGraphicFramePr/>
                <a:graphic xmlns:a="http://schemas.openxmlformats.org/drawingml/2006/main">
                  <a:graphicData uri="http://schemas.microsoft.com/office/word/2010/wordprocessingShape">
                    <wps:wsp>
                      <wps:cNvSpPr txBox="1"/>
                      <wps:spPr>
                        <a:xfrm>
                          <a:off x="0" y="0"/>
                          <a:ext cx="2924175" cy="731520"/>
                        </a:xfrm>
                        <a:prstGeom prst="rect">
                          <a:avLst/>
                        </a:prstGeom>
                        <a:solidFill>
                          <a:schemeClr val="lt1"/>
                        </a:solidFill>
                        <a:ln w="6350">
                          <a:noFill/>
                        </a:ln>
                      </wps:spPr>
                      <wps:txbx>
                        <w:txbxContent>
                          <w:p w14:paraId="2E3B693C" w14:textId="77777777" w:rsidR="006B7B2D" w:rsidRPr="006B7B2D" w:rsidRDefault="006B7B2D" w:rsidP="006B7B2D">
                            <w:pPr>
                              <w:spacing w:line="240" w:lineRule="auto"/>
                              <w:jc w:val="both"/>
                              <w:rPr>
                                <w:rFonts w:ascii="Abadi" w:hAnsi="Abadi"/>
                                <w:sz w:val="20"/>
                                <w:szCs w:val="20"/>
                              </w:rPr>
                            </w:pPr>
                            <w:r w:rsidRPr="006B7B2D">
                              <w:rPr>
                                <w:rFonts w:ascii="Abadi" w:hAnsi="Abadi"/>
                                <w:sz w:val="20"/>
                                <w:szCs w:val="20"/>
                              </w:rPr>
                              <w:t xml:space="preserve">The Culver Water Department is supplied by groundwater pumped from two wells near the water treatment plant located at 509 South Ohio Street, Culver, Indiana. </w:t>
                            </w:r>
                          </w:p>
                          <w:p w14:paraId="5B5FC9AD" w14:textId="77777777" w:rsidR="006B7B2D" w:rsidRPr="006B7B2D" w:rsidRDefault="006B7B2D">
                            <w:pPr>
                              <w:rPr>
                                <w:rFonts w:ascii="Abadi" w:hAnsi="Aba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10778" id="Text Box 3" o:spid="_x0000_s1034" type="#_x0000_t202" style="position:absolute;left:0;text-align:left;margin-left:0;margin-top:265.1pt;width:230.25pt;height:57.6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" fillcolor="white [3201]" stroked="f" strokeweight=".5pt">
                <v:textbox>
                  <w:txbxContent>
                    <w:p w14:paraId="2E3B693C" w14:textId="77777777" w:rsidR="006B7B2D" w:rsidRPr="006B7B2D" w:rsidRDefault="006B7B2D" w:rsidP="006B7B2D">
                      <w:pPr>
                        <w:spacing w:line="240" w:lineRule="auto"/>
                        <w:jc w:val="both"/>
                        <w:rPr>
                          <w:rFonts w:ascii="Abadi" w:hAnsi="Abadi"/>
                          <w:sz w:val="20"/>
                          <w:szCs w:val="20"/>
                        </w:rPr>
                      </w:pPr>
                      <w:r w:rsidRPr="006B7B2D">
                        <w:rPr>
                          <w:rFonts w:ascii="Abadi" w:hAnsi="Abadi"/>
                          <w:sz w:val="20"/>
                          <w:szCs w:val="20"/>
                        </w:rPr>
                        <w:t xml:space="preserve">The Culver Water Department is supplied by groundwater pumped from two wells near the water treatment plant located at 509 South Ohio Street, Culver, Indiana. </w:t>
                      </w:r>
                    </w:p>
                    <w:p w14:paraId="5B5FC9AD" w14:textId="77777777" w:rsidR="006B7B2D" w:rsidRPr="006B7B2D" w:rsidRDefault="006B7B2D">
                      <w:pPr>
                        <w:rPr>
                          <w:rFonts w:ascii="Abadi" w:hAnsi="Abadi"/>
                        </w:rPr>
                      </w:pPr>
                    </w:p>
                  </w:txbxContent>
                </v:textbox>
                <w10:wrap anchorx="margin"/>
              </v:shape>
            </w:pict>
          </mc:Fallback>
        </mc:AlternateContent>
      </w:r>
      <w:r w:rsidR="002E62E9">
        <w:rPr>
          <w:noProof/>
        </w:rPr>
        <mc:AlternateContent>
          <mc:Choice Requires="wps">
            <w:drawing>
              <wp:anchor distT="0" distB="0" distL="114300" distR="114300" simplePos="0" relativeHeight="251672576" behindDoc="0" locked="0" layoutInCell="1" allowOverlap="1" wp14:anchorId="2E2B6E11" wp14:editId="30D7A3A8">
                <wp:simplePos x="0" y="0"/>
                <wp:positionH relativeFrom="margin">
                  <wp:align>left</wp:align>
                </wp:positionH>
                <wp:positionV relativeFrom="paragraph">
                  <wp:posOffset>3078480</wp:posOffset>
                </wp:positionV>
                <wp:extent cx="2943225" cy="259883"/>
                <wp:effectExtent l="0" t="0" r="28575" b="26035"/>
                <wp:wrapNone/>
                <wp:docPr id="1122359514" name="Text Box 2"/>
                <wp:cNvGraphicFramePr/>
                <a:graphic xmlns:a="http://schemas.openxmlformats.org/drawingml/2006/main">
                  <a:graphicData uri="http://schemas.microsoft.com/office/word/2010/wordprocessingShape">
                    <wps:wsp>
                      <wps:cNvSpPr txBox="1"/>
                      <wps:spPr>
                        <a:xfrm>
                          <a:off x="0" y="0"/>
                          <a:ext cx="2943225" cy="259883"/>
                        </a:xfrm>
                        <a:prstGeom prst="rect">
                          <a:avLst/>
                        </a:prstGeom>
                        <a:solidFill>
                          <a:schemeClr val="tx1">
                            <a:lumMod val="65000"/>
                            <a:lumOff val="35000"/>
                          </a:schemeClr>
                        </a:solidFill>
                        <a:ln w="6350">
                          <a:solidFill>
                            <a:prstClr val="black"/>
                          </a:solidFill>
                        </a:ln>
                      </wps:spPr>
                      <wps:txbx>
                        <w:txbxContent>
                          <w:p w14:paraId="1BDC4E55" w14:textId="381D7EE3" w:rsidR="00FC4C07" w:rsidRPr="006B7B2D" w:rsidRDefault="00FC4C07">
                            <w:pPr>
                              <w:rPr>
                                <w:b/>
                                <w:bCs/>
                                <w:color w:val="FFFFFF" w:themeColor="background1"/>
                              </w:rPr>
                            </w:pPr>
                            <w:r w:rsidRPr="006B7B2D">
                              <w:rPr>
                                <w:b/>
                                <w:bCs/>
                                <w:color w:val="FFFFFF" w:themeColor="background1"/>
                              </w:rPr>
                              <w:t>WATER 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B6E11" id="_x0000_s1035" type="#_x0000_t202" style="position:absolute;left:0;text-align:left;margin-left:0;margin-top:242.4pt;width:231.75pt;height:20.4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" fillcolor="#5a5a5a [2109]" strokeweight=".5pt">
                <v:textbox>
                  <w:txbxContent>
                    <w:p w14:paraId="1BDC4E55" w14:textId="381D7EE3" w:rsidR="00FC4C07" w:rsidRPr="006B7B2D" w:rsidRDefault="00FC4C07">
                      <w:pPr>
                        <w:rPr>
                          <w:b/>
                          <w:bCs/>
                          <w:color w:val="FFFFFF" w:themeColor="background1"/>
                        </w:rPr>
                      </w:pPr>
                      <w:r w:rsidRPr="006B7B2D">
                        <w:rPr>
                          <w:b/>
                          <w:bCs/>
                          <w:color w:val="FFFFFF" w:themeColor="background1"/>
                        </w:rPr>
                        <w:t>WATER SOURCE</w:t>
                      </w:r>
                    </w:p>
                  </w:txbxContent>
                </v:textbox>
                <w10:wrap anchorx="margin"/>
              </v:shape>
            </w:pict>
          </mc:Fallback>
        </mc:AlternateContent>
      </w:r>
      <w:r w:rsidR="002E62E9">
        <w:rPr>
          <w:noProof/>
        </w:rPr>
        <mc:AlternateContent>
          <mc:Choice Requires="wps">
            <w:drawing>
              <wp:anchor distT="45720" distB="45720" distL="114300" distR="114300" simplePos="0" relativeHeight="251661312" behindDoc="0" locked="0" layoutInCell="1" allowOverlap="1" wp14:anchorId="4D313DF6" wp14:editId="69C004BC">
                <wp:simplePos x="0" y="0"/>
                <wp:positionH relativeFrom="margin">
                  <wp:align>left</wp:align>
                </wp:positionH>
                <wp:positionV relativeFrom="paragraph">
                  <wp:posOffset>0</wp:posOffset>
                </wp:positionV>
                <wp:extent cx="2933700" cy="3012440"/>
                <wp:effectExtent l="0" t="0" r="0" b="0"/>
                <wp:wrapSquare wrapText="bothSides"/>
                <wp:docPr id="1564640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012708"/>
                        </a:xfrm>
                        <a:prstGeom prst="rect">
                          <a:avLst/>
                        </a:prstGeom>
                        <a:solidFill>
                          <a:srgbClr val="FFFFFF"/>
                        </a:solidFill>
                        <a:ln w="9525">
                          <a:noFill/>
                          <a:miter lim="800000"/>
                          <a:headEnd/>
                          <a:tailEnd/>
                        </a:ln>
                      </wps:spPr>
                      <wps:txbx>
                        <w:txbxContent>
                          <w:p w14:paraId="0D34D518" w14:textId="58B3153B" w:rsidR="002E62E9" w:rsidRDefault="002E62E9" w:rsidP="00FC4C07">
                            <w:pPr>
                              <w:spacing w:line="240" w:lineRule="auto"/>
                              <w:jc w:val="both"/>
                              <w:rPr>
                                <w:rFonts w:ascii="Abadi" w:hAnsi="Abadi" w:cs="Calibri"/>
                                <w:sz w:val="20"/>
                                <w:szCs w:val="20"/>
                              </w:rPr>
                            </w:pPr>
                            <w:r>
                              <w:rPr>
                                <w:rFonts w:ascii="Abadi" w:hAnsi="Abadi" w:cs="Calibri"/>
                                <w:sz w:val="20"/>
                                <w:szCs w:val="20"/>
                              </w:rPr>
                              <w:t>We are pleased to present to you the Annual Water Quality Report (Consumer Confidence Report) for the year, for the period of January 1 to December 31, 202</w:t>
                            </w:r>
                            <w:r w:rsidR="0068454A">
                              <w:rPr>
                                <w:rFonts w:ascii="Abadi" w:hAnsi="Abadi" w:cs="Calibri"/>
                                <w:sz w:val="20"/>
                                <w:szCs w:val="20"/>
                              </w:rPr>
                              <w:t>4</w:t>
                            </w:r>
                            <w:r>
                              <w:rPr>
                                <w:rFonts w:ascii="Abadi" w:hAnsi="Abadi" w:cs="Calibri"/>
                                <w:sz w:val="20"/>
                                <w:szCs w:val="20"/>
                              </w:rPr>
                              <w:t xml:space="preserve">. This report is intended to provide you with important information about your drinking water and the efforts made by the water system to provide safe drinking water. </w:t>
                            </w:r>
                          </w:p>
                          <w:p w14:paraId="48480D01" w14:textId="1C052A4F" w:rsidR="00FC4C07" w:rsidRPr="006B7B2D" w:rsidRDefault="00D46B04" w:rsidP="00FC4C07">
                            <w:pPr>
                              <w:spacing w:line="240" w:lineRule="auto"/>
                              <w:jc w:val="both"/>
                              <w:rPr>
                                <w:rFonts w:ascii="Abadi" w:hAnsi="Abadi" w:cs="Calibri"/>
                                <w:sz w:val="20"/>
                                <w:szCs w:val="20"/>
                              </w:rPr>
                            </w:pPr>
                            <w:r w:rsidRPr="006B7B2D">
                              <w:rPr>
                                <w:rFonts w:ascii="Abadi" w:hAnsi="Abadi" w:cs="Calibri"/>
                                <w:sz w:val="20"/>
                                <w:szCs w:val="20"/>
                              </w:rPr>
                              <w:t xml:space="preserve">This brochure explains the quality of drinking water provided by Culver Water Department. Included is a listing of results from water quality tests as well as an explanation of where our water comes form and tips ton how to interpret the data. We’re proud to share our results with you. Please read them carefully. </w:t>
                            </w:r>
                          </w:p>
                          <w:p w14:paraId="3C6B646F" w14:textId="70188549" w:rsidR="009D2532" w:rsidRPr="006B7B2D" w:rsidRDefault="00D46B04" w:rsidP="006B7B2D">
                            <w:pPr>
                              <w:jc w:val="center"/>
                              <w:rPr>
                                <w:rFonts w:ascii="Abadi" w:hAnsi="Abadi"/>
                                <w:i/>
                                <w:iCs/>
                                <w:sz w:val="20"/>
                                <w:szCs w:val="20"/>
                              </w:rPr>
                            </w:pPr>
                            <w:r w:rsidRPr="006B7B2D">
                              <w:rPr>
                                <w:rFonts w:ascii="Abadi" w:hAnsi="Abadi"/>
                                <w:i/>
                                <w:iCs/>
                                <w:sz w:val="20"/>
                                <w:szCs w:val="20"/>
                              </w:rPr>
                              <w:t xml:space="preserve">We are proud to report that the water </w:t>
                            </w:r>
                            <w:r w:rsidR="00FC4C07" w:rsidRPr="006B7B2D">
                              <w:rPr>
                                <w:rFonts w:ascii="Abadi" w:hAnsi="Abadi"/>
                                <w:i/>
                                <w:iCs/>
                                <w:sz w:val="20"/>
                                <w:szCs w:val="20"/>
                              </w:rPr>
                              <w:br/>
                            </w:r>
                            <w:r w:rsidRPr="006B7B2D">
                              <w:rPr>
                                <w:rFonts w:ascii="Abadi" w:hAnsi="Abadi"/>
                                <w:i/>
                                <w:iCs/>
                                <w:sz w:val="20"/>
                                <w:szCs w:val="20"/>
                              </w:rPr>
                              <w:t xml:space="preserve">provided by Culver Water Department meets </w:t>
                            </w:r>
                            <w:r w:rsidR="00FC4C07" w:rsidRPr="006B7B2D">
                              <w:rPr>
                                <w:rFonts w:ascii="Abadi" w:hAnsi="Abadi"/>
                                <w:i/>
                                <w:iCs/>
                                <w:sz w:val="20"/>
                                <w:szCs w:val="20"/>
                              </w:rPr>
                              <w:br/>
                            </w:r>
                            <w:r w:rsidRPr="006B7B2D">
                              <w:rPr>
                                <w:rFonts w:ascii="Abadi" w:hAnsi="Abadi"/>
                                <w:i/>
                                <w:iCs/>
                                <w:sz w:val="20"/>
                                <w:szCs w:val="20"/>
                              </w:rPr>
                              <w:t>or exceeds established water quality standards.</w:t>
                            </w:r>
                            <w:r w:rsidR="009D2532" w:rsidRPr="006B7B2D">
                              <w:rPr>
                                <w:rFonts w:ascii="Abadi" w:hAnsi="Abad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13DF6" id="_x0000_s1036" type="#_x0000_t202" style="position:absolute;left:0;text-align:left;margin-left:0;margin-top:0;width:231pt;height:237.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" stroked="f">
                <v:textbox>
                  <w:txbxContent>
                    <w:p w14:paraId="0D34D518" w14:textId="58B3153B" w:rsidR="002E62E9" w:rsidRDefault="002E62E9" w:rsidP="00FC4C07">
                      <w:pPr>
                        <w:spacing w:line="240" w:lineRule="auto"/>
                        <w:jc w:val="both"/>
                        <w:rPr>
                          <w:rFonts w:ascii="Abadi" w:hAnsi="Abadi" w:cs="Calibri"/>
                          <w:sz w:val="20"/>
                          <w:szCs w:val="20"/>
                        </w:rPr>
                      </w:pPr>
                      <w:r>
                        <w:rPr>
                          <w:rFonts w:ascii="Abadi" w:hAnsi="Abadi" w:cs="Calibri"/>
                          <w:sz w:val="20"/>
                          <w:szCs w:val="20"/>
                        </w:rPr>
                        <w:t>We are pleased to present to you the Annual Water Quality Report (Consumer Confidence Report) for the year, for the period of January 1 to December 31, 202</w:t>
                      </w:r>
                      <w:r w:rsidR="0068454A">
                        <w:rPr>
                          <w:rFonts w:ascii="Abadi" w:hAnsi="Abadi" w:cs="Calibri"/>
                          <w:sz w:val="20"/>
                          <w:szCs w:val="20"/>
                        </w:rPr>
                        <w:t>4</w:t>
                      </w:r>
                      <w:r>
                        <w:rPr>
                          <w:rFonts w:ascii="Abadi" w:hAnsi="Abadi" w:cs="Calibri"/>
                          <w:sz w:val="20"/>
                          <w:szCs w:val="20"/>
                        </w:rPr>
                        <w:t xml:space="preserve">. This report is intended to provide you with important information about your drinking water and the efforts made by the water system to provide safe drinking water. </w:t>
                      </w:r>
                    </w:p>
                    <w:p w14:paraId="48480D01" w14:textId="1C052A4F" w:rsidR="00FC4C07" w:rsidRPr="006B7B2D" w:rsidRDefault="00D46B04" w:rsidP="00FC4C07">
                      <w:pPr>
                        <w:spacing w:line="240" w:lineRule="auto"/>
                        <w:jc w:val="both"/>
                        <w:rPr>
                          <w:rFonts w:ascii="Abadi" w:hAnsi="Abadi" w:cs="Calibri"/>
                          <w:sz w:val="20"/>
                          <w:szCs w:val="20"/>
                        </w:rPr>
                      </w:pPr>
                      <w:r w:rsidRPr="006B7B2D">
                        <w:rPr>
                          <w:rFonts w:ascii="Abadi" w:hAnsi="Abadi" w:cs="Calibri"/>
                          <w:sz w:val="20"/>
                          <w:szCs w:val="20"/>
                        </w:rPr>
                        <w:t xml:space="preserve">This brochure explains the quality of drinking water provided by Culver Water Department. Included is a listing of results from water quality tests as well as an explanation of where our water comes form and tips ton how to interpret the data. We’re proud to share our results with you. Please read them carefully. </w:t>
                      </w:r>
                    </w:p>
                    <w:p w14:paraId="3C6B646F" w14:textId="70188549" w:rsidR="009D2532" w:rsidRPr="006B7B2D" w:rsidRDefault="00D46B04" w:rsidP="006B7B2D">
                      <w:pPr>
                        <w:jc w:val="center"/>
                        <w:rPr>
                          <w:rFonts w:ascii="Abadi" w:hAnsi="Abadi"/>
                          <w:i/>
                          <w:iCs/>
                          <w:sz w:val="20"/>
                          <w:szCs w:val="20"/>
                        </w:rPr>
                      </w:pPr>
                      <w:r w:rsidRPr="006B7B2D">
                        <w:rPr>
                          <w:rFonts w:ascii="Abadi" w:hAnsi="Abadi"/>
                          <w:i/>
                          <w:iCs/>
                          <w:sz w:val="20"/>
                          <w:szCs w:val="20"/>
                        </w:rPr>
                        <w:t xml:space="preserve">We are proud to report that the water </w:t>
                      </w:r>
                      <w:r w:rsidR="00FC4C07" w:rsidRPr="006B7B2D">
                        <w:rPr>
                          <w:rFonts w:ascii="Abadi" w:hAnsi="Abadi"/>
                          <w:i/>
                          <w:iCs/>
                          <w:sz w:val="20"/>
                          <w:szCs w:val="20"/>
                        </w:rPr>
                        <w:br/>
                      </w:r>
                      <w:r w:rsidRPr="006B7B2D">
                        <w:rPr>
                          <w:rFonts w:ascii="Abadi" w:hAnsi="Abadi"/>
                          <w:i/>
                          <w:iCs/>
                          <w:sz w:val="20"/>
                          <w:szCs w:val="20"/>
                        </w:rPr>
                        <w:t xml:space="preserve">provided by Culver Water Department meets </w:t>
                      </w:r>
                      <w:r w:rsidR="00FC4C07" w:rsidRPr="006B7B2D">
                        <w:rPr>
                          <w:rFonts w:ascii="Abadi" w:hAnsi="Abadi"/>
                          <w:i/>
                          <w:iCs/>
                          <w:sz w:val="20"/>
                          <w:szCs w:val="20"/>
                        </w:rPr>
                        <w:br/>
                      </w:r>
                      <w:r w:rsidRPr="006B7B2D">
                        <w:rPr>
                          <w:rFonts w:ascii="Abadi" w:hAnsi="Abadi"/>
                          <w:i/>
                          <w:iCs/>
                          <w:sz w:val="20"/>
                          <w:szCs w:val="20"/>
                        </w:rPr>
                        <w:t>or exceeds established water quality standards.</w:t>
                      </w:r>
                      <w:r w:rsidR="009D2532" w:rsidRPr="006B7B2D">
                        <w:rPr>
                          <w:rFonts w:ascii="Abadi" w:hAnsi="Abadi"/>
                          <w:sz w:val="20"/>
                          <w:szCs w:val="20"/>
                        </w:rPr>
                        <w:t xml:space="preserve"> </w:t>
                      </w:r>
                    </w:p>
                  </w:txbxContent>
                </v:textbox>
                <w10:wrap type="square" anchorx="margin"/>
              </v:shape>
            </w:pict>
          </mc:Fallback>
        </mc:AlternateContent>
      </w:r>
      <w:r w:rsidR="00297513">
        <w:rPr>
          <w:noProof/>
        </w:rPr>
        <mc:AlternateContent>
          <mc:Choice Requires="wps">
            <w:drawing>
              <wp:anchor distT="0" distB="0" distL="114300" distR="114300" simplePos="0" relativeHeight="251675648" behindDoc="0" locked="0" layoutInCell="1" allowOverlap="1" wp14:anchorId="16A19CB2" wp14:editId="46508433">
                <wp:simplePos x="0" y="0"/>
                <wp:positionH relativeFrom="margin">
                  <wp:posOffset>0</wp:posOffset>
                </wp:positionH>
                <wp:positionV relativeFrom="paragraph">
                  <wp:posOffset>4465320</wp:posOffset>
                </wp:positionV>
                <wp:extent cx="2924175" cy="2829560"/>
                <wp:effectExtent l="0" t="0" r="9525" b="8890"/>
                <wp:wrapNone/>
                <wp:docPr id="510342690" name="Text Box 3"/>
                <wp:cNvGraphicFramePr/>
                <a:graphic xmlns:a="http://schemas.openxmlformats.org/drawingml/2006/main">
                  <a:graphicData uri="http://schemas.microsoft.com/office/word/2010/wordprocessingShape">
                    <wps:wsp>
                      <wps:cNvSpPr txBox="1"/>
                      <wps:spPr>
                        <a:xfrm>
                          <a:off x="0" y="0"/>
                          <a:ext cx="2924175" cy="2829560"/>
                        </a:xfrm>
                        <a:prstGeom prst="rect">
                          <a:avLst/>
                        </a:prstGeom>
                        <a:solidFill>
                          <a:schemeClr val="lt1"/>
                        </a:solidFill>
                        <a:ln w="6350">
                          <a:noFill/>
                        </a:ln>
                      </wps:spPr>
                      <wps:txbx>
                        <w:txbxContent>
                          <w:p w14:paraId="1C24156C" w14:textId="77777777" w:rsidR="006B7B2D" w:rsidRDefault="006B7B2D" w:rsidP="006037E1">
                            <w:pPr>
                              <w:spacing w:line="240" w:lineRule="auto"/>
                              <w:jc w:val="both"/>
                              <w:rPr>
                                <w:rFonts w:ascii="Abadi" w:hAnsi="Abadi"/>
                                <w:sz w:val="20"/>
                                <w:szCs w:val="20"/>
                              </w:rPr>
                            </w:pPr>
                            <w:r w:rsidRPr="006037E1">
                              <w:rPr>
                                <w:rFonts w:ascii="Abadi" w:hAnsi="Abadi"/>
                                <w:sz w:val="20"/>
                                <w:szCs w:val="20"/>
                              </w:rPr>
                              <w:t xml:space="preserve">The sources of drinking water (both tap water and bottled water) include rivers, lakes streams, ponds, reservoirs, springs, and wells. As water travels over the surface of the land or thorough the ground, it dissolves </w:t>
                            </w:r>
                            <w:proofErr w:type="gramStart"/>
                            <w:r w:rsidRPr="006037E1">
                              <w:rPr>
                                <w:rFonts w:ascii="Abadi" w:hAnsi="Abadi"/>
                                <w:sz w:val="20"/>
                                <w:szCs w:val="20"/>
                              </w:rPr>
                              <w:t>naturally-occurring</w:t>
                            </w:r>
                            <w:proofErr w:type="gramEnd"/>
                            <w:r w:rsidRPr="006037E1">
                              <w:rPr>
                                <w:rFonts w:ascii="Abadi" w:hAnsi="Abadi"/>
                                <w:sz w:val="20"/>
                                <w:szCs w:val="20"/>
                              </w:rPr>
                              <w:t xml:space="preserve"> minerals, and in some cases, radioactive material, and can pick up substances resulting from the presence of animals or from human activity.</w:t>
                            </w:r>
                          </w:p>
                          <w:p w14:paraId="07D786EC" w14:textId="1568CBCB" w:rsidR="00377056" w:rsidRPr="006037E1" w:rsidRDefault="00377056" w:rsidP="006037E1">
                            <w:pPr>
                              <w:spacing w:line="240" w:lineRule="auto"/>
                              <w:jc w:val="both"/>
                              <w:rPr>
                                <w:rFonts w:ascii="Abadi" w:hAnsi="Abadi"/>
                                <w:sz w:val="20"/>
                                <w:szCs w:val="20"/>
                              </w:rPr>
                            </w:pPr>
                            <w:r w:rsidRPr="006037E1">
                              <w:rPr>
                                <w:rFonts w:ascii="Abadi" w:hAnsi="Abadi"/>
                                <w:sz w:val="20"/>
                                <w:szCs w:val="20"/>
                              </w:rPr>
                              <w:t>Drinking water, including bottled water, may reasonabl</w:t>
                            </w:r>
                            <w:r w:rsidR="00333E8D">
                              <w:rPr>
                                <w:rFonts w:ascii="Abadi" w:hAnsi="Abadi"/>
                                <w:sz w:val="20"/>
                                <w:szCs w:val="20"/>
                              </w:rPr>
                              <w:t>y</w:t>
                            </w:r>
                            <w:r w:rsidRPr="006037E1">
                              <w:rPr>
                                <w:rFonts w:ascii="Abadi" w:hAnsi="Abadi"/>
                                <w:sz w:val="20"/>
                                <w:szCs w:val="20"/>
                              </w:rPr>
                              <w:t xml:space="preserve"> be expected to contain at least small amounts of some contaminants. The present of contaminants does not necessarily indicated that water poses a health risk. More information about contaminants and potential health effects can be obtained by calling the Environmental Protection Agency’s (EPA) Safe Drinking Water Hotline (800-426-4791).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19CB2" id="_x0000_s1037" type="#_x0000_t202" style="position:absolute;left:0;text-align:left;margin-left:0;margin-top:351.6pt;width:230.25pt;height:222.8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8YMgIAAF0EAAAOAAAAZHJzL2Uyb0RvYy54bWysVEuP2jAQvlfqf7B8L4EU2CUirCgrqkpo&#10;dyW22rNxbLDkeFzbkNBf37HDq9ueql6cGc94Ht83k+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" fillcolor="white [3201]" stroked="f" strokeweight=".5pt">
                <v:textbox>
                  <w:txbxContent>
                    <w:p w14:paraId="1C24156C" w14:textId="77777777" w:rsidR="006B7B2D" w:rsidRDefault="006B7B2D" w:rsidP="006037E1">
                      <w:pPr>
                        <w:spacing w:line="240" w:lineRule="auto"/>
                        <w:jc w:val="both"/>
                        <w:rPr>
                          <w:rFonts w:ascii="Abadi" w:hAnsi="Abadi"/>
                          <w:sz w:val="20"/>
                          <w:szCs w:val="20"/>
                        </w:rPr>
                      </w:pPr>
                      <w:r w:rsidRPr="006037E1">
                        <w:rPr>
                          <w:rFonts w:ascii="Abadi" w:hAnsi="Abadi"/>
                          <w:sz w:val="20"/>
                          <w:szCs w:val="20"/>
                        </w:rPr>
                        <w:t xml:space="preserve">The sources of drinking water (both tap water and bottled water) include rivers, lakes streams, ponds, reservoirs, springs, and wells. As water travels over the surface of the land or thorough the ground, it dissolves </w:t>
                      </w:r>
                      <w:proofErr w:type="gramStart"/>
                      <w:r w:rsidRPr="006037E1">
                        <w:rPr>
                          <w:rFonts w:ascii="Abadi" w:hAnsi="Abadi"/>
                          <w:sz w:val="20"/>
                          <w:szCs w:val="20"/>
                        </w:rPr>
                        <w:t>naturally-occurring</w:t>
                      </w:r>
                      <w:proofErr w:type="gramEnd"/>
                      <w:r w:rsidRPr="006037E1">
                        <w:rPr>
                          <w:rFonts w:ascii="Abadi" w:hAnsi="Abadi"/>
                          <w:sz w:val="20"/>
                          <w:szCs w:val="20"/>
                        </w:rPr>
                        <w:t xml:space="preserve"> minerals, and in some cases, radioactive material, and can pick up substances resulting from the presence of animals or from human activity.</w:t>
                      </w:r>
                    </w:p>
                    <w:p w14:paraId="07D786EC" w14:textId="1568CBCB" w:rsidR="00377056" w:rsidRPr="006037E1" w:rsidRDefault="00377056" w:rsidP="006037E1">
                      <w:pPr>
                        <w:spacing w:line="240" w:lineRule="auto"/>
                        <w:jc w:val="both"/>
                        <w:rPr>
                          <w:rFonts w:ascii="Abadi" w:hAnsi="Abadi"/>
                          <w:sz w:val="20"/>
                          <w:szCs w:val="20"/>
                        </w:rPr>
                      </w:pPr>
                      <w:r w:rsidRPr="006037E1">
                        <w:rPr>
                          <w:rFonts w:ascii="Abadi" w:hAnsi="Abadi"/>
                          <w:sz w:val="20"/>
                          <w:szCs w:val="20"/>
                        </w:rPr>
                        <w:t>Drinking water, including bottled water, may reasonabl</w:t>
                      </w:r>
                      <w:r w:rsidR="00333E8D">
                        <w:rPr>
                          <w:rFonts w:ascii="Abadi" w:hAnsi="Abadi"/>
                          <w:sz w:val="20"/>
                          <w:szCs w:val="20"/>
                        </w:rPr>
                        <w:t>y</w:t>
                      </w:r>
                      <w:r w:rsidRPr="006037E1">
                        <w:rPr>
                          <w:rFonts w:ascii="Abadi" w:hAnsi="Abadi"/>
                          <w:sz w:val="20"/>
                          <w:szCs w:val="20"/>
                        </w:rPr>
                        <w:t xml:space="preserve"> be expected to contain at least small amounts of some contaminants. The present of contaminants does not necessarily indicated that water poses a health risk. More information about contaminants and potential health effects can be obtained by calling the Environmental Protection Agency’s (EPA) Safe Drinking Water Hotline (800-426-4791). </w:t>
                      </w:r>
                    </w:p>
                  </w:txbxContent>
                </v:textbox>
                <w10:wrap anchorx="margin"/>
              </v:shape>
            </w:pict>
          </mc:Fallback>
        </mc:AlternateContent>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041DB7">
        <w:tab/>
      </w:r>
      <w:r w:rsidR="00CE7F86">
        <w:rPr>
          <w:b/>
          <w:bCs/>
          <w:noProof/>
          <w:color w:val="FFFFFF" w:themeColor="background1"/>
        </w:rPr>
        <w:drawing>
          <wp:inline distT="0" distB="0" distL="0" distR="0" wp14:anchorId="2D30A3BF" wp14:editId="6CDF59B3">
            <wp:extent cx="731520" cy="365760"/>
            <wp:effectExtent l="0" t="0" r="0" b="0"/>
            <wp:docPr id="41089055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90557"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365760"/>
                    </a:xfrm>
                    <a:prstGeom prst="rect">
                      <a:avLst/>
                    </a:prstGeom>
                    <a:noFill/>
                    <a:ln>
                      <a:noFill/>
                    </a:ln>
                  </pic:spPr>
                </pic:pic>
              </a:graphicData>
            </a:graphic>
          </wp:inline>
        </w:drawing>
      </w:r>
    </w:p>
    <w:p w14:paraId="7000249D" w14:textId="77777777" w:rsidR="008D2035" w:rsidRDefault="008D2035"/>
    <w:p w14:paraId="09E7AEAC" w14:textId="77777777" w:rsidR="00B46F94" w:rsidRDefault="00B46F94"/>
    <w:p w14:paraId="2A6498DB" w14:textId="14DFDDCC" w:rsidR="00041DB7" w:rsidRDefault="00322D4A">
      <w:r>
        <w:rPr>
          <w:rFonts w:ascii="Segoe UI" w:eastAsia="Times New Roman" w:hAnsi="Segoe UI" w:cs="Segoe UI"/>
          <w:noProof/>
          <w:color w:val="242424"/>
          <w:kern w:val="0"/>
          <w14:ligatures w14:val="none"/>
        </w:rPr>
        <w:drawing>
          <wp:anchor distT="0" distB="0" distL="114300" distR="114300" simplePos="0" relativeHeight="251717632" behindDoc="0" locked="0" layoutInCell="1" allowOverlap="1" wp14:anchorId="544A99F2" wp14:editId="765FD0F7">
            <wp:simplePos x="0" y="0"/>
            <wp:positionH relativeFrom="column">
              <wp:posOffset>3844925</wp:posOffset>
            </wp:positionH>
            <wp:positionV relativeFrom="paragraph">
              <wp:posOffset>2401570</wp:posOffset>
            </wp:positionV>
            <wp:extent cx="1623060" cy="811530"/>
            <wp:effectExtent l="0" t="0" r="0" b="7620"/>
            <wp:wrapNone/>
            <wp:docPr id="207153506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35060" name="Picture 2"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6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28896" behindDoc="0" locked="0" layoutInCell="1" allowOverlap="1" wp14:anchorId="2A7D7D43" wp14:editId="332B96F6">
                <wp:simplePos x="0" y="0"/>
                <wp:positionH relativeFrom="page">
                  <wp:posOffset>3325495</wp:posOffset>
                </wp:positionH>
                <wp:positionV relativeFrom="paragraph">
                  <wp:posOffset>2121535</wp:posOffset>
                </wp:positionV>
                <wp:extent cx="2933700" cy="235585"/>
                <wp:effectExtent l="0" t="0" r="0" b="0"/>
                <wp:wrapSquare wrapText="bothSides"/>
                <wp:docPr id="1579658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35585"/>
                        </a:xfrm>
                        <a:prstGeom prst="rect">
                          <a:avLst/>
                        </a:prstGeom>
                        <a:solidFill>
                          <a:srgbClr val="FFFFFF"/>
                        </a:solidFill>
                        <a:ln w="9525">
                          <a:noFill/>
                          <a:miter lim="800000"/>
                          <a:headEnd/>
                          <a:tailEnd/>
                        </a:ln>
                      </wps:spPr>
                      <wps:txbx>
                        <w:txbxContent>
                          <w:p w14:paraId="6AC712A7" w14:textId="77777777" w:rsidR="00322D4A" w:rsidRPr="006B7B2D" w:rsidRDefault="00322D4A" w:rsidP="00322D4A">
                            <w:pPr>
                              <w:spacing w:line="240" w:lineRule="auto"/>
                              <w:rPr>
                                <w:rFonts w:ascii="Abadi" w:hAnsi="Abadi"/>
                                <w:sz w:val="20"/>
                                <w:szCs w:val="20"/>
                              </w:rPr>
                            </w:pPr>
                            <w:r>
                              <w:rPr>
                                <w:rFonts w:ascii="Abadi" w:eastAsia="Calibri" w:hAnsi="Abadi" w:cs="Calibri"/>
                                <w:color w:val="000000"/>
                                <w:sz w:val="20"/>
                                <w:szCs w:val="20"/>
                              </w:rPr>
                              <w:t xml:space="preserve">No deficiencies were identified during this period.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D7D43" id="_x0000_s1038" type="#_x0000_t202" style="position:absolute;margin-left:261.85pt;margin-top:167.05pt;width:231pt;height:18.5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" stroked="f">
                <v:textbox>
                  <w:txbxContent>
                    <w:p w14:paraId="6AC712A7" w14:textId="77777777" w:rsidR="00322D4A" w:rsidRPr="006B7B2D" w:rsidRDefault="00322D4A" w:rsidP="00322D4A">
                      <w:pPr>
                        <w:spacing w:line="240" w:lineRule="auto"/>
                        <w:rPr>
                          <w:rFonts w:ascii="Abadi" w:hAnsi="Abadi"/>
                          <w:sz w:val="20"/>
                          <w:szCs w:val="20"/>
                        </w:rPr>
                      </w:pPr>
                      <w:r>
                        <w:rPr>
                          <w:rFonts w:ascii="Abadi" w:eastAsia="Calibri" w:hAnsi="Abadi" w:cs="Calibri"/>
                          <w:color w:val="000000"/>
                          <w:sz w:val="20"/>
                          <w:szCs w:val="20"/>
                        </w:rPr>
                        <w:t xml:space="preserve">No deficiencies were identified during this period. </w:t>
                      </w:r>
                    </w:p>
                  </w:txbxContent>
                </v:textbox>
                <w10:wrap type="square" anchorx="page"/>
              </v:shape>
            </w:pict>
          </mc:Fallback>
        </mc:AlternateContent>
      </w:r>
      <w:r>
        <w:rPr>
          <w:noProof/>
        </w:rPr>
        <mc:AlternateContent>
          <mc:Choice Requires="wps">
            <w:drawing>
              <wp:anchor distT="0" distB="0" distL="114300" distR="114300" simplePos="0" relativeHeight="251727872" behindDoc="0" locked="0" layoutInCell="1" allowOverlap="1" wp14:anchorId="44D84EF0" wp14:editId="71C766F5">
                <wp:simplePos x="0" y="0"/>
                <wp:positionH relativeFrom="margin">
                  <wp:posOffset>3165475</wp:posOffset>
                </wp:positionH>
                <wp:positionV relativeFrom="paragraph">
                  <wp:posOffset>1812925</wp:posOffset>
                </wp:positionV>
                <wp:extent cx="2943225" cy="269240"/>
                <wp:effectExtent l="0" t="0" r="28575" b="16510"/>
                <wp:wrapNone/>
                <wp:docPr id="600570808" name="Text Box 2"/>
                <wp:cNvGraphicFramePr/>
                <a:graphic xmlns:a="http://schemas.openxmlformats.org/drawingml/2006/main">
                  <a:graphicData uri="http://schemas.microsoft.com/office/word/2010/wordprocessingShape">
                    <wps:wsp>
                      <wps:cNvSpPr txBox="1"/>
                      <wps:spPr>
                        <a:xfrm>
                          <a:off x="0" y="0"/>
                          <a:ext cx="2943225" cy="269240"/>
                        </a:xfrm>
                        <a:prstGeom prst="rect">
                          <a:avLst/>
                        </a:prstGeom>
                        <a:solidFill>
                          <a:schemeClr val="tx1">
                            <a:lumMod val="65000"/>
                            <a:lumOff val="35000"/>
                          </a:schemeClr>
                        </a:solidFill>
                        <a:ln w="6350">
                          <a:solidFill>
                            <a:prstClr val="black"/>
                          </a:solidFill>
                        </a:ln>
                      </wps:spPr>
                      <wps:txbx>
                        <w:txbxContent>
                          <w:p w14:paraId="3961EBDA" w14:textId="77777777" w:rsidR="00322D4A" w:rsidRPr="006B7B2D" w:rsidRDefault="00322D4A" w:rsidP="00322D4A">
                            <w:pPr>
                              <w:rPr>
                                <w:b/>
                                <w:bCs/>
                                <w:color w:val="FFFFFF" w:themeColor="background1"/>
                              </w:rPr>
                            </w:pPr>
                            <w:r>
                              <w:rPr>
                                <w:b/>
                                <w:bCs/>
                                <w:color w:val="FFFFFF" w:themeColor="background1"/>
                              </w:rPr>
                              <w:t>DEFICIENCIES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84EF0" id="_x0000_s1039" type="#_x0000_t202" style="position:absolute;margin-left:249.25pt;margin-top:142.75pt;width:231.75pt;height:21.2pt;z-index:251727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" fillcolor="#5a5a5a [2109]" strokeweight=".5pt">
                <v:textbox>
                  <w:txbxContent>
                    <w:p w14:paraId="3961EBDA" w14:textId="77777777" w:rsidR="00322D4A" w:rsidRPr="006B7B2D" w:rsidRDefault="00322D4A" w:rsidP="00322D4A">
                      <w:pPr>
                        <w:rPr>
                          <w:b/>
                          <w:bCs/>
                          <w:color w:val="FFFFFF" w:themeColor="background1"/>
                        </w:rPr>
                      </w:pPr>
                      <w:r>
                        <w:rPr>
                          <w:b/>
                          <w:bCs/>
                          <w:color w:val="FFFFFF" w:themeColor="background1"/>
                        </w:rPr>
                        <w:t>DEFICIENCIES</w:t>
                      </w:r>
                    </w:p>
                  </w:txbxContent>
                </v:textbox>
                <w10:wrap anchorx="margin"/>
              </v:shape>
            </w:pict>
          </mc:Fallback>
        </mc:AlternateContent>
      </w:r>
      <w:r w:rsidR="00B46F94">
        <w:br w:type="page"/>
      </w:r>
      <w:r w:rsidR="0005315D">
        <w:rPr>
          <w:noProof/>
        </w:rPr>
        <w:lastRenderedPageBreak/>
        <mc:AlternateContent>
          <mc:Choice Requires="wps">
            <w:drawing>
              <wp:anchor distT="45720" distB="45720" distL="114300" distR="114300" simplePos="0" relativeHeight="251669504" behindDoc="0" locked="0" layoutInCell="1" allowOverlap="1" wp14:anchorId="7C0D9A10" wp14:editId="7411E09A">
                <wp:simplePos x="0" y="0"/>
                <wp:positionH relativeFrom="page">
                  <wp:align>left</wp:align>
                </wp:positionH>
                <wp:positionV relativeFrom="paragraph">
                  <wp:posOffset>0</wp:posOffset>
                </wp:positionV>
                <wp:extent cx="6134100" cy="7419975"/>
                <wp:effectExtent l="0" t="0" r="19050" b="28575"/>
                <wp:wrapSquare wrapText="bothSides"/>
                <wp:docPr id="1325483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419975"/>
                        </a:xfrm>
                        <a:prstGeom prst="rect">
                          <a:avLst/>
                        </a:prstGeom>
                        <a:solidFill>
                          <a:srgbClr val="FFFFFF"/>
                        </a:solidFill>
                        <a:ln w="9525">
                          <a:solidFill>
                            <a:srgbClr val="000000"/>
                          </a:solidFill>
                          <a:miter lim="800000"/>
                          <a:headEnd/>
                          <a:tailEnd/>
                        </a:ln>
                      </wps:spPr>
                      <wps:txbx>
                        <w:txbxContent>
                          <w:p w14:paraId="6BC0E718" w14:textId="4AD93FB5" w:rsidR="00D460DF" w:rsidRPr="00D460DF" w:rsidRDefault="00D460DF" w:rsidP="00D460DF">
                            <w:pPr>
                              <w:spacing w:after="0" w:line="240" w:lineRule="auto"/>
                              <w:jc w:val="both"/>
                              <w:rPr>
                                <w:rFonts w:ascii="Abadi" w:hAnsi="Abadi" w:cs="Calibri"/>
                                <w:sz w:val="20"/>
                                <w:szCs w:val="20"/>
                              </w:rPr>
                            </w:pPr>
                            <w:r w:rsidRPr="00D460DF">
                              <w:rPr>
                                <w:rFonts w:ascii="Abadi" w:eastAsia="Calibri" w:hAnsi="Abadi" w:cs="Calibri"/>
                                <w:color w:val="000000"/>
                                <w:sz w:val="20"/>
                                <w:szCs w:val="20"/>
                              </w:rPr>
                              <w:t>Our water system tested a minimum of two (2) samples per month in accordance with the Total Coliform Rule for microbiological contaminants. With the microbiological samples collected, the water system collects disinfectant residuals to ensure control of microbial growth.</w:t>
                            </w:r>
                          </w:p>
                          <w:tbl>
                            <w:tblPr>
                              <w:tblW w:w="12878" w:type="dxa"/>
                              <w:tblInd w:w="-189"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70"/>
                              <w:gridCol w:w="720"/>
                              <w:gridCol w:w="900"/>
                              <w:gridCol w:w="720"/>
                              <w:gridCol w:w="990"/>
                              <w:gridCol w:w="720"/>
                              <w:gridCol w:w="810"/>
                              <w:gridCol w:w="6848"/>
                            </w:tblGrid>
                            <w:tr w:rsidR="00C52700" w14:paraId="2B78A3F8" w14:textId="77777777" w:rsidTr="00C52700">
                              <w:trPr>
                                <w:trHeight w:val="210"/>
                              </w:trPr>
                              <w:tc>
                                <w:tcPr>
                                  <w:tcW w:w="11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F5CDD95"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Disinfectant</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AD64FD"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Date</w:t>
                                  </w:r>
                                </w:p>
                              </w:tc>
                              <w:tc>
                                <w:tcPr>
                                  <w:tcW w:w="9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07F8CE" w14:textId="7031A0E6"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Highest RAA</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0C7D4"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Unit</w:t>
                                  </w:r>
                                </w:p>
                              </w:tc>
                              <w:tc>
                                <w:tcPr>
                                  <w:tcW w:w="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5F1DC7"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Range</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64E9B"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MRDL</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27F22"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MRDLG</w:t>
                                  </w:r>
                                </w:p>
                              </w:tc>
                              <w:tc>
                                <w:tcPr>
                                  <w:tcW w:w="68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D3E158"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Typical Source</w:t>
                                  </w:r>
                                </w:p>
                              </w:tc>
                            </w:tr>
                            <w:tr w:rsidR="00C52700" w14:paraId="3908E6AF" w14:textId="77777777" w:rsidTr="00C52700">
                              <w:trPr>
                                <w:trHeight w:val="210"/>
                              </w:trPr>
                              <w:tc>
                                <w:tcPr>
                                  <w:tcW w:w="11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372102"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 xml:space="preserve">CHLORINE                                </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A213E" w14:textId="01E81DD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202</w:t>
                                  </w:r>
                                  <w:r w:rsidR="00875307">
                                    <w:rPr>
                                      <w:rFonts w:ascii="Abadi" w:eastAsia="Calibri" w:hAnsi="Abadi"/>
                                      <w:color w:val="333333"/>
                                      <w:sz w:val="18"/>
                                      <w:szCs w:val="18"/>
                                    </w:rPr>
                                    <w:t>4</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A275C"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1</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4B41C"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ppm</w:t>
                                  </w:r>
                                </w:p>
                              </w:tc>
                              <w:tc>
                                <w:tcPr>
                                  <w:tcW w:w="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E7F25" w14:textId="33698D86"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 xml:space="preserve">0.2 </w:t>
                                  </w:r>
                                  <w:r w:rsidR="00875307">
                                    <w:rPr>
                                      <w:rFonts w:ascii="Abadi" w:eastAsia="Calibri" w:hAnsi="Abadi"/>
                                      <w:color w:val="333333"/>
                                      <w:sz w:val="18"/>
                                      <w:szCs w:val="18"/>
                                    </w:rPr>
                                    <w:t>–</w:t>
                                  </w:r>
                                  <w:r w:rsidRPr="00C52700">
                                    <w:rPr>
                                      <w:rFonts w:ascii="Abadi" w:eastAsia="Calibri" w:hAnsi="Abadi"/>
                                      <w:color w:val="333333"/>
                                      <w:sz w:val="18"/>
                                      <w:szCs w:val="18"/>
                                    </w:rPr>
                                    <w:t xml:space="preserve"> </w:t>
                                  </w:r>
                                  <w:r w:rsidR="00875307">
                                    <w:rPr>
                                      <w:rFonts w:ascii="Abadi" w:eastAsia="Calibri" w:hAnsi="Abadi"/>
                                      <w:color w:val="333333"/>
                                      <w:sz w:val="18"/>
                                      <w:szCs w:val="18"/>
                                    </w:rPr>
                                    <w:t>3.4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09AA3"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4</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94424"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4</w:t>
                                  </w:r>
                                </w:p>
                              </w:tc>
                              <w:tc>
                                <w:tcPr>
                                  <w:tcW w:w="6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80C9F"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Water additive used to control microbes</w:t>
                                  </w:r>
                                </w:p>
                              </w:tc>
                            </w:tr>
                          </w:tbl>
                          <w:p w14:paraId="739C9011" w14:textId="77777777" w:rsidR="00D460DF" w:rsidRPr="0084502C" w:rsidRDefault="00D460DF" w:rsidP="00FF2FB3">
                            <w:pPr>
                              <w:spacing w:line="240" w:lineRule="auto"/>
                              <w:rPr>
                                <w:rFonts w:ascii="Abadi" w:hAnsi="Abadi"/>
                                <w:sz w:val="2"/>
                                <w:szCs w:val="2"/>
                              </w:rPr>
                            </w:pPr>
                          </w:p>
                          <w:p w14:paraId="69C2B31C" w14:textId="0F449573" w:rsidR="00041DB7" w:rsidRPr="00FF2FB3" w:rsidRDefault="00C52700" w:rsidP="00FF2FB3">
                            <w:pPr>
                              <w:spacing w:line="240" w:lineRule="auto"/>
                              <w:rPr>
                                <w:rFonts w:ascii="Abadi" w:hAnsi="Abadi"/>
                                <w:sz w:val="20"/>
                                <w:szCs w:val="20"/>
                              </w:rPr>
                            </w:pPr>
                            <w:r>
                              <w:rPr>
                                <w:rFonts w:ascii="Abadi" w:hAnsi="Abadi"/>
                                <w:sz w:val="20"/>
                                <w:szCs w:val="20"/>
                              </w:rPr>
                              <w:t>REGULATED CONTAMINANTS</w:t>
                            </w:r>
                            <w:r>
                              <w:rPr>
                                <w:rFonts w:ascii="Abadi" w:hAnsi="Abadi"/>
                                <w:sz w:val="20"/>
                                <w:szCs w:val="20"/>
                              </w:rPr>
                              <w:br/>
                            </w:r>
                            <w:r w:rsidR="00FF2FB3" w:rsidRPr="00FF2FB3">
                              <w:rPr>
                                <w:rFonts w:ascii="Abadi" w:hAnsi="Abadi"/>
                                <w:sz w:val="20"/>
                                <w:szCs w:val="20"/>
                              </w:rPr>
                              <w:t xml:space="preserve">In the tables below, we have shown the regulated contaminants that were detected. Chemical sampling of our drinking water may not be required on an annual basis; therefore, information provided in this table </w:t>
                            </w:r>
                            <w:proofErr w:type="gramStart"/>
                            <w:r w:rsidR="00FF2FB3" w:rsidRPr="00FF2FB3">
                              <w:rPr>
                                <w:rFonts w:ascii="Abadi" w:hAnsi="Abadi"/>
                                <w:sz w:val="20"/>
                                <w:szCs w:val="20"/>
                              </w:rPr>
                              <w:t>refers back</w:t>
                            </w:r>
                            <w:proofErr w:type="gramEnd"/>
                            <w:r w:rsidR="00FF2FB3" w:rsidRPr="00FF2FB3">
                              <w:rPr>
                                <w:rFonts w:ascii="Abadi" w:hAnsi="Abadi"/>
                                <w:sz w:val="20"/>
                                <w:szCs w:val="20"/>
                              </w:rPr>
                              <w:t xml:space="preserve"> to the latest year of chemical sampling results. </w:t>
                            </w:r>
                          </w:p>
                          <w:tbl>
                            <w:tblPr>
                              <w:tblStyle w:val="TableGrid"/>
                              <w:tblW w:w="9720" w:type="dxa"/>
                              <w:tblInd w:w="-185" w:type="dxa"/>
                              <w:tblLook w:val="04A0" w:firstRow="1" w:lastRow="0" w:firstColumn="1" w:lastColumn="0" w:noHBand="0" w:noVBand="1"/>
                            </w:tblPr>
                            <w:tblGrid>
                              <w:gridCol w:w="898"/>
                              <w:gridCol w:w="1243"/>
                              <w:gridCol w:w="1849"/>
                              <w:gridCol w:w="1523"/>
                              <w:gridCol w:w="560"/>
                              <w:gridCol w:w="538"/>
                              <w:gridCol w:w="629"/>
                              <w:gridCol w:w="2480"/>
                            </w:tblGrid>
                            <w:tr w:rsidR="0068693A" w:rsidRPr="0068693A" w14:paraId="654C3458" w14:textId="77777777" w:rsidTr="0084502C">
                              <w:tc>
                                <w:tcPr>
                                  <w:tcW w:w="900" w:type="dxa"/>
                                </w:tcPr>
                                <w:p w14:paraId="0DBDF634"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Lead and Copper</w:t>
                                  </w:r>
                                </w:p>
                              </w:tc>
                              <w:tc>
                                <w:tcPr>
                                  <w:tcW w:w="1260" w:type="dxa"/>
                                </w:tcPr>
                                <w:p w14:paraId="4B9AD360"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Period</w:t>
                                  </w:r>
                                </w:p>
                              </w:tc>
                              <w:tc>
                                <w:tcPr>
                                  <w:tcW w:w="1876" w:type="dxa"/>
                                </w:tcPr>
                                <w:p w14:paraId="0DABE358"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90</w:t>
                                  </w:r>
                                  <w:r w:rsidRPr="00C52700">
                                    <w:rPr>
                                      <w:rFonts w:ascii="Abadi" w:hAnsi="Abadi" w:cs="Calibri"/>
                                      <w:b/>
                                      <w:bCs/>
                                      <w:sz w:val="18"/>
                                      <w:szCs w:val="18"/>
                                      <w:vertAlign w:val="superscript"/>
                                    </w:rPr>
                                    <w:t>th</w:t>
                                  </w:r>
                                  <w:r w:rsidRPr="00C52700">
                                    <w:rPr>
                                      <w:rFonts w:ascii="Abadi" w:hAnsi="Abadi" w:cs="Calibri"/>
                                      <w:b/>
                                      <w:bCs/>
                                      <w:sz w:val="18"/>
                                      <w:szCs w:val="18"/>
                                    </w:rPr>
                                    <w:t xml:space="preserve"> Percentile: 90% of water utility levels were less than</w:t>
                                  </w:r>
                                </w:p>
                              </w:tc>
                              <w:tc>
                                <w:tcPr>
                                  <w:tcW w:w="1544" w:type="dxa"/>
                                </w:tcPr>
                                <w:p w14:paraId="163D55CD" w14:textId="0D3E005B" w:rsidR="000E290F" w:rsidRPr="00C52700" w:rsidRDefault="000E290F" w:rsidP="000E290F">
                                  <w:pPr>
                                    <w:rPr>
                                      <w:rFonts w:ascii="Abadi" w:hAnsi="Abadi" w:cs="Calibri"/>
                                      <w:b/>
                                      <w:bCs/>
                                      <w:sz w:val="18"/>
                                      <w:szCs w:val="18"/>
                                    </w:rPr>
                                  </w:pPr>
                                  <w:r w:rsidRPr="00C52700">
                                    <w:rPr>
                                      <w:rFonts w:ascii="Abadi" w:hAnsi="Abadi" w:cs="Calibri"/>
                                      <w:b/>
                                      <w:bCs/>
                                      <w:sz w:val="18"/>
                                      <w:szCs w:val="18"/>
                                    </w:rPr>
                                    <w:t>Range of Sampled Results</w:t>
                                  </w:r>
                                  <w:r w:rsidR="0068693A" w:rsidRPr="00C52700">
                                    <w:rPr>
                                      <w:rFonts w:ascii="Abadi" w:hAnsi="Abadi" w:cs="Calibri"/>
                                      <w:b/>
                                      <w:bCs/>
                                      <w:sz w:val="18"/>
                                      <w:szCs w:val="18"/>
                                    </w:rPr>
                                    <w:br/>
                                  </w:r>
                                  <w:r w:rsidRPr="00C52700">
                                    <w:rPr>
                                      <w:rFonts w:ascii="Abadi" w:hAnsi="Abadi" w:cs="Calibri"/>
                                      <w:b/>
                                      <w:bCs/>
                                      <w:sz w:val="18"/>
                                      <w:szCs w:val="18"/>
                                    </w:rPr>
                                    <w:t>(low – high)</w:t>
                                  </w:r>
                                </w:p>
                              </w:tc>
                              <w:tc>
                                <w:tcPr>
                                  <w:tcW w:w="450" w:type="dxa"/>
                                </w:tcPr>
                                <w:p w14:paraId="4A11611B"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Unit</w:t>
                                  </w:r>
                                </w:p>
                              </w:tc>
                              <w:tc>
                                <w:tcPr>
                                  <w:tcW w:w="540" w:type="dxa"/>
                                </w:tcPr>
                                <w:p w14:paraId="17C7152A"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AL</w:t>
                                  </w:r>
                                </w:p>
                              </w:tc>
                              <w:tc>
                                <w:tcPr>
                                  <w:tcW w:w="630" w:type="dxa"/>
                                </w:tcPr>
                                <w:p w14:paraId="4B83A341"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Sites over AL</w:t>
                                  </w:r>
                                </w:p>
                              </w:tc>
                              <w:tc>
                                <w:tcPr>
                                  <w:tcW w:w="2520" w:type="dxa"/>
                                </w:tcPr>
                                <w:p w14:paraId="141ADAE5"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Typical Source</w:t>
                                  </w:r>
                                </w:p>
                              </w:tc>
                            </w:tr>
                            <w:tr w:rsidR="0068693A" w:rsidRPr="0068693A" w14:paraId="56529F37" w14:textId="77777777" w:rsidTr="0084502C">
                              <w:tc>
                                <w:tcPr>
                                  <w:tcW w:w="900" w:type="dxa"/>
                                </w:tcPr>
                                <w:p w14:paraId="3780F3CE" w14:textId="77777777" w:rsidR="000E290F" w:rsidRPr="00C52700" w:rsidRDefault="000E290F" w:rsidP="000E290F">
                                  <w:pPr>
                                    <w:rPr>
                                      <w:rFonts w:ascii="Abadi" w:hAnsi="Abadi" w:cs="Calibri"/>
                                      <w:sz w:val="18"/>
                                      <w:szCs w:val="18"/>
                                    </w:rPr>
                                  </w:pPr>
                                  <w:r w:rsidRPr="00C52700">
                                    <w:rPr>
                                      <w:rFonts w:ascii="Abadi" w:hAnsi="Abadi" w:cs="Calibri"/>
                                      <w:sz w:val="18"/>
                                      <w:szCs w:val="18"/>
                                    </w:rPr>
                                    <w:t>Cooper, Free</w:t>
                                  </w:r>
                                </w:p>
                              </w:tc>
                              <w:tc>
                                <w:tcPr>
                                  <w:tcW w:w="1260" w:type="dxa"/>
                                </w:tcPr>
                                <w:p w14:paraId="6915E586" w14:textId="64AFB5D2" w:rsidR="000E290F" w:rsidRPr="00C52700" w:rsidRDefault="000E290F" w:rsidP="000E290F">
                                  <w:pPr>
                                    <w:rPr>
                                      <w:rFonts w:ascii="Abadi" w:hAnsi="Abadi" w:cs="Calibri"/>
                                      <w:sz w:val="18"/>
                                      <w:szCs w:val="18"/>
                                    </w:rPr>
                                  </w:pPr>
                                  <w:r w:rsidRPr="00C52700">
                                    <w:rPr>
                                      <w:rFonts w:ascii="Abadi" w:hAnsi="Abadi" w:cs="Calibri"/>
                                      <w:sz w:val="18"/>
                                      <w:szCs w:val="18"/>
                                    </w:rPr>
                                    <w:t>20</w:t>
                                  </w:r>
                                  <w:r w:rsidR="00402722">
                                    <w:rPr>
                                      <w:rFonts w:ascii="Abadi" w:hAnsi="Abadi" w:cs="Calibri"/>
                                      <w:sz w:val="18"/>
                                      <w:szCs w:val="18"/>
                                    </w:rPr>
                                    <w:t>21</w:t>
                                  </w:r>
                                  <w:r w:rsidR="0068693A" w:rsidRPr="00C52700">
                                    <w:rPr>
                                      <w:rFonts w:ascii="Abadi" w:hAnsi="Abadi" w:cs="Calibri"/>
                                      <w:sz w:val="18"/>
                                      <w:szCs w:val="18"/>
                                    </w:rPr>
                                    <w:t xml:space="preserve"> </w:t>
                                  </w:r>
                                  <w:r w:rsidRPr="00C52700">
                                    <w:rPr>
                                      <w:rFonts w:ascii="Abadi" w:hAnsi="Abadi" w:cs="Calibri"/>
                                      <w:sz w:val="18"/>
                                      <w:szCs w:val="18"/>
                                    </w:rPr>
                                    <w:t>-</w:t>
                                  </w:r>
                                  <w:r w:rsidR="0068693A" w:rsidRPr="00C52700">
                                    <w:rPr>
                                      <w:rFonts w:ascii="Abadi" w:hAnsi="Abadi" w:cs="Calibri"/>
                                      <w:sz w:val="18"/>
                                      <w:szCs w:val="18"/>
                                    </w:rPr>
                                    <w:t xml:space="preserve"> </w:t>
                                  </w:r>
                                  <w:r w:rsidRPr="00C52700">
                                    <w:rPr>
                                      <w:rFonts w:ascii="Abadi" w:hAnsi="Abadi" w:cs="Calibri"/>
                                      <w:sz w:val="18"/>
                                      <w:szCs w:val="18"/>
                                    </w:rPr>
                                    <w:t>202</w:t>
                                  </w:r>
                                  <w:r w:rsidR="00402722">
                                    <w:rPr>
                                      <w:rFonts w:ascii="Abadi" w:hAnsi="Abadi" w:cs="Calibri"/>
                                      <w:sz w:val="18"/>
                                      <w:szCs w:val="18"/>
                                    </w:rPr>
                                    <w:t>4</w:t>
                                  </w:r>
                                </w:p>
                              </w:tc>
                              <w:tc>
                                <w:tcPr>
                                  <w:tcW w:w="1876" w:type="dxa"/>
                                </w:tcPr>
                                <w:p w14:paraId="08132EA8" w14:textId="4E1D17B5" w:rsidR="000E290F" w:rsidRPr="00C52700" w:rsidRDefault="00402722" w:rsidP="000E290F">
                                  <w:pPr>
                                    <w:rPr>
                                      <w:rFonts w:ascii="Abadi" w:hAnsi="Abadi" w:cs="Calibri"/>
                                      <w:sz w:val="18"/>
                                      <w:szCs w:val="18"/>
                                    </w:rPr>
                                  </w:pPr>
                                  <w:r>
                                    <w:rPr>
                                      <w:rFonts w:ascii="Abadi" w:hAnsi="Abadi" w:cs="Calibri"/>
                                      <w:sz w:val="18"/>
                                      <w:szCs w:val="18"/>
                                    </w:rPr>
                                    <w:t>0.262</w:t>
                                  </w:r>
                                </w:p>
                              </w:tc>
                              <w:tc>
                                <w:tcPr>
                                  <w:tcW w:w="1544" w:type="dxa"/>
                                </w:tcPr>
                                <w:p w14:paraId="62F1A8DD" w14:textId="781D566F" w:rsidR="000E290F" w:rsidRPr="00C52700" w:rsidRDefault="000E290F" w:rsidP="000E290F">
                                  <w:pPr>
                                    <w:rPr>
                                      <w:rFonts w:ascii="Abadi" w:hAnsi="Abadi" w:cs="Calibri"/>
                                      <w:sz w:val="18"/>
                                      <w:szCs w:val="18"/>
                                    </w:rPr>
                                  </w:pPr>
                                  <w:r w:rsidRPr="00C52700">
                                    <w:rPr>
                                      <w:rFonts w:ascii="Abadi" w:hAnsi="Abadi" w:cs="Calibri"/>
                                      <w:sz w:val="18"/>
                                      <w:szCs w:val="18"/>
                                    </w:rPr>
                                    <w:t>0.</w:t>
                                  </w:r>
                                  <w:r w:rsidR="006F1F54">
                                    <w:rPr>
                                      <w:rFonts w:ascii="Abadi" w:hAnsi="Abadi" w:cs="Calibri"/>
                                      <w:sz w:val="18"/>
                                      <w:szCs w:val="18"/>
                                    </w:rPr>
                                    <w:t>01</w:t>
                                  </w:r>
                                  <w:r w:rsidRPr="00C52700">
                                    <w:rPr>
                                      <w:rFonts w:ascii="Abadi" w:hAnsi="Abadi" w:cs="Calibri"/>
                                      <w:sz w:val="18"/>
                                      <w:szCs w:val="18"/>
                                    </w:rPr>
                                    <w:t xml:space="preserve"> – </w:t>
                                  </w:r>
                                  <w:r w:rsidR="006F1F54">
                                    <w:rPr>
                                      <w:rFonts w:ascii="Abadi" w:hAnsi="Abadi" w:cs="Calibri"/>
                                      <w:sz w:val="18"/>
                                      <w:szCs w:val="18"/>
                                    </w:rPr>
                                    <w:t>.0.271</w:t>
                                  </w:r>
                                </w:p>
                              </w:tc>
                              <w:tc>
                                <w:tcPr>
                                  <w:tcW w:w="450" w:type="dxa"/>
                                </w:tcPr>
                                <w:p w14:paraId="6BE80B36" w14:textId="77777777" w:rsidR="000E290F" w:rsidRPr="00C52700" w:rsidRDefault="000E290F" w:rsidP="000E290F">
                                  <w:pPr>
                                    <w:rPr>
                                      <w:rFonts w:ascii="Abadi" w:hAnsi="Abadi" w:cs="Calibri"/>
                                      <w:sz w:val="18"/>
                                      <w:szCs w:val="18"/>
                                    </w:rPr>
                                  </w:pPr>
                                  <w:r w:rsidRPr="00C52700">
                                    <w:rPr>
                                      <w:rFonts w:ascii="Abadi" w:hAnsi="Abadi" w:cs="Calibri"/>
                                      <w:sz w:val="18"/>
                                      <w:szCs w:val="18"/>
                                    </w:rPr>
                                    <w:t>ppm</w:t>
                                  </w:r>
                                </w:p>
                              </w:tc>
                              <w:tc>
                                <w:tcPr>
                                  <w:tcW w:w="540" w:type="dxa"/>
                                </w:tcPr>
                                <w:p w14:paraId="40030A28" w14:textId="77777777" w:rsidR="000E290F" w:rsidRPr="00C52700" w:rsidRDefault="000E290F" w:rsidP="000E290F">
                                  <w:pPr>
                                    <w:rPr>
                                      <w:rFonts w:ascii="Abadi" w:hAnsi="Abadi" w:cs="Calibri"/>
                                      <w:sz w:val="18"/>
                                      <w:szCs w:val="18"/>
                                    </w:rPr>
                                  </w:pPr>
                                  <w:r w:rsidRPr="00C52700">
                                    <w:rPr>
                                      <w:rFonts w:ascii="Abadi" w:hAnsi="Abadi" w:cs="Calibri"/>
                                      <w:sz w:val="18"/>
                                      <w:szCs w:val="18"/>
                                    </w:rPr>
                                    <w:t>1.3</w:t>
                                  </w:r>
                                </w:p>
                              </w:tc>
                              <w:tc>
                                <w:tcPr>
                                  <w:tcW w:w="630" w:type="dxa"/>
                                </w:tcPr>
                                <w:p w14:paraId="4FA97DF7" w14:textId="77777777" w:rsidR="000E290F" w:rsidRPr="00C52700" w:rsidRDefault="000E290F" w:rsidP="000E290F">
                                  <w:pPr>
                                    <w:rPr>
                                      <w:rFonts w:ascii="Abadi" w:hAnsi="Abadi" w:cs="Calibri"/>
                                      <w:sz w:val="18"/>
                                      <w:szCs w:val="18"/>
                                    </w:rPr>
                                  </w:pPr>
                                  <w:r w:rsidRPr="00C52700">
                                    <w:rPr>
                                      <w:rFonts w:ascii="Abadi" w:hAnsi="Abadi" w:cs="Calibri"/>
                                      <w:sz w:val="18"/>
                                      <w:szCs w:val="18"/>
                                    </w:rPr>
                                    <w:t>0</w:t>
                                  </w:r>
                                </w:p>
                              </w:tc>
                              <w:tc>
                                <w:tcPr>
                                  <w:tcW w:w="2520" w:type="dxa"/>
                                </w:tcPr>
                                <w:p w14:paraId="345259FA" w14:textId="77777777" w:rsidR="000E290F" w:rsidRPr="00C52700" w:rsidRDefault="000E290F" w:rsidP="000E290F">
                                  <w:pPr>
                                    <w:rPr>
                                      <w:rFonts w:ascii="Abadi" w:hAnsi="Abadi" w:cs="Calibri"/>
                                      <w:sz w:val="18"/>
                                      <w:szCs w:val="18"/>
                                    </w:rPr>
                                  </w:pPr>
                                  <w:r w:rsidRPr="00C52700">
                                    <w:rPr>
                                      <w:rFonts w:ascii="Abadi" w:hAnsi="Abadi" w:cs="Calibri"/>
                                      <w:sz w:val="18"/>
                                      <w:szCs w:val="18"/>
                                    </w:rPr>
                                    <w:t>Corrosion of household plumbing systems; erosion of natural deposits; Leaching from wood preservatives</w:t>
                                  </w:r>
                                </w:p>
                              </w:tc>
                            </w:tr>
                            <w:tr w:rsidR="0068693A" w:rsidRPr="0068693A" w14:paraId="2EE0446E" w14:textId="77777777" w:rsidTr="0084502C">
                              <w:tc>
                                <w:tcPr>
                                  <w:tcW w:w="900" w:type="dxa"/>
                                </w:tcPr>
                                <w:p w14:paraId="3AB2E130" w14:textId="77777777" w:rsidR="000E290F" w:rsidRPr="00C52700" w:rsidRDefault="000E290F" w:rsidP="000E290F">
                                  <w:pPr>
                                    <w:rPr>
                                      <w:rFonts w:ascii="Abadi" w:hAnsi="Abadi" w:cs="Calibri"/>
                                      <w:sz w:val="18"/>
                                      <w:szCs w:val="18"/>
                                    </w:rPr>
                                  </w:pPr>
                                  <w:r w:rsidRPr="00C52700">
                                    <w:rPr>
                                      <w:rFonts w:ascii="Abadi" w:hAnsi="Abadi" w:cs="Calibri"/>
                                      <w:sz w:val="18"/>
                                      <w:szCs w:val="18"/>
                                    </w:rPr>
                                    <w:t>Lead</w:t>
                                  </w:r>
                                </w:p>
                              </w:tc>
                              <w:tc>
                                <w:tcPr>
                                  <w:tcW w:w="1260" w:type="dxa"/>
                                </w:tcPr>
                                <w:p w14:paraId="7B75D0F7" w14:textId="2A41CD02" w:rsidR="000E290F" w:rsidRPr="00C52700" w:rsidRDefault="000E290F" w:rsidP="000E290F">
                                  <w:pPr>
                                    <w:rPr>
                                      <w:rFonts w:ascii="Abadi" w:hAnsi="Abadi" w:cs="Calibri"/>
                                      <w:sz w:val="18"/>
                                      <w:szCs w:val="18"/>
                                    </w:rPr>
                                  </w:pPr>
                                  <w:r w:rsidRPr="00C52700">
                                    <w:rPr>
                                      <w:rFonts w:ascii="Abadi" w:hAnsi="Abadi" w:cs="Calibri"/>
                                      <w:sz w:val="18"/>
                                      <w:szCs w:val="18"/>
                                    </w:rPr>
                                    <w:t>20</w:t>
                                  </w:r>
                                  <w:r w:rsidR="006F1F54">
                                    <w:rPr>
                                      <w:rFonts w:ascii="Abadi" w:hAnsi="Abadi" w:cs="Calibri"/>
                                      <w:sz w:val="18"/>
                                      <w:szCs w:val="18"/>
                                    </w:rPr>
                                    <w:t>21</w:t>
                                  </w:r>
                                  <w:r w:rsidR="00C52700">
                                    <w:rPr>
                                      <w:rFonts w:ascii="Abadi" w:hAnsi="Abadi" w:cs="Calibri"/>
                                      <w:sz w:val="18"/>
                                      <w:szCs w:val="18"/>
                                    </w:rPr>
                                    <w:t xml:space="preserve"> </w:t>
                                  </w:r>
                                  <w:r w:rsidR="006F1F54">
                                    <w:rPr>
                                      <w:rFonts w:ascii="Abadi" w:hAnsi="Abadi" w:cs="Calibri"/>
                                      <w:sz w:val="18"/>
                                      <w:szCs w:val="18"/>
                                    </w:rPr>
                                    <w:t>–</w:t>
                                  </w:r>
                                  <w:r w:rsidR="00C52700">
                                    <w:rPr>
                                      <w:rFonts w:ascii="Abadi" w:hAnsi="Abadi" w:cs="Calibri"/>
                                      <w:sz w:val="18"/>
                                      <w:szCs w:val="18"/>
                                    </w:rPr>
                                    <w:t xml:space="preserve"> </w:t>
                                  </w:r>
                                  <w:r w:rsidRPr="00C52700">
                                    <w:rPr>
                                      <w:rFonts w:ascii="Abadi" w:hAnsi="Abadi" w:cs="Calibri"/>
                                      <w:sz w:val="18"/>
                                      <w:szCs w:val="18"/>
                                    </w:rPr>
                                    <w:t>202</w:t>
                                  </w:r>
                                  <w:r w:rsidR="006F1F54">
                                    <w:rPr>
                                      <w:rFonts w:ascii="Abadi" w:hAnsi="Abadi" w:cs="Calibri"/>
                                      <w:sz w:val="18"/>
                                      <w:szCs w:val="18"/>
                                    </w:rPr>
                                    <w:t>4</w:t>
                                  </w:r>
                                </w:p>
                              </w:tc>
                              <w:tc>
                                <w:tcPr>
                                  <w:tcW w:w="1876" w:type="dxa"/>
                                </w:tcPr>
                                <w:p w14:paraId="71DE8E76" w14:textId="63DBEA49" w:rsidR="000E290F" w:rsidRPr="00C52700" w:rsidRDefault="006F1F54" w:rsidP="000E290F">
                                  <w:pPr>
                                    <w:rPr>
                                      <w:rFonts w:ascii="Abadi" w:hAnsi="Abadi" w:cs="Calibri"/>
                                      <w:sz w:val="18"/>
                                      <w:szCs w:val="18"/>
                                    </w:rPr>
                                  </w:pPr>
                                  <w:r>
                                    <w:rPr>
                                      <w:rFonts w:ascii="Abadi" w:hAnsi="Abadi" w:cs="Calibri"/>
                                      <w:sz w:val="18"/>
                                      <w:szCs w:val="18"/>
                                    </w:rPr>
                                    <w:t>1.74</w:t>
                                  </w:r>
                                </w:p>
                              </w:tc>
                              <w:tc>
                                <w:tcPr>
                                  <w:tcW w:w="1544" w:type="dxa"/>
                                </w:tcPr>
                                <w:p w14:paraId="020C3317" w14:textId="41593809" w:rsidR="000E290F" w:rsidRPr="00C52700" w:rsidRDefault="006F1F54" w:rsidP="000E290F">
                                  <w:pPr>
                                    <w:rPr>
                                      <w:rFonts w:ascii="Abadi" w:hAnsi="Abadi" w:cs="Calibri"/>
                                      <w:sz w:val="18"/>
                                      <w:szCs w:val="18"/>
                                    </w:rPr>
                                  </w:pPr>
                                  <w:r>
                                    <w:rPr>
                                      <w:rFonts w:ascii="Abadi" w:hAnsi="Abadi" w:cs="Calibri"/>
                                      <w:sz w:val="18"/>
                                      <w:szCs w:val="18"/>
                                    </w:rPr>
                                    <w:t>1.74 – 2.1</w:t>
                                  </w:r>
                                </w:p>
                              </w:tc>
                              <w:tc>
                                <w:tcPr>
                                  <w:tcW w:w="450" w:type="dxa"/>
                                </w:tcPr>
                                <w:p w14:paraId="2910B453" w14:textId="77777777" w:rsidR="000E290F" w:rsidRPr="00C52700" w:rsidRDefault="000E290F" w:rsidP="000E290F">
                                  <w:pPr>
                                    <w:rPr>
                                      <w:rFonts w:ascii="Abadi" w:hAnsi="Abadi" w:cs="Calibri"/>
                                      <w:sz w:val="18"/>
                                      <w:szCs w:val="18"/>
                                    </w:rPr>
                                  </w:pPr>
                                  <w:r w:rsidRPr="00C52700">
                                    <w:rPr>
                                      <w:rFonts w:ascii="Abadi" w:hAnsi="Abadi" w:cs="Calibri"/>
                                      <w:sz w:val="18"/>
                                      <w:szCs w:val="18"/>
                                    </w:rPr>
                                    <w:t>ppb</w:t>
                                  </w:r>
                                </w:p>
                              </w:tc>
                              <w:tc>
                                <w:tcPr>
                                  <w:tcW w:w="540" w:type="dxa"/>
                                </w:tcPr>
                                <w:p w14:paraId="00E2AC20" w14:textId="77777777" w:rsidR="000E290F" w:rsidRPr="00C52700" w:rsidRDefault="000E290F" w:rsidP="000E290F">
                                  <w:pPr>
                                    <w:rPr>
                                      <w:rFonts w:ascii="Abadi" w:hAnsi="Abadi" w:cs="Calibri"/>
                                      <w:sz w:val="18"/>
                                      <w:szCs w:val="18"/>
                                    </w:rPr>
                                  </w:pPr>
                                  <w:r w:rsidRPr="00C52700">
                                    <w:rPr>
                                      <w:rFonts w:ascii="Abadi" w:hAnsi="Abadi" w:cs="Calibri"/>
                                      <w:sz w:val="18"/>
                                      <w:szCs w:val="18"/>
                                    </w:rPr>
                                    <w:t>15</w:t>
                                  </w:r>
                                </w:p>
                              </w:tc>
                              <w:tc>
                                <w:tcPr>
                                  <w:tcW w:w="630" w:type="dxa"/>
                                </w:tcPr>
                                <w:p w14:paraId="12F1F52F" w14:textId="7C5D8E06" w:rsidR="000E290F" w:rsidRPr="00C52700" w:rsidRDefault="006F1F54" w:rsidP="000E290F">
                                  <w:pPr>
                                    <w:rPr>
                                      <w:rFonts w:ascii="Abadi" w:hAnsi="Abadi" w:cs="Calibri"/>
                                      <w:sz w:val="18"/>
                                      <w:szCs w:val="18"/>
                                    </w:rPr>
                                  </w:pPr>
                                  <w:r>
                                    <w:rPr>
                                      <w:rFonts w:ascii="Abadi" w:hAnsi="Abadi" w:cs="Calibri"/>
                                      <w:sz w:val="18"/>
                                      <w:szCs w:val="18"/>
                                    </w:rPr>
                                    <w:t>0</w:t>
                                  </w:r>
                                </w:p>
                              </w:tc>
                              <w:tc>
                                <w:tcPr>
                                  <w:tcW w:w="2520" w:type="dxa"/>
                                </w:tcPr>
                                <w:p w14:paraId="6757D055" w14:textId="77777777" w:rsidR="000E290F" w:rsidRPr="00C52700" w:rsidRDefault="000E290F" w:rsidP="000E290F">
                                  <w:pPr>
                                    <w:rPr>
                                      <w:rFonts w:ascii="Abadi" w:hAnsi="Abadi" w:cs="Calibri"/>
                                      <w:sz w:val="18"/>
                                      <w:szCs w:val="18"/>
                                    </w:rPr>
                                  </w:pPr>
                                  <w:r w:rsidRPr="00C52700">
                                    <w:rPr>
                                      <w:rFonts w:ascii="Abadi" w:hAnsi="Abadi" w:cs="Calibri"/>
                                      <w:sz w:val="18"/>
                                      <w:szCs w:val="18"/>
                                    </w:rPr>
                                    <w:t>Corrosion of household plumbing systems; Erosion of natural deposits</w:t>
                                  </w:r>
                                </w:p>
                              </w:tc>
                            </w:tr>
                          </w:tbl>
                          <w:p w14:paraId="6CADEF33" w14:textId="77777777" w:rsidR="000E290F" w:rsidRPr="0084502C" w:rsidRDefault="000E290F" w:rsidP="000E290F">
                            <w:pPr>
                              <w:rPr>
                                <w:rFonts w:ascii="Calibri" w:hAnsi="Calibri" w:cs="Calibri"/>
                                <w:sz w:val="2"/>
                                <w:szCs w:val="2"/>
                              </w:rPr>
                            </w:pPr>
                          </w:p>
                          <w:tbl>
                            <w:tblPr>
                              <w:tblStyle w:val="TableGrid"/>
                              <w:tblW w:w="9720" w:type="dxa"/>
                              <w:tblInd w:w="-185" w:type="dxa"/>
                              <w:tblLook w:val="04A0" w:firstRow="1" w:lastRow="0" w:firstColumn="1" w:lastColumn="0" w:noHBand="0" w:noVBand="1"/>
                            </w:tblPr>
                            <w:tblGrid>
                              <w:gridCol w:w="1889"/>
                              <w:gridCol w:w="1681"/>
                              <w:gridCol w:w="797"/>
                              <w:gridCol w:w="802"/>
                              <w:gridCol w:w="809"/>
                              <w:gridCol w:w="682"/>
                              <w:gridCol w:w="554"/>
                              <w:gridCol w:w="667"/>
                              <w:gridCol w:w="1839"/>
                            </w:tblGrid>
                            <w:tr w:rsidR="0068693A" w:rsidRPr="0068693A" w14:paraId="25E16B17" w14:textId="77777777" w:rsidTr="0084502C">
                              <w:tc>
                                <w:tcPr>
                                  <w:tcW w:w="1906" w:type="dxa"/>
                                </w:tcPr>
                                <w:p w14:paraId="42E86596"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 xml:space="preserve">Disinfection </w:t>
                                  </w:r>
                                  <w:r w:rsidRPr="00C52700">
                                    <w:rPr>
                                      <w:rFonts w:ascii="Abadi" w:hAnsi="Abadi" w:cs="Calibri"/>
                                      <w:b/>
                                      <w:bCs/>
                                      <w:sz w:val="18"/>
                                      <w:szCs w:val="18"/>
                                    </w:rPr>
                                    <w:br/>
                                    <w:t>By-Product</w:t>
                                  </w:r>
                                </w:p>
                              </w:tc>
                              <w:tc>
                                <w:tcPr>
                                  <w:tcW w:w="1704" w:type="dxa"/>
                                </w:tcPr>
                                <w:p w14:paraId="688DFAB0"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Sample Point</w:t>
                                  </w:r>
                                </w:p>
                              </w:tc>
                              <w:tc>
                                <w:tcPr>
                                  <w:tcW w:w="800" w:type="dxa"/>
                                </w:tcPr>
                                <w:p w14:paraId="29D731EB"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Period</w:t>
                                  </w:r>
                                </w:p>
                              </w:tc>
                              <w:tc>
                                <w:tcPr>
                                  <w:tcW w:w="716" w:type="dxa"/>
                                </w:tcPr>
                                <w:p w14:paraId="3FA2C123"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Highest LRAA</w:t>
                                  </w:r>
                                </w:p>
                              </w:tc>
                              <w:tc>
                                <w:tcPr>
                                  <w:tcW w:w="814" w:type="dxa"/>
                                </w:tcPr>
                                <w:p w14:paraId="61D84177"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Range</w:t>
                                  </w:r>
                                </w:p>
                              </w:tc>
                              <w:tc>
                                <w:tcPr>
                                  <w:tcW w:w="689" w:type="dxa"/>
                                </w:tcPr>
                                <w:p w14:paraId="405465B2"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Unit</w:t>
                                  </w:r>
                                </w:p>
                              </w:tc>
                              <w:tc>
                                <w:tcPr>
                                  <w:tcW w:w="554" w:type="dxa"/>
                                </w:tcPr>
                                <w:p w14:paraId="00CE33F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w:t>
                                  </w:r>
                                </w:p>
                              </w:tc>
                              <w:tc>
                                <w:tcPr>
                                  <w:tcW w:w="667" w:type="dxa"/>
                                </w:tcPr>
                                <w:p w14:paraId="01AD079E"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MCLG</w:t>
                                  </w:r>
                                </w:p>
                              </w:tc>
                              <w:tc>
                                <w:tcPr>
                                  <w:tcW w:w="1870" w:type="dxa"/>
                                </w:tcPr>
                                <w:p w14:paraId="6609ED4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Typical Source</w:t>
                                  </w:r>
                                </w:p>
                              </w:tc>
                            </w:tr>
                            <w:tr w:rsidR="0068693A" w:rsidRPr="0068693A" w14:paraId="5C21B9DA" w14:textId="77777777" w:rsidTr="0084502C">
                              <w:tc>
                                <w:tcPr>
                                  <w:tcW w:w="1906" w:type="dxa"/>
                                </w:tcPr>
                                <w:p w14:paraId="53D620DA" w14:textId="3335C1BD" w:rsidR="0068693A" w:rsidRPr="00C52700" w:rsidRDefault="00A71120" w:rsidP="0068693A">
                                  <w:pPr>
                                    <w:rPr>
                                      <w:rFonts w:ascii="Abadi" w:hAnsi="Abadi" w:cs="Calibri"/>
                                      <w:sz w:val="18"/>
                                      <w:szCs w:val="18"/>
                                    </w:rPr>
                                  </w:pPr>
                                  <w:r>
                                    <w:rPr>
                                      <w:rFonts w:ascii="Abadi" w:hAnsi="Abadi" w:cs="Calibri"/>
                                      <w:sz w:val="18"/>
                                      <w:szCs w:val="18"/>
                                    </w:rPr>
                                    <w:t xml:space="preserve">Total </w:t>
                                  </w:r>
                                  <w:proofErr w:type="spellStart"/>
                                  <w:r w:rsidR="0068693A" w:rsidRPr="00C52700">
                                    <w:rPr>
                                      <w:rFonts w:ascii="Abadi" w:hAnsi="Abadi" w:cs="Calibri"/>
                                      <w:sz w:val="18"/>
                                      <w:szCs w:val="18"/>
                                    </w:rPr>
                                    <w:t>Haloacetic</w:t>
                                  </w:r>
                                  <w:proofErr w:type="spellEnd"/>
                                  <w:r w:rsidR="0068693A" w:rsidRPr="00C52700">
                                    <w:rPr>
                                      <w:rFonts w:ascii="Abadi" w:hAnsi="Abadi" w:cs="Calibri"/>
                                      <w:sz w:val="18"/>
                                      <w:szCs w:val="18"/>
                                    </w:rPr>
                                    <w:t xml:space="preserve"> Acids (HAAS)</w:t>
                                  </w:r>
                                </w:p>
                              </w:tc>
                              <w:tc>
                                <w:tcPr>
                                  <w:tcW w:w="1704" w:type="dxa"/>
                                </w:tcPr>
                                <w:p w14:paraId="58B740AF" w14:textId="77777777" w:rsidR="0068693A" w:rsidRPr="00C52700" w:rsidRDefault="0068693A" w:rsidP="0068693A">
                                  <w:pPr>
                                    <w:rPr>
                                      <w:rFonts w:ascii="Abadi" w:hAnsi="Abadi" w:cs="Calibri"/>
                                      <w:sz w:val="18"/>
                                      <w:szCs w:val="18"/>
                                    </w:rPr>
                                  </w:pPr>
                                  <w:r w:rsidRPr="00C52700">
                                    <w:rPr>
                                      <w:rFonts w:ascii="Abadi" w:hAnsi="Abadi" w:cs="Calibri"/>
                                      <w:sz w:val="18"/>
                                      <w:szCs w:val="18"/>
                                    </w:rPr>
                                    <w:t>200 E Washington</w:t>
                                  </w:r>
                                </w:p>
                              </w:tc>
                              <w:tc>
                                <w:tcPr>
                                  <w:tcW w:w="800" w:type="dxa"/>
                                </w:tcPr>
                                <w:p w14:paraId="09394C39" w14:textId="2C1A4BDA" w:rsidR="0068693A" w:rsidRPr="00C52700" w:rsidRDefault="0068693A" w:rsidP="0068693A">
                                  <w:pPr>
                                    <w:rPr>
                                      <w:rFonts w:ascii="Abadi" w:hAnsi="Abadi" w:cs="Calibri"/>
                                      <w:sz w:val="18"/>
                                      <w:szCs w:val="18"/>
                                    </w:rPr>
                                  </w:pPr>
                                  <w:r w:rsidRPr="00C52700">
                                    <w:rPr>
                                      <w:rFonts w:ascii="Abadi" w:hAnsi="Abadi" w:cs="Calibri"/>
                                      <w:sz w:val="18"/>
                                      <w:szCs w:val="18"/>
                                    </w:rPr>
                                    <w:t>202</w:t>
                                  </w:r>
                                  <w:r w:rsidR="004D5541">
                                    <w:rPr>
                                      <w:rFonts w:ascii="Abadi" w:hAnsi="Abadi" w:cs="Calibri"/>
                                      <w:sz w:val="18"/>
                                      <w:szCs w:val="18"/>
                                    </w:rPr>
                                    <w:t>3</w:t>
                                  </w:r>
                                  <w:r w:rsidRPr="00C52700">
                                    <w:rPr>
                                      <w:rFonts w:ascii="Abadi" w:hAnsi="Abadi" w:cs="Calibri"/>
                                      <w:sz w:val="18"/>
                                      <w:szCs w:val="18"/>
                                    </w:rPr>
                                    <w:t xml:space="preserve"> - 202</w:t>
                                  </w:r>
                                  <w:r w:rsidR="004D5541">
                                    <w:rPr>
                                      <w:rFonts w:ascii="Abadi" w:hAnsi="Abadi" w:cs="Calibri"/>
                                      <w:sz w:val="18"/>
                                      <w:szCs w:val="18"/>
                                    </w:rPr>
                                    <w:t>4</w:t>
                                  </w:r>
                                </w:p>
                              </w:tc>
                              <w:tc>
                                <w:tcPr>
                                  <w:tcW w:w="716" w:type="dxa"/>
                                </w:tcPr>
                                <w:p w14:paraId="762DE798" w14:textId="500013A9" w:rsidR="0068693A" w:rsidRPr="00C52700" w:rsidRDefault="0068693A" w:rsidP="0068693A">
                                  <w:pPr>
                                    <w:rPr>
                                      <w:rFonts w:ascii="Abadi" w:hAnsi="Abadi" w:cs="Calibri"/>
                                      <w:sz w:val="18"/>
                                      <w:szCs w:val="18"/>
                                    </w:rPr>
                                  </w:pPr>
                                  <w:r w:rsidRPr="00C52700">
                                    <w:rPr>
                                      <w:rFonts w:ascii="Abadi" w:hAnsi="Abadi" w:cs="Calibri"/>
                                      <w:sz w:val="18"/>
                                      <w:szCs w:val="18"/>
                                    </w:rPr>
                                    <w:t>2</w:t>
                                  </w:r>
                                  <w:r w:rsidR="00A71120">
                                    <w:rPr>
                                      <w:rFonts w:ascii="Abadi" w:hAnsi="Abadi" w:cs="Calibri"/>
                                      <w:sz w:val="18"/>
                                      <w:szCs w:val="18"/>
                                    </w:rPr>
                                    <w:t>0</w:t>
                                  </w:r>
                                </w:p>
                              </w:tc>
                              <w:tc>
                                <w:tcPr>
                                  <w:tcW w:w="814" w:type="dxa"/>
                                </w:tcPr>
                                <w:p w14:paraId="5A1A9798" w14:textId="3102A387" w:rsidR="0068693A" w:rsidRPr="00C52700" w:rsidRDefault="00A71120" w:rsidP="0068693A">
                                  <w:pPr>
                                    <w:rPr>
                                      <w:rFonts w:ascii="Abadi" w:hAnsi="Abadi" w:cs="Calibri"/>
                                      <w:sz w:val="18"/>
                                      <w:szCs w:val="18"/>
                                    </w:rPr>
                                  </w:pPr>
                                  <w:r>
                                    <w:rPr>
                                      <w:rFonts w:ascii="Abadi" w:hAnsi="Abadi" w:cs="Calibri"/>
                                      <w:sz w:val="18"/>
                                      <w:szCs w:val="18"/>
                                    </w:rPr>
                                    <w:t>19.5</w:t>
                                  </w:r>
                                  <w:r w:rsidR="0068693A" w:rsidRPr="00C52700">
                                    <w:rPr>
                                      <w:rFonts w:ascii="Abadi" w:hAnsi="Abadi" w:cs="Calibri"/>
                                      <w:sz w:val="18"/>
                                      <w:szCs w:val="18"/>
                                    </w:rPr>
                                    <w:t xml:space="preserve"> – </w:t>
                                  </w:r>
                                  <w:r>
                                    <w:rPr>
                                      <w:rFonts w:ascii="Abadi" w:hAnsi="Abadi" w:cs="Calibri"/>
                                      <w:sz w:val="18"/>
                                      <w:szCs w:val="18"/>
                                    </w:rPr>
                                    <w:t>19.5</w:t>
                                  </w:r>
                                </w:p>
                              </w:tc>
                              <w:tc>
                                <w:tcPr>
                                  <w:tcW w:w="689" w:type="dxa"/>
                                </w:tcPr>
                                <w:p w14:paraId="49369948"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4EA32AAF"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60</w:t>
                                  </w:r>
                                </w:p>
                              </w:tc>
                              <w:tc>
                                <w:tcPr>
                                  <w:tcW w:w="667" w:type="dxa"/>
                                </w:tcPr>
                                <w:p w14:paraId="64A95902"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4FC88EF9"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0F8006AD" w14:textId="77777777" w:rsidTr="0084502C">
                              <w:tc>
                                <w:tcPr>
                                  <w:tcW w:w="1906" w:type="dxa"/>
                                </w:tcPr>
                                <w:p w14:paraId="14E3C068" w14:textId="567618C8" w:rsidR="0068693A" w:rsidRPr="00C52700" w:rsidRDefault="00A71120" w:rsidP="0068693A">
                                  <w:pPr>
                                    <w:rPr>
                                      <w:rFonts w:ascii="Abadi" w:hAnsi="Abadi" w:cs="Calibri"/>
                                      <w:sz w:val="18"/>
                                      <w:szCs w:val="18"/>
                                    </w:rPr>
                                  </w:pPr>
                                  <w:r>
                                    <w:rPr>
                                      <w:rFonts w:ascii="Abadi" w:hAnsi="Abadi" w:cs="Calibri"/>
                                      <w:sz w:val="18"/>
                                      <w:szCs w:val="18"/>
                                    </w:rPr>
                                    <w:t xml:space="preserve">Total </w:t>
                                  </w:r>
                                  <w:proofErr w:type="spellStart"/>
                                  <w:r w:rsidR="0068693A" w:rsidRPr="00C52700">
                                    <w:rPr>
                                      <w:rFonts w:ascii="Abadi" w:hAnsi="Abadi" w:cs="Calibri"/>
                                      <w:sz w:val="18"/>
                                      <w:szCs w:val="18"/>
                                    </w:rPr>
                                    <w:t>Haloacetic</w:t>
                                  </w:r>
                                  <w:proofErr w:type="spellEnd"/>
                                  <w:r w:rsidR="0068693A" w:rsidRPr="00C52700">
                                    <w:rPr>
                                      <w:rFonts w:ascii="Abadi" w:hAnsi="Abadi" w:cs="Calibri"/>
                                      <w:sz w:val="18"/>
                                      <w:szCs w:val="18"/>
                                    </w:rPr>
                                    <w:t xml:space="preserve"> Acids (HAAS)</w:t>
                                  </w:r>
                                </w:p>
                              </w:tc>
                              <w:tc>
                                <w:tcPr>
                                  <w:tcW w:w="1704" w:type="dxa"/>
                                </w:tcPr>
                                <w:p w14:paraId="005911F4" w14:textId="77777777" w:rsidR="0068693A" w:rsidRPr="00C52700" w:rsidRDefault="0068693A" w:rsidP="0068693A">
                                  <w:pPr>
                                    <w:rPr>
                                      <w:rFonts w:ascii="Abadi" w:hAnsi="Abadi" w:cs="Calibri"/>
                                      <w:sz w:val="18"/>
                                      <w:szCs w:val="18"/>
                                    </w:rPr>
                                  </w:pPr>
                                  <w:r w:rsidRPr="00C52700">
                                    <w:rPr>
                                      <w:rFonts w:ascii="Abadi" w:hAnsi="Abadi" w:cs="Calibri"/>
                                      <w:sz w:val="18"/>
                                      <w:szCs w:val="18"/>
                                    </w:rPr>
                                    <w:t>509 S Ohio</w:t>
                                  </w:r>
                                </w:p>
                              </w:tc>
                              <w:tc>
                                <w:tcPr>
                                  <w:tcW w:w="800" w:type="dxa"/>
                                </w:tcPr>
                                <w:p w14:paraId="74126BA5" w14:textId="7BCBFFE7"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w:t>
                                  </w:r>
                                  <w:r>
                                    <w:rPr>
                                      <w:rFonts w:ascii="Abadi" w:hAnsi="Abadi" w:cs="Calibri"/>
                                      <w:sz w:val="18"/>
                                      <w:szCs w:val="18"/>
                                    </w:rPr>
                                    <w:t>–</w:t>
                                  </w:r>
                                  <w:r w:rsidRPr="00C52700">
                                    <w:rPr>
                                      <w:rFonts w:ascii="Abadi" w:hAnsi="Abadi" w:cs="Calibri"/>
                                      <w:sz w:val="18"/>
                                      <w:szCs w:val="18"/>
                                    </w:rPr>
                                    <w:t xml:space="preserve"> 202</w:t>
                                  </w:r>
                                  <w:r>
                                    <w:rPr>
                                      <w:rFonts w:ascii="Abadi" w:hAnsi="Abadi" w:cs="Calibri"/>
                                      <w:sz w:val="18"/>
                                      <w:szCs w:val="18"/>
                                    </w:rPr>
                                    <w:t>4</w:t>
                                  </w:r>
                                </w:p>
                              </w:tc>
                              <w:tc>
                                <w:tcPr>
                                  <w:tcW w:w="716" w:type="dxa"/>
                                </w:tcPr>
                                <w:p w14:paraId="01B88704" w14:textId="2EFCE4DB"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3</w:t>
                                  </w:r>
                                </w:p>
                              </w:tc>
                              <w:tc>
                                <w:tcPr>
                                  <w:tcW w:w="814" w:type="dxa"/>
                                </w:tcPr>
                                <w:p w14:paraId="1F205FE0" w14:textId="2F47B1FC"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2.9</w:t>
                                  </w:r>
                                  <w:r w:rsidRPr="00C52700">
                                    <w:rPr>
                                      <w:rFonts w:ascii="Abadi" w:hAnsi="Abadi" w:cs="Calibri"/>
                                      <w:sz w:val="18"/>
                                      <w:szCs w:val="18"/>
                                    </w:rPr>
                                    <w:t xml:space="preserve"> </w:t>
                                  </w:r>
                                  <w:r w:rsidR="00A71120">
                                    <w:rPr>
                                      <w:rFonts w:ascii="Abadi" w:hAnsi="Abadi" w:cs="Calibri"/>
                                      <w:sz w:val="18"/>
                                      <w:szCs w:val="18"/>
                                    </w:rPr>
                                    <w:t>–</w:t>
                                  </w:r>
                                  <w:r w:rsidRPr="00C52700">
                                    <w:rPr>
                                      <w:rFonts w:ascii="Abadi" w:hAnsi="Abadi" w:cs="Calibri"/>
                                      <w:sz w:val="18"/>
                                      <w:szCs w:val="18"/>
                                    </w:rPr>
                                    <w:t xml:space="preserve"> 1</w:t>
                                  </w:r>
                                  <w:r w:rsidR="00A71120">
                                    <w:rPr>
                                      <w:rFonts w:ascii="Abadi" w:hAnsi="Abadi" w:cs="Calibri"/>
                                      <w:sz w:val="18"/>
                                      <w:szCs w:val="18"/>
                                    </w:rPr>
                                    <w:t>2.9</w:t>
                                  </w:r>
                                </w:p>
                              </w:tc>
                              <w:tc>
                                <w:tcPr>
                                  <w:tcW w:w="689" w:type="dxa"/>
                                </w:tcPr>
                                <w:p w14:paraId="380AC96D"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10DE3C2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60</w:t>
                                  </w:r>
                                </w:p>
                              </w:tc>
                              <w:tc>
                                <w:tcPr>
                                  <w:tcW w:w="667" w:type="dxa"/>
                                </w:tcPr>
                                <w:p w14:paraId="38B6910A"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4EE7038D"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2C530A9E" w14:textId="77777777" w:rsidTr="0084502C">
                              <w:tc>
                                <w:tcPr>
                                  <w:tcW w:w="1906" w:type="dxa"/>
                                </w:tcPr>
                                <w:p w14:paraId="3D8CD524" w14:textId="77777777" w:rsidR="0068693A" w:rsidRPr="00C52700" w:rsidRDefault="0068693A" w:rsidP="0068693A">
                                  <w:pPr>
                                    <w:rPr>
                                      <w:rFonts w:ascii="Abadi" w:hAnsi="Abadi" w:cs="Calibri"/>
                                      <w:sz w:val="18"/>
                                      <w:szCs w:val="18"/>
                                    </w:rPr>
                                  </w:pPr>
                                  <w:r w:rsidRPr="00C52700">
                                    <w:rPr>
                                      <w:rFonts w:ascii="Abadi" w:hAnsi="Abadi" w:cs="Calibri"/>
                                      <w:sz w:val="18"/>
                                      <w:szCs w:val="18"/>
                                    </w:rPr>
                                    <w:t>Total Trihalomethanes (TTHM)</w:t>
                                  </w:r>
                                </w:p>
                              </w:tc>
                              <w:tc>
                                <w:tcPr>
                                  <w:tcW w:w="1704" w:type="dxa"/>
                                </w:tcPr>
                                <w:p w14:paraId="5ED9AC0E" w14:textId="77777777" w:rsidR="0068693A" w:rsidRPr="00C52700" w:rsidRDefault="0068693A" w:rsidP="0068693A">
                                  <w:pPr>
                                    <w:rPr>
                                      <w:rFonts w:ascii="Abadi" w:hAnsi="Abadi" w:cs="Calibri"/>
                                      <w:sz w:val="18"/>
                                      <w:szCs w:val="18"/>
                                    </w:rPr>
                                  </w:pPr>
                                  <w:r w:rsidRPr="00C52700">
                                    <w:rPr>
                                      <w:rFonts w:ascii="Abadi" w:hAnsi="Abadi" w:cs="Calibri"/>
                                      <w:sz w:val="18"/>
                                      <w:szCs w:val="18"/>
                                    </w:rPr>
                                    <w:t>200 E Washington</w:t>
                                  </w:r>
                                </w:p>
                              </w:tc>
                              <w:tc>
                                <w:tcPr>
                                  <w:tcW w:w="800" w:type="dxa"/>
                                </w:tcPr>
                                <w:p w14:paraId="5FAA7717" w14:textId="16C5536C"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w:t>
                                  </w:r>
                                  <w:r>
                                    <w:rPr>
                                      <w:rFonts w:ascii="Abadi" w:hAnsi="Abadi" w:cs="Calibri"/>
                                      <w:sz w:val="18"/>
                                      <w:szCs w:val="18"/>
                                    </w:rPr>
                                    <w:t>–</w:t>
                                  </w:r>
                                  <w:r w:rsidRPr="00C52700">
                                    <w:rPr>
                                      <w:rFonts w:ascii="Abadi" w:hAnsi="Abadi" w:cs="Calibri"/>
                                      <w:sz w:val="18"/>
                                      <w:szCs w:val="18"/>
                                    </w:rPr>
                                    <w:t xml:space="preserve"> 202</w:t>
                                  </w:r>
                                  <w:r>
                                    <w:rPr>
                                      <w:rFonts w:ascii="Abadi" w:hAnsi="Abadi" w:cs="Calibri"/>
                                      <w:sz w:val="18"/>
                                      <w:szCs w:val="18"/>
                                    </w:rPr>
                                    <w:t>4</w:t>
                                  </w:r>
                                </w:p>
                              </w:tc>
                              <w:tc>
                                <w:tcPr>
                                  <w:tcW w:w="716" w:type="dxa"/>
                                </w:tcPr>
                                <w:p w14:paraId="29A79DAD" w14:textId="761AE7AF" w:rsidR="0068693A" w:rsidRPr="00C52700" w:rsidRDefault="0068693A" w:rsidP="0068693A">
                                  <w:pPr>
                                    <w:rPr>
                                      <w:rFonts w:ascii="Abadi" w:hAnsi="Abadi" w:cs="Calibri"/>
                                      <w:sz w:val="18"/>
                                      <w:szCs w:val="18"/>
                                    </w:rPr>
                                  </w:pPr>
                                  <w:r w:rsidRPr="00C52700">
                                    <w:rPr>
                                      <w:rFonts w:ascii="Abadi" w:hAnsi="Abadi" w:cs="Calibri"/>
                                      <w:sz w:val="18"/>
                                      <w:szCs w:val="18"/>
                                    </w:rPr>
                                    <w:t>2</w:t>
                                  </w:r>
                                  <w:r w:rsidR="00A71120">
                                    <w:rPr>
                                      <w:rFonts w:ascii="Abadi" w:hAnsi="Abadi" w:cs="Calibri"/>
                                      <w:sz w:val="18"/>
                                      <w:szCs w:val="18"/>
                                    </w:rPr>
                                    <w:t>7</w:t>
                                  </w:r>
                                </w:p>
                              </w:tc>
                              <w:tc>
                                <w:tcPr>
                                  <w:tcW w:w="814" w:type="dxa"/>
                                </w:tcPr>
                                <w:p w14:paraId="1E58B40A" w14:textId="31EEA849" w:rsidR="0068693A" w:rsidRPr="00C52700" w:rsidRDefault="0068693A" w:rsidP="0068693A">
                                  <w:pPr>
                                    <w:rPr>
                                      <w:rFonts w:ascii="Abadi" w:hAnsi="Abadi" w:cs="Calibri"/>
                                      <w:sz w:val="18"/>
                                      <w:szCs w:val="18"/>
                                    </w:rPr>
                                  </w:pPr>
                                  <w:r w:rsidRPr="00C52700">
                                    <w:rPr>
                                      <w:rFonts w:ascii="Abadi" w:hAnsi="Abadi" w:cs="Calibri"/>
                                      <w:sz w:val="18"/>
                                      <w:szCs w:val="18"/>
                                    </w:rPr>
                                    <w:t>2</w:t>
                                  </w:r>
                                  <w:r w:rsidR="00770216">
                                    <w:rPr>
                                      <w:rFonts w:ascii="Abadi" w:hAnsi="Abadi" w:cs="Calibri"/>
                                      <w:sz w:val="18"/>
                                      <w:szCs w:val="18"/>
                                    </w:rPr>
                                    <w:t>6.8</w:t>
                                  </w:r>
                                  <w:r w:rsidRPr="00C52700">
                                    <w:rPr>
                                      <w:rFonts w:ascii="Abadi" w:hAnsi="Abadi" w:cs="Calibri"/>
                                      <w:sz w:val="18"/>
                                      <w:szCs w:val="18"/>
                                    </w:rPr>
                                    <w:t xml:space="preserve"> – 2</w:t>
                                  </w:r>
                                  <w:r w:rsidR="00770216">
                                    <w:rPr>
                                      <w:rFonts w:ascii="Abadi" w:hAnsi="Abadi" w:cs="Calibri"/>
                                      <w:sz w:val="18"/>
                                      <w:szCs w:val="18"/>
                                    </w:rPr>
                                    <w:t>6.8</w:t>
                                  </w:r>
                                </w:p>
                              </w:tc>
                              <w:tc>
                                <w:tcPr>
                                  <w:tcW w:w="689" w:type="dxa"/>
                                </w:tcPr>
                                <w:p w14:paraId="4BFFB455"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2BB5EC6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80</w:t>
                                  </w:r>
                                </w:p>
                              </w:tc>
                              <w:tc>
                                <w:tcPr>
                                  <w:tcW w:w="667" w:type="dxa"/>
                                </w:tcPr>
                                <w:p w14:paraId="7D3B2F37"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628F3E39"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2D82DFA0" w14:textId="77777777" w:rsidTr="0084502C">
                              <w:tc>
                                <w:tcPr>
                                  <w:tcW w:w="1906" w:type="dxa"/>
                                </w:tcPr>
                                <w:p w14:paraId="08CB172F" w14:textId="77777777" w:rsidR="0068693A" w:rsidRPr="00C52700" w:rsidRDefault="0068693A" w:rsidP="0068693A">
                                  <w:pPr>
                                    <w:rPr>
                                      <w:rFonts w:ascii="Abadi" w:hAnsi="Abadi" w:cs="Calibri"/>
                                      <w:sz w:val="18"/>
                                      <w:szCs w:val="18"/>
                                    </w:rPr>
                                  </w:pPr>
                                  <w:r w:rsidRPr="00C52700">
                                    <w:rPr>
                                      <w:rFonts w:ascii="Abadi" w:hAnsi="Abadi" w:cs="Calibri"/>
                                      <w:sz w:val="18"/>
                                      <w:szCs w:val="18"/>
                                    </w:rPr>
                                    <w:t>Total Trihalomethanes (TTHM)</w:t>
                                  </w:r>
                                </w:p>
                              </w:tc>
                              <w:tc>
                                <w:tcPr>
                                  <w:tcW w:w="1704" w:type="dxa"/>
                                </w:tcPr>
                                <w:p w14:paraId="724519FF" w14:textId="77777777" w:rsidR="0068693A" w:rsidRPr="00C52700" w:rsidRDefault="0068693A" w:rsidP="0068693A">
                                  <w:pPr>
                                    <w:rPr>
                                      <w:rFonts w:ascii="Abadi" w:hAnsi="Abadi" w:cs="Calibri"/>
                                      <w:sz w:val="18"/>
                                      <w:szCs w:val="18"/>
                                    </w:rPr>
                                  </w:pPr>
                                  <w:r w:rsidRPr="00C52700">
                                    <w:rPr>
                                      <w:rFonts w:ascii="Abadi" w:hAnsi="Abadi" w:cs="Calibri"/>
                                      <w:sz w:val="18"/>
                                      <w:szCs w:val="18"/>
                                    </w:rPr>
                                    <w:t>509 S Ohio</w:t>
                                  </w:r>
                                </w:p>
                              </w:tc>
                              <w:tc>
                                <w:tcPr>
                                  <w:tcW w:w="800" w:type="dxa"/>
                                </w:tcPr>
                                <w:p w14:paraId="6003471E" w14:textId="3D1C1D9F"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- 202</w:t>
                                  </w:r>
                                  <w:r>
                                    <w:rPr>
                                      <w:rFonts w:ascii="Abadi" w:hAnsi="Abadi" w:cs="Calibri"/>
                                      <w:sz w:val="18"/>
                                      <w:szCs w:val="18"/>
                                    </w:rPr>
                                    <w:t>4</w:t>
                                  </w:r>
                                </w:p>
                              </w:tc>
                              <w:tc>
                                <w:tcPr>
                                  <w:tcW w:w="716" w:type="dxa"/>
                                </w:tcPr>
                                <w:p w14:paraId="78CC30EC" w14:textId="374948FB"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3</w:t>
                                  </w:r>
                                </w:p>
                              </w:tc>
                              <w:tc>
                                <w:tcPr>
                                  <w:tcW w:w="814" w:type="dxa"/>
                                </w:tcPr>
                                <w:p w14:paraId="4C7DC492" w14:textId="6A28E0B4" w:rsidR="0068693A" w:rsidRPr="00C52700" w:rsidRDefault="0068693A" w:rsidP="0068693A">
                                  <w:pPr>
                                    <w:rPr>
                                      <w:rFonts w:ascii="Abadi" w:hAnsi="Abadi" w:cs="Calibri"/>
                                      <w:sz w:val="18"/>
                                      <w:szCs w:val="18"/>
                                    </w:rPr>
                                  </w:pPr>
                                  <w:r w:rsidRPr="00C52700">
                                    <w:rPr>
                                      <w:rFonts w:ascii="Abadi" w:hAnsi="Abadi" w:cs="Calibri"/>
                                      <w:sz w:val="18"/>
                                      <w:szCs w:val="18"/>
                                    </w:rPr>
                                    <w:t>1</w:t>
                                  </w:r>
                                  <w:r w:rsidR="00770216">
                                    <w:rPr>
                                      <w:rFonts w:ascii="Abadi" w:hAnsi="Abadi" w:cs="Calibri"/>
                                      <w:sz w:val="18"/>
                                      <w:szCs w:val="18"/>
                                    </w:rPr>
                                    <w:t>2</w:t>
                                  </w:r>
                                  <w:r w:rsidRPr="00C52700">
                                    <w:rPr>
                                      <w:rFonts w:ascii="Abadi" w:hAnsi="Abadi" w:cs="Calibri"/>
                                      <w:sz w:val="18"/>
                                      <w:szCs w:val="18"/>
                                    </w:rPr>
                                    <w:t>.7 – 1</w:t>
                                  </w:r>
                                  <w:r w:rsidR="00770216">
                                    <w:rPr>
                                      <w:rFonts w:ascii="Abadi" w:hAnsi="Abadi" w:cs="Calibri"/>
                                      <w:sz w:val="18"/>
                                      <w:szCs w:val="18"/>
                                    </w:rPr>
                                    <w:t>2</w:t>
                                  </w:r>
                                  <w:r w:rsidRPr="00C52700">
                                    <w:rPr>
                                      <w:rFonts w:ascii="Abadi" w:hAnsi="Abadi" w:cs="Calibri"/>
                                      <w:sz w:val="18"/>
                                      <w:szCs w:val="18"/>
                                    </w:rPr>
                                    <w:t>.7</w:t>
                                  </w:r>
                                </w:p>
                              </w:tc>
                              <w:tc>
                                <w:tcPr>
                                  <w:tcW w:w="689" w:type="dxa"/>
                                </w:tcPr>
                                <w:p w14:paraId="0FEAF22E"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435979B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80</w:t>
                                  </w:r>
                                </w:p>
                              </w:tc>
                              <w:tc>
                                <w:tcPr>
                                  <w:tcW w:w="667" w:type="dxa"/>
                                </w:tcPr>
                                <w:p w14:paraId="5A9F6BB9"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30F476EB"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bl>
                          <w:p w14:paraId="1227B35C" w14:textId="3FAD8EE9" w:rsidR="00041DB7" w:rsidRPr="0084502C" w:rsidRDefault="00041DB7" w:rsidP="00041DB7">
                            <w:pPr>
                              <w:rPr>
                                <w:rFonts w:ascii="Abadi" w:hAnsi="Abadi"/>
                                <w:sz w:val="2"/>
                                <w:szCs w:val="2"/>
                              </w:rPr>
                            </w:pPr>
                          </w:p>
                          <w:tbl>
                            <w:tblPr>
                              <w:tblStyle w:val="TableGrid"/>
                              <w:tblW w:w="9720" w:type="dxa"/>
                              <w:tblInd w:w="-185" w:type="dxa"/>
                              <w:tblLook w:val="04A0" w:firstRow="1" w:lastRow="0" w:firstColumn="1" w:lastColumn="0" w:noHBand="0" w:noVBand="1"/>
                            </w:tblPr>
                            <w:tblGrid>
                              <w:gridCol w:w="1324"/>
                              <w:gridCol w:w="1109"/>
                              <w:gridCol w:w="802"/>
                              <w:gridCol w:w="869"/>
                              <w:gridCol w:w="560"/>
                              <w:gridCol w:w="554"/>
                              <w:gridCol w:w="667"/>
                              <w:gridCol w:w="3835"/>
                            </w:tblGrid>
                            <w:tr w:rsidR="0068693A" w:rsidRPr="00C52700" w14:paraId="6198B059" w14:textId="77777777" w:rsidTr="00FF2FB3">
                              <w:tc>
                                <w:tcPr>
                                  <w:tcW w:w="1329" w:type="dxa"/>
                                </w:tcPr>
                                <w:p w14:paraId="676B71D8"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Regulated Contaminants</w:t>
                                  </w:r>
                                </w:p>
                              </w:tc>
                              <w:tc>
                                <w:tcPr>
                                  <w:tcW w:w="1010" w:type="dxa"/>
                                </w:tcPr>
                                <w:p w14:paraId="1FFB4ABD"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Collection Dates</w:t>
                                  </w:r>
                                </w:p>
                              </w:tc>
                              <w:tc>
                                <w:tcPr>
                                  <w:tcW w:w="737" w:type="dxa"/>
                                </w:tcPr>
                                <w:p w14:paraId="066EF208"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Highest Value</w:t>
                                  </w:r>
                                </w:p>
                              </w:tc>
                              <w:tc>
                                <w:tcPr>
                                  <w:tcW w:w="884" w:type="dxa"/>
                                </w:tcPr>
                                <w:p w14:paraId="6947C750"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Range</w:t>
                                  </w:r>
                                </w:p>
                              </w:tc>
                              <w:tc>
                                <w:tcPr>
                                  <w:tcW w:w="540" w:type="dxa"/>
                                </w:tcPr>
                                <w:p w14:paraId="01B640ED"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Unit</w:t>
                                  </w:r>
                                </w:p>
                              </w:tc>
                              <w:tc>
                                <w:tcPr>
                                  <w:tcW w:w="530" w:type="dxa"/>
                                </w:tcPr>
                                <w:p w14:paraId="47E5770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w:t>
                                  </w:r>
                                </w:p>
                              </w:tc>
                              <w:tc>
                                <w:tcPr>
                                  <w:tcW w:w="617" w:type="dxa"/>
                                </w:tcPr>
                                <w:p w14:paraId="4914F4FB"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MCGL</w:t>
                                  </w:r>
                                </w:p>
                              </w:tc>
                              <w:tc>
                                <w:tcPr>
                                  <w:tcW w:w="4073" w:type="dxa"/>
                                </w:tcPr>
                                <w:p w14:paraId="4407280F"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Typical Source</w:t>
                                  </w:r>
                                </w:p>
                              </w:tc>
                            </w:tr>
                            <w:tr w:rsidR="0068693A" w:rsidRPr="00C52700" w14:paraId="762DAF04" w14:textId="77777777" w:rsidTr="00FF2FB3">
                              <w:tc>
                                <w:tcPr>
                                  <w:tcW w:w="1329" w:type="dxa"/>
                                </w:tcPr>
                                <w:p w14:paraId="39B22B90" w14:textId="77777777" w:rsidR="0068693A" w:rsidRPr="00C52700" w:rsidRDefault="0068693A" w:rsidP="0068693A">
                                  <w:pPr>
                                    <w:rPr>
                                      <w:rFonts w:ascii="Abadi" w:hAnsi="Abadi" w:cs="Calibri"/>
                                      <w:sz w:val="18"/>
                                      <w:szCs w:val="18"/>
                                    </w:rPr>
                                  </w:pPr>
                                  <w:r w:rsidRPr="00C52700">
                                    <w:rPr>
                                      <w:rFonts w:ascii="Abadi" w:hAnsi="Abadi" w:cs="Calibri"/>
                                      <w:sz w:val="18"/>
                                      <w:szCs w:val="18"/>
                                    </w:rPr>
                                    <w:t>Arsenic</w:t>
                                  </w:r>
                                </w:p>
                              </w:tc>
                              <w:tc>
                                <w:tcPr>
                                  <w:tcW w:w="1010" w:type="dxa"/>
                                </w:tcPr>
                                <w:p w14:paraId="033DF601" w14:textId="4E47420E" w:rsidR="0068693A" w:rsidRPr="00C52700" w:rsidRDefault="006D549D" w:rsidP="0068693A">
                                  <w:pPr>
                                    <w:rPr>
                                      <w:rFonts w:ascii="Abadi" w:hAnsi="Abadi" w:cs="Calibri"/>
                                      <w:sz w:val="18"/>
                                      <w:szCs w:val="18"/>
                                    </w:rPr>
                                  </w:pPr>
                                  <w:r>
                                    <w:rPr>
                                      <w:rFonts w:ascii="Abadi" w:hAnsi="Abadi" w:cs="Calibri"/>
                                      <w:sz w:val="18"/>
                                      <w:szCs w:val="18"/>
                                    </w:rPr>
                                    <w:t>10/7</w:t>
                                  </w:r>
                                  <w:r w:rsidR="0068693A" w:rsidRPr="00C52700">
                                    <w:rPr>
                                      <w:rFonts w:ascii="Abadi" w:hAnsi="Abadi" w:cs="Calibri"/>
                                      <w:sz w:val="18"/>
                                      <w:szCs w:val="18"/>
                                    </w:rPr>
                                    <w:t>/202</w:t>
                                  </w:r>
                                  <w:r>
                                    <w:rPr>
                                      <w:rFonts w:ascii="Abadi" w:hAnsi="Abadi" w:cs="Calibri"/>
                                      <w:sz w:val="18"/>
                                      <w:szCs w:val="18"/>
                                    </w:rPr>
                                    <w:t>4</w:t>
                                  </w:r>
                                </w:p>
                              </w:tc>
                              <w:tc>
                                <w:tcPr>
                                  <w:tcW w:w="737" w:type="dxa"/>
                                </w:tcPr>
                                <w:p w14:paraId="7B132ACC" w14:textId="75684697" w:rsidR="0068693A" w:rsidRPr="00C52700" w:rsidRDefault="0068693A" w:rsidP="0068693A">
                                  <w:pPr>
                                    <w:rPr>
                                      <w:rFonts w:ascii="Abadi" w:hAnsi="Abadi" w:cs="Calibri"/>
                                      <w:sz w:val="18"/>
                                      <w:szCs w:val="18"/>
                                    </w:rPr>
                                  </w:pPr>
                                  <w:r w:rsidRPr="00C52700">
                                    <w:rPr>
                                      <w:rFonts w:ascii="Abadi" w:hAnsi="Abadi" w:cs="Calibri"/>
                                      <w:sz w:val="18"/>
                                      <w:szCs w:val="18"/>
                                    </w:rPr>
                                    <w:t>3.</w:t>
                                  </w:r>
                                  <w:r w:rsidR="006D549D">
                                    <w:rPr>
                                      <w:rFonts w:ascii="Abadi" w:hAnsi="Abadi" w:cs="Calibri"/>
                                      <w:sz w:val="18"/>
                                      <w:szCs w:val="18"/>
                                    </w:rPr>
                                    <w:t>5</w:t>
                                  </w:r>
                                </w:p>
                              </w:tc>
                              <w:tc>
                                <w:tcPr>
                                  <w:tcW w:w="884" w:type="dxa"/>
                                </w:tcPr>
                                <w:p w14:paraId="295DDB49" w14:textId="7AF44479" w:rsidR="0068693A" w:rsidRPr="00C52700" w:rsidRDefault="0068693A" w:rsidP="0068693A">
                                  <w:pPr>
                                    <w:rPr>
                                      <w:rFonts w:ascii="Abadi" w:hAnsi="Abadi" w:cs="Calibri"/>
                                      <w:sz w:val="18"/>
                                      <w:szCs w:val="18"/>
                                    </w:rPr>
                                  </w:pPr>
                                  <w:r w:rsidRPr="00C52700">
                                    <w:rPr>
                                      <w:rFonts w:ascii="Abadi" w:hAnsi="Abadi" w:cs="Calibri"/>
                                      <w:sz w:val="18"/>
                                      <w:szCs w:val="18"/>
                                    </w:rPr>
                                    <w:t>1.</w:t>
                                  </w:r>
                                  <w:r w:rsidR="006D549D">
                                    <w:rPr>
                                      <w:rFonts w:ascii="Abadi" w:hAnsi="Abadi" w:cs="Calibri"/>
                                      <w:sz w:val="18"/>
                                      <w:szCs w:val="18"/>
                                    </w:rPr>
                                    <w:t>4</w:t>
                                  </w:r>
                                  <w:r w:rsidRPr="00C52700">
                                    <w:rPr>
                                      <w:rFonts w:ascii="Abadi" w:hAnsi="Abadi" w:cs="Calibri"/>
                                      <w:sz w:val="18"/>
                                      <w:szCs w:val="18"/>
                                    </w:rPr>
                                    <w:t xml:space="preserve"> – 3.</w:t>
                                  </w:r>
                                  <w:r w:rsidR="006D549D">
                                    <w:rPr>
                                      <w:rFonts w:ascii="Abadi" w:hAnsi="Abadi" w:cs="Calibri"/>
                                      <w:sz w:val="18"/>
                                      <w:szCs w:val="18"/>
                                    </w:rPr>
                                    <w:t>5</w:t>
                                  </w:r>
                                </w:p>
                              </w:tc>
                              <w:tc>
                                <w:tcPr>
                                  <w:tcW w:w="540" w:type="dxa"/>
                                </w:tcPr>
                                <w:p w14:paraId="10B23DCA"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30" w:type="dxa"/>
                                </w:tcPr>
                                <w:p w14:paraId="20F91FB0" w14:textId="77777777" w:rsidR="0068693A" w:rsidRPr="00C52700" w:rsidRDefault="0068693A" w:rsidP="0068693A">
                                  <w:pPr>
                                    <w:rPr>
                                      <w:rFonts w:ascii="Abadi" w:hAnsi="Abadi" w:cs="Calibri"/>
                                      <w:sz w:val="18"/>
                                      <w:szCs w:val="18"/>
                                    </w:rPr>
                                  </w:pPr>
                                  <w:r w:rsidRPr="00C52700">
                                    <w:rPr>
                                      <w:rFonts w:ascii="Abadi" w:hAnsi="Abadi" w:cs="Calibri"/>
                                      <w:sz w:val="18"/>
                                      <w:szCs w:val="18"/>
                                    </w:rPr>
                                    <w:t>10</w:t>
                                  </w:r>
                                </w:p>
                              </w:tc>
                              <w:tc>
                                <w:tcPr>
                                  <w:tcW w:w="617" w:type="dxa"/>
                                </w:tcPr>
                                <w:p w14:paraId="10416A59"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4073" w:type="dxa"/>
                                </w:tcPr>
                                <w:p w14:paraId="38998FC8" w14:textId="77777777" w:rsidR="0068693A" w:rsidRPr="00C52700" w:rsidRDefault="0068693A" w:rsidP="0068693A">
                                  <w:pPr>
                                    <w:rPr>
                                      <w:rFonts w:ascii="Abadi" w:hAnsi="Abadi" w:cs="Calibri"/>
                                      <w:sz w:val="18"/>
                                      <w:szCs w:val="18"/>
                                    </w:rPr>
                                  </w:pPr>
                                  <w:r w:rsidRPr="00C52700">
                                    <w:rPr>
                                      <w:rFonts w:ascii="Abadi" w:hAnsi="Abadi" w:cs="Calibri"/>
                                      <w:sz w:val="18"/>
                                      <w:szCs w:val="18"/>
                                    </w:rPr>
                                    <w:t>Erosion of natural deposits; Runoff from orchards; Runoff from glass and electronics production wastes</w:t>
                                  </w:r>
                                </w:p>
                              </w:tc>
                            </w:tr>
                            <w:tr w:rsidR="0068693A" w:rsidRPr="00C52700" w14:paraId="02FBE6EA" w14:textId="77777777" w:rsidTr="00FF2FB3">
                              <w:tc>
                                <w:tcPr>
                                  <w:tcW w:w="1329" w:type="dxa"/>
                                </w:tcPr>
                                <w:p w14:paraId="51A0119B" w14:textId="77777777" w:rsidR="0068693A" w:rsidRPr="00C52700" w:rsidRDefault="0068693A" w:rsidP="0068693A">
                                  <w:pPr>
                                    <w:rPr>
                                      <w:rFonts w:ascii="Abadi" w:hAnsi="Abadi" w:cs="Calibri"/>
                                      <w:sz w:val="18"/>
                                      <w:szCs w:val="18"/>
                                    </w:rPr>
                                  </w:pPr>
                                  <w:r w:rsidRPr="00C52700">
                                    <w:rPr>
                                      <w:rFonts w:ascii="Abadi" w:hAnsi="Abadi" w:cs="Calibri"/>
                                      <w:sz w:val="18"/>
                                      <w:szCs w:val="18"/>
                                    </w:rPr>
                                    <w:t>Barium</w:t>
                                  </w:r>
                                </w:p>
                              </w:tc>
                              <w:tc>
                                <w:tcPr>
                                  <w:tcW w:w="1010" w:type="dxa"/>
                                </w:tcPr>
                                <w:p w14:paraId="04D0498B" w14:textId="77777777" w:rsidR="0068693A" w:rsidRPr="00C52700" w:rsidRDefault="0068693A" w:rsidP="0068693A">
                                  <w:pPr>
                                    <w:rPr>
                                      <w:rFonts w:ascii="Abadi" w:hAnsi="Abadi" w:cs="Calibri"/>
                                      <w:sz w:val="18"/>
                                      <w:szCs w:val="18"/>
                                    </w:rPr>
                                  </w:pPr>
                                  <w:r w:rsidRPr="00C52700">
                                    <w:rPr>
                                      <w:rFonts w:ascii="Abadi" w:hAnsi="Abadi" w:cs="Calibri"/>
                                      <w:sz w:val="18"/>
                                      <w:szCs w:val="18"/>
                                    </w:rPr>
                                    <w:t>4/3/2023</w:t>
                                  </w:r>
                                </w:p>
                              </w:tc>
                              <w:tc>
                                <w:tcPr>
                                  <w:tcW w:w="737" w:type="dxa"/>
                                </w:tcPr>
                                <w:p w14:paraId="45A211FE" w14:textId="77777777" w:rsidR="0068693A" w:rsidRPr="00C52700" w:rsidRDefault="0068693A" w:rsidP="0068693A">
                                  <w:pPr>
                                    <w:rPr>
                                      <w:rFonts w:ascii="Abadi" w:hAnsi="Abadi" w:cs="Calibri"/>
                                      <w:sz w:val="18"/>
                                      <w:szCs w:val="18"/>
                                    </w:rPr>
                                  </w:pPr>
                                  <w:r w:rsidRPr="00C52700">
                                    <w:rPr>
                                      <w:rFonts w:ascii="Abadi" w:hAnsi="Abadi" w:cs="Calibri"/>
                                      <w:sz w:val="18"/>
                                      <w:szCs w:val="18"/>
                                    </w:rPr>
                                    <w:t>0.145</w:t>
                                  </w:r>
                                </w:p>
                              </w:tc>
                              <w:tc>
                                <w:tcPr>
                                  <w:tcW w:w="884" w:type="dxa"/>
                                </w:tcPr>
                                <w:p w14:paraId="75991576" w14:textId="77777777" w:rsidR="0068693A" w:rsidRPr="00C52700" w:rsidRDefault="0068693A" w:rsidP="0068693A">
                                  <w:pPr>
                                    <w:rPr>
                                      <w:rFonts w:ascii="Abadi" w:hAnsi="Abadi" w:cs="Calibri"/>
                                      <w:sz w:val="18"/>
                                      <w:szCs w:val="18"/>
                                    </w:rPr>
                                  </w:pPr>
                                  <w:r w:rsidRPr="00C52700">
                                    <w:rPr>
                                      <w:rFonts w:ascii="Abadi" w:hAnsi="Abadi" w:cs="Calibri"/>
                                      <w:sz w:val="18"/>
                                      <w:szCs w:val="18"/>
                                    </w:rPr>
                                    <w:t>0.145</w:t>
                                  </w:r>
                                </w:p>
                              </w:tc>
                              <w:tc>
                                <w:tcPr>
                                  <w:tcW w:w="540" w:type="dxa"/>
                                </w:tcPr>
                                <w:p w14:paraId="0CD9480E" w14:textId="77777777" w:rsidR="0068693A" w:rsidRPr="00C52700" w:rsidRDefault="0068693A" w:rsidP="0068693A">
                                  <w:pPr>
                                    <w:rPr>
                                      <w:rFonts w:ascii="Abadi" w:hAnsi="Abadi" w:cs="Calibri"/>
                                      <w:sz w:val="18"/>
                                      <w:szCs w:val="18"/>
                                    </w:rPr>
                                  </w:pPr>
                                  <w:r w:rsidRPr="00C52700">
                                    <w:rPr>
                                      <w:rFonts w:ascii="Abadi" w:hAnsi="Abadi" w:cs="Calibri"/>
                                      <w:sz w:val="18"/>
                                      <w:szCs w:val="18"/>
                                    </w:rPr>
                                    <w:t>ppm</w:t>
                                  </w:r>
                                </w:p>
                              </w:tc>
                              <w:tc>
                                <w:tcPr>
                                  <w:tcW w:w="530" w:type="dxa"/>
                                </w:tcPr>
                                <w:p w14:paraId="06AE020D" w14:textId="77777777" w:rsidR="0068693A" w:rsidRPr="00C52700" w:rsidRDefault="0068693A" w:rsidP="0068693A">
                                  <w:pPr>
                                    <w:rPr>
                                      <w:rFonts w:ascii="Abadi" w:hAnsi="Abadi" w:cs="Calibri"/>
                                      <w:sz w:val="18"/>
                                      <w:szCs w:val="18"/>
                                    </w:rPr>
                                  </w:pPr>
                                  <w:r w:rsidRPr="00C52700">
                                    <w:rPr>
                                      <w:rFonts w:ascii="Abadi" w:hAnsi="Abadi" w:cs="Calibri"/>
                                      <w:sz w:val="18"/>
                                      <w:szCs w:val="18"/>
                                    </w:rPr>
                                    <w:t>2</w:t>
                                  </w:r>
                                </w:p>
                              </w:tc>
                              <w:tc>
                                <w:tcPr>
                                  <w:tcW w:w="617" w:type="dxa"/>
                                </w:tcPr>
                                <w:p w14:paraId="5C9172B4" w14:textId="77777777" w:rsidR="0068693A" w:rsidRPr="00C52700" w:rsidRDefault="0068693A" w:rsidP="0068693A">
                                  <w:pPr>
                                    <w:rPr>
                                      <w:rFonts w:ascii="Abadi" w:hAnsi="Abadi" w:cs="Calibri"/>
                                      <w:sz w:val="18"/>
                                      <w:szCs w:val="18"/>
                                    </w:rPr>
                                  </w:pPr>
                                  <w:r w:rsidRPr="00C52700">
                                    <w:rPr>
                                      <w:rFonts w:ascii="Abadi" w:hAnsi="Abadi" w:cs="Calibri"/>
                                      <w:sz w:val="18"/>
                                      <w:szCs w:val="18"/>
                                    </w:rPr>
                                    <w:t>2</w:t>
                                  </w:r>
                                </w:p>
                              </w:tc>
                              <w:tc>
                                <w:tcPr>
                                  <w:tcW w:w="4073" w:type="dxa"/>
                                </w:tcPr>
                                <w:p w14:paraId="52EA5641" w14:textId="77777777" w:rsidR="0068693A" w:rsidRPr="00C52700" w:rsidRDefault="0068693A" w:rsidP="0068693A">
                                  <w:pPr>
                                    <w:rPr>
                                      <w:rFonts w:ascii="Abadi" w:hAnsi="Abadi" w:cs="Calibri"/>
                                      <w:sz w:val="18"/>
                                      <w:szCs w:val="18"/>
                                    </w:rPr>
                                  </w:pPr>
                                  <w:r w:rsidRPr="00C52700">
                                    <w:rPr>
                                      <w:rFonts w:ascii="Abadi" w:hAnsi="Abadi" w:cs="Calibri"/>
                                      <w:sz w:val="18"/>
                                      <w:szCs w:val="18"/>
                                    </w:rPr>
                                    <w:t>Discharge of drilling wastes; Discharge from metal refineries; Erosion of natural deposits</w:t>
                                  </w:r>
                                </w:p>
                              </w:tc>
                            </w:tr>
                            <w:tr w:rsidR="0068693A" w:rsidRPr="00C52700" w14:paraId="724226C0" w14:textId="77777777" w:rsidTr="00FF2FB3">
                              <w:tc>
                                <w:tcPr>
                                  <w:tcW w:w="1329" w:type="dxa"/>
                                </w:tcPr>
                                <w:p w14:paraId="14D656AF" w14:textId="77777777" w:rsidR="0068693A" w:rsidRPr="00C52700" w:rsidRDefault="0068693A" w:rsidP="0068693A">
                                  <w:pPr>
                                    <w:rPr>
                                      <w:rFonts w:ascii="Abadi" w:hAnsi="Abadi" w:cs="Calibri"/>
                                      <w:sz w:val="18"/>
                                      <w:szCs w:val="18"/>
                                    </w:rPr>
                                  </w:pPr>
                                  <w:r w:rsidRPr="00C52700">
                                    <w:rPr>
                                      <w:rFonts w:ascii="Abadi" w:hAnsi="Abadi" w:cs="Calibri"/>
                                      <w:sz w:val="18"/>
                                      <w:szCs w:val="18"/>
                                    </w:rPr>
                                    <w:t>Fluoride</w:t>
                                  </w:r>
                                </w:p>
                              </w:tc>
                              <w:tc>
                                <w:tcPr>
                                  <w:tcW w:w="1010" w:type="dxa"/>
                                </w:tcPr>
                                <w:p w14:paraId="7DC8297A" w14:textId="77777777" w:rsidR="0068693A" w:rsidRPr="00C52700" w:rsidRDefault="0068693A" w:rsidP="0068693A">
                                  <w:pPr>
                                    <w:rPr>
                                      <w:rFonts w:ascii="Abadi" w:hAnsi="Abadi" w:cs="Calibri"/>
                                      <w:sz w:val="18"/>
                                      <w:szCs w:val="18"/>
                                    </w:rPr>
                                  </w:pPr>
                                  <w:r w:rsidRPr="00C52700">
                                    <w:rPr>
                                      <w:rFonts w:ascii="Abadi" w:hAnsi="Abadi" w:cs="Calibri"/>
                                      <w:sz w:val="18"/>
                                      <w:szCs w:val="18"/>
                                    </w:rPr>
                                    <w:t>4/3/2023</w:t>
                                  </w:r>
                                </w:p>
                              </w:tc>
                              <w:tc>
                                <w:tcPr>
                                  <w:tcW w:w="737" w:type="dxa"/>
                                </w:tcPr>
                                <w:p w14:paraId="02EC1D1E" w14:textId="77777777" w:rsidR="0068693A" w:rsidRPr="00C52700" w:rsidRDefault="0068693A" w:rsidP="0068693A">
                                  <w:pPr>
                                    <w:rPr>
                                      <w:rFonts w:ascii="Abadi" w:hAnsi="Abadi" w:cs="Calibri"/>
                                      <w:sz w:val="18"/>
                                      <w:szCs w:val="18"/>
                                    </w:rPr>
                                  </w:pPr>
                                  <w:r w:rsidRPr="00C52700">
                                    <w:rPr>
                                      <w:rFonts w:ascii="Abadi" w:hAnsi="Abadi" w:cs="Calibri"/>
                                      <w:sz w:val="18"/>
                                      <w:szCs w:val="18"/>
                                    </w:rPr>
                                    <w:t>0.15</w:t>
                                  </w:r>
                                </w:p>
                              </w:tc>
                              <w:tc>
                                <w:tcPr>
                                  <w:tcW w:w="884" w:type="dxa"/>
                                </w:tcPr>
                                <w:p w14:paraId="3725BBAD" w14:textId="77777777" w:rsidR="0068693A" w:rsidRPr="00C52700" w:rsidRDefault="0068693A" w:rsidP="0068693A">
                                  <w:pPr>
                                    <w:rPr>
                                      <w:rFonts w:ascii="Abadi" w:hAnsi="Abadi" w:cs="Calibri"/>
                                      <w:sz w:val="18"/>
                                      <w:szCs w:val="18"/>
                                    </w:rPr>
                                  </w:pPr>
                                  <w:r w:rsidRPr="00C52700">
                                    <w:rPr>
                                      <w:rFonts w:ascii="Abadi" w:hAnsi="Abadi" w:cs="Calibri"/>
                                      <w:sz w:val="18"/>
                                      <w:szCs w:val="18"/>
                                    </w:rPr>
                                    <w:t>0.15</w:t>
                                  </w:r>
                                </w:p>
                              </w:tc>
                              <w:tc>
                                <w:tcPr>
                                  <w:tcW w:w="540" w:type="dxa"/>
                                </w:tcPr>
                                <w:p w14:paraId="3D9DA308" w14:textId="77777777" w:rsidR="0068693A" w:rsidRPr="00C52700" w:rsidRDefault="0068693A" w:rsidP="0068693A">
                                  <w:pPr>
                                    <w:rPr>
                                      <w:rFonts w:ascii="Abadi" w:hAnsi="Abadi" w:cs="Calibri"/>
                                      <w:sz w:val="18"/>
                                      <w:szCs w:val="18"/>
                                    </w:rPr>
                                  </w:pPr>
                                  <w:r w:rsidRPr="00C52700">
                                    <w:rPr>
                                      <w:rFonts w:ascii="Abadi" w:hAnsi="Abadi" w:cs="Calibri"/>
                                      <w:sz w:val="18"/>
                                      <w:szCs w:val="18"/>
                                    </w:rPr>
                                    <w:t>ppm</w:t>
                                  </w:r>
                                </w:p>
                              </w:tc>
                              <w:tc>
                                <w:tcPr>
                                  <w:tcW w:w="530" w:type="dxa"/>
                                </w:tcPr>
                                <w:p w14:paraId="638449D0" w14:textId="77777777" w:rsidR="0068693A" w:rsidRPr="00C52700" w:rsidRDefault="0068693A" w:rsidP="0068693A">
                                  <w:pPr>
                                    <w:rPr>
                                      <w:rFonts w:ascii="Abadi" w:hAnsi="Abadi" w:cs="Calibri"/>
                                      <w:sz w:val="18"/>
                                      <w:szCs w:val="18"/>
                                    </w:rPr>
                                  </w:pPr>
                                  <w:r w:rsidRPr="00C52700">
                                    <w:rPr>
                                      <w:rFonts w:ascii="Abadi" w:hAnsi="Abadi" w:cs="Calibri"/>
                                      <w:sz w:val="18"/>
                                      <w:szCs w:val="18"/>
                                    </w:rPr>
                                    <w:t>4</w:t>
                                  </w:r>
                                </w:p>
                              </w:tc>
                              <w:tc>
                                <w:tcPr>
                                  <w:tcW w:w="617" w:type="dxa"/>
                                </w:tcPr>
                                <w:p w14:paraId="65109D95" w14:textId="77777777" w:rsidR="0068693A" w:rsidRPr="00C52700" w:rsidRDefault="0068693A" w:rsidP="0068693A">
                                  <w:pPr>
                                    <w:rPr>
                                      <w:rFonts w:ascii="Abadi" w:hAnsi="Abadi" w:cs="Calibri"/>
                                      <w:sz w:val="18"/>
                                      <w:szCs w:val="18"/>
                                    </w:rPr>
                                  </w:pPr>
                                  <w:r w:rsidRPr="00C52700">
                                    <w:rPr>
                                      <w:rFonts w:ascii="Abadi" w:hAnsi="Abadi" w:cs="Calibri"/>
                                      <w:sz w:val="18"/>
                                      <w:szCs w:val="18"/>
                                    </w:rPr>
                                    <w:t>4</w:t>
                                  </w:r>
                                </w:p>
                              </w:tc>
                              <w:tc>
                                <w:tcPr>
                                  <w:tcW w:w="4073" w:type="dxa"/>
                                </w:tcPr>
                                <w:p w14:paraId="497A41FB" w14:textId="77777777" w:rsidR="0068693A" w:rsidRPr="00C52700" w:rsidRDefault="0068693A" w:rsidP="0068693A">
                                  <w:pPr>
                                    <w:rPr>
                                      <w:rFonts w:ascii="Abadi" w:hAnsi="Abadi" w:cs="Calibri"/>
                                      <w:sz w:val="18"/>
                                      <w:szCs w:val="18"/>
                                    </w:rPr>
                                  </w:pPr>
                                  <w:r w:rsidRPr="00C52700">
                                    <w:rPr>
                                      <w:rFonts w:ascii="Abadi" w:hAnsi="Abadi" w:cs="Calibri"/>
                                      <w:sz w:val="18"/>
                                      <w:szCs w:val="18"/>
                                    </w:rPr>
                                    <w:t>Erosion of natural deposits; Water additive which promotes strong teeth; discharge from fertilizer and aluminum factories</w:t>
                                  </w:r>
                                </w:p>
                              </w:tc>
                            </w:tr>
                          </w:tbl>
                          <w:p w14:paraId="0437B019" w14:textId="77777777" w:rsidR="0068693A" w:rsidRPr="0084502C" w:rsidRDefault="0068693A" w:rsidP="00041DB7">
                            <w:pPr>
                              <w:rPr>
                                <w:rFonts w:ascii="Abadi" w:hAnsi="Abadi"/>
                                <w:sz w:val="2"/>
                                <w:szCs w:val="2"/>
                              </w:rPr>
                            </w:pPr>
                          </w:p>
                          <w:tbl>
                            <w:tblPr>
                              <w:tblStyle w:val="TableGrid"/>
                              <w:tblW w:w="9720" w:type="dxa"/>
                              <w:tblInd w:w="-185" w:type="dxa"/>
                              <w:tblLayout w:type="fixed"/>
                              <w:tblLook w:val="04A0" w:firstRow="1" w:lastRow="0" w:firstColumn="1" w:lastColumn="0" w:noHBand="0" w:noVBand="1"/>
                            </w:tblPr>
                            <w:tblGrid>
                              <w:gridCol w:w="2250"/>
                              <w:gridCol w:w="1350"/>
                              <w:gridCol w:w="1170"/>
                              <w:gridCol w:w="720"/>
                              <w:gridCol w:w="720"/>
                              <w:gridCol w:w="630"/>
                              <w:gridCol w:w="720"/>
                              <w:gridCol w:w="2160"/>
                            </w:tblGrid>
                            <w:tr w:rsidR="00FF2FB3" w:rsidRPr="0068693A" w14:paraId="59CD0DE3" w14:textId="77777777" w:rsidTr="0084502C">
                              <w:tc>
                                <w:tcPr>
                                  <w:tcW w:w="2250" w:type="dxa"/>
                                </w:tcPr>
                                <w:p w14:paraId="7CD6C87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Radiological Contaminants</w:t>
                                  </w:r>
                                </w:p>
                              </w:tc>
                              <w:tc>
                                <w:tcPr>
                                  <w:tcW w:w="1350" w:type="dxa"/>
                                </w:tcPr>
                                <w:p w14:paraId="56D4BAD8"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Collection Dates</w:t>
                                  </w:r>
                                </w:p>
                              </w:tc>
                              <w:tc>
                                <w:tcPr>
                                  <w:tcW w:w="1170" w:type="dxa"/>
                                </w:tcPr>
                                <w:p w14:paraId="3A10CD0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Highest Value</w:t>
                                  </w:r>
                                </w:p>
                              </w:tc>
                              <w:tc>
                                <w:tcPr>
                                  <w:tcW w:w="720" w:type="dxa"/>
                                </w:tcPr>
                                <w:p w14:paraId="319585B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Range</w:t>
                                  </w:r>
                                </w:p>
                              </w:tc>
                              <w:tc>
                                <w:tcPr>
                                  <w:tcW w:w="720" w:type="dxa"/>
                                </w:tcPr>
                                <w:p w14:paraId="50379BF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Unit</w:t>
                                  </w:r>
                                </w:p>
                              </w:tc>
                              <w:tc>
                                <w:tcPr>
                                  <w:tcW w:w="630" w:type="dxa"/>
                                </w:tcPr>
                                <w:p w14:paraId="00672E7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MCL</w:t>
                                  </w:r>
                                </w:p>
                              </w:tc>
                              <w:tc>
                                <w:tcPr>
                                  <w:tcW w:w="720" w:type="dxa"/>
                                </w:tcPr>
                                <w:p w14:paraId="116D8B7B"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MCLG</w:t>
                                  </w:r>
                                </w:p>
                              </w:tc>
                              <w:tc>
                                <w:tcPr>
                                  <w:tcW w:w="2160" w:type="dxa"/>
                                </w:tcPr>
                                <w:p w14:paraId="328CACC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Typical Source</w:t>
                                  </w:r>
                                </w:p>
                              </w:tc>
                            </w:tr>
                            <w:tr w:rsidR="00FF2FB3" w:rsidRPr="0068693A" w14:paraId="07381120" w14:textId="77777777" w:rsidTr="0084502C">
                              <w:tc>
                                <w:tcPr>
                                  <w:tcW w:w="2250" w:type="dxa"/>
                                </w:tcPr>
                                <w:p w14:paraId="2A9AA757" w14:textId="77777777" w:rsidR="0068693A" w:rsidRPr="009C6C73" w:rsidRDefault="0068693A" w:rsidP="0068693A">
                                  <w:pPr>
                                    <w:rPr>
                                      <w:rFonts w:ascii="Abadi" w:hAnsi="Abadi" w:cs="Calibri"/>
                                      <w:sz w:val="18"/>
                                      <w:szCs w:val="18"/>
                                    </w:rPr>
                                  </w:pPr>
                                  <w:r w:rsidRPr="009C6C73">
                                    <w:rPr>
                                      <w:rFonts w:ascii="Abadi" w:hAnsi="Abadi" w:cs="Calibri"/>
                                      <w:sz w:val="18"/>
                                      <w:szCs w:val="18"/>
                                    </w:rPr>
                                    <w:t>Gross Alpha, Excl. Radon &amp; U</w:t>
                                  </w:r>
                                </w:p>
                              </w:tc>
                              <w:tc>
                                <w:tcPr>
                                  <w:tcW w:w="1350" w:type="dxa"/>
                                </w:tcPr>
                                <w:p w14:paraId="0A128156" w14:textId="77777777" w:rsidR="0068693A" w:rsidRPr="009C6C73" w:rsidRDefault="0068693A" w:rsidP="0068693A">
                                  <w:pPr>
                                    <w:rPr>
                                      <w:rFonts w:ascii="Abadi" w:hAnsi="Abadi" w:cs="Calibri"/>
                                      <w:sz w:val="18"/>
                                      <w:szCs w:val="18"/>
                                    </w:rPr>
                                  </w:pPr>
                                  <w:r w:rsidRPr="009C6C73">
                                    <w:rPr>
                                      <w:rFonts w:ascii="Abadi" w:hAnsi="Abadi" w:cs="Calibri"/>
                                      <w:sz w:val="18"/>
                                      <w:szCs w:val="18"/>
                                    </w:rPr>
                                    <w:t>6/4/2018</w:t>
                                  </w:r>
                                </w:p>
                              </w:tc>
                              <w:tc>
                                <w:tcPr>
                                  <w:tcW w:w="1170" w:type="dxa"/>
                                </w:tcPr>
                                <w:p w14:paraId="02F873B9" w14:textId="77777777" w:rsidR="0068693A" w:rsidRPr="009C6C73" w:rsidRDefault="0068693A" w:rsidP="0068693A">
                                  <w:pPr>
                                    <w:rPr>
                                      <w:rFonts w:ascii="Abadi" w:hAnsi="Abadi" w:cs="Calibri"/>
                                      <w:sz w:val="18"/>
                                      <w:szCs w:val="18"/>
                                    </w:rPr>
                                  </w:pPr>
                                  <w:r w:rsidRPr="009C6C73">
                                    <w:rPr>
                                      <w:rFonts w:ascii="Abadi" w:hAnsi="Abadi" w:cs="Calibri"/>
                                      <w:sz w:val="18"/>
                                      <w:szCs w:val="18"/>
                                    </w:rPr>
                                    <w:t>2.2</w:t>
                                  </w:r>
                                </w:p>
                              </w:tc>
                              <w:tc>
                                <w:tcPr>
                                  <w:tcW w:w="720" w:type="dxa"/>
                                </w:tcPr>
                                <w:p w14:paraId="107C2B85" w14:textId="77777777" w:rsidR="0068693A" w:rsidRPr="009C6C73" w:rsidRDefault="0068693A" w:rsidP="0068693A">
                                  <w:pPr>
                                    <w:rPr>
                                      <w:rFonts w:ascii="Abadi" w:hAnsi="Abadi" w:cs="Calibri"/>
                                      <w:sz w:val="18"/>
                                      <w:szCs w:val="18"/>
                                    </w:rPr>
                                  </w:pPr>
                                  <w:r w:rsidRPr="009C6C73">
                                    <w:rPr>
                                      <w:rFonts w:ascii="Abadi" w:hAnsi="Abadi" w:cs="Calibri"/>
                                      <w:sz w:val="18"/>
                                      <w:szCs w:val="18"/>
                                    </w:rPr>
                                    <w:t>2.2</w:t>
                                  </w:r>
                                </w:p>
                              </w:tc>
                              <w:tc>
                                <w:tcPr>
                                  <w:tcW w:w="720" w:type="dxa"/>
                                </w:tcPr>
                                <w:p w14:paraId="069E4059" w14:textId="77777777" w:rsidR="0068693A" w:rsidRPr="009C6C73" w:rsidRDefault="0068693A" w:rsidP="0068693A">
                                  <w:pPr>
                                    <w:rPr>
                                      <w:rFonts w:ascii="Abadi" w:hAnsi="Abadi" w:cs="Calibri"/>
                                      <w:sz w:val="18"/>
                                      <w:szCs w:val="18"/>
                                    </w:rPr>
                                  </w:pPr>
                                  <w:proofErr w:type="spellStart"/>
                                  <w:r w:rsidRPr="009C6C73">
                                    <w:rPr>
                                      <w:rFonts w:ascii="Abadi" w:hAnsi="Abadi" w:cs="Calibri"/>
                                      <w:sz w:val="18"/>
                                      <w:szCs w:val="18"/>
                                    </w:rPr>
                                    <w:t>pCi</w:t>
                                  </w:r>
                                  <w:proofErr w:type="spellEnd"/>
                                  <w:r w:rsidRPr="009C6C73">
                                    <w:rPr>
                                      <w:rFonts w:ascii="Abadi" w:hAnsi="Abadi" w:cs="Calibri"/>
                                      <w:sz w:val="18"/>
                                      <w:szCs w:val="18"/>
                                    </w:rPr>
                                    <w:t>/L</w:t>
                                  </w:r>
                                </w:p>
                              </w:tc>
                              <w:tc>
                                <w:tcPr>
                                  <w:tcW w:w="630" w:type="dxa"/>
                                </w:tcPr>
                                <w:p w14:paraId="00175533" w14:textId="77777777" w:rsidR="0068693A" w:rsidRPr="009C6C73" w:rsidRDefault="0068693A" w:rsidP="0068693A">
                                  <w:pPr>
                                    <w:rPr>
                                      <w:rFonts w:ascii="Abadi" w:hAnsi="Abadi" w:cs="Calibri"/>
                                      <w:sz w:val="18"/>
                                      <w:szCs w:val="18"/>
                                    </w:rPr>
                                  </w:pPr>
                                  <w:r w:rsidRPr="009C6C73">
                                    <w:rPr>
                                      <w:rFonts w:ascii="Abadi" w:hAnsi="Abadi" w:cs="Calibri"/>
                                      <w:sz w:val="18"/>
                                      <w:szCs w:val="18"/>
                                    </w:rPr>
                                    <w:t>15</w:t>
                                  </w:r>
                                </w:p>
                              </w:tc>
                              <w:tc>
                                <w:tcPr>
                                  <w:tcW w:w="720" w:type="dxa"/>
                                </w:tcPr>
                                <w:p w14:paraId="1A2C4837" w14:textId="77777777" w:rsidR="0068693A" w:rsidRPr="009C6C73" w:rsidRDefault="0068693A" w:rsidP="0068693A">
                                  <w:pPr>
                                    <w:rPr>
                                      <w:rFonts w:ascii="Abadi" w:hAnsi="Abadi" w:cs="Calibri"/>
                                      <w:sz w:val="18"/>
                                      <w:szCs w:val="18"/>
                                    </w:rPr>
                                  </w:pPr>
                                  <w:r w:rsidRPr="009C6C73">
                                    <w:rPr>
                                      <w:rFonts w:ascii="Abadi" w:hAnsi="Abadi" w:cs="Calibri"/>
                                      <w:sz w:val="18"/>
                                      <w:szCs w:val="18"/>
                                    </w:rPr>
                                    <w:t>0</w:t>
                                  </w:r>
                                </w:p>
                              </w:tc>
                              <w:tc>
                                <w:tcPr>
                                  <w:tcW w:w="2160" w:type="dxa"/>
                                </w:tcPr>
                                <w:p w14:paraId="2FDB32C9" w14:textId="77777777" w:rsidR="0068693A" w:rsidRPr="009C6C73" w:rsidRDefault="0068693A" w:rsidP="0068693A">
                                  <w:pPr>
                                    <w:rPr>
                                      <w:rFonts w:ascii="Abadi" w:hAnsi="Abadi" w:cs="Calibri"/>
                                      <w:sz w:val="18"/>
                                      <w:szCs w:val="18"/>
                                    </w:rPr>
                                  </w:pPr>
                                  <w:r w:rsidRPr="009C6C73">
                                    <w:rPr>
                                      <w:rFonts w:ascii="Abadi" w:hAnsi="Abadi" w:cs="Calibri"/>
                                      <w:sz w:val="18"/>
                                      <w:szCs w:val="18"/>
                                    </w:rPr>
                                    <w:t>Erosion of natural deposits</w:t>
                                  </w:r>
                                </w:p>
                              </w:tc>
                            </w:tr>
                            <w:tr w:rsidR="00FF2FB3" w:rsidRPr="0068693A" w14:paraId="58826387" w14:textId="77777777" w:rsidTr="0084502C">
                              <w:tc>
                                <w:tcPr>
                                  <w:tcW w:w="2250" w:type="dxa"/>
                                </w:tcPr>
                                <w:p w14:paraId="0CF59A32" w14:textId="77777777" w:rsidR="0068693A" w:rsidRPr="009C6C73" w:rsidRDefault="0068693A" w:rsidP="0068693A">
                                  <w:pPr>
                                    <w:rPr>
                                      <w:rFonts w:ascii="Abadi" w:hAnsi="Abadi" w:cs="Calibri"/>
                                      <w:sz w:val="18"/>
                                      <w:szCs w:val="18"/>
                                    </w:rPr>
                                  </w:pPr>
                                  <w:r w:rsidRPr="009C6C73">
                                    <w:rPr>
                                      <w:rFonts w:ascii="Abadi" w:hAnsi="Abadi" w:cs="Calibri"/>
                                      <w:sz w:val="18"/>
                                      <w:szCs w:val="18"/>
                                    </w:rPr>
                                    <w:t>Radium-228</w:t>
                                  </w:r>
                                </w:p>
                              </w:tc>
                              <w:tc>
                                <w:tcPr>
                                  <w:tcW w:w="1350" w:type="dxa"/>
                                </w:tcPr>
                                <w:p w14:paraId="45293207" w14:textId="77777777" w:rsidR="0068693A" w:rsidRPr="009C6C73" w:rsidRDefault="0068693A" w:rsidP="0068693A">
                                  <w:pPr>
                                    <w:rPr>
                                      <w:rFonts w:ascii="Abadi" w:hAnsi="Abadi" w:cs="Calibri"/>
                                      <w:sz w:val="18"/>
                                      <w:szCs w:val="18"/>
                                    </w:rPr>
                                  </w:pPr>
                                  <w:r w:rsidRPr="009C6C73">
                                    <w:rPr>
                                      <w:rFonts w:ascii="Abadi" w:hAnsi="Abadi" w:cs="Calibri"/>
                                      <w:sz w:val="18"/>
                                      <w:szCs w:val="18"/>
                                    </w:rPr>
                                    <w:t>6/4/2018</w:t>
                                  </w:r>
                                </w:p>
                              </w:tc>
                              <w:tc>
                                <w:tcPr>
                                  <w:tcW w:w="1170" w:type="dxa"/>
                                </w:tcPr>
                                <w:p w14:paraId="5871036B" w14:textId="77777777" w:rsidR="0068693A" w:rsidRPr="009C6C73" w:rsidRDefault="0068693A" w:rsidP="0068693A">
                                  <w:pPr>
                                    <w:rPr>
                                      <w:rFonts w:ascii="Abadi" w:hAnsi="Abadi" w:cs="Calibri"/>
                                      <w:sz w:val="18"/>
                                      <w:szCs w:val="18"/>
                                    </w:rPr>
                                  </w:pPr>
                                  <w:r w:rsidRPr="009C6C73">
                                    <w:rPr>
                                      <w:rFonts w:ascii="Abadi" w:hAnsi="Abadi" w:cs="Calibri"/>
                                      <w:sz w:val="18"/>
                                      <w:szCs w:val="18"/>
                                    </w:rPr>
                                    <w:t>1.6</w:t>
                                  </w:r>
                                </w:p>
                              </w:tc>
                              <w:tc>
                                <w:tcPr>
                                  <w:tcW w:w="720" w:type="dxa"/>
                                </w:tcPr>
                                <w:p w14:paraId="029D07A7" w14:textId="77777777" w:rsidR="0068693A" w:rsidRPr="009C6C73" w:rsidRDefault="0068693A" w:rsidP="0068693A">
                                  <w:pPr>
                                    <w:rPr>
                                      <w:rFonts w:ascii="Abadi" w:hAnsi="Abadi" w:cs="Calibri"/>
                                      <w:sz w:val="18"/>
                                      <w:szCs w:val="18"/>
                                    </w:rPr>
                                  </w:pPr>
                                  <w:r w:rsidRPr="009C6C73">
                                    <w:rPr>
                                      <w:rFonts w:ascii="Abadi" w:hAnsi="Abadi" w:cs="Calibri"/>
                                      <w:sz w:val="18"/>
                                      <w:szCs w:val="18"/>
                                    </w:rPr>
                                    <w:t>1.6</w:t>
                                  </w:r>
                                </w:p>
                              </w:tc>
                              <w:tc>
                                <w:tcPr>
                                  <w:tcW w:w="720" w:type="dxa"/>
                                </w:tcPr>
                                <w:p w14:paraId="5D3B34BC" w14:textId="77777777" w:rsidR="0068693A" w:rsidRPr="009C6C73" w:rsidRDefault="0068693A" w:rsidP="0068693A">
                                  <w:pPr>
                                    <w:rPr>
                                      <w:rFonts w:ascii="Abadi" w:hAnsi="Abadi" w:cs="Calibri"/>
                                      <w:sz w:val="18"/>
                                      <w:szCs w:val="18"/>
                                    </w:rPr>
                                  </w:pPr>
                                  <w:proofErr w:type="spellStart"/>
                                  <w:r w:rsidRPr="009C6C73">
                                    <w:rPr>
                                      <w:rFonts w:ascii="Abadi" w:hAnsi="Abadi" w:cs="Calibri"/>
                                      <w:sz w:val="18"/>
                                      <w:szCs w:val="18"/>
                                    </w:rPr>
                                    <w:t>pCi</w:t>
                                  </w:r>
                                  <w:proofErr w:type="spellEnd"/>
                                  <w:r w:rsidRPr="009C6C73">
                                    <w:rPr>
                                      <w:rFonts w:ascii="Abadi" w:hAnsi="Abadi" w:cs="Calibri"/>
                                      <w:sz w:val="18"/>
                                      <w:szCs w:val="18"/>
                                    </w:rPr>
                                    <w:t>/L</w:t>
                                  </w:r>
                                </w:p>
                              </w:tc>
                              <w:tc>
                                <w:tcPr>
                                  <w:tcW w:w="630" w:type="dxa"/>
                                </w:tcPr>
                                <w:p w14:paraId="4362EA70" w14:textId="77777777" w:rsidR="0068693A" w:rsidRPr="009C6C73" w:rsidRDefault="0068693A" w:rsidP="0068693A">
                                  <w:pPr>
                                    <w:rPr>
                                      <w:rFonts w:ascii="Abadi" w:hAnsi="Abadi" w:cs="Calibri"/>
                                      <w:sz w:val="18"/>
                                      <w:szCs w:val="18"/>
                                    </w:rPr>
                                  </w:pPr>
                                  <w:r w:rsidRPr="009C6C73">
                                    <w:rPr>
                                      <w:rFonts w:ascii="Abadi" w:hAnsi="Abadi" w:cs="Calibri"/>
                                      <w:sz w:val="18"/>
                                      <w:szCs w:val="18"/>
                                    </w:rPr>
                                    <w:t>5</w:t>
                                  </w:r>
                                </w:p>
                              </w:tc>
                              <w:tc>
                                <w:tcPr>
                                  <w:tcW w:w="720" w:type="dxa"/>
                                </w:tcPr>
                                <w:p w14:paraId="44C8A8DF" w14:textId="77777777" w:rsidR="0068693A" w:rsidRPr="009C6C73" w:rsidRDefault="0068693A" w:rsidP="0068693A">
                                  <w:pPr>
                                    <w:rPr>
                                      <w:rFonts w:ascii="Abadi" w:hAnsi="Abadi" w:cs="Calibri"/>
                                      <w:sz w:val="18"/>
                                      <w:szCs w:val="18"/>
                                    </w:rPr>
                                  </w:pPr>
                                  <w:r w:rsidRPr="009C6C73">
                                    <w:rPr>
                                      <w:rFonts w:ascii="Abadi" w:hAnsi="Abadi" w:cs="Calibri"/>
                                      <w:sz w:val="18"/>
                                      <w:szCs w:val="18"/>
                                    </w:rPr>
                                    <w:t>0</w:t>
                                  </w:r>
                                </w:p>
                              </w:tc>
                              <w:tc>
                                <w:tcPr>
                                  <w:tcW w:w="2160" w:type="dxa"/>
                                </w:tcPr>
                                <w:p w14:paraId="61035936" w14:textId="77777777" w:rsidR="0068693A" w:rsidRPr="009C6C73" w:rsidRDefault="0068693A" w:rsidP="0068693A">
                                  <w:pPr>
                                    <w:rPr>
                                      <w:rFonts w:ascii="Abadi" w:hAnsi="Abadi" w:cs="Calibri"/>
                                      <w:sz w:val="18"/>
                                      <w:szCs w:val="18"/>
                                    </w:rPr>
                                  </w:pPr>
                                </w:p>
                              </w:tc>
                            </w:tr>
                          </w:tbl>
                          <w:p w14:paraId="6BED1E8A" w14:textId="77777777" w:rsidR="0068693A" w:rsidRPr="009D2532" w:rsidRDefault="0068693A" w:rsidP="00041DB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D9A10" id="_x0000_t202" coordsize="21600,21600" o:spt="202" path="m,l,21600r21600,l21600,xe">
                <v:stroke joinstyle="miter"/>
                <v:path gradientshapeok="t" o:connecttype="rect"/>
              </v:shapetype>
              <v:shape id="_x0000_s1040" type="#_x0000_t202" style="position:absolute;margin-left:0;margin-top:0;width:483pt;height:584.25pt;z-index:25166950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">
                <v:textbox>
                  <w:txbxContent>
                    <w:p w14:paraId="6BC0E718" w14:textId="4AD93FB5" w:rsidR="00D460DF" w:rsidRPr="00D460DF" w:rsidRDefault="00D460DF" w:rsidP="00D460DF">
                      <w:pPr>
                        <w:spacing w:after="0" w:line="240" w:lineRule="auto"/>
                        <w:jc w:val="both"/>
                        <w:rPr>
                          <w:rFonts w:ascii="Abadi" w:hAnsi="Abadi" w:cs="Calibri"/>
                          <w:sz w:val="20"/>
                          <w:szCs w:val="20"/>
                        </w:rPr>
                      </w:pPr>
                      <w:r w:rsidRPr="00D460DF">
                        <w:rPr>
                          <w:rFonts w:ascii="Abadi" w:eastAsia="Calibri" w:hAnsi="Abadi" w:cs="Calibri"/>
                          <w:color w:val="000000"/>
                          <w:sz w:val="20"/>
                          <w:szCs w:val="20"/>
                        </w:rPr>
                        <w:t>Our water system tested a minimum of two (2) samples per month in accordance with the Total Coliform Rule for microbiological contaminants. With the microbiological samples collected, the water system collects disinfectant residuals to ensure control of microbial growth.</w:t>
                      </w:r>
                    </w:p>
                    <w:tbl>
                      <w:tblPr>
                        <w:tblW w:w="12878" w:type="dxa"/>
                        <w:tblInd w:w="-189"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70"/>
                        <w:gridCol w:w="720"/>
                        <w:gridCol w:w="900"/>
                        <w:gridCol w:w="720"/>
                        <w:gridCol w:w="990"/>
                        <w:gridCol w:w="720"/>
                        <w:gridCol w:w="810"/>
                        <w:gridCol w:w="6848"/>
                      </w:tblGrid>
                      <w:tr w:rsidR="00C52700" w14:paraId="2B78A3F8" w14:textId="77777777" w:rsidTr="00C52700">
                        <w:trPr>
                          <w:trHeight w:val="210"/>
                        </w:trPr>
                        <w:tc>
                          <w:tcPr>
                            <w:tcW w:w="11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F5CDD95"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Disinfectant</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AD64FD"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Date</w:t>
                            </w:r>
                          </w:p>
                        </w:tc>
                        <w:tc>
                          <w:tcPr>
                            <w:tcW w:w="9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07F8CE" w14:textId="7031A0E6"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Highest RAA</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0C7D4"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Unit</w:t>
                            </w:r>
                          </w:p>
                        </w:tc>
                        <w:tc>
                          <w:tcPr>
                            <w:tcW w:w="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5F1DC7"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Range</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64E9B"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MRDL</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27F22"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MRDLG</w:t>
                            </w:r>
                          </w:p>
                        </w:tc>
                        <w:tc>
                          <w:tcPr>
                            <w:tcW w:w="68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D3E158" w14:textId="77777777" w:rsidR="00C52700" w:rsidRPr="00C52700" w:rsidRDefault="00C52700" w:rsidP="00C52700">
                            <w:pPr>
                              <w:spacing w:after="0" w:line="240" w:lineRule="auto"/>
                              <w:rPr>
                                <w:rFonts w:ascii="Abadi" w:hAnsi="Abadi"/>
                                <w:b/>
                                <w:bCs/>
                                <w:sz w:val="18"/>
                                <w:szCs w:val="18"/>
                              </w:rPr>
                            </w:pPr>
                            <w:r w:rsidRPr="00C52700">
                              <w:rPr>
                                <w:rFonts w:ascii="Abadi" w:eastAsia="Calibri" w:hAnsi="Abadi"/>
                                <w:b/>
                                <w:bCs/>
                                <w:sz w:val="18"/>
                                <w:szCs w:val="18"/>
                              </w:rPr>
                              <w:t>Typical Source</w:t>
                            </w:r>
                          </w:p>
                        </w:tc>
                      </w:tr>
                      <w:tr w:rsidR="00C52700" w14:paraId="3908E6AF" w14:textId="77777777" w:rsidTr="00C52700">
                        <w:trPr>
                          <w:trHeight w:val="210"/>
                        </w:trPr>
                        <w:tc>
                          <w:tcPr>
                            <w:tcW w:w="11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372102"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 xml:space="preserve">CHLORINE                                </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A213E" w14:textId="01E81DD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202</w:t>
                            </w:r>
                            <w:r w:rsidR="00875307">
                              <w:rPr>
                                <w:rFonts w:ascii="Abadi" w:eastAsia="Calibri" w:hAnsi="Abadi"/>
                                <w:color w:val="333333"/>
                                <w:sz w:val="18"/>
                                <w:szCs w:val="18"/>
                              </w:rPr>
                              <w:t>4</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A275C"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1</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4B41C"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ppm</w:t>
                            </w:r>
                          </w:p>
                        </w:tc>
                        <w:tc>
                          <w:tcPr>
                            <w:tcW w:w="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E7F25" w14:textId="33698D86"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 xml:space="preserve">0.2 </w:t>
                            </w:r>
                            <w:r w:rsidR="00875307">
                              <w:rPr>
                                <w:rFonts w:ascii="Abadi" w:eastAsia="Calibri" w:hAnsi="Abadi"/>
                                <w:color w:val="333333"/>
                                <w:sz w:val="18"/>
                                <w:szCs w:val="18"/>
                              </w:rPr>
                              <w:t>–</w:t>
                            </w:r>
                            <w:r w:rsidRPr="00C52700">
                              <w:rPr>
                                <w:rFonts w:ascii="Abadi" w:eastAsia="Calibri" w:hAnsi="Abadi"/>
                                <w:color w:val="333333"/>
                                <w:sz w:val="18"/>
                                <w:szCs w:val="18"/>
                              </w:rPr>
                              <w:t xml:space="preserve"> </w:t>
                            </w:r>
                            <w:r w:rsidR="00875307">
                              <w:rPr>
                                <w:rFonts w:ascii="Abadi" w:eastAsia="Calibri" w:hAnsi="Abadi"/>
                                <w:color w:val="333333"/>
                                <w:sz w:val="18"/>
                                <w:szCs w:val="18"/>
                              </w:rPr>
                              <w:t>3.4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09AA3"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4</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94424"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4</w:t>
                            </w:r>
                          </w:p>
                        </w:tc>
                        <w:tc>
                          <w:tcPr>
                            <w:tcW w:w="6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F80C9F" w14:textId="77777777" w:rsidR="00C52700" w:rsidRPr="00C52700" w:rsidRDefault="00C52700" w:rsidP="00C52700">
                            <w:pPr>
                              <w:spacing w:after="0" w:line="240" w:lineRule="auto"/>
                              <w:rPr>
                                <w:rFonts w:ascii="Abadi" w:hAnsi="Abadi"/>
                                <w:sz w:val="18"/>
                                <w:szCs w:val="18"/>
                              </w:rPr>
                            </w:pPr>
                            <w:r w:rsidRPr="00C52700">
                              <w:rPr>
                                <w:rFonts w:ascii="Abadi" w:eastAsia="Calibri" w:hAnsi="Abadi"/>
                                <w:color w:val="333333"/>
                                <w:sz w:val="18"/>
                                <w:szCs w:val="18"/>
                              </w:rPr>
                              <w:t>Water additive used to control microbes</w:t>
                            </w:r>
                          </w:p>
                        </w:tc>
                      </w:tr>
                    </w:tbl>
                    <w:p w14:paraId="739C9011" w14:textId="77777777" w:rsidR="00D460DF" w:rsidRPr="0084502C" w:rsidRDefault="00D460DF" w:rsidP="00FF2FB3">
                      <w:pPr>
                        <w:spacing w:line="240" w:lineRule="auto"/>
                        <w:rPr>
                          <w:rFonts w:ascii="Abadi" w:hAnsi="Abadi"/>
                          <w:sz w:val="2"/>
                          <w:szCs w:val="2"/>
                        </w:rPr>
                      </w:pPr>
                    </w:p>
                    <w:p w14:paraId="69C2B31C" w14:textId="0F449573" w:rsidR="00041DB7" w:rsidRPr="00FF2FB3" w:rsidRDefault="00C52700" w:rsidP="00FF2FB3">
                      <w:pPr>
                        <w:spacing w:line="240" w:lineRule="auto"/>
                        <w:rPr>
                          <w:rFonts w:ascii="Abadi" w:hAnsi="Abadi"/>
                          <w:sz w:val="20"/>
                          <w:szCs w:val="20"/>
                        </w:rPr>
                      </w:pPr>
                      <w:r>
                        <w:rPr>
                          <w:rFonts w:ascii="Abadi" w:hAnsi="Abadi"/>
                          <w:sz w:val="20"/>
                          <w:szCs w:val="20"/>
                        </w:rPr>
                        <w:t>REGULATED CONTAMINANTS</w:t>
                      </w:r>
                      <w:r>
                        <w:rPr>
                          <w:rFonts w:ascii="Abadi" w:hAnsi="Abadi"/>
                          <w:sz w:val="20"/>
                          <w:szCs w:val="20"/>
                        </w:rPr>
                        <w:br/>
                      </w:r>
                      <w:r w:rsidR="00FF2FB3" w:rsidRPr="00FF2FB3">
                        <w:rPr>
                          <w:rFonts w:ascii="Abadi" w:hAnsi="Abadi"/>
                          <w:sz w:val="20"/>
                          <w:szCs w:val="20"/>
                        </w:rPr>
                        <w:t xml:space="preserve">In the tables below, we have shown the regulated contaminants that were detected. Chemical sampling of our drinking water may not be required on an annual basis; therefore, information provided in this table </w:t>
                      </w:r>
                      <w:proofErr w:type="gramStart"/>
                      <w:r w:rsidR="00FF2FB3" w:rsidRPr="00FF2FB3">
                        <w:rPr>
                          <w:rFonts w:ascii="Abadi" w:hAnsi="Abadi"/>
                          <w:sz w:val="20"/>
                          <w:szCs w:val="20"/>
                        </w:rPr>
                        <w:t>refers back</w:t>
                      </w:r>
                      <w:proofErr w:type="gramEnd"/>
                      <w:r w:rsidR="00FF2FB3" w:rsidRPr="00FF2FB3">
                        <w:rPr>
                          <w:rFonts w:ascii="Abadi" w:hAnsi="Abadi"/>
                          <w:sz w:val="20"/>
                          <w:szCs w:val="20"/>
                        </w:rPr>
                        <w:t xml:space="preserve"> to the latest year of chemical sampling results. </w:t>
                      </w:r>
                    </w:p>
                    <w:tbl>
                      <w:tblPr>
                        <w:tblStyle w:val="TableGrid"/>
                        <w:tblW w:w="9720" w:type="dxa"/>
                        <w:tblInd w:w="-185" w:type="dxa"/>
                        <w:tblLook w:val="04A0" w:firstRow="1" w:lastRow="0" w:firstColumn="1" w:lastColumn="0" w:noHBand="0" w:noVBand="1"/>
                      </w:tblPr>
                      <w:tblGrid>
                        <w:gridCol w:w="898"/>
                        <w:gridCol w:w="1243"/>
                        <w:gridCol w:w="1849"/>
                        <w:gridCol w:w="1523"/>
                        <w:gridCol w:w="560"/>
                        <w:gridCol w:w="538"/>
                        <w:gridCol w:w="629"/>
                        <w:gridCol w:w="2480"/>
                      </w:tblGrid>
                      <w:tr w:rsidR="0068693A" w:rsidRPr="0068693A" w14:paraId="654C3458" w14:textId="77777777" w:rsidTr="0084502C">
                        <w:tc>
                          <w:tcPr>
                            <w:tcW w:w="900" w:type="dxa"/>
                          </w:tcPr>
                          <w:p w14:paraId="0DBDF634"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Lead and Copper</w:t>
                            </w:r>
                          </w:p>
                        </w:tc>
                        <w:tc>
                          <w:tcPr>
                            <w:tcW w:w="1260" w:type="dxa"/>
                          </w:tcPr>
                          <w:p w14:paraId="4B9AD360"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Period</w:t>
                            </w:r>
                          </w:p>
                        </w:tc>
                        <w:tc>
                          <w:tcPr>
                            <w:tcW w:w="1876" w:type="dxa"/>
                          </w:tcPr>
                          <w:p w14:paraId="0DABE358"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90</w:t>
                            </w:r>
                            <w:r w:rsidRPr="00C52700">
                              <w:rPr>
                                <w:rFonts w:ascii="Abadi" w:hAnsi="Abadi" w:cs="Calibri"/>
                                <w:b/>
                                <w:bCs/>
                                <w:sz w:val="18"/>
                                <w:szCs w:val="18"/>
                                <w:vertAlign w:val="superscript"/>
                              </w:rPr>
                              <w:t>th</w:t>
                            </w:r>
                            <w:r w:rsidRPr="00C52700">
                              <w:rPr>
                                <w:rFonts w:ascii="Abadi" w:hAnsi="Abadi" w:cs="Calibri"/>
                                <w:b/>
                                <w:bCs/>
                                <w:sz w:val="18"/>
                                <w:szCs w:val="18"/>
                              </w:rPr>
                              <w:t xml:space="preserve"> Percentile: 90% of water utility levels were less than</w:t>
                            </w:r>
                          </w:p>
                        </w:tc>
                        <w:tc>
                          <w:tcPr>
                            <w:tcW w:w="1544" w:type="dxa"/>
                          </w:tcPr>
                          <w:p w14:paraId="163D55CD" w14:textId="0D3E005B" w:rsidR="000E290F" w:rsidRPr="00C52700" w:rsidRDefault="000E290F" w:rsidP="000E290F">
                            <w:pPr>
                              <w:rPr>
                                <w:rFonts w:ascii="Abadi" w:hAnsi="Abadi" w:cs="Calibri"/>
                                <w:b/>
                                <w:bCs/>
                                <w:sz w:val="18"/>
                                <w:szCs w:val="18"/>
                              </w:rPr>
                            </w:pPr>
                            <w:r w:rsidRPr="00C52700">
                              <w:rPr>
                                <w:rFonts w:ascii="Abadi" w:hAnsi="Abadi" w:cs="Calibri"/>
                                <w:b/>
                                <w:bCs/>
                                <w:sz w:val="18"/>
                                <w:szCs w:val="18"/>
                              </w:rPr>
                              <w:t>Range of Sampled Results</w:t>
                            </w:r>
                            <w:r w:rsidR="0068693A" w:rsidRPr="00C52700">
                              <w:rPr>
                                <w:rFonts w:ascii="Abadi" w:hAnsi="Abadi" w:cs="Calibri"/>
                                <w:b/>
                                <w:bCs/>
                                <w:sz w:val="18"/>
                                <w:szCs w:val="18"/>
                              </w:rPr>
                              <w:br/>
                            </w:r>
                            <w:r w:rsidRPr="00C52700">
                              <w:rPr>
                                <w:rFonts w:ascii="Abadi" w:hAnsi="Abadi" w:cs="Calibri"/>
                                <w:b/>
                                <w:bCs/>
                                <w:sz w:val="18"/>
                                <w:szCs w:val="18"/>
                              </w:rPr>
                              <w:t>(low – high)</w:t>
                            </w:r>
                          </w:p>
                        </w:tc>
                        <w:tc>
                          <w:tcPr>
                            <w:tcW w:w="450" w:type="dxa"/>
                          </w:tcPr>
                          <w:p w14:paraId="4A11611B"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Unit</w:t>
                            </w:r>
                          </w:p>
                        </w:tc>
                        <w:tc>
                          <w:tcPr>
                            <w:tcW w:w="540" w:type="dxa"/>
                          </w:tcPr>
                          <w:p w14:paraId="17C7152A"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AL</w:t>
                            </w:r>
                          </w:p>
                        </w:tc>
                        <w:tc>
                          <w:tcPr>
                            <w:tcW w:w="630" w:type="dxa"/>
                          </w:tcPr>
                          <w:p w14:paraId="4B83A341"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Sites over AL</w:t>
                            </w:r>
                          </w:p>
                        </w:tc>
                        <w:tc>
                          <w:tcPr>
                            <w:tcW w:w="2520" w:type="dxa"/>
                          </w:tcPr>
                          <w:p w14:paraId="141ADAE5" w14:textId="77777777" w:rsidR="000E290F" w:rsidRPr="00C52700" w:rsidRDefault="000E290F" w:rsidP="000E290F">
                            <w:pPr>
                              <w:rPr>
                                <w:rFonts w:ascii="Abadi" w:hAnsi="Abadi" w:cs="Calibri"/>
                                <w:b/>
                                <w:bCs/>
                                <w:sz w:val="18"/>
                                <w:szCs w:val="18"/>
                              </w:rPr>
                            </w:pPr>
                            <w:r w:rsidRPr="00C52700">
                              <w:rPr>
                                <w:rFonts w:ascii="Abadi" w:hAnsi="Abadi" w:cs="Calibri"/>
                                <w:b/>
                                <w:bCs/>
                                <w:sz w:val="18"/>
                                <w:szCs w:val="18"/>
                              </w:rPr>
                              <w:t>Typical Source</w:t>
                            </w:r>
                          </w:p>
                        </w:tc>
                      </w:tr>
                      <w:tr w:rsidR="0068693A" w:rsidRPr="0068693A" w14:paraId="56529F37" w14:textId="77777777" w:rsidTr="0084502C">
                        <w:tc>
                          <w:tcPr>
                            <w:tcW w:w="900" w:type="dxa"/>
                          </w:tcPr>
                          <w:p w14:paraId="3780F3CE" w14:textId="77777777" w:rsidR="000E290F" w:rsidRPr="00C52700" w:rsidRDefault="000E290F" w:rsidP="000E290F">
                            <w:pPr>
                              <w:rPr>
                                <w:rFonts w:ascii="Abadi" w:hAnsi="Abadi" w:cs="Calibri"/>
                                <w:sz w:val="18"/>
                                <w:szCs w:val="18"/>
                              </w:rPr>
                            </w:pPr>
                            <w:r w:rsidRPr="00C52700">
                              <w:rPr>
                                <w:rFonts w:ascii="Abadi" w:hAnsi="Abadi" w:cs="Calibri"/>
                                <w:sz w:val="18"/>
                                <w:szCs w:val="18"/>
                              </w:rPr>
                              <w:t>Cooper, Free</w:t>
                            </w:r>
                          </w:p>
                        </w:tc>
                        <w:tc>
                          <w:tcPr>
                            <w:tcW w:w="1260" w:type="dxa"/>
                          </w:tcPr>
                          <w:p w14:paraId="6915E586" w14:textId="64AFB5D2" w:rsidR="000E290F" w:rsidRPr="00C52700" w:rsidRDefault="000E290F" w:rsidP="000E290F">
                            <w:pPr>
                              <w:rPr>
                                <w:rFonts w:ascii="Abadi" w:hAnsi="Abadi" w:cs="Calibri"/>
                                <w:sz w:val="18"/>
                                <w:szCs w:val="18"/>
                              </w:rPr>
                            </w:pPr>
                            <w:r w:rsidRPr="00C52700">
                              <w:rPr>
                                <w:rFonts w:ascii="Abadi" w:hAnsi="Abadi" w:cs="Calibri"/>
                                <w:sz w:val="18"/>
                                <w:szCs w:val="18"/>
                              </w:rPr>
                              <w:t>20</w:t>
                            </w:r>
                            <w:r w:rsidR="00402722">
                              <w:rPr>
                                <w:rFonts w:ascii="Abadi" w:hAnsi="Abadi" w:cs="Calibri"/>
                                <w:sz w:val="18"/>
                                <w:szCs w:val="18"/>
                              </w:rPr>
                              <w:t>21</w:t>
                            </w:r>
                            <w:r w:rsidR="0068693A" w:rsidRPr="00C52700">
                              <w:rPr>
                                <w:rFonts w:ascii="Abadi" w:hAnsi="Abadi" w:cs="Calibri"/>
                                <w:sz w:val="18"/>
                                <w:szCs w:val="18"/>
                              </w:rPr>
                              <w:t xml:space="preserve"> </w:t>
                            </w:r>
                            <w:r w:rsidRPr="00C52700">
                              <w:rPr>
                                <w:rFonts w:ascii="Abadi" w:hAnsi="Abadi" w:cs="Calibri"/>
                                <w:sz w:val="18"/>
                                <w:szCs w:val="18"/>
                              </w:rPr>
                              <w:t>-</w:t>
                            </w:r>
                            <w:r w:rsidR="0068693A" w:rsidRPr="00C52700">
                              <w:rPr>
                                <w:rFonts w:ascii="Abadi" w:hAnsi="Abadi" w:cs="Calibri"/>
                                <w:sz w:val="18"/>
                                <w:szCs w:val="18"/>
                              </w:rPr>
                              <w:t xml:space="preserve"> </w:t>
                            </w:r>
                            <w:r w:rsidRPr="00C52700">
                              <w:rPr>
                                <w:rFonts w:ascii="Abadi" w:hAnsi="Abadi" w:cs="Calibri"/>
                                <w:sz w:val="18"/>
                                <w:szCs w:val="18"/>
                              </w:rPr>
                              <w:t>202</w:t>
                            </w:r>
                            <w:r w:rsidR="00402722">
                              <w:rPr>
                                <w:rFonts w:ascii="Abadi" w:hAnsi="Abadi" w:cs="Calibri"/>
                                <w:sz w:val="18"/>
                                <w:szCs w:val="18"/>
                              </w:rPr>
                              <w:t>4</w:t>
                            </w:r>
                          </w:p>
                        </w:tc>
                        <w:tc>
                          <w:tcPr>
                            <w:tcW w:w="1876" w:type="dxa"/>
                          </w:tcPr>
                          <w:p w14:paraId="08132EA8" w14:textId="4E1D17B5" w:rsidR="000E290F" w:rsidRPr="00C52700" w:rsidRDefault="00402722" w:rsidP="000E290F">
                            <w:pPr>
                              <w:rPr>
                                <w:rFonts w:ascii="Abadi" w:hAnsi="Abadi" w:cs="Calibri"/>
                                <w:sz w:val="18"/>
                                <w:szCs w:val="18"/>
                              </w:rPr>
                            </w:pPr>
                            <w:r>
                              <w:rPr>
                                <w:rFonts w:ascii="Abadi" w:hAnsi="Abadi" w:cs="Calibri"/>
                                <w:sz w:val="18"/>
                                <w:szCs w:val="18"/>
                              </w:rPr>
                              <w:t>0.262</w:t>
                            </w:r>
                          </w:p>
                        </w:tc>
                        <w:tc>
                          <w:tcPr>
                            <w:tcW w:w="1544" w:type="dxa"/>
                          </w:tcPr>
                          <w:p w14:paraId="62F1A8DD" w14:textId="781D566F" w:rsidR="000E290F" w:rsidRPr="00C52700" w:rsidRDefault="000E290F" w:rsidP="000E290F">
                            <w:pPr>
                              <w:rPr>
                                <w:rFonts w:ascii="Abadi" w:hAnsi="Abadi" w:cs="Calibri"/>
                                <w:sz w:val="18"/>
                                <w:szCs w:val="18"/>
                              </w:rPr>
                            </w:pPr>
                            <w:r w:rsidRPr="00C52700">
                              <w:rPr>
                                <w:rFonts w:ascii="Abadi" w:hAnsi="Abadi" w:cs="Calibri"/>
                                <w:sz w:val="18"/>
                                <w:szCs w:val="18"/>
                              </w:rPr>
                              <w:t>0.</w:t>
                            </w:r>
                            <w:r w:rsidR="006F1F54">
                              <w:rPr>
                                <w:rFonts w:ascii="Abadi" w:hAnsi="Abadi" w:cs="Calibri"/>
                                <w:sz w:val="18"/>
                                <w:szCs w:val="18"/>
                              </w:rPr>
                              <w:t>01</w:t>
                            </w:r>
                            <w:r w:rsidRPr="00C52700">
                              <w:rPr>
                                <w:rFonts w:ascii="Abadi" w:hAnsi="Abadi" w:cs="Calibri"/>
                                <w:sz w:val="18"/>
                                <w:szCs w:val="18"/>
                              </w:rPr>
                              <w:t xml:space="preserve"> – </w:t>
                            </w:r>
                            <w:r w:rsidR="006F1F54">
                              <w:rPr>
                                <w:rFonts w:ascii="Abadi" w:hAnsi="Abadi" w:cs="Calibri"/>
                                <w:sz w:val="18"/>
                                <w:szCs w:val="18"/>
                              </w:rPr>
                              <w:t>.0.271</w:t>
                            </w:r>
                          </w:p>
                        </w:tc>
                        <w:tc>
                          <w:tcPr>
                            <w:tcW w:w="450" w:type="dxa"/>
                          </w:tcPr>
                          <w:p w14:paraId="6BE80B36" w14:textId="77777777" w:rsidR="000E290F" w:rsidRPr="00C52700" w:rsidRDefault="000E290F" w:rsidP="000E290F">
                            <w:pPr>
                              <w:rPr>
                                <w:rFonts w:ascii="Abadi" w:hAnsi="Abadi" w:cs="Calibri"/>
                                <w:sz w:val="18"/>
                                <w:szCs w:val="18"/>
                              </w:rPr>
                            </w:pPr>
                            <w:r w:rsidRPr="00C52700">
                              <w:rPr>
                                <w:rFonts w:ascii="Abadi" w:hAnsi="Abadi" w:cs="Calibri"/>
                                <w:sz w:val="18"/>
                                <w:szCs w:val="18"/>
                              </w:rPr>
                              <w:t>ppm</w:t>
                            </w:r>
                          </w:p>
                        </w:tc>
                        <w:tc>
                          <w:tcPr>
                            <w:tcW w:w="540" w:type="dxa"/>
                          </w:tcPr>
                          <w:p w14:paraId="40030A28" w14:textId="77777777" w:rsidR="000E290F" w:rsidRPr="00C52700" w:rsidRDefault="000E290F" w:rsidP="000E290F">
                            <w:pPr>
                              <w:rPr>
                                <w:rFonts w:ascii="Abadi" w:hAnsi="Abadi" w:cs="Calibri"/>
                                <w:sz w:val="18"/>
                                <w:szCs w:val="18"/>
                              </w:rPr>
                            </w:pPr>
                            <w:r w:rsidRPr="00C52700">
                              <w:rPr>
                                <w:rFonts w:ascii="Abadi" w:hAnsi="Abadi" w:cs="Calibri"/>
                                <w:sz w:val="18"/>
                                <w:szCs w:val="18"/>
                              </w:rPr>
                              <w:t>1.3</w:t>
                            </w:r>
                          </w:p>
                        </w:tc>
                        <w:tc>
                          <w:tcPr>
                            <w:tcW w:w="630" w:type="dxa"/>
                          </w:tcPr>
                          <w:p w14:paraId="4FA97DF7" w14:textId="77777777" w:rsidR="000E290F" w:rsidRPr="00C52700" w:rsidRDefault="000E290F" w:rsidP="000E290F">
                            <w:pPr>
                              <w:rPr>
                                <w:rFonts w:ascii="Abadi" w:hAnsi="Abadi" w:cs="Calibri"/>
                                <w:sz w:val="18"/>
                                <w:szCs w:val="18"/>
                              </w:rPr>
                            </w:pPr>
                            <w:r w:rsidRPr="00C52700">
                              <w:rPr>
                                <w:rFonts w:ascii="Abadi" w:hAnsi="Abadi" w:cs="Calibri"/>
                                <w:sz w:val="18"/>
                                <w:szCs w:val="18"/>
                              </w:rPr>
                              <w:t>0</w:t>
                            </w:r>
                          </w:p>
                        </w:tc>
                        <w:tc>
                          <w:tcPr>
                            <w:tcW w:w="2520" w:type="dxa"/>
                          </w:tcPr>
                          <w:p w14:paraId="345259FA" w14:textId="77777777" w:rsidR="000E290F" w:rsidRPr="00C52700" w:rsidRDefault="000E290F" w:rsidP="000E290F">
                            <w:pPr>
                              <w:rPr>
                                <w:rFonts w:ascii="Abadi" w:hAnsi="Abadi" w:cs="Calibri"/>
                                <w:sz w:val="18"/>
                                <w:szCs w:val="18"/>
                              </w:rPr>
                            </w:pPr>
                            <w:r w:rsidRPr="00C52700">
                              <w:rPr>
                                <w:rFonts w:ascii="Abadi" w:hAnsi="Abadi" w:cs="Calibri"/>
                                <w:sz w:val="18"/>
                                <w:szCs w:val="18"/>
                              </w:rPr>
                              <w:t>Corrosion of household plumbing systems; erosion of natural deposits; Leaching from wood preservatives</w:t>
                            </w:r>
                          </w:p>
                        </w:tc>
                      </w:tr>
                      <w:tr w:rsidR="0068693A" w:rsidRPr="0068693A" w14:paraId="2EE0446E" w14:textId="77777777" w:rsidTr="0084502C">
                        <w:tc>
                          <w:tcPr>
                            <w:tcW w:w="900" w:type="dxa"/>
                          </w:tcPr>
                          <w:p w14:paraId="3AB2E130" w14:textId="77777777" w:rsidR="000E290F" w:rsidRPr="00C52700" w:rsidRDefault="000E290F" w:rsidP="000E290F">
                            <w:pPr>
                              <w:rPr>
                                <w:rFonts w:ascii="Abadi" w:hAnsi="Abadi" w:cs="Calibri"/>
                                <w:sz w:val="18"/>
                                <w:szCs w:val="18"/>
                              </w:rPr>
                            </w:pPr>
                            <w:r w:rsidRPr="00C52700">
                              <w:rPr>
                                <w:rFonts w:ascii="Abadi" w:hAnsi="Abadi" w:cs="Calibri"/>
                                <w:sz w:val="18"/>
                                <w:szCs w:val="18"/>
                              </w:rPr>
                              <w:t>Lead</w:t>
                            </w:r>
                          </w:p>
                        </w:tc>
                        <w:tc>
                          <w:tcPr>
                            <w:tcW w:w="1260" w:type="dxa"/>
                          </w:tcPr>
                          <w:p w14:paraId="7B75D0F7" w14:textId="2A41CD02" w:rsidR="000E290F" w:rsidRPr="00C52700" w:rsidRDefault="000E290F" w:rsidP="000E290F">
                            <w:pPr>
                              <w:rPr>
                                <w:rFonts w:ascii="Abadi" w:hAnsi="Abadi" w:cs="Calibri"/>
                                <w:sz w:val="18"/>
                                <w:szCs w:val="18"/>
                              </w:rPr>
                            </w:pPr>
                            <w:r w:rsidRPr="00C52700">
                              <w:rPr>
                                <w:rFonts w:ascii="Abadi" w:hAnsi="Abadi" w:cs="Calibri"/>
                                <w:sz w:val="18"/>
                                <w:szCs w:val="18"/>
                              </w:rPr>
                              <w:t>20</w:t>
                            </w:r>
                            <w:r w:rsidR="006F1F54">
                              <w:rPr>
                                <w:rFonts w:ascii="Abadi" w:hAnsi="Abadi" w:cs="Calibri"/>
                                <w:sz w:val="18"/>
                                <w:szCs w:val="18"/>
                              </w:rPr>
                              <w:t>21</w:t>
                            </w:r>
                            <w:r w:rsidR="00C52700">
                              <w:rPr>
                                <w:rFonts w:ascii="Abadi" w:hAnsi="Abadi" w:cs="Calibri"/>
                                <w:sz w:val="18"/>
                                <w:szCs w:val="18"/>
                              </w:rPr>
                              <w:t xml:space="preserve"> </w:t>
                            </w:r>
                            <w:r w:rsidR="006F1F54">
                              <w:rPr>
                                <w:rFonts w:ascii="Abadi" w:hAnsi="Abadi" w:cs="Calibri"/>
                                <w:sz w:val="18"/>
                                <w:szCs w:val="18"/>
                              </w:rPr>
                              <w:t>–</w:t>
                            </w:r>
                            <w:r w:rsidR="00C52700">
                              <w:rPr>
                                <w:rFonts w:ascii="Abadi" w:hAnsi="Abadi" w:cs="Calibri"/>
                                <w:sz w:val="18"/>
                                <w:szCs w:val="18"/>
                              </w:rPr>
                              <w:t xml:space="preserve"> </w:t>
                            </w:r>
                            <w:r w:rsidRPr="00C52700">
                              <w:rPr>
                                <w:rFonts w:ascii="Abadi" w:hAnsi="Abadi" w:cs="Calibri"/>
                                <w:sz w:val="18"/>
                                <w:szCs w:val="18"/>
                              </w:rPr>
                              <w:t>202</w:t>
                            </w:r>
                            <w:r w:rsidR="006F1F54">
                              <w:rPr>
                                <w:rFonts w:ascii="Abadi" w:hAnsi="Abadi" w:cs="Calibri"/>
                                <w:sz w:val="18"/>
                                <w:szCs w:val="18"/>
                              </w:rPr>
                              <w:t>4</w:t>
                            </w:r>
                          </w:p>
                        </w:tc>
                        <w:tc>
                          <w:tcPr>
                            <w:tcW w:w="1876" w:type="dxa"/>
                          </w:tcPr>
                          <w:p w14:paraId="71DE8E76" w14:textId="63DBEA49" w:rsidR="000E290F" w:rsidRPr="00C52700" w:rsidRDefault="006F1F54" w:rsidP="000E290F">
                            <w:pPr>
                              <w:rPr>
                                <w:rFonts w:ascii="Abadi" w:hAnsi="Abadi" w:cs="Calibri"/>
                                <w:sz w:val="18"/>
                                <w:szCs w:val="18"/>
                              </w:rPr>
                            </w:pPr>
                            <w:r>
                              <w:rPr>
                                <w:rFonts w:ascii="Abadi" w:hAnsi="Abadi" w:cs="Calibri"/>
                                <w:sz w:val="18"/>
                                <w:szCs w:val="18"/>
                              </w:rPr>
                              <w:t>1.74</w:t>
                            </w:r>
                          </w:p>
                        </w:tc>
                        <w:tc>
                          <w:tcPr>
                            <w:tcW w:w="1544" w:type="dxa"/>
                          </w:tcPr>
                          <w:p w14:paraId="020C3317" w14:textId="41593809" w:rsidR="000E290F" w:rsidRPr="00C52700" w:rsidRDefault="006F1F54" w:rsidP="000E290F">
                            <w:pPr>
                              <w:rPr>
                                <w:rFonts w:ascii="Abadi" w:hAnsi="Abadi" w:cs="Calibri"/>
                                <w:sz w:val="18"/>
                                <w:szCs w:val="18"/>
                              </w:rPr>
                            </w:pPr>
                            <w:r>
                              <w:rPr>
                                <w:rFonts w:ascii="Abadi" w:hAnsi="Abadi" w:cs="Calibri"/>
                                <w:sz w:val="18"/>
                                <w:szCs w:val="18"/>
                              </w:rPr>
                              <w:t>1.74 – 2.1</w:t>
                            </w:r>
                          </w:p>
                        </w:tc>
                        <w:tc>
                          <w:tcPr>
                            <w:tcW w:w="450" w:type="dxa"/>
                          </w:tcPr>
                          <w:p w14:paraId="2910B453" w14:textId="77777777" w:rsidR="000E290F" w:rsidRPr="00C52700" w:rsidRDefault="000E290F" w:rsidP="000E290F">
                            <w:pPr>
                              <w:rPr>
                                <w:rFonts w:ascii="Abadi" w:hAnsi="Abadi" w:cs="Calibri"/>
                                <w:sz w:val="18"/>
                                <w:szCs w:val="18"/>
                              </w:rPr>
                            </w:pPr>
                            <w:r w:rsidRPr="00C52700">
                              <w:rPr>
                                <w:rFonts w:ascii="Abadi" w:hAnsi="Abadi" w:cs="Calibri"/>
                                <w:sz w:val="18"/>
                                <w:szCs w:val="18"/>
                              </w:rPr>
                              <w:t>ppb</w:t>
                            </w:r>
                          </w:p>
                        </w:tc>
                        <w:tc>
                          <w:tcPr>
                            <w:tcW w:w="540" w:type="dxa"/>
                          </w:tcPr>
                          <w:p w14:paraId="00E2AC20" w14:textId="77777777" w:rsidR="000E290F" w:rsidRPr="00C52700" w:rsidRDefault="000E290F" w:rsidP="000E290F">
                            <w:pPr>
                              <w:rPr>
                                <w:rFonts w:ascii="Abadi" w:hAnsi="Abadi" w:cs="Calibri"/>
                                <w:sz w:val="18"/>
                                <w:szCs w:val="18"/>
                              </w:rPr>
                            </w:pPr>
                            <w:r w:rsidRPr="00C52700">
                              <w:rPr>
                                <w:rFonts w:ascii="Abadi" w:hAnsi="Abadi" w:cs="Calibri"/>
                                <w:sz w:val="18"/>
                                <w:szCs w:val="18"/>
                              </w:rPr>
                              <w:t>15</w:t>
                            </w:r>
                          </w:p>
                        </w:tc>
                        <w:tc>
                          <w:tcPr>
                            <w:tcW w:w="630" w:type="dxa"/>
                          </w:tcPr>
                          <w:p w14:paraId="12F1F52F" w14:textId="7C5D8E06" w:rsidR="000E290F" w:rsidRPr="00C52700" w:rsidRDefault="006F1F54" w:rsidP="000E290F">
                            <w:pPr>
                              <w:rPr>
                                <w:rFonts w:ascii="Abadi" w:hAnsi="Abadi" w:cs="Calibri"/>
                                <w:sz w:val="18"/>
                                <w:szCs w:val="18"/>
                              </w:rPr>
                            </w:pPr>
                            <w:r>
                              <w:rPr>
                                <w:rFonts w:ascii="Abadi" w:hAnsi="Abadi" w:cs="Calibri"/>
                                <w:sz w:val="18"/>
                                <w:szCs w:val="18"/>
                              </w:rPr>
                              <w:t>0</w:t>
                            </w:r>
                          </w:p>
                        </w:tc>
                        <w:tc>
                          <w:tcPr>
                            <w:tcW w:w="2520" w:type="dxa"/>
                          </w:tcPr>
                          <w:p w14:paraId="6757D055" w14:textId="77777777" w:rsidR="000E290F" w:rsidRPr="00C52700" w:rsidRDefault="000E290F" w:rsidP="000E290F">
                            <w:pPr>
                              <w:rPr>
                                <w:rFonts w:ascii="Abadi" w:hAnsi="Abadi" w:cs="Calibri"/>
                                <w:sz w:val="18"/>
                                <w:szCs w:val="18"/>
                              </w:rPr>
                            </w:pPr>
                            <w:r w:rsidRPr="00C52700">
                              <w:rPr>
                                <w:rFonts w:ascii="Abadi" w:hAnsi="Abadi" w:cs="Calibri"/>
                                <w:sz w:val="18"/>
                                <w:szCs w:val="18"/>
                              </w:rPr>
                              <w:t>Corrosion of household plumbing systems; Erosion of natural deposits</w:t>
                            </w:r>
                          </w:p>
                        </w:tc>
                      </w:tr>
                    </w:tbl>
                    <w:p w14:paraId="6CADEF33" w14:textId="77777777" w:rsidR="000E290F" w:rsidRPr="0084502C" w:rsidRDefault="000E290F" w:rsidP="000E290F">
                      <w:pPr>
                        <w:rPr>
                          <w:rFonts w:ascii="Calibri" w:hAnsi="Calibri" w:cs="Calibri"/>
                          <w:sz w:val="2"/>
                          <w:szCs w:val="2"/>
                        </w:rPr>
                      </w:pPr>
                    </w:p>
                    <w:tbl>
                      <w:tblPr>
                        <w:tblStyle w:val="TableGrid"/>
                        <w:tblW w:w="9720" w:type="dxa"/>
                        <w:tblInd w:w="-185" w:type="dxa"/>
                        <w:tblLook w:val="04A0" w:firstRow="1" w:lastRow="0" w:firstColumn="1" w:lastColumn="0" w:noHBand="0" w:noVBand="1"/>
                      </w:tblPr>
                      <w:tblGrid>
                        <w:gridCol w:w="1889"/>
                        <w:gridCol w:w="1681"/>
                        <w:gridCol w:w="797"/>
                        <w:gridCol w:w="802"/>
                        <w:gridCol w:w="809"/>
                        <w:gridCol w:w="682"/>
                        <w:gridCol w:w="554"/>
                        <w:gridCol w:w="667"/>
                        <w:gridCol w:w="1839"/>
                      </w:tblGrid>
                      <w:tr w:rsidR="0068693A" w:rsidRPr="0068693A" w14:paraId="25E16B17" w14:textId="77777777" w:rsidTr="0084502C">
                        <w:tc>
                          <w:tcPr>
                            <w:tcW w:w="1906" w:type="dxa"/>
                          </w:tcPr>
                          <w:p w14:paraId="42E86596"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 xml:space="preserve">Disinfection </w:t>
                            </w:r>
                            <w:r w:rsidRPr="00C52700">
                              <w:rPr>
                                <w:rFonts w:ascii="Abadi" w:hAnsi="Abadi" w:cs="Calibri"/>
                                <w:b/>
                                <w:bCs/>
                                <w:sz w:val="18"/>
                                <w:szCs w:val="18"/>
                              </w:rPr>
                              <w:br/>
                              <w:t>By-Product</w:t>
                            </w:r>
                          </w:p>
                        </w:tc>
                        <w:tc>
                          <w:tcPr>
                            <w:tcW w:w="1704" w:type="dxa"/>
                          </w:tcPr>
                          <w:p w14:paraId="688DFAB0"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Sample Point</w:t>
                            </w:r>
                          </w:p>
                        </w:tc>
                        <w:tc>
                          <w:tcPr>
                            <w:tcW w:w="800" w:type="dxa"/>
                          </w:tcPr>
                          <w:p w14:paraId="29D731EB"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Period</w:t>
                            </w:r>
                          </w:p>
                        </w:tc>
                        <w:tc>
                          <w:tcPr>
                            <w:tcW w:w="716" w:type="dxa"/>
                          </w:tcPr>
                          <w:p w14:paraId="3FA2C123"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Highest LRAA</w:t>
                            </w:r>
                          </w:p>
                        </w:tc>
                        <w:tc>
                          <w:tcPr>
                            <w:tcW w:w="814" w:type="dxa"/>
                          </w:tcPr>
                          <w:p w14:paraId="61D84177"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Range</w:t>
                            </w:r>
                          </w:p>
                        </w:tc>
                        <w:tc>
                          <w:tcPr>
                            <w:tcW w:w="689" w:type="dxa"/>
                          </w:tcPr>
                          <w:p w14:paraId="405465B2"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Unit</w:t>
                            </w:r>
                          </w:p>
                        </w:tc>
                        <w:tc>
                          <w:tcPr>
                            <w:tcW w:w="554" w:type="dxa"/>
                          </w:tcPr>
                          <w:p w14:paraId="00CE33F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w:t>
                            </w:r>
                          </w:p>
                        </w:tc>
                        <w:tc>
                          <w:tcPr>
                            <w:tcW w:w="667" w:type="dxa"/>
                          </w:tcPr>
                          <w:p w14:paraId="01AD079E"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MCLG</w:t>
                            </w:r>
                          </w:p>
                        </w:tc>
                        <w:tc>
                          <w:tcPr>
                            <w:tcW w:w="1870" w:type="dxa"/>
                          </w:tcPr>
                          <w:p w14:paraId="6609ED4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Typical Source</w:t>
                            </w:r>
                          </w:p>
                        </w:tc>
                      </w:tr>
                      <w:tr w:rsidR="0068693A" w:rsidRPr="0068693A" w14:paraId="5C21B9DA" w14:textId="77777777" w:rsidTr="0084502C">
                        <w:tc>
                          <w:tcPr>
                            <w:tcW w:w="1906" w:type="dxa"/>
                          </w:tcPr>
                          <w:p w14:paraId="53D620DA" w14:textId="3335C1BD" w:rsidR="0068693A" w:rsidRPr="00C52700" w:rsidRDefault="00A71120" w:rsidP="0068693A">
                            <w:pPr>
                              <w:rPr>
                                <w:rFonts w:ascii="Abadi" w:hAnsi="Abadi" w:cs="Calibri"/>
                                <w:sz w:val="18"/>
                                <w:szCs w:val="18"/>
                              </w:rPr>
                            </w:pPr>
                            <w:r>
                              <w:rPr>
                                <w:rFonts w:ascii="Abadi" w:hAnsi="Abadi" w:cs="Calibri"/>
                                <w:sz w:val="18"/>
                                <w:szCs w:val="18"/>
                              </w:rPr>
                              <w:t xml:space="preserve">Total </w:t>
                            </w:r>
                            <w:proofErr w:type="spellStart"/>
                            <w:r w:rsidR="0068693A" w:rsidRPr="00C52700">
                              <w:rPr>
                                <w:rFonts w:ascii="Abadi" w:hAnsi="Abadi" w:cs="Calibri"/>
                                <w:sz w:val="18"/>
                                <w:szCs w:val="18"/>
                              </w:rPr>
                              <w:t>Haloacetic</w:t>
                            </w:r>
                            <w:proofErr w:type="spellEnd"/>
                            <w:r w:rsidR="0068693A" w:rsidRPr="00C52700">
                              <w:rPr>
                                <w:rFonts w:ascii="Abadi" w:hAnsi="Abadi" w:cs="Calibri"/>
                                <w:sz w:val="18"/>
                                <w:szCs w:val="18"/>
                              </w:rPr>
                              <w:t xml:space="preserve"> Acids (HAAS)</w:t>
                            </w:r>
                          </w:p>
                        </w:tc>
                        <w:tc>
                          <w:tcPr>
                            <w:tcW w:w="1704" w:type="dxa"/>
                          </w:tcPr>
                          <w:p w14:paraId="58B740AF" w14:textId="77777777" w:rsidR="0068693A" w:rsidRPr="00C52700" w:rsidRDefault="0068693A" w:rsidP="0068693A">
                            <w:pPr>
                              <w:rPr>
                                <w:rFonts w:ascii="Abadi" w:hAnsi="Abadi" w:cs="Calibri"/>
                                <w:sz w:val="18"/>
                                <w:szCs w:val="18"/>
                              </w:rPr>
                            </w:pPr>
                            <w:r w:rsidRPr="00C52700">
                              <w:rPr>
                                <w:rFonts w:ascii="Abadi" w:hAnsi="Abadi" w:cs="Calibri"/>
                                <w:sz w:val="18"/>
                                <w:szCs w:val="18"/>
                              </w:rPr>
                              <w:t>200 E Washington</w:t>
                            </w:r>
                          </w:p>
                        </w:tc>
                        <w:tc>
                          <w:tcPr>
                            <w:tcW w:w="800" w:type="dxa"/>
                          </w:tcPr>
                          <w:p w14:paraId="09394C39" w14:textId="2C1A4BDA" w:rsidR="0068693A" w:rsidRPr="00C52700" w:rsidRDefault="0068693A" w:rsidP="0068693A">
                            <w:pPr>
                              <w:rPr>
                                <w:rFonts w:ascii="Abadi" w:hAnsi="Abadi" w:cs="Calibri"/>
                                <w:sz w:val="18"/>
                                <w:szCs w:val="18"/>
                              </w:rPr>
                            </w:pPr>
                            <w:r w:rsidRPr="00C52700">
                              <w:rPr>
                                <w:rFonts w:ascii="Abadi" w:hAnsi="Abadi" w:cs="Calibri"/>
                                <w:sz w:val="18"/>
                                <w:szCs w:val="18"/>
                              </w:rPr>
                              <w:t>202</w:t>
                            </w:r>
                            <w:r w:rsidR="004D5541">
                              <w:rPr>
                                <w:rFonts w:ascii="Abadi" w:hAnsi="Abadi" w:cs="Calibri"/>
                                <w:sz w:val="18"/>
                                <w:szCs w:val="18"/>
                              </w:rPr>
                              <w:t>3</w:t>
                            </w:r>
                            <w:r w:rsidRPr="00C52700">
                              <w:rPr>
                                <w:rFonts w:ascii="Abadi" w:hAnsi="Abadi" w:cs="Calibri"/>
                                <w:sz w:val="18"/>
                                <w:szCs w:val="18"/>
                              </w:rPr>
                              <w:t xml:space="preserve"> - 202</w:t>
                            </w:r>
                            <w:r w:rsidR="004D5541">
                              <w:rPr>
                                <w:rFonts w:ascii="Abadi" w:hAnsi="Abadi" w:cs="Calibri"/>
                                <w:sz w:val="18"/>
                                <w:szCs w:val="18"/>
                              </w:rPr>
                              <w:t>4</w:t>
                            </w:r>
                          </w:p>
                        </w:tc>
                        <w:tc>
                          <w:tcPr>
                            <w:tcW w:w="716" w:type="dxa"/>
                          </w:tcPr>
                          <w:p w14:paraId="762DE798" w14:textId="500013A9" w:rsidR="0068693A" w:rsidRPr="00C52700" w:rsidRDefault="0068693A" w:rsidP="0068693A">
                            <w:pPr>
                              <w:rPr>
                                <w:rFonts w:ascii="Abadi" w:hAnsi="Abadi" w:cs="Calibri"/>
                                <w:sz w:val="18"/>
                                <w:szCs w:val="18"/>
                              </w:rPr>
                            </w:pPr>
                            <w:r w:rsidRPr="00C52700">
                              <w:rPr>
                                <w:rFonts w:ascii="Abadi" w:hAnsi="Abadi" w:cs="Calibri"/>
                                <w:sz w:val="18"/>
                                <w:szCs w:val="18"/>
                              </w:rPr>
                              <w:t>2</w:t>
                            </w:r>
                            <w:r w:rsidR="00A71120">
                              <w:rPr>
                                <w:rFonts w:ascii="Abadi" w:hAnsi="Abadi" w:cs="Calibri"/>
                                <w:sz w:val="18"/>
                                <w:szCs w:val="18"/>
                              </w:rPr>
                              <w:t>0</w:t>
                            </w:r>
                          </w:p>
                        </w:tc>
                        <w:tc>
                          <w:tcPr>
                            <w:tcW w:w="814" w:type="dxa"/>
                          </w:tcPr>
                          <w:p w14:paraId="5A1A9798" w14:textId="3102A387" w:rsidR="0068693A" w:rsidRPr="00C52700" w:rsidRDefault="00A71120" w:rsidP="0068693A">
                            <w:pPr>
                              <w:rPr>
                                <w:rFonts w:ascii="Abadi" w:hAnsi="Abadi" w:cs="Calibri"/>
                                <w:sz w:val="18"/>
                                <w:szCs w:val="18"/>
                              </w:rPr>
                            </w:pPr>
                            <w:r>
                              <w:rPr>
                                <w:rFonts w:ascii="Abadi" w:hAnsi="Abadi" w:cs="Calibri"/>
                                <w:sz w:val="18"/>
                                <w:szCs w:val="18"/>
                              </w:rPr>
                              <w:t>19.5</w:t>
                            </w:r>
                            <w:r w:rsidR="0068693A" w:rsidRPr="00C52700">
                              <w:rPr>
                                <w:rFonts w:ascii="Abadi" w:hAnsi="Abadi" w:cs="Calibri"/>
                                <w:sz w:val="18"/>
                                <w:szCs w:val="18"/>
                              </w:rPr>
                              <w:t xml:space="preserve"> – </w:t>
                            </w:r>
                            <w:r>
                              <w:rPr>
                                <w:rFonts w:ascii="Abadi" w:hAnsi="Abadi" w:cs="Calibri"/>
                                <w:sz w:val="18"/>
                                <w:szCs w:val="18"/>
                              </w:rPr>
                              <w:t>19.5</w:t>
                            </w:r>
                          </w:p>
                        </w:tc>
                        <w:tc>
                          <w:tcPr>
                            <w:tcW w:w="689" w:type="dxa"/>
                          </w:tcPr>
                          <w:p w14:paraId="49369948"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4EA32AAF"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60</w:t>
                            </w:r>
                          </w:p>
                        </w:tc>
                        <w:tc>
                          <w:tcPr>
                            <w:tcW w:w="667" w:type="dxa"/>
                          </w:tcPr>
                          <w:p w14:paraId="64A95902"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4FC88EF9"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0F8006AD" w14:textId="77777777" w:rsidTr="0084502C">
                        <w:tc>
                          <w:tcPr>
                            <w:tcW w:w="1906" w:type="dxa"/>
                          </w:tcPr>
                          <w:p w14:paraId="14E3C068" w14:textId="567618C8" w:rsidR="0068693A" w:rsidRPr="00C52700" w:rsidRDefault="00A71120" w:rsidP="0068693A">
                            <w:pPr>
                              <w:rPr>
                                <w:rFonts w:ascii="Abadi" w:hAnsi="Abadi" w:cs="Calibri"/>
                                <w:sz w:val="18"/>
                                <w:szCs w:val="18"/>
                              </w:rPr>
                            </w:pPr>
                            <w:r>
                              <w:rPr>
                                <w:rFonts w:ascii="Abadi" w:hAnsi="Abadi" w:cs="Calibri"/>
                                <w:sz w:val="18"/>
                                <w:szCs w:val="18"/>
                              </w:rPr>
                              <w:t xml:space="preserve">Total </w:t>
                            </w:r>
                            <w:proofErr w:type="spellStart"/>
                            <w:r w:rsidR="0068693A" w:rsidRPr="00C52700">
                              <w:rPr>
                                <w:rFonts w:ascii="Abadi" w:hAnsi="Abadi" w:cs="Calibri"/>
                                <w:sz w:val="18"/>
                                <w:szCs w:val="18"/>
                              </w:rPr>
                              <w:t>Haloacetic</w:t>
                            </w:r>
                            <w:proofErr w:type="spellEnd"/>
                            <w:r w:rsidR="0068693A" w:rsidRPr="00C52700">
                              <w:rPr>
                                <w:rFonts w:ascii="Abadi" w:hAnsi="Abadi" w:cs="Calibri"/>
                                <w:sz w:val="18"/>
                                <w:szCs w:val="18"/>
                              </w:rPr>
                              <w:t xml:space="preserve"> Acids (HAAS)</w:t>
                            </w:r>
                          </w:p>
                        </w:tc>
                        <w:tc>
                          <w:tcPr>
                            <w:tcW w:w="1704" w:type="dxa"/>
                          </w:tcPr>
                          <w:p w14:paraId="005911F4" w14:textId="77777777" w:rsidR="0068693A" w:rsidRPr="00C52700" w:rsidRDefault="0068693A" w:rsidP="0068693A">
                            <w:pPr>
                              <w:rPr>
                                <w:rFonts w:ascii="Abadi" w:hAnsi="Abadi" w:cs="Calibri"/>
                                <w:sz w:val="18"/>
                                <w:szCs w:val="18"/>
                              </w:rPr>
                            </w:pPr>
                            <w:r w:rsidRPr="00C52700">
                              <w:rPr>
                                <w:rFonts w:ascii="Abadi" w:hAnsi="Abadi" w:cs="Calibri"/>
                                <w:sz w:val="18"/>
                                <w:szCs w:val="18"/>
                              </w:rPr>
                              <w:t>509 S Ohio</w:t>
                            </w:r>
                          </w:p>
                        </w:tc>
                        <w:tc>
                          <w:tcPr>
                            <w:tcW w:w="800" w:type="dxa"/>
                          </w:tcPr>
                          <w:p w14:paraId="74126BA5" w14:textId="7BCBFFE7"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w:t>
                            </w:r>
                            <w:r>
                              <w:rPr>
                                <w:rFonts w:ascii="Abadi" w:hAnsi="Abadi" w:cs="Calibri"/>
                                <w:sz w:val="18"/>
                                <w:szCs w:val="18"/>
                              </w:rPr>
                              <w:t>–</w:t>
                            </w:r>
                            <w:r w:rsidRPr="00C52700">
                              <w:rPr>
                                <w:rFonts w:ascii="Abadi" w:hAnsi="Abadi" w:cs="Calibri"/>
                                <w:sz w:val="18"/>
                                <w:szCs w:val="18"/>
                              </w:rPr>
                              <w:t xml:space="preserve"> 202</w:t>
                            </w:r>
                            <w:r>
                              <w:rPr>
                                <w:rFonts w:ascii="Abadi" w:hAnsi="Abadi" w:cs="Calibri"/>
                                <w:sz w:val="18"/>
                                <w:szCs w:val="18"/>
                              </w:rPr>
                              <w:t>4</w:t>
                            </w:r>
                          </w:p>
                        </w:tc>
                        <w:tc>
                          <w:tcPr>
                            <w:tcW w:w="716" w:type="dxa"/>
                          </w:tcPr>
                          <w:p w14:paraId="01B88704" w14:textId="2EFCE4DB"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3</w:t>
                            </w:r>
                          </w:p>
                        </w:tc>
                        <w:tc>
                          <w:tcPr>
                            <w:tcW w:w="814" w:type="dxa"/>
                          </w:tcPr>
                          <w:p w14:paraId="1F205FE0" w14:textId="2F47B1FC"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2.9</w:t>
                            </w:r>
                            <w:r w:rsidRPr="00C52700">
                              <w:rPr>
                                <w:rFonts w:ascii="Abadi" w:hAnsi="Abadi" w:cs="Calibri"/>
                                <w:sz w:val="18"/>
                                <w:szCs w:val="18"/>
                              </w:rPr>
                              <w:t xml:space="preserve"> </w:t>
                            </w:r>
                            <w:r w:rsidR="00A71120">
                              <w:rPr>
                                <w:rFonts w:ascii="Abadi" w:hAnsi="Abadi" w:cs="Calibri"/>
                                <w:sz w:val="18"/>
                                <w:szCs w:val="18"/>
                              </w:rPr>
                              <w:t>–</w:t>
                            </w:r>
                            <w:r w:rsidRPr="00C52700">
                              <w:rPr>
                                <w:rFonts w:ascii="Abadi" w:hAnsi="Abadi" w:cs="Calibri"/>
                                <w:sz w:val="18"/>
                                <w:szCs w:val="18"/>
                              </w:rPr>
                              <w:t xml:space="preserve"> 1</w:t>
                            </w:r>
                            <w:r w:rsidR="00A71120">
                              <w:rPr>
                                <w:rFonts w:ascii="Abadi" w:hAnsi="Abadi" w:cs="Calibri"/>
                                <w:sz w:val="18"/>
                                <w:szCs w:val="18"/>
                              </w:rPr>
                              <w:t>2.9</w:t>
                            </w:r>
                          </w:p>
                        </w:tc>
                        <w:tc>
                          <w:tcPr>
                            <w:tcW w:w="689" w:type="dxa"/>
                          </w:tcPr>
                          <w:p w14:paraId="380AC96D"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10DE3C2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60</w:t>
                            </w:r>
                          </w:p>
                        </w:tc>
                        <w:tc>
                          <w:tcPr>
                            <w:tcW w:w="667" w:type="dxa"/>
                          </w:tcPr>
                          <w:p w14:paraId="38B6910A"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4EE7038D"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2C530A9E" w14:textId="77777777" w:rsidTr="0084502C">
                        <w:tc>
                          <w:tcPr>
                            <w:tcW w:w="1906" w:type="dxa"/>
                          </w:tcPr>
                          <w:p w14:paraId="3D8CD524" w14:textId="77777777" w:rsidR="0068693A" w:rsidRPr="00C52700" w:rsidRDefault="0068693A" w:rsidP="0068693A">
                            <w:pPr>
                              <w:rPr>
                                <w:rFonts w:ascii="Abadi" w:hAnsi="Abadi" w:cs="Calibri"/>
                                <w:sz w:val="18"/>
                                <w:szCs w:val="18"/>
                              </w:rPr>
                            </w:pPr>
                            <w:r w:rsidRPr="00C52700">
                              <w:rPr>
                                <w:rFonts w:ascii="Abadi" w:hAnsi="Abadi" w:cs="Calibri"/>
                                <w:sz w:val="18"/>
                                <w:szCs w:val="18"/>
                              </w:rPr>
                              <w:t>Total Trihalomethanes (TTHM)</w:t>
                            </w:r>
                          </w:p>
                        </w:tc>
                        <w:tc>
                          <w:tcPr>
                            <w:tcW w:w="1704" w:type="dxa"/>
                          </w:tcPr>
                          <w:p w14:paraId="5ED9AC0E" w14:textId="77777777" w:rsidR="0068693A" w:rsidRPr="00C52700" w:rsidRDefault="0068693A" w:rsidP="0068693A">
                            <w:pPr>
                              <w:rPr>
                                <w:rFonts w:ascii="Abadi" w:hAnsi="Abadi" w:cs="Calibri"/>
                                <w:sz w:val="18"/>
                                <w:szCs w:val="18"/>
                              </w:rPr>
                            </w:pPr>
                            <w:r w:rsidRPr="00C52700">
                              <w:rPr>
                                <w:rFonts w:ascii="Abadi" w:hAnsi="Abadi" w:cs="Calibri"/>
                                <w:sz w:val="18"/>
                                <w:szCs w:val="18"/>
                              </w:rPr>
                              <w:t>200 E Washington</w:t>
                            </w:r>
                          </w:p>
                        </w:tc>
                        <w:tc>
                          <w:tcPr>
                            <w:tcW w:w="800" w:type="dxa"/>
                          </w:tcPr>
                          <w:p w14:paraId="5FAA7717" w14:textId="16C5536C"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w:t>
                            </w:r>
                            <w:r>
                              <w:rPr>
                                <w:rFonts w:ascii="Abadi" w:hAnsi="Abadi" w:cs="Calibri"/>
                                <w:sz w:val="18"/>
                                <w:szCs w:val="18"/>
                              </w:rPr>
                              <w:t>–</w:t>
                            </w:r>
                            <w:r w:rsidRPr="00C52700">
                              <w:rPr>
                                <w:rFonts w:ascii="Abadi" w:hAnsi="Abadi" w:cs="Calibri"/>
                                <w:sz w:val="18"/>
                                <w:szCs w:val="18"/>
                              </w:rPr>
                              <w:t xml:space="preserve"> 202</w:t>
                            </w:r>
                            <w:r>
                              <w:rPr>
                                <w:rFonts w:ascii="Abadi" w:hAnsi="Abadi" w:cs="Calibri"/>
                                <w:sz w:val="18"/>
                                <w:szCs w:val="18"/>
                              </w:rPr>
                              <w:t>4</w:t>
                            </w:r>
                          </w:p>
                        </w:tc>
                        <w:tc>
                          <w:tcPr>
                            <w:tcW w:w="716" w:type="dxa"/>
                          </w:tcPr>
                          <w:p w14:paraId="29A79DAD" w14:textId="761AE7AF" w:rsidR="0068693A" w:rsidRPr="00C52700" w:rsidRDefault="0068693A" w:rsidP="0068693A">
                            <w:pPr>
                              <w:rPr>
                                <w:rFonts w:ascii="Abadi" w:hAnsi="Abadi" w:cs="Calibri"/>
                                <w:sz w:val="18"/>
                                <w:szCs w:val="18"/>
                              </w:rPr>
                            </w:pPr>
                            <w:r w:rsidRPr="00C52700">
                              <w:rPr>
                                <w:rFonts w:ascii="Abadi" w:hAnsi="Abadi" w:cs="Calibri"/>
                                <w:sz w:val="18"/>
                                <w:szCs w:val="18"/>
                              </w:rPr>
                              <w:t>2</w:t>
                            </w:r>
                            <w:r w:rsidR="00A71120">
                              <w:rPr>
                                <w:rFonts w:ascii="Abadi" w:hAnsi="Abadi" w:cs="Calibri"/>
                                <w:sz w:val="18"/>
                                <w:szCs w:val="18"/>
                              </w:rPr>
                              <w:t>7</w:t>
                            </w:r>
                          </w:p>
                        </w:tc>
                        <w:tc>
                          <w:tcPr>
                            <w:tcW w:w="814" w:type="dxa"/>
                          </w:tcPr>
                          <w:p w14:paraId="1E58B40A" w14:textId="31EEA849" w:rsidR="0068693A" w:rsidRPr="00C52700" w:rsidRDefault="0068693A" w:rsidP="0068693A">
                            <w:pPr>
                              <w:rPr>
                                <w:rFonts w:ascii="Abadi" w:hAnsi="Abadi" w:cs="Calibri"/>
                                <w:sz w:val="18"/>
                                <w:szCs w:val="18"/>
                              </w:rPr>
                            </w:pPr>
                            <w:r w:rsidRPr="00C52700">
                              <w:rPr>
                                <w:rFonts w:ascii="Abadi" w:hAnsi="Abadi" w:cs="Calibri"/>
                                <w:sz w:val="18"/>
                                <w:szCs w:val="18"/>
                              </w:rPr>
                              <w:t>2</w:t>
                            </w:r>
                            <w:r w:rsidR="00770216">
                              <w:rPr>
                                <w:rFonts w:ascii="Abadi" w:hAnsi="Abadi" w:cs="Calibri"/>
                                <w:sz w:val="18"/>
                                <w:szCs w:val="18"/>
                              </w:rPr>
                              <w:t>6.8</w:t>
                            </w:r>
                            <w:r w:rsidRPr="00C52700">
                              <w:rPr>
                                <w:rFonts w:ascii="Abadi" w:hAnsi="Abadi" w:cs="Calibri"/>
                                <w:sz w:val="18"/>
                                <w:szCs w:val="18"/>
                              </w:rPr>
                              <w:t xml:space="preserve"> – 2</w:t>
                            </w:r>
                            <w:r w:rsidR="00770216">
                              <w:rPr>
                                <w:rFonts w:ascii="Abadi" w:hAnsi="Abadi" w:cs="Calibri"/>
                                <w:sz w:val="18"/>
                                <w:szCs w:val="18"/>
                              </w:rPr>
                              <w:t>6.8</w:t>
                            </w:r>
                          </w:p>
                        </w:tc>
                        <w:tc>
                          <w:tcPr>
                            <w:tcW w:w="689" w:type="dxa"/>
                          </w:tcPr>
                          <w:p w14:paraId="4BFFB455"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2BB5EC6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80</w:t>
                            </w:r>
                          </w:p>
                        </w:tc>
                        <w:tc>
                          <w:tcPr>
                            <w:tcW w:w="667" w:type="dxa"/>
                          </w:tcPr>
                          <w:p w14:paraId="7D3B2F37"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628F3E39"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r w:rsidR="0068693A" w:rsidRPr="0068693A" w14:paraId="2D82DFA0" w14:textId="77777777" w:rsidTr="0084502C">
                        <w:tc>
                          <w:tcPr>
                            <w:tcW w:w="1906" w:type="dxa"/>
                          </w:tcPr>
                          <w:p w14:paraId="08CB172F" w14:textId="77777777" w:rsidR="0068693A" w:rsidRPr="00C52700" w:rsidRDefault="0068693A" w:rsidP="0068693A">
                            <w:pPr>
                              <w:rPr>
                                <w:rFonts w:ascii="Abadi" w:hAnsi="Abadi" w:cs="Calibri"/>
                                <w:sz w:val="18"/>
                                <w:szCs w:val="18"/>
                              </w:rPr>
                            </w:pPr>
                            <w:r w:rsidRPr="00C52700">
                              <w:rPr>
                                <w:rFonts w:ascii="Abadi" w:hAnsi="Abadi" w:cs="Calibri"/>
                                <w:sz w:val="18"/>
                                <w:szCs w:val="18"/>
                              </w:rPr>
                              <w:t>Total Trihalomethanes (TTHM)</w:t>
                            </w:r>
                          </w:p>
                        </w:tc>
                        <w:tc>
                          <w:tcPr>
                            <w:tcW w:w="1704" w:type="dxa"/>
                          </w:tcPr>
                          <w:p w14:paraId="724519FF" w14:textId="77777777" w:rsidR="0068693A" w:rsidRPr="00C52700" w:rsidRDefault="0068693A" w:rsidP="0068693A">
                            <w:pPr>
                              <w:rPr>
                                <w:rFonts w:ascii="Abadi" w:hAnsi="Abadi" w:cs="Calibri"/>
                                <w:sz w:val="18"/>
                                <w:szCs w:val="18"/>
                              </w:rPr>
                            </w:pPr>
                            <w:r w:rsidRPr="00C52700">
                              <w:rPr>
                                <w:rFonts w:ascii="Abadi" w:hAnsi="Abadi" w:cs="Calibri"/>
                                <w:sz w:val="18"/>
                                <w:szCs w:val="18"/>
                              </w:rPr>
                              <w:t>509 S Ohio</w:t>
                            </w:r>
                          </w:p>
                        </w:tc>
                        <w:tc>
                          <w:tcPr>
                            <w:tcW w:w="800" w:type="dxa"/>
                          </w:tcPr>
                          <w:p w14:paraId="6003471E" w14:textId="3D1C1D9F" w:rsidR="0068693A" w:rsidRPr="00C52700" w:rsidRDefault="004D5541" w:rsidP="0068693A">
                            <w:pPr>
                              <w:rPr>
                                <w:rFonts w:ascii="Abadi" w:hAnsi="Abadi" w:cs="Calibri"/>
                                <w:sz w:val="18"/>
                                <w:szCs w:val="18"/>
                              </w:rPr>
                            </w:pPr>
                            <w:r w:rsidRPr="00C52700">
                              <w:rPr>
                                <w:rFonts w:ascii="Abadi" w:hAnsi="Abadi" w:cs="Calibri"/>
                                <w:sz w:val="18"/>
                                <w:szCs w:val="18"/>
                              </w:rPr>
                              <w:t>202</w:t>
                            </w:r>
                            <w:r>
                              <w:rPr>
                                <w:rFonts w:ascii="Abadi" w:hAnsi="Abadi" w:cs="Calibri"/>
                                <w:sz w:val="18"/>
                                <w:szCs w:val="18"/>
                              </w:rPr>
                              <w:t>3</w:t>
                            </w:r>
                            <w:r w:rsidRPr="00C52700">
                              <w:rPr>
                                <w:rFonts w:ascii="Abadi" w:hAnsi="Abadi" w:cs="Calibri"/>
                                <w:sz w:val="18"/>
                                <w:szCs w:val="18"/>
                              </w:rPr>
                              <w:t xml:space="preserve"> - 202</w:t>
                            </w:r>
                            <w:r>
                              <w:rPr>
                                <w:rFonts w:ascii="Abadi" w:hAnsi="Abadi" w:cs="Calibri"/>
                                <w:sz w:val="18"/>
                                <w:szCs w:val="18"/>
                              </w:rPr>
                              <w:t>4</w:t>
                            </w:r>
                          </w:p>
                        </w:tc>
                        <w:tc>
                          <w:tcPr>
                            <w:tcW w:w="716" w:type="dxa"/>
                          </w:tcPr>
                          <w:p w14:paraId="78CC30EC" w14:textId="374948FB" w:rsidR="0068693A" w:rsidRPr="00C52700" w:rsidRDefault="0068693A" w:rsidP="0068693A">
                            <w:pPr>
                              <w:rPr>
                                <w:rFonts w:ascii="Abadi" w:hAnsi="Abadi" w:cs="Calibri"/>
                                <w:sz w:val="18"/>
                                <w:szCs w:val="18"/>
                              </w:rPr>
                            </w:pPr>
                            <w:r w:rsidRPr="00C52700">
                              <w:rPr>
                                <w:rFonts w:ascii="Abadi" w:hAnsi="Abadi" w:cs="Calibri"/>
                                <w:sz w:val="18"/>
                                <w:szCs w:val="18"/>
                              </w:rPr>
                              <w:t>1</w:t>
                            </w:r>
                            <w:r w:rsidR="00A71120">
                              <w:rPr>
                                <w:rFonts w:ascii="Abadi" w:hAnsi="Abadi" w:cs="Calibri"/>
                                <w:sz w:val="18"/>
                                <w:szCs w:val="18"/>
                              </w:rPr>
                              <w:t>3</w:t>
                            </w:r>
                          </w:p>
                        </w:tc>
                        <w:tc>
                          <w:tcPr>
                            <w:tcW w:w="814" w:type="dxa"/>
                          </w:tcPr>
                          <w:p w14:paraId="4C7DC492" w14:textId="6A28E0B4" w:rsidR="0068693A" w:rsidRPr="00C52700" w:rsidRDefault="0068693A" w:rsidP="0068693A">
                            <w:pPr>
                              <w:rPr>
                                <w:rFonts w:ascii="Abadi" w:hAnsi="Abadi" w:cs="Calibri"/>
                                <w:sz w:val="18"/>
                                <w:szCs w:val="18"/>
                              </w:rPr>
                            </w:pPr>
                            <w:r w:rsidRPr="00C52700">
                              <w:rPr>
                                <w:rFonts w:ascii="Abadi" w:hAnsi="Abadi" w:cs="Calibri"/>
                                <w:sz w:val="18"/>
                                <w:szCs w:val="18"/>
                              </w:rPr>
                              <w:t>1</w:t>
                            </w:r>
                            <w:r w:rsidR="00770216">
                              <w:rPr>
                                <w:rFonts w:ascii="Abadi" w:hAnsi="Abadi" w:cs="Calibri"/>
                                <w:sz w:val="18"/>
                                <w:szCs w:val="18"/>
                              </w:rPr>
                              <w:t>2</w:t>
                            </w:r>
                            <w:r w:rsidRPr="00C52700">
                              <w:rPr>
                                <w:rFonts w:ascii="Abadi" w:hAnsi="Abadi" w:cs="Calibri"/>
                                <w:sz w:val="18"/>
                                <w:szCs w:val="18"/>
                              </w:rPr>
                              <w:t>.7 – 1</w:t>
                            </w:r>
                            <w:r w:rsidR="00770216">
                              <w:rPr>
                                <w:rFonts w:ascii="Abadi" w:hAnsi="Abadi" w:cs="Calibri"/>
                                <w:sz w:val="18"/>
                                <w:szCs w:val="18"/>
                              </w:rPr>
                              <w:t>2</w:t>
                            </w:r>
                            <w:r w:rsidRPr="00C52700">
                              <w:rPr>
                                <w:rFonts w:ascii="Abadi" w:hAnsi="Abadi" w:cs="Calibri"/>
                                <w:sz w:val="18"/>
                                <w:szCs w:val="18"/>
                              </w:rPr>
                              <w:t>.7</w:t>
                            </w:r>
                          </w:p>
                        </w:tc>
                        <w:tc>
                          <w:tcPr>
                            <w:tcW w:w="689" w:type="dxa"/>
                          </w:tcPr>
                          <w:p w14:paraId="0FEAF22E"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54" w:type="dxa"/>
                          </w:tcPr>
                          <w:p w14:paraId="435979B8" w14:textId="77777777" w:rsidR="0068693A" w:rsidRPr="00C52700" w:rsidRDefault="0068693A" w:rsidP="0068693A">
                            <w:pPr>
                              <w:jc w:val="center"/>
                              <w:rPr>
                                <w:rFonts w:ascii="Abadi" w:hAnsi="Abadi" w:cs="Calibri"/>
                                <w:sz w:val="18"/>
                                <w:szCs w:val="18"/>
                              </w:rPr>
                            </w:pPr>
                            <w:r w:rsidRPr="00C52700">
                              <w:rPr>
                                <w:rFonts w:ascii="Abadi" w:hAnsi="Abadi" w:cs="Calibri"/>
                                <w:sz w:val="18"/>
                                <w:szCs w:val="18"/>
                              </w:rPr>
                              <w:t>80</w:t>
                            </w:r>
                          </w:p>
                        </w:tc>
                        <w:tc>
                          <w:tcPr>
                            <w:tcW w:w="667" w:type="dxa"/>
                          </w:tcPr>
                          <w:p w14:paraId="5A9F6BB9"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1870" w:type="dxa"/>
                          </w:tcPr>
                          <w:p w14:paraId="30F476EB" w14:textId="77777777" w:rsidR="0068693A" w:rsidRPr="00C52700" w:rsidRDefault="0068693A" w:rsidP="0068693A">
                            <w:pPr>
                              <w:rPr>
                                <w:rFonts w:ascii="Abadi" w:hAnsi="Abadi" w:cs="Calibri"/>
                                <w:sz w:val="18"/>
                                <w:szCs w:val="18"/>
                              </w:rPr>
                            </w:pPr>
                            <w:r w:rsidRPr="00C52700">
                              <w:rPr>
                                <w:rFonts w:ascii="Abadi" w:hAnsi="Abadi" w:cs="Calibri"/>
                                <w:sz w:val="18"/>
                                <w:szCs w:val="18"/>
                              </w:rPr>
                              <w:t>By-product of drinking water disinfection</w:t>
                            </w:r>
                          </w:p>
                        </w:tc>
                      </w:tr>
                    </w:tbl>
                    <w:p w14:paraId="1227B35C" w14:textId="3FAD8EE9" w:rsidR="00041DB7" w:rsidRPr="0084502C" w:rsidRDefault="00041DB7" w:rsidP="00041DB7">
                      <w:pPr>
                        <w:rPr>
                          <w:rFonts w:ascii="Abadi" w:hAnsi="Abadi"/>
                          <w:sz w:val="2"/>
                          <w:szCs w:val="2"/>
                        </w:rPr>
                      </w:pPr>
                    </w:p>
                    <w:tbl>
                      <w:tblPr>
                        <w:tblStyle w:val="TableGrid"/>
                        <w:tblW w:w="9720" w:type="dxa"/>
                        <w:tblInd w:w="-185" w:type="dxa"/>
                        <w:tblLook w:val="04A0" w:firstRow="1" w:lastRow="0" w:firstColumn="1" w:lastColumn="0" w:noHBand="0" w:noVBand="1"/>
                      </w:tblPr>
                      <w:tblGrid>
                        <w:gridCol w:w="1324"/>
                        <w:gridCol w:w="1109"/>
                        <w:gridCol w:w="802"/>
                        <w:gridCol w:w="869"/>
                        <w:gridCol w:w="560"/>
                        <w:gridCol w:w="554"/>
                        <w:gridCol w:w="667"/>
                        <w:gridCol w:w="3835"/>
                      </w:tblGrid>
                      <w:tr w:rsidR="0068693A" w:rsidRPr="00C52700" w14:paraId="6198B059" w14:textId="77777777" w:rsidTr="00FF2FB3">
                        <w:tc>
                          <w:tcPr>
                            <w:tcW w:w="1329" w:type="dxa"/>
                          </w:tcPr>
                          <w:p w14:paraId="676B71D8"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Regulated Contaminants</w:t>
                            </w:r>
                          </w:p>
                        </w:tc>
                        <w:tc>
                          <w:tcPr>
                            <w:tcW w:w="1010" w:type="dxa"/>
                          </w:tcPr>
                          <w:p w14:paraId="1FFB4ABD"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Collection Dates</w:t>
                            </w:r>
                          </w:p>
                        </w:tc>
                        <w:tc>
                          <w:tcPr>
                            <w:tcW w:w="737" w:type="dxa"/>
                          </w:tcPr>
                          <w:p w14:paraId="066EF208"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Highest Value</w:t>
                            </w:r>
                          </w:p>
                        </w:tc>
                        <w:tc>
                          <w:tcPr>
                            <w:tcW w:w="884" w:type="dxa"/>
                          </w:tcPr>
                          <w:p w14:paraId="6947C750"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Range</w:t>
                            </w:r>
                          </w:p>
                        </w:tc>
                        <w:tc>
                          <w:tcPr>
                            <w:tcW w:w="540" w:type="dxa"/>
                          </w:tcPr>
                          <w:p w14:paraId="01B640ED"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Unit</w:t>
                            </w:r>
                          </w:p>
                        </w:tc>
                        <w:tc>
                          <w:tcPr>
                            <w:tcW w:w="530" w:type="dxa"/>
                          </w:tcPr>
                          <w:p w14:paraId="47E5770C"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MCL</w:t>
                            </w:r>
                          </w:p>
                        </w:tc>
                        <w:tc>
                          <w:tcPr>
                            <w:tcW w:w="617" w:type="dxa"/>
                          </w:tcPr>
                          <w:p w14:paraId="4914F4FB"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MCGL</w:t>
                            </w:r>
                          </w:p>
                        </w:tc>
                        <w:tc>
                          <w:tcPr>
                            <w:tcW w:w="4073" w:type="dxa"/>
                          </w:tcPr>
                          <w:p w14:paraId="4407280F" w14:textId="77777777" w:rsidR="0068693A" w:rsidRPr="00C52700" w:rsidRDefault="0068693A" w:rsidP="0068693A">
                            <w:pPr>
                              <w:rPr>
                                <w:rFonts w:ascii="Abadi" w:hAnsi="Abadi" w:cs="Calibri"/>
                                <w:b/>
                                <w:bCs/>
                                <w:sz w:val="18"/>
                                <w:szCs w:val="18"/>
                              </w:rPr>
                            </w:pPr>
                            <w:r w:rsidRPr="00C52700">
                              <w:rPr>
                                <w:rFonts w:ascii="Abadi" w:hAnsi="Abadi" w:cs="Calibri"/>
                                <w:b/>
                                <w:bCs/>
                                <w:sz w:val="18"/>
                                <w:szCs w:val="18"/>
                              </w:rPr>
                              <w:t>Typical Source</w:t>
                            </w:r>
                          </w:p>
                        </w:tc>
                      </w:tr>
                      <w:tr w:rsidR="0068693A" w:rsidRPr="00C52700" w14:paraId="762DAF04" w14:textId="77777777" w:rsidTr="00FF2FB3">
                        <w:tc>
                          <w:tcPr>
                            <w:tcW w:w="1329" w:type="dxa"/>
                          </w:tcPr>
                          <w:p w14:paraId="39B22B90" w14:textId="77777777" w:rsidR="0068693A" w:rsidRPr="00C52700" w:rsidRDefault="0068693A" w:rsidP="0068693A">
                            <w:pPr>
                              <w:rPr>
                                <w:rFonts w:ascii="Abadi" w:hAnsi="Abadi" w:cs="Calibri"/>
                                <w:sz w:val="18"/>
                                <w:szCs w:val="18"/>
                              </w:rPr>
                            </w:pPr>
                            <w:r w:rsidRPr="00C52700">
                              <w:rPr>
                                <w:rFonts w:ascii="Abadi" w:hAnsi="Abadi" w:cs="Calibri"/>
                                <w:sz w:val="18"/>
                                <w:szCs w:val="18"/>
                              </w:rPr>
                              <w:t>Arsenic</w:t>
                            </w:r>
                          </w:p>
                        </w:tc>
                        <w:tc>
                          <w:tcPr>
                            <w:tcW w:w="1010" w:type="dxa"/>
                          </w:tcPr>
                          <w:p w14:paraId="033DF601" w14:textId="4E47420E" w:rsidR="0068693A" w:rsidRPr="00C52700" w:rsidRDefault="006D549D" w:rsidP="0068693A">
                            <w:pPr>
                              <w:rPr>
                                <w:rFonts w:ascii="Abadi" w:hAnsi="Abadi" w:cs="Calibri"/>
                                <w:sz w:val="18"/>
                                <w:szCs w:val="18"/>
                              </w:rPr>
                            </w:pPr>
                            <w:r>
                              <w:rPr>
                                <w:rFonts w:ascii="Abadi" w:hAnsi="Abadi" w:cs="Calibri"/>
                                <w:sz w:val="18"/>
                                <w:szCs w:val="18"/>
                              </w:rPr>
                              <w:t>10/7</w:t>
                            </w:r>
                            <w:r w:rsidR="0068693A" w:rsidRPr="00C52700">
                              <w:rPr>
                                <w:rFonts w:ascii="Abadi" w:hAnsi="Abadi" w:cs="Calibri"/>
                                <w:sz w:val="18"/>
                                <w:szCs w:val="18"/>
                              </w:rPr>
                              <w:t>/202</w:t>
                            </w:r>
                            <w:r>
                              <w:rPr>
                                <w:rFonts w:ascii="Abadi" w:hAnsi="Abadi" w:cs="Calibri"/>
                                <w:sz w:val="18"/>
                                <w:szCs w:val="18"/>
                              </w:rPr>
                              <w:t>4</w:t>
                            </w:r>
                          </w:p>
                        </w:tc>
                        <w:tc>
                          <w:tcPr>
                            <w:tcW w:w="737" w:type="dxa"/>
                          </w:tcPr>
                          <w:p w14:paraId="7B132ACC" w14:textId="75684697" w:rsidR="0068693A" w:rsidRPr="00C52700" w:rsidRDefault="0068693A" w:rsidP="0068693A">
                            <w:pPr>
                              <w:rPr>
                                <w:rFonts w:ascii="Abadi" w:hAnsi="Abadi" w:cs="Calibri"/>
                                <w:sz w:val="18"/>
                                <w:szCs w:val="18"/>
                              </w:rPr>
                            </w:pPr>
                            <w:r w:rsidRPr="00C52700">
                              <w:rPr>
                                <w:rFonts w:ascii="Abadi" w:hAnsi="Abadi" w:cs="Calibri"/>
                                <w:sz w:val="18"/>
                                <w:szCs w:val="18"/>
                              </w:rPr>
                              <w:t>3.</w:t>
                            </w:r>
                            <w:r w:rsidR="006D549D">
                              <w:rPr>
                                <w:rFonts w:ascii="Abadi" w:hAnsi="Abadi" w:cs="Calibri"/>
                                <w:sz w:val="18"/>
                                <w:szCs w:val="18"/>
                              </w:rPr>
                              <w:t>5</w:t>
                            </w:r>
                          </w:p>
                        </w:tc>
                        <w:tc>
                          <w:tcPr>
                            <w:tcW w:w="884" w:type="dxa"/>
                          </w:tcPr>
                          <w:p w14:paraId="295DDB49" w14:textId="7AF44479" w:rsidR="0068693A" w:rsidRPr="00C52700" w:rsidRDefault="0068693A" w:rsidP="0068693A">
                            <w:pPr>
                              <w:rPr>
                                <w:rFonts w:ascii="Abadi" w:hAnsi="Abadi" w:cs="Calibri"/>
                                <w:sz w:val="18"/>
                                <w:szCs w:val="18"/>
                              </w:rPr>
                            </w:pPr>
                            <w:r w:rsidRPr="00C52700">
                              <w:rPr>
                                <w:rFonts w:ascii="Abadi" w:hAnsi="Abadi" w:cs="Calibri"/>
                                <w:sz w:val="18"/>
                                <w:szCs w:val="18"/>
                              </w:rPr>
                              <w:t>1.</w:t>
                            </w:r>
                            <w:r w:rsidR="006D549D">
                              <w:rPr>
                                <w:rFonts w:ascii="Abadi" w:hAnsi="Abadi" w:cs="Calibri"/>
                                <w:sz w:val="18"/>
                                <w:szCs w:val="18"/>
                              </w:rPr>
                              <w:t>4</w:t>
                            </w:r>
                            <w:r w:rsidRPr="00C52700">
                              <w:rPr>
                                <w:rFonts w:ascii="Abadi" w:hAnsi="Abadi" w:cs="Calibri"/>
                                <w:sz w:val="18"/>
                                <w:szCs w:val="18"/>
                              </w:rPr>
                              <w:t xml:space="preserve"> – 3.</w:t>
                            </w:r>
                            <w:r w:rsidR="006D549D">
                              <w:rPr>
                                <w:rFonts w:ascii="Abadi" w:hAnsi="Abadi" w:cs="Calibri"/>
                                <w:sz w:val="18"/>
                                <w:szCs w:val="18"/>
                              </w:rPr>
                              <w:t>5</w:t>
                            </w:r>
                          </w:p>
                        </w:tc>
                        <w:tc>
                          <w:tcPr>
                            <w:tcW w:w="540" w:type="dxa"/>
                          </w:tcPr>
                          <w:p w14:paraId="10B23DCA" w14:textId="77777777" w:rsidR="0068693A" w:rsidRPr="00C52700" w:rsidRDefault="0068693A" w:rsidP="0068693A">
                            <w:pPr>
                              <w:rPr>
                                <w:rFonts w:ascii="Abadi" w:hAnsi="Abadi" w:cs="Calibri"/>
                                <w:sz w:val="18"/>
                                <w:szCs w:val="18"/>
                              </w:rPr>
                            </w:pPr>
                            <w:r w:rsidRPr="00C52700">
                              <w:rPr>
                                <w:rFonts w:ascii="Abadi" w:hAnsi="Abadi" w:cs="Calibri"/>
                                <w:sz w:val="18"/>
                                <w:szCs w:val="18"/>
                              </w:rPr>
                              <w:t>ppb</w:t>
                            </w:r>
                          </w:p>
                        </w:tc>
                        <w:tc>
                          <w:tcPr>
                            <w:tcW w:w="530" w:type="dxa"/>
                          </w:tcPr>
                          <w:p w14:paraId="20F91FB0" w14:textId="77777777" w:rsidR="0068693A" w:rsidRPr="00C52700" w:rsidRDefault="0068693A" w:rsidP="0068693A">
                            <w:pPr>
                              <w:rPr>
                                <w:rFonts w:ascii="Abadi" w:hAnsi="Abadi" w:cs="Calibri"/>
                                <w:sz w:val="18"/>
                                <w:szCs w:val="18"/>
                              </w:rPr>
                            </w:pPr>
                            <w:r w:rsidRPr="00C52700">
                              <w:rPr>
                                <w:rFonts w:ascii="Abadi" w:hAnsi="Abadi" w:cs="Calibri"/>
                                <w:sz w:val="18"/>
                                <w:szCs w:val="18"/>
                              </w:rPr>
                              <w:t>10</w:t>
                            </w:r>
                          </w:p>
                        </w:tc>
                        <w:tc>
                          <w:tcPr>
                            <w:tcW w:w="617" w:type="dxa"/>
                          </w:tcPr>
                          <w:p w14:paraId="10416A59" w14:textId="77777777" w:rsidR="0068693A" w:rsidRPr="00C52700" w:rsidRDefault="0068693A" w:rsidP="0068693A">
                            <w:pPr>
                              <w:rPr>
                                <w:rFonts w:ascii="Abadi" w:hAnsi="Abadi" w:cs="Calibri"/>
                                <w:sz w:val="18"/>
                                <w:szCs w:val="18"/>
                              </w:rPr>
                            </w:pPr>
                            <w:r w:rsidRPr="00C52700">
                              <w:rPr>
                                <w:rFonts w:ascii="Abadi" w:hAnsi="Abadi" w:cs="Calibri"/>
                                <w:sz w:val="18"/>
                                <w:szCs w:val="18"/>
                              </w:rPr>
                              <w:t>0</w:t>
                            </w:r>
                          </w:p>
                        </w:tc>
                        <w:tc>
                          <w:tcPr>
                            <w:tcW w:w="4073" w:type="dxa"/>
                          </w:tcPr>
                          <w:p w14:paraId="38998FC8" w14:textId="77777777" w:rsidR="0068693A" w:rsidRPr="00C52700" w:rsidRDefault="0068693A" w:rsidP="0068693A">
                            <w:pPr>
                              <w:rPr>
                                <w:rFonts w:ascii="Abadi" w:hAnsi="Abadi" w:cs="Calibri"/>
                                <w:sz w:val="18"/>
                                <w:szCs w:val="18"/>
                              </w:rPr>
                            </w:pPr>
                            <w:r w:rsidRPr="00C52700">
                              <w:rPr>
                                <w:rFonts w:ascii="Abadi" w:hAnsi="Abadi" w:cs="Calibri"/>
                                <w:sz w:val="18"/>
                                <w:szCs w:val="18"/>
                              </w:rPr>
                              <w:t>Erosion of natural deposits; Runoff from orchards; Runoff from glass and electronics production wastes</w:t>
                            </w:r>
                          </w:p>
                        </w:tc>
                      </w:tr>
                      <w:tr w:rsidR="0068693A" w:rsidRPr="00C52700" w14:paraId="02FBE6EA" w14:textId="77777777" w:rsidTr="00FF2FB3">
                        <w:tc>
                          <w:tcPr>
                            <w:tcW w:w="1329" w:type="dxa"/>
                          </w:tcPr>
                          <w:p w14:paraId="51A0119B" w14:textId="77777777" w:rsidR="0068693A" w:rsidRPr="00C52700" w:rsidRDefault="0068693A" w:rsidP="0068693A">
                            <w:pPr>
                              <w:rPr>
                                <w:rFonts w:ascii="Abadi" w:hAnsi="Abadi" w:cs="Calibri"/>
                                <w:sz w:val="18"/>
                                <w:szCs w:val="18"/>
                              </w:rPr>
                            </w:pPr>
                            <w:r w:rsidRPr="00C52700">
                              <w:rPr>
                                <w:rFonts w:ascii="Abadi" w:hAnsi="Abadi" w:cs="Calibri"/>
                                <w:sz w:val="18"/>
                                <w:szCs w:val="18"/>
                              </w:rPr>
                              <w:t>Barium</w:t>
                            </w:r>
                          </w:p>
                        </w:tc>
                        <w:tc>
                          <w:tcPr>
                            <w:tcW w:w="1010" w:type="dxa"/>
                          </w:tcPr>
                          <w:p w14:paraId="04D0498B" w14:textId="77777777" w:rsidR="0068693A" w:rsidRPr="00C52700" w:rsidRDefault="0068693A" w:rsidP="0068693A">
                            <w:pPr>
                              <w:rPr>
                                <w:rFonts w:ascii="Abadi" w:hAnsi="Abadi" w:cs="Calibri"/>
                                <w:sz w:val="18"/>
                                <w:szCs w:val="18"/>
                              </w:rPr>
                            </w:pPr>
                            <w:r w:rsidRPr="00C52700">
                              <w:rPr>
                                <w:rFonts w:ascii="Abadi" w:hAnsi="Abadi" w:cs="Calibri"/>
                                <w:sz w:val="18"/>
                                <w:szCs w:val="18"/>
                              </w:rPr>
                              <w:t>4/3/2023</w:t>
                            </w:r>
                          </w:p>
                        </w:tc>
                        <w:tc>
                          <w:tcPr>
                            <w:tcW w:w="737" w:type="dxa"/>
                          </w:tcPr>
                          <w:p w14:paraId="45A211FE" w14:textId="77777777" w:rsidR="0068693A" w:rsidRPr="00C52700" w:rsidRDefault="0068693A" w:rsidP="0068693A">
                            <w:pPr>
                              <w:rPr>
                                <w:rFonts w:ascii="Abadi" w:hAnsi="Abadi" w:cs="Calibri"/>
                                <w:sz w:val="18"/>
                                <w:szCs w:val="18"/>
                              </w:rPr>
                            </w:pPr>
                            <w:r w:rsidRPr="00C52700">
                              <w:rPr>
                                <w:rFonts w:ascii="Abadi" w:hAnsi="Abadi" w:cs="Calibri"/>
                                <w:sz w:val="18"/>
                                <w:szCs w:val="18"/>
                              </w:rPr>
                              <w:t>0.145</w:t>
                            </w:r>
                          </w:p>
                        </w:tc>
                        <w:tc>
                          <w:tcPr>
                            <w:tcW w:w="884" w:type="dxa"/>
                          </w:tcPr>
                          <w:p w14:paraId="75991576" w14:textId="77777777" w:rsidR="0068693A" w:rsidRPr="00C52700" w:rsidRDefault="0068693A" w:rsidP="0068693A">
                            <w:pPr>
                              <w:rPr>
                                <w:rFonts w:ascii="Abadi" w:hAnsi="Abadi" w:cs="Calibri"/>
                                <w:sz w:val="18"/>
                                <w:szCs w:val="18"/>
                              </w:rPr>
                            </w:pPr>
                            <w:r w:rsidRPr="00C52700">
                              <w:rPr>
                                <w:rFonts w:ascii="Abadi" w:hAnsi="Abadi" w:cs="Calibri"/>
                                <w:sz w:val="18"/>
                                <w:szCs w:val="18"/>
                              </w:rPr>
                              <w:t>0.145</w:t>
                            </w:r>
                          </w:p>
                        </w:tc>
                        <w:tc>
                          <w:tcPr>
                            <w:tcW w:w="540" w:type="dxa"/>
                          </w:tcPr>
                          <w:p w14:paraId="0CD9480E" w14:textId="77777777" w:rsidR="0068693A" w:rsidRPr="00C52700" w:rsidRDefault="0068693A" w:rsidP="0068693A">
                            <w:pPr>
                              <w:rPr>
                                <w:rFonts w:ascii="Abadi" w:hAnsi="Abadi" w:cs="Calibri"/>
                                <w:sz w:val="18"/>
                                <w:szCs w:val="18"/>
                              </w:rPr>
                            </w:pPr>
                            <w:r w:rsidRPr="00C52700">
                              <w:rPr>
                                <w:rFonts w:ascii="Abadi" w:hAnsi="Abadi" w:cs="Calibri"/>
                                <w:sz w:val="18"/>
                                <w:szCs w:val="18"/>
                              </w:rPr>
                              <w:t>ppm</w:t>
                            </w:r>
                          </w:p>
                        </w:tc>
                        <w:tc>
                          <w:tcPr>
                            <w:tcW w:w="530" w:type="dxa"/>
                          </w:tcPr>
                          <w:p w14:paraId="06AE020D" w14:textId="77777777" w:rsidR="0068693A" w:rsidRPr="00C52700" w:rsidRDefault="0068693A" w:rsidP="0068693A">
                            <w:pPr>
                              <w:rPr>
                                <w:rFonts w:ascii="Abadi" w:hAnsi="Abadi" w:cs="Calibri"/>
                                <w:sz w:val="18"/>
                                <w:szCs w:val="18"/>
                              </w:rPr>
                            </w:pPr>
                            <w:r w:rsidRPr="00C52700">
                              <w:rPr>
                                <w:rFonts w:ascii="Abadi" w:hAnsi="Abadi" w:cs="Calibri"/>
                                <w:sz w:val="18"/>
                                <w:szCs w:val="18"/>
                              </w:rPr>
                              <w:t>2</w:t>
                            </w:r>
                          </w:p>
                        </w:tc>
                        <w:tc>
                          <w:tcPr>
                            <w:tcW w:w="617" w:type="dxa"/>
                          </w:tcPr>
                          <w:p w14:paraId="5C9172B4" w14:textId="77777777" w:rsidR="0068693A" w:rsidRPr="00C52700" w:rsidRDefault="0068693A" w:rsidP="0068693A">
                            <w:pPr>
                              <w:rPr>
                                <w:rFonts w:ascii="Abadi" w:hAnsi="Abadi" w:cs="Calibri"/>
                                <w:sz w:val="18"/>
                                <w:szCs w:val="18"/>
                              </w:rPr>
                            </w:pPr>
                            <w:r w:rsidRPr="00C52700">
                              <w:rPr>
                                <w:rFonts w:ascii="Abadi" w:hAnsi="Abadi" w:cs="Calibri"/>
                                <w:sz w:val="18"/>
                                <w:szCs w:val="18"/>
                              </w:rPr>
                              <w:t>2</w:t>
                            </w:r>
                          </w:p>
                        </w:tc>
                        <w:tc>
                          <w:tcPr>
                            <w:tcW w:w="4073" w:type="dxa"/>
                          </w:tcPr>
                          <w:p w14:paraId="52EA5641" w14:textId="77777777" w:rsidR="0068693A" w:rsidRPr="00C52700" w:rsidRDefault="0068693A" w:rsidP="0068693A">
                            <w:pPr>
                              <w:rPr>
                                <w:rFonts w:ascii="Abadi" w:hAnsi="Abadi" w:cs="Calibri"/>
                                <w:sz w:val="18"/>
                                <w:szCs w:val="18"/>
                              </w:rPr>
                            </w:pPr>
                            <w:r w:rsidRPr="00C52700">
                              <w:rPr>
                                <w:rFonts w:ascii="Abadi" w:hAnsi="Abadi" w:cs="Calibri"/>
                                <w:sz w:val="18"/>
                                <w:szCs w:val="18"/>
                              </w:rPr>
                              <w:t>Discharge of drilling wastes; Discharge from metal refineries; Erosion of natural deposits</w:t>
                            </w:r>
                          </w:p>
                        </w:tc>
                      </w:tr>
                      <w:tr w:rsidR="0068693A" w:rsidRPr="00C52700" w14:paraId="724226C0" w14:textId="77777777" w:rsidTr="00FF2FB3">
                        <w:tc>
                          <w:tcPr>
                            <w:tcW w:w="1329" w:type="dxa"/>
                          </w:tcPr>
                          <w:p w14:paraId="14D656AF" w14:textId="77777777" w:rsidR="0068693A" w:rsidRPr="00C52700" w:rsidRDefault="0068693A" w:rsidP="0068693A">
                            <w:pPr>
                              <w:rPr>
                                <w:rFonts w:ascii="Abadi" w:hAnsi="Abadi" w:cs="Calibri"/>
                                <w:sz w:val="18"/>
                                <w:szCs w:val="18"/>
                              </w:rPr>
                            </w:pPr>
                            <w:r w:rsidRPr="00C52700">
                              <w:rPr>
                                <w:rFonts w:ascii="Abadi" w:hAnsi="Abadi" w:cs="Calibri"/>
                                <w:sz w:val="18"/>
                                <w:szCs w:val="18"/>
                              </w:rPr>
                              <w:t>Fluoride</w:t>
                            </w:r>
                          </w:p>
                        </w:tc>
                        <w:tc>
                          <w:tcPr>
                            <w:tcW w:w="1010" w:type="dxa"/>
                          </w:tcPr>
                          <w:p w14:paraId="7DC8297A" w14:textId="77777777" w:rsidR="0068693A" w:rsidRPr="00C52700" w:rsidRDefault="0068693A" w:rsidP="0068693A">
                            <w:pPr>
                              <w:rPr>
                                <w:rFonts w:ascii="Abadi" w:hAnsi="Abadi" w:cs="Calibri"/>
                                <w:sz w:val="18"/>
                                <w:szCs w:val="18"/>
                              </w:rPr>
                            </w:pPr>
                            <w:r w:rsidRPr="00C52700">
                              <w:rPr>
                                <w:rFonts w:ascii="Abadi" w:hAnsi="Abadi" w:cs="Calibri"/>
                                <w:sz w:val="18"/>
                                <w:szCs w:val="18"/>
                              </w:rPr>
                              <w:t>4/3/2023</w:t>
                            </w:r>
                          </w:p>
                        </w:tc>
                        <w:tc>
                          <w:tcPr>
                            <w:tcW w:w="737" w:type="dxa"/>
                          </w:tcPr>
                          <w:p w14:paraId="02EC1D1E" w14:textId="77777777" w:rsidR="0068693A" w:rsidRPr="00C52700" w:rsidRDefault="0068693A" w:rsidP="0068693A">
                            <w:pPr>
                              <w:rPr>
                                <w:rFonts w:ascii="Abadi" w:hAnsi="Abadi" w:cs="Calibri"/>
                                <w:sz w:val="18"/>
                                <w:szCs w:val="18"/>
                              </w:rPr>
                            </w:pPr>
                            <w:r w:rsidRPr="00C52700">
                              <w:rPr>
                                <w:rFonts w:ascii="Abadi" w:hAnsi="Abadi" w:cs="Calibri"/>
                                <w:sz w:val="18"/>
                                <w:szCs w:val="18"/>
                              </w:rPr>
                              <w:t>0.15</w:t>
                            </w:r>
                          </w:p>
                        </w:tc>
                        <w:tc>
                          <w:tcPr>
                            <w:tcW w:w="884" w:type="dxa"/>
                          </w:tcPr>
                          <w:p w14:paraId="3725BBAD" w14:textId="77777777" w:rsidR="0068693A" w:rsidRPr="00C52700" w:rsidRDefault="0068693A" w:rsidP="0068693A">
                            <w:pPr>
                              <w:rPr>
                                <w:rFonts w:ascii="Abadi" w:hAnsi="Abadi" w:cs="Calibri"/>
                                <w:sz w:val="18"/>
                                <w:szCs w:val="18"/>
                              </w:rPr>
                            </w:pPr>
                            <w:r w:rsidRPr="00C52700">
                              <w:rPr>
                                <w:rFonts w:ascii="Abadi" w:hAnsi="Abadi" w:cs="Calibri"/>
                                <w:sz w:val="18"/>
                                <w:szCs w:val="18"/>
                              </w:rPr>
                              <w:t>0.15</w:t>
                            </w:r>
                          </w:p>
                        </w:tc>
                        <w:tc>
                          <w:tcPr>
                            <w:tcW w:w="540" w:type="dxa"/>
                          </w:tcPr>
                          <w:p w14:paraId="3D9DA308" w14:textId="77777777" w:rsidR="0068693A" w:rsidRPr="00C52700" w:rsidRDefault="0068693A" w:rsidP="0068693A">
                            <w:pPr>
                              <w:rPr>
                                <w:rFonts w:ascii="Abadi" w:hAnsi="Abadi" w:cs="Calibri"/>
                                <w:sz w:val="18"/>
                                <w:szCs w:val="18"/>
                              </w:rPr>
                            </w:pPr>
                            <w:r w:rsidRPr="00C52700">
                              <w:rPr>
                                <w:rFonts w:ascii="Abadi" w:hAnsi="Abadi" w:cs="Calibri"/>
                                <w:sz w:val="18"/>
                                <w:szCs w:val="18"/>
                              </w:rPr>
                              <w:t>ppm</w:t>
                            </w:r>
                          </w:p>
                        </w:tc>
                        <w:tc>
                          <w:tcPr>
                            <w:tcW w:w="530" w:type="dxa"/>
                          </w:tcPr>
                          <w:p w14:paraId="638449D0" w14:textId="77777777" w:rsidR="0068693A" w:rsidRPr="00C52700" w:rsidRDefault="0068693A" w:rsidP="0068693A">
                            <w:pPr>
                              <w:rPr>
                                <w:rFonts w:ascii="Abadi" w:hAnsi="Abadi" w:cs="Calibri"/>
                                <w:sz w:val="18"/>
                                <w:szCs w:val="18"/>
                              </w:rPr>
                            </w:pPr>
                            <w:r w:rsidRPr="00C52700">
                              <w:rPr>
                                <w:rFonts w:ascii="Abadi" w:hAnsi="Abadi" w:cs="Calibri"/>
                                <w:sz w:val="18"/>
                                <w:szCs w:val="18"/>
                              </w:rPr>
                              <w:t>4</w:t>
                            </w:r>
                          </w:p>
                        </w:tc>
                        <w:tc>
                          <w:tcPr>
                            <w:tcW w:w="617" w:type="dxa"/>
                          </w:tcPr>
                          <w:p w14:paraId="65109D95" w14:textId="77777777" w:rsidR="0068693A" w:rsidRPr="00C52700" w:rsidRDefault="0068693A" w:rsidP="0068693A">
                            <w:pPr>
                              <w:rPr>
                                <w:rFonts w:ascii="Abadi" w:hAnsi="Abadi" w:cs="Calibri"/>
                                <w:sz w:val="18"/>
                                <w:szCs w:val="18"/>
                              </w:rPr>
                            </w:pPr>
                            <w:r w:rsidRPr="00C52700">
                              <w:rPr>
                                <w:rFonts w:ascii="Abadi" w:hAnsi="Abadi" w:cs="Calibri"/>
                                <w:sz w:val="18"/>
                                <w:szCs w:val="18"/>
                              </w:rPr>
                              <w:t>4</w:t>
                            </w:r>
                          </w:p>
                        </w:tc>
                        <w:tc>
                          <w:tcPr>
                            <w:tcW w:w="4073" w:type="dxa"/>
                          </w:tcPr>
                          <w:p w14:paraId="497A41FB" w14:textId="77777777" w:rsidR="0068693A" w:rsidRPr="00C52700" w:rsidRDefault="0068693A" w:rsidP="0068693A">
                            <w:pPr>
                              <w:rPr>
                                <w:rFonts w:ascii="Abadi" w:hAnsi="Abadi" w:cs="Calibri"/>
                                <w:sz w:val="18"/>
                                <w:szCs w:val="18"/>
                              </w:rPr>
                            </w:pPr>
                            <w:r w:rsidRPr="00C52700">
                              <w:rPr>
                                <w:rFonts w:ascii="Abadi" w:hAnsi="Abadi" w:cs="Calibri"/>
                                <w:sz w:val="18"/>
                                <w:szCs w:val="18"/>
                              </w:rPr>
                              <w:t>Erosion of natural deposits; Water additive which promotes strong teeth; discharge from fertilizer and aluminum factories</w:t>
                            </w:r>
                          </w:p>
                        </w:tc>
                      </w:tr>
                    </w:tbl>
                    <w:p w14:paraId="0437B019" w14:textId="77777777" w:rsidR="0068693A" w:rsidRPr="0084502C" w:rsidRDefault="0068693A" w:rsidP="00041DB7">
                      <w:pPr>
                        <w:rPr>
                          <w:rFonts w:ascii="Abadi" w:hAnsi="Abadi"/>
                          <w:sz w:val="2"/>
                          <w:szCs w:val="2"/>
                        </w:rPr>
                      </w:pPr>
                    </w:p>
                    <w:tbl>
                      <w:tblPr>
                        <w:tblStyle w:val="TableGrid"/>
                        <w:tblW w:w="9720" w:type="dxa"/>
                        <w:tblInd w:w="-185" w:type="dxa"/>
                        <w:tblLayout w:type="fixed"/>
                        <w:tblLook w:val="04A0" w:firstRow="1" w:lastRow="0" w:firstColumn="1" w:lastColumn="0" w:noHBand="0" w:noVBand="1"/>
                      </w:tblPr>
                      <w:tblGrid>
                        <w:gridCol w:w="2250"/>
                        <w:gridCol w:w="1350"/>
                        <w:gridCol w:w="1170"/>
                        <w:gridCol w:w="720"/>
                        <w:gridCol w:w="720"/>
                        <w:gridCol w:w="630"/>
                        <w:gridCol w:w="720"/>
                        <w:gridCol w:w="2160"/>
                      </w:tblGrid>
                      <w:tr w:rsidR="00FF2FB3" w:rsidRPr="0068693A" w14:paraId="59CD0DE3" w14:textId="77777777" w:rsidTr="0084502C">
                        <w:tc>
                          <w:tcPr>
                            <w:tcW w:w="2250" w:type="dxa"/>
                          </w:tcPr>
                          <w:p w14:paraId="7CD6C87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Radiological Contaminants</w:t>
                            </w:r>
                          </w:p>
                        </w:tc>
                        <w:tc>
                          <w:tcPr>
                            <w:tcW w:w="1350" w:type="dxa"/>
                          </w:tcPr>
                          <w:p w14:paraId="56D4BAD8"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Collection Dates</w:t>
                            </w:r>
                          </w:p>
                        </w:tc>
                        <w:tc>
                          <w:tcPr>
                            <w:tcW w:w="1170" w:type="dxa"/>
                          </w:tcPr>
                          <w:p w14:paraId="3A10CD0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Highest Value</w:t>
                            </w:r>
                          </w:p>
                        </w:tc>
                        <w:tc>
                          <w:tcPr>
                            <w:tcW w:w="720" w:type="dxa"/>
                          </w:tcPr>
                          <w:p w14:paraId="319585B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Range</w:t>
                            </w:r>
                          </w:p>
                        </w:tc>
                        <w:tc>
                          <w:tcPr>
                            <w:tcW w:w="720" w:type="dxa"/>
                          </w:tcPr>
                          <w:p w14:paraId="50379BF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Unit</w:t>
                            </w:r>
                          </w:p>
                        </w:tc>
                        <w:tc>
                          <w:tcPr>
                            <w:tcW w:w="630" w:type="dxa"/>
                          </w:tcPr>
                          <w:p w14:paraId="00672E72"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MCL</w:t>
                            </w:r>
                          </w:p>
                        </w:tc>
                        <w:tc>
                          <w:tcPr>
                            <w:tcW w:w="720" w:type="dxa"/>
                          </w:tcPr>
                          <w:p w14:paraId="116D8B7B"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MCLG</w:t>
                            </w:r>
                          </w:p>
                        </w:tc>
                        <w:tc>
                          <w:tcPr>
                            <w:tcW w:w="2160" w:type="dxa"/>
                          </w:tcPr>
                          <w:p w14:paraId="328CACC7" w14:textId="77777777" w:rsidR="0068693A" w:rsidRPr="009C6C73" w:rsidRDefault="0068693A" w:rsidP="0068693A">
                            <w:pPr>
                              <w:rPr>
                                <w:rFonts w:ascii="Abadi" w:hAnsi="Abadi" w:cs="Calibri"/>
                                <w:b/>
                                <w:bCs/>
                                <w:sz w:val="18"/>
                                <w:szCs w:val="18"/>
                              </w:rPr>
                            </w:pPr>
                            <w:r w:rsidRPr="009C6C73">
                              <w:rPr>
                                <w:rFonts w:ascii="Abadi" w:hAnsi="Abadi" w:cs="Calibri"/>
                                <w:b/>
                                <w:bCs/>
                                <w:sz w:val="18"/>
                                <w:szCs w:val="18"/>
                              </w:rPr>
                              <w:t>Typical Source</w:t>
                            </w:r>
                          </w:p>
                        </w:tc>
                      </w:tr>
                      <w:tr w:rsidR="00FF2FB3" w:rsidRPr="0068693A" w14:paraId="07381120" w14:textId="77777777" w:rsidTr="0084502C">
                        <w:tc>
                          <w:tcPr>
                            <w:tcW w:w="2250" w:type="dxa"/>
                          </w:tcPr>
                          <w:p w14:paraId="2A9AA757" w14:textId="77777777" w:rsidR="0068693A" w:rsidRPr="009C6C73" w:rsidRDefault="0068693A" w:rsidP="0068693A">
                            <w:pPr>
                              <w:rPr>
                                <w:rFonts w:ascii="Abadi" w:hAnsi="Abadi" w:cs="Calibri"/>
                                <w:sz w:val="18"/>
                                <w:szCs w:val="18"/>
                              </w:rPr>
                            </w:pPr>
                            <w:r w:rsidRPr="009C6C73">
                              <w:rPr>
                                <w:rFonts w:ascii="Abadi" w:hAnsi="Abadi" w:cs="Calibri"/>
                                <w:sz w:val="18"/>
                                <w:szCs w:val="18"/>
                              </w:rPr>
                              <w:t>Gross Alpha, Excl. Radon &amp; U</w:t>
                            </w:r>
                          </w:p>
                        </w:tc>
                        <w:tc>
                          <w:tcPr>
                            <w:tcW w:w="1350" w:type="dxa"/>
                          </w:tcPr>
                          <w:p w14:paraId="0A128156" w14:textId="77777777" w:rsidR="0068693A" w:rsidRPr="009C6C73" w:rsidRDefault="0068693A" w:rsidP="0068693A">
                            <w:pPr>
                              <w:rPr>
                                <w:rFonts w:ascii="Abadi" w:hAnsi="Abadi" w:cs="Calibri"/>
                                <w:sz w:val="18"/>
                                <w:szCs w:val="18"/>
                              </w:rPr>
                            </w:pPr>
                            <w:r w:rsidRPr="009C6C73">
                              <w:rPr>
                                <w:rFonts w:ascii="Abadi" w:hAnsi="Abadi" w:cs="Calibri"/>
                                <w:sz w:val="18"/>
                                <w:szCs w:val="18"/>
                              </w:rPr>
                              <w:t>6/4/2018</w:t>
                            </w:r>
                          </w:p>
                        </w:tc>
                        <w:tc>
                          <w:tcPr>
                            <w:tcW w:w="1170" w:type="dxa"/>
                          </w:tcPr>
                          <w:p w14:paraId="02F873B9" w14:textId="77777777" w:rsidR="0068693A" w:rsidRPr="009C6C73" w:rsidRDefault="0068693A" w:rsidP="0068693A">
                            <w:pPr>
                              <w:rPr>
                                <w:rFonts w:ascii="Abadi" w:hAnsi="Abadi" w:cs="Calibri"/>
                                <w:sz w:val="18"/>
                                <w:szCs w:val="18"/>
                              </w:rPr>
                            </w:pPr>
                            <w:r w:rsidRPr="009C6C73">
                              <w:rPr>
                                <w:rFonts w:ascii="Abadi" w:hAnsi="Abadi" w:cs="Calibri"/>
                                <w:sz w:val="18"/>
                                <w:szCs w:val="18"/>
                              </w:rPr>
                              <w:t>2.2</w:t>
                            </w:r>
                          </w:p>
                        </w:tc>
                        <w:tc>
                          <w:tcPr>
                            <w:tcW w:w="720" w:type="dxa"/>
                          </w:tcPr>
                          <w:p w14:paraId="107C2B85" w14:textId="77777777" w:rsidR="0068693A" w:rsidRPr="009C6C73" w:rsidRDefault="0068693A" w:rsidP="0068693A">
                            <w:pPr>
                              <w:rPr>
                                <w:rFonts w:ascii="Abadi" w:hAnsi="Abadi" w:cs="Calibri"/>
                                <w:sz w:val="18"/>
                                <w:szCs w:val="18"/>
                              </w:rPr>
                            </w:pPr>
                            <w:r w:rsidRPr="009C6C73">
                              <w:rPr>
                                <w:rFonts w:ascii="Abadi" w:hAnsi="Abadi" w:cs="Calibri"/>
                                <w:sz w:val="18"/>
                                <w:szCs w:val="18"/>
                              </w:rPr>
                              <w:t>2.2</w:t>
                            </w:r>
                          </w:p>
                        </w:tc>
                        <w:tc>
                          <w:tcPr>
                            <w:tcW w:w="720" w:type="dxa"/>
                          </w:tcPr>
                          <w:p w14:paraId="069E4059" w14:textId="77777777" w:rsidR="0068693A" w:rsidRPr="009C6C73" w:rsidRDefault="0068693A" w:rsidP="0068693A">
                            <w:pPr>
                              <w:rPr>
                                <w:rFonts w:ascii="Abadi" w:hAnsi="Abadi" w:cs="Calibri"/>
                                <w:sz w:val="18"/>
                                <w:szCs w:val="18"/>
                              </w:rPr>
                            </w:pPr>
                            <w:proofErr w:type="spellStart"/>
                            <w:r w:rsidRPr="009C6C73">
                              <w:rPr>
                                <w:rFonts w:ascii="Abadi" w:hAnsi="Abadi" w:cs="Calibri"/>
                                <w:sz w:val="18"/>
                                <w:szCs w:val="18"/>
                              </w:rPr>
                              <w:t>pCi</w:t>
                            </w:r>
                            <w:proofErr w:type="spellEnd"/>
                            <w:r w:rsidRPr="009C6C73">
                              <w:rPr>
                                <w:rFonts w:ascii="Abadi" w:hAnsi="Abadi" w:cs="Calibri"/>
                                <w:sz w:val="18"/>
                                <w:szCs w:val="18"/>
                              </w:rPr>
                              <w:t>/L</w:t>
                            </w:r>
                          </w:p>
                        </w:tc>
                        <w:tc>
                          <w:tcPr>
                            <w:tcW w:w="630" w:type="dxa"/>
                          </w:tcPr>
                          <w:p w14:paraId="00175533" w14:textId="77777777" w:rsidR="0068693A" w:rsidRPr="009C6C73" w:rsidRDefault="0068693A" w:rsidP="0068693A">
                            <w:pPr>
                              <w:rPr>
                                <w:rFonts w:ascii="Abadi" w:hAnsi="Abadi" w:cs="Calibri"/>
                                <w:sz w:val="18"/>
                                <w:szCs w:val="18"/>
                              </w:rPr>
                            </w:pPr>
                            <w:r w:rsidRPr="009C6C73">
                              <w:rPr>
                                <w:rFonts w:ascii="Abadi" w:hAnsi="Abadi" w:cs="Calibri"/>
                                <w:sz w:val="18"/>
                                <w:szCs w:val="18"/>
                              </w:rPr>
                              <w:t>15</w:t>
                            </w:r>
                          </w:p>
                        </w:tc>
                        <w:tc>
                          <w:tcPr>
                            <w:tcW w:w="720" w:type="dxa"/>
                          </w:tcPr>
                          <w:p w14:paraId="1A2C4837" w14:textId="77777777" w:rsidR="0068693A" w:rsidRPr="009C6C73" w:rsidRDefault="0068693A" w:rsidP="0068693A">
                            <w:pPr>
                              <w:rPr>
                                <w:rFonts w:ascii="Abadi" w:hAnsi="Abadi" w:cs="Calibri"/>
                                <w:sz w:val="18"/>
                                <w:szCs w:val="18"/>
                              </w:rPr>
                            </w:pPr>
                            <w:r w:rsidRPr="009C6C73">
                              <w:rPr>
                                <w:rFonts w:ascii="Abadi" w:hAnsi="Abadi" w:cs="Calibri"/>
                                <w:sz w:val="18"/>
                                <w:szCs w:val="18"/>
                              </w:rPr>
                              <w:t>0</w:t>
                            </w:r>
                          </w:p>
                        </w:tc>
                        <w:tc>
                          <w:tcPr>
                            <w:tcW w:w="2160" w:type="dxa"/>
                          </w:tcPr>
                          <w:p w14:paraId="2FDB32C9" w14:textId="77777777" w:rsidR="0068693A" w:rsidRPr="009C6C73" w:rsidRDefault="0068693A" w:rsidP="0068693A">
                            <w:pPr>
                              <w:rPr>
                                <w:rFonts w:ascii="Abadi" w:hAnsi="Abadi" w:cs="Calibri"/>
                                <w:sz w:val="18"/>
                                <w:szCs w:val="18"/>
                              </w:rPr>
                            </w:pPr>
                            <w:r w:rsidRPr="009C6C73">
                              <w:rPr>
                                <w:rFonts w:ascii="Abadi" w:hAnsi="Abadi" w:cs="Calibri"/>
                                <w:sz w:val="18"/>
                                <w:szCs w:val="18"/>
                              </w:rPr>
                              <w:t>Erosion of natural deposits</w:t>
                            </w:r>
                          </w:p>
                        </w:tc>
                      </w:tr>
                      <w:tr w:rsidR="00FF2FB3" w:rsidRPr="0068693A" w14:paraId="58826387" w14:textId="77777777" w:rsidTr="0084502C">
                        <w:tc>
                          <w:tcPr>
                            <w:tcW w:w="2250" w:type="dxa"/>
                          </w:tcPr>
                          <w:p w14:paraId="0CF59A32" w14:textId="77777777" w:rsidR="0068693A" w:rsidRPr="009C6C73" w:rsidRDefault="0068693A" w:rsidP="0068693A">
                            <w:pPr>
                              <w:rPr>
                                <w:rFonts w:ascii="Abadi" w:hAnsi="Abadi" w:cs="Calibri"/>
                                <w:sz w:val="18"/>
                                <w:szCs w:val="18"/>
                              </w:rPr>
                            </w:pPr>
                            <w:r w:rsidRPr="009C6C73">
                              <w:rPr>
                                <w:rFonts w:ascii="Abadi" w:hAnsi="Abadi" w:cs="Calibri"/>
                                <w:sz w:val="18"/>
                                <w:szCs w:val="18"/>
                              </w:rPr>
                              <w:t>Radium-228</w:t>
                            </w:r>
                          </w:p>
                        </w:tc>
                        <w:tc>
                          <w:tcPr>
                            <w:tcW w:w="1350" w:type="dxa"/>
                          </w:tcPr>
                          <w:p w14:paraId="45293207" w14:textId="77777777" w:rsidR="0068693A" w:rsidRPr="009C6C73" w:rsidRDefault="0068693A" w:rsidP="0068693A">
                            <w:pPr>
                              <w:rPr>
                                <w:rFonts w:ascii="Abadi" w:hAnsi="Abadi" w:cs="Calibri"/>
                                <w:sz w:val="18"/>
                                <w:szCs w:val="18"/>
                              </w:rPr>
                            </w:pPr>
                            <w:r w:rsidRPr="009C6C73">
                              <w:rPr>
                                <w:rFonts w:ascii="Abadi" w:hAnsi="Abadi" w:cs="Calibri"/>
                                <w:sz w:val="18"/>
                                <w:szCs w:val="18"/>
                              </w:rPr>
                              <w:t>6/4/2018</w:t>
                            </w:r>
                          </w:p>
                        </w:tc>
                        <w:tc>
                          <w:tcPr>
                            <w:tcW w:w="1170" w:type="dxa"/>
                          </w:tcPr>
                          <w:p w14:paraId="5871036B" w14:textId="77777777" w:rsidR="0068693A" w:rsidRPr="009C6C73" w:rsidRDefault="0068693A" w:rsidP="0068693A">
                            <w:pPr>
                              <w:rPr>
                                <w:rFonts w:ascii="Abadi" w:hAnsi="Abadi" w:cs="Calibri"/>
                                <w:sz w:val="18"/>
                                <w:szCs w:val="18"/>
                              </w:rPr>
                            </w:pPr>
                            <w:r w:rsidRPr="009C6C73">
                              <w:rPr>
                                <w:rFonts w:ascii="Abadi" w:hAnsi="Abadi" w:cs="Calibri"/>
                                <w:sz w:val="18"/>
                                <w:szCs w:val="18"/>
                              </w:rPr>
                              <w:t>1.6</w:t>
                            </w:r>
                          </w:p>
                        </w:tc>
                        <w:tc>
                          <w:tcPr>
                            <w:tcW w:w="720" w:type="dxa"/>
                          </w:tcPr>
                          <w:p w14:paraId="029D07A7" w14:textId="77777777" w:rsidR="0068693A" w:rsidRPr="009C6C73" w:rsidRDefault="0068693A" w:rsidP="0068693A">
                            <w:pPr>
                              <w:rPr>
                                <w:rFonts w:ascii="Abadi" w:hAnsi="Abadi" w:cs="Calibri"/>
                                <w:sz w:val="18"/>
                                <w:szCs w:val="18"/>
                              </w:rPr>
                            </w:pPr>
                            <w:r w:rsidRPr="009C6C73">
                              <w:rPr>
                                <w:rFonts w:ascii="Abadi" w:hAnsi="Abadi" w:cs="Calibri"/>
                                <w:sz w:val="18"/>
                                <w:szCs w:val="18"/>
                              </w:rPr>
                              <w:t>1.6</w:t>
                            </w:r>
                          </w:p>
                        </w:tc>
                        <w:tc>
                          <w:tcPr>
                            <w:tcW w:w="720" w:type="dxa"/>
                          </w:tcPr>
                          <w:p w14:paraId="5D3B34BC" w14:textId="77777777" w:rsidR="0068693A" w:rsidRPr="009C6C73" w:rsidRDefault="0068693A" w:rsidP="0068693A">
                            <w:pPr>
                              <w:rPr>
                                <w:rFonts w:ascii="Abadi" w:hAnsi="Abadi" w:cs="Calibri"/>
                                <w:sz w:val="18"/>
                                <w:szCs w:val="18"/>
                              </w:rPr>
                            </w:pPr>
                            <w:proofErr w:type="spellStart"/>
                            <w:r w:rsidRPr="009C6C73">
                              <w:rPr>
                                <w:rFonts w:ascii="Abadi" w:hAnsi="Abadi" w:cs="Calibri"/>
                                <w:sz w:val="18"/>
                                <w:szCs w:val="18"/>
                              </w:rPr>
                              <w:t>pCi</w:t>
                            </w:r>
                            <w:proofErr w:type="spellEnd"/>
                            <w:r w:rsidRPr="009C6C73">
                              <w:rPr>
                                <w:rFonts w:ascii="Abadi" w:hAnsi="Abadi" w:cs="Calibri"/>
                                <w:sz w:val="18"/>
                                <w:szCs w:val="18"/>
                              </w:rPr>
                              <w:t>/L</w:t>
                            </w:r>
                          </w:p>
                        </w:tc>
                        <w:tc>
                          <w:tcPr>
                            <w:tcW w:w="630" w:type="dxa"/>
                          </w:tcPr>
                          <w:p w14:paraId="4362EA70" w14:textId="77777777" w:rsidR="0068693A" w:rsidRPr="009C6C73" w:rsidRDefault="0068693A" w:rsidP="0068693A">
                            <w:pPr>
                              <w:rPr>
                                <w:rFonts w:ascii="Abadi" w:hAnsi="Abadi" w:cs="Calibri"/>
                                <w:sz w:val="18"/>
                                <w:szCs w:val="18"/>
                              </w:rPr>
                            </w:pPr>
                            <w:r w:rsidRPr="009C6C73">
                              <w:rPr>
                                <w:rFonts w:ascii="Abadi" w:hAnsi="Abadi" w:cs="Calibri"/>
                                <w:sz w:val="18"/>
                                <w:szCs w:val="18"/>
                              </w:rPr>
                              <w:t>5</w:t>
                            </w:r>
                          </w:p>
                        </w:tc>
                        <w:tc>
                          <w:tcPr>
                            <w:tcW w:w="720" w:type="dxa"/>
                          </w:tcPr>
                          <w:p w14:paraId="44C8A8DF" w14:textId="77777777" w:rsidR="0068693A" w:rsidRPr="009C6C73" w:rsidRDefault="0068693A" w:rsidP="0068693A">
                            <w:pPr>
                              <w:rPr>
                                <w:rFonts w:ascii="Abadi" w:hAnsi="Abadi" w:cs="Calibri"/>
                                <w:sz w:val="18"/>
                                <w:szCs w:val="18"/>
                              </w:rPr>
                            </w:pPr>
                            <w:r w:rsidRPr="009C6C73">
                              <w:rPr>
                                <w:rFonts w:ascii="Abadi" w:hAnsi="Abadi" w:cs="Calibri"/>
                                <w:sz w:val="18"/>
                                <w:szCs w:val="18"/>
                              </w:rPr>
                              <w:t>0</w:t>
                            </w:r>
                          </w:p>
                        </w:tc>
                        <w:tc>
                          <w:tcPr>
                            <w:tcW w:w="2160" w:type="dxa"/>
                          </w:tcPr>
                          <w:p w14:paraId="61035936" w14:textId="77777777" w:rsidR="0068693A" w:rsidRPr="009C6C73" w:rsidRDefault="0068693A" w:rsidP="0068693A">
                            <w:pPr>
                              <w:rPr>
                                <w:rFonts w:ascii="Abadi" w:hAnsi="Abadi" w:cs="Calibri"/>
                                <w:sz w:val="18"/>
                                <w:szCs w:val="18"/>
                              </w:rPr>
                            </w:pPr>
                          </w:p>
                        </w:tc>
                      </w:tr>
                    </w:tbl>
                    <w:p w14:paraId="6BED1E8A" w14:textId="77777777" w:rsidR="0068693A" w:rsidRPr="009D2532" w:rsidRDefault="0068693A" w:rsidP="00041DB7">
                      <w:pPr>
                        <w:rPr>
                          <w:sz w:val="18"/>
                          <w:szCs w:val="18"/>
                        </w:rPr>
                      </w:pPr>
                    </w:p>
                  </w:txbxContent>
                </v:textbox>
                <w10:wrap type="square" anchorx="page"/>
              </v:shape>
            </w:pict>
          </mc:Fallback>
        </mc:AlternateContent>
      </w:r>
      <w:r w:rsidR="00A230AF">
        <w:rPr>
          <w:noProof/>
        </w:rPr>
        <mc:AlternateContent>
          <mc:Choice Requires="wps">
            <w:drawing>
              <wp:anchor distT="45720" distB="45720" distL="114300" distR="114300" simplePos="0" relativeHeight="251709440" behindDoc="0" locked="0" layoutInCell="1" allowOverlap="1" wp14:anchorId="4FF131CA" wp14:editId="6489F6D8">
                <wp:simplePos x="0" y="0"/>
                <wp:positionH relativeFrom="column">
                  <wp:posOffset>-113665</wp:posOffset>
                </wp:positionH>
                <wp:positionV relativeFrom="paragraph">
                  <wp:posOffset>255905</wp:posOffset>
                </wp:positionV>
                <wp:extent cx="2943225" cy="7185660"/>
                <wp:effectExtent l="0" t="0" r="9525" b="0"/>
                <wp:wrapSquare wrapText="bothSides"/>
                <wp:docPr id="1648625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7185660"/>
                        </a:xfrm>
                        <a:prstGeom prst="rect">
                          <a:avLst/>
                        </a:prstGeom>
                        <a:solidFill>
                          <a:srgbClr val="FFFFFF"/>
                        </a:solidFill>
                        <a:ln w="9525">
                          <a:noFill/>
                          <a:miter lim="800000"/>
                          <a:headEnd/>
                          <a:tailEnd/>
                        </a:ln>
                      </wps:spPr>
                      <wps:txbx>
                        <w:txbxContent>
                          <w:p w14:paraId="12C63A53" w14:textId="77777777" w:rsidR="00BA501B" w:rsidRDefault="00D759BA" w:rsidP="00D759BA">
                            <w:pPr>
                              <w:spacing w:after="0" w:line="240" w:lineRule="auto"/>
                              <w:jc w:val="both"/>
                              <w:rPr>
                                <w:rFonts w:ascii="Abadi" w:eastAsia="Calibri" w:hAnsi="Abadi"/>
                                <w:color w:val="000000"/>
                                <w:sz w:val="19"/>
                                <w:szCs w:val="19"/>
                              </w:rPr>
                            </w:pPr>
                            <w:r w:rsidRPr="00930F1B">
                              <w:rPr>
                                <w:rFonts w:ascii="Abadi" w:hAnsi="Abadi"/>
                                <w:sz w:val="19"/>
                                <w:szCs w:val="19"/>
                              </w:rPr>
                              <w:t xml:space="preserve">Some people may be more vulnerable to contaminants in drinking water than the general population. </w:t>
                            </w:r>
                            <w:r w:rsidRPr="00930F1B">
                              <w:rPr>
                                <w:rFonts w:ascii="Abadi" w:eastAsia="Calibri" w:hAnsi="Abadi"/>
                                <w:color w:val="000000"/>
                                <w:sz w:val="19"/>
                                <w:szCs w:val="19"/>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8FC6779" w14:textId="59B837CD" w:rsidR="00D759BA" w:rsidRPr="00BA501B" w:rsidRDefault="00BA501B" w:rsidP="00D759BA">
                            <w:pPr>
                              <w:spacing w:after="0" w:line="240" w:lineRule="auto"/>
                              <w:jc w:val="both"/>
                              <w:rPr>
                                <w:rFonts w:ascii="Abadi" w:eastAsia="Calibri" w:hAnsi="Abadi"/>
                                <w:color w:val="000000"/>
                                <w:sz w:val="19"/>
                                <w:szCs w:val="19"/>
                              </w:rPr>
                            </w:pPr>
                            <w:r w:rsidRPr="00BA501B">
                              <w:rPr>
                                <w:rFonts w:ascii="Abadi" w:eastAsia="Calibri" w:hAnsi="Abadi"/>
                                <w:color w:val="000000"/>
                                <w:sz w:val="10"/>
                                <w:szCs w:val="10"/>
                              </w:rPr>
                              <w:br/>
                            </w:r>
                            <w:r w:rsidR="00D759BA" w:rsidRPr="00930F1B">
                              <w:rPr>
                                <w:rFonts w:ascii="Abadi" w:hAnsi="Abadi"/>
                                <w:sz w:val="19"/>
                                <w:szCs w:val="19"/>
                              </w:rPr>
                              <w:t xml:space="preserve">Some people who drink water containing </w:t>
                            </w:r>
                            <w:proofErr w:type="spellStart"/>
                            <w:r w:rsidR="00D759BA" w:rsidRPr="00930F1B">
                              <w:rPr>
                                <w:rFonts w:ascii="Abadi" w:hAnsi="Abadi"/>
                                <w:sz w:val="19"/>
                                <w:szCs w:val="19"/>
                              </w:rPr>
                              <w:t>Haloacetic</w:t>
                            </w:r>
                            <w:proofErr w:type="spellEnd"/>
                            <w:r w:rsidR="00D759BA" w:rsidRPr="00930F1B">
                              <w:rPr>
                                <w:rFonts w:ascii="Abadi" w:hAnsi="Abadi"/>
                                <w:sz w:val="19"/>
                                <w:szCs w:val="19"/>
                              </w:rPr>
                              <w:t xml:space="preserve"> acids </w:t>
                            </w:r>
                            <w:proofErr w:type="gramStart"/>
                            <w:r w:rsidR="00D759BA" w:rsidRPr="00930F1B">
                              <w:rPr>
                                <w:rFonts w:ascii="Abadi" w:hAnsi="Abadi"/>
                                <w:sz w:val="19"/>
                                <w:szCs w:val="19"/>
                              </w:rPr>
                              <w:t>in excess of</w:t>
                            </w:r>
                            <w:proofErr w:type="gramEnd"/>
                            <w:r w:rsidR="00D759BA" w:rsidRPr="00930F1B">
                              <w:rPr>
                                <w:rFonts w:ascii="Abadi" w:hAnsi="Abadi"/>
                                <w:sz w:val="19"/>
                                <w:szCs w:val="19"/>
                              </w:rPr>
                              <w:t xml:space="preserve"> the MCL over many years may have an increased risk of getting cancer. </w:t>
                            </w:r>
                          </w:p>
                          <w:p w14:paraId="229D37C2" w14:textId="77777777" w:rsidR="00995A8A" w:rsidRPr="00BA501B" w:rsidRDefault="00995A8A" w:rsidP="00D759BA">
                            <w:pPr>
                              <w:spacing w:after="0" w:line="240" w:lineRule="auto"/>
                              <w:jc w:val="both"/>
                              <w:rPr>
                                <w:rFonts w:ascii="Abadi" w:eastAsia="Calibri" w:hAnsi="Abadi"/>
                                <w:color w:val="000000"/>
                                <w:sz w:val="10"/>
                                <w:szCs w:val="10"/>
                              </w:rPr>
                            </w:pPr>
                          </w:p>
                          <w:p w14:paraId="10E460C4" w14:textId="77777777" w:rsidR="00BA501B" w:rsidRDefault="00400382" w:rsidP="00BA501B">
                            <w:pPr>
                              <w:spacing w:line="240" w:lineRule="auto"/>
                              <w:jc w:val="both"/>
                              <w:rPr>
                                <w:rFonts w:ascii="Abadi" w:hAnsi="Abadi"/>
                                <w:sz w:val="19"/>
                                <w:szCs w:val="19"/>
                              </w:rPr>
                            </w:pPr>
                            <w:r w:rsidRPr="00930F1B">
                              <w:rPr>
                                <w:rFonts w:ascii="Abadi" w:hAnsi="Abadi"/>
                                <w:sz w:val="19"/>
                                <w:szCs w:val="19"/>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programs.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r w:rsidR="00A230AF" w:rsidRPr="00930F1B">
                              <w:rPr>
                                <w:rFonts w:ascii="Abadi" w:eastAsia="Calibri" w:hAnsi="Abadi" w:cs="Calibri"/>
                                <w:color w:val="000000"/>
                                <w:sz w:val="19"/>
                                <w:szCs w:val="19"/>
                              </w:rPr>
                              <w:t>Lead in drinking water is primarily from materials and components associated with service lines and home plumbing. We are responsible for providing high quality drinking water, but we cannot control the variety of materials used in plumbing components.</w:t>
                            </w:r>
                          </w:p>
                          <w:p w14:paraId="45BF8FAC" w14:textId="7BE538A3" w:rsidR="00D759BA" w:rsidRPr="00930F1B" w:rsidRDefault="00D759BA" w:rsidP="00BA501B">
                            <w:pPr>
                              <w:spacing w:line="240" w:lineRule="auto"/>
                              <w:jc w:val="both"/>
                              <w:rPr>
                                <w:rFonts w:ascii="Abadi" w:hAnsi="Abadi"/>
                                <w:sz w:val="19"/>
                                <w:szCs w:val="19"/>
                              </w:rPr>
                            </w:pPr>
                            <w:r w:rsidRPr="00930F1B">
                              <w:rPr>
                                <w:rFonts w:ascii="Abadi" w:eastAsia="Calibri" w:hAnsi="Abadi"/>
                                <w:color w:val="000000"/>
                                <w:sz w:val="19"/>
                                <w:szCs w:val="19"/>
                              </w:rPr>
                              <w:t xml:space="preserve">It is possible that lead levels at your home may be higher than at other homes in the community </w:t>
                            </w:r>
                            <w:r w:rsidR="00184DEC">
                              <w:rPr>
                                <w:rFonts w:ascii="Abadi" w:eastAsia="Calibri" w:hAnsi="Abadi"/>
                                <w:color w:val="000000"/>
                                <w:sz w:val="19"/>
                                <w:szCs w:val="19"/>
                              </w:rPr>
                              <w:t>due to</w:t>
                            </w:r>
                            <w:r w:rsidRPr="00930F1B">
                              <w:rPr>
                                <w:rFonts w:ascii="Abadi" w:eastAsia="Calibri" w:hAnsi="Abadi"/>
                                <w:color w:val="000000"/>
                                <w:sz w:val="19"/>
                                <w:szCs w:val="19"/>
                              </w:rPr>
                              <w:t xml:space="preserve"> materials used in your home's plumbing.</w:t>
                            </w:r>
                            <w:r w:rsidR="006B748E">
                              <w:rPr>
                                <w:rFonts w:ascii="Abadi" w:eastAsia="Calibri" w:hAnsi="Abadi"/>
                                <w:color w:val="000000"/>
                                <w:sz w:val="19"/>
                                <w:szCs w:val="19"/>
                              </w:rPr>
                              <w:t xml:space="preserve"> </w:t>
                            </w:r>
                            <w:r w:rsidR="00184DEC">
                              <w:rPr>
                                <w:rFonts w:ascii="Abadi" w:eastAsia="Calibri" w:hAnsi="Abadi"/>
                                <w:color w:val="000000"/>
                                <w:sz w:val="19"/>
                                <w:szCs w:val="19"/>
                              </w:rPr>
                              <w:t>T</w:t>
                            </w:r>
                            <w:r w:rsidR="006B748E">
                              <w:rPr>
                                <w:rFonts w:ascii="Abadi" w:eastAsia="Calibri" w:hAnsi="Abadi"/>
                                <w:color w:val="000000"/>
                                <w:sz w:val="19"/>
                                <w:szCs w:val="19"/>
                              </w:rPr>
                              <w:t xml:space="preserve">he town’s </w:t>
                            </w:r>
                            <w:r w:rsidR="0034774F">
                              <w:rPr>
                                <w:rFonts w:ascii="Abadi" w:eastAsia="Calibri" w:hAnsi="Abadi"/>
                                <w:color w:val="000000"/>
                                <w:sz w:val="19"/>
                                <w:szCs w:val="19"/>
                              </w:rPr>
                              <w:t xml:space="preserve">lead service line </w:t>
                            </w:r>
                            <w:r w:rsidR="006B748E">
                              <w:rPr>
                                <w:rFonts w:ascii="Abadi" w:eastAsia="Calibri" w:hAnsi="Abadi"/>
                                <w:color w:val="000000"/>
                                <w:sz w:val="19"/>
                                <w:szCs w:val="19"/>
                              </w:rPr>
                              <w:t>inventor</w:t>
                            </w:r>
                            <w:r w:rsidR="0034774F">
                              <w:rPr>
                                <w:rFonts w:ascii="Abadi" w:eastAsia="Calibri" w:hAnsi="Abadi"/>
                                <w:color w:val="000000"/>
                                <w:sz w:val="19"/>
                                <w:szCs w:val="19"/>
                              </w:rPr>
                              <w:t xml:space="preserve">y </w:t>
                            </w:r>
                            <w:r w:rsidR="00D920E3">
                              <w:rPr>
                                <w:rFonts w:ascii="Abadi" w:eastAsia="Calibri" w:hAnsi="Abadi"/>
                                <w:color w:val="000000"/>
                                <w:sz w:val="19"/>
                                <w:szCs w:val="19"/>
                              </w:rPr>
                              <w:t xml:space="preserve">is available </w:t>
                            </w:r>
                            <w:r w:rsidR="0034774F">
                              <w:rPr>
                                <w:rFonts w:ascii="Abadi" w:eastAsia="Calibri" w:hAnsi="Abadi"/>
                                <w:color w:val="000000"/>
                                <w:sz w:val="19"/>
                                <w:szCs w:val="19"/>
                              </w:rPr>
                              <w:t xml:space="preserve">at </w:t>
                            </w:r>
                            <w:r w:rsidR="0034774F" w:rsidRPr="00D920E3">
                              <w:rPr>
                                <w:rFonts w:ascii="Abadi" w:eastAsia="Calibri" w:hAnsi="Abadi"/>
                                <w:i/>
                                <w:iCs/>
                                <w:color w:val="000000"/>
                                <w:sz w:val="19"/>
                                <w:szCs w:val="19"/>
                              </w:rPr>
                              <w:t>https://pws-ptd.120wateraudit.com/townofculverin.</w:t>
                            </w:r>
                            <w:r w:rsidR="0034774F">
                              <w:rPr>
                                <w:rFonts w:ascii="Abadi" w:eastAsia="Calibri" w:hAnsi="Abadi"/>
                                <w:color w:val="000000"/>
                                <w:sz w:val="19"/>
                                <w:szCs w:val="19"/>
                              </w:rPr>
                              <w:t xml:space="preserve"> </w:t>
                            </w:r>
                            <w:r w:rsidRPr="00930F1B">
                              <w:rPr>
                                <w:rFonts w:ascii="Abadi" w:eastAsia="Calibri" w:hAnsi="Abadi"/>
                                <w:color w:val="000000"/>
                                <w:sz w:val="19"/>
                                <w:szCs w:val="19"/>
                              </w:rPr>
                              <w:t xml:space="preserve"> </w:t>
                            </w:r>
                            <w:r w:rsidR="00995A8A" w:rsidRPr="00930F1B">
                              <w:rPr>
                                <w:rFonts w:ascii="Abadi" w:eastAsia="Calibri" w:hAnsi="Abadi"/>
                                <w:color w:val="000000"/>
                                <w:sz w:val="19"/>
                                <w:szCs w:val="19"/>
                              </w:rPr>
                              <w:t>When water your water has been sitting for several hours, you can minimize the potential for lead exposure by flushing</w:t>
                            </w:r>
                            <w:r w:rsidRPr="00930F1B">
                              <w:rPr>
                                <w:rFonts w:ascii="Abadi" w:eastAsia="Calibri" w:hAnsi="Abadi"/>
                                <w:color w:val="000000"/>
                                <w:sz w:val="19"/>
                                <w:szCs w:val="19"/>
                              </w:rPr>
                              <w:t xml:space="preserve"> your tap for 30 seconds to 2 minutes before using tap water</w:t>
                            </w:r>
                            <w:r w:rsidR="00995A8A" w:rsidRPr="00930F1B">
                              <w:rPr>
                                <w:rFonts w:ascii="Abadi" w:eastAsia="Calibri" w:hAnsi="Abadi"/>
                                <w:color w:val="000000"/>
                                <w:sz w:val="19"/>
                                <w:szCs w:val="19"/>
                              </w:rPr>
                              <w:t xml:space="preserve"> for drinking or cooking</w:t>
                            </w:r>
                            <w:r w:rsidRPr="00930F1B">
                              <w:rPr>
                                <w:rFonts w:ascii="Abadi" w:eastAsia="Calibri" w:hAnsi="Abadi"/>
                                <w:color w:val="000000"/>
                                <w:sz w:val="19"/>
                                <w:szCs w:val="19"/>
                              </w:rPr>
                              <w:t>.</w:t>
                            </w:r>
                            <w:r w:rsidR="00995A8A" w:rsidRPr="00930F1B">
                              <w:rPr>
                                <w:rFonts w:ascii="Abadi" w:eastAsia="Calibri" w:hAnsi="Abadi"/>
                                <w:color w:val="000000"/>
                                <w:sz w:val="19"/>
                                <w:szCs w:val="19"/>
                              </w:rPr>
                              <w:t xml:space="preserve"> If you are concerned about lead in your water, you may wish to have your water tested. Information on lead in drinking water, testing methods, and steps you can take to minimize exposure is available from the Safe Drinking Water Hotline by calling</w:t>
                            </w:r>
                            <w:r w:rsidRPr="00930F1B">
                              <w:rPr>
                                <w:rFonts w:ascii="Abadi" w:eastAsia="Calibri" w:hAnsi="Abadi"/>
                                <w:color w:val="000000"/>
                                <w:sz w:val="19"/>
                                <w:szCs w:val="19"/>
                              </w:rPr>
                              <w:t xml:space="preserve"> 800-426-4761</w:t>
                            </w:r>
                            <w:r w:rsidR="00995A8A" w:rsidRPr="00930F1B">
                              <w:rPr>
                                <w:rFonts w:ascii="Abadi" w:eastAsia="Calibri" w:hAnsi="Abadi"/>
                                <w:color w:val="000000"/>
                                <w:sz w:val="19"/>
                                <w:szCs w:val="19"/>
                              </w:rPr>
                              <w:t xml:space="preserve"> or online at</w:t>
                            </w:r>
                            <w:r w:rsidR="00995A8A" w:rsidRPr="00930F1B">
                              <w:rPr>
                                <w:rFonts w:ascii="Abadi" w:eastAsia="Calibri" w:hAnsi="Abadi"/>
                                <w:sz w:val="19"/>
                                <w:szCs w:val="19"/>
                              </w:rPr>
                              <w:t xml:space="preserve"> </w:t>
                            </w:r>
                            <w:hyperlink r:id="rId12" w:history="1">
                              <w:r w:rsidR="00995A8A" w:rsidRPr="00930F1B">
                                <w:rPr>
                                  <w:rStyle w:val="Hyperlink"/>
                                  <w:rFonts w:ascii="Abadi" w:eastAsia="Calibri" w:hAnsi="Abadi" w:cs="Calibri"/>
                                  <w:color w:val="auto"/>
                                  <w:sz w:val="19"/>
                                  <w:szCs w:val="19"/>
                                  <w:u w:val="none"/>
                                </w:rPr>
                                <w:t>www.epa.gov/safewater/lead</w:t>
                              </w:r>
                            </w:hyperlink>
                            <w:r w:rsidR="00995A8A" w:rsidRPr="00930F1B">
                              <w:rPr>
                                <w:rFonts w:ascii="Abadi" w:eastAsia="Calibri" w:hAnsi="Abadi" w:cs="Calibri"/>
                                <w:color w:val="000000"/>
                                <w:sz w:val="19"/>
                                <w:szCs w:val="19"/>
                              </w:rPr>
                              <w:t>.</w:t>
                            </w:r>
                          </w:p>
                          <w:p w14:paraId="60F7926C" w14:textId="77777777" w:rsidR="00D759BA" w:rsidRDefault="00D759BA" w:rsidP="00D759BA">
                            <w:pPr>
                              <w:spacing w:line="240" w:lineRule="auto"/>
                              <w:jc w:val="both"/>
                              <w:rPr>
                                <w:rFonts w:ascii="Abadi" w:hAnsi="Abadi"/>
                                <w:sz w:val="20"/>
                                <w:szCs w:val="20"/>
                              </w:rPr>
                            </w:pPr>
                          </w:p>
                          <w:p w14:paraId="45DF5554" w14:textId="77777777" w:rsidR="008D2035" w:rsidRPr="00886DDD" w:rsidRDefault="008D2035" w:rsidP="00D759BA">
                            <w:pPr>
                              <w:spacing w:line="240" w:lineRule="auto"/>
                              <w:jc w:val="both"/>
                              <w:rPr>
                                <w:rFonts w:ascii="Abadi" w:hAnsi="Aba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131CA" id="_x0000_t202" coordsize="21600,21600" o:spt="202" path="m,l,21600r21600,l21600,xe">
                <v:stroke joinstyle="miter"/>
                <v:path gradientshapeok="t" o:connecttype="rect"/>
              </v:shapetype>
              <v:shape id="_x0000_s1040" type="#_x0000_t202" style="position:absolute;margin-left:-8.95pt;margin-top:20.15pt;width:231.75pt;height:565.8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NVEwIAAP8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" stroked="f">
                <v:textbox>
                  <w:txbxContent>
                    <w:p w14:paraId="12C63A53" w14:textId="77777777" w:rsidR="00BA501B" w:rsidRDefault="00D759BA" w:rsidP="00D759BA">
                      <w:pPr>
                        <w:spacing w:after="0" w:line="240" w:lineRule="auto"/>
                        <w:jc w:val="both"/>
                        <w:rPr>
                          <w:rFonts w:ascii="Abadi" w:eastAsia="Calibri" w:hAnsi="Abadi"/>
                          <w:color w:val="000000"/>
                          <w:sz w:val="19"/>
                          <w:szCs w:val="19"/>
                        </w:rPr>
                      </w:pPr>
                      <w:r w:rsidRPr="00930F1B">
                        <w:rPr>
                          <w:rFonts w:ascii="Abadi" w:hAnsi="Abadi"/>
                          <w:sz w:val="19"/>
                          <w:szCs w:val="19"/>
                        </w:rPr>
                        <w:t xml:space="preserve">Some people may be more vulnerable to contaminants in drinking water than the general population. </w:t>
                      </w:r>
                      <w:r w:rsidRPr="00930F1B">
                        <w:rPr>
                          <w:rFonts w:ascii="Abadi" w:eastAsia="Calibri" w:hAnsi="Abadi"/>
                          <w:color w:val="000000"/>
                          <w:sz w:val="19"/>
                          <w:szCs w:val="19"/>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8FC6779" w14:textId="59B837CD" w:rsidR="00D759BA" w:rsidRPr="00BA501B" w:rsidRDefault="00BA501B" w:rsidP="00D759BA">
                      <w:pPr>
                        <w:spacing w:after="0" w:line="240" w:lineRule="auto"/>
                        <w:jc w:val="both"/>
                        <w:rPr>
                          <w:rFonts w:ascii="Abadi" w:eastAsia="Calibri" w:hAnsi="Abadi"/>
                          <w:color w:val="000000"/>
                          <w:sz w:val="19"/>
                          <w:szCs w:val="19"/>
                        </w:rPr>
                      </w:pPr>
                      <w:r w:rsidRPr="00BA501B">
                        <w:rPr>
                          <w:rFonts w:ascii="Abadi" w:eastAsia="Calibri" w:hAnsi="Abadi"/>
                          <w:color w:val="000000"/>
                          <w:sz w:val="10"/>
                          <w:szCs w:val="10"/>
                        </w:rPr>
                        <w:br/>
                      </w:r>
                      <w:r w:rsidR="00D759BA" w:rsidRPr="00930F1B">
                        <w:rPr>
                          <w:rFonts w:ascii="Abadi" w:hAnsi="Abadi"/>
                          <w:sz w:val="19"/>
                          <w:szCs w:val="19"/>
                        </w:rPr>
                        <w:t xml:space="preserve">Some people who drink water containing </w:t>
                      </w:r>
                      <w:proofErr w:type="spellStart"/>
                      <w:r w:rsidR="00D759BA" w:rsidRPr="00930F1B">
                        <w:rPr>
                          <w:rFonts w:ascii="Abadi" w:hAnsi="Abadi"/>
                          <w:sz w:val="19"/>
                          <w:szCs w:val="19"/>
                        </w:rPr>
                        <w:t>Haloacetic</w:t>
                      </w:r>
                      <w:proofErr w:type="spellEnd"/>
                      <w:r w:rsidR="00D759BA" w:rsidRPr="00930F1B">
                        <w:rPr>
                          <w:rFonts w:ascii="Abadi" w:hAnsi="Abadi"/>
                          <w:sz w:val="19"/>
                          <w:szCs w:val="19"/>
                        </w:rPr>
                        <w:t xml:space="preserve"> acids </w:t>
                      </w:r>
                      <w:proofErr w:type="gramStart"/>
                      <w:r w:rsidR="00D759BA" w:rsidRPr="00930F1B">
                        <w:rPr>
                          <w:rFonts w:ascii="Abadi" w:hAnsi="Abadi"/>
                          <w:sz w:val="19"/>
                          <w:szCs w:val="19"/>
                        </w:rPr>
                        <w:t>in excess of</w:t>
                      </w:r>
                      <w:proofErr w:type="gramEnd"/>
                      <w:r w:rsidR="00D759BA" w:rsidRPr="00930F1B">
                        <w:rPr>
                          <w:rFonts w:ascii="Abadi" w:hAnsi="Abadi"/>
                          <w:sz w:val="19"/>
                          <w:szCs w:val="19"/>
                        </w:rPr>
                        <w:t xml:space="preserve"> the MCL over many years may have an increased risk of getting cancer. </w:t>
                      </w:r>
                    </w:p>
                    <w:p w14:paraId="229D37C2" w14:textId="77777777" w:rsidR="00995A8A" w:rsidRPr="00BA501B" w:rsidRDefault="00995A8A" w:rsidP="00D759BA">
                      <w:pPr>
                        <w:spacing w:after="0" w:line="240" w:lineRule="auto"/>
                        <w:jc w:val="both"/>
                        <w:rPr>
                          <w:rFonts w:ascii="Abadi" w:eastAsia="Calibri" w:hAnsi="Abadi"/>
                          <w:color w:val="000000"/>
                          <w:sz w:val="10"/>
                          <w:szCs w:val="10"/>
                        </w:rPr>
                      </w:pPr>
                    </w:p>
                    <w:p w14:paraId="10E460C4" w14:textId="77777777" w:rsidR="00BA501B" w:rsidRDefault="00400382" w:rsidP="00BA501B">
                      <w:pPr>
                        <w:spacing w:line="240" w:lineRule="auto"/>
                        <w:jc w:val="both"/>
                        <w:rPr>
                          <w:rFonts w:ascii="Abadi" w:hAnsi="Abadi"/>
                          <w:sz w:val="19"/>
                          <w:szCs w:val="19"/>
                        </w:rPr>
                      </w:pPr>
                      <w:r w:rsidRPr="00930F1B">
                        <w:rPr>
                          <w:rFonts w:ascii="Abadi" w:hAnsi="Abadi"/>
                          <w:sz w:val="19"/>
                          <w:szCs w:val="19"/>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programs.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r w:rsidR="00A230AF" w:rsidRPr="00930F1B">
                        <w:rPr>
                          <w:rFonts w:ascii="Abadi" w:eastAsia="Calibri" w:hAnsi="Abadi" w:cs="Calibri"/>
                          <w:color w:val="000000"/>
                          <w:sz w:val="19"/>
                          <w:szCs w:val="19"/>
                        </w:rPr>
                        <w:t>Lead in drinking water is primarily from materials and components associated with service lines and home plumbing. We are responsible for providing high quality drinking water, but we cannot control the variety of materials used in plumbing components.</w:t>
                      </w:r>
                    </w:p>
                    <w:p w14:paraId="45BF8FAC" w14:textId="7BE538A3" w:rsidR="00D759BA" w:rsidRPr="00930F1B" w:rsidRDefault="00D759BA" w:rsidP="00BA501B">
                      <w:pPr>
                        <w:spacing w:line="240" w:lineRule="auto"/>
                        <w:jc w:val="both"/>
                        <w:rPr>
                          <w:rFonts w:ascii="Abadi" w:hAnsi="Abadi"/>
                          <w:sz w:val="19"/>
                          <w:szCs w:val="19"/>
                        </w:rPr>
                      </w:pPr>
                      <w:r w:rsidRPr="00930F1B">
                        <w:rPr>
                          <w:rFonts w:ascii="Abadi" w:eastAsia="Calibri" w:hAnsi="Abadi"/>
                          <w:color w:val="000000"/>
                          <w:sz w:val="19"/>
                          <w:szCs w:val="19"/>
                        </w:rPr>
                        <w:t xml:space="preserve">It is possible that lead levels at your home may be higher than at other homes in the community </w:t>
                      </w:r>
                      <w:r w:rsidR="00184DEC">
                        <w:rPr>
                          <w:rFonts w:ascii="Abadi" w:eastAsia="Calibri" w:hAnsi="Abadi"/>
                          <w:color w:val="000000"/>
                          <w:sz w:val="19"/>
                          <w:szCs w:val="19"/>
                        </w:rPr>
                        <w:t>due to</w:t>
                      </w:r>
                      <w:r w:rsidRPr="00930F1B">
                        <w:rPr>
                          <w:rFonts w:ascii="Abadi" w:eastAsia="Calibri" w:hAnsi="Abadi"/>
                          <w:color w:val="000000"/>
                          <w:sz w:val="19"/>
                          <w:szCs w:val="19"/>
                        </w:rPr>
                        <w:t xml:space="preserve"> materials used in your home's plumbing.</w:t>
                      </w:r>
                      <w:r w:rsidR="006B748E">
                        <w:rPr>
                          <w:rFonts w:ascii="Abadi" w:eastAsia="Calibri" w:hAnsi="Abadi"/>
                          <w:color w:val="000000"/>
                          <w:sz w:val="19"/>
                          <w:szCs w:val="19"/>
                        </w:rPr>
                        <w:t xml:space="preserve"> </w:t>
                      </w:r>
                      <w:r w:rsidR="00184DEC">
                        <w:rPr>
                          <w:rFonts w:ascii="Abadi" w:eastAsia="Calibri" w:hAnsi="Abadi"/>
                          <w:color w:val="000000"/>
                          <w:sz w:val="19"/>
                          <w:szCs w:val="19"/>
                        </w:rPr>
                        <w:t>T</w:t>
                      </w:r>
                      <w:r w:rsidR="006B748E">
                        <w:rPr>
                          <w:rFonts w:ascii="Abadi" w:eastAsia="Calibri" w:hAnsi="Abadi"/>
                          <w:color w:val="000000"/>
                          <w:sz w:val="19"/>
                          <w:szCs w:val="19"/>
                        </w:rPr>
                        <w:t xml:space="preserve">he town’s </w:t>
                      </w:r>
                      <w:r w:rsidR="0034774F">
                        <w:rPr>
                          <w:rFonts w:ascii="Abadi" w:eastAsia="Calibri" w:hAnsi="Abadi"/>
                          <w:color w:val="000000"/>
                          <w:sz w:val="19"/>
                          <w:szCs w:val="19"/>
                        </w:rPr>
                        <w:t xml:space="preserve">lead service line </w:t>
                      </w:r>
                      <w:r w:rsidR="006B748E">
                        <w:rPr>
                          <w:rFonts w:ascii="Abadi" w:eastAsia="Calibri" w:hAnsi="Abadi"/>
                          <w:color w:val="000000"/>
                          <w:sz w:val="19"/>
                          <w:szCs w:val="19"/>
                        </w:rPr>
                        <w:t>inventor</w:t>
                      </w:r>
                      <w:r w:rsidR="0034774F">
                        <w:rPr>
                          <w:rFonts w:ascii="Abadi" w:eastAsia="Calibri" w:hAnsi="Abadi"/>
                          <w:color w:val="000000"/>
                          <w:sz w:val="19"/>
                          <w:szCs w:val="19"/>
                        </w:rPr>
                        <w:t xml:space="preserve">y </w:t>
                      </w:r>
                      <w:r w:rsidR="00D920E3">
                        <w:rPr>
                          <w:rFonts w:ascii="Abadi" w:eastAsia="Calibri" w:hAnsi="Abadi"/>
                          <w:color w:val="000000"/>
                          <w:sz w:val="19"/>
                          <w:szCs w:val="19"/>
                        </w:rPr>
                        <w:t xml:space="preserve">is available </w:t>
                      </w:r>
                      <w:r w:rsidR="0034774F">
                        <w:rPr>
                          <w:rFonts w:ascii="Abadi" w:eastAsia="Calibri" w:hAnsi="Abadi"/>
                          <w:color w:val="000000"/>
                          <w:sz w:val="19"/>
                          <w:szCs w:val="19"/>
                        </w:rPr>
                        <w:t xml:space="preserve">at </w:t>
                      </w:r>
                      <w:r w:rsidR="0034774F" w:rsidRPr="00D920E3">
                        <w:rPr>
                          <w:rFonts w:ascii="Abadi" w:eastAsia="Calibri" w:hAnsi="Abadi"/>
                          <w:i/>
                          <w:iCs/>
                          <w:color w:val="000000"/>
                          <w:sz w:val="19"/>
                          <w:szCs w:val="19"/>
                        </w:rPr>
                        <w:t>https://pws-ptd.120wateraudit.com/townofculverin.</w:t>
                      </w:r>
                      <w:r w:rsidR="0034774F">
                        <w:rPr>
                          <w:rFonts w:ascii="Abadi" w:eastAsia="Calibri" w:hAnsi="Abadi"/>
                          <w:color w:val="000000"/>
                          <w:sz w:val="19"/>
                          <w:szCs w:val="19"/>
                        </w:rPr>
                        <w:t xml:space="preserve"> </w:t>
                      </w:r>
                      <w:r w:rsidRPr="00930F1B">
                        <w:rPr>
                          <w:rFonts w:ascii="Abadi" w:eastAsia="Calibri" w:hAnsi="Abadi"/>
                          <w:color w:val="000000"/>
                          <w:sz w:val="19"/>
                          <w:szCs w:val="19"/>
                        </w:rPr>
                        <w:t xml:space="preserve"> </w:t>
                      </w:r>
                      <w:r w:rsidR="00995A8A" w:rsidRPr="00930F1B">
                        <w:rPr>
                          <w:rFonts w:ascii="Abadi" w:eastAsia="Calibri" w:hAnsi="Abadi"/>
                          <w:color w:val="000000"/>
                          <w:sz w:val="19"/>
                          <w:szCs w:val="19"/>
                        </w:rPr>
                        <w:t>When water your water has been sitting for several hours, you can minimize the potential for lead exposure by flushing</w:t>
                      </w:r>
                      <w:r w:rsidRPr="00930F1B">
                        <w:rPr>
                          <w:rFonts w:ascii="Abadi" w:eastAsia="Calibri" w:hAnsi="Abadi"/>
                          <w:color w:val="000000"/>
                          <w:sz w:val="19"/>
                          <w:szCs w:val="19"/>
                        </w:rPr>
                        <w:t xml:space="preserve"> your tap for 30 seconds to 2 minutes before using tap water</w:t>
                      </w:r>
                      <w:r w:rsidR="00995A8A" w:rsidRPr="00930F1B">
                        <w:rPr>
                          <w:rFonts w:ascii="Abadi" w:eastAsia="Calibri" w:hAnsi="Abadi"/>
                          <w:color w:val="000000"/>
                          <w:sz w:val="19"/>
                          <w:szCs w:val="19"/>
                        </w:rPr>
                        <w:t xml:space="preserve"> for drinking or cooking</w:t>
                      </w:r>
                      <w:r w:rsidRPr="00930F1B">
                        <w:rPr>
                          <w:rFonts w:ascii="Abadi" w:eastAsia="Calibri" w:hAnsi="Abadi"/>
                          <w:color w:val="000000"/>
                          <w:sz w:val="19"/>
                          <w:szCs w:val="19"/>
                        </w:rPr>
                        <w:t>.</w:t>
                      </w:r>
                      <w:r w:rsidR="00995A8A" w:rsidRPr="00930F1B">
                        <w:rPr>
                          <w:rFonts w:ascii="Abadi" w:eastAsia="Calibri" w:hAnsi="Abadi"/>
                          <w:color w:val="000000"/>
                          <w:sz w:val="19"/>
                          <w:szCs w:val="19"/>
                        </w:rPr>
                        <w:t xml:space="preserve"> If you are concerned about lead in your water, you may wish to have your water tested. Information on lead in drinking water, testing methods, and steps you can take to minimize exposure is available from the Safe Drinking Water Hotline by calling</w:t>
                      </w:r>
                      <w:r w:rsidRPr="00930F1B">
                        <w:rPr>
                          <w:rFonts w:ascii="Abadi" w:eastAsia="Calibri" w:hAnsi="Abadi"/>
                          <w:color w:val="000000"/>
                          <w:sz w:val="19"/>
                          <w:szCs w:val="19"/>
                        </w:rPr>
                        <w:t xml:space="preserve"> 800-426-4761</w:t>
                      </w:r>
                      <w:r w:rsidR="00995A8A" w:rsidRPr="00930F1B">
                        <w:rPr>
                          <w:rFonts w:ascii="Abadi" w:eastAsia="Calibri" w:hAnsi="Abadi"/>
                          <w:color w:val="000000"/>
                          <w:sz w:val="19"/>
                          <w:szCs w:val="19"/>
                        </w:rPr>
                        <w:t xml:space="preserve"> or online at</w:t>
                      </w:r>
                      <w:r w:rsidR="00995A8A" w:rsidRPr="00930F1B">
                        <w:rPr>
                          <w:rFonts w:ascii="Abadi" w:eastAsia="Calibri" w:hAnsi="Abadi"/>
                          <w:sz w:val="19"/>
                          <w:szCs w:val="19"/>
                        </w:rPr>
                        <w:t xml:space="preserve"> </w:t>
                      </w:r>
                      <w:hyperlink r:id="rId13" w:history="1">
                        <w:r w:rsidR="00995A8A" w:rsidRPr="00930F1B">
                          <w:rPr>
                            <w:rStyle w:val="Hyperlink"/>
                            <w:rFonts w:ascii="Abadi" w:eastAsia="Calibri" w:hAnsi="Abadi" w:cs="Calibri"/>
                            <w:color w:val="auto"/>
                            <w:sz w:val="19"/>
                            <w:szCs w:val="19"/>
                            <w:u w:val="none"/>
                          </w:rPr>
                          <w:t>www.epa.gov/safewater/lead</w:t>
                        </w:r>
                      </w:hyperlink>
                      <w:r w:rsidR="00995A8A" w:rsidRPr="00930F1B">
                        <w:rPr>
                          <w:rFonts w:ascii="Abadi" w:eastAsia="Calibri" w:hAnsi="Abadi" w:cs="Calibri"/>
                          <w:color w:val="000000"/>
                          <w:sz w:val="19"/>
                          <w:szCs w:val="19"/>
                        </w:rPr>
                        <w:t>.</w:t>
                      </w:r>
                    </w:p>
                    <w:p w14:paraId="60F7926C" w14:textId="77777777" w:rsidR="00D759BA" w:rsidRDefault="00D759BA" w:rsidP="00D759BA">
                      <w:pPr>
                        <w:spacing w:line="240" w:lineRule="auto"/>
                        <w:jc w:val="both"/>
                        <w:rPr>
                          <w:rFonts w:ascii="Abadi" w:hAnsi="Abadi"/>
                          <w:sz w:val="20"/>
                          <w:szCs w:val="20"/>
                        </w:rPr>
                      </w:pPr>
                    </w:p>
                    <w:p w14:paraId="45DF5554" w14:textId="77777777" w:rsidR="008D2035" w:rsidRPr="00886DDD" w:rsidRDefault="008D2035" w:rsidP="00D759BA">
                      <w:pPr>
                        <w:spacing w:line="240" w:lineRule="auto"/>
                        <w:jc w:val="both"/>
                        <w:rPr>
                          <w:rFonts w:ascii="Abadi" w:hAnsi="Abadi"/>
                          <w:sz w:val="20"/>
                          <w:szCs w:val="20"/>
                        </w:rPr>
                      </w:pPr>
                    </w:p>
                  </w:txbxContent>
                </v:textbox>
                <w10:wrap type="square"/>
              </v:shape>
            </w:pict>
          </mc:Fallback>
        </mc:AlternateContent>
      </w:r>
      <w:r w:rsidR="00EF7B33">
        <w:rPr>
          <w:noProof/>
        </w:rPr>
        <mc:AlternateContent>
          <mc:Choice Requires="wps">
            <w:drawing>
              <wp:anchor distT="0" distB="0" distL="114300" distR="114300" simplePos="0" relativeHeight="251710464" behindDoc="0" locked="0" layoutInCell="1" allowOverlap="1" wp14:anchorId="435F29F8" wp14:editId="6EF91311">
                <wp:simplePos x="0" y="0"/>
                <wp:positionH relativeFrom="column">
                  <wp:posOffset>-122087</wp:posOffset>
                </wp:positionH>
                <wp:positionV relativeFrom="paragraph">
                  <wp:posOffset>-1571</wp:posOffset>
                </wp:positionV>
                <wp:extent cx="2925478" cy="240030"/>
                <wp:effectExtent l="0" t="0" r="27305" b="26670"/>
                <wp:wrapNone/>
                <wp:docPr id="1818439258" name="Text Box 2"/>
                <wp:cNvGraphicFramePr/>
                <a:graphic xmlns:a="http://schemas.openxmlformats.org/drawingml/2006/main">
                  <a:graphicData uri="http://schemas.microsoft.com/office/word/2010/wordprocessingShape">
                    <wps:wsp>
                      <wps:cNvSpPr txBox="1"/>
                      <wps:spPr>
                        <a:xfrm>
                          <a:off x="0" y="0"/>
                          <a:ext cx="2925478" cy="240030"/>
                        </a:xfrm>
                        <a:prstGeom prst="rect">
                          <a:avLst/>
                        </a:prstGeom>
                        <a:solidFill>
                          <a:schemeClr val="tx1">
                            <a:lumMod val="65000"/>
                            <a:lumOff val="35000"/>
                          </a:schemeClr>
                        </a:solidFill>
                        <a:ln w="6350">
                          <a:solidFill>
                            <a:prstClr val="black"/>
                          </a:solidFill>
                        </a:ln>
                      </wps:spPr>
                      <wps:txbx>
                        <w:txbxContent>
                          <w:p w14:paraId="14B92A61" w14:textId="77777777" w:rsidR="00D759BA" w:rsidRPr="006B7B2D" w:rsidRDefault="00D759BA" w:rsidP="00D759BA">
                            <w:pPr>
                              <w:rPr>
                                <w:b/>
                                <w:bCs/>
                                <w:color w:val="FFFFFF" w:themeColor="background1"/>
                              </w:rPr>
                            </w:pPr>
                            <w:r>
                              <w:rPr>
                                <w:b/>
                                <w:bCs/>
                                <w:color w:val="FFFFFF" w:themeColor="background1"/>
                              </w:rPr>
                              <w:t>HEALTH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29F8" id="_x0000_s1041" type="#_x0000_t202" style="position:absolute;margin-left:-9.6pt;margin-top:-.1pt;width:230.35pt;height:1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" fillcolor="#5a5a5a [2109]" strokeweight=".5pt">
                <v:textbox>
                  <w:txbxContent>
                    <w:p w14:paraId="14B92A61" w14:textId="77777777" w:rsidR="00D759BA" w:rsidRPr="006B7B2D" w:rsidRDefault="00D759BA" w:rsidP="00D759BA">
                      <w:pPr>
                        <w:rPr>
                          <w:b/>
                          <w:bCs/>
                          <w:color w:val="FFFFFF" w:themeColor="background1"/>
                        </w:rPr>
                      </w:pPr>
                      <w:r>
                        <w:rPr>
                          <w:b/>
                          <w:bCs/>
                          <w:color w:val="FFFFFF" w:themeColor="background1"/>
                        </w:rPr>
                        <w:t>HEALTH EFFECTS</w:t>
                      </w:r>
                    </w:p>
                  </w:txbxContent>
                </v:textbox>
              </v:shape>
            </w:pict>
          </mc:Fallback>
        </mc:AlternateContent>
      </w:r>
      <w:r w:rsidR="002E62E9">
        <w:rPr>
          <w:noProof/>
        </w:rPr>
        <mc:AlternateContent>
          <mc:Choice Requires="wps">
            <w:drawing>
              <wp:anchor distT="45720" distB="45720" distL="114300" distR="114300" simplePos="0" relativeHeight="251695104" behindDoc="0" locked="0" layoutInCell="1" allowOverlap="1" wp14:anchorId="677C1EC6" wp14:editId="6E56E1AD">
                <wp:simplePos x="0" y="0"/>
                <wp:positionH relativeFrom="margin">
                  <wp:posOffset>9439141</wp:posOffset>
                </wp:positionH>
                <wp:positionV relativeFrom="paragraph">
                  <wp:posOffset>-34</wp:posOffset>
                </wp:positionV>
                <wp:extent cx="3048635" cy="7437120"/>
                <wp:effectExtent l="0" t="0" r="18415" b="11430"/>
                <wp:wrapSquare wrapText="bothSides"/>
                <wp:docPr id="1534060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7437120"/>
                        </a:xfrm>
                        <a:prstGeom prst="rect">
                          <a:avLst/>
                        </a:prstGeom>
                        <a:solidFill>
                          <a:schemeClr val="tx1">
                            <a:lumMod val="65000"/>
                            <a:lumOff val="35000"/>
                          </a:schemeClr>
                        </a:solidFill>
                        <a:ln w="9525">
                          <a:solidFill>
                            <a:srgbClr val="000000"/>
                          </a:solidFill>
                          <a:miter lim="800000"/>
                          <a:headEnd/>
                          <a:tailEnd/>
                        </a:ln>
                      </wps:spPr>
                      <wps:txbx>
                        <w:txbxContent>
                          <w:p w14:paraId="4EFD209D" w14:textId="13471523" w:rsidR="002E62E9" w:rsidRDefault="002E62E9" w:rsidP="002E62E9">
                            <w:pPr>
                              <w:spacing w:line="240" w:lineRule="auto"/>
                              <w:rPr>
                                <w:rFonts w:ascii="Abadi" w:eastAsia="Calibri" w:hAnsi="Abadi"/>
                                <w:color w:val="FFFFFF" w:themeColor="background1"/>
                                <w:sz w:val="18"/>
                                <w:szCs w:val="18"/>
                              </w:rPr>
                            </w:pPr>
                            <w:r w:rsidRPr="00886DDD">
                              <w:rPr>
                                <w:b/>
                                <w:bCs/>
                                <w:color w:val="FFFFFF" w:themeColor="background1"/>
                              </w:rPr>
                              <w:t>HOW TO READ THE WATER QUALITY TABLE</w:t>
                            </w:r>
                            <w:r>
                              <w:rPr>
                                <w:b/>
                                <w:bCs/>
                                <w:color w:val="FFFFFF" w:themeColor="background1"/>
                              </w:rPr>
                              <w:br/>
                            </w:r>
                            <w:r w:rsidRPr="00A4332F">
                              <w:rPr>
                                <w:rFonts w:ascii="Abadi" w:eastAsia="Calibri" w:hAnsi="Abadi"/>
                                <w:color w:val="FFFFFF" w:themeColor="background1"/>
                                <w:sz w:val="18"/>
                                <w:szCs w:val="18"/>
                              </w:rPr>
                              <w:t>In the tables to the left, you will find many terms and abbreviations you might not be familiar with.  To help you better understand these terms, we’ve provided the fo</w:t>
                            </w:r>
                            <w:r>
                              <w:rPr>
                                <w:rFonts w:ascii="Abadi" w:eastAsia="Calibri" w:hAnsi="Abadi"/>
                                <w:color w:val="FFFFFF" w:themeColor="background1"/>
                                <w:sz w:val="18"/>
                                <w:szCs w:val="18"/>
                              </w:rPr>
                              <w:t>l</w:t>
                            </w:r>
                            <w:r w:rsidRPr="00A4332F">
                              <w:rPr>
                                <w:rFonts w:ascii="Abadi" w:eastAsia="Calibri" w:hAnsi="Abadi"/>
                                <w:color w:val="FFFFFF" w:themeColor="background1"/>
                                <w:sz w:val="18"/>
                                <w:szCs w:val="18"/>
                              </w:rPr>
                              <w:t>lowing definitions:</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ACTION LEVEL (AL)</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w:t>
                            </w:r>
                            <w:r w:rsidRPr="00A4332F">
                              <w:rPr>
                                <w:rFonts w:ascii="Abadi" w:eastAsia="Calibri" w:hAnsi="Abadi"/>
                                <w:color w:val="FFFFFF" w:themeColor="background1"/>
                                <w:sz w:val="18"/>
                                <w:szCs w:val="18"/>
                              </w:rPr>
                              <w:t>The concentration of a contaminant which, if exceeded, triggers treatment or other requirements which a water system must follow</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ACTION LEVEL GOAL (ALG)</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The level of a contaminant in drinking water below which there is no known or expected risk to health. ALGs allow for a margin of safet</w:t>
                            </w:r>
                            <w:r>
                              <w:rPr>
                                <w:rFonts w:ascii="Abadi" w:eastAsia="Calibri" w:hAnsi="Abadi"/>
                                <w:color w:val="FFFFFF" w:themeColor="background1"/>
                                <w:sz w:val="18"/>
                                <w:szCs w:val="18"/>
                              </w:rPr>
                              <w:t>y.</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 xml:space="preserve">LEVEL1 ASSESSMENT - </w:t>
                            </w:r>
                            <w:r>
                              <w:rPr>
                                <w:rFonts w:ascii="Abadi" w:eastAsia="Calibri" w:hAnsi="Abadi"/>
                                <w:color w:val="FFFFFF" w:themeColor="background1"/>
                                <w:sz w:val="18"/>
                                <w:szCs w:val="18"/>
                              </w:rPr>
                              <w:t>A</w:t>
                            </w:r>
                            <w:r w:rsidRPr="00A4332F">
                              <w:rPr>
                                <w:rFonts w:ascii="Abadi" w:eastAsia="Calibri" w:hAnsi="Abadi"/>
                                <w:color w:val="FFFFFF" w:themeColor="background1"/>
                                <w:sz w:val="18"/>
                                <w:szCs w:val="18"/>
                              </w:rPr>
                              <w:t xml:space="preserve"> study of the water system to identify potential problems and determine (if possible) why total coliform bacteria have been found in our water system.</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LEVEL 2 ASSESSMENT</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 xml:space="preserve">A </w:t>
                            </w:r>
                            <w:r w:rsidRPr="00A4332F">
                              <w:rPr>
                                <w:rFonts w:ascii="Abadi" w:eastAsia="Calibri" w:hAnsi="Abadi"/>
                                <w:color w:val="FFFFFF" w:themeColor="background1"/>
                                <w:sz w:val="18"/>
                                <w:szCs w:val="18"/>
                              </w:rPr>
                              <w:t>very detailed study of the water system to identify potential problems and determine (if possible) why an E. coli MCL violation has occurred and/or why total coliform bacteria have been found in our water system on multiple occasions.</w:t>
                            </w:r>
                            <w:r>
                              <w:rPr>
                                <w:rFonts w:ascii="Abadi" w:hAnsi="Abadi"/>
                                <w:color w:val="FFFFFF" w:themeColor="background1"/>
                                <w:sz w:val="18"/>
                                <w:szCs w:val="18"/>
                              </w:rPr>
                              <w:br/>
                            </w:r>
                            <w:r w:rsidRPr="00E927DA">
                              <w:rPr>
                                <w:rFonts w:ascii="Abadi" w:eastAsia="Calibri" w:hAnsi="Abadi"/>
                                <w:b/>
                                <w:bCs/>
                                <w:color w:val="FFFFFF" w:themeColor="background1"/>
                                <w:sz w:val="18"/>
                                <w:szCs w:val="18"/>
                              </w:rPr>
                              <w:t xml:space="preserve">MAXIMUM CONTAMINANT LEVEL </w:t>
                            </w:r>
                            <w:r w:rsidR="008C3E60">
                              <w:rPr>
                                <w:rFonts w:ascii="Abadi" w:eastAsia="Calibri" w:hAnsi="Abadi"/>
                                <w:b/>
                                <w:bCs/>
                                <w:color w:val="FFFFFF" w:themeColor="background1"/>
                                <w:sz w:val="18"/>
                                <w:szCs w:val="18"/>
                              </w:rPr>
                              <w:t>(</w:t>
                            </w:r>
                            <w:r w:rsidRPr="00E927DA">
                              <w:rPr>
                                <w:rFonts w:ascii="Abadi" w:eastAsia="Calibri" w:hAnsi="Abadi"/>
                                <w:b/>
                                <w:bCs/>
                                <w:color w:val="FFFFFF" w:themeColor="background1"/>
                                <w:sz w:val="18"/>
                                <w:szCs w:val="18"/>
                              </w:rPr>
                              <w:t>MCL)</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The highest level of a contaminant that is allowed in drinking water. MCLs are set as close to the MCLGs as feasible using the best available treatment technology.</w:t>
                            </w:r>
                            <w:r>
                              <w:rPr>
                                <w:rFonts w:ascii="Abadi" w:hAnsi="Abadi"/>
                                <w:color w:val="FFFFFF" w:themeColor="background1"/>
                                <w:sz w:val="18"/>
                                <w:szCs w:val="18"/>
                              </w:rPr>
                              <w:br/>
                            </w:r>
                            <w:r w:rsidRPr="00E927DA">
                              <w:rPr>
                                <w:rFonts w:ascii="Abadi" w:eastAsia="Calibri" w:hAnsi="Abadi"/>
                                <w:b/>
                                <w:bCs/>
                                <w:color w:val="FFFFFF" w:themeColor="background1"/>
                                <w:sz w:val="18"/>
                                <w:szCs w:val="18"/>
                              </w:rPr>
                              <w:t>MAXIMUM</w:t>
                            </w:r>
                            <w:r>
                              <w:rPr>
                                <w:rFonts w:ascii="Abadi" w:eastAsia="Calibri" w:hAnsi="Abadi"/>
                                <w:b/>
                                <w:bCs/>
                                <w:color w:val="FFFFFF" w:themeColor="background1"/>
                                <w:sz w:val="18"/>
                                <w:szCs w:val="18"/>
                              </w:rPr>
                              <w:t xml:space="preserve"> </w:t>
                            </w:r>
                            <w:r w:rsidRPr="00E927DA">
                              <w:rPr>
                                <w:rFonts w:ascii="Abadi" w:eastAsia="Calibri" w:hAnsi="Abadi"/>
                                <w:b/>
                                <w:bCs/>
                                <w:color w:val="FFFFFF" w:themeColor="background1"/>
                                <w:sz w:val="18"/>
                                <w:szCs w:val="18"/>
                              </w:rPr>
                              <w:t>CONTAMINANT LEVEL</w:t>
                            </w:r>
                            <w:r w:rsidR="008C3E60">
                              <w:rPr>
                                <w:rFonts w:ascii="Abadi" w:eastAsia="Calibri" w:hAnsi="Abadi"/>
                                <w:b/>
                                <w:bCs/>
                                <w:color w:val="FFFFFF" w:themeColor="background1"/>
                                <w:sz w:val="18"/>
                                <w:szCs w:val="18"/>
                              </w:rPr>
                              <w:t xml:space="preserve"> GOAL</w:t>
                            </w:r>
                            <w:r w:rsidRPr="00E927DA">
                              <w:rPr>
                                <w:rFonts w:ascii="Abadi" w:eastAsia="Calibri" w:hAnsi="Abadi"/>
                                <w:b/>
                                <w:bCs/>
                                <w:color w:val="FFFFFF" w:themeColor="background1"/>
                                <w:sz w:val="18"/>
                                <w:szCs w:val="18"/>
                              </w:rPr>
                              <w:t xml:space="preserve"> (MCLG) </w:t>
                            </w:r>
                            <w:r w:rsidRPr="00A4332F">
                              <w:rPr>
                                <w:rFonts w:ascii="Abadi" w:eastAsia="Calibri" w:hAnsi="Abadi"/>
                                <w:color w:val="FFFFFF" w:themeColor="background1"/>
                                <w:sz w:val="18"/>
                                <w:szCs w:val="18"/>
                              </w:rPr>
                              <w:t>The level of a contaminant in drinking water below which there is no known or expected risk to health. MCLGs allow for a margin of safety.</w:t>
                            </w:r>
                            <w:r>
                              <w:rPr>
                                <w:rFonts w:ascii="Abadi" w:hAnsi="Abadi"/>
                                <w:color w:val="FFFFFF" w:themeColor="background1"/>
                                <w:sz w:val="18"/>
                                <w:szCs w:val="18"/>
                              </w:rPr>
                              <w:br/>
                            </w:r>
                            <w:r w:rsidRPr="00E927DA">
                              <w:rPr>
                                <w:rFonts w:ascii="Abadi" w:eastAsia="Calibri" w:hAnsi="Abadi"/>
                                <w:b/>
                                <w:bCs/>
                                <w:color w:val="FFFFFF" w:themeColor="background1"/>
                                <w:sz w:val="18"/>
                                <w:szCs w:val="18"/>
                              </w:rPr>
                              <w:t>MAXIMUM RESIDUALDISINFECTANT LEVEL GOAL (MRDLG)</w:t>
                            </w:r>
                            <w:r>
                              <w:rPr>
                                <w:rFonts w:ascii="Abadi" w:eastAsia="Calibri" w:hAnsi="Abadi"/>
                                <w:b/>
                                <w:bCs/>
                                <w:color w:val="FFFFFF" w:themeColor="background1"/>
                                <w:sz w:val="18"/>
                                <w:szCs w:val="18"/>
                              </w:rPr>
                              <w:t xml:space="preserve"> -</w:t>
                            </w:r>
                            <w:r w:rsidRPr="00A4332F">
                              <w:rPr>
                                <w:rFonts w:ascii="Abadi" w:eastAsia="Calibri" w:hAnsi="Abadi"/>
                                <w:color w:val="FFFFFF" w:themeColor="background1"/>
                                <w:sz w:val="18"/>
                                <w:szCs w:val="18"/>
                              </w:rPr>
                              <w:t>The level of a drinking water disinfectant below which there is no known or expected risk to health. MRDLGs do not reflect the benefits of the use of disinfectants to control microbial contaminants.</w:t>
                            </w:r>
                            <w:r>
                              <w:rPr>
                                <w:rFonts w:ascii="Abadi" w:hAnsi="Abadi"/>
                                <w:color w:val="FFFFFF" w:themeColor="background1"/>
                                <w:sz w:val="18"/>
                                <w:szCs w:val="18"/>
                              </w:rPr>
                              <w:br/>
                            </w:r>
                            <w:r w:rsidRPr="00E927DA">
                              <w:rPr>
                                <w:rFonts w:ascii="Abadi" w:eastAsia="Calibri" w:hAnsi="Abadi"/>
                                <w:b/>
                                <w:bCs/>
                                <w:color w:val="FFFFFF" w:themeColor="background1"/>
                                <w:sz w:val="18"/>
                                <w:szCs w:val="18"/>
                              </w:rPr>
                              <w:t xml:space="preserve">MAXIMUM RESIDUAL DISINFECTACT LEVEL (MRDL) </w:t>
                            </w:r>
                            <w:r>
                              <w:rPr>
                                <w:rFonts w:ascii="Abadi" w:eastAsia="Calibri" w:hAnsi="Abadi"/>
                                <w:color w:val="FFFFFF" w:themeColor="background1"/>
                                <w:sz w:val="18"/>
                                <w:szCs w:val="18"/>
                              </w:rPr>
                              <w:t>-</w:t>
                            </w:r>
                            <w:r w:rsidRPr="00A4332F">
                              <w:rPr>
                                <w:rFonts w:ascii="Abadi" w:eastAsia="Calibri" w:hAnsi="Abadi"/>
                                <w:color w:val="FFFFFF" w:themeColor="background1"/>
                                <w:sz w:val="18"/>
                                <w:szCs w:val="18"/>
                              </w:rPr>
                              <w:t xml:space="preserve"> The highest level of a disinfectant allowed in drinking water. There is convincing evidence that addition of a disinfectant is necessary for control of microbial contaminants</w:t>
                            </w:r>
                            <w:r>
                              <w:rPr>
                                <w:rFonts w:ascii="Abadi" w:eastAsia="Calibri" w:hAnsi="Abadi"/>
                                <w:color w:val="FFFFFF" w:themeColor="background1"/>
                                <w:sz w:val="18"/>
                                <w:szCs w:val="18"/>
                              </w:rPr>
                              <w:t>.</w:t>
                            </w:r>
                            <w:r>
                              <w:rPr>
                                <w:rFonts w:ascii="Abadi" w:hAnsi="Abadi"/>
                                <w:color w:val="FFFFFF" w:themeColor="background1"/>
                                <w:sz w:val="18"/>
                                <w:szCs w:val="18"/>
                              </w:rPr>
                              <w:br/>
                            </w:r>
                            <w:r w:rsidRPr="00E927DA">
                              <w:rPr>
                                <w:rFonts w:ascii="Abadi" w:eastAsia="Calibri" w:hAnsi="Abadi"/>
                                <w:b/>
                                <w:bCs/>
                                <w:color w:val="FFFFFF" w:themeColor="background1"/>
                                <w:sz w:val="18"/>
                                <w:szCs w:val="18"/>
                              </w:rPr>
                              <w:t>TREATMENT TECHNIQUE (T</w:t>
                            </w:r>
                            <w:r>
                              <w:rPr>
                                <w:rFonts w:ascii="Abadi" w:eastAsia="Calibri" w:hAnsi="Abadi"/>
                                <w:b/>
                                <w:bCs/>
                                <w:color w:val="FFFFFF" w:themeColor="background1"/>
                                <w:sz w:val="18"/>
                                <w:szCs w:val="18"/>
                              </w:rPr>
                              <w:t>T)</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A required process intended to reduce the level of a contaminant in drinking water.</w:t>
                            </w:r>
                            <w:r>
                              <w:rPr>
                                <w:rFonts w:ascii="Abadi" w:hAnsi="Abadi"/>
                                <w:color w:val="FFFFFF" w:themeColor="background1"/>
                                <w:sz w:val="18"/>
                                <w:szCs w:val="18"/>
                              </w:rPr>
                              <w:br/>
                            </w:r>
                            <w:r w:rsidRPr="00E927DA">
                              <w:rPr>
                                <w:rFonts w:ascii="Abadi" w:eastAsia="Calibri" w:hAnsi="Abadi"/>
                                <w:b/>
                                <w:bCs/>
                                <w:color w:val="FFFFFF" w:themeColor="background1"/>
                                <w:sz w:val="18"/>
                                <w:szCs w:val="18"/>
                              </w:rPr>
                              <w:t>VARIANCES AND EXEMPTIONS</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State or EPA permission not to meet an MCL or a treatment technique under certain conditions.</w:t>
                            </w:r>
                            <w:r>
                              <w:rPr>
                                <w:rFonts w:ascii="Abadi" w:hAnsi="Abadi"/>
                                <w:color w:val="FFFFFF" w:themeColor="background1"/>
                                <w:sz w:val="18"/>
                                <w:szCs w:val="18"/>
                              </w:rPr>
                              <w:br/>
                            </w:r>
                            <w:r w:rsidRPr="00EB0D96">
                              <w:rPr>
                                <w:rFonts w:ascii="Abadi" w:eastAsia="Calibri" w:hAnsi="Abadi"/>
                                <w:b/>
                                <w:bCs/>
                                <w:color w:val="FFFFFF" w:themeColor="background1"/>
                                <w:sz w:val="18"/>
                                <w:szCs w:val="18"/>
                              </w:rPr>
                              <w:t>AVG</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Average - Regulatory compliance with some MCLs are based on running annual average of monthly samples.</w:t>
                            </w:r>
                            <w:r>
                              <w:rPr>
                                <w:rFonts w:ascii="Abadi" w:hAnsi="Abadi"/>
                                <w:color w:val="FFFFFF" w:themeColor="background1"/>
                                <w:sz w:val="18"/>
                                <w:szCs w:val="18"/>
                              </w:rPr>
                              <w:br/>
                            </w:r>
                            <w:r w:rsidRPr="00EB0D96">
                              <w:rPr>
                                <w:rFonts w:ascii="Abadi" w:eastAsia="Calibri" w:hAnsi="Abadi"/>
                                <w:b/>
                                <w:bCs/>
                                <w:color w:val="FFFFFF" w:themeColor="background1"/>
                                <w:sz w:val="18"/>
                                <w:szCs w:val="18"/>
                              </w:rPr>
                              <w:t>LRAA</w:t>
                            </w:r>
                            <w:r>
                              <w:rPr>
                                <w:rFonts w:ascii="Abadi" w:eastAsia="Calibri" w:hAnsi="Abadi"/>
                                <w:color w:val="FFFFFF" w:themeColor="background1"/>
                                <w:sz w:val="18"/>
                                <w:szCs w:val="18"/>
                                <w:u w:val="single"/>
                              </w:rPr>
                              <w:t xml:space="preserve"> -</w:t>
                            </w:r>
                            <w:r w:rsidRPr="00A4332F">
                              <w:rPr>
                                <w:rFonts w:ascii="Abadi" w:eastAsia="Calibri" w:hAnsi="Abadi"/>
                                <w:color w:val="FFFFFF" w:themeColor="background1"/>
                                <w:sz w:val="18"/>
                                <w:szCs w:val="18"/>
                              </w:rPr>
                              <w:t xml:space="preserve"> Locational Running Annual Average</w:t>
                            </w:r>
                            <w:r>
                              <w:rPr>
                                <w:rFonts w:ascii="Abadi" w:hAnsi="Abadi"/>
                                <w:color w:val="FFFFFF" w:themeColor="background1"/>
                                <w:sz w:val="18"/>
                                <w:szCs w:val="18"/>
                              </w:rPr>
                              <w:br/>
                            </w:r>
                            <w:r w:rsidR="004A71D6">
                              <w:rPr>
                                <w:rFonts w:ascii="Abadi" w:eastAsia="Calibri" w:hAnsi="Abadi"/>
                                <w:b/>
                                <w:bCs/>
                                <w:color w:val="FFFFFF" w:themeColor="background1"/>
                                <w:sz w:val="18"/>
                                <w:szCs w:val="18"/>
                              </w:rPr>
                              <w:t>m</w:t>
                            </w:r>
                            <w:r w:rsidRPr="00EB0D96">
                              <w:rPr>
                                <w:rFonts w:ascii="Abadi" w:eastAsia="Calibri" w:hAnsi="Abadi"/>
                                <w:b/>
                                <w:bCs/>
                                <w:color w:val="FFFFFF" w:themeColor="background1"/>
                                <w:sz w:val="18"/>
                                <w:szCs w:val="18"/>
                              </w:rPr>
                              <w:t>rem</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millirems per year (a measure of radiation absorbed by the body)</w:t>
                            </w:r>
                            <w:r>
                              <w:rPr>
                                <w:rFonts w:ascii="Abadi" w:hAnsi="Abadi"/>
                                <w:color w:val="FFFFFF" w:themeColor="background1"/>
                                <w:sz w:val="18"/>
                                <w:szCs w:val="18"/>
                              </w:rPr>
                              <w:br/>
                            </w:r>
                            <w:r w:rsidRPr="00EB0D96">
                              <w:rPr>
                                <w:rFonts w:ascii="Abadi" w:eastAsia="Calibri" w:hAnsi="Abadi"/>
                                <w:b/>
                                <w:bCs/>
                                <w:color w:val="FFFFFF" w:themeColor="background1"/>
                                <w:sz w:val="18"/>
                                <w:szCs w:val="18"/>
                              </w:rPr>
                              <w:t>ppb</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micrograms per liter (ug/L) or parts per billion - or one ounce in 7,350,000 gallons of water.</w:t>
                            </w:r>
                            <w:r>
                              <w:rPr>
                                <w:rFonts w:ascii="Abadi" w:hAnsi="Abadi"/>
                                <w:color w:val="FFFFFF" w:themeColor="background1"/>
                                <w:sz w:val="18"/>
                                <w:szCs w:val="18"/>
                              </w:rPr>
                              <w:br/>
                            </w:r>
                            <w:r>
                              <w:rPr>
                                <w:rFonts w:ascii="Abadi" w:eastAsia="Calibri" w:hAnsi="Abadi"/>
                                <w:b/>
                                <w:bCs/>
                                <w:color w:val="FFFFFF" w:themeColor="background1"/>
                                <w:sz w:val="18"/>
                                <w:szCs w:val="18"/>
                              </w:rPr>
                              <w:t>p</w:t>
                            </w:r>
                            <w:r w:rsidRPr="00EB0D96">
                              <w:rPr>
                                <w:rFonts w:ascii="Abadi" w:eastAsia="Calibri" w:hAnsi="Abadi"/>
                                <w:b/>
                                <w:bCs/>
                                <w:color w:val="FFFFFF" w:themeColor="background1"/>
                                <w:sz w:val="18"/>
                                <w:szCs w:val="18"/>
                              </w:rPr>
                              <w:t>pm</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milligrams per liter (mg/L) or parts per million - or one ounce in 7,350 gallons of water</w:t>
                            </w:r>
                            <w:r>
                              <w:rPr>
                                <w:rFonts w:ascii="Abadi" w:hAnsi="Abadi"/>
                                <w:color w:val="FFFFFF" w:themeColor="background1"/>
                                <w:sz w:val="18"/>
                                <w:szCs w:val="18"/>
                              </w:rPr>
                              <w:br/>
                            </w:r>
                            <w:r w:rsidRPr="00EB0D96">
                              <w:rPr>
                                <w:rFonts w:ascii="Abadi" w:eastAsia="Calibri" w:hAnsi="Abadi"/>
                                <w:b/>
                                <w:bCs/>
                                <w:color w:val="FFFFFF" w:themeColor="background1"/>
                                <w:sz w:val="18"/>
                                <w:szCs w:val="18"/>
                              </w:rPr>
                              <w:t>picocuries per liter</w:t>
                            </w:r>
                            <w:r w:rsidRPr="00A4332F">
                              <w:rPr>
                                <w:rFonts w:ascii="Abadi" w:eastAsia="Calibri" w:hAnsi="Abadi"/>
                                <w:color w:val="FFFFFF" w:themeColor="background1"/>
                                <w:sz w:val="18"/>
                                <w:szCs w:val="18"/>
                                <w:u w:val="single"/>
                              </w:rPr>
                              <w:t xml:space="preserve"> (</w:t>
                            </w:r>
                            <w:proofErr w:type="spellStart"/>
                            <w:r w:rsidRPr="00A4332F">
                              <w:rPr>
                                <w:rFonts w:ascii="Abadi" w:eastAsia="Calibri" w:hAnsi="Abadi"/>
                                <w:color w:val="FFFFFF" w:themeColor="background1"/>
                                <w:sz w:val="18"/>
                                <w:szCs w:val="18"/>
                                <w:u w:val="single"/>
                              </w:rPr>
                              <w:t>pCi</w:t>
                            </w:r>
                            <w:proofErr w:type="spellEnd"/>
                            <w:r w:rsidRPr="00A4332F">
                              <w:rPr>
                                <w:rFonts w:ascii="Abadi" w:eastAsia="Calibri" w:hAnsi="Abadi"/>
                                <w:color w:val="FFFFFF" w:themeColor="background1"/>
                                <w:sz w:val="18"/>
                                <w:szCs w:val="18"/>
                                <w:u w:val="single"/>
                              </w:rPr>
                              <w:t>/L)</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picocuries per liter is a measure of the radioactivity in water.</w:t>
                            </w:r>
                            <w:r>
                              <w:rPr>
                                <w:rFonts w:ascii="Abadi" w:eastAsia="Calibri" w:hAnsi="Abadi"/>
                                <w:color w:val="FFFFFF" w:themeColor="background1"/>
                                <w:sz w:val="18"/>
                                <w:szCs w:val="18"/>
                              </w:rPr>
                              <w:br/>
                            </w:r>
                            <w:proofErr w:type="spellStart"/>
                            <w:r w:rsidRPr="002078EB">
                              <w:rPr>
                                <w:rFonts w:ascii="Abadi" w:eastAsia="Calibri" w:hAnsi="Abadi"/>
                                <w:b/>
                                <w:bCs/>
                                <w:color w:val="FFFFFF" w:themeColor="background1"/>
                                <w:sz w:val="18"/>
                                <w:szCs w:val="18"/>
                              </w:rPr>
                              <w:t>na</w:t>
                            </w:r>
                            <w:proofErr w:type="spellEnd"/>
                            <w:r>
                              <w:rPr>
                                <w:rFonts w:ascii="Abadi" w:eastAsia="Calibri" w:hAnsi="Abadi"/>
                                <w:b/>
                                <w:bCs/>
                                <w:color w:val="FFFFFF" w:themeColor="background1"/>
                                <w:sz w:val="18"/>
                                <w:szCs w:val="18"/>
                              </w:rPr>
                              <w:t xml:space="preserve"> -</w:t>
                            </w:r>
                            <w:r w:rsidRPr="00A4332F">
                              <w:rPr>
                                <w:rFonts w:ascii="Abadi" w:eastAsia="Calibri" w:hAnsi="Abadi"/>
                                <w:color w:val="FFFFFF" w:themeColor="background1"/>
                                <w:sz w:val="18"/>
                                <w:szCs w:val="18"/>
                              </w:rPr>
                              <w:t xml:space="preserve"> not applicable.</w:t>
                            </w:r>
                          </w:p>
                          <w:p w14:paraId="64A26FC1" w14:textId="77777777" w:rsidR="008D2035" w:rsidRDefault="008D2035" w:rsidP="002E62E9">
                            <w:pPr>
                              <w:spacing w:line="240" w:lineRule="auto"/>
                              <w:rPr>
                                <w:rFonts w:ascii="Abadi" w:eastAsia="Calibri" w:hAnsi="Abadi"/>
                                <w:color w:val="FFFFFF" w:themeColor="background1"/>
                                <w:sz w:val="18"/>
                                <w:szCs w:val="18"/>
                              </w:rPr>
                            </w:pPr>
                          </w:p>
                          <w:p w14:paraId="72B504C8" w14:textId="77777777" w:rsidR="00B46F94" w:rsidRPr="00A4332F" w:rsidRDefault="00B46F94" w:rsidP="002E62E9">
                            <w:pPr>
                              <w:spacing w:line="240" w:lineRule="auto"/>
                              <w:rPr>
                                <w:rFonts w:ascii="Abadi" w:eastAsia="Calibri" w:hAnsi="Abadi"/>
                                <w:color w:val="FFFFFF" w:themeColor="background1"/>
                                <w:sz w:val="18"/>
                                <w:szCs w:val="18"/>
                              </w:rPr>
                            </w:pPr>
                          </w:p>
                          <w:p w14:paraId="5FD90658" w14:textId="77777777" w:rsidR="002E62E9" w:rsidRPr="00A4332F" w:rsidRDefault="002E62E9" w:rsidP="002E62E9">
                            <w:pPr>
                              <w:rPr>
                                <w:rFonts w:ascii="Abadi" w:hAnsi="Abadi"/>
                                <w:color w:val="FFFFFF" w:themeColor="background1"/>
                                <w:sz w:val="20"/>
                                <w:szCs w:val="20"/>
                              </w:rPr>
                            </w:pPr>
                          </w:p>
                          <w:p w14:paraId="23D5399C" w14:textId="77777777" w:rsidR="002E62E9" w:rsidRDefault="002E62E9" w:rsidP="002E62E9">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C1EC6" id="_x0000_s1043" type="#_x0000_t202" style="position:absolute;margin-left:743.25pt;margin-top:0;width:240.05pt;height:585.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" fillcolor="#5a5a5a [2109]">
                <v:textbox>
                  <w:txbxContent>
                    <w:p w14:paraId="4EFD209D" w14:textId="13471523" w:rsidR="002E62E9" w:rsidRDefault="002E62E9" w:rsidP="002E62E9">
                      <w:pPr>
                        <w:spacing w:line="240" w:lineRule="auto"/>
                        <w:rPr>
                          <w:rFonts w:ascii="Abadi" w:eastAsia="Calibri" w:hAnsi="Abadi"/>
                          <w:color w:val="FFFFFF" w:themeColor="background1"/>
                          <w:sz w:val="18"/>
                          <w:szCs w:val="18"/>
                        </w:rPr>
                      </w:pPr>
                      <w:r w:rsidRPr="00886DDD">
                        <w:rPr>
                          <w:b/>
                          <w:bCs/>
                          <w:color w:val="FFFFFF" w:themeColor="background1"/>
                        </w:rPr>
                        <w:t>HOW TO READ THE WATER QUALITY TABLE</w:t>
                      </w:r>
                      <w:r>
                        <w:rPr>
                          <w:b/>
                          <w:bCs/>
                          <w:color w:val="FFFFFF" w:themeColor="background1"/>
                        </w:rPr>
                        <w:br/>
                      </w:r>
                      <w:r w:rsidRPr="00A4332F">
                        <w:rPr>
                          <w:rFonts w:ascii="Abadi" w:eastAsia="Calibri" w:hAnsi="Abadi"/>
                          <w:color w:val="FFFFFF" w:themeColor="background1"/>
                          <w:sz w:val="18"/>
                          <w:szCs w:val="18"/>
                        </w:rPr>
                        <w:t>In the tables to the left, you will find many terms and abbreviations you might not be familiar with.  To help you better understand these terms, we’ve provided the fo</w:t>
                      </w:r>
                      <w:r>
                        <w:rPr>
                          <w:rFonts w:ascii="Abadi" w:eastAsia="Calibri" w:hAnsi="Abadi"/>
                          <w:color w:val="FFFFFF" w:themeColor="background1"/>
                          <w:sz w:val="18"/>
                          <w:szCs w:val="18"/>
                        </w:rPr>
                        <w:t>l</w:t>
                      </w:r>
                      <w:r w:rsidRPr="00A4332F">
                        <w:rPr>
                          <w:rFonts w:ascii="Abadi" w:eastAsia="Calibri" w:hAnsi="Abadi"/>
                          <w:color w:val="FFFFFF" w:themeColor="background1"/>
                          <w:sz w:val="18"/>
                          <w:szCs w:val="18"/>
                        </w:rPr>
                        <w:t>lowing definitions:</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ACTION LEVEL (AL)</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w:t>
                      </w:r>
                      <w:r w:rsidRPr="00A4332F">
                        <w:rPr>
                          <w:rFonts w:ascii="Abadi" w:eastAsia="Calibri" w:hAnsi="Abadi"/>
                          <w:color w:val="FFFFFF" w:themeColor="background1"/>
                          <w:sz w:val="18"/>
                          <w:szCs w:val="18"/>
                        </w:rPr>
                        <w:t>The concentration of a contaminant which, if exceeded, triggers treatment or other requirements which a water system must follow</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ACTION LEVEL GOAL (ALG)</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The level of a contaminant in drinking water below which there is no known or expected risk to health. ALGs allow for a margin of safet</w:t>
                      </w:r>
                      <w:r>
                        <w:rPr>
                          <w:rFonts w:ascii="Abadi" w:eastAsia="Calibri" w:hAnsi="Abadi"/>
                          <w:color w:val="FFFFFF" w:themeColor="background1"/>
                          <w:sz w:val="18"/>
                          <w:szCs w:val="18"/>
                        </w:rPr>
                        <w:t>y.</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 xml:space="preserve">LEVEL1 ASSESSMENT - </w:t>
                      </w:r>
                      <w:r>
                        <w:rPr>
                          <w:rFonts w:ascii="Abadi" w:eastAsia="Calibri" w:hAnsi="Abadi"/>
                          <w:color w:val="FFFFFF" w:themeColor="background1"/>
                          <w:sz w:val="18"/>
                          <w:szCs w:val="18"/>
                        </w:rPr>
                        <w:t>A</w:t>
                      </w:r>
                      <w:r w:rsidRPr="00A4332F">
                        <w:rPr>
                          <w:rFonts w:ascii="Abadi" w:eastAsia="Calibri" w:hAnsi="Abadi"/>
                          <w:color w:val="FFFFFF" w:themeColor="background1"/>
                          <w:sz w:val="18"/>
                          <w:szCs w:val="18"/>
                        </w:rPr>
                        <w:t xml:space="preserve"> study of the water system to identify potential problems and determine (if possible) why total coliform bacteria have been found in our water system.</w:t>
                      </w:r>
                      <w:r>
                        <w:rPr>
                          <w:rFonts w:ascii="Abadi" w:eastAsia="Calibri" w:hAnsi="Abadi"/>
                          <w:color w:val="FFFFFF" w:themeColor="background1"/>
                          <w:sz w:val="18"/>
                          <w:szCs w:val="18"/>
                        </w:rPr>
                        <w:br/>
                      </w:r>
                      <w:r w:rsidRPr="00E927DA">
                        <w:rPr>
                          <w:rFonts w:ascii="Abadi" w:eastAsia="Calibri" w:hAnsi="Abadi"/>
                          <w:b/>
                          <w:bCs/>
                          <w:color w:val="FFFFFF" w:themeColor="background1"/>
                          <w:sz w:val="18"/>
                          <w:szCs w:val="18"/>
                        </w:rPr>
                        <w:t>LEVEL 2 ASSESSMENT</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 xml:space="preserve">A </w:t>
                      </w:r>
                      <w:r w:rsidRPr="00A4332F">
                        <w:rPr>
                          <w:rFonts w:ascii="Abadi" w:eastAsia="Calibri" w:hAnsi="Abadi"/>
                          <w:color w:val="FFFFFF" w:themeColor="background1"/>
                          <w:sz w:val="18"/>
                          <w:szCs w:val="18"/>
                        </w:rPr>
                        <w:t>very detailed study of the water system to identify potential problems and determine (if possible) why an E. coli MCL violation has occurred and/or why total coliform bacteria have been found in our water system on multiple occasions.</w:t>
                      </w:r>
                      <w:r>
                        <w:rPr>
                          <w:rFonts w:ascii="Abadi" w:hAnsi="Abadi"/>
                          <w:color w:val="FFFFFF" w:themeColor="background1"/>
                          <w:sz w:val="18"/>
                          <w:szCs w:val="18"/>
                        </w:rPr>
                        <w:br/>
                      </w:r>
                      <w:r w:rsidRPr="00E927DA">
                        <w:rPr>
                          <w:rFonts w:ascii="Abadi" w:eastAsia="Calibri" w:hAnsi="Abadi"/>
                          <w:b/>
                          <w:bCs/>
                          <w:color w:val="FFFFFF" w:themeColor="background1"/>
                          <w:sz w:val="18"/>
                          <w:szCs w:val="18"/>
                        </w:rPr>
                        <w:t xml:space="preserve">MAXIMUM CONTAMINANT LEVEL </w:t>
                      </w:r>
                      <w:r w:rsidR="008C3E60">
                        <w:rPr>
                          <w:rFonts w:ascii="Abadi" w:eastAsia="Calibri" w:hAnsi="Abadi"/>
                          <w:b/>
                          <w:bCs/>
                          <w:color w:val="FFFFFF" w:themeColor="background1"/>
                          <w:sz w:val="18"/>
                          <w:szCs w:val="18"/>
                        </w:rPr>
                        <w:t>(</w:t>
                      </w:r>
                      <w:r w:rsidRPr="00E927DA">
                        <w:rPr>
                          <w:rFonts w:ascii="Abadi" w:eastAsia="Calibri" w:hAnsi="Abadi"/>
                          <w:b/>
                          <w:bCs/>
                          <w:color w:val="FFFFFF" w:themeColor="background1"/>
                          <w:sz w:val="18"/>
                          <w:szCs w:val="18"/>
                        </w:rPr>
                        <w:t>MCL)</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The highest level of a contaminant that is allowed in drinking water. MCLs are set as close to the MCLGs as feasible using the best available treatment technology.</w:t>
                      </w:r>
                      <w:r>
                        <w:rPr>
                          <w:rFonts w:ascii="Abadi" w:hAnsi="Abadi"/>
                          <w:color w:val="FFFFFF" w:themeColor="background1"/>
                          <w:sz w:val="18"/>
                          <w:szCs w:val="18"/>
                        </w:rPr>
                        <w:br/>
                      </w:r>
                      <w:r w:rsidRPr="00E927DA">
                        <w:rPr>
                          <w:rFonts w:ascii="Abadi" w:eastAsia="Calibri" w:hAnsi="Abadi"/>
                          <w:b/>
                          <w:bCs/>
                          <w:color w:val="FFFFFF" w:themeColor="background1"/>
                          <w:sz w:val="18"/>
                          <w:szCs w:val="18"/>
                        </w:rPr>
                        <w:t>MAXIMUM</w:t>
                      </w:r>
                      <w:r>
                        <w:rPr>
                          <w:rFonts w:ascii="Abadi" w:eastAsia="Calibri" w:hAnsi="Abadi"/>
                          <w:b/>
                          <w:bCs/>
                          <w:color w:val="FFFFFF" w:themeColor="background1"/>
                          <w:sz w:val="18"/>
                          <w:szCs w:val="18"/>
                        </w:rPr>
                        <w:t xml:space="preserve"> </w:t>
                      </w:r>
                      <w:r w:rsidRPr="00E927DA">
                        <w:rPr>
                          <w:rFonts w:ascii="Abadi" w:eastAsia="Calibri" w:hAnsi="Abadi"/>
                          <w:b/>
                          <w:bCs/>
                          <w:color w:val="FFFFFF" w:themeColor="background1"/>
                          <w:sz w:val="18"/>
                          <w:szCs w:val="18"/>
                        </w:rPr>
                        <w:t>CONTAMINANT LEVEL</w:t>
                      </w:r>
                      <w:r w:rsidR="008C3E60">
                        <w:rPr>
                          <w:rFonts w:ascii="Abadi" w:eastAsia="Calibri" w:hAnsi="Abadi"/>
                          <w:b/>
                          <w:bCs/>
                          <w:color w:val="FFFFFF" w:themeColor="background1"/>
                          <w:sz w:val="18"/>
                          <w:szCs w:val="18"/>
                        </w:rPr>
                        <w:t xml:space="preserve"> GOAL</w:t>
                      </w:r>
                      <w:r w:rsidRPr="00E927DA">
                        <w:rPr>
                          <w:rFonts w:ascii="Abadi" w:eastAsia="Calibri" w:hAnsi="Abadi"/>
                          <w:b/>
                          <w:bCs/>
                          <w:color w:val="FFFFFF" w:themeColor="background1"/>
                          <w:sz w:val="18"/>
                          <w:szCs w:val="18"/>
                        </w:rPr>
                        <w:t xml:space="preserve"> (MCLG) </w:t>
                      </w:r>
                      <w:r w:rsidRPr="00A4332F">
                        <w:rPr>
                          <w:rFonts w:ascii="Abadi" w:eastAsia="Calibri" w:hAnsi="Abadi"/>
                          <w:color w:val="FFFFFF" w:themeColor="background1"/>
                          <w:sz w:val="18"/>
                          <w:szCs w:val="18"/>
                        </w:rPr>
                        <w:t>The level of a contaminant in drinking water below which there is no known or expected risk to health. MCLGs allow for a margin of safety.</w:t>
                      </w:r>
                      <w:r>
                        <w:rPr>
                          <w:rFonts w:ascii="Abadi" w:hAnsi="Abadi"/>
                          <w:color w:val="FFFFFF" w:themeColor="background1"/>
                          <w:sz w:val="18"/>
                          <w:szCs w:val="18"/>
                        </w:rPr>
                        <w:br/>
                      </w:r>
                      <w:r w:rsidRPr="00E927DA">
                        <w:rPr>
                          <w:rFonts w:ascii="Abadi" w:eastAsia="Calibri" w:hAnsi="Abadi"/>
                          <w:b/>
                          <w:bCs/>
                          <w:color w:val="FFFFFF" w:themeColor="background1"/>
                          <w:sz w:val="18"/>
                          <w:szCs w:val="18"/>
                        </w:rPr>
                        <w:t>MAXIMUM RESIDUALDISINFECTANT LEVEL GOAL (MRDLG)</w:t>
                      </w:r>
                      <w:r>
                        <w:rPr>
                          <w:rFonts w:ascii="Abadi" w:eastAsia="Calibri" w:hAnsi="Abadi"/>
                          <w:b/>
                          <w:bCs/>
                          <w:color w:val="FFFFFF" w:themeColor="background1"/>
                          <w:sz w:val="18"/>
                          <w:szCs w:val="18"/>
                        </w:rPr>
                        <w:t xml:space="preserve"> -</w:t>
                      </w:r>
                      <w:r w:rsidRPr="00A4332F">
                        <w:rPr>
                          <w:rFonts w:ascii="Abadi" w:eastAsia="Calibri" w:hAnsi="Abadi"/>
                          <w:color w:val="FFFFFF" w:themeColor="background1"/>
                          <w:sz w:val="18"/>
                          <w:szCs w:val="18"/>
                        </w:rPr>
                        <w:t>The level of a drinking water disinfectant below which there is no known or expected risk to health. MRDLGs do not reflect the benefits of the use of disinfectants to control microbial contaminants.</w:t>
                      </w:r>
                      <w:r>
                        <w:rPr>
                          <w:rFonts w:ascii="Abadi" w:hAnsi="Abadi"/>
                          <w:color w:val="FFFFFF" w:themeColor="background1"/>
                          <w:sz w:val="18"/>
                          <w:szCs w:val="18"/>
                        </w:rPr>
                        <w:br/>
                      </w:r>
                      <w:r w:rsidRPr="00E927DA">
                        <w:rPr>
                          <w:rFonts w:ascii="Abadi" w:eastAsia="Calibri" w:hAnsi="Abadi"/>
                          <w:b/>
                          <w:bCs/>
                          <w:color w:val="FFFFFF" w:themeColor="background1"/>
                          <w:sz w:val="18"/>
                          <w:szCs w:val="18"/>
                        </w:rPr>
                        <w:t xml:space="preserve">MAXIMUM RESIDUAL DISINFECTACT LEVEL (MRDL) </w:t>
                      </w:r>
                      <w:r>
                        <w:rPr>
                          <w:rFonts w:ascii="Abadi" w:eastAsia="Calibri" w:hAnsi="Abadi"/>
                          <w:color w:val="FFFFFF" w:themeColor="background1"/>
                          <w:sz w:val="18"/>
                          <w:szCs w:val="18"/>
                        </w:rPr>
                        <w:t>-</w:t>
                      </w:r>
                      <w:r w:rsidRPr="00A4332F">
                        <w:rPr>
                          <w:rFonts w:ascii="Abadi" w:eastAsia="Calibri" w:hAnsi="Abadi"/>
                          <w:color w:val="FFFFFF" w:themeColor="background1"/>
                          <w:sz w:val="18"/>
                          <w:szCs w:val="18"/>
                        </w:rPr>
                        <w:t xml:space="preserve"> The highest level of a disinfectant allowed in drinking water. There is convincing evidence that addition of a disinfectant is necessary for control of microbial contaminants</w:t>
                      </w:r>
                      <w:r>
                        <w:rPr>
                          <w:rFonts w:ascii="Abadi" w:eastAsia="Calibri" w:hAnsi="Abadi"/>
                          <w:color w:val="FFFFFF" w:themeColor="background1"/>
                          <w:sz w:val="18"/>
                          <w:szCs w:val="18"/>
                        </w:rPr>
                        <w:t>.</w:t>
                      </w:r>
                      <w:r>
                        <w:rPr>
                          <w:rFonts w:ascii="Abadi" w:hAnsi="Abadi"/>
                          <w:color w:val="FFFFFF" w:themeColor="background1"/>
                          <w:sz w:val="18"/>
                          <w:szCs w:val="18"/>
                        </w:rPr>
                        <w:br/>
                      </w:r>
                      <w:r w:rsidRPr="00E927DA">
                        <w:rPr>
                          <w:rFonts w:ascii="Abadi" w:eastAsia="Calibri" w:hAnsi="Abadi"/>
                          <w:b/>
                          <w:bCs/>
                          <w:color w:val="FFFFFF" w:themeColor="background1"/>
                          <w:sz w:val="18"/>
                          <w:szCs w:val="18"/>
                        </w:rPr>
                        <w:t>TREATMENT TECHNIQUE (T</w:t>
                      </w:r>
                      <w:r>
                        <w:rPr>
                          <w:rFonts w:ascii="Abadi" w:eastAsia="Calibri" w:hAnsi="Abadi"/>
                          <w:b/>
                          <w:bCs/>
                          <w:color w:val="FFFFFF" w:themeColor="background1"/>
                          <w:sz w:val="18"/>
                          <w:szCs w:val="18"/>
                        </w:rPr>
                        <w:t>T)</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A required process intended to reduce the level of a contaminant in drinking water.</w:t>
                      </w:r>
                      <w:r>
                        <w:rPr>
                          <w:rFonts w:ascii="Abadi" w:hAnsi="Abadi"/>
                          <w:color w:val="FFFFFF" w:themeColor="background1"/>
                          <w:sz w:val="18"/>
                          <w:szCs w:val="18"/>
                        </w:rPr>
                        <w:br/>
                      </w:r>
                      <w:r w:rsidRPr="00E927DA">
                        <w:rPr>
                          <w:rFonts w:ascii="Abadi" w:eastAsia="Calibri" w:hAnsi="Abadi"/>
                          <w:b/>
                          <w:bCs/>
                          <w:color w:val="FFFFFF" w:themeColor="background1"/>
                          <w:sz w:val="18"/>
                          <w:szCs w:val="18"/>
                        </w:rPr>
                        <w:t>VARIANCES AND EXEMPTIONS</w:t>
                      </w:r>
                      <w:r w:rsidRPr="00A4332F">
                        <w:rPr>
                          <w:rFonts w:ascii="Abadi" w:eastAsia="Calibri" w:hAnsi="Abadi"/>
                          <w:color w:val="FFFFFF" w:themeColor="background1"/>
                          <w:sz w:val="18"/>
                          <w:szCs w:val="18"/>
                        </w:rPr>
                        <w:t xml:space="preserve"> </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State or EPA permission not to meet an MCL or a treatment technique under certain conditions.</w:t>
                      </w:r>
                      <w:r>
                        <w:rPr>
                          <w:rFonts w:ascii="Abadi" w:hAnsi="Abadi"/>
                          <w:color w:val="FFFFFF" w:themeColor="background1"/>
                          <w:sz w:val="18"/>
                          <w:szCs w:val="18"/>
                        </w:rPr>
                        <w:br/>
                      </w:r>
                      <w:r w:rsidRPr="00EB0D96">
                        <w:rPr>
                          <w:rFonts w:ascii="Abadi" w:eastAsia="Calibri" w:hAnsi="Abadi"/>
                          <w:b/>
                          <w:bCs/>
                          <w:color w:val="FFFFFF" w:themeColor="background1"/>
                          <w:sz w:val="18"/>
                          <w:szCs w:val="18"/>
                        </w:rPr>
                        <w:t>AVG</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Average - Regulatory compliance with some MCLs are based on running annual average of monthly samples.</w:t>
                      </w:r>
                      <w:r>
                        <w:rPr>
                          <w:rFonts w:ascii="Abadi" w:hAnsi="Abadi"/>
                          <w:color w:val="FFFFFF" w:themeColor="background1"/>
                          <w:sz w:val="18"/>
                          <w:szCs w:val="18"/>
                        </w:rPr>
                        <w:br/>
                      </w:r>
                      <w:r w:rsidRPr="00EB0D96">
                        <w:rPr>
                          <w:rFonts w:ascii="Abadi" w:eastAsia="Calibri" w:hAnsi="Abadi"/>
                          <w:b/>
                          <w:bCs/>
                          <w:color w:val="FFFFFF" w:themeColor="background1"/>
                          <w:sz w:val="18"/>
                          <w:szCs w:val="18"/>
                        </w:rPr>
                        <w:t>LRAA</w:t>
                      </w:r>
                      <w:r>
                        <w:rPr>
                          <w:rFonts w:ascii="Abadi" w:eastAsia="Calibri" w:hAnsi="Abadi"/>
                          <w:color w:val="FFFFFF" w:themeColor="background1"/>
                          <w:sz w:val="18"/>
                          <w:szCs w:val="18"/>
                          <w:u w:val="single"/>
                        </w:rPr>
                        <w:t xml:space="preserve"> -</w:t>
                      </w:r>
                      <w:r w:rsidRPr="00A4332F">
                        <w:rPr>
                          <w:rFonts w:ascii="Abadi" w:eastAsia="Calibri" w:hAnsi="Abadi"/>
                          <w:color w:val="FFFFFF" w:themeColor="background1"/>
                          <w:sz w:val="18"/>
                          <w:szCs w:val="18"/>
                        </w:rPr>
                        <w:t xml:space="preserve"> Locational Running Annual Average</w:t>
                      </w:r>
                      <w:r>
                        <w:rPr>
                          <w:rFonts w:ascii="Abadi" w:hAnsi="Abadi"/>
                          <w:color w:val="FFFFFF" w:themeColor="background1"/>
                          <w:sz w:val="18"/>
                          <w:szCs w:val="18"/>
                        </w:rPr>
                        <w:br/>
                      </w:r>
                      <w:r w:rsidR="004A71D6">
                        <w:rPr>
                          <w:rFonts w:ascii="Abadi" w:eastAsia="Calibri" w:hAnsi="Abadi"/>
                          <w:b/>
                          <w:bCs/>
                          <w:color w:val="FFFFFF" w:themeColor="background1"/>
                          <w:sz w:val="18"/>
                          <w:szCs w:val="18"/>
                        </w:rPr>
                        <w:t>m</w:t>
                      </w:r>
                      <w:r w:rsidRPr="00EB0D96">
                        <w:rPr>
                          <w:rFonts w:ascii="Abadi" w:eastAsia="Calibri" w:hAnsi="Abadi"/>
                          <w:b/>
                          <w:bCs/>
                          <w:color w:val="FFFFFF" w:themeColor="background1"/>
                          <w:sz w:val="18"/>
                          <w:szCs w:val="18"/>
                        </w:rPr>
                        <w:t>rem</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millirems per year (a measure of radiation absorbed by the body)</w:t>
                      </w:r>
                      <w:r>
                        <w:rPr>
                          <w:rFonts w:ascii="Abadi" w:hAnsi="Abadi"/>
                          <w:color w:val="FFFFFF" w:themeColor="background1"/>
                          <w:sz w:val="18"/>
                          <w:szCs w:val="18"/>
                        </w:rPr>
                        <w:br/>
                      </w:r>
                      <w:r w:rsidRPr="00EB0D96">
                        <w:rPr>
                          <w:rFonts w:ascii="Abadi" w:eastAsia="Calibri" w:hAnsi="Abadi"/>
                          <w:b/>
                          <w:bCs/>
                          <w:color w:val="FFFFFF" w:themeColor="background1"/>
                          <w:sz w:val="18"/>
                          <w:szCs w:val="18"/>
                        </w:rPr>
                        <w:t>ppb</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micrograms per liter (ug/L) or parts per billion - or one ounce in 7,350,000 gallons of water.</w:t>
                      </w:r>
                      <w:r>
                        <w:rPr>
                          <w:rFonts w:ascii="Abadi" w:hAnsi="Abadi"/>
                          <w:color w:val="FFFFFF" w:themeColor="background1"/>
                          <w:sz w:val="18"/>
                          <w:szCs w:val="18"/>
                        </w:rPr>
                        <w:br/>
                      </w:r>
                      <w:r>
                        <w:rPr>
                          <w:rFonts w:ascii="Abadi" w:eastAsia="Calibri" w:hAnsi="Abadi"/>
                          <w:b/>
                          <w:bCs/>
                          <w:color w:val="FFFFFF" w:themeColor="background1"/>
                          <w:sz w:val="18"/>
                          <w:szCs w:val="18"/>
                        </w:rPr>
                        <w:t>p</w:t>
                      </w:r>
                      <w:r w:rsidRPr="00EB0D96">
                        <w:rPr>
                          <w:rFonts w:ascii="Abadi" w:eastAsia="Calibri" w:hAnsi="Abadi"/>
                          <w:b/>
                          <w:bCs/>
                          <w:color w:val="FFFFFF" w:themeColor="background1"/>
                          <w:sz w:val="18"/>
                          <w:szCs w:val="18"/>
                        </w:rPr>
                        <w:t>pm</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milligrams per liter (mg/L) or parts per million - or one ounce in 7,350 gallons of water</w:t>
                      </w:r>
                      <w:r>
                        <w:rPr>
                          <w:rFonts w:ascii="Abadi" w:hAnsi="Abadi"/>
                          <w:color w:val="FFFFFF" w:themeColor="background1"/>
                          <w:sz w:val="18"/>
                          <w:szCs w:val="18"/>
                        </w:rPr>
                        <w:br/>
                      </w:r>
                      <w:r w:rsidRPr="00EB0D96">
                        <w:rPr>
                          <w:rFonts w:ascii="Abadi" w:eastAsia="Calibri" w:hAnsi="Abadi"/>
                          <w:b/>
                          <w:bCs/>
                          <w:color w:val="FFFFFF" w:themeColor="background1"/>
                          <w:sz w:val="18"/>
                          <w:szCs w:val="18"/>
                        </w:rPr>
                        <w:t>picocuries per liter</w:t>
                      </w:r>
                      <w:r w:rsidRPr="00A4332F">
                        <w:rPr>
                          <w:rFonts w:ascii="Abadi" w:eastAsia="Calibri" w:hAnsi="Abadi"/>
                          <w:color w:val="FFFFFF" w:themeColor="background1"/>
                          <w:sz w:val="18"/>
                          <w:szCs w:val="18"/>
                          <w:u w:val="single"/>
                        </w:rPr>
                        <w:t xml:space="preserve"> (</w:t>
                      </w:r>
                      <w:proofErr w:type="spellStart"/>
                      <w:r w:rsidRPr="00A4332F">
                        <w:rPr>
                          <w:rFonts w:ascii="Abadi" w:eastAsia="Calibri" w:hAnsi="Abadi"/>
                          <w:color w:val="FFFFFF" w:themeColor="background1"/>
                          <w:sz w:val="18"/>
                          <w:szCs w:val="18"/>
                          <w:u w:val="single"/>
                        </w:rPr>
                        <w:t>pCi</w:t>
                      </w:r>
                      <w:proofErr w:type="spellEnd"/>
                      <w:r w:rsidRPr="00A4332F">
                        <w:rPr>
                          <w:rFonts w:ascii="Abadi" w:eastAsia="Calibri" w:hAnsi="Abadi"/>
                          <w:color w:val="FFFFFF" w:themeColor="background1"/>
                          <w:sz w:val="18"/>
                          <w:szCs w:val="18"/>
                          <w:u w:val="single"/>
                        </w:rPr>
                        <w:t>/L)</w:t>
                      </w:r>
                      <w:r>
                        <w:rPr>
                          <w:rFonts w:ascii="Abadi" w:eastAsia="Calibri" w:hAnsi="Abadi"/>
                          <w:color w:val="FFFFFF" w:themeColor="background1"/>
                          <w:sz w:val="18"/>
                          <w:szCs w:val="18"/>
                        </w:rPr>
                        <w:t xml:space="preserve"> -</w:t>
                      </w:r>
                      <w:r w:rsidRPr="00A4332F">
                        <w:rPr>
                          <w:rFonts w:ascii="Abadi" w:eastAsia="Calibri" w:hAnsi="Abadi"/>
                          <w:color w:val="FFFFFF" w:themeColor="background1"/>
                          <w:sz w:val="18"/>
                          <w:szCs w:val="18"/>
                        </w:rPr>
                        <w:t xml:space="preserve"> picocuries per liter is a measure of the radioactivity in water.</w:t>
                      </w:r>
                      <w:r>
                        <w:rPr>
                          <w:rFonts w:ascii="Abadi" w:eastAsia="Calibri" w:hAnsi="Abadi"/>
                          <w:color w:val="FFFFFF" w:themeColor="background1"/>
                          <w:sz w:val="18"/>
                          <w:szCs w:val="18"/>
                        </w:rPr>
                        <w:br/>
                      </w:r>
                      <w:proofErr w:type="spellStart"/>
                      <w:r w:rsidRPr="002078EB">
                        <w:rPr>
                          <w:rFonts w:ascii="Abadi" w:eastAsia="Calibri" w:hAnsi="Abadi"/>
                          <w:b/>
                          <w:bCs/>
                          <w:color w:val="FFFFFF" w:themeColor="background1"/>
                          <w:sz w:val="18"/>
                          <w:szCs w:val="18"/>
                        </w:rPr>
                        <w:t>na</w:t>
                      </w:r>
                      <w:proofErr w:type="spellEnd"/>
                      <w:r>
                        <w:rPr>
                          <w:rFonts w:ascii="Abadi" w:eastAsia="Calibri" w:hAnsi="Abadi"/>
                          <w:b/>
                          <w:bCs/>
                          <w:color w:val="FFFFFF" w:themeColor="background1"/>
                          <w:sz w:val="18"/>
                          <w:szCs w:val="18"/>
                        </w:rPr>
                        <w:t xml:space="preserve"> -</w:t>
                      </w:r>
                      <w:r w:rsidRPr="00A4332F">
                        <w:rPr>
                          <w:rFonts w:ascii="Abadi" w:eastAsia="Calibri" w:hAnsi="Abadi"/>
                          <w:color w:val="FFFFFF" w:themeColor="background1"/>
                          <w:sz w:val="18"/>
                          <w:szCs w:val="18"/>
                        </w:rPr>
                        <w:t xml:space="preserve"> not applicable.</w:t>
                      </w:r>
                    </w:p>
                    <w:p w14:paraId="64A26FC1" w14:textId="77777777" w:rsidR="008D2035" w:rsidRDefault="008D2035" w:rsidP="002E62E9">
                      <w:pPr>
                        <w:spacing w:line="240" w:lineRule="auto"/>
                        <w:rPr>
                          <w:rFonts w:ascii="Abadi" w:eastAsia="Calibri" w:hAnsi="Abadi"/>
                          <w:color w:val="FFFFFF" w:themeColor="background1"/>
                          <w:sz w:val="18"/>
                          <w:szCs w:val="18"/>
                        </w:rPr>
                      </w:pPr>
                    </w:p>
                    <w:p w14:paraId="72B504C8" w14:textId="77777777" w:rsidR="00B46F94" w:rsidRPr="00A4332F" w:rsidRDefault="00B46F94" w:rsidP="002E62E9">
                      <w:pPr>
                        <w:spacing w:line="240" w:lineRule="auto"/>
                        <w:rPr>
                          <w:rFonts w:ascii="Abadi" w:eastAsia="Calibri" w:hAnsi="Abadi"/>
                          <w:color w:val="FFFFFF" w:themeColor="background1"/>
                          <w:sz w:val="18"/>
                          <w:szCs w:val="18"/>
                        </w:rPr>
                      </w:pPr>
                    </w:p>
                    <w:p w14:paraId="5FD90658" w14:textId="77777777" w:rsidR="002E62E9" w:rsidRPr="00A4332F" w:rsidRDefault="002E62E9" w:rsidP="002E62E9">
                      <w:pPr>
                        <w:rPr>
                          <w:rFonts w:ascii="Abadi" w:hAnsi="Abadi"/>
                          <w:color w:val="FFFFFF" w:themeColor="background1"/>
                          <w:sz w:val="20"/>
                          <w:szCs w:val="20"/>
                        </w:rPr>
                      </w:pPr>
                    </w:p>
                    <w:p w14:paraId="23D5399C" w14:textId="77777777" w:rsidR="002E62E9" w:rsidRDefault="002E62E9" w:rsidP="002E62E9">
                      <w:pPr>
                        <w:spacing w:line="240" w:lineRule="auto"/>
                      </w:pPr>
                    </w:p>
                  </w:txbxContent>
                </v:textbox>
                <w10:wrap type="square" anchorx="margin"/>
              </v:shape>
            </w:pict>
          </mc:Fallback>
        </mc:AlternateContent>
      </w:r>
    </w:p>
    <w:sectPr w:rsidR="00041DB7" w:rsidSect="0051669A">
      <w:pgSz w:w="20160" w:h="12240" w:orient="landscape" w:code="5"/>
      <w:pgMar w:top="245" w:right="245" w:bottom="245" w:left="245"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7C80"/>
    <w:multiLevelType w:val="hybridMultilevel"/>
    <w:tmpl w:val="1E621194"/>
    <w:lvl w:ilvl="0" w:tplc="A58A37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0F57D1"/>
    <w:multiLevelType w:val="hybridMultilevel"/>
    <w:tmpl w:val="D460E334"/>
    <w:lvl w:ilvl="0" w:tplc="E94EDF32">
      <w:start w:val="1"/>
      <w:numFmt w:val="upperLetter"/>
      <w:lvlText w:val="(%1)"/>
      <w:lvlJc w:val="left"/>
      <w:pPr>
        <w:ind w:left="720" w:hanging="360"/>
      </w:pPr>
      <w:rPr>
        <w:rFonts w:ascii="Abadi" w:eastAsiaTheme="minorHAnsi" w:hAnsi="Aba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834659">
    <w:abstractNumId w:val="0"/>
  </w:num>
  <w:num w:numId="2" w16cid:durableId="74831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04"/>
    <w:rsid w:val="00041DB7"/>
    <w:rsid w:val="0005315D"/>
    <w:rsid w:val="00095FE4"/>
    <w:rsid w:val="000E290F"/>
    <w:rsid w:val="00171527"/>
    <w:rsid w:val="00184DEC"/>
    <w:rsid w:val="001B070D"/>
    <w:rsid w:val="001C7BE8"/>
    <w:rsid w:val="001F111F"/>
    <w:rsid w:val="001F28C2"/>
    <w:rsid w:val="002078EB"/>
    <w:rsid w:val="00297513"/>
    <w:rsid w:val="002E62E9"/>
    <w:rsid w:val="00322D4A"/>
    <w:rsid w:val="00333E8D"/>
    <w:rsid w:val="0034774F"/>
    <w:rsid w:val="0035614D"/>
    <w:rsid w:val="00374F4A"/>
    <w:rsid w:val="00377056"/>
    <w:rsid w:val="003904A9"/>
    <w:rsid w:val="003D4410"/>
    <w:rsid w:val="00400382"/>
    <w:rsid w:val="00402722"/>
    <w:rsid w:val="004406EE"/>
    <w:rsid w:val="004838C7"/>
    <w:rsid w:val="004934BC"/>
    <w:rsid w:val="004A71D6"/>
    <w:rsid w:val="004D5541"/>
    <w:rsid w:val="00515182"/>
    <w:rsid w:val="0051669A"/>
    <w:rsid w:val="00582A78"/>
    <w:rsid w:val="005C4835"/>
    <w:rsid w:val="006037E1"/>
    <w:rsid w:val="0068454A"/>
    <w:rsid w:val="0068693A"/>
    <w:rsid w:val="006B748E"/>
    <w:rsid w:val="006B7B2D"/>
    <w:rsid w:val="006D549D"/>
    <w:rsid w:val="006F1F54"/>
    <w:rsid w:val="00763038"/>
    <w:rsid w:val="00770216"/>
    <w:rsid w:val="00774E87"/>
    <w:rsid w:val="00831C57"/>
    <w:rsid w:val="0084502C"/>
    <w:rsid w:val="00875307"/>
    <w:rsid w:val="00886DDD"/>
    <w:rsid w:val="008A54B0"/>
    <w:rsid w:val="008C17B5"/>
    <w:rsid w:val="008C3E60"/>
    <w:rsid w:val="008D2035"/>
    <w:rsid w:val="00921071"/>
    <w:rsid w:val="009260BD"/>
    <w:rsid w:val="00930F1B"/>
    <w:rsid w:val="00934302"/>
    <w:rsid w:val="00995A8A"/>
    <w:rsid w:val="009C6C73"/>
    <w:rsid w:val="009D2532"/>
    <w:rsid w:val="00A230AF"/>
    <w:rsid w:val="00A24A09"/>
    <w:rsid w:val="00A25E81"/>
    <w:rsid w:val="00A4332F"/>
    <w:rsid w:val="00A66BBA"/>
    <w:rsid w:val="00A71120"/>
    <w:rsid w:val="00AB06D5"/>
    <w:rsid w:val="00B145E3"/>
    <w:rsid w:val="00B46F94"/>
    <w:rsid w:val="00BA501B"/>
    <w:rsid w:val="00BB4A26"/>
    <w:rsid w:val="00BB5BBC"/>
    <w:rsid w:val="00BE5944"/>
    <w:rsid w:val="00C340E0"/>
    <w:rsid w:val="00C365FF"/>
    <w:rsid w:val="00C52700"/>
    <w:rsid w:val="00C6006F"/>
    <w:rsid w:val="00CC0F18"/>
    <w:rsid w:val="00CD630C"/>
    <w:rsid w:val="00CE7F86"/>
    <w:rsid w:val="00D460DF"/>
    <w:rsid w:val="00D46B04"/>
    <w:rsid w:val="00D6410E"/>
    <w:rsid w:val="00D759BA"/>
    <w:rsid w:val="00D82A81"/>
    <w:rsid w:val="00D920E3"/>
    <w:rsid w:val="00DC31E0"/>
    <w:rsid w:val="00E927DA"/>
    <w:rsid w:val="00EB0D96"/>
    <w:rsid w:val="00EF7B33"/>
    <w:rsid w:val="00F407E3"/>
    <w:rsid w:val="00F54D48"/>
    <w:rsid w:val="00F56708"/>
    <w:rsid w:val="00FA5CAD"/>
    <w:rsid w:val="00FB5D0B"/>
    <w:rsid w:val="00FC4C07"/>
    <w:rsid w:val="00FF2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8F92"/>
  <w15:chartTrackingRefBased/>
  <w15:docId w15:val="{C32B56CB-25C0-433F-B2F8-E11A09B8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04"/>
  </w:style>
  <w:style w:type="paragraph" w:styleId="Heading1">
    <w:name w:val="heading 1"/>
    <w:basedOn w:val="Normal"/>
    <w:next w:val="Normal"/>
    <w:link w:val="Heading1Char"/>
    <w:uiPriority w:val="9"/>
    <w:qFormat/>
    <w:rsid w:val="00D46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B04"/>
    <w:rPr>
      <w:rFonts w:eastAsiaTheme="majorEastAsia" w:cstheme="majorBidi"/>
      <w:color w:val="272727" w:themeColor="text1" w:themeTint="D8"/>
    </w:rPr>
  </w:style>
  <w:style w:type="paragraph" w:styleId="Title">
    <w:name w:val="Title"/>
    <w:basedOn w:val="Normal"/>
    <w:next w:val="Normal"/>
    <w:link w:val="TitleChar"/>
    <w:uiPriority w:val="10"/>
    <w:qFormat/>
    <w:rsid w:val="00D46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B04"/>
    <w:pPr>
      <w:spacing w:before="160"/>
      <w:jc w:val="center"/>
    </w:pPr>
    <w:rPr>
      <w:i/>
      <w:iCs/>
      <w:color w:val="404040" w:themeColor="text1" w:themeTint="BF"/>
    </w:rPr>
  </w:style>
  <w:style w:type="character" w:customStyle="1" w:styleId="QuoteChar">
    <w:name w:val="Quote Char"/>
    <w:basedOn w:val="DefaultParagraphFont"/>
    <w:link w:val="Quote"/>
    <w:uiPriority w:val="29"/>
    <w:rsid w:val="00D46B04"/>
    <w:rPr>
      <w:i/>
      <w:iCs/>
      <w:color w:val="404040" w:themeColor="text1" w:themeTint="BF"/>
    </w:rPr>
  </w:style>
  <w:style w:type="paragraph" w:styleId="ListParagraph">
    <w:name w:val="List Paragraph"/>
    <w:basedOn w:val="Normal"/>
    <w:uiPriority w:val="34"/>
    <w:qFormat/>
    <w:rsid w:val="00D46B04"/>
    <w:pPr>
      <w:ind w:left="720"/>
      <w:contextualSpacing/>
    </w:pPr>
  </w:style>
  <w:style w:type="character" w:styleId="IntenseEmphasis">
    <w:name w:val="Intense Emphasis"/>
    <w:basedOn w:val="DefaultParagraphFont"/>
    <w:uiPriority w:val="21"/>
    <w:qFormat/>
    <w:rsid w:val="00D46B04"/>
    <w:rPr>
      <w:i/>
      <w:iCs/>
      <w:color w:val="0F4761" w:themeColor="accent1" w:themeShade="BF"/>
    </w:rPr>
  </w:style>
  <w:style w:type="paragraph" w:styleId="IntenseQuote">
    <w:name w:val="Intense Quote"/>
    <w:basedOn w:val="Normal"/>
    <w:next w:val="Normal"/>
    <w:link w:val="IntenseQuoteChar"/>
    <w:uiPriority w:val="30"/>
    <w:qFormat/>
    <w:rsid w:val="00D46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B04"/>
    <w:rPr>
      <w:i/>
      <w:iCs/>
      <w:color w:val="0F4761" w:themeColor="accent1" w:themeShade="BF"/>
    </w:rPr>
  </w:style>
  <w:style w:type="character" w:styleId="IntenseReference">
    <w:name w:val="Intense Reference"/>
    <w:basedOn w:val="DefaultParagraphFont"/>
    <w:uiPriority w:val="32"/>
    <w:qFormat/>
    <w:rsid w:val="00D46B04"/>
    <w:rPr>
      <w:b/>
      <w:bCs/>
      <w:smallCaps/>
      <w:color w:val="0F4761" w:themeColor="accent1" w:themeShade="BF"/>
      <w:spacing w:val="5"/>
    </w:rPr>
  </w:style>
  <w:style w:type="table" w:styleId="TableGrid">
    <w:name w:val="Table Grid"/>
    <w:basedOn w:val="TableNormal"/>
    <w:uiPriority w:val="39"/>
    <w:rsid w:val="00041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056"/>
    <w:rPr>
      <w:color w:val="467886" w:themeColor="hyperlink"/>
      <w:u w:val="single"/>
    </w:rPr>
  </w:style>
  <w:style w:type="character" w:styleId="UnresolvedMention">
    <w:name w:val="Unresolved Mention"/>
    <w:basedOn w:val="DefaultParagraphFont"/>
    <w:uiPriority w:val="99"/>
    <w:semiHidden/>
    <w:unhideWhenUsed/>
    <w:rsid w:val="0037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safewater/le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F882F68901C47AAEEF6872A447333" ma:contentTypeVersion="11" ma:contentTypeDescription="Create a new document." ma:contentTypeScope="" ma:versionID="002d51322713d1d7ea43037c3b62cad2">
  <xsd:schema xmlns:xsd="http://www.w3.org/2001/XMLSchema" xmlns:xs="http://www.w3.org/2001/XMLSchema" xmlns:p="http://schemas.microsoft.com/office/2006/metadata/properties" xmlns:ns2="2ffa4dad-a5d4-457c-812a-93cfcb79febd" xmlns:ns3="169fde10-519a-45b7-b228-71150b36dbae" targetNamespace="http://schemas.microsoft.com/office/2006/metadata/properties" ma:root="true" ma:fieldsID="db2ef5a0a60bfc6893412c93b9ebc863" ns2:_="" ns3:_="">
    <xsd:import namespace="2ffa4dad-a5d4-457c-812a-93cfcb79febd"/>
    <xsd:import namespace="169fde10-519a-45b7-b228-71150b36db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a4dad-a5d4-457c-812a-93cfcb79f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1a3a8e-c080-48eb-8461-b866fe5185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fde10-519a-45b7-b228-71150b36db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9bae36-ef70-4f95-be8d-8c448f9cbd5f}" ma:internalName="TaxCatchAll" ma:showField="CatchAllData" ma:web="169fde10-519a-45b7-b228-71150b36d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69fde10-519a-45b7-b228-71150b36dbae" xsi:nil="true"/>
    <lcf76f155ced4ddcb4097134ff3c332f xmlns="2ffa4dad-a5d4-457c-812a-93cfcb79fe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69A9D-766F-4239-BB61-B14E544A92EF}">
  <ds:schemaRefs>
    <ds:schemaRef ds:uri="http://schemas.microsoft.com/sharepoint/v3/contenttype/forms"/>
  </ds:schemaRefs>
</ds:datastoreItem>
</file>

<file path=customXml/itemProps2.xml><?xml version="1.0" encoding="utf-8"?>
<ds:datastoreItem xmlns:ds="http://schemas.openxmlformats.org/officeDocument/2006/customXml" ds:itemID="{C6F46071-B6BB-4DAC-8D36-A757C542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a4dad-a5d4-457c-812a-93cfcb79febd"/>
    <ds:schemaRef ds:uri="169fde10-519a-45b7-b228-71150b36d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8F994-7842-47B0-809B-2AECA2A36D06}">
  <ds:schemaRefs>
    <ds:schemaRef ds:uri="http://schemas.openxmlformats.org/officeDocument/2006/bibliography"/>
  </ds:schemaRefs>
</ds:datastoreItem>
</file>

<file path=customXml/itemProps4.xml><?xml version="1.0" encoding="utf-8"?>
<ds:datastoreItem xmlns:ds="http://schemas.openxmlformats.org/officeDocument/2006/customXml" ds:itemID="{C2A01036-7ADA-48DC-A11B-21F8BC2D933A}">
  <ds:schemaRefs>
    <ds:schemaRef ds:uri="http://schemas.microsoft.com/office/2006/metadata/properties"/>
    <ds:schemaRef ds:uri="http://schemas.microsoft.com/office/infopath/2007/PartnerControls"/>
    <ds:schemaRef ds:uri="169fde10-519a-45b7-b228-71150b36dbae"/>
    <ds:schemaRef ds:uri="2ffa4dad-a5d4-457c-812a-93cfcb79fe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Heim</dc:creator>
  <cp:keywords/>
  <dc:description/>
  <cp:lastModifiedBy>Kevin Danti</cp:lastModifiedBy>
  <cp:revision>2</cp:revision>
  <cp:lastPrinted>2025-03-27T13:46:00Z</cp:lastPrinted>
  <dcterms:created xsi:type="dcterms:W3CDTF">2025-06-03T16:54:00Z</dcterms:created>
  <dcterms:modified xsi:type="dcterms:W3CDTF">2025-06-03T16:54:00Z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0x010100810F882F68901C47AAEEF6872A447333</vt:lpwstr>
  </property>
  <property fmtid="{D5CDD505-2E9C-101B-9397-08002B2CF9AE}" pid="3" name="MediaServiceImageTags">
    <vt:lpwstr/>
  </property>
</Properties>
</file>