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CF73" w14:textId="240A98B0" w:rsidR="00C3413F" w:rsidRPr="00C3413F" w:rsidRDefault="00C3413F" w:rsidP="00C3413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3413F">
        <w:rPr>
          <w:rFonts w:ascii="Times New Roman" w:hAnsi="Times New Roman" w:cs="Times New Roman"/>
          <w:b/>
          <w:bCs/>
          <w:sz w:val="24"/>
          <w:szCs w:val="24"/>
        </w:rPr>
        <w:t xml:space="preserve">APRA REQUEST – </w:t>
      </w:r>
      <w:r w:rsidR="00160A71">
        <w:rPr>
          <w:rFonts w:ascii="Times New Roman" w:hAnsi="Times New Roman" w:cs="Times New Roman"/>
          <w:b/>
          <w:bCs/>
          <w:sz w:val="24"/>
          <w:szCs w:val="24"/>
        </w:rPr>
        <w:t>FINAL</w:t>
      </w:r>
      <w:r w:rsidRPr="00C3413F">
        <w:rPr>
          <w:rFonts w:ascii="Times New Roman" w:hAnsi="Times New Roman" w:cs="Times New Roman"/>
          <w:b/>
          <w:bCs/>
          <w:sz w:val="24"/>
          <w:szCs w:val="24"/>
        </w:rPr>
        <w:t xml:space="preserve"> RESPONSE LETTER</w:t>
      </w:r>
    </w:p>
    <w:p w14:paraId="1F510573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  <w:rPr>
          <w:b/>
          <w:i/>
        </w:rPr>
      </w:pPr>
    </w:p>
    <w:p w14:paraId="09148B69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  <w:rPr>
          <w:b/>
          <w:i/>
        </w:rPr>
      </w:pPr>
    </w:p>
    <w:p w14:paraId="2C5A41F3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  <w:rPr>
          <w:b/>
          <w:i/>
        </w:rPr>
      </w:pPr>
    </w:p>
    <w:p w14:paraId="543CF06D" w14:textId="7434E5A1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SENT BY ELECTRONIC MAIL TO (set out email address) </w:t>
      </w:r>
    </w:p>
    <w:p w14:paraId="40E0777D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or</w:t>
      </w:r>
    </w:p>
    <w:p w14:paraId="7E54D3D8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</w:pPr>
      <w:r>
        <w:rPr>
          <w:b/>
          <w:i/>
        </w:rPr>
        <w:t>SENT BY REGULAR U.S. MAIL (set out postal address)</w:t>
      </w:r>
    </w:p>
    <w:p w14:paraId="174FF2B8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711F2A06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39C1653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</w:pPr>
    </w:p>
    <w:p w14:paraId="26114898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</w:pPr>
    </w:p>
    <w:p w14:paraId="001AABEA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</w:pPr>
    </w:p>
    <w:p w14:paraId="1A41E86E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  <w:r>
        <w:t>INSIDE ADDRESS</w:t>
      </w:r>
    </w:p>
    <w:p w14:paraId="6D7E952F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2C2E1063" w14:textId="454C4C68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 xml:space="preserve">Re:  Public Records Request </w:t>
      </w:r>
      <w:r w:rsidR="00160A71">
        <w:t>Final Response</w:t>
      </w:r>
    </w:p>
    <w:p w14:paraId="7E37699F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2EDBF9CA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  <w:r>
        <w:t>Dear</w:t>
      </w:r>
    </w:p>
    <w:p w14:paraId="480A8C21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57AEAE58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  <w:r>
        <w:t>Our office received your public records request on (INSERT DATE) by (SET OUT MEANS OF RECEIPT).</w:t>
      </w:r>
    </w:p>
    <w:p w14:paraId="6363566F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74F7D2D0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  <w:r>
        <w:t xml:space="preserve">Access to public records maintained by a public agency is controlled not only by the Access to Public Records Act.  See Indiana Code 5-14-3-4(a)(8).  </w:t>
      </w:r>
    </w:p>
    <w:p w14:paraId="625F6461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009ACFF5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</w:pPr>
      <w:r>
        <w:t>(IF COURT RECORDS ARE INVOLVED ADD)</w:t>
      </w:r>
    </w:p>
    <w:p w14:paraId="4E28A100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</w:pPr>
      <w:r>
        <w:t xml:space="preserve">When court records are sought, rules adopted by the Indiana Supreme Court </w:t>
      </w:r>
      <w:proofErr w:type="gramStart"/>
      <w:r>
        <w:t>apply:.</w:t>
      </w:r>
      <w:proofErr w:type="gramEnd"/>
    </w:p>
    <w:p w14:paraId="07B56348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  <w:jc w:val="center"/>
      </w:pPr>
      <w:r>
        <w:t xml:space="preserve">Access to Court Records Rules and Administrative Rule 9 which explain the                       records available to the public.  See: </w:t>
      </w:r>
      <w:hyperlink r:id="rId7" w:history="1">
        <w:r>
          <w:rPr>
            <w:rStyle w:val="Hyperlink"/>
          </w:rPr>
          <w:t>https://www.in.gov/courts/publications/rules/</w:t>
        </w:r>
      </w:hyperlink>
      <w:r>
        <w:t>.</w:t>
      </w:r>
    </w:p>
    <w:p w14:paraId="54AE7DC6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451BECBF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  <w:r>
        <w:t xml:space="preserve"> In your request, you asked to obtain a copy of: (SET OUT THE REQUEST AS MADE)</w:t>
      </w:r>
    </w:p>
    <w:p w14:paraId="5B5630BB" w14:textId="77777777" w:rsidR="00C3413F" w:rsidRDefault="00C3413F" w:rsidP="00C3413F">
      <w:pPr>
        <w:tabs>
          <w:tab w:val="left" w:pos="1710"/>
        </w:tabs>
        <w:autoSpaceDE w:val="0"/>
        <w:autoSpaceDN w:val="0"/>
        <w:adjustRightInd w:val="0"/>
      </w:pPr>
    </w:p>
    <w:p w14:paraId="319557F9" w14:textId="4922813B" w:rsidR="00C3413F" w:rsidRDefault="00160A71" w:rsidP="00160A71">
      <w:pPr>
        <w:tabs>
          <w:tab w:val="left" w:pos="1710"/>
        </w:tabs>
        <w:jc w:val="center"/>
      </w:pPr>
      <w:r>
        <w:t>After review of your request, we find that we have the following public records to provide:</w:t>
      </w:r>
    </w:p>
    <w:p w14:paraId="4BC49503" w14:textId="43966E2A" w:rsidR="00160A71" w:rsidRDefault="00160A71" w:rsidP="00160A71">
      <w:pPr>
        <w:tabs>
          <w:tab w:val="left" w:pos="1710"/>
        </w:tabs>
        <w:jc w:val="center"/>
      </w:pPr>
      <w:r>
        <w:t>(LIST EACH RECORD)</w:t>
      </w:r>
    </w:p>
    <w:p w14:paraId="7D0D200A" w14:textId="7B931737" w:rsidR="00160A71" w:rsidRDefault="00160A71" w:rsidP="00160A71">
      <w:pPr>
        <w:tabs>
          <w:tab w:val="left" w:pos="1710"/>
        </w:tabs>
        <w:jc w:val="center"/>
      </w:pPr>
    </w:p>
    <w:p w14:paraId="54EE9549" w14:textId="58F5A89B" w:rsidR="00160A71" w:rsidRDefault="00160A71" w:rsidP="00160A71">
      <w:pPr>
        <w:tabs>
          <w:tab w:val="left" w:pos="1710"/>
        </w:tabs>
        <w:jc w:val="center"/>
      </w:pPr>
      <w:r>
        <w:t>OR</w:t>
      </w:r>
    </w:p>
    <w:p w14:paraId="6352346C" w14:textId="63B20593" w:rsidR="00160A71" w:rsidRDefault="00160A71" w:rsidP="00160A71">
      <w:pPr>
        <w:tabs>
          <w:tab w:val="left" w:pos="1710"/>
        </w:tabs>
        <w:jc w:val="center"/>
      </w:pPr>
    </w:p>
    <w:p w14:paraId="7F45B5C6" w14:textId="77777777" w:rsidR="00160A71" w:rsidRDefault="00160A71" w:rsidP="00160A71">
      <w:pPr>
        <w:tabs>
          <w:tab w:val="left" w:pos="1710"/>
        </w:tabs>
        <w:jc w:val="center"/>
      </w:pPr>
      <w:r>
        <w:t>After review of your request, we find that (we do not possess the record(s) you seek)</w:t>
      </w:r>
    </w:p>
    <w:p w14:paraId="3F8CB949" w14:textId="4C9806B2" w:rsidR="00160A71" w:rsidRDefault="00160A71" w:rsidP="00160A71">
      <w:pPr>
        <w:tabs>
          <w:tab w:val="left" w:pos="1710"/>
        </w:tabs>
        <w:jc w:val="center"/>
      </w:pPr>
      <w:r>
        <w:t xml:space="preserve"> (we cannot provide the records sought because (state legal reason for denial).</w:t>
      </w:r>
    </w:p>
    <w:p w14:paraId="158E69A0" w14:textId="1376D29B" w:rsidR="00160A71" w:rsidRDefault="00160A71" w:rsidP="00160A71">
      <w:pPr>
        <w:tabs>
          <w:tab w:val="left" w:pos="1710"/>
        </w:tabs>
        <w:jc w:val="center"/>
      </w:pPr>
    </w:p>
    <w:p w14:paraId="507A2F9E" w14:textId="77777777" w:rsidR="00160A71" w:rsidRDefault="00160A71" w:rsidP="00160A71">
      <w:pPr>
        <w:tabs>
          <w:tab w:val="left" w:pos="1710"/>
        </w:tabs>
        <w:jc w:val="center"/>
      </w:pPr>
    </w:p>
    <w:p w14:paraId="495CC991" w14:textId="77777777" w:rsidR="00C3413F" w:rsidRDefault="00C3413F" w:rsidP="00C3413F">
      <w:pPr>
        <w:tabs>
          <w:tab w:val="left" w:pos="1710"/>
        </w:tabs>
      </w:pPr>
      <w:r>
        <w:t>Yours truly</w:t>
      </w:r>
    </w:p>
    <w:p w14:paraId="07AD9EEA" w14:textId="77777777" w:rsidR="00C3413F" w:rsidRDefault="00C3413F" w:rsidP="00C3413F">
      <w:pPr>
        <w:tabs>
          <w:tab w:val="left" w:pos="1710"/>
        </w:tabs>
      </w:pPr>
    </w:p>
    <w:p w14:paraId="6F22DA0B" w14:textId="77777777" w:rsidR="003D5653" w:rsidRDefault="00160A71"/>
    <w:sectPr w:rsidR="003D5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3F"/>
    <w:rsid w:val="00117DDF"/>
    <w:rsid w:val="00160A71"/>
    <w:rsid w:val="008F6D83"/>
    <w:rsid w:val="00C3413F"/>
    <w:rsid w:val="00C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2853"/>
  <w15:chartTrackingRefBased/>
  <w15:docId w15:val="{366D9736-603F-4F00-89DE-C8DDD471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P">
    <w:name w:val="RTP"/>
    <w:basedOn w:val="NoSpacing"/>
    <w:link w:val="RTPChar"/>
    <w:qFormat/>
    <w:rsid w:val="00CB5A44"/>
    <w:rPr>
      <w:rFonts w:ascii="Times New Roman" w:hAnsi="Times New Roman"/>
      <w:sz w:val="24"/>
    </w:rPr>
  </w:style>
  <w:style w:type="character" w:customStyle="1" w:styleId="RTPChar">
    <w:name w:val="RTP Char"/>
    <w:basedOn w:val="DefaultParagraphFont"/>
    <w:link w:val="RTP"/>
    <w:rsid w:val="00CB5A44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CB5A44"/>
    <w:pPr>
      <w:spacing w:after="0" w:line="240" w:lineRule="auto"/>
    </w:pPr>
  </w:style>
  <w:style w:type="character" w:styleId="Hyperlink">
    <w:name w:val="Hyperlink"/>
    <w:basedOn w:val="DefaultParagraphFont"/>
    <w:semiHidden/>
    <w:unhideWhenUsed/>
    <w:rsid w:val="00C34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n.gov/courts/publications/rul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1E74881DD34E8616E6429A3F1802" ma:contentTypeVersion="19" ma:contentTypeDescription="Create a new document." ma:contentTypeScope="" ma:versionID="00b9b43a51173ad018571d64e9479ba7">
  <xsd:schema xmlns:xsd="http://www.w3.org/2001/XMLSchema" xmlns:xs="http://www.w3.org/2001/XMLSchema" xmlns:p="http://schemas.microsoft.com/office/2006/metadata/properties" xmlns:ns1="http://schemas.microsoft.com/sharepoint/v3" xmlns:ns2="016dc3a6-d755-498a-936d-85727116c371" xmlns:ns3="cde291e4-76fb-458c-bea2-1e367f577a74" targetNamespace="http://schemas.microsoft.com/office/2006/metadata/properties" ma:root="true" ma:fieldsID="488f134120d9d56cd9ee64ec98ad8fd1" ns1:_="" ns2:_="" ns3:_="">
    <xsd:import namespace="http://schemas.microsoft.com/sharepoint/v3"/>
    <xsd:import namespace="016dc3a6-d755-498a-936d-85727116c371"/>
    <xsd:import namespace="cde291e4-76fb-458c-bea2-1e367f577a74"/>
    <xsd:element name="properties">
      <xsd:complexType>
        <xsd:sequence>
          <xsd:element name="documentManagement">
            <xsd:complexType>
              <xsd:all>
                <xsd:element ref="ns2:authors2" minOccurs="0"/>
                <xsd:element ref="ns3:SharedWithUsers" minOccurs="0"/>
                <xsd:element ref="ns3:SharingHintHash" minOccurs="0"/>
                <xsd:element ref="ns3:SharedWithDetails" minOccurs="0"/>
                <xsd:element ref="ns2:Notes0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dc3a6-d755-498a-936d-85727116c371" elementFormDefault="qualified">
    <xsd:import namespace="http://schemas.microsoft.com/office/2006/documentManagement/types"/>
    <xsd:import namespace="http://schemas.microsoft.com/office/infopath/2007/PartnerControls"/>
    <xsd:element name="authors2" ma:index="8" nillable="true" ma:displayName="authors2" ma:internalName="authors2">
      <xsd:simpleType>
        <xsd:restriction base="dms:Text">
          <xsd:maxLength value="255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291e4-76fb-458c-bea2-1e367f57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2 xmlns="016dc3a6-d755-498a-936d-85727116c371" xsi:nil="true"/>
    <_ip_UnifiedCompliancePolicyUIAction xmlns="http://schemas.microsoft.com/sharepoint/v3" xsi:nil="true"/>
    <Notes0 xmlns="016dc3a6-d755-498a-936d-85727116c37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E80C15-A963-4EED-9B41-96C690741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6dc3a6-d755-498a-936d-85727116c371"/>
    <ds:schemaRef ds:uri="cde291e4-76fb-458c-bea2-1e367f577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3396-3DB1-4929-8B8A-686112979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E2727-46DA-4F2E-BF7E-C83A728E300A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cde291e4-76fb-458c-bea2-1e367f577a74"/>
    <ds:schemaRef ds:uri="016dc3a6-d755-498a-936d-85727116c371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Richard</dc:creator>
  <cp:keywords/>
  <dc:description/>
  <cp:lastModifiedBy>Payne, Richard</cp:lastModifiedBy>
  <cp:revision>2</cp:revision>
  <dcterms:created xsi:type="dcterms:W3CDTF">2021-06-08T13:27:00Z</dcterms:created>
  <dcterms:modified xsi:type="dcterms:W3CDTF">2021-06-08T13:27:00Z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0x01010009931E74881DD34E8616E6429A3F1802</vt:lpwstr>
  </property>
</Properties>
</file>