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DA42" w14:textId="77777777" w:rsidR="001140AE" w:rsidRDefault="001140AE" w:rsidP="001140AE">
      <w:r>
        <w:t>NextLevel Grants Management</w:t>
      </w:r>
    </w:p>
    <w:p w14:paraId="50FDE6C0" w14:textId="77777777" w:rsidR="001140AE" w:rsidRDefault="001140AE" w:rsidP="001140AE">
      <w:r>
        <w:t>Hoosier Solutions…Today’s Grants, Tomorrow’s Results</w:t>
      </w:r>
    </w:p>
    <w:p w14:paraId="378A263F" w14:textId="67D7DA0C" w:rsidR="001140AE" w:rsidRDefault="001140AE" w:rsidP="001140AE">
      <w:r>
        <w:t xml:space="preserve">Edition 1— </w:t>
      </w:r>
      <w:r>
        <w:t>July 20</w:t>
      </w:r>
      <w:r>
        <w:t>, 2023</w:t>
      </w:r>
    </w:p>
    <w:p w14:paraId="3A67BF03" w14:textId="74611FCC" w:rsidR="001140AE" w:rsidRDefault="001140AE" w:rsidP="001140AE">
      <w:r w:rsidRPr="001140AE">
        <w:t>July 2023: Introducing eCivis - The Next Step in Grants Management</w:t>
      </w:r>
    </w:p>
    <w:p w14:paraId="28B2F764" w14:textId="77777777" w:rsidR="001140AE" w:rsidRDefault="001140AE" w:rsidP="001140AE">
      <w:r>
        <w:t>eCivis will:</w:t>
      </w:r>
    </w:p>
    <w:p w14:paraId="72D8DB8B" w14:textId="77777777" w:rsidR="001140AE" w:rsidRDefault="001140AE" w:rsidP="001140AE">
      <w:r>
        <w:t>Unlock new federal funding opportunities for Indiana’s state agencies,</w:t>
      </w:r>
    </w:p>
    <w:p w14:paraId="046B4A3A" w14:textId="77777777" w:rsidR="001140AE" w:rsidRDefault="001140AE" w:rsidP="001140AE">
      <w:r>
        <w:t>Streamline inter-agency collaboration and the grant approval process, and</w:t>
      </w:r>
    </w:p>
    <w:p w14:paraId="1214E532" w14:textId="230B47BF" w:rsidR="001140AE" w:rsidRDefault="001140AE" w:rsidP="001140AE">
      <w:r>
        <w:t xml:space="preserve">Enhance the effectiveness of internal controls for managing </w:t>
      </w:r>
      <w:proofErr w:type="gramStart"/>
      <w:r>
        <w:t>grants</w:t>
      </w:r>
      <w:proofErr w:type="gramEnd"/>
    </w:p>
    <w:p w14:paraId="63F97118" w14:textId="77777777" w:rsidR="001140AE" w:rsidRDefault="001140AE" w:rsidP="001140AE">
      <w:hyperlink r:id="rId4" w:history="1">
        <w:r w:rsidRPr="001140AE">
          <w:rPr>
            <w:rStyle w:val="Hyperlink"/>
          </w:rPr>
          <w:t>Link to video here.</w:t>
        </w:r>
      </w:hyperlink>
    </w:p>
    <w:p w14:paraId="6F9EEB0B" w14:textId="3B26B309" w:rsidR="001140AE" w:rsidRDefault="001140AE" w:rsidP="001140AE">
      <w:r>
        <w:t xml:space="preserve"> </w:t>
      </w:r>
      <w:r>
        <w:t>All agencies will use eCivis to obtain SBA federal funding approval starting September 1, 2023!</w:t>
      </w:r>
    </w:p>
    <w:p w14:paraId="2801FEA1" w14:textId="77777777" w:rsidR="001140AE" w:rsidRDefault="001140AE" w:rsidP="001140AE">
      <w:r>
        <w:t>Tuesday, August 8, 2023— Grantee Systems Overview</w:t>
      </w:r>
    </w:p>
    <w:p w14:paraId="6F922606" w14:textId="77777777" w:rsidR="001140AE" w:rsidRDefault="001140AE" w:rsidP="001140AE">
      <w:r>
        <w:t>Wednesday, August 16, 2023— Grantee Pre-Award Session 1</w:t>
      </w:r>
    </w:p>
    <w:p w14:paraId="54C9B594" w14:textId="77777777" w:rsidR="001140AE" w:rsidRDefault="001140AE" w:rsidP="001140AE">
      <w:r>
        <w:t>Thursday, August 24, 2023— Grantee Pre-Award Session 2</w:t>
      </w:r>
    </w:p>
    <w:p w14:paraId="1C94277E" w14:textId="5947E347" w:rsidR="001140AE" w:rsidRDefault="001140AE" w:rsidP="001140AE">
      <w:r>
        <w:t>Wednesday, August 30, 2023— Grantee Pre-Award Office Hours</w:t>
      </w:r>
    </w:p>
    <w:p w14:paraId="7ADBBEA5" w14:textId="2018B7B4" w:rsidR="001140AE" w:rsidRDefault="001140AE" w:rsidP="001140AE">
      <w:r w:rsidRPr="001140AE">
        <w:t>What is NextLevel Grants Management?</w:t>
      </w:r>
    </w:p>
    <w:p w14:paraId="22273FEE" w14:textId="77777777" w:rsidR="001140AE" w:rsidRDefault="001140AE" w:rsidP="001140AE">
      <w:r>
        <w:t>NextLevel Grants Management is an OMB and SBA driven initiative to improve federal grants management.</w:t>
      </w:r>
    </w:p>
    <w:p w14:paraId="74E128FC" w14:textId="56BA031D" w:rsidR="001140AE" w:rsidRDefault="001140AE" w:rsidP="001140AE">
      <w:r>
        <w:t> As Hoosiers know, Indiana state government is very good at managing state dollars. With annual budget surpluses that have enabled taxpayer refunds and record investments, Hoosiers take pride in knowing that Indiana’s fiscal leaders are intentional, deliberate, strategic, and disciplined about managing the $44 billion biennial state budget.</w:t>
      </w:r>
    </w:p>
    <w:p w14:paraId="5D69B015" w14:textId="391655F6" w:rsidR="001140AE" w:rsidRDefault="001140AE" w:rsidP="001140AE">
      <w:r>
        <w:t> Hoosiers may be surprised to learn that federal funding accounts for roughly 50% of the dollars that are spent in Indiana any given year. This funding supports services Hoosiers expect, including education, roads, workforce development, environmental quality, parks and trails, and public safety. Indiana’s federal funding touches millions of Hoosiers, and the state must be intentional, deliberate, strategic, and disciplined to effectively manage these dollars.</w:t>
      </w:r>
    </w:p>
    <w:p w14:paraId="3A950B58" w14:textId="77777777" w:rsidR="001140AE" w:rsidRDefault="001140AE" w:rsidP="001140AE">
      <w:r>
        <w:t> </w:t>
      </w:r>
    </w:p>
    <w:p w14:paraId="02E0F029" w14:textId="77777777" w:rsidR="001140AE" w:rsidRDefault="001140AE" w:rsidP="001140AE">
      <w:r>
        <w:t>The centerpiece of NextLevel Grants Management is eCivis, a grants management software that tracks federal grants from application to close-out. The software will unlock new federal funding opportunities for Indiana’s state agencies, streamline the federal grants application approval process, and enhance the effectiveness of internal controls.</w:t>
      </w:r>
    </w:p>
    <w:p w14:paraId="20F83461" w14:textId="28ECA3D2" w:rsidR="001140AE" w:rsidRDefault="001140AE" w:rsidP="001140AE">
      <w:r>
        <w:t xml:space="preserve"> Additionally, NextLevel Grants Management will include a new grants management section on SBA’s website with tailored training materials for eCivis users and a built-out Grants Management Team to support agencies. </w:t>
      </w:r>
    </w:p>
    <w:p w14:paraId="6CB51C9D" w14:textId="195586E2" w:rsidR="001140AE" w:rsidRDefault="001140AE" w:rsidP="001140AE">
      <w:r>
        <w:lastRenderedPageBreak/>
        <w:t xml:space="preserve"> SBA has spent the last year aligning eCivis’ functions and capabilities with Indiana’s processes, and the roll-out is ready to begin.  It’s the same process in pursuit of the same grants, just better results. </w:t>
      </w:r>
    </w:p>
    <w:p w14:paraId="4EA94BE3" w14:textId="77777777" w:rsidR="001140AE" w:rsidRDefault="001140AE" w:rsidP="001140AE">
      <w:r>
        <w:t> Did you know…</w:t>
      </w:r>
    </w:p>
    <w:p w14:paraId="4FD1149D" w14:textId="77777777" w:rsidR="001140AE" w:rsidRDefault="001140AE" w:rsidP="001140AE">
      <w:r>
        <w:t xml:space="preserve">Roughly half of Indiana’s annual spending comes from federal funding </w:t>
      </w:r>
      <w:proofErr w:type="gramStart"/>
      <w:r>
        <w:t>sources?</w:t>
      </w:r>
      <w:proofErr w:type="gramEnd"/>
      <w:r>
        <w:t xml:space="preserve">  </w:t>
      </w:r>
    </w:p>
    <w:p w14:paraId="599C2A8F" w14:textId="23109A03" w:rsidR="001140AE" w:rsidRDefault="001140AE" w:rsidP="001140AE">
      <w:r>
        <w:t>Indiana spends about $22 Billion of federal funds each year, in addition to approximately $22 Billion of state funds.</w:t>
      </w:r>
    </w:p>
    <w:p w14:paraId="0D11F8BA" w14:textId="77777777" w:rsidR="001140AE" w:rsidRPr="001140AE" w:rsidRDefault="001140AE" w:rsidP="001140AE">
      <w:r w:rsidRPr="001140AE">
        <w:t>SBA’s purpose is to ensure that Indiana’s priorities and future commitments are funded.</w:t>
      </w:r>
    </w:p>
    <w:p w14:paraId="52901422" w14:textId="77777777" w:rsidR="001140AE" w:rsidRDefault="001140AE" w:rsidP="001140AE">
      <w:r>
        <w:t>What is “Grantee Pre-Award”?</w:t>
      </w:r>
    </w:p>
    <w:p w14:paraId="3BEF5EDD" w14:textId="77777777" w:rsidR="001140AE" w:rsidRDefault="001140AE" w:rsidP="001140AE">
      <w:r>
        <w:t>“Grantee” refers to when Indiana agencies receive funding from the federal government.</w:t>
      </w:r>
    </w:p>
    <w:p w14:paraId="3866F23A" w14:textId="7AE32CFD" w:rsidR="001140AE" w:rsidRDefault="001140AE" w:rsidP="001140AE">
      <w:r>
        <w:t xml:space="preserve"> “Pre-Award” refers to the steps agencies must take to obtain approval from SBA to apply for federal funding. In other words, </w:t>
      </w:r>
    </w:p>
    <w:p w14:paraId="14DD669B" w14:textId="60676D91" w:rsidR="001140AE" w:rsidRDefault="001140AE" w:rsidP="001140AE">
      <w:r>
        <w:t>“Pre-Award” is the time before the federal funding is awarded.</w:t>
      </w:r>
    </w:p>
    <w:p w14:paraId="105CD85C" w14:textId="1C13CA58" w:rsidR="001140AE" w:rsidRDefault="001140AE" w:rsidP="001140AE">
      <w:r w:rsidRPr="001140AE">
        <w:t>Please take a moment to complete a brief survey about NextLevel Grants Management!</w:t>
      </w:r>
    </w:p>
    <w:p w14:paraId="59419CC0" w14:textId="77777777" w:rsidR="001140AE" w:rsidRDefault="001140AE" w:rsidP="001140AE">
      <w:hyperlink r:id="rId5" w:history="1">
        <w:r w:rsidRPr="001140AE">
          <w:rPr>
            <w:rStyle w:val="Hyperlink"/>
          </w:rPr>
          <w:t>Link to survey here.</w:t>
        </w:r>
      </w:hyperlink>
    </w:p>
    <w:p w14:paraId="2DBCC038" w14:textId="366C9EA1" w:rsidR="001140AE" w:rsidRDefault="001140AE" w:rsidP="001140AE">
      <w:r>
        <w:t xml:space="preserve"> </w:t>
      </w:r>
      <w:r w:rsidRPr="001140AE">
        <w:t>The Grants Management section of the SBA website is now live! Over the coming months, training materials, demonstration videos, grants life cycle information, and other resources will be added. Please check out the website, return frequently, and let the Grants Management team know what information YOU would like to see to help improve Indiana’s grants management!</w:t>
      </w:r>
    </w:p>
    <w:p w14:paraId="24156FEC" w14:textId="77777777" w:rsidR="001140AE" w:rsidRDefault="001140AE" w:rsidP="001140AE">
      <w:r>
        <w:t>Are you excited about the transition to eCivis? Would you be willing to advocate for the new statewide grants management system within your agency and its subrecipients? If so, we’d like your help!</w:t>
      </w:r>
    </w:p>
    <w:p w14:paraId="3F33EEFC" w14:textId="65738361" w:rsidR="001140AE" w:rsidRDefault="001140AE" w:rsidP="001140AE">
      <w:r>
        <w:t>Please contact the NextLevel Grants Management Team by emailing HoosierSolutions@gov.in.gov with “NextLevel Grants Management—Advocate” in the subject line. We look forward to hearing from you!</w:t>
      </w:r>
    </w:p>
    <w:p w14:paraId="33202BCA" w14:textId="718BFE79" w:rsidR="001140AE" w:rsidRDefault="001140AE" w:rsidP="001140AE">
      <w:r w:rsidRPr="001140AE">
        <w:t xml:space="preserve">Questions? Please email </w:t>
      </w:r>
      <w:hyperlink r:id="rId6" w:history="1">
        <w:r w:rsidRPr="001140AE">
          <w:rPr>
            <w:rStyle w:val="Hyperlink"/>
          </w:rPr>
          <w:t>mailto:HoosierSolutions@gov.in.gov</w:t>
        </w:r>
      </w:hyperlink>
      <w:r w:rsidRPr="001140AE">
        <w:t xml:space="preserve"> with “NextLevel Grants Management” in the subject line.  A member of our NextLevel Grants Management Team will respond promptly.</w:t>
      </w:r>
    </w:p>
    <w:sectPr w:rsidR="00114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AE"/>
    <w:rsid w:val="0011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734B"/>
  <w15:chartTrackingRefBased/>
  <w15:docId w15:val="{53453236-EA76-461F-832D-055C7163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0AE"/>
    <w:rPr>
      <w:color w:val="0563C1" w:themeColor="hyperlink"/>
      <w:u w:val="single"/>
    </w:rPr>
  </w:style>
  <w:style w:type="character" w:styleId="UnresolvedMention">
    <w:name w:val="Unresolved Mention"/>
    <w:basedOn w:val="DefaultParagraphFont"/>
    <w:uiPriority w:val="99"/>
    <w:semiHidden/>
    <w:unhideWhenUsed/>
    <w:rsid w:val="0011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6203">
      <w:bodyDiv w:val="1"/>
      <w:marLeft w:val="0"/>
      <w:marRight w:val="0"/>
      <w:marTop w:val="0"/>
      <w:marBottom w:val="0"/>
      <w:divBdr>
        <w:top w:val="none" w:sz="0" w:space="0" w:color="auto"/>
        <w:left w:val="none" w:sz="0" w:space="0" w:color="auto"/>
        <w:bottom w:val="none" w:sz="0" w:space="0" w:color="auto"/>
        <w:right w:val="none" w:sz="0" w:space="0" w:color="auto"/>
      </w:divBdr>
    </w:div>
    <w:div w:id="906189694">
      <w:bodyDiv w:val="1"/>
      <w:marLeft w:val="0"/>
      <w:marRight w:val="0"/>
      <w:marTop w:val="0"/>
      <w:marBottom w:val="0"/>
      <w:divBdr>
        <w:top w:val="none" w:sz="0" w:space="0" w:color="auto"/>
        <w:left w:val="none" w:sz="0" w:space="0" w:color="auto"/>
        <w:bottom w:val="none" w:sz="0" w:space="0" w:color="auto"/>
        <w:right w:val="none" w:sz="0" w:space="0" w:color="auto"/>
      </w:divBdr>
    </w:div>
    <w:div w:id="1136340297">
      <w:bodyDiv w:val="1"/>
      <w:marLeft w:val="0"/>
      <w:marRight w:val="0"/>
      <w:marTop w:val="0"/>
      <w:marBottom w:val="0"/>
      <w:divBdr>
        <w:top w:val="none" w:sz="0" w:space="0" w:color="auto"/>
        <w:left w:val="none" w:sz="0" w:space="0" w:color="auto"/>
        <w:bottom w:val="none" w:sz="0" w:space="0" w:color="auto"/>
        <w:right w:val="none" w:sz="0" w:space="0" w:color="auto"/>
      </w:divBdr>
    </w:div>
    <w:div w:id="163736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osierSolutions@gov.in.gov" TargetMode="External"/><Relationship Id="rId5" Type="http://schemas.openxmlformats.org/officeDocument/2006/relationships/hyperlink" Target="https://forms.office.com/Pages/ResponsePage.aspx?id=ur-ZIQmkE0-wxBi0WTPYjRe_-jepGI5LoWRdcw6MsKZUQzIzWkJaTkFER0lGNjRRVUVUVVNPWkg1Ny4u" TargetMode="External"/><Relationship Id="rId4" Type="http://schemas.openxmlformats.org/officeDocument/2006/relationships/hyperlink" Target="https://www.youtube.com/watch?v=MbLDdajMD5o&amp;embeds_referring_euri=https%3A%2F%2Fwww.in.gov%2F&amp;source_ve_path=MjM4NTE&amp;feature=emb_ti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Mehrlich, Jessica</dc:creator>
  <cp:keywords/>
  <dc:description/>
  <cp:lastModifiedBy>Mehrlich, Jessica</cp:lastModifiedBy>
  <cp:revision>1</cp:revision>
  <dcterms:created xsi:type="dcterms:W3CDTF">2023-08-15T19:12:00Z</dcterms:created>
  <dcterms:modified xsi:type="dcterms:W3CDTF">2023-08-15T19:19:00Z</dcterms:modified>
</cp:coreProperties>
</file>