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94066A" w14:textId="77777777" w:rsidR="00C254C7" w:rsidRPr="00C254C7" w:rsidRDefault="00C254C7" w:rsidP="00C254C7">
      <w:pPr>
        <w:widowControl w:val="0"/>
        <w:rPr>
          <w:rFonts w:asciiTheme="minorHAnsi" w:hAnsiTheme="minorHAnsi" w:cstheme="minorHAnsi"/>
          <w:b/>
          <w:bCs/>
          <w:color w:val="auto"/>
          <w:sz w:val="24"/>
          <w:szCs w:val="24"/>
          <w14:ligatures w14:val="none"/>
        </w:rPr>
      </w:pPr>
      <w:r w:rsidRPr="00C254C7">
        <w:rPr>
          <w:rFonts w:asciiTheme="minorHAnsi" w:hAnsiTheme="minorHAnsi" w:cstheme="minorHAnsi"/>
          <w:b/>
          <w:bCs/>
          <w:color w:val="auto"/>
          <w:sz w:val="24"/>
          <w:szCs w:val="24"/>
          <w14:ligatures w14:val="none"/>
        </w:rPr>
        <w:t>November 2023:  Business Processes - Putting It All Together</w:t>
      </w:r>
    </w:p>
    <w:p w14:paraId="397A6087" w14:textId="6BBF84DB" w:rsidR="00C254C7" w:rsidRPr="00C254C7" w:rsidRDefault="00C254C7" w:rsidP="00C254C7">
      <w:pPr>
        <w:widowControl w:val="0"/>
        <w:rPr>
          <w:rFonts w:asciiTheme="minorHAnsi" w:hAnsiTheme="minorHAnsi" w:cstheme="minorHAnsi"/>
          <w:color w:val="auto"/>
          <w:sz w:val="24"/>
          <w:szCs w:val="24"/>
          <w14:ligatures w14:val="none"/>
        </w:rPr>
      </w:pPr>
      <w:r w:rsidRPr="00C254C7">
        <w:rPr>
          <w:rFonts w:asciiTheme="minorHAnsi" w:hAnsiTheme="minorHAnsi" w:cstheme="minorHAnsi"/>
          <w:color w:val="auto"/>
          <w:sz w:val="24"/>
          <w:szCs w:val="24"/>
          <w14:ligatures w14:val="none"/>
        </w:rPr>
        <w:t>Edition # 5: November 14, 2023</w:t>
      </w:r>
    </w:p>
    <w:p w14:paraId="39A91FB7" w14:textId="50F1B965" w:rsidR="00C254C7" w:rsidRPr="00C254C7" w:rsidRDefault="00C254C7" w:rsidP="00C254C7">
      <w:pPr>
        <w:widowControl w:val="0"/>
        <w:rPr>
          <w:rFonts w:asciiTheme="minorHAnsi" w:hAnsiTheme="minorHAnsi" w:cstheme="minorHAnsi"/>
          <w:b/>
          <w:bCs/>
          <w:color w:val="auto"/>
          <w:sz w:val="24"/>
          <w:szCs w:val="24"/>
          <w14:ligatures w14:val="none"/>
        </w:rPr>
      </w:pPr>
      <w:r w:rsidRPr="00C254C7">
        <w:rPr>
          <w:rFonts w:asciiTheme="minorHAnsi" w:hAnsiTheme="minorHAnsi" w:cstheme="minorHAnsi"/>
          <w:color w:val="auto"/>
          <w:sz w:val="24"/>
          <w:szCs w:val="24"/>
          <w14:ligatures w14:val="none"/>
        </w:rPr>
        <w:t> </w:t>
      </w:r>
      <w:r w:rsidRPr="00C254C7">
        <w:rPr>
          <w:rFonts w:asciiTheme="minorHAnsi" w:hAnsiTheme="minorHAnsi" w:cstheme="minorHAnsi"/>
          <w:b/>
          <w:bCs/>
          <w:color w:val="auto"/>
          <w:sz w:val="24"/>
          <w:szCs w:val="24"/>
          <w14:ligatures w14:val="none"/>
        </w:rPr>
        <w:t xml:space="preserve">eCivis will help improve grants management across the entire </w:t>
      </w:r>
      <w:proofErr w:type="gramStart"/>
      <w:r w:rsidRPr="00C254C7">
        <w:rPr>
          <w:rFonts w:asciiTheme="minorHAnsi" w:hAnsiTheme="minorHAnsi" w:cstheme="minorHAnsi"/>
          <w:b/>
          <w:bCs/>
          <w:color w:val="auto"/>
          <w:sz w:val="24"/>
          <w:szCs w:val="24"/>
          <w14:ligatures w14:val="none"/>
        </w:rPr>
        <w:t>grants</w:t>
      </w:r>
      <w:proofErr w:type="gramEnd"/>
      <w:r w:rsidRPr="00C254C7">
        <w:rPr>
          <w:rFonts w:asciiTheme="minorHAnsi" w:hAnsiTheme="minorHAnsi" w:cstheme="minorHAnsi"/>
          <w:b/>
          <w:bCs/>
          <w:color w:val="auto"/>
          <w:sz w:val="24"/>
          <w:szCs w:val="24"/>
          <w14:ligatures w14:val="none"/>
        </w:rPr>
        <w:t xml:space="preserve"> life cycle.</w:t>
      </w:r>
    </w:p>
    <w:p w14:paraId="28327192" w14:textId="77777777" w:rsidR="00C254C7" w:rsidRDefault="00C254C7" w:rsidP="00C254C7">
      <w:pPr>
        <w:widowControl w:val="0"/>
        <w:rPr>
          <w:rFonts w:asciiTheme="minorHAnsi" w:hAnsiTheme="minorHAnsi" w:cstheme="minorHAnsi"/>
          <w:color w:val="auto"/>
          <w:sz w:val="24"/>
          <w:szCs w:val="24"/>
          <w14:ligatures w14:val="none"/>
        </w:rPr>
      </w:pPr>
      <w:r w:rsidRPr="00C254C7">
        <w:rPr>
          <w:rFonts w:asciiTheme="minorHAnsi" w:hAnsiTheme="minorHAnsi" w:cstheme="minorHAnsi"/>
          <w:color w:val="auto"/>
          <w:sz w:val="24"/>
          <w:szCs w:val="24"/>
          <w14:ligatures w14:val="none"/>
        </w:rPr>
        <w:t>The grants life cycle has five stages, each reflected by the project stages in eCivis and each possessing its own action items, opportunities, and pitfalls.</w:t>
      </w:r>
    </w:p>
    <w:p w14:paraId="40D590C4" w14:textId="6E130BFB" w:rsidR="00673663" w:rsidRPr="009E1B56" w:rsidRDefault="009E1B56" w:rsidP="009E1B56">
      <w:pPr>
        <w:pStyle w:val="ListParagraph"/>
        <w:widowControl w:val="0"/>
        <w:numPr>
          <w:ilvl w:val="0"/>
          <w:numId w:val="6"/>
        </w:numPr>
        <w:rPr>
          <w:rFonts w:asciiTheme="minorHAnsi" w:hAnsiTheme="minorHAnsi" w:cstheme="minorHAnsi"/>
          <w:color w:val="auto"/>
          <w:sz w:val="24"/>
          <w:szCs w:val="24"/>
          <w14:ligatures w14:val="none"/>
        </w:rPr>
      </w:pPr>
      <w:r w:rsidRPr="009E1B56">
        <w:rPr>
          <w:rFonts w:asciiTheme="minorHAnsi" w:hAnsiTheme="minorHAnsi" w:cstheme="minorHAnsi"/>
          <w:color w:val="auto"/>
          <w:sz w:val="24"/>
          <w:szCs w:val="24"/>
          <w14:ligatures w14:val="none"/>
        </w:rPr>
        <w:t>Under consideration</w:t>
      </w:r>
    </w:p>
    <w:p w14:paraId="0E5A4C90" w14:textId="7C63D0DD" w:rsidR="009E1B56" w:rsidRPr="009E1B56" w:rsidRDefault="009E1B56" w:rsidP="009E1B56">
      <w:pPr>
        <w:pStyle w:val="ListParagraph"/>
        <w:widowControl w:val="0"/>
        <w:numPr>
          <w:ilvl w:val="0"/>
          <w:numId w:val="6"/>
        </w:numPr>
        <w:rPr>
          <w:rFonts w:asciiTheme="minorHAnsi" w:hAnsiTheme="minorHAnsi" w:cstheme="minorHAnsi"/>
          <w:color w:val="auto"/>
          <w:sz w:val="24"/>
          <w:szCs w:val="24"/>
          <w14:ligatures w14:val="none"/>
        </w:rPr>
      </w:pPr>
      <w:r w:rsidRPr="009E1B56">
        <w:rPr>
          <w:rFonts w:asciiTheme="minorHAnsi" w:hAnsiTheme="minorHAnsi" w:cstheme="minorHAnsi"/>
          <w:color w:val="auto"/>
          <w:sz w:val="24"/>
          <w:szCs w:val="24"/>
          <w14:ligatures w14:val="none"/>
        </w:rPr>
        <w:t>Application preparation</w:t>
      </w:r>
    </w:p>
    <w:p w14:paraId="5F84B4AC" w14:textId="569506E5" w:rsidR="009E1B56" w:rsidRPr="009E1B56" w:rsidRDefault="009E1B56" w:rsidP="009E1B56">
      <w:pPr>
        <w:pStyle w:val="ListParagraph"/>
        <w:widowControl w:val="0"/>
        <w:numPr>
          <w:ilvl w:val="0"/>
          <w:numId w:val="6"/>
        </w:numPr>
        <w:rPr>
          <w:rFonts w:asciiTheme="minorHAnsi" w:hAnsiTheme="minorHAnsi" w:cstheme="minorHAnsi"/>
          <w:color w:val="auto"/>
          <w:sz w:val="24"/>
          <w:szCs w:val="24"/>
          <w14:ligatures w14:val="none"/>
        </w:rPr>
      </w:pPr>
      <w:r w:rsidRPr="009E1B56">
        <w:rPr>
          <w:rFonts w:asciiTheme="minorHAnsi" w:hAnsiTheme="minorHAnsi" w:cstheme="minorHAnsi"/>
          <w:color w:val="auto"/>
          <w:sz w:val="24"/>
          <w:szCs w:val="24"/>
          <w14:ligatures w14:val="none"/>
        </w:rPr>
        <w:t xml:space="preserve">Application submission </w:t>
      </w:r>
    </w:p>
    <w:p w14:paraId="75A93D96" w14:textId="1682CFE6" w:rsidR="009E1B56" w:rsidRPr="009E1B56" w:rsidRDefault="009E1B56" w:rsidP="009E1B56">
      <w:pPr>
        <w:pStyle w:val="ListParagraph"/>
        <w:widowControl w:val="0"/>
        <w:numPr>
          <w:ilvl w:val="0"/>
          <w:numId w:val="6"/>
        </w:numPr>
        <w:rPr>
          <w:rFonts w:asciiTheme="minorHAnsi" w:hAnsiTheme="minorHAnsi" w:cstheme="minorHAnsi"/>
          <w:color w:val="auto"/>
          <w:sz w:val="24"/>
          <w:szCs w:val="24"/>
          <w14:ligatures w14:val="none"/>
        </w:rPr>
      </w:pPr>
      <w:r w:rsidRPr="009E1B56">
        <w:rPr>
          <w:rFonts w:asciiTheme="minorHAnsi" w:hAnsiTheme="minorHAnsi" w:cstheme="minorHAnsi"/>
          <w:color w:val="auto"/>
          <w:sz w:val="24"/>
          <w:szCs w:val="24"/>
          <w14:ligatures w14:val="none"/>
        </w:rPr>
        <w:t>Grant awarded/amendment(s)</w:t>
      </w:r>
    </w:p>
    <w:p w14:paraId="20D9A45D" w14:textId="306A046B" w:rsidR="009E1B56" w:rsidRDefault="009E1B56" w:rsidP="009E1B56">
      <w:pPr>
        <w:pStyle w:val="ListParagraph"/>
        <w:widowControl w:val="0"/>
        <w:numPr>
          <w:ilvl w:val="0"/>
          <w:numId w:val="6"/>
        </w:numPr>
        <w:rPr>
          <w:rFonts w:asciiTheme="minorHAnsi" w:hAnsiTheme="minorHAnsi" w:cstheme="minorHAnsi"/>
          <w:color w:val="auto"/>
          <w:sz w:val="24"/>
          <w:szCs w:val="24"/>
          <w14:ligatures w14:val="none"/>
        </w:rPr>
      </w:pPr>
      <w:r w:rsidRPr="009E1B56">
        <w:rPr>
          <w:rFonts w:asciiTheme="minorHAnsi" w:hAnsiTheme="minorHAnsi" w:cstheme="minorHAnsi"/>
          <w:color w:val="auto"/>
          <w:sz w:val="24"/>
          <w:szCs w:val="24"/>
          <w14:ligatures w14:val="none"/>
        </w:rPr>
        <w:t xml:space="preserve">Grant implementation and closeout </w:t>
      </w:r>
    </w:p>
    <w:p w14:paraId="420BEF4B" w14:textId="75ECD52D" w:rsidR="009E1B56" w:rsidRPr="009E1B56" w:rsidRDefault="009E1B56" w:rsidP="009E1B56">
      <w:pPr>
        <w:widowControl w:val="0"/>
        <w:rPr>
          <w:rFonts w:asciiTheme="minorHAnsi" w:hAnsiTheme="minorHAnsi" w:cstheme="minorHAnsi"/>
          <w:color w:val="auto"/>
          <w:sz w:val="24"/>
          <w:szCs w:val="24"/>
          <w14:ligatures w14:val="none"/>
        </w:rPr>
      </w:pPr>
      <w:r>
        <w:rPr>
          <w:rFonts w:asciiTheme="minorHAnsi" w:hAnsiTheme="minorHAnsi" w:cstheme="minorHAnsi"/>
          <w:color w:val="auto"/>
          <w:sz w:val="24"/>
          <w:szCs w:val="24"/>
          <w14:ligatures w14:val="none"/>
        </w:rPr>
        <w:t xml:space="preserve">The five stages above mirror what’s in eCivis Grants Network. </w:t>
      </w:r>
    </w:p>
    <w:p w14:paraId="5C17A669" w14:textId="49D010CD" w:rsidR="00C254C7" w:rsidRPr="00C254C7" w:rsidRDefault="00C254C7" w:rsidP="00C254C7">
      <w:pPr>
        <w:widowControl w:val="0"/>
        <w:rPr>
          <w:rFonts w:asciiTheme="minorHAnsi" w:hAnsiTheme="minorHAnsi" w:cstheme="minorHAnsi"/>
          <w:color w:val="auto"/>
          <w:sz w:val="24"/>
          <w:szCs w:val="24"/>
          <w14:ligatures w14:val="none"/>
        </w:rPr>
      </w:pPr>
      <w:r w:rsidRPr="00C254C7">
        <w:rPr>
          <w:rFonts w:asciiTheme="minorHAnsi" w:hAnsiTheme="minorHAnsi" w:cstheme="minorHAnsi"/>
          <w:color w:val="auto"/>
          <w:sz w:val="24"/>
          <w:szCs w:val="24"/>
          <w14:ligatures w14:val="none"/>
        </w:rPr>
        <w:t>Process determines product.  If your process is bad, your product will be bad, too.  In the world of grants management, that means engaging the right team at the right time and asking the right questions.</w:t>
      </w:r>
    </w:p>
    <w:p w14:paraId="125800D6" w14:textId="77777777" w:rsidR="00C254C7" w:rsidRPr="00C254C7" w:rsidRDefault="00C254C7" w:rsidP="00C254C7">
      <w:pPr>
        <w:widowControl w:val="0"/>
        <w:rPr>
          <w:rFonts w:asciiTheme="minorHAnsi" w:hAnsiTheme="minorHAnsi" w:cstheme="minorHAnsi"/>
          <w:color w:val="auto"/>
          <w:sz w:val="24"/>
          <w:szCs w:val="24"/>
          <w14:ligatures w14:val="none"/>
        </w:rPr>
      </w:pPr>
      <w:r w:rsidRPr="00C254C7">
        <w:rPr>
          <w:rFonts w:asciiTheme="minorHAnsi" w:hAnsiTheme="minorHAnsi" w:cstheme="minorHAnsi"/>
          <w:color w:val="auto"/>
          <w:sz w:val="24"/>
          <w:szCs w:val="24"/>
          <w14:ligatures w14:val="none"/>
        </w:rPr>
        <w:t>Now that both grantee pre-award and grantee post-award are live in eCivis, it’s a good time to think about how grants management decisions are made and how eCivis can support a business process that leads to good results.</w:t>
      </w:r>
    </w:p>
    <w:p w14:paraId="0F59F2EC" w14:textId="3B3AA3D9" w:rsidR="00C254C7" w:rsidRPr="00C254C7" w:rsidRDefault="00C254C7" w:rsidP="00C254C7">
      <w:pPr>
        <w:widowControl w:val="0"/>
        <w:rPr>
          <w:rFonts w:asciiTheme="minorHAnsi" w:hAnsiTheme="minorHAnsi" w:cstheme="minorHAnsi"/>
          <w:color w:val="auto"/>
          <w:sz w:val="24"/>
          <w:szCs w:val="24"/>
          <w14:ligatures w14:val="none"/>
        </w:rPr>
      </w:pPr>
      <w:r w:rsidRPr="00C254C7">
        <w:rPr>
          <w:rFonts w:asciiTheme="minorHAnsi" w:hAnsiTheme="minorHAnsi" w:cstheme="minorHAnsi"/>
          <w:color w:val="auto"/>
          <w:sz w:val="24"/>
          <w:szCs w:val="24"/>
          <w14:ligatures w14:val="none"/>
        </w:rPr>
        <w:t> </w:t>
      </w:r>
      <w:r w:rsidRPr="00C254C7">
        <w:rPr>
          <w:rFonts w:asciiTheme="minorHAnsi" w:hAnsiTheme="minorHAnsi" w:cstheme="minorHAnsi"/>
          <w:b/>
          <w:bCs/>
          <w:color w:val="auto"/>
          <w:sz w:val="24"/>
          <w:szCs w:val="24"/>
          <w14:ligatures w14:val="none"/>
        </w:rPr>
        <w:t xml:space="preserve">Simple tasks </w:t>
      </w:r>
      <w:r w:rsidRPr="00C254C7">
        <w:rPr>
          <w:rFonts w:asciiTheme="minorHAnsi" w:hAnsiTheme="minorHAnsi" w:cstheme="minorHAnsi"/>
          <w:color w:val="auto"/>
          <w:sz w:val="24"/>
          <w:szCs w:val="24"/>
          <w14:ligatures w14:val="none"/>
        </w:rPr>
        <w:t xml:space="preserve">and </w:t>
      </w:r>
      <w:r w:rsidRPr="00C254C7">
        <w:rPr>
          <w:rFonts w:asciiTheme="minorHAnsi" w:hAnsiTheme="minorHAnsi" w:cstheme="minorHAnsi"/>
          <w:b/>
          <w:bCs/>
          <w:color w:val="auto"/>
          <w:sz w:val="24"/>
          <w:szCs w:val="24"/>
          <w14:ligatures w14:val="none"/>
        </w:rPr>
        <w:t xml:space="preserve">advanced tasks </w:t>
      </w:r>
      <w:r w:rsidRPr="00C254C7">
        <w:rPr>
          <w:rFonts w:asciiTheme="minorHAnsi" w:hAnsiTheme="minorHAnsi" w:cstheme="minorHAnsi"/>
          <w:color w:val="auto"/>
          <w:sz w:val="24"/>
          <w:szCs w:val="24"/>
          <w14:ligatures w14:val="none"/>
        </w:rPr>
        <w:t>are a great way for agencies to use eCivis to ensure their grants management business process results in good decisions.</w:t>
      </w:r>
    </w:p>
    <w:p w14:paraId="22BBA862" w14:textId="403D6BE2" w:rsidR="00C254C7" w:rsidRPr="00C254C7" w:rsidRDefault="00C254C7" w:rsidP="00C254C7">
      <w:pPr>
        <w:widowControl w:val="0"/>
        <w:rPr>
          <w:rFonts w:asciiTheme="minorHAnsi" w:hAnsiTheme="minorHAnsi" w:cstheme="minorHAnsi"/>
          <w:color w:val="auto"/>
          <w:sz w:val="24"/>
          <w:szCs w:val="24"/>
          <w14:ligatures w14:val="none"/>
        </w:rPr>
      </w:pPr>
      <w:r w:rsidRPr="00C254C7">
        <w:rPr>
          <w:rFonts w:asciiTheme="minorHAnsi" w:hAnsiTheme="minorHAnsi" w:cstheme="minorHAnsi"/>
          <w:color w:val="auto"/>
          <w:sz w:val="24"/>
          <w:szCs w:val="24"/>
          <w14:ligatures w14:val="none"/>
        </w:rPr>
        <w:t xml:space="preserve">For more information about creating tasks in eCivis, see Appendices C and D of the </w:t>
      </w:r>
      <w:hyperlink r:id="rId5" w:anchor="tab-706468-Training_Materials" w:history="1">
        <w:r w:rsidRPr="00C254C7">
          <w:rPr>
            <w:rStyle w:val="Hyperlink"/>
            <w:rFonts w:asciiTheme="minorHAnsi" w:hAnsiTheme="minorHAnsi" w:cstheme="minorHAnsi"/>
            <w:color w:val="auto"/>
            <w:sz w:val="24"/>
            <w:szCs w:val="24"/>
            <w14:ligatures w14:val="none"/>
          </w:rPr>
          <w:t>Grant Awarded through Grant Implementation</w:t>
        </w:r>
      </w:hyperlink>
      <w:r w:rsidRPr="00C254C7">
        <w:rPr>
          <w:rFonts w:asciiTheme="minorHAnsi" w:hAnsiTheme="minorHAnsi" w:cstheme="minorHAnsi"/>
          <w:color w:val="auto"/>
          <w:sz w:val="24"/>
          <w:szCs w:val="24"/>
          <w14:ligatures w14:val="none"/>
        </w:rPr>
        <w:t xml:space="preserve"> User Guide.</w:t>
      </w:r>
    </w:p>
    <w:p w14:paraId="558EDF73" w14:textId="3B6BBB6F" w:rsidR="00C254C7" w:rsidRPr="00C254C7" w:rsidRDefault="00C254C7" w:rsidP="00C254C7">
      <w:pPr>
        <w:widowControl w:val="0"/>
        <w:rPr>
          <w:rFonts w:asciiTheme="minorHAnsi" w:hAnsiTheme="minorHAnsi" w:cstheme="minorHAnsi"/>
          <w:b/>
          <w:bCs/>
          <w:color w:val="auto"/>
          <w:sz w:val="24"/>
          <w:szCs w:val="24"/>
          <w14:ligatures w14:val="none"/>
        </w:rPr>
      </w:pPr>
      <w:r w:rsidRPr="00C254C7">
        <w:rPr>
          <w:rFonts w:asciiTheme="minorHAnsi" w:hAnsiTheme="minorHAnsi" w:cstheme="minorHAnsi"/>
          <w:b/>
          <w:bCs/>
          <w:color w:val="auto"/>
          <w:sz w:val="24"/>
          <w:szCs w:val="24"/>
          <w14:ligatures w14:val="none"/>
        </w:rPr>
        <w:t>How you make decisions matter</w:t>
      </w:r>
      <w:r w:rsidR="0017241D">
        <w:rPr>
          <w:rFonts w:asciiTheme="minorHAnsi" w:hAnsiTheme="minorHAnsi" w:cstheme="minorHAnsi"/>
          <w:b/>
          <w:bCs/>
          <w:color w:val="auto"/>
          <w:sz w:val="24"/>
          <w:szCs w:val="24"/>
          <w14:ligatures w14:val="none"/>
        </w:rPr>
        <w:t>s</w:t>
      </w:r>
      <w:r w:rsidRPr="00C254C7">
        <w:rPr>
          <w:rFonts w:asciiTheme="minorHAnsi" w:hAnsiTheme="minorHAnsi" w:cstheme="minorHAnsi"/>
          <w:b/>
          <w:bCs/>
          <w:color w:val="auto"/>
          <w:sz w:val="24"/>
          <w:szCs w:val="24"/>
          <w14:ligatures w14:val="none"/>
        </w:rPr>
        <w:t>!</w:t>
      </w:r>
    </w:p>
    <w:p w14:paraId="7041F734" w14:textId="4E216B3A" w:rsidR="00C254C7" w:rsidRPr="00C254C7" w:rsidRDefault="00C254C7" w:rsidP="00C254C7">
      <w:pPr>
        <w:widowControl w:val="0"/>
        <w:rPr>
          <w:rFonts w:asciiTheme="minorHAnsi" w:hAnsiTheme="minorHAnsi" w:cstheme="minorHAnsi"/>
          <w:b/>
          <w:bCs/>
          <w:color w:val="auto"/>
          <w:sz w:val="24"/>
          <w:szCs w:val="24"/>
          <w14:ligatures w14:val="none"/>
        </w:rPr>
      </w:pPr>
      <w:proofErr w:type="spellStart"/>
      <w:r w:rsidRPr="00C254C7">
        <w:rPr>
          <w:rFonts w:asciiTheme="minorHAnsi" w:hAnsiTheme="minorHAnsi" w:cstheme="minorHAnsi"/>
          <w:b/>
          <w:bCs/>
          <w:color w:val="auto"/>
          <w:sz w:val="24"/>
          <w:szCs w:val="24"/>
          <w14:ligatures w14:val="none"/>
        </w:rPr>
        <w:t>NextLevel</w:t>
      </w:r>
      <w:proofErr w:type="spellEnd"/>
      <w:r w:rsidRPr="00C254C7">
        <w:rPr>
          <w:rFonts w:asciiTheme="minorHAnsi" w:hAnsiTheme="minorHAnsi" w:cstheme="minorHAnsi"/>
          <w:b/>
          <w:bCs/>
          <w:color w:val="auto"/>
          <w:sz w:val="24"/>
          <w:szCs w:val="24"/>
          <w14:ligatures w14:val="none"/>
        </w:rPr>
        <w:t xml:space="preserve"> Grants Management is an OMB/SBA-driven initiative to </w:t>
      </w:r>
      <w:proofErr w:type="gramStart"/>
      <w:r w:rsidRPr="00C254C7">
        <w:rPr>
          <w:rFonts w:asciiTheme="minorHAnsi" w:hAnsiTheme="minorHAnsi" w:cstheme="minorHAnsi"/>
          <w:b/>
          <w:bCs/>
          <w:color w:val="auto"/>
          <w:sz w:val="24"/>
          <w:szCs w:val="24"/>
          <w14:ligatures w14:val="none"/>
        </w:rPr>
        <w:t>improve</w:t>
      </w:r>
      <w:proofErr w:type="gramEnd"/>
    </w:p>
    <w:p w14:paraId="2DB581AC" w14:textId="77777777" w:rsidR="00C254C7" w:rsidRPr="00C254C7" w:rsidRDefault="00C254C7" w:rsidP="00C254C7">
      <w:pPr>
        <w:widowControl w:val="0"/>
        <w:rPr>
          <w:rFonts w:asciiTheme="minorHAnsi" w:hAnsiTheme="minorHAnsi" w:cstheme="minorHAnsi"/>
          <w:b/>
          <w:bCs/>
          <w:color w:val="auto"/>
          <w:sz w:val="24"/>
          <w:szCs w:val="24"/>
          <w14:ligatures w14:val="none"/>
        </w:rPr>
      </w:pPr>
      <w:r w:rsidRPr="00C254C7">
        <w:rPr>
          <w:rFonts w:asciiTheme="minorHAnsi" w:hAnsiTheme="minorHAnsi" w:cstheme="minorHAnsi"/>
          <w:b/>
          <w:bCs/>
          <w:color w:val="auto"/>
          <w:sz w:val="24"/>
          <w:szCs w:val="24"/>
          <w14:ligatures w14:val="none"/>
        </w:rPr>
        <w:t>federal grants management in Indiana.</w:t>
      </w:r>
    </w:p>
    <w:p w14:paraId="45D0F481" w14:textId="2D58BC52" w:rsidR="00C254C7" w:rsidRPr="00C254C7" w:rsidRDefault="00C254C7" w:rsidP="00C254C7">
      <w:pPr>
        <w:widowControl w:val="0"/>
        <w:rPr>
          <w:rFonts w:asciiTheme="minorHAnsi" w:hAnsiTheme="minorHAnsi" w:cstheme="minorHAnsi"/>
          <w:color w:val="auto"/>
          <w:sz w:val="24"/>
          <w:szCs w:val="24"/>
          <w14:ligatures w14:val="none"/>
        </w:rPr>
      </w:pPr>
      <w:r w:rsidRPr="00C254C7">
        <w:rPr>
          <w:rFonts w:asciiTheme="minorHAnsi" w:hAnsiTheme="minorHAnsi" w:cstheme="minorHAnsi"/>
          <w:color w:val="auto"/>
          <w:sz w:val="24"/>
          <w:szCs w:val="24"/>
          <w14:ligatures w14:val="none"/>
        </w:rPr>
        <w:t>What problem are we trying to solve in each lifecycle phase?  These include:</w:t>
      </w:r>
    </w:p>
    <w:p w14:paraId="7C40C583" w14:textId="1129CBFC" w:rsidR="00C254C7" w:rsidRPr="00C254C7" w:rsidRDefault="00C254C7" w:rsidP="00C254C7">
      <w:pPr>
        <w:pStyle w:val="ListParagraph"/>
        <w:widowControl w:val="0"/>
        <w:numPr>
          <w:ilvl w:val="0"/>
          <w:numId w:val="5"/>
        </w:numPr>
        <w:rPr>
          <w:rFonts w:asciiTheme="minorHAnsi" w:hAnsiTheme="minorHAnsi" w:cstheme="minorHAnsi"/>
          <w:color w:val="auto"/>
          <w:sz w:val="24"/>
          <w:szCs w:val="24"/>
          <w14:ligatures w14:val="none"/>
        </w:rPr>
      </w:pPr>
      <w:r w:rsidRPr="00C254C7">
        <w:rPr>
          <w:rFonts w:asciiTheme="minorHAnsi" w:hAnsiTheme="minorHAnsi" w:cstheme="minorHAnsi"/>
          <w:b/>
          <w:bCs/>
          <w:color w:val="auto"/>
          <w:sz w:val="24"/>
          <w:szCs w:val="24"/>
          <w14:ligatures w14:val="none"/>
        </w:rPr>
        <w:t xml:space="preserve">Inter-Agency Communication.  </w:t>
      </w:r>
      <w:r w:rsidRPr="00C254C7">
        <w:rPr>
          <w:rFonts w:asciiTheme="minorHAnsi" w:hAnsiTheme="minorHAnsi" w:cstheme="minorHAnsi"/>
          <w:color w:val="auto"/>
          <w:sz w:val="24"/>
          <w:szCs w:val="24"/>
          <w14:ligatures w14:val="none"/>
        </w:rPr>
        <w:t>Good decisions require coordination among an agency’s program, finance, and grants teams.</w:t>
      </w:r>
    </w:p>
    <w:p w14:paraId="5BE62BD3" w14:textId="2CF335B8" w:rsidR="00C254C7" w:rsidRPr="00C254C7" w:rsidRDefault="00C254C7" w:rsidP="00C254C7">
      <w:pPr>
        <w:pStyle w:val="ListParagraph"/>
        <w:widowControl w:val="0"/>
        <w:numPr>
          <w:ilvl w:val="0"/>
          <w:numId w:val="5"/>
        </w:numPr>
        <w:rPr>
          <w:rFonts w:asciiTheme="minorHAnsi" w:hAnsiTheme="minorHAnsi" w:cstheme="minorHAnsi"/>
          <w:color w:val="auto"/>
          <w:sz w:val="24"/>
          <w:szCs w:val="24"/>
          <w14:ligatures w14:val="none"/>
        </w:rPr>
      </w:pPr>
      <w:r w:rsidRPr="00C254C7">
        <w:rPr>
          <w:rFonts w:asciiTheme="minorHAnsi" w:hAnsiTheme="minorHAnsi" w:cstheme="minorHAnsi"/>
          <w:b/>
          <w:bCs/>
          <w:color w:val="auto"/>
          <w:sz w:val="24"/>
          <w:szCs w:val="24"/>
          <w14:ligatures w14:val="none"/>
        </w:rPr>
        <w:t xml:space="preserve">Role Clarity.  </w:t>
      </w:r>
      <w:r w:rsidRPr="00C254C7">
        <w:rPr>
          <w:rFonts w:asciiTheme="minorHAnsi" w:hAnsiTheme="minorHAnsi" w:cstheme="minorHAnsi"/>
          <w:color w:val="auto"/>
          <w:sz w:val="24"/>
          <w:szCs w:val="24"/>
          <w14:ligatures w14:val="none"/>
        </w:rPr>
        <w:t>Effective process dictates that each team member knows their role.</w:t>
      </w:r>
    </w:p>
    <w:p w14:paraId="282C1399" w14:textId="7A92E715" w:rsidR="00C254C7" w:rsidRPr="00C254C7" w:rsidRDefault="00C254C7" w:rsidP="00C254C7">
      <w:pPr>
        <w:pStyle w:val="ListParagraph"/>
        <w:widowControl w:val="0"/>
        <w:numPr>
          <w:ilvl w:val="0"/>
          <w:numId w:val="5"/>
        </w:numPr>
        <w:rPr>
          <w:rFonts w:asciiTheme="minorHAnsi" w:hAnsiTheme="minorHAnsi" w:cstheme="minorHAnsi"/>
          <w:color w:val="auto"/>
          <w:sz w:val="24"/>
          <w:szCs w:val="24"/>
          <w14:ligatures w14:val="none"/>
        </w:rPr>
      </w:pPr>
      <w:r w:rsidRPr="00C254C7">
        <w:rPr>
          <w:rFonts w:asciiTheme="minorHAnsi" w:hAnsiTheme="minorHAnsi" w:cstheme="minorHAnsi"/>
          <w:b/>
          <w:bCs/>
          <w:color w:val="auto"/>
          <w:sz w:val="24"/>
          <w:szCs w:val="24"/>
          <w14:ligatures w14:val="none"/>
        </w:rPr>
        <w:t xml:space="preserve">Intra-Agency Coordination.  </w:t>
      </w:r>
      <w:r w:rsidRPr="00C254C7">
        <w:rPr>
          <w:rFonts w:asciiTheme="minorHAnsi" w:hAnsiTheme="minorHAnsi" w:cstheme="minorHAnsi"/>
          <w:color w:val="auto"/>
          <w:sz w:val="24"/>
          <w:szCs w:val="24"/>
          <w14:ligatures w14:val="none"/>
        </w:rPr>
        <w:t>Frequent, timely coordination with State Budget Agency will facilitate efficient approval of agency grants, especially new grants.</w:t>
      </w:r>
    </w:p>
    <w:p w14:paraId="3DF8952C" w14:textId="6A214F53" w:rsidR="00C254C7" w:rsidRPr="00C254C7" w:rsidRDefault="00C254C7" w:rsidP="00C254C7">
      <w:pPr>
        <w:pStyle w:val="ListParagraph"/>
        <w:widowControl w:val="0"/>
        <w:numPr>
          <w:ilvl w:val="0"/>
          <w:numId w:val="5"/>
        </w:numPr>
        <w:rPr>
          <w:rFonts w:asciiTheme="minorHAnsi" w:hAnsiTheme="minorHAnsi" w:cstheme="minorHAnsi"/>
          <w:color w:val="auto"/>
          <w:sz w:val="24"/>
          <w:szCs w:val="24"/>
          <w14:ligatures w14:val="none"/>
        </w:rPr>
      </w:pPr>
      <w:r w:rsidRPr="00C254C7">
        <w:rPr>
          <w:rFonts w:asciiTheme="minorHAnsi" w:hAnsiTheme="minorHAnsi" w:cstheme="minorHAnsi"/>
          <w:b/>
          <w:bCs/>
          <w:color w:val="auto"/>
          <w:sz w:val="24"/>
          <w:szCs w:val="24"/>
          <w14:ligatures w14:val="none"/>
        </w:rPr>
        <w:t xml:space="preserve">Grant Evaluation.  </w:t>
      </w:r>
      <w:r w:rsidRPr="00C254C7">
        <w:rPr>
          <w:rFonts w:asciiTheme="minorHAnsi" w:hAnsiTheme="minorHAnsi" w:cstheme="minorHAnsi"/>
          <w:color w:val="auto"/>
          <w:sz w:val="24"/>
          <w:szCs w:val="24"/>
          <w14:ligatures w14:val="none"/>
        </w:rPr>
        <w:t xml:space="preserve">Some grants are distractions not opportunities.  Agencies should evaluate grants to confirm alignment with agency policy objectives and budget </w:t>
      </w:r>
      <w:r w:rsidRPr="00C254C7">
        <w:rPr>
          <w:rFonts w:asciiTheme="minorHAnsi" w:hAnsiTheme="minorHAnsi" w:cstheme="minorHAnsi"/>
          <w:color w:val="auto"/>
          <w:sz w:val="24"/>
          <w:szCs w:val="24"/>
          <w14:ligatures w14:val="none"/>
        </w:rPr>
        <w:lastRenderedPageBreak/>
        <w:t>priorities.</w:t>
      </w:r>
    </w:p>
    <w:p w14:paraId="047F827E" w14:textId="6959446C" w:rsidR="00C254C7" w:rsidRPr="00C254C7" w:rsidRDefault="00C254C7" w:rsidP="00C254C7">
      <w:pPr>
        <w:pStyle w:val="ListParagraph"/>
        <w:widowControl w:val="0"/>
        <w:numPr>
          <w:ilvl w:val="0"/>
          <w:numId w:val="5"/>
        </w:numPr>
        <w:rPr>
          <w:rFonts w:asciiTheme="minorHAnsi" w:hAnsiTheme="minorHAnsi" w:cstheme="minorHAnsi"/>
          <w:color w:val="auto"/>
          <w:sz w:val="24"/>
          <w:szCs w:val="24"/>
          <w14:ligatures w14:val="none"/>
        </w:rPr>
      </w:pPr>
      <w:r w:rsidRPr="00C254C7">
        <w:rPr>
          <w:rFonts w:asciiTheme="minorHAnsi" w:hAnsiTheme="minorHAnsi" w:cstheme="minorHAnsi"/>
          <w:b/>
          <w:bCs/>
          <w:color w:val="auto"/>
          <w:sz w:val="24"/>
          <w:szCs w:val="24"/>
          <w14:ligatures w14:val="none"/>
        </w:rPr>
        <w:t xml:space="preserve">Timely Approval Request.  </w:t>
      </w:r>
      <w:r w:rsidRPr="00C254C7">
        <w:rPr>
          <w:rFonts w:asciiTheme="minorHAnsi" w:hAnsiTheme="minorHAnsi" w:cstheme="minorHAnsi"/>
          <w:color w:val="auto"/>
          <w:sz w:val="24"/>
          <w:szCs w:val="24"/>
          <w14:ligatures w14:val="none"/>
        </w:rPr>
        <w:t>Agencies are required to submit grants to State Budget Agency for approval at least 10 days before the grant application due date.</w:t>
      </w:r>
    </w:p>
    <w:p w14:paraId="2ABDD685" w14:textId="11518991" w:rsidR="00C254C7" w:rsidRPr="00C254C7" w:rsidRDefault="00C254C7" w:rsidP="00C254C7">
      <w:pPr>
        <w:pStyle w:val="ListParagraph"/>
        <w:widowControl w:val="0"/>
        <w:numPr>
          <w:ilvl w:val="0"/>
          <w:numId w:val="5"/>
        </w:numPr>
        <w:rPr>
          <w:rFonts w:asciiTheme="minorHAnsi" w:hAnsiTheme="minorHAnsi" w:cstheme="minorHAnsi"/>
          <w:color w:val="auto"/>
          <w:sz w:val="24"/>
          <w:szCs w:val="24"/>
          <w14:ligatures w14:val="none"/>
        </w:rPr>
      </w:pPr>
      <w:r w:rsidRPr="00C254C7">
        <w:rPr>
          <w:rFonts w:asciiTheme="minorHAnsi" w:hAnsiTheme="minorHAnsi" w:cstheme="minorHAnsi"/>
          <w:b/>
          <w:bCs/>
          <w:color w:val="auto"/>
          <w:sz w:val="24"/>
          <w:szCs w:val="24"/>
          <w14:ligatures w14:val="none"/>
        </w:rPr>
        <w:t xml:space="preserve">State Match Funding Source Request.  </w:t>
      </w:r>
      <w:r w:rsidRPr="00C254C7">
        <w:rPr>
          <w:rFonts w:asciiTheme="minorHAnsi" w:hAnsiTheme="minorHAnsi" w:cstheme="minorHAnsi"/>
          <w:color w:val="auto"/>
          <w:sz w:val="24"/>
          <w:szCs w:val="24"/>
          <w14:ligatures w14:val="none"/>
        </w:rPr>
        <w:t>Agencies should request their state match and funding source at the same time.</w:t>
      </w:r>
    </w:p>
    <w:p w14:paraId="4FDB6F60" w14:textId="77777777" w:rsidR="00C254C7" w:rsidRPr="00C254C7" w:rsidRDefault="00C254C7" w:rsidP="00C254C7">
      <w:pPr>
        <w:widowControl w:val="0"/>
        <w:rPr>
          <w:rFonts w:asciiTheme="minorHAnsi" w:hAnsiTheme="minorHAnsi" w:cstheme="minorHAnsi"/>
          <w:color w:val="auto"/>
          <w:sz w:val="24"/>
          <w:szCs w:val="24"/>
          <w14:ligatures w14:val="none"/>
        </w:rPr>
      </w:pPr>
      <w:r w:rsidRPr="00C254C7">
        <w:rPr>
          <w:rFonts w:asciiTheme="minorHAnsi" w:hAnsiTheme="minorHAnsi" w:cstheme="minorHAnsi"/>
          <w:color w:val="auto"/>
          <w:sz w:val="24"/>
          <w:szCs w:val="24"/>
          <w14:ligatures w14:val="none"/>
        </w:rPr>
        <w:t>These are a few examples of the kinds of process challenges eCivis can help manage to ensure good results.</w:t>
      </w:r>
    </w:p>
    <w:p w14:paraId="712F513E" w14:textId="0F608BA1" w:rsidR="00C254C7" w:rsidRPr="00C254C7" w:rsidRDefault="00C254C7" w:rsidP="00C254C7">
      <w:pPr>
        <w:widowControl w:val="0"/>
        <w:rPr>
          <w:rFonts w:asciiTheme="minorHAnsi" w:hAnsiTheme="minorHAnsi" w:cstheme="minorHAnsi"/>
          <w:b/>
          <w:bCs/>
          <w:color w:val="auto"/>
          <w:sz w:val="24"/>
          <w:szCs w:val="24"/>
          <w14:ligatures w14:val="none"/>
        </w:rPr>
      </w:pPr>
      <w:r w:rsidRPr="00C254C7">
        <w:rPr>
          <w:rFonts w:asciiTheme="minorHAnsi" w:hAnsiTheme="minorHAnsi" w:cstheme="minorHAnsi"/>
          <w:b/>
          <w:bCs/>
          <w:color w:val="auto"/>
          <w:sz w:val="24"/>
          <w:szCs w:val="24"/>
          <w14:ligatures w14:val="none"/>
        </w:rPr>
        <w:t xml:space="preserve">Please take a moment to complete a brief </w:t>
      </w:r>
      <w:hyperlink r:id="rId6" w:history="1">
        <w:r w:rsidRPr="00C254C7">
          <w:rPr>
            <w:rStyle w:val="Hyperlink"/>
            <w:rFonts w:asciiTheme="minorHAnsi" w:hAnsiTheme="minorHAnsi" w:cstheme="minorHAnsi"/>
            <w:b/>
            <w:bCs/>
            <w:color w:val="auto"/>
            <w:sz w:val="24"/>
            <w:szCs w:val="24"/>
            <w14:ligatures w14:val="none"/>
          </w:rPr>
          <w:t>survey</w:t>
        </w:r>
      </w:hyperlink>
      <w:r w:rsidRPr="00C254C7">
        <w:rPr>
          <w:rFonts w:asciiTheme="minorHAnsi" w:hAnsiTheme="minorHAnsi" w:cstheme="minorHAnsi"/>
          <w:color w:val="auto"/>
          <w:sz w:val="24"/>
          <w:szCs w:val="24"/>
          <w14:ligatures w14:val="none"/>
        </w:rPr>
        <w:t xml:space="preserve"> </w:t>
      </w:r>
      <w:r w:rsidRPr="00C254C7">
        <w:rPr>
          <w:rFonts w:asciiTheme="minorHAnsi" w:hAnsiTheme="minorHAnsi" w:cstheme="minorHAnsi"/>
          <w:b/>
          <w:bCs/>
          <w:color w:val="auto"/>
          <w:sz w:val="24"/>
          <w:szCs w:val="24"/>
          <w14:ligatures w14:val="none"/>
        </w:rPr>
        <w:t xml:space="preserve">about </w:t>
      </w:r>
      <w:proofErr w:type="spellStart"/>
      <w:r w:rsidRPr="00C254C7">
        <w:rPr>
          <w:rFonts w:asciiTheme="minorHAnsi" w:hAnsiTheme="minorHAnsi" w:cstheme="minorHAnsi"/>
          <w:b/>
          <w:bCs/>
          <w:color w:val="auto"/>
          <w:sz w:val="24"/>
          <w:szCs w:val="24"/>
          <w14:ligatures w14:val="none"/>
        </w:rPr>
        <w:t>NextLevel</w:t>
      </w:r>
      <w:proofErr w:type="spellEnd"/>
      <w:r w:rsidRPr="00C254C7">
        <w:rPr>
          <w:rFonts w:asciiTheme="minorHAnsi" w:hAnsiTheme="minorHAnsi" w:cstheme="minorHAnsi"/>
          <w:b/>
          <w:bCs/>
          <w:color w:val="auto"/>
          <w:sz w:val="24"/>
          <w:szCs w:val="24"/>
          <w14:ligatures w14:val="none"/>
        </w:rPr>
        <w:t xml:space="preserve"> Grants Management!</w:t>
      </w:r>
    </w:p>
    <w:p w14:paraId="605D87D4" w14:textId="05D960C1" w:rsidR="00C254C7" w:rsidRPr="00C254C7" w:rsidRDefault="00C254C7" w:rsidP="00C254C7">
      <w:pPr>
        <w:widowControl w:val="0"/>
        <w:rPr>
          <w:rFonts w:asciiTheme="minorHAnsi" w:hAnsiTheme="minorHAnsi" w:cstheme="minorHAnsi"/>
          <w:color w:val="auto"/>
          <w:sz w:val="24"/>
          <w:szCs w:val="24"/>
          <w14:ligatures w14:val="none"/>
        </w:rPr>
      </w:pPr>
      <w:r w:rsidRPr="00C254C7">
        <w:rPr>
          <w:rFonts w:asciiTheme="minorHAnsi" w:hAnsiTheme="minorHAnsi" w:cstheme="minorHAnsi"/>
          <w:b/>
          <w:bCs/>
          <w:color w:val="auto"/>
          <w:sz w:val="24"/>
          <w:szCs w:val="24"/>
          <w14:ligatures w14:val="none"/>
        </w:rPr>
        <w:t xml:space="preserve">Preparation for Active Award Upload Cycle 3 is     Underway!  </w:t>
      </w:r>
      <w:r w:rsidRPr="00C254C7">
        <w:rPr>
          <w:rFonts w:asciiTheme="minorHAnsi" w:hAnsiTheme="minorHAnsi" w:cstheme="minorHAnsi"/>
          <w:color w:val="auto"/>
          <w:sz w:val="24"/>
          <w:szCs w:val="24"/>
          <w14:ligatures w14:val="none"/>
        </w:rPr>
        <w:t>Here is what agencies need to know:</w:t>
      </w:r>
    </w:p>
    <w:p w14:paraId="7F30A9DA" w14:textId="2EB491DB" w:rsidR="00C254C7" w:rsidRPr="00C254C7" w:rsidRDefault="00C254C7" w:rsidP="00C254C7">
      <w:pPr>
        <w:pStyle w:val="ListParagraph"/>
        <w:widowControl w:val="0"/>
        <w:numPr>
          <w:ilvl w:val="0"/>
          <w:numId w:val="2"/>
        </w:numPr>
        <w:rPr>
          <w:rFonts w:asciiTheme="minorHAnsi" w:hAnsiTheme="minorHAnsi" w:cstheme="minorHAnsi"/>
          <w:color w:val="auto"/>
          <w:sz w:val="24"/>
          <w:szCs w:val="24"/>
          <w14:ligatures w14:val="none"/>
        </w:rPr>
      </w:pPr>
      <w:r w:rsidRPr="00C254C7">
        <w:rPr>
          <w:rFonts w:asciiTheme="minorHAnsi" w:hAnsiTheme="minorHAnsi" w:cstheme="minorHAnsi"/>
          <w:color w:val="auto"/>
          <w:sz w:val="24"/>
          <w:szCs w:val="24"/>
          <w14:ligatures w14:val="none"/>
        </w:rPr>
        <w:t>An active award is a grant, a state match, or a substate transfer that has a federal funding source and a project period ending after October 1, 2023.</w:t>
      </w:r>
    </w:p>
    <w:p w14:paraId="08F1083C" w14:textId="6BB734EC" w:rsidR="00C254C7" w:rsidRPr="00C254C7" w:rsidRDefault="00C254C7" w:rsidP="00C254C7">
      <w:pPr>
        <w:pStyle w:val="ListParagraph"/>
        <w:widowControl w:val="0"/>
        <w:numPr>
          <w:ilvl w:val="0"/>
          <w:numId w:val="2"/>
        </w:numPr>
        <w:rPr>
          <w:rFonts w:asciiTheme="minorHAnsi" w:hAnsiTheme="minorHAnsi" w:cstheme="minorHAnsi"/>
          <w:color w:val="auto"/>
          <w:sz w:val="24"/>
          <w:szCs w:val="24"/>
          <w14:ligatures w14:val="none"/>
        </w:rPr>
      </w:pPr>
      <w:r w:rsidRPr="00C254C7">
        <w:rPr>
          <w:rFonts w:asciiTheme="minorHAnsi" w:hAnsiTheme="minorHAnsi" w:cstheme="minorHAnsi"/>
          <w:color w:val="auto"/>
          <w:sz w:val="24"/>
          <w:szCs w:val="24"/>
          <w14:ligatures w14:val="none"/>
        </w:rPr>
        <w:t>State Budget Agency will work with agencies to collect active award information and then upload the information to eCivis.</w:t>
      </w:r>
    </w:p>
    <w:p w14:paraId="21D598FA" w14:textId="77777777" w:rsidR="00C254C7" w:rsidRPr="00C254C7" w:rsidRDefault="00C254C7" w:rsidP="00C254C7">
      <w:pPr>
        <w:widowControl w:val="0"/>
        <w:rPr>
          <w:rFonts w:asciiTheme="minorHAnsi" w:hAnsiTheme="minorHAnsi" w:cstheme="minorHAnsi"/>
          <w:color w:val="auto"/>
          <w:sz w:val="24"/>
          <w:szCs w:val="24"/>
          <w14:ligatures w14:val="none"/>
        </w:rPr>
      </w:pPr>
      <w:r w:rsidRPr="00C254C7">
        <w:rPr>
          <w:rFonts w:asciiTheme="minorHAnsi" w:hAnsiTheme="minorHAnsi" w:cstheme="minorHAnsi"/>
          <w:color w:val="auto"/>
          <w:sz w:val="24"/>
          <w:szCs w:val="24"/>
          <w14:ligatures w14:val="none"/>
        </w:rPr>
        <w:t xml:space="preserve">For more information, please see the </w:t>
      </w:r>
      <w:hyperlink r:id="rId7" w:anchor="tab-718581-Events_Timeline" w:history="1">
        <w:r w:rsidRPr="00C254C7">
          <w:rPr>
            <w:rStyle w:val="Hyperlink"/>
            <w:rFonts w:asciiTheme="minorHAnsi" w:hAnsiTheme="minorHAnsi" w:cstheme="minorHAnsi"/>
            <w:color w:val="auto"/>
            <w:sz w:val="24"/>
            <w:szCs w:val="24"/>
            <w14:ligatures w14:val="none"/>
          </w:rPr>
          <w:t>eCivis Implementation Information</w:t>
        </w:r>
      </w:hyperlink>
      <w:r w:rsidRPr="00C254C7">
        <w:rPr>
          <w:rFonts w:asciiTheme="minorHAnsi" w:hAnsiTheme="minorHAnsi" w:cstheme="minorHAnsi"/>
          <w:color w:val="auto"/>
          <w:sz w:val="24"/>
          <w:szCs w:val="24"/>
          <w14:ligatures w14:val="none"/>
        </w:rPr>
        <w:t xml:space="preserve"> section of the SBA website.</w:t>
      </w:r>
    </w:p>
    <w:p w14:paraId="44768D11" w14:textId="7F61879A" w:rsidR="00C254C7" w:rsidRPr="00C254C7" w:rsidRDefault="00C254C7" w:rsidP="00C254C7">
      <w:pPr>
        <w:widowControl w:val="0"/>
        <w:rPr>
          <w:rFonts w:asciiTheme="minorHAnsi" w:hAnsiTheme="minorHAnsi" w:cstheme="minorHAnsi"/>
          <w:color w:val="auto"/>
          <w:sz w:val="24"/>
          <w:szCs w:val="24"/>
          <w14:ligatures w14:val="none"/>
        </w:rPr>
      </w:pPr>
      <w:r w:rsidRPr="00C254C7">
        <w:rPr>
          <w:rFonts w:asciiTheme="minorHAnsi" w:hAnsiTheme="minorHAnsi" w:cstheme="minorHAnsi"/>
          <w:b/>
          <w:bCs/>
          <w:color w:val="auto"/>
          <w:sz w:val="24"/>
          <w:szCs w:val="24"/>
          <w14:ligatures w14:val="none"/>
        </w:rPr>
        <w:t xml:space="preserve">Questions? Need help?  </w:t>
      </w:r>
      <w:hyperlink r:id="rId8" w:history="1">
        <w:r w:rsidRPr="00C254C7">
          <w:rPr>
            <w:rStyle w:val="Hyperlink"/>
            <w:rFonts w:asciiTheme="minorHAnsi" w:hAnsiTheme="minorHAnsi" w:cstheme="minorHAnsi"/>
            <w:color w:val="auto"/>
            <w:sz w:val="24"/>
            <w:szCs w:val="24"/>
            <w14:ligatures w14:val="none"/>
          </w:rPr>
          <w:t>Contact Grants Management Team</w:t>
        </w:r>
      </w:hyperlink>
      <w:r w:rsidRPr="00C254C7">
        <w:rPr>
          <w:rFonts w:asciiTheme="minorHAnsi" w:hAnsiTheme="minorHAnsi" w:cstheme="minorHAnsi"/>
          <w:color w:val="auto"/>
          <w:sz w:val="24"/>
          <w:szCs w:val="24"/>
          <w14:ligatures w14:val="none"/>
        </w:rPr>
        <w:t> </w:t>
      </w:r>
    </w:p>
    <w:p w14:paraId="1522F8CA" w14:textId="77777777" w:rsidR="00C254C7" w:rsidRPr="00C254C7" w:rsidRDefault="00C254C7" w:rsidP="00C254C7">
      <w:pPr>
        <w:rPr>
          <w:rFonts w:asciiTheme="minorHAnsi" w:hAnsiTheme="minorHAnsi" w:cstheme="minorHAnsi"/>
          <w:color w:val="auto"/>
          <w:sz w:val="24"/>
          <w:szCs w:val="24"/>
        </w:rPr>
      </w:pPr>
    </w:p>
    <w:sectPr w:rsidR="00C254C7" w:rsidRPr="00C254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679EC"/>
    <w:multiLevelType w:val="hybridMultilevel"/>
    <w:tmpl w:val="65025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5F2440"/>
    <w:multiLevelType w:val="hybridMultilevel"/>
    <w:tmpl w:val="501838DA"/>
    <w:lvl w:ilvl="0" w:tplc="CCB25CBE">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A37A5D"/>
    <w:multiLevelType w:val="hybridMultilevel"/>
    <w:tmpl w:val="14463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2624C6C"/>
    <w:multiLevelType w:val="hybridMultilevel"/>
    <w:tmpl w:val="3AD2D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68F3D91"/>
    <w:multiLevelType w:val="hybridMultilevel"/>
    <w:tmpl w:val="362E1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C350AA9"/>
    <w:multiLevelType w:val="hybridMultilevel"/>
    <w:tmpl w:val="4BD0D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7078793">
    <w:abstractNumId w:val="0"/>
  </w:num>
  <w:num w:numId="2" w16cid:durableId="778378350">
    <w:abstractNumId w:val="3"/>
  </w:num>
  <w:num w:numId="3" w16cid:durableId="301883323">
    <w:abstractNumId w:val="4"/>
  </w:num>
  <w:num w:numId="4" w16cid:durableId="931204552">
    <w:abstractNumId w:val="1"/>
  </w:num>
  <w:num w:numId="5" w16cid:durableId="1541436917">
    <w:abstractNumId w:val="2"/>
  </w:num>
  <w:num w:numId="6" w16cid:durableId="85585360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4C7"/>
    <w:rsid w:val="0017241D"/>
    <w:rsid w:val="001D3CE4"/>
    <w:rsid w:val="00673663"/>
    <w:rsid w:val="009E1B56"/>
    <w:rsid w:val="00C254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7E338"/>
  <w15:chartTrackingRefBased/>
  <w15:docId w15:val="{7D73CF39-DF92-469A-8480-43BFFF186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54C7"/>
    <w:pPr>
      <w:spacing w:after="120" w:line="285" w:lineRule="auto"/>
    </w:pPr>
    <w:rPr>
      <w:rFonts w:ascii="Calibri" w:eastAsia="Times New Roman" w:hAnsi="Calibri" w:cs="Calibri"/>
      <w:color w:val="000000"/>
      <w:kern w:val="28"/>
      <w:sz w:val="20"/>
      <w:szCs w:val="20"/>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254C7"/>
    <w:rPr>
      <w:color w:val="085296"/>
      <w:u w:val="single"/>
    </w:rPr>
  </w:style>
  <w:style w:type="paragraph" w:styleId="ListParagraph">
    <w:name w:val="List Paragraph"/>
    <w:basedOn w:val="Normal"/>
    <w:uiPriority w:val="34"/>
    <w:qFormat/>
    <w:rsid w:val="00C254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21961">
      <w:bodyDiv w:val="1"/>
      <w:marLeft w:val="0"/>
      <w:marRight w:val="0"/>
      <w:marTop w:val="0"/>
      <w:marBottom w:val="0"/>
      <w:divBdr>
        <w:top w:val="none" w:sz="0" w:space="0" w:color="auto"/>
        <w:left w:val="none" w:sz="0" w:space="0" w:color="auto"/>
        <w:bottom w:val="none" w:sz="0" w:space="0" w:color="auto"/>
        <w:right w:val="none" w:sz="0" w:space="0" w:color="auto"/>
      </w:divBdr>
    </w:div>
    <w:div w:id="40372642">
      <w:bodyDiv w:val="1"/>
      <w:marLeft w:val="0"/>
      <w:marRight w:val="0"/>
      <w:marTop w:val="0"/>
      <w:marBottom w:val="0"/>
      <w:divBdr>
        <w:top w:val="none" w:sz="0" w:space="0" w:color="auto"/>
        <w:left w:val="none" w:sz="0" w:space="0" w:color="auto"/>
        <w:bottom w:val="none" w:sz="0" w:space="0" w:color="auto"/>
        <w:right w:val="none" w:sz="0" w:space="0" w:color="auto"/>
      </w:divBdr>
    </w:div>
    <w:div w:id="141582740">
      <w:bodyDiv w:val="1"/>
      <w:marLeft w:val="0"/>
      <w:marRight w:val="0"/>
      <w:marTop w:val="0"/>
      <w:marBottom w:val="0"/>
      <w:divBdr>
        <w:top w:val="none" w:sz="0" w:space="0" w:color="auto"/>
        <w:left w:val="none" w:sz="0" w:space="0" w:color="auto"/>
        <w:bottom w:val="none" w:sz="0" w:space="0" w:color="auto"/>
        <w:right w:val="none" w:sz="0" w:space="0" w:color="auto"/>
      </w:divBdr>
    </w:div>
    <w:div w:id="294876615">
      <w:bodyDiv w:val="1"/>
      <w:marLeft w:val="0"/>
      <w:marRight w:val="0"/>
      <w:marTop w:val="0"/>
      <w:marBottom w:val="0"/>
      <w:divBdr>
        <w:top w:val="none" w:sz="0" w:space="0" w:color="auto"/>
        <w:left w:val="none" w:sz="0" w:space="0" w:color="auto"/>
        <w:bottom w:val="none" w:sz="0" w:space="0" w:color="auto"/>
        <w:right w:val="none" w:sz="0" w:space="0" w:color="auto"/>
      </w:divBdr>
    </w:div>
    <w:div w:id="350958105">
      <w:bodyDiv w:val="1"/>
      <w:marLeft w:val="0"/>
      <w:marRight w:val="0"/>
      <w:marTop w:val="0"/>
      <w:marBottom w:val="0"/>
      <w:divBdr>
        <w:top w:val="none" w:sz="0" w:space="0" w:color="auto"/>
        <w:left w:val="none" w:sz="0" w:space="0" w:color="auto"/>
        <w:bottom w:val="none" w:sz="0" w:space="0" w:color="auto"/>
        <w:right w:val="none" w:sz="0" w:space="0" w:color="auto"/>
      </w:divBdr>
    </w:div>
    <w:div w:id="926689805">
      <w:bodyDiv w:val="1"/>
      <w:marLeft w:val="0"/>
      <w:marRight w:val="0"/>
      <w:marTop w:val="0"/>
      <w:marBottom w:val="0"/>
      <w:divBdr>
        <w:top w:val="none" w:sz="0" w:space="0" w:color="auto"/>
        <w:left w:val="none" w:sz="0" w:space="0" w:color="auto"/>
        <w:bottom w:val="none" w:sz="0" w:space="0" w:color="auto"/>
        <w:right w:val="none" w:sz="0" w:space="0" w:color="auto"/>
      </w:divBdr>
    </w:div>
    <w:div w:id="950089803">
      <w:bodyDiv w:val="1"/>
      <w:marLeft w:val="0"/>
      <w:marRight w:val="0"/>
      <w:marTop w:val="0"/>
      <w:marBottom w:val="0"/>
      <w:divBdr>
        <w:top w:val="none" w:sz="0" w:space="0" w:color="auto"/>
        <w:left w:val="none" w:sz="0" w:space="0" w:color="auto"/>
        <w:bottom w:val="none" w:sz="0" w:space="0" w:color="auto"/>
        <w:right w:val="none" w:sz="0" w:space="0" w:color="auto"/>
      </w:divBdr>
    </w:div>
    <w:div w:id="1602641885">
      <w:bodyDiv w:val="1"/>
      <w:marLeft w:val="0"/>
      <w:marRight w:val="0"/>
      <w:marTop w:val="0"/>
      <w:marBottom w:val="0"/>
      <w:divBdr>
        <w:top w:val="none" w:sz="0" w:space="0" w:color="auto"/>
        <w:left w:val="none" w:sz="0" w:space="0" w:color="auto"/>
        <w:bottom w:val="none" w:sz="0" w:space="0" w:color="auto"/>
        <w:right w:val="none" w:sz="0" w:space="0" w:color="auto"/>
      </w:divBdr>
    </w:div>
    <w:div w:id="1643730613">
      <w:bodyDiv w:val="1"/>
      <w:marLeft w:val="0"/>
      <w:marRight w:val="0"/>
      <w:marTop w:val="0"/>
      <w:marBottom w:val="0"/>
      <w:divBdr>
        <w:top w:val="none" w:sz="0" w:space="0" w:color="auto"/>
        <w:left w:val="none" w:sz="0" w:space="0" w:color="auto"/>
        <w:bottom w:val="none" w:sz="0" w:space="0" w:color="auto"/>
        <w:right w:val="none" w:sz="0" w:space="0" w:color="auto"/>
      </w:divBdr>
    </w:div>
    <w:div w:id="1769544911">
      <w:bodyDiv w:val="1"/>
      <w:marLeft w:val="0"/>
      <w:marRight w:val="0"/>
      <w:marTop w:val="0"/>
      <w:marBottom w:val="0"/>
      <w:divBdr>
        <w:top w:val="none" w:sz="0" w:space="0" w:color="auto"/>
        <w:left w:val="none" w:sz="0" w:space="0" w:color="auto"/>
        <w:bottom w:val="none" w:sz="0" w:space="0" w:color="auto"/>
        <w:right w:val="none" w:sz="0" w:space="0" w:color="auto"/>
      </w:divBdr>
    </w:div>
    <w:div w:id="1906138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gov/sba/grants/contact-grants-management-team/" TargetMode="External"/><Relationship Id="rId3" Type="http://schemas.openxmlformats.org/officeDocument/2006/relationships/settings" Target="settings.xml"/><Relationship Id="rId7" Type="http://schemas.openxmlformats.org/officeDocument/2006/relationships/hyperlink" Target="https://www.in.gov/sba/grants/ecivis-implementation-informa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orms.office.com/Pages/ResponsePage.aspx?id=ur-ZIQmkE0-wxBi0WTPYjRe_-jepGI5LoWRdcw6MsKZUQzIzWkJaTkFER0lGNjRRVUVUVVNPWkg1Ny4u" TargetMode="External"/><Relationship Id="rId5" Type="http://schemas.openxmlformats.org/officeDocument/2006/relationships/hyperlink" Target="https://www.in.gov/sba/grants/resources-for-state-agencies/grantee/"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513</Words>
  <Characters>2926</Characters>
  <Application>Microsoft Office Word</Application>
  <DocSecurity>0</DocSecurity>
  <Lines>24</Lines>
  <Paragraphs>6</Paragraphs>
  <ScaleCrop>false</ScaleCrop>
  <Company/>
  <LinksUpToDate>false</LinksUpToDate>
  <CharactersWithSpaces>3433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Mehrlich, Jessica</dc:creator>
  <cp:keywords/>
  <dc:description/>
  <cp:lastModifiedBy>Schilling, David</cp:lastModifiedBy>
  <cp:revision>2</cp:revision>
  <dcterms:created xsi:type="dcterms:W3CDTF">2023-11-14T14:42:00Z</dcterms:created>
  <dcterms:modified xsi:type="dcterms:W3CDTF">2023-11-14T14:42:00Z</dcterms:modified>
</cp:coreProperties>
</file>