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7301" w14:textId="77777777" w:rsidR="0008206C" w:rsidRDefault="004B274B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Grantee Active Award Uploads are Underway 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Special Edition # 3: October 11, 2023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Grantee active awards will be uploaded to eCivis in cycles of about 200 active awards per cycle.</w:t>
      </w:r>
    </w:p>
    <w:p w14:paraId="0E86DBFF" w14:textId="0C64F8ED" w:rsidR="005104B3" w:rsidRDefault="005104B3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Cycle 2</w:t>
      </w:r>
      <w:r w:rsidR="0059722A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 September 11, 2023, to November 20, 2023. </w:t>
      </w:r>
    </w:p>
    <w:p w14:paraId="70D69B97" w14:textId="201A5407" w:rsidR="0059722A" w:rsidRDefault="0059722A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Education</w:t>
      </w:r>
    </w:p>
    <w:p w14:paraId="4E0AB9A5" w14:textId="7901429F" w:rsidR="0059722A" w:rsidRDefault="0059722A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Family and Social Services Administration</w:t>
      </w:r>
    </w:p>
    <w:p w14:paraId="4A89901C" w14:textId="54C2A54A" w:rsidR="00194A76" w:rsidRDefault="00194A76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Cycle 3 November 21, 2023, to February 6, 2024.</w:t>
      </w:r>
    </w:p>
    <w:p w14:paraId="5AE5F5F9" w14:textId="31E0FF45" w:rsidR="00194A76" w:rsidRDefault="00194A76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Department of Homeland  </w:t>
      </w:r>
    </w:p>
    <w:p w14:paraId="6BD4B185" w14:textId="5779EE61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Board of Animal Health</w:t>
      </w:r>
    </w:p>
    <w:p w14:paraId="4957AF40" w14:textId="786A09AA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Veterans Affairs</w:t>
      </w:r>
    </w:p>
    <w:p w14:paraId="38D3F771" w14:textId="4FA8F79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Workforce Development</w:t>
      </w:r>
    </w:p>
    <w:p w14:paraId="59E1D873" w14:textId="115F5C2B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Criminal Justice Institute</w:t>
      </w:r>
    </w:p>
    <w:p w14:paraId="1ADA1DCA" w14:textId="57DABBA3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Indiana State Police</w:t>
      </w:r>
    </w:p>
    <w:p w14:paraId="7D1A7B4E" w14:textId="71EAA2B1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State Department of Agriculture</w:t>
      </w:r>
    </w:p>
    <w:p w14:paraId="5D8C798B" w14:textId="70284C9A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Indiana Civil Rights Commission</w:t>
      </w:r>
    </w:p>
    <w:p w14:paraId="52B2387C" w14:textId="17742B3F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Revenue</w:t>
      </w:r>
    </w:p>
    <w:p w14:paraId="00FF1B1B" w14:textId="337CC4CD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Child Services</w:t>
      </w:r>
    </w:p>
    <w:p w14:paraId="3687E524" w14:textId="0362ACA0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Destination Development Corporation</w:t>
      </w:r>
    </w:p>
    <w:p w14:paraId="40A21336" w14:textId="7648A985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Commission on Higher Education</w:t>
      </w:r>
    </w:p>
    <w:p w14:paraId="373C3784" w14:textId="72E116C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Indiana Supreme Court (OJA)</w:t>
      </w:r>
    </w:p>
    <w:p w14:paraId="2368A56F" w14:textId="1F51BB90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Office of Energy Development</w:t>
      </w:r>
    </w:p>
    <w:p w14:paraId="017D6863" w14:textId="4F1690B6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Governor’s Council </w:t>
      </w:r>
      <w:r w:rsidR="004D19C8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for</w:t>
      </w: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 People with Disabilities</w:t>
      </w:r>
    </w:p>
    <w:p w14:paraId="5AB1C1ED" w14:textId="58608888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Indiana Economic Development Corporation</w:t>
      </w:r>
    </w:p>
    <w:p w14:paraId="062BAD68" w14:textId="405C764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Indiana Arts </w:t>
      </w:r>
      <w:r w:rsidR="0081519D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Commission </w:t>
      </w:r>
    </w:p>
    <w:p w14:paraId="35176B94" w14:textId="2694B09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Indiana Utility Regulatory Commission</w:t>
      </w:r>
    </w:p>
    <w:p w14:paraId="738ADA00" w14:textId="45462F02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Office of Community and Rural Affairs</w:t>
      </w:r>
    </w:p>
    <w:p w14:paraId="5C6FF2EC" w14:textId="3637FE05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Cycle 4 February 7, 2024, to April 9, 2024.</w:t>
      </w:r>
    </w:p>
    <w:p w14:paraId="5BED5CDC" w14:textId="47173F8E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Transportation</w:t>
      </w:r>
    </w:p>
    <w:p w14:paraId="03AB1595" w14:textId="3B07BF3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Natural Resources</w:t>
      </w:r>
    </w:p>
    <w:p w14:paraId="2DF458C5" w14:textId="224F8616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Corrections</w:t>
      </w:r>
    </w:p>
    <w:p w14:paraId="6FED28D9" w14:textId="6795A98F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Department of Insurance</w:t>
      </w:r>
    </w:p>
    <w:p w14:paraId="787D9B63" w14:textId="31EBFCD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Indiana State Library</w:t>
      </w:r>
    </w:p>
    <w:p w14:paraId="24A5C8C6" w14:textId="05A293C4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Adjutant General’s Office</w:t>
      </w:r>
    </w:p>
    <w:p w14:paraId="05BB9814" w14:textId="64FD7A52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Cycle 5 April 10, 2024, to June 11, 2024.</w:t>
      </w:r>
    </w:p>
    <w:p w14:paraId="229AF2A5" w14:textId="481B8F8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Department of Environmental Management </w:t>
      </w:r>
    </w:p>
    <w:p w14:paraId="115CE14F" w14:textId="3FCF90DA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State Department of Health</w:t>
      </w:r>
    </w:p>
    <w:p w14:paraId="5A13C530" w14:textId="0571BAE3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Cycle 6 June 12, 2024, to August 13, 2024.</w:t>
      </w:r>
    </w:p>
    <w:p w14:paraId="6BABA2D6" w14:textId="77852C19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lastRenderedPageBreak/>
        <w:t>Secretary of State</w:t>
      </w:r>
    </w:p>
    <w:p w14:paraId="21FCB0DD" w14:textId="39EFAC8B" w:rsidR="000C5CE0" w:rsidRDefault="000C5CE0" w:rsidP="004B274B">
      <w:pPr>
        <w:widowControl w:val="0"/>
        <w:spacing w:after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Attorney General</w:t>
      </w:r>
    </w:p>
    <w:p w14:paraId="4B5CF341" w14:textId="33351C1C" w:rsidR="00990535" w:rsidRPr="004B274B" w:rsidRDefault="004B274B" w:rsidP="00B0256E">
      <w:pPr>
        <w:keepNext/>
        <w:spacing w:after="160" w:line="256" w:lineRule="auto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Grantee active awards will upload to the eCivis Grant Awarded stage.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 xml:space="preserve">Rationale for Cycles 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(Note:  Cycle 1 is a planning cycle)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Cycle 2 -  2 large agencies who are also implementing the eCivis grantor functions; will allow them to efficiently and fully implement all eCivis functions.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 xml:space="preserve">Cycle 3 </w:t>
      </w:r>
      <w:r w:rsidR="009622B0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–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 </w:t>
      </w:r>
      <w:r w:rsidR="003A3877" w:rsidRPr="003A3877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generally a collection of 19 smaller agencies w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ith a smaller number of grants; will allow a large number of agencies to onboard; less operational impact on these agencies during the upload cycle.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Cycles 4 and 5 - 8 mid-to-large agencies; process will be more involved with larger agency size.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Cycle 6 - 3 remaining agencies; only a handful of active awards among them.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Did you miss any of the eCivis training demonstrations?</w:t>
      </w:r>
      <w:r w:rsidR="00883E1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 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If so, you can find the recordings </w:t>
      </w:r>
      <w:hyperlink r:id="rId4" w:history="1">
        <w:r w:rsidRPr="004B274B">
          <w:rPr>
            <w:rStyle w:val="Hyperlink"/>
            <w:rFonts w:asciiTheme="minorHAnsi" w:hAnsiTheme="minorHAnsi" w:cstheme="minorHAnsi"/>
            <w:color w:val="auto"/>
            <w:sz w:val="24"/>
            <w:szCs w:val="24"/>
            <w14:ligatures w14:val="none"/>
          </w:rPr>
          <w:t>here</w:t>
        </w:r>
      </w:hyperlink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="00FC6493"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 WE’VE BEEN LISTENING TO YOU!</w:t>
      </w:r>
      <w:r w:rsidR="00FC6493"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Since eCivis Pre-Award “went live” on September 1st, State Budget Agency has heard requests for changes to eCivis’ email notifications protocols.</w:t>
      </w:r>
      <w:r w:rsidR="00FC6493"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SBA’s Grants Management Team communicated these concerns to eCivis, and eCivis has agreed to roll-out revised protocols that will reduce and tailor email notification traffic before the end of 2023!</w:t>
      </w:r>
      <w:r w:rsidR="00FC6493"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="005E2D9B"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All agencies will use eCivis to manage newly awarded grants starting October 1, 2023.</w:t>
      </w:r>
      <w:r w:rsidR="005E2D9B"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="009D79B2" w:rsidRPr="009D79B2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Grants that received a federal grant approval number (FGAN) and a federal funding source from State Budget Agency prior to October 1, 2023, will continue to be</w:t>
      </w:r>
      <w:r w:rsidR="009D79B2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 </w:t>
      </w:r>
      <w:r w:rsidR="009D79B2" w:rsidRPr="009D79B2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managed outside of eCivis until uploaded.</w:t>
      </w:r>
      <w:r w:rsidR="009D79B2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Key eCivis Definitions</w:t>
      </w:r>
      <w:r w:rsidR="00B0256E">
        <w:rPr>
          <w:rFonts w:asciiTheme="minorHAnsi" w:hAnsiTheme="minorHAnsi" w:cstheme="minorHAnsi"/>
          <w:iCs/>
          <w:color w:val="auto"/>
          <w:sz w:val="24"/>
          <w:szCs w:val="24"/>
          <w14:ligatures w14:val="none"/>
        </w:rPr>
        <w:br/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“Active Award” is a grant, state match, or substate transfer that has a federal funding source and a project period ending after October 1, 2023.</w:t>
      </w:r>
      <w:r w:rsidR="00B0256E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“Grantee” refers to when Indiana agencies receive funding from the federal government.</w:t>
      </w:r>
      <w:r w:rsidR="00B0256E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“Pre-Award” refers to the steps agencies must take to obtain approval from SBA to apply for federal funding. In other words, “Pre-Award” is the time before the federal funding is awarded.</w:t>
      </w:r>
      <w:r w:rsidR="00B0256E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“Post-Award” refers to the management of federal funding after a state agency receives the notice of award.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How will the active award upload proceed?</w:t>
      </w:r>
      <w:r w:rsidR="00B0256E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Agencies will be asked to collect active award data in preparation for their active award upload.</w:t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  <w:t>Agencies will receive an Excel worksheet   laying out the data for collection.</w:t>
      </w:r>
      <w:r w:rsidR="00B0256E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Pr="004B274B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Following their active award upload, agencies will work with State Budget Agency to validate that the data was uploaded correctly into eCivis.</w:t>
      </w:r>
      <w:r w:rsidR="00990535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br/>
      </w:r>
      <w:r w:rsidR="00990535" w:rsidRPr="004B274B">
        <w:rPr>
          <w:rFonts w:asciiTheme="minorHAnsi" w:hAnsiTheme="minorHAnsi" w:cstheme="minorHAnsi"/>
          <w:iCs/>
          <w:color w:val="auto"/>
          <w:sz w:val="24"/>
          <w:szCs w:val="24"/>
          <w14:ligatures w14:val="none"/>
        </w:rPr>
        <w:t xml:space="preserve">Be sure to check-out the </w:t>
      </w:r>
      <w:hyperlink r:id="rId5" w:history="1">
        <w:r w:rsidR="00990535" w:rsidRPr="004B274B">
          <w:rPr>
            <w:rStyle w:val="Hyperlink"/>
            <w:rFonts w:asciiTheme="minorHAnsi" w:hAnsiTheme="minorHAnsi" w:cstheme="minorHAnsi"/>
            <w:iCs/>
            <w:color w:val="auto"/>
            <w:sz w:val="24"/>
            <w:szCs w:val="24"/>
            <w14:ligatures w14:val="none"/>
          </w:rPr>
          <w:t>eCivis Implementation Information</w:t>
        </w:r>
      </w:hyperlink>
      <w:r w:rsidR="00990535" w:rsidRPr="004B274B">
        <w:rPr>
          <w:rFonts w:asciiTheme="minorHAnsi" w:hAnsiTheme="minorHAnsi" w:cstheme="minorHAnsi"/>
          <w:iCs/>
          <w:color w:val="auto"/>
          <w:sz w:val="24"/>
          <w:szCs w:val="24"/>
          <w14:ligatures w14:val="none"/>
        </w:rPr>
        <w:t xml:space="preserve"> page for the latest eCivis news.</w:t>
      </w:r>
      <w:r w:rsidR="00990535">
        <w:rPr>
          <w:rFonts w:asciiTheme="minorHAnsi" w:hAnsiTheme="minorHAnsi" w:cstheme="minorHAnsi"/>
          <w:iCs/>
          <w:color w:val="auto"/>
          <w:sz w:val="24"/>
          <w:szCs w:val="24"/>
          <w14:ligatures w14:val="none"/>
        </w:rPr>
        <w:br/>
      </w:r>
    </w:p>
    <w:sectPr w:rsidR="00990535" w:rsidRPr="004B2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4B"/>
    <w:rsid w:val="0008206C"/>
    <w:rsid w:val="000C5CE0"/>
    <w:rsid w:val="00194A76"/>
    <w:rsid w:val="003A3877"/>
    <w:rsid w:val="004B274B"/>
    <w:rsid w:val="004D19C8"/>
    <w:rsid w:val="005104B3"/>
    <w:rsid w:val="0059722A"/>
    <w:rsid w:val="005E2D9B"/>
    <w:rsid w:val="007850F7"/>
    <w:rsid w:val="0081519D"/>
    <w:rsid w:val="00883E1B"/>
    <w:rsid w:val="009622B0"/>
    <w:rsid w:val="00990535"/>
    <w:rsid w:val="009D79B2"/>
    <w:rsid w:val="00AC61FE"/>
    <w:rsid w:val="00AC6338"/>
    <w:rsid w:val="00B0256E"/>
    <w:rsid w:val="00E16CF6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31DA"/>
  <w15:chartTrackingRefBased/>
  <w15:docId w15:val="{E4F46E0A-F35A-46F9-8600-4C775B0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4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74B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.gov/sba/grants/ecivis-implementation-information/" TargetMode="External"/><Relationship Id="rId4" Type="http://schemas.openxmlformats.org/officeDocument/2006/relationships/hyperlink" Target="https://www.in.gov/sba/grants/ecivis-implementation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Mehrlich, Jessica</dc:creator>
  <cp:keywords/>
  <dc:description/>
  <cp:lastModifiedBy>Mehrlich, Jessica</cp:lastModifiedBy>
  <cp:revision>25</cp:revision>
  <dcterms:created xsi:type="dcterms:W3CDTF">2023-10-04T12:44:00Z</dcterms:created>
  <dcterms:modified xsi:type="dcterms:W3CDTF">2023-10-10T13:22:00Z</dcterms:modified>
</cp:coreProperties>
</file>