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1D2E" w14:textId="1D48B8B7" w:rsidR="00C57015" w:rsidRPr="003720B7" w:rsidRDefault="00C57015" w:rsidP="00291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 xml:space="preserve">IN THE </w:t>
      </w:r>
      <w:r w:rsidR="71990350" w:rsidRPr="003720B7">
        <w:rPr>
          <w:rFonts w:ascii="Arial" w:hAnsi="Arial" w:cs="Arial"/>
          <w:sz w:val="24"/>
          <w:szCs w:val="24"/>
        </w:rPr>
        <w:t>CIRCUIT</w:t>
      </w:r>
      <w:r w:rsidRPr="003720B7">
        <w:rPr>
          <w:rFonts w:ascii="Arial" w:hAnsi="Arial" w:cs="Arial"/>
          <w:sz w:val="24"/>
          <w:szCs w:val="24"/>
        </w:rPr>
        <w:t xml:space="preserve"> COURT</w:t>
      </w:r>
    </w:p>
    <w:p w14:paraId="7816C936" w14:textId="4CA5C3FD" w:rsidR="00C57015" w:rsidRPr="003720B7" w:rsidRDefault="00C57015" w:rsidP="54E2E8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 xml:space="preserve">COUNTY OF </w:t>
      </w:r>
      <w:r w:rsidR="28458EF5" w:rsidRPr="003720B7">
        <w:rPr>
          <w:rFonts w:ascii="Arial" w:hAnsi="Arial" w:cs="Arial"/>
          <w:sz w:val="24"/>
          <w:szCs w:val="24"/>
        </w:rPr>
        <w:t>WASHINGTON</w:t>
      </w:r>
    </w:p>
    <w:p w14:paraId="2136163C" w14:textId="77777777" w:rsidR="00C57015" w:rsidRPr="003720B7" w:rsidRDefault="00C57015" w:rsidP="00291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>STATE OF INDIANA</w:t>
      </w:r>
    </w:p>
    <w:p w14:paraId="7C1AE3F7" w14:textId="35900C06" w:rsidR="350BAF54" w:rsidRPr="003720B7" w:rsidRDefault="350BAF54" w:rsidP="350BAF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701511" w14:textId="1492D819" w:rsidR="005C3755" w:rsidRPr="003720B7" w:rsidRDefault="00C57015" w:rsidP="350BAF54">
      <w:pPr>
        <w:spacing w:after="0"/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 xml:space="preserve">STATE OF INDIANA                </w:t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="00701F0B" w:rsidRPr="003720B7">
        <w:rPr>
          <w:rFonts w:ascii="Arial" w:hAnsi="Arial" w:cs="Arial"/>
          <w:sz w:val="24"/>
          <w:szCs w:val="24"/>
        </w:rPr>
        <w:t>CAUSE NO. 88C01-________-IF-________</w:t>
      </w:r>
    </w:p>
    <w:p w14:paraId="46D4EE2B" w14:textId="43F773D1" w:rsidR="005C3755" w:rsidRPr="003720B7" w:rsidRDefault="00C57015" w:rsidP="005C3755">
      <w:pPr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 xml:space="preserve">      VS</w:t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</w:p>
    <w:p w14:paraId="2D4C4241" w14:textId="641B4E6B" w:rsidR="00C57015" w:rsidRDefault="00C57015" w:rsidP="008D5A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>__________________</w:t>
      </w:r>
      <w:r w:rsidR="006A3093" w:rsidRPr="003720B7">
        <w:rPr>
          <w:rFonts w:ascii="Arial" w:hAnsi="Arial" w:cs="Arial"/>
          <w:sz w:val="24"/>
          <w:szCs w:val="24"/>
        </w:rPr>
        <w:t>_______</w:t>
      </w:r>
      <w:r w:rsidR="001E73E2">
        <w:rPr>
          <w:rFonts w:ascii="Arial" w:hAnsi="Arial" w:cs="Arial"/>
          <w:sz w:val="24"/>
          <w:szCs w:val="24"/>
        </w:rPr>
        <w:tab/>
      </w:r>
      <w:r w:rsidR="001E73E2">
        <w:rPr>
          <w:rFonts w:ascii="Arial" w:hAnsi="Arial" w:cs="Arial"/>
          <w:sz w:val="24"/>
          <w:szCs w:val="24"/>
        </w:rPr>
        <w:tab/>
      </w:r>
      <w:r w:rsidR="003429FA">
        <w:rPr>
          <w:rFonts w:ascii="Arial" w:hAnsi="Arial" w:cs="Arial"/>
          <w:sz w:val="24"/>
          <w:szCs w:val="24"/>
        </w:rPr>
        <w:tab/>
      </w:r>
    </w:p>
    <w:p w14:paraId="0FA07E80" w14:textId="206880A0" w:rsidR="008D5A56" w:rsidRPr="003720B7" w:rsidRDefault="008D5A56" w:rsidP="008D5A5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(Print your name)</w:t>
      </w:r>
    </w:p>
    <w:p w14:paraId="4EA01216" w14:textId="1432AA28" w:rsidR="00C57015" w:rsidRPr="003720B7" w:rsidRDefault="00C57015" w:rsidP="008D5A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20B7">
        <w:rPr>
          <w:rFonts w:ascii="Arial" w:hAnsi="Arial" w:cs="Arial"/>
          <w:sz w:val="24"/>
          <w:szCs w:val="24"/>
        </w:rPr>
        <w:t xml:space="preserve">      </w:t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  <w:r w:rsidRPr="003720B7">
        <w:rPr>
          <w:rFonts w:ascii="Arial" w:hAnsi="Arial" w:cs="Arial"/>
          <w:sz w:val="24"/>
          <w:szCs w:val="24"/>
        </w:rPr>
        <w:tab/>
      </w:r>
    </w:p>
    <w:p w14:paraId="06848EAD" w14:textId="7D1929DA" w:rsidR="00C57015" w:rsidRPr="003720B7" w:rsidRDefault="00C57015" w:rsidP="00B36452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3720B7">
        <w:rPr>
          <w:rFonts w:ascii="Arial" w:hAnsi="Arial" w:cs="Arial"/>
          <w:sz w:val="24"/>
          <w:szCs w:val="24"/>
          <w:u w:val="single"/>
        </w:rPr>
        <w:t>INFRACTION DEFERRAL PROGRAM AGREEMENT</w:t>
      </w:r>
    </w:p>
    <w:p w14:paraId="1C176062" w14:textId="445CDAA3" w:rsidR="00C57015" w:rsidRPr="003720B7" w:rsidRDefault="5580B889" w:rsidP="005C1B4B">
      <w:pPr>
        <w:spacing w:after="160"/>
        <w:ind w:firstLine="720"/>
        <w:rPr>
          <w:rFonts w:ascii="Arial" w:hAnsi="Arial" w:cs="Arial"/>
          <w:sz w:val="24"/>
          <w:szCs w:val="24"/>
        </w:rPr>
      </w:pPr>
      <w:r w:rsidRPr="003720B7">
        <w:rPr>
          <w:rFonts w:ascii="Arial" w:eastAsia="Aptos" w:hAnsi="Arial" w:cs="Arial"/>
          <w:sz w:val="24"/>
          <w:szCs w:val="24"/>
        </w:rPr>
        <w:t xml:space="preserve">Comes now the State of Indiana by </w:t>
      </w:r>
      <w:r w:rsidR="00966E7E">
        <w:rPr>
          <w:rFonts w:ascii="Arial" w:eastAsia="Aptos" w:hAnsi="Arial" w:cs="Arial"/>
          <w:sz w:val="24"/>
          <w:szCs w:val="24"/>
        </w:rPr>
        <w:t>Nathan W. Bills</w:t>
      </w:r>
      <w:r w:rsidRPr="003720B7">
        <w:rPr>
          <w:rFonts w:ascii="Arial" w:eastAsia="Aptos" w:hAnsi="Arial" w:cs="Arial"/>
          <w:sz w:val="24"/>
          <w:szCs w:val="24"/>
        </w:rPr>
        <w:t xml:space="preserve">, </w:t>
      </w:r>
      <w:r w:rsidR="00966E7E">
        <w:rPr>
          <w:rFonts w:ascii="Arial" w:eastAsia="Aptos" w:hAnsi="Arial" w:cs="Arial"/>
          <w:sz w:val="24"/>
          <w:szCs w:val="24"/>
        </w:rPr>
        <w:t xml:space="preserve">Deputy </w:t>
      </w:r>
      <w:r w:rsidRPr="003720B7">
        <w:rPr>
          <w:rFonts w:ascii="Arial" w:eastAsia="Aptos" w:hAnsi="Arial" w:cs="Arial"/>
          <w:sz w:val="24"/>
          <w:szCs w:val="24"/>
        </w:rPr>
        <w:t>Prosecuting Attorney for the 42</w:t>
      </w:r>
      <w:r w:rsidRPr="003720B7">
        <w:rPr>
          <w:rFonts w:ascii="Arial" w:eastAsia="Aptos" w:hAnsi="Arial" w:cs="Arial"/>
          <w:sz w:val="24"/>
          <w:szCs w:val="24"/>
          <w:vertAlign w:val="superscript"/>
        </w:rPr>
        <w:t>nd</w:t>
      </w:r>
      <w:r w:rsidRPr="003720B7">
        <w:rPr>
          <w:rFonts w:ascii="Arial" w:eastAsia="Aptos" w:hAnsi="Arial" w:cs="Arial"/>
          <w:sz w:val="24"/>
          <w:szCs w:val="24"/>
        </w:rPr>
        <w:t xml:space="preserve"> Judicial Circuit, and comes now the Respondent, to hereby enter into this Infraction Deferral Agreement pursuant to Indiana Code 34-28-5-1:</w:t>
      </w:r>
    </w:p>
    <w:p w14:paraId="78C3A367" w14:textId="757B3D90" w:rsidR="00A65A20" w:rsidRPr="003720B7" w:rsidRDefault="00A65A20" w:rsidP="00691A90">
      <w:pPr>
        <w:pStyle w:val="ListParagraph"/>
        <w:numPr>
          <w:ilvl w:val="0"/>
          <w:numId w:val="3"/>
        </w:numPr>
        <w:spacing w:after="240" w:line="240" w:lineRule="auto"/>
        <w:ind w:left="360"/>
        <w:rPr>
          <w:rFonts w:ascii="Arial" w:hAnsi="Arial" w:cs="Arial"/>
          <w:sz w:val="24"/>
          <w:szCs w:val="24"/>
        </w:rPr>
      </w:pPr>
      <w:r w:rsidRPr="00966E7E">
        <w:rPr>
          <w:rFonts w:ascii="Arial" w:hAnsi="Arial" w:cs="Arial"/>
          <w:b/>
          <w:bCs/>
          <w:sz w:val="24"/>
          <w:szCs w:val="24"/>
        </w:rPr>
        <w:t>The State of Indiana agrees to</w:t>
      </w:r>
      <w:r w:rsidRPr="003720B7">
        <w:rPr>
          <w:rFonts w:ascii="Arial" w:hAnsi="Arial" w:cs="Arial"/>
          <w:sz w:val="24"/>
          <w:szCs w:val="24"/>
        </w:rPr>
        <w:t xml:space="preserve"> withhold prosecution of the charge(s) herein and dismiss the charge(s) associated with this cause of action if the Respondent complies with the terms of this agreement.</w:t>
      </w:r>
    </w:p>
    <w:p w14:paraId="4EB913A0" w14:textId="77777777" w:rsidR="00691A90" w:rsidRPr="003720B7" w:rsidRDefault="00691A90" w:rsidP="00691A90">
      <w:pPr>
        <w:pStyle w:val="ListParagraph"/>
        <w:spacing w:after="240" w:line="240" w:lineRule="auto"/>
        <w:ind w:left="360"/>
        <w:rPr>
          <w:rFonts w:ascii="Arial" w:hAnsi="Arial" w:cs="Arial"/>
          <w:sz w:val="24"/>
          <w:szCs w:val="24"/>
        </w:rPr>
      </w:pPr>
    </w:p>
    <w:p w14:paraId="09AACC74" w14:textId="077BD404" w:rsidR="00C57015" w:rsidRPr="00966E7E" w:rsidRDefault="5580B889" w:rsidP="00691A90">
      <w:pPr>
        <w:pStyle w:val="ListParagraph"/>
        <w:numPr>
          <w:ilvl w:val="0"/>
          <w:numId w:val="3"/>
        </w:numPr>
        <w:spacing w:after="240" w:line="240" w:lineRule="auto"/>
        <w:ind w:left="360"/>
        <w:rPr>
          <w:rFonts w:ascii="Arial" w:hAnsi="Arial" w:cs="Arial"/>
          <w:sz w:val="24"/>
          <w:szCs w:val="24"/>
        </w:rPr>
      </w:pPr>
      <w:r w:rsidRPr="003720B7">
        <w:rPr>
          <w:rFonts w:ascii="Arial" w:eastAsia="Aptos" w:hAnsi="Arial" w:cs="Arial"/>
          <w:sz w:val="24"/>
          <w:szCs w:val="24"/>
        </w:rPr>
        <w:t xml:space="preserve"> </w:t>
      </w:r>
      <w:r w:rsidRPr="003720B7">
        <w:rPr>
          <w:rFonts w:ascii="Arial" w:eastAsia="Aptos" w:hAnsi="Arial" w:cs="Arial"/>
          <w:b/>
          <w:bCs/>
          <w:sz w:val="24"/>
          <w:szCs w:val="24"/>
        </w:rPr>
        <w:t>The Respondent agrees to:</w:t>
      </w:r>
    </w:p>
    <w:p w14:paraId="3F065373" w14:textId="77777777" w:rsidR="00966E7E" w:rsidRDefault="00966E7E" w:rsidP="00966E7E">
      <w:pPr>
        <w:pStyle w:val="ListParagraph"/>
        <w:spacing w:after="240" w:line="240" w:lineRule="auto"/>
        <w:rPr>
          <w:rFonts w:ascii="Arial" w:eastAsia="Aptos" w:hAnsi="Arial" w:cs="Arial"/>
          <w:sz w:val="24"/>
          <w:szCs w:val="24"/>
        </w:rPr>
      </w:pPr>
    </w:p>
    <w:p w14:paraId="4C1A9C08" w14:textId="55BE923C" w:rsidR="00C57015" w:rsidRPr="003720B7" w:rsidRDefault="00F75705" w:rsidP="00691A90">
      <w:pPr>
        <w:pStyle w:val="ListParagraph"/>
        <w:numPr>
          <w:ilvl w:val="0"/>
          <w:numId w:val="4"/>
        </w:numPr>
        <w:spacing w:after="240" w:line="240" w:lineRule="auto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 xml:space="preserve">Return this </w:t>
      </w:r>
      <w:r w:rsidR="00431051">
        <w:rPr>
          <w:rFonts w:ascii="Arial" w:eastAsia="Aptos" w:hAnsi="Arial" w:cs="Arial"/>
          <w:sz w:val="24"/>
          <w:szCs w:val="24"/>
        </w:rPr>
        <w:t xml:space="preserve">completed and signed </w:t>
      </w:r>
      <w:r>
        <w:rPr>
          <w:rFonts w:ascii="Arial" w:eastAsia="Aptos" w:hAnsi="Arial" w:cs="Arial"/>
          <w:sz w:val="24"/>
          <w:szCs w:val="24"/>
        </w:rPr>
        <w:t>agreement to the Prosecutor’s Office for review</w:t>
      </w:r>
      <w:r w:rsidR="00431051">
        <w:rPr>
          <w:rFonts w:ascii="Arial" w:eastAsia="Aptos" w:hAnsi="Arial" w:cs="Arial"/>
          <w:sz w:val="24"/>
          <w:szCs w:val="24"/>
        </w:rPr>
        <w:t>.</w:t>
      </w:r>
      <w:r w:rsidR="5580B889" w:rsidRPr="003720B7">
        <w:rPr>
          <w:rFonts w:ascii="Arial" w:eastAsia="Aptos" w:hAnsi="Arial" w:cs="Arial"/>
          <w:sz w:val="24"/>
          <w:szCs w:val="24"/>
        </w:rPr>
        <w:t xml:space="preserve"> If you hold an </w:t>
      </w:r>
      <w:r w:rsidR="5580B889" w:rsidRPr="003720B7">
        <w:rPr>
          <w:rFonts w:ascii="Arial" w:eastAsia="Aptos" w:hAnsi="Arial" w:cs="Arial"/>
          <w:sz w:val="24"/>
          <w:szCs w:val="24"/>
          <w:u w:val="single"/>
        </w:rPr>
        <w:t>out-of-state driver’s license</w:t>
      </w:r>
      <w:r w:rsidR="5580B889" w:rsidRPr="003720B7">
        <w:rPr>
          <w:rFonts w:ascii="Arial" w:eastAsia="Aptos" w:hAnsi="Arial" w:cs="Arial"/>
          <w:sz w:val="24"/>
          <w:szCs w:val="24"/>
        </w:rPr>
        <w:t xml:space="preserve">, you </w:t>
      </w:r>
      <w:r w:rsidR="5580B889" w:rsidRPr="003720B7">
        <w:rPr>
          <w:rFonts w:ascii="Arial" w:eastAsia="Aptos" w:hAnsi="Arial" w:cs="Arial"/>
          <w:sz w:val="24"/>
          <w:szCs w:val="24"/>
          <w:u w:val="single"/>
        </w:rPr>
        <w:t>must</w:t>
      </w:r>
      <w:r w:rsidR="5580B889" w:rsidRPr="003720B7">
        <w:rPr>
          <w:rFonts w:ascii="Arial" w:eastAsia="Aptos" w:hAnsi="Arial" w:cs="Arial"/>
          <w:sz w:val="24"/>
          <w:szCs w:val="24"/>
        </w:rPr>
        <w:t xml:space="preserve"> also send a printout of your driving history from your state Bureau of Motor Vehicle</w:t>
      </w:r>
      <w:r w:rsidR="0076308E" w:rsidRPr="003720B7">
        <w:rPr>
          <w:rFonts w:ascii="Arial" w:eastAsia="Aptos" w:hAnsi="Arial" w:cs="Arial"/>
          <w:sz w:val="24"/>
          <w:szCs w:val="24"/>
        </w:rPr>
        <w:t>s</w:t>
      </w:r>
      <w:r w:rsidR="5580B889" w:rsidRPr="003720B7">
        <w:rPr>
          <w:rFonts w:ascii="Arial" w:eastAsia="Aptos" w:hAnsi="Arial" w:cs="Arial"/>
          <w:sz w:val="24"/>
          <w:szCs w:val="24"/>
        </w:rPr>
        <w:t xml:space="preserve"> with this Infraction Deferral Agreement. </w:t>
      </w:r>
      <w:r w:rsidR="5580B889" w:rsidRPr="003720B7">
        <w:rPr>
          <w:rFonts w:ascii="Arial" w:eastAsia="Aptos" w:hAnsi="Arial" w:cs="Arial"/>
          <w:sz w:val="24"/>
          <w:szCs w:val="24"/>
          <w:u w:val="single"/>
        </w:rPr>
        <w:t>NO PAYMENT</w:t>
      </w:r>
      <w:r w:rsidR="5580B889" w:rsidRPr="003720B7">
        <w:rPr>
          <w:rFonts w:ascii="Arial" w:eastAsia="Aptos" w:hAnsi="Arial" w:cs="Arial"/>
          <w:sz w:val="24"/>
          <w:szCs w:val="24"/>
        </w:rPr>
        <w:t xml:space="preserve"> is submitted with this agreement. </w:t>
      </w:r>
      <w:r w:rsidR="008F1D0D" w:rsidRPr="003720B7">
        <w:rPr>
          <w:rFonts w:ascii="Arial" w:eastAsia="Aptos" w:hAnsi="Arial" w:cs="Arial"/>
          <w:sz w:val="24"/>
          <w:szCs w:val="24"/>
        </w:rPr>
        <w:t xml:space="preserve">The </w:t>
      </w:r>
      <w:r w:rsidR="00966E7E">
        <w:rPr>
          <w:rFonts w:ascii="Arial" w:eastAsia="Aptos" w:hAnsi="Arial" w:cs="Arial"/>
          <w:sz w:val="24"/>
          <w:szCs w:val="24"/>
        </w:rPr>
        <w:t xml:space="preserve">Deputy </w:t>
      </w:r>
      <w:r w:rsidR="005975BA" w:rsidRPr="003720B7">
        <w:rPr>
          <w:rFonts w:ascii="Arial" w:eastAsia="Aptos" w:hAnsi="Arial" w:cs="Arial"/>
          <w:sz w:val="24"/>
          <w:szCs w:val="24"/>
        </w:rPr>
        <w:t>Pros</w:t>
      </w:r>
      <w:r w:rsidR="00A52E00" w:rsidRPr="003720B7">
        <w:rPr>
          <w:rFonts w:ascii="Arial" w:eastAsia="Aptos" w:hAnsi="Arial" w:cs="Arial"/>
          <w:sz w:val="24"/>
          <w:szCs w:val="24"/>
        </w:rPr>
        <w:t>ecutor wi</w:t>
      </w:r>
      <w:r w:rsidR="00471244" w:rsidRPr="003720B7">
        <w:rPr>
          <w:rFonts w:ascii="Arial" w:eastAsia="Aptos" w:hAnsi="Arial" w:cs="Arial"/>
          <w:sz w:val="24"/>
          <w:szCs w:val="24"/>
        </w:rPr>
        <w:t>ll review the</w:t>
      </w:r>
      <w:r w:rsidR="00F076AA" w:rsidRPr="003720B7">
        <w:rPr>
          <w:rFonts w:ascii="Arial" w:eastAsia="Aptos" w:hAnsi="Arial" w:cs="Arial"/>
          <w:sz w:val="24"/>
          <w:szCs w:val="24"/>
        </w:rPr>
        <w:t xml:space="preserve">se materials to </w:t>
      </w:r>
      <w:r w:rsidR="006E1452" w:rsidRPr="003720B7">
        <w:rPr>
          <w:rFonts w:ascii="Arial" w:eastAsia="Aptos" w:hAnsi="Arial" w:cs="Arial"/>
          <w:sz w:val="24"/>
          <w:szCs w:val="24"/>
        </w:rPr>
        <w:t>dete</w:t>
      </w:r>
      <w:r w:rsidR="008464D6" w:rsidRPr="003720B7">
        <w:rPr>
          <w:rFonts w:ascii="Arial" w:eastAsia="Aptos" w:hAnsi="Arial" w:cs="Arial"/>
          <w:sz w:val="24"/>
          <w:szCs w:val="24"/>
        </w:rPr>
        <w:t xml:space="preserve">rmine if </w:t>
      </w:r>
      <w:r w:rsidR="000602B9" w:rsidRPr="003720B7">
        <w:rPr>
          <w:rFonts w:ascii="Arial" w:eastAsia="Aptos" w:hAnsi="Arial" w:cs="Arial"/>
          <w:sz w:val="24"/>
          <w:szCs w:val="24"/>
        </w:rPr>
        <w:t xml:space="preserve">you are </w:t>
      </w:r>
      <w:r w:rsidR="00C84BF5" w:rsidRPr="003720B7">
        <w:rPr>
          <w:rFonts w:ascii="Arial" w:eastAsia="Aptos" w:hAnsi="Arial" w:cs="Arial"/>
          <w:sz w:val="24"/>
          <w:szCs w:val="24"/>
        </w:rPr>
        <w:t>approve</w:t>
      </w:r>
      <w:r w:rsidR="00752D08" w:rsidRPr="003720B7">
        <w:rPr>
          <w:rFonts w:ascii="Arial" w:eastAsia="Aptos" w:hAnsi="Arial" w:cs="Arial"/>
          <w:sz w:val="24"/>
          <w:szCs w:val="24"/>
        </w:rPr>
        <w:t xml:space="preserve">d for a </w:t>
      </w:r>
      <w:r w:rsidR="00A3766F" w:rsidRPr="003720B7">
        <w:rPr>
          <w:rFonts w:ascii="Arial" w:eastAsia="Aptos" w:hAnsi="Arial" w:cs="Arial"/>
          <w:sz w:val="24"/>
          <w:szCs w:val="24"/>
        </w:rPr>
        <w:t>Deferr</w:t>
      </w:r>
      <w:r w:rsidR="00191FCC" w:rsidRPr="003720B7">
        <w:rPr>
          <w:rFonts w:ascii="Arial" w:eastAsia="Aptos" w:hAnsi="Arial" w:cs="Arial"/>
          <w:sz w:val="24"/>
          <w:szCs w:val="24"/>
        </w:rPr>
        <w:t>al.</w:t>
      </w:r>
    </w:p>
    <w:p w14:paraId="401ADB08" w14:textId="77777777" w:rsidR="00691A90" w:rsidRPr="003720B7" w:rsidRDefault="00691A90" w:rsidP="00691A90">
      <w:pPr>
        <w:pStyle w:val="ListParagraph"/>
        <w:spacing w:after="240" w:line="240" w:lineRule="auto"/>
        <w:rPr>
          <w:rFonts w:ascii="Arial" w:eastAsia="Aptos" w:hAnsi="Arial" w:cs="Arial"/>
          <w:sz w:val="24"/>
          <w:szCs w:val="24"/>
        </w:rPr>
      </w:pPr>
    </w:p>
    <w:p w14:paraId="3F3CA32B" w14:textId="6D369A42" w:rsidR="00C57015" w:rsidRDefault="5580B889" w:rsidP="00691A90">
      <w:pPr>
        <w:pStyle w:val="ListParagraph"/>
        <w:numPr>
          <w:ilvl w:val="0"/>
          <w:numId w:val="4"/>
        </w:numPr>
        <w:spacing w:after="240" w:line="240" w:lineRule="auto"/>
        <w:rPr>
          <w:rFonts w:ascii="Arial" w:eastAsia="Aptos" w:hAnsi="Arial" w:cs="Arial"/>
          <w:sz w:val="24"/>
          <w:szCs w:val="24"/>
        </w:rPr>
      </w:pPr>
      <w:r w:rsidRPr="003720B7">
        <w:rPr>
          <w:rFonts w:ascii="Arial" w:eastAsia="Aptos" w:hAnsi="Arial" w:cs="Arial"/>
          <w:sz w:val="24"/>
          <w:szCs w:val="24"/>
        </w:rPr>
        <w:t xml:space="preserve">Once you are notified of approval, you have 30 days to submit payment. You shall pay the User’s fee and Court Costs of </w:t>
      </w:r>
      <w:r w:rsidRPr="003720B7">
        <w:rPr>
          <w:rFonts w:ascii="Arial" w:eastAsia="Aptos" w:hAnsi="Arial" w:cs="Arial"/>
          <w:b/>
          <w:bCs/>
          <w:sz w:val="24"/>
          <w:szCs w:val="24"/>
        </w:rPr>
        <w:t>$192.50</w:t>
      </w:r>
      <w:r w:rsidR="00372BF4" w:rsidRPr="003720B7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4A4538" w:rsidRPr="003720B7">
        <w:rPr>
          <w:rFonts w:ascii="Arial" w:eastAsia="Aptos" w:hAnsi="Arial" w:cs="Arial"/>
          <w:b/>
          <w:bCs/>
          <w:sz w:val="24"/>
          <w:szCs w:val="24"/>
        </w:rPr>
        <w:t>(</w:t>
      </w:r>
      <w:r w:rsidR="00422EB0" w:rsidRPr="003720B7">
        <w:rPr>
          <w:rFonts w:ascii="Arial" w:eastAsia="Aptos" w:hAnsi="Arial" w:cs="Arial"/>
          <w:b/>
          <w:bCs/>
          <w:sz w:val="24"/>
          <w:szCs w:val="24"/>
        </w:rPr>
        <w:t>movin</w:t>
      </w:r>
      <w:r w:rsidR="00B25FF7" w:rsidRPr="003720B7">
        <w:rPr>
          <w:rFonts w:ascii="Arial" w:eastAsia="Aptos" w:hAnsi="Arial" w:cs="Arial"/>
          <w:b/>
          <w:bCs/>
          <w:sz w:val="24"/>
          <w:szCs w:val="24"/>
        </w:rPr>
        <w:t>g viola</w:t>
      </w:r>
      <w:r w:rsidR="00B10A6D" w:rsidRPr="003720B7">
        <w:rPr>
          <w:rFonts w:ascii="Arial" w:eastAsia="Aptos" w:hAnsi="Arial" w:cs="Arial"/>
          <w:b/>
          <w:bCs/>
          <w:sz w:val="24"/>
          <w:szCs w:val="24"/>
        </w:rPr>
        <w:t>tion</w:t>
      </w:r>
      <w:r w:rsidR="00B558B9" w:rsidRPr="003720B7">
        <w:rPr>
          <w:rFonts w:ascii="Arial" w:eastAsia="Aptos" w:hAnsi="Arial" w:cs="Arial"/>
          <w:b/>
          <w:bCs/>
          <w:sz w:val="24"/>
          <w:szCs w:val="24"/>
        </w:rPr>
        <w:t>)</w:t>
      </w:r>
      <w:r w:rsidR="005F3146" w:rsidRPr="003720B7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D76005" w:rsidRPr="003720B7">
        <w:rPr>
          <w:rFonts w:ascii="Arial" w:eastAsia="Aptos" w:hAnsi="Arial" w:cs="Arial"/>
          <w:b/>
          <w:bCs/>
          <w:sz w:val="24"/>
          <w:szCs w:val="24"/>
        </w:rPr>
        <w:t xml:space="preserve">/ </w:t>
      </w:r>
      <w:r w:rsidR="00C51A74" w:rsidRPr="003720B7">
        <w:rPr>
          <w:rFonts w:ascii="Arial" w:eastAsia="Aptos" w:hAnsi="Arial" w:cs="Arial"/>
          <w:b/>
          <w:bCs/>
          <w:sz w:val="24"/>
          <w:szCs w:val="24"/>
        </w:rPr>
        <w:t>$</w:t>
      </w:r>
      <w:r w:rsidR="00537461" w:rsidRPr="003720B7">
        <w:rPr>
          <w:rFonts w:ascii="Arial" w:eastAsia="Aptos" w:hAnsi="Arial" w:cs="Arial"/>
          <w:b/>
          <w:bCs/>
          <w:sz w:val="24"/>
          <w:szCs w:val="24"/>
        </w:rPr>
        <w:t>21</w:t>
      </w:r>
      <w:r w:rsidR="00F14C58" w:rsidRPr="003720B7">
        <w:rPr>
          <w:rFonts w:ascii="Arial" w:eastAsia="Aptos" w:hAnsi="Arial" w:cs="Arial"/>
          <w:b/>
          <w:bCs/>
          <w:sz w:val="24"/>
          <w:szCs w:val="24"/>
        </w:rPr>
        <w:t>7.50</w:t>
      </w:r>
      <w:r w:rsidR="006C033D" w:rsidRPr="003720B7">
        <w:rPr>
          <w:rFonts w:ascii="Arial" w:eastAsia="Aptos" w:hAnsi="Arial" w:cs="Arial"/>
          <w:b/>
          <w:bCs/>
          <w:sz w:val="24"/>
          <w:szCs w:val="24"/>
        </w:rPr>
        <w:t xml:space="preserve"> (</w:t>
      </w:r>
      <w:r w:rsidR="001A47B2" w:rsidRPr="003720B7">
        <w:rPr>
          <w:rFonts w:ascii="Arial" w:eastAsia="Aptos" w:hAnsi="Arial" w:cs="Arial"/>
          <w:b/>
          <w:bCs/>
          <w:sz w:val="24"/>
          <w:szCs w:val="24"/>
        </w:rPr>
        <w:t>wor</w:t>
      </w:r>
      <w:r w:rsidR="00841B8A" w:rsidRPr="003720B7">
        <w:rPr>
          <w:rFonts w:ascii="Arial" w:eastAsia="Aptos" w:hAnsi="Arial" w:cs="Arial"/>
          <w:b/>
          <w:bCs/>
          <w:sz w:val="24"/>
          <w:szCs w:val="24"/>
        </w:rPr>
        <w:t>ksite</w:t>
      </w:r>
      <w:r w:rsidR="00F709D9" w:rsidRPr="003720B7">
        <w:rPr>
          <w:rFonts w:ascii="Arial" w:eastAsia="Aptos" w:hAnsi="Arial" w:cs="Arial"/>
          <w:b/>
          <w:bCs/>
          <w:sz w:val="24"/>
          <w:szCs w:val="24"/>
        </w:rPr>
        <w:t xml:space="preserve"> moving violation)</w:t>
      </w:r>
      <w:r w:rsidRPr="003720B7">
        <w:rPr>
          <w:rFonts w:ascii="Arial" w:eastAsia="Aptos" w:hAnsi="Arial" w:cs="Arial"/>
          <w:b/>
          <w:bCs/>
          <w:sz w:val="24"/>
          <w:szCs w:val="24"/>
        </w:rPr>
        <w:t xml:space="preserve"> after an approval is received back from the Prosecutor. </w:t>
      </w:r>
      <w:r w:rsidRPr="003720B7">
        <w:rPr>
          <w:rFonts w:ascii="Arial" w:eastAsia="Aptos" w:hAnsi="Arial" w:cs="Arial"/>
          <w:sz w:val="24"/>
          <w:szCs w:val="24"/>
        </w:rPr>
        <w:t xml:space="preserve">The program starts once payment is processed. Payment may be made online by visiting </w:t>
      </w:r>
      <w:proofErr w:type="gramStart"/>
      <w:r w:rsidR="0062414B" w:rsidRPr="003720B7">
        <w:rPr>
          <w:rFonts w:ascii="Arial" w:eastAsia="Aptos" w:hAnsi="Arial" w:cs="Arial"/>
          <w:sz w:val="24"/>
          <w:szCs w:val="24"/>
        </w:rPr>
        <w:t>washingtoncounty.in.gov/government/laws_courts_and_justice/court_clerk.php</w:t>
      </w:r>
      <w:proofErr w:type="gramEnd"/>
      <w:r w:rsidRPr="003720B7">
        <w:rPr>
          <w:rFonts w:ascii="Arial" w:eastAsia="Aptos" w:hAnsi="Arial" w:cs="Arial"/>
          <w:sz w:val="24"/>
          <w:szCs w:val="24"/>
        </w:rPr>
        <w:t xml:space="preserve">. Payment may also be paid with a certified check, cashier’s check, or money order by mail or in person at: Washington County Clerk, </w:t>
      </w:r>
      <w:r w:rsidR="0042735A" w:rsidRPr="003720B7">
        <w:rPr>
          <w:rFonts w:ascii="Arial" w:eastAsia="Aptos" w:hAnsi="Arial" w:cs="Arial"/>
          <w:sz w:val="24"/>
          <w:szCs w:val="24"/>
        </w:rPr>
        <w:t>8</w:t>
      </w:r>
      <w:r w:rsidR="0032409F" w:rsidRPr="003720B7">
        <w:rPr>
          <w:rFonts w:ascii="Arial" w:eastAsia="Aptos" w:hAnsi="Arial" w:cs="Arial"/>
          <w:sz w:val="24"/>
          <w:szCs w:val="24"/>
        </w:rPr>
        <w:t xml:space="preserve">01 </w:t>
      </w:r>
      <w:r w:rsidR="003D6D6B" w:rsidRPr="003720B7">
        <w:rPr>
          <w:rFonts w:ascii="Arial" w:eastAsia="Aptos" w:hAnsi="Arial" w:cs="Arial"/>
          <w:sz w:val="24"/>
          <w:szCs w:val="24"/>
        </w:rPr>
        <w:t xml:space="preserve">Jackson </w:t>
      </w:r>
      <w:r w:rsidR="00DD693D" w:rsidRPr="003720B7">
        <w:rPr>
          <w:rFonts w:ascii="Arial" w:eastAsia="Aptos" w:hAnsi="Arial" w:cs="Arial"/>
          <w:sz w:val="24"/>
          <w:szCs w:val="24"/>
        </w:rPr>
        <w:t>Street</w:t>
      </w:r>
      <w:r w:rsidR="00815F01" w:rsidRPr="003720B7">
        <w:rPr>
          <w:rFonts w:ascii="Arial" w:eastAsia="Aptos" w:hAnsi="Arial" w:cs="Arial"/>
          <w:sz w:val="24"/>
          <w:szCs w:val="24"/>
        </w:rPr>
        <w:t>, Salem</w:t>
      </w:r>
      <w:r w:rsidR="00CA0EF7" w:rsidRPr="003720B7">
        <w:rPr>
          <w:rFonts w:ascii="Arial" w:eastAsia="Aptos" w:hAnsi="Arial" w:cs="Arial"/>
          <w:sz w:val="24"/>
          <w:szCs w:val="24"/>
        </w:rPr>
        <w:t xml:space="preserve">, IN </w:t>
      </w:r>
      <w:r w:rsidR="00F17A16" w:rsidRPr="003720B7">
        <w:rPr>
          <w:rFonts w:ascii="Arial" w:eastAsia="Aptos" w:hAnsi="Arial" w:cs="Arial"/>
          <w:sz w:val="24"/>
          <w:szCs w:val="24"/>
        </w:rPr>
        <w:t>47167</w:t>
      </w:r>
      <w:r w:rsidRPr="003720B7">
        <w:rPr>
          <w:rFonts w:ascii="Arial" w:eastAsia="Aptos" w:hAnsi="Arial" w:cs="Arial"/>
          <w:sz w:val="24"/>
          <w:szCs w:val="24"/>
        </w:rPr>
        <w:t>.</w:t>
      </w:r>
    </w:p>
    <w:p w14:paraId="070C3D12" w14:textId="77777777" w:rsidR="005440EC" w:rsidRPr="005440EC" w:rsidRDefault="005440EC" w:rsidP="005440EC">
      <w:pPr>
        <w:pStyle w:val="ListParagraph"/>
        <w:rPr>
          <w:rFonts w:ascii="Arial" w:eastAsia="Aptos" w:hAnsi="Arial" w:cs="Arial"/>
          <w:sz w:val="24"/>
          <w:szCs w:val="24"/>
        </w:rPr>
      </w:pPr>
    </w:p>
    <w:p w14:paraId="689714F7" w14:textId="606E70FF" w:rsidR="005440EC" w:rsidRPr="003720B7" w:rsidRDefault="005440EC" w:rsidP="00691A90">
      <w:pPr>
        <w:pStyle w:val="ListParagraph"/>
        <w:numPr>
          <w:ilvl w:val="0"/>
          <w:numId w:val="4"/>
        </w:numPr>
        <w:spacing w:after="240" w:line="240" w:lineRule="auto"/>
        <w:rPr>
          <w:rFonts w:ascii="Arial" w:eastAsia="Aptos" w:hAnsi="Arial" w:cs="Arial"/>
          <w:sz w:val="24"/>
          <w:szCs w:val="24"/>
        </w:rPr>
      </w:pPr>
      <w:r>
        <w:rPr>
          <w:rFonts w:ascii="Arial" w:eastAsia="Aptos" w:hAnsi="Arial" w:cs="Arial"/>
          <w:sz w:val="24"/>
          <w:szCs w:val="24"/>
        </w:rPr>
        <w:t xml:space="preserve">If Respondent is not notified of approval, they </w:t>
      </w:r>
      <w:r w:rsidR="00CB69E6">
        <w:rPr>
          <w:rFonts w:ascii="Arial" w:eastAsia="Aptos" w:hAnsi="Arial" w:cs="Arial"/>
          <w:sz w:val="24"/>
          <w:szCs w:val="24"/>
        </w:rPr>
        <w:t xml:space="preserve">shall either pay their ticket or come to court on the date of the ticket or risk default judgment being entered. </w:t>
      </w:r>
    </w:p>
    <w:p w14:paraId="03498E67" w14:textId="77777777" w:rsidR="00691A90" w:rsidRPr="003720B7" w:rsidRDefault="00691A90" w:rsidP="00691A90">
      <w:pPr>
        <w:pStyle w:val="ListParagraph"/>
        <w:rPr>
          <w:rFonts w:ascii="Arial" w:eastAsia="Aptos" w:hAnsi="Arial" w:cs="Arial"/>
          <w:sz w:val="24"/>
          <w:szCs w:val="24"/>
        </w:rPr>
      </w:pPr>
    </w:p>
    <w:p w14:paraId="4A148F9B" w14:textId="1457A0BF" w:rsidR="003D6EBD" w:rsidRPr="003720B7" w:rsidRDefault="5580B889" w:rsidP="003D6EBD">
      <w:pPr>
        <w:pStyle w:val="ListParagraph"/>
        <w:numPr>
          <w:ilvl w:val="0"/>
          <w:numId w:val="4"/>
        </w:numPr>
        <w:spacing w:after="240" w:line="240" w:lineRule="auto"/>
        <w:rPr>
          <w:rFonts w:ascii="Arial" w:eastAsia="Aptos" w:hAnsi="Arial" w:cs="Arial"/>
          <w:sz w:val="24"/>
          <w:szCs w:val="24"/>
        </w:rPr>
      </w:pPr>
      <w:proofErr w:type="gramStart"/>
      <w:r w:rsidRPr="003720B7">
        <w:rPr>
          <w:rFonts w:ascii="Arial" w:eastAsia="Aptos" w:hAnsi="Arial" w:cs="Arial"/>
          <w:sz w:val="24"/>
          <w:szCs w:val="24"/>
        </w:rPr>
        <w:t>Respondent</w:t>
      </w:r>
      <w:proofErr w:type="gramEnd"/>
      <w:r w:rsidRPr="003720B7">
        <w:rPr>
          <w:rFonts w:ascii="Arial" w:eastAsia="Aptos" w:hAnsi="Arial" w:cs="Arial"/>
          <w:sz w:val="24"/>
          <w:szCs w:val="24"/>
        </w:rPr>
        <w:t xml:space="preserve"> agrees that he/she shall not commit any infraction, ordinance violation, or criminal offense during the six (6) month period of this agreement and shall immediately notify (within 72 hours) the Deferral </w:t>
      </w:r>
      <w:r w:rsidR="00F3491A" w:rsidRPr="003720B7">
        <w:rPr>
          <w:rFonts w:ascii="Arial" w:eastAsia="Aptos" w:hAnsi="Arial" w:cs="Arial"/>
          <w:sz w:val="24"/>
          <w:szCs w:val="24"/>
        </w:rPr>
        <w:t>Di</w:t>
      </w:r>
      <w:r w:rsidR="00BE13A0" w:rsidRPr="003720B7">
        <w:rPr>
          <w:rFonts w:ascii="Arial" w:eastAsia="Aptos" w:hAnsi="Arial" w:cs="Arial"/>
          <w:sz w:val="24"/>
          <w:szCs w:val="24"/>
        </w:rPr>
        <w:t>rector</w:t>
      </w:r>
      <w:r w:rsidRPr="003720B7">
        <w:rPr>
          <w:rFonts w:ascii="Arial" w:eastAsia="Aptos" w:hAnsi="Arial" w:cs="Arial"/>
          <w:sz w:val="24"/>
          <w:szCs w:val="24"/>
        </w:rPr>
        <w:t xml:space="preserve"> in writing of any change in name, address, or telephone number. </w:t>
      </w:r>
    </w:p>
    <w:p w14:paraId="01B6A680" w14:textId="77777777" w:rsidR="003D6EBD" w:rsidRPr="003720B7" w:rsidRDefault="003D6EBD" w:rsidP="003D6EBD">
      <w:pPr>
        <w:pStyle w:val="ListParagraph"/>
        <w:rPr>
          <w:rFonts w:ascii="Arial" w:eastAsia="Aptos" w:hAnsi="Arial" w:cs="Arial"/>
          <w:sz w:val="24"/>
          <w:szCs w:val="24"/>
        </w:rPr>
      </w:pPr>
    </w:p>
    <w:p w14:paraId="582C4660" w14:textId="4FF0F6B7" w:rsidR="00C57015" w:rsidRPr="003720B7" w:rsidRDefault="5580B889" w:rsidP="00691A90">
      <w:pPr>
        <w:pStyle w:val="ListParagraph"/>
        <w:numPr>
          <w:ilvl w:val="0"/>
          <w:numId w:val="4"/>
        </w:numPr>
        <w:spacing w:after="240" w:line="240" w:lineRule="auto"/>
        <w:rPr>
          <w:rFonts w:ascii="Arial" w:eastAsia="Aptos" w:hAnsi="Arial" w:cs="Arial"/>
          <w:sz w:val="24"/>
          <w:szCs w:val="24"/>
        </w:rPr>
      </w:pPr>
      <w:r w:rsidRPr="003720B7">
        <w:rPr>
          <w:rFonts w:ascii="Arial" w:eastAsia="Aptos" w:hAnsi="Arial" w:cs="Arial"/>
          <w:sz w:val="24"/>
          <w:szCs w:val="24"/>
        </w:rPr>
        <w:t>Respondent acknowledges that by signing this agreement he/she enters a plea of “</w:t>
      </w:r>
      <w:r w:rsidR="005D4038" w:rsidRPr="003720B7">
        <w:rPr>
          <w:rFonts w:ascii="Arial" w:eastAsia="Aptos" w:hAnsi="Arial" w:cs="Arial"/>
          <w:sz w:val="24"/>
          <w:szCs w:val="24"/>
        </w:rPr>
        <w:t>N</w:t>
      </w:r>
      <w:r w:rsidRPr="003720B7">
        <w:rPr>
          <w:rFonts w:ascii="Arial" w:eastAsia="Aptos" w:hAnsi="Arial" w:cs="Arial"/>
          <w:sz w:val="24"/>
          <w:szCs w:val="24"/>
        </w:rPr>
        <w:t xml:space="preserve">o Contest” to the allegations in the Citation and gives up the following rights: the right to a trial, the right to present evidence and to be represented by an attorney, and the right to appeal any judgment entered. </w:t>
      </w:r>
    </w:p>
    <w:p w14:paraId="25355D2B" w14:textId="77777777" w:rsidR="003D6EBD" w:rsidRPr="003720B7" w:rsidRDefault="003D6EBD" w:rsidP="003D6EBD">
      <w:pPr>
        <w:pStyle w:val="ListParagraph"/>
        <w:spacing w:after="240" w:line="240" w:lineRule="auto"/>
        <w:rPr>
          <w:rFonts w:ascii="Arial" w:eastAsia="Aptos" w:hAnsi="Arial" w:cs="Arial"/>
          <w:sz w:val="24"/>
          <w:szCs w:val="24"/>
        </w:rPr>
      </w:pPr>
    </w:p>
    <w:p w14:paraId="2F849A29" w14:textId="55092A7E" w:rsidR="00C57015" w:rsidRPr="003720B7" w:rsidRDefault="5580B889" w:rsidP="00691A90">
      <w:pPr>
        <w:pStyle w:val="ListParagraph"/>
        <w:numPr>
          <w:ilvl w:val="0"/>
          <w:numId w:val="4"/>
        </w:numPr>
        <w:spacing w:after="240" w:line="240" w:lineRule="auto"/>
        <w:rPr>
          <w:rFonts w:ascii="Arial" w:eastAsia="Aptos" w:hAnsi="Arial" w:cs="Arial"/>
          <w:sz w:val="24"/>
          <w:szCs w:val="24"/>
        </w:rPr>
      </w:pPr>
      <w:proofErr w:type="gramStart"/>
      <w:r w:rsidRPr="003720B7">
        <w:rPr>
          <w:rFonts w:ascii="Arial" w:eastAsia="Aptos" w:hAnsi="Arial" w:cs="Arial"/>
          <w:sz w:val="24"/>
          <w:szCs w:val="24"/>
        </w:rPr>
        <w:t>Respondent</w:t>
      </w:r>
      <w:proofErr w:type="gramEnd"/>
      <w:r w:rsidRPr="003720B7">
        <w:rPr>
          <w:rFonts w:ascii="Arial" w:eastAsia="Aptos" w:hAnsi="Arial" w:cs="Arial"/>
          <w:sz w:val="24"/>
          <w:szCs w:val="24"/>
        </w:rPr>
        <w:t xml:space="preserve"> acknowledges that </w:t>
      </w:r>
      <w:r w:rsidR="00DB0E66" w:rsidRPr="003720B7">
        <w:rPr>
          <w:rFonts w:ascii="Arial" w:eastAsia="Aptos" w:hAnsi="Arial" w:cs="Arial"/>
          <w:sz w:val="24"/>
          <w:szCs w:val="24"/>
        </w:rPr>
        <w:t>failure</w:t>
      </w:r>
      <w:r w:rsidRPr="003720B7">
        <w:rPr>
          <w:rFonts w:ascii="Arial" w:eastAsia="Aptos" w:hAnsi="Arial" w:cs="Arial"/>
          <w:sz w:val="24"/>
          <w:szCs w:val="24"/>
        </w:rPr>
        <w:t xml:space="preserve"> to comply with </w:t>
      </w:r>
      <w:r w:rsidRPr="003720B7">
        <w:rPr>
          <w:rFonts w:ascii="Arial" w:eastAsia="Aptos" w:hAnsi="Arial" w:cs="Arial"/>
          <w:b/>
          <w:bCs/>
          <w:sz w:val="24"/>
          <w:szCs w:val="24"/>
        </w:rPr>
        <w:t>any part</w:t>
      </w:r>
      <w:r w:rsidRPr="003720B7">
        <w:rPr>
          <w:rFonts w:ascii="Arial" w:eastAsia="Aptos" w:hAnsi="Arial" w:cs="Arial"/>
          <w:sz w:val="24"/>
          <w:szCs w:val="24"/>
        </w:rPr>
        <w:t xml:space="preserve"> of this agreement may result in the Prosecuting Attorney re-docketing or refiling this case with the court. This may be done without notice and will result in the entry</w:t>
      </w:r>
      <w:r w:rsidR="00F1339C" w:rsidRPr="003720B7">
        <w:rPr>
          <w:rFonts w:ascii="Arial" w:eastAsia="Aptos" w:hAnsi="Arial" w:cs="Arial"/>
          <w:sz w:val="24"/>
          <w:szCs w:val="24"/>
        </w:rPr>
        <w:t xml:space="preserve"> </w:t>
      </w:r>
      <w:r w:rsidRPr="003720B7">
        <w:rPr>
          <w:rFonts w:ascii="Arial" w:eastAsia="Aptos" w:hAnsi="Arial" w:cs="Arial"/>
          <w:sz w:val="24"/>
          <w:szCs w:val="24"/>
        </w:rPr>
        <w:t xml:space="preserve">of judgment against </w:t>
      </w:r>
      <w:r w:rsidR="00DF1DE7" w:rsidRPr="003720B7">
        <w:rPr>
          <w:rFonts w:ascii="Arial" w:eastAsia="Aptos" w:hAnsi="Arial" w:cs="Arial"/>
          <w:sz w:val="24"/>
          <w:szCs w:val="24"/>
        </w:rPr>
        <w:t>t</w:t>
      </w:r>
      <w:r w:rsidRPr="003720B7">
        <w:rPr>
          <w:rFonts w:ascii="Arial" w:eastAsia="Aptos" w:hAnsi="Arial" w:cs="Arial"/>
          <w:sz w:val="24"/>
          <w:szCs w:val="24"/>
        </w:rPr>
        <w:t>h</w:t>
      </w:r>
      <w:r w:rsidR="00DF1DE7" w:rsidRPr="003720B7">
        <w:rPr>
          <w:rFonts w:ascii="Arial" w:eastAsia="Aptos" w:hAnsi="Arial" w:cs="Arial"/>
          <w:sz w:val="24"/>
          <w:szCs w:val="24"/>
        </w:rPr>
        <w:t>e</w:t>
      </w:r>
      <w:r w:rsidRPr="003720B7">
        <w:rPr>
          <w:rFonts w:ascii="Arial" w:eastAsia="Aptos" w:hAnsi="Arial" w:cs="Arial"/>
          <w:sz w:val="24"/>
          <w:szCs w:val="24"/>
        </w:rPr>
        <w:t xml:space="preserve"> Respondent. The judgment will be sent to the </w:t>
      </w:r>
      <w:r w:rsidR="005930C7" w:rsidRPr="003720B7">
        <w:rPr>
          <w:rFonts w:ascii="Arial" w:eastAsia="Aptos" w:hAnsi="Arial" w:cs="Arial"/>
          <w:sz w:val="24"/>
          <w:szCs w:val="24"/>
        </w:rPr>
        <w:t>Bureau</w:t>
      </w:r>
      <w:r w:rsidRPr="003720B7">
        <w:rPr>
          <w:rFonts w:ascii="Arial" w:eastAsia="Aptos" w:hAnsi="Arial" w:cs="Arial"/>
          <w:sz w:val="24"/>
          <w:szCs w:val="24"/>
        </w:rPr>
        <w:t xml:space="preserve"> of </w:t>
      </w:r>
      <w:r w:rsidR="0079287E" w:rsidRPr="003720B7">
        <w:rPr>
          <w:rFonts w:ascii="Arial" w:eastAsia="Aptos" w:hAnsi="Arial" w:cs="Arial"/>
          <w:sz w:val="24"/>
          <w:szCs w:val="24"/>
        </w:rPr>
        <w:t>Motor</w:t>
      </w:r>
      <w:r w:rsidRPr="003720B7">
        <w:rPr>
          <w:rFonts w:ascii="Arial" w:eastAsia="Aptos" w:hAnsi="Arial" w:cs="Arial"/>
          <w:sz w:val="24"/>
          <w:szCs w:val="24"/>
        </w:rPr>
        <w:t xml:space="preserve"> Vehicles to become part of the Respondent’s public driving record, and all fees paid to participate in the Infraction Deferral Program will be forfeited. </w:t>
      </w:r>
    </w:p>
    <w:p w14:paraId="7EE119BB" w14:textId="40478E4C" w:rsidR="00C57015" w:rsidRPr="003720B7" w:rsidRDefault="5580B889" w:rsidP="00B36452">
      <w:pPr>
        <w:spacing w:after="160"/>
        <w:rPr>
          <w:rFonts w:ascii="Arial" w:hAnsi="Arial" w:cs="Arial"/>
          <w:sz w:val="24"/>
          <w:szCs w:val="24"/>
        </w:rPr>
      </w:pPr>
      <w:r w:rsidRPr="003720B7">
        <w:rPr>
          <w:rFonts w:ascii="Arial" w:eastAsia="Aptos" w:hAnsi="Arial" w:cs="Arial"/>
          <w:sz w:val="24"/>
          <w:szCs w:val="24"/>
        </w:rPr>
        <w:t xml:space="preserve">Respondent affirms under the penalties for perjury that there are no criminal charges pending </w:t>
      </w:r>
      <w:r w:rsidR="0098583C" w:rsidRPr="003720B7">
        <w:rPr>
          <w:rFonts w:ascii="Arial" w:eastAsia="Aptos" w:hAnsi="Arial" w:cs="Arial"/>
          <w:sz w:val="24"/>
          <w:szCs w:val="24"/>
        </w:rPr>
        <w:t>against</w:t>
      </w:r>
      <w:r w:rsidRPr="003720B7">
        <w:rPr>
          <w:rFonts w:ascii="Arial" w:eastAsia="Aptos" w:hAnsi="Arial" w:cs="Arial"/>
          <w:sz w:val="24"/>
          <w:szCs w:val="24"/>
        </w:rPr>
        <w:t xml:space="preserve"> him/her in any court, that he/she is currently not on probation in any court, and that he/she has not participated in any infraction deferral program within the past two (2) years. Respondent further affirms under the penalties o</w:t>
      </w:r>
      <w:r w:rsidR="00621077" w:rsidRPr="003720B7">
        <w:rPr>
          <w:rFonts w:ascii="Arial" w:eastAsia="Aptos" w:hAnsi="Arial" w:cs="Arial"/>
          <w:sz w:val="24"/>
          <w:szCs w:val="24"/>
        </w:rPr>
        <w:t>f</w:t>
      </w:r>
      <w:r w:rsidRPr="003720B7">
        <w:rPr>
          <w:rFonts w:ascii="Arial" w:eastAsia="Aptos" w:hAnsi="Arial" w:cs="Arial"/>
          <w:sz w:val="24"/>
          <w:szCs w:val="24"/>
        </w:rPr>
        <w:t xml:space="preserve"> perjury that he/she does not currently hold a </w:t>
      </w:r>
      <w:r w:rsidR="00DA48CA" w:rsidRPr="003720B7">
        <w:rPr>
          <w:rFonts w:ascii="Arial" w:eastAsia="Aptos" w:hAnsi="Arial" w:cs="Arial"/>
          <w:sz w:val="24"/>
          <w:szCs w:val="24"/>
        </w:rPr>
        <w:t>Commercial</w:t>
      </w:r>
      <w:r w:rsidRPr="003720B7">
        <w:rPr>
          <w:rFonts w:ascii="Arial" w:eastAsia="Aptos" w:hAnsi="Arial" w:cs="Arial"/>
          <w:sz w:val="24"/>
          <w:szCs w:val="24"/>
        </w:rPr>
        <w:t xml:space="preserve"> Driver’s License (CDL) or a Probationary License. </w:t>
      </w:r>
    </w:p>
    <w:p w14:paraId="3BFA3BED" w14:textId="4E12ACE7" w:rsidR="00C57015" w:rsidRDefault="5580B889" w:rsidP="00B36452">
      <w:pPr>
        <w:spacing w:after="160"/>
        <w:rPr>
          <w:rFonts w:ascii="Arial" w:eastAsia="Aptos" w:hAnsi="Arial" w:cs="Arial"/>
          <w:b/>
          <w:bCs/>
          <w:sz w:val="24"/>
          <w:szCs w:val="24"/>
        </w:rPr>
      </w:pPr>
      <w:r w:rsidRPr="003720B7">
        <w:rPr>
          <w:rFonts w:ascii="Arial" w:eastAsia="Aptos" w:hAnsi="Arial" w:cs="Arial"/>
          <w:b/>
          <w:bCs/>
          <w:sz w:val="24"/>
          <w:szCs w:val="24"/>
        </w:rPr>
        <w:t>I have read and fully understand all the provisions of this agreement and I accept them as binding upon me. I enter into this agreement knowingly and of my own free will, and I have bee</w:t>
      </w:r>
      <w:r w:rsidR="00A65A20" w:rsidRPr="003720B7">
        <w:rPr>
          <w:rFonts w:ascii="Arial" w:eastAsia="Aptos" w:hAnsi="Arial" w:cs="Arial"/>
          <w:b/>
          <w:bCs/>
          <w:sz w:val="24"/>
          <w:szCs w:val="24"/>
        </w:rPr>
        <w:t>n</w:t>
      </w:r>
      <w:r w:rsidRPr="003720B7">
        <w:rPr>
          <w:rFonts w:ascii="Arial" w:eastAsia="Aptos" w:hAnsi="Arial" w:cs="Arial"/>
          <w:b/>
          <w:bCs/>
          <w:sz w:val="24"/>
          <w:szCs w:val="24"/>
        </w:rPr>
        <w:t xml:space="preserve"> given sufficient time to discuss these matters with my family and </w:t>
      </w:r>
      <w:proofErr w:type="gramStart"/>
      <w:r w:rsidRPr="003720B7">
        <w:rPr>
          <w:rFonts w:ascii="Arial" w:eastAsia="Aptos" w:hAnsi="Arial" w:cs="Arial"/>
          <w:b/>
          <w:bCs/>
          <w:sz w:val="24"/>
          <w:szCs w:val="24"/>
        </w:rPr>
        <w:t>an attorney</w:t>
      </w:r>
      <w:proofErr w:type="gramEnd"/>
      <w:r w:rsidRPr="003720B7">
        <w:rPr>
          <w:rFonts w:ascii="Arial" w:eastAsia="Aptos" w:hAnsi="Arial" w:cs="Arial"/>
          <w:b/>
          <w:bCs/>
          <w:sz w:val="24"/>
          <w:szCs w:val="24"/>
        </w:rPr>
        <w:t>.</w:t>
      </w:r>
    </w:p>
    <w:p w14:paraId="26D2E70F" w14:textId="77777777" w:rsidR="005B7BC3" w:rsidRPr="003720B7" w:rsidRDefault="005B7BC3" w:rsidP="00B36452">
      <w:pPr>
        <w:spacing w:after="160"/>
        <w:rPr>
          <w:rFonts w:ascii="Arial" w:hAnsi="Arial" w:cs="Arial"/>
          <w:sz w:val="24"/>
          <w:szCs w:val="24"/>
        </w:rPr>
      </w:pPr>
    </w:p>
    <w:p w14:paraId="114DFB0C" w14:textId="0645B879" w:rsidR="003C728E" w:rsidRDefault="00AB7609" w:rsidP="00AB760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  <w:r w:rsidR="001F71FB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4644CA94" w14:textId="77777777" w:rsidR="001F71FB" w:rsidRDefault="00AB7609" w:rsidP="00AB760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of Respondent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71FB">
        <w:rPr>
          <w:rFonts w:ascii="Arial" w:hAnsi="Arial" w:cs="Arial"/>
          <w:sz w:val="24"/>
          <w:szCs w:val="24"/>
        </w:rPr>
        <w:t>Telephone</w:t>
      </w:r>
    </w:p>
    <w:p w14:paraId="57901403" w14:textId="77777777" w:rsidR="001F71FB" w:rsidRDefault="001F71FB" w:rsidP="00AB76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08E94C" w14:textId="77777777" w:rsidR="003C728E" w:rsidRDefault="003C728E" w:rsidP="003C728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  <w:r w:rsidRPr="003720B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5BEAF9D3" w14:textId="643A1101" w:rsidR="003C728E" w:rsidRPr="003720B7" w:rsidRDefault="003C728E" w:rsidP="003C728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OLN/DLN</w:t>
      </w:r>
      <w:r w:rsidR="005440EC">
        <w:rPr>
          <w:rFonts w:ascii="Arial" w:hAnsi="Arial" w:cs="Arial"/>
          <w:sz w:val="24"/>
          <w:szCs w:val="24"/>
        </w:rPr>
        <w:tab/>
      </w:r>
      <w:r w:rsidR="005440EC">
        <w:rPr>
          <w:rFonts w:ascii="Arial" w:hAnsi="Arial" w:cs="Arial"/>
          <w:sz w:val="24"/>
          <w:szCs w:val="24"/>
        </w:rPr>
        <w:tab/>
      </w:r>
      <w:r w:rsidR="005440EC">
        <w:rPr>
          <w:rFonts w:ascii="Arial" w:hAnsi="Arial" w:cs="Arial"/>
          <w:sz w:val="24"/>
          <w:szCs w:val="24"/>
        </w:rPr>
        <w:tab/>
      </w:r>
      <w:r w:rsidR="005440EC">
        <w:rPr>
          <w:rFonts w:ascii="Arial" w:hAnsi="Arial" w:cs="Arial"/>
          <w:sz w:val="24"/>
          <w:szCs w:val="24"/>
        </w:rPr>
        <w:tab/>
      </w:r>
      <w:r w:rsidR="005440EC">
        <w:rPr>
          <w:rFonts w:ascii="Arial" w:hAnsi="Arial" w:cs="Arial"/>
          <w:sz w:val="24"/>
          <w:szCs w:val="24"/>
        </w:rPr>
        <w:tab/>
      </w:r>
      <w:r w:rsidR="005440EC">
        <w:rPr>
          <w:rFonts w:ascii="Arial" w:hAnsi="Arial" w:cs="Arial"/>
          <w:sz w:val="24"/>
          <w:szCs w:val="24"/>
        </w:rPr>
        <w:tab/>
      </w:r>
      <w:r w:rsidR="005440EC">
        <w:rPr>
          <w:rFonts w:ascii="Arial" w:hAnsi="Arial" w:cs="Arial"/>
          <w:sz w:val="24"/>
          <w:szCs w:val="24"/>
        </w:rPr>
        <w:tab/>
        <w:t>Date of Birth</w:t>
      </w:r>
    </w:p>
    <w:p w14:paraId="607EFF19" w14:textId="77777777" w:rsidR="003C728E" w:rsidRPr="003720B7" w:rsidRDefault="003C728E" w:rsidP="003C72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275F9C" w14:textId="3B864DBC" w:rsidR="00C57015" w:rsidRDefault="001F71FB" w:rsidP="00AB760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  <w:r w:rsidR="00C57015" w:rsidRPr="003720B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</w:t>
      </w:r>
    </w:p>
    <w:p w14:paraId="25C32963" w14:textId="1FD0FCA0" w:rsidR="001F71FB" w:rsidRPr="003720B7" w:rsidRDefault="001F71FB" w:rsidP="00AB760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Email</w:t>
      </w:r>
    </w:p>
    <w:p w14:paraId="672A6659" w14:textId="77777777" w:rsidR="00C57015" w:rsidRPr="003720B7" w:rsidRDefault="00C57015" w:rsidP="00AB76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1BCB76" w14:textId="77777777" w:rsidR="005440EC" w:rsidRDefault="005440EC" w:rsidP="005440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659EFF" w14:textId="1563A964" w:rsidR="00752808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Reviewed and </w:t>
      </w:r>
      <w:proofErr w:type="gramStart"/>
      <w:r>
        <w:rPr>
          <w:rFonts w:ascii="Arial" w:hAnsi="Arial" w:cs="Arial"/>
          <w:sz w:val="24"/>
          <w:szCs w:val="24"/>
        </w:rPr>
        <w:t>Approved</w:t>
      </w:r>
      <w:proofErr w:type="gramEnd"/>
      <w:r>
        <w:rPr>
          <w:rFonts w:ascii="Arial" w:hAnsi="Arial" w:cs="Arial"/>
          <w:sz w:val="24"/>
          <w:szCs w:val="24"/>
        </w:rPr>
        <w:t xml:space="preserve"> by:</w:t>
      </w:r>
    </w:p>
    <w:p w14:paraId="07CB6268" w14:textId="77777777" w:rsidR="00752808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27004" w14:textId="50C8E32C" w:rsidR="00752808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</w:t>
      </w:r>
    </w:p>
    <w:p w14:paraId="6F480D54" w14:textId="0C24F484" w:rsidR="00752808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Nathan W. </w:t>
      </w:r>
      <w:proofErr w:type="gramStart"/>
      <w:r>
        <w:rPr>
          <w:rFonts w:ascii="Arial" w:hAnsi="Arial" w:cs="Arial"/>
          <w:sz w:val="24"/>
          <w:szCs w:val="24"/>
        </w:rPr>
        <w:t>Bills, #</w:t>
      </w:r>
      <w:proofErr w:type="gramEnd"/>
      <w:r>
        <w:rPr>
          <w:rFonts w:ascii="Arial" w:hAnsi="Arial" w:cs="Arial"/>
          <w:sz w:val="24"/>
          <w:szCs w:val="24"/>
        </w:rPr>
        <w:t>31892-88</w:t>
      </w:r>
    </w:p>
    <w:p w14:paraId="24F1D508" w14:textId="209A40E4" w:rsidR="00752808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Deputy Prosecuting Attorney</w:t>
      </w:r>
    </w:p>
    <w:p w14:paraId="2E633A7D" w14:textId="4DC2487B" w:rsidR="00752808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Washington County Prosecutor’s Office</w:t>
      </w:r>
    </w:p>
    <w:p w14:paraId="4D202A87" w14:textId="13FC2EC3" w:rsidR="00752808" w:rsidRPr="003720B7" w:rsidRDefault="00752808" w:rsidP="005440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A37501D" w14:textId="77777777" w:rsidR="00C57015" w:rsidRPr="003720B7" w:rsidRDefault="00C57015" w:rsidP="00AB760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57015" w:rsidRPr="003720B7" w:rsidSect="005C1B4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A23B" w14:textId="77777777" w:rsidR="00661E05" w:rsidRDefault="00661E05" w:rsidP="002857E1">
      <w:pPr>
        <w:spacing w:after="0" w:line="240" w:lineRule="auto"/>
      </w:pPr>
      <w:r>
        <w:separator/>
      </w:r>
    </w:p>
  </w:endnote>
  <w:endnote w:type="continuationSeparator" w:id="0">
    <w:p w14:paraId="57AE04EF" w14:textId="77777777" w:rsidR="00661E05" w:rsidRDefault="00661E05" w:rsidP="0028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2242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E733E9" w14:textId="4EE73D75" w:rsidR="002857E1" w:rsidRDefault="002857E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2957E" w14:textId="77777777" w:rsidR="002857E1" w:rsidRDefault="00285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66B2B" w14:textId="77777777" w:rsidR="00661E05" w:rsidRDefault="00661E05" w:rsidP="002857E1">
      <w:pPr>
        <w:spacing w:after="0" w:line="240" w:lineRule="auto"/>
      </w:pPr>
      <w:r>
        <w:separator/>
      </w:r>
    </w:p>
  </w:footnote>
  <w:footnote w:type="continuationSeparator" w:id="0">
    <w:p w14:paraId="63F156C5" w14:textId="77777777" w:rsidR="00661E05" w:rsidRDefault="00661E05" w:rsidP="0028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57C2"/>
    <w:multiLevelType w:val="hybridMultilevel"/>
    <w:tmpl w:val="B18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9FA5E"/>
    <w:multiLevelType w:val="hybridMultilevel"/>
    <w:tmpl w:val="FFFFFFFF"/>
    <w:lvl w:ilvl="0" w:tplc="A5F4F180">
      <w:start w:val="1"/>
      <w:numFmt w:val="decimal"/>
      <w:lvlText w:val="%1."/>
      <w:lvlJc w:val="left"/>
      <w:pPr>
        <w:ind w:left="720" w:hanging="360"/>
      </w:pPr>
    </w:lvl>
    <w:lvl w:ilvl="1" w:tplc="6FE64C7A">
      <w:start w:val="1"/>
      <w:numFmt w:val="lowerLetter"/>
      <w:lvlText w:val="%2."/>
      <w:lvlJc w:val="left"/>
      <w:pPr>
        <w:ind w:left="1440" w:hanging="360"/>
      </w:pPr>
    </w:lvl>
    <w:lvl w:ilvl="2" w:tplc="47E0D04A">
      <w:start w:val="1"/>
      <w:numFmt w:val="lowerRoman"/>
      <w:lvlText w:val="%3."/>
      <w:lvlJc w:val="right"/>
      <w:pPr>
        <w:ind w:left="2160" w:hanging="180"/>
      </w:pPr>
    </w:lvl>
    <w:lvl w:ilvl="3" w:tplc="2A346D3E">
      <w:start w:val="1"/>
      <w:numFmt w:val="decimal"/>
      <w:lvlText w:val="%4."/>
      <w:lvlJc w:val="left"/>
      <w:pPr>
        <w:ind w:left="2880" w:hanging="360"/>
      </w:pPr>
    </w:lvl>
    <w:lvl w:ilvl="4" w:tplc="7D546A56">
      <w:start w:val="1"/>
      <w:numFmt w:val="lowerLetter"/>
      <w:lvlText w:val="%5."/>
      <w:lvlJc w:val="left"/>
      <w:pPr>
        <w:ind w:left="3600" w:hanging="360"/>
      </w:pPr>
    </w:lvl>
    <w:lvl w:ilvl="5" w:tplc="06B81802">
      <w:start w:val="1"/>
      <w:numFmt w:val="lowerRoman"/>
      <w:lvlText w:val="%6."/>
      <w:lvlJc w:val="right"/>
      <w:pPr>
        <w:ind w:left="4320" w:hanging="180"/>
      </w:pPr>
    </w:lvl>
    <w:lvl w:ilvl="6" w:tplc="6DCCB212">
      <w:start w:val="1"/>
      <w:numFmt w:val="decimal"/>
      <w:lvlText w:val="%7."/>
      <w:lvlJc w:val="left"/>
      <w:pPr>
        <w:ind w:left="5040" w:hanging="360"/>
      </w:pPr>
    </w:lvl>
    <w:lvl w:ilvl="7" w:tplc="E14CCCFE">
      <w:start w:val="1"/>
      <w:numFmt w:val="lowerLetter"/>
      <w:lvlText w:val="%8."/>
      <w:lvlJc w:val="left"/>
      <w:pPr>
        <w:ind w:left="5760" w:hanging="360"/>
      </w:pPr>
    </w:lvl>
    <w:lvl w:ilvl="8" w:tplc="AF909B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D40F4"/>
    <w:multiLevelType w:val="hybridMultilevel"/>
    <w:tmpl w:val="6F8E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1716B"/>
    <w:multiLevelType w:val="hybridMultilevel"/>
    <w:tmpl w:val="CB10E3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36024">
    <w:abstractNumId w:val="2"/>
  </w:num>
  <w:num w:numId="2" w16cid:durableId="704332839">
    <w:abstractNumId w:val="1"/>
  </w:num>
  <w:num w:numId="3" w16cid:durableId="1786848403">
    <w:abstractNumId w:val="0"/>
  </w:num>
  <w:num w:numId="4" w16cid:durableId="1412969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15"/>
    <w:rsid w:val="0001013B"/>
    <w:rsid w:val="000109A9"/>
    <w:rsid w:val="0002587B"/>
    <w:rsid w:val="00032ED0"/>
    <w:rsid w:val="000602B9"/>
    <w:rsid w:val="0006500E"/>
    <w:rsid w:val="000A63D5"/>
    <w:rsid w:val="000C1966"/>
    <w:rsid w:val="00122859"/>
    <w:rsid w:val="00135CDB"/>
    <w:rsid w:val="001771E1"/>
    <w:rsid w:val="00191FCC"/>
    <w:rsid w:val="001A47B2"/>
    <w:rsid w:val="001E73E2"/>
    <w:rsid w:val="001F71FB"/>
    <w:rsid w:val="002857E1"/>
    <w:rsid w:val="002913F6"/>
    <w:rsid w:val="002B35E8"/>
    <w:rsid w:val="00305635"/>
    <w:rsid w:val="0032409F"/>
    <w:rsid w:val="00330453"/>
    <w:rsid w:val="003428D6"/>
    <w:rsid w:val="003429FA"/>
    <w:rsid w:val="003720B7"/>
    <w:rsid w:val="00372BF4"/>
    <w:rsid w:val="003827FB"/>
    <w:rsid w:val="003A7D38"/>
    <w:rsid w:val="003C728E"/>
    <w:rsid w:val="003D6D6B"/>
    <w:rsid w:val="003D6EBD"/>
    <w:rsid w:val="00422EB0"/>
    <w:rsid w:val="0042735A"/>
    <w:rsid w:val="00431051"/>
    <w:rsid w:val="00443653"/>
    <w:rsid w:val="00471244"/>
    <w:rsid w:val="004A4538"/>
    <w:rsid w:val="00537461"/>
    <w:rsid w:val="0054081C"/>
    <w:rsid w:val="005440EC"/>
    <w:rsid w:val="00576E92"/>
    <w:rsid w:val="005930C7"/>
    <w:rsid w:val="005975BA"/>
    <w:rsid w:val="005B7BC3"/>
    <w:rsid w:val="005C1B4B"/>
    <w:rsid w:val="005C3755"/>
    <w:rsid w:val="005D4038"/>
    <w:rsid w:val="005F3146"/>
    <w:rsid w:val="00621077"/>
    <w:rsid w:val="0062414B"/>
    <w:rsid w:val="00642908"/>
    <w:rsid w:val="00661E05"/>
    <w:rsid w:val="00664E87"/>
    <w:rsid w:val="00691A90"/>
    <w:rsid w:val="006A3093"/>
    <w:rsid w:val="006C033D"/>
    <w:rsid w:val="006C4AD9"/>
    <w:rsid w:val="006E1452"/>
    <w:rsid w:val="006E3D94"/>
    <w:rsid w:val="006F04D8"/>
    <w:rsid w:val="00701F0B"/>
    <w:rsid w:val="007461D2"/>
    <w:rsid w:val="00752808"/>
    <w:rsid w:val="00752D08"/>
    <w:rsid w:val="00754DFF"/>
    <w:rsid w:val="0076308E"/>
    <w:rsid w:val="0079287E"/>
    <w:rsid w:val="007A574C"/>
    <w:rsid w:val="00815F01"/>
    <w:rsid w:val="00833C0F"/>
    <w:rsid w:val="00841B8A"/>
    <w:rsid w:val="008464D6"/>
    <w:rsid w:val="008B06E6"/>
    <w:rsid w:val="008C745E"/>
    <w:rsid w:val="008D5A56"/>
    <w:rsid w:val="008F1D0D"/>
    <w:rsid w:val="008F68BC"/>
    <w:rsid w:val="00904B4E"/>
    <w:rsid w:val="0095201D"/>
    <w:rsid w:val="00960D80"/>
    <w:rsid w:val="00966E7E"/>
    <w:rsid w:val="0097264F"/>
    <w:rsid w:val="0098583C"/>
    <w:rsid w:val="009A541A"/>
    <w:rsid w:val="009B70BB"/>
    <w:rsid w:val="00A30361"/>
    <w:rsid w:val="00A3766F"/>
    <w:rsid w:val="00A52E00"/>
    <w:rsid w:val="00A540A5"/>
    <w:rsid w:val="00A65A20"/>
    <w:rsid w:val="00A66511"/>
    <w:rsid w:val="00AB54CE"/>
    <w:rsid w:val="00AB64B9"/>
    <w:rsid w:val="00AB7609"/>
    <w:rsid w:val="00AD750E"/>
    <w:rsid w:val="00AE23E4"/>
    <w:rsid w:val="00AF0B72"/>
    <w:rsid w:val="00B10A6D"/>
    <w:rsid w:val="00B25FF7"/>
    <w:rsid w:val="00B36452"/>
    <w:rsid w:val="00B473E0"/>
    <w:rsid w:val="00B558B9"/>
    <w:rsid w:val="00B709D0"/>
    <w:rsid w:val="00BE13A0"/>
    <w:rsid w:val="00BF3FC5"/>
    <w:rsid w:val="00C51A74"/>
    <w:rsid w:val="00C5231F"/>
    <w:rsid w:val="00C57015"/>
    <w:rsid w:val="00C84BF5"/>
    <w:rsid w:val="00CA0EF7"/>
    <w:rsid w:val="00CB69E6"/>
    <w:rsid w:val="00CE31A9"/>
    <w:rsid w:val="00D048D3"/>
    <w:rsid w:val="00D07772"/>
    <w:rsid w:val="00D15387"/>
    <w:rsid w:val="00D56936"/>
    <w:rsid w:val="00D76005"/>
    <w:rsid w:val="00D8265A"/>
    <w:rsid w:val="00D8270B"/>
    <w:rsid w:val="00DA48CA"/>
    <w:rsid w:val="00DB0E66"/>
    <w:rsid w:val="00DD693D"/>
    <w:rsid w:val="00DF1DE7"/>
    <w:rsid w:val="00DF29BC"/>
    <w:rsid w:val="00F076AA"/>
    <w:rsid w:val="00F1339C"/>
    <w:rsid w:val="00F14C58"/>
    <w:rsid w:val="00F17A16"/>
    <w:rsid w:val="00F3491A"/>
    <w:rsid w:val="00F37F5B"/>
    <w:rsid w:val="00F709D9"/>
    <w:rsid w:val="00F75705"/>
    <w:rsid w:val="00FA05EF"/>
    <w:rsid w:val="00FA7271"/>
    <w:rsid w:val="00FE16AD"/>
    <w:rsid w:val="02870551"/>
    <w:rsid w:val="02E7F4FE"/>
    <w:rsid w:val="0369561B"/>
    <w:rsid w:val="0373D6DD"/>
    <w:rsid w:val="03CE72E5"/>
    <w:rsid w:val="0422D5B2"/>
    <w:rsid w:val="045B6173"/>
    <w:rsid w:val="07414E17"/>
    <w:rsid w:val="07E85BC3"/>
    <w:rsid w:val="0C14BF3A"/>
    <w:rsid w:val="0F95960F"/>
    <w:rsid w:val="0FAA4C77"/>
    <w:rsid w:val="0FF1554F"/>
    <w:rsid w:val="101FF7D3"/>
    <w:rsid w:val="10588E31"/>
    <w:rsid w:val="10AD0486"/>
    <w:rsid w:val="10E8305D"/>
    <w:rsid w:val="11D48961"/>
    <w:rsid w:val="136AB57D"/>
    <w:rsid w:val="1D5DB480"/>
    <w:rsid w:val="1EA14DFB"/>
    <w:rsid w:val="25EBF789"/>
    <w:rsid w:val="2798B8E4"/>
    <w:rsid w:val="28458EF5"/>
    <w:rsid w:val="28526AE8"/>
    <w:rsid w:val="28A64F8D"/>
    <w:rsid w:val="29A82629"/>
    <w:rsid w:val="2C95733D"/>
    <w:rsid w:val="32FCF9F6"/>
    <w:rsid w:val="34048216"/>
    <w:rsid w:val="350BAF54"/>
    <w:rsid w:val="357C41B7"/>
    <w:rsid w:val="38FEAE48"/>
    <w:rsid w:val="3AC3042D"/>
    <w:rsid w:val="3BAA75ED"/>
    <w:rsid w:val="3DED76B7"/>
    <w:rsid w:val="3E60AB8A"/>
    <w:rsid w:val="3EF8B8C8"/>
    <w:rsid w:val="3F1EB928"/>
    <w:rsid w:val="40064F71"/>
    <w:rsid w:val="41DDD755"/>
    <w:rsid w:val="485FA691"/>
    <w:rsid w:val="48B5777E"/>
    <w:rsid w:val="4A654E8D"/>
    <w:rsid w:val="52D63B9A"/>
    <w:rsid w:val="52F8AF0F"/>
    <w:rsid w:val="54E2E8AB"/>
    <w:rsid w:val="5580B889"/>
    <w:rsid w:val="55F16CF0"/>
    <w:rsid w:val="561C5A9C"/>
    <w:rsid w:val="586EB5B8"/>
    <w:rsid w:val="595D6EB6"/>
    <w:rsid w:val="5A0BDE18"/>
    <w:rsid w:val="5A547283"/>
    <w:rsid w:val="5AEFCBBF"/>
    <w:rsid w:val="5C580354"/>
    <w:rsid w:val="5C8B9C20"/>
    <w:rsid w:val="64E7E105"/>
    <w:rsid w:val="674065D5"/>
    <w:rsid w:val="68E44786"/>
    <w:rsid w:val="70AE5CFB"/>
    <w:rsid w:val="71990350"/>
    <w:rsid w:val="73E8C4BA"/>
    <w:rsid w:val="760D4DCF"/>
    <w:rsid w:val="779543D4"/>
    <w:rsid w:val="77C84B3F"/>
    <w:rsid w:val="786673E4"/>
    <w:rsid w:val="78A237C4"/>
    <w:rsid w:val="78EECA1C"/>
    <w:rsid w:val="7AECD3C3"/>
    <w:rsid w:val="7B47368C"/>
    <w:rsid w:val="7CADB73E"/>
    <w:rsid w:val="7EE4A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A179"/>
  <w15:docId w15:val="{DB69605A-2417-439B-BD74-DE70D49C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7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41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1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7E1"/>
  </w:style>
  <w:style w:type="paragraph" w:styleId="Footer">
    <w:name w:val="footer"/>
    <w:basedOn w:val="Normal"/>
    <w:link w:val="FooterChar"/>
    <w:uiPriority w:val="99"/>
    <w:unhideWhenUsed/>
    <w:rsid w:val="00285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103D7-92CB-4694-94C4-53D33DE3C612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customXml/itemProps2.xml><?xml version="1.0" encoding="utf-8"?>
<ds:datastoreItem xmlns:ds="http://schemas.openxmlformats.org/officeDocument/2006/customXml" ds:itemID="{271BC760-2536-47C0-9F4E-57FE8F597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BA9A8-5F8D-42DD-949B-BFB7B8A69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Blaine S. Goode</dc:creator>
  <cp:keywords/>
  <cp:lastModifiedBy>Jessica Lanham</cp:lastModifiedBy>
  <cp:revision>2</cp:revision>
  <cp:lastPrinted>2025-02-21T18:45:00Z</cp:lastPrinted>
  <dcterms:created xsi:type="dcterms:W3CDTF">2025-02-21T18:52:00Z</dcterms:created>
  <dcterms:modified xsi:type="dcterms:W3CDTF">2025-02-21T18:52:00Z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