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CF65" w14:textId="26C40DAD" w:rsidR="00657FB6" w:rsidRPr="00172D57" w:rsidRDefault="00C56D86" w:rsidP="00D602EF">
      <w:pPr>
        <w:jc w:val="center"/>
        <w:rPr>
          <w:rFonts w:ascii="Times New Roman" w:hAnsi="Times New Roman" w:cs="Times New Roman"/>
          <w:b/>
          <w:bCs/>
          <w:u w:val="single"/>
        </w:rPr>
      </w:pPr>
      <w:r>
        <w:rPr>
          <w:rFonts w:ascii="Times New Roman" w:hAnsi="Times New Roman" w:cs="Times New Roman"/>
          <w:b/>
          <w:bCs/>
          <w:u w:val="single"/>
        </w:rPr>
        <w:t>Readoption Review</w:t>
      </w:r>
      <w:r w:rsidR="00D602EF" w:rsidRPr="00172D57">
        <w:rPr>
          <w:rFonts w:ascii="Times New Roman" w:hAnsi="Times New Roman" w:cs="Times New Roman"/>
          <w:b/>
          <w:bCs/>
          <w:u w:val="single"/>
        </w:rPr>
        <w:t xml:space="preserve"> Template</w:t>
      </w:r>
    </w:p>
    <w:p w14:paraId="7D79A767" w14:textId="1D860E86" w:rsidR="00172D57" w:rsidRDefault="00DA65A6" w:rsidP="00794DD3">
      <w:pPr>
        <w:pStyle w:val="ListParagraph"/>
        <w:ind w:left="0"/>
        <w:rPr>
          <w:rFonts w:ascii="Times New Roman" w:hAnsi="Times New Roman" w:cs="Times New Roman"/>
        </w:rPr>
      </w:pPr>
      <w:r>
        <w:rPr>
          <w:rFonts w:ascii="Times New Roman" w:hAnsi="Times New Roman" w:cs="Times New Roman"/>
        </w:rPr>
        <w:t>Pursuant to IC 4-22-2</w:t>
      </w:r>
      <w:r w:rsidR="00C56D86">
        <w:rPr>
          <w:rFonts w:ascii="Times New Roman" w:hAnsi="Times New Roman" w:cs="Times New Roman"/>
        </w:rPr>
        <w:t>.6</w:t>
      </w:r>
      <w:r>
        <w:rPr>
          <w:rFonts w:ascii="Times New Roman" w:hAnsi="Times New Roman" w:cs="Times New Roman"/>
        </w:rPr>
        <w:t>-</w:t>
      </w:r>
      <w:r w:rsidR="00C56D86">
        <w:rPr>
          <w:rFonts w:ascii="Times New Roman" w:hAnsi="Times New Roman" w:cs="Times New Roman"/>
        </w:rPr>
        <w:t>4</w:t>
      </w:r>
      <w:r>
        <w:rPr>
          <w:rFonts w:ascii="Times New Roman" w:hAnsi="Times New Roman" w:cs="Times New Roman"/>
        </w:rPr>
        <w:t xml:space="preserve">, </w:t>
      </w:r>
      <w:r w:rsidR="00B7183E">
        <w:rPr>
          <w:rFonts w:ascii="Times New Roman" w:hAnsi="Times New Roman" w:cs="Times New Roman"/>
        </w:rPr>
        <w:t xml:space="preserve">before an agency readopts an existing rule, the agency must conduct a review </w:t>
      </w:r>
      <w:r w:rsidR="00CD3A4F">
        <w:rPr>
          <w:rFonts w:ascii="Times New Roman" w:hAnsi="Times New Roman" w:cs="Times New Roman"/>
        </w:rPr>
        <w:t xml:space="preserve">to consider the continued need for the rule. </w:t>
      </w:r>
      <w:r w:rsidR="00E001A2">
        <w:rPr>
          <w:rFonts w:ascii="Times New Roman" w:hAnsi="Times New Roman" w:cs="Times New Roman"/>
        </w:rPr>
        <w:t xml:space="preserve">A summary of the agency’s finding from this review </w:t>
      </w:r>
      <w:r>
        <w:rPr>
          <w:rFonts w:ascii="Times New Roman" w:hAnsi="Times New Roman" w:cs="Times New Roman"/>
        </w:rPr>
        <w:t xml:space="preserve">will be published in the Indiana Register along with </w:t>
      </w:r>
      <w:r w:rsidR="00E001A2">
        <w:rPr>
          <w:rFonts w:ascii="Times New Roman" w:hAnsi="Times New Roman" w:cs="Times New Roman"/>
        </w:rPr>
        <w:t xml:space="preserve">the Notice of Readoption. </w:t>
      </w:r>
      <w:r w:rsidR="00191C13">
        <w:rPr>
          <w:rFonts w:ascii="Times New Roman" w:hAnsi="Times New Roman" w:cs="Times New Roman"/>
        </w:rPr>
        <w:t xml:space="preserve">Agencies are encouraged to use this template to facilitate the review and publication process. </w:t>
      </w:r>
      <w:r w:rsidR="005403F2">
        <w:rPr>
          <w:rFonts w:ascii="Times New Roman" w:hAnsi="Times New Roman" w:cs="Times New Roman"/>
        </w:rPr>
        <w:t xml:space="preserve">Agencies should include a response </w:t>
      </w:r>
      <w:r w:rsidR="0000486C">
        <w:rPr>
          <w:rFonts w:ascii="Times New Roman" w:hAnsi="Times New Roman" w:cs="Times New Roman"/>
        </w:rPr>
        <w:t>to each high-level section below (denoted with Roman numerals)</w:t>
      </w:r>
      <w:r w:rsidR="00057B47">
        <w:rPr>
          <w:rFonts w:ascii="Times New Roman" w:hAnsi="Times New Roman" w:cs="Times New Roman"/>
        </w:rPr>
        <w:t xml:space="preserve"> that covers the information described.  </w:t>
      </w:r>
    </w:p>
    <w:p w14:paraId="66A49419" w14:textId="77777777" w:rsidR="00627979" w:rsidRDefault="00627979" w:rsidP="00794DD3">
      <w:pPr>
        <w:pStyle w:val="ListParagraph"/>
        <w:ind w:left="0"/>
        <w:rPr>
          <w:rFonts w:ascii="Times New Roman" w:hAnsi="Times New Roman" w:cs="Times New Roman"/>
        </w:rPr>
      </w:pPr>
    </w:p>
    <w:p w14:paraId="6DB07F78" w14:textId="26B75190" w:rsidR="00627979" w:rsidRDefault="004C5EAF" w:rsidP="00794DD3">
      <w:pPr>
        <w:pStyle w:val="ListParagraph"/>
        <w:ind w:left="0"/>
        <w:rPr>
          <w:rFonts w:ascii="Times New Roman" w:hAnsi="Times New Roman" w:cs="Times New Roman"/>
          <w:u w:val="single"/>
        </w:rPr>
      </w:pPr>
      <w:r w:rsidRPr="00EA4767">
        <w:rPr>
          <w:rFonts w:ascii="Times New Roman" w:hAnsi="Times New Roman" w:cs="Times New Roman"/>
          <w:u w:val="single"/>
        </w:rPr>
        <w:t xml:space="preserve">NOTE:  </w:t>
      </w:r>
      <w:r w:rsidR="000200CD" w:rsidRPr="00EA4767">
        <w:rPr>
          <w:rFonts w:ascii="Times New Roman" w:hAnsi="Times New Roman" w:cs="Times New Roman"/>
          <w:u w:val="single"/>
        </w:rPr>
        <w:t xml:space="preserve">Please </w:t>
      </w:r>
      <w:r w:rsidR="00B72329" w:rsidRPr="00EA4767">
        <w:rPr>
          <w:rFonts w:ascii="Times New Roman" w:hAnsi="Times New Roman" w:cs="Times New Roman"/>
          <w:u w:val="single"/>
        </w:rPr>
        <w:t xml:space="preserve">submit this document in Word or WordPerfect (not PDF). </w:t>
      </w:r>
      <w:r w:rsidR="004D0D57" w:rsidRPr="00EA4767">
        <w:rPr>
          <w:rFonts w:ascii="Times New Roman" w:hAnsi="Times New Roman" w:cs="Times New Roman"/>
          <w:u w:val="single"/>
        </w:rPr>
        <w:t>Attached tables may be submitted in Excel.</w:t>
      </w:r>
      <w:r w:rsidR="004D0D57">
        <w:rPr>
          <w:rFonts w:ascii="Times New Roman" w:hAnsi="Times New Roman" w:cs="Times New Roman"/>
          <w:u w:val="single"/>
        </w:rPr>
        <w:t xml:space="preserve"> </w:t>
      </w:r>
    </w:p>
    <w:p w14:paraId="618AEE8E" w14:textId="77777777" w:rsidR="00EA4767" w:rsidRDefault="00EA4767" w:rsidP="00E5494F">
      <w:pPr>
        <w:pStyle w:val="ListParagraph"/>
        <w:rPr>
          <w:rFonts w:ascii="Times New Roman" w:hAnsi="Times New Roman" w:cs="Times New Roman"/>
          <w:u w:val="single"/>
        </w:rPr>
      </w:pPr>
    </w:p>
    <w:p w14:paraId="467545BF" w14:textId="77777777" w:rsidR="00EA4767" w:rsidRDefault="00EA4767" w:rsidP="00E5494F">
      <w:pPr>
        <w:pStyle w:val="ListParagraph"/>
        <w:rPr>
          <w:rFonts w:ascii="Times New Roman" w:hAnsi="Times New Roman" w:cs="Times New Roman"/>
          <w:u w:val="single"/>
        </w:rPr>
      </w:pPr>
    </w:p>
    <w:p w14:paraId="37F40A27" w14:textId="3923895D" w:rsidR="00EA4767" w:rsidRPr="00EA4767" w:rsidRDefault="00EA4767" w:rsidP="00794DD3">
      <w:pPr>
        <w:pStyle w:val="ListParagraph"/>
        <w:ind w:left="0"/>
        <w:jc w:val="center"/>
        <w:rPr>
          <w:rFonts w:ascii="Times New Roman" w:hAnsi="Times New Roman" w:cs="Times New Roman"/>
        </w:rPr>
      </w:pPr>
      <w:r w:rsidRPr="003C59C2">
        <w:rPr>
          <w:rFonts w:ascii="Times New Roman" w:hAnsi="Times New Roman" w:cs="Times New Roman"/>
          <w:b/>
          <w:bCs/>
        </w:rPr>
        <w:t>TITLE</w:t>
      </w:r>
      <w:r w:rsidRPr="00EA4767">
        <w:rPr>
          <w:rFonts w:ascii="Times New Roman" w:hAnsi="Times New Roman" w:cs="Times New Roman"/>
        </w:rPr>
        <w:t xml:space="preserve"> </w:t>
      </w:r>
      <w:r>
        <w:rPr>
          <w:rFonts w:ascii="Times New Roman" w:hAnsi="Times New Roman" w:cs="Times New Roman"/>
        </w:rPr>
        <w:t>[</w:t>
      </w:r>
      <w:r w:rsidR="003C59C2" w:rsidRPr="003C59C2">
        <w:rPr>
          <w:rFonts w:ascii="Times New Roman" w:hAnsi="Times New Roman" w:cs="Times New Roman"/>
          <w:shd w:val="clear" w:color="auto" w:fill="FFFF00"/>
        </w:rPr>
        <w:t>IAC TITLE NUMBER</w:t>
      </w:r>
      <w:r>
        <w:rPr>
          <w:rFonts w:ascii="Times New Roman" w:hAnsi="Times New Roman" w:cs="Times New Roman"/>
        </w:rPr>
        <w:t>]</w:t>
      </w:r>
      <w:r w:rsidRPr="00EA4767">
        <w:rPr>
          <w:rFonts w:ascii="Times New Roman" w:hAnsi="Times New Roman" w:cs="Times New Roman"/>
        </w:rPr>
        <w:t xml:space="preserve"> </w:t>
      </w:r>
      <w:r>
        <w:rPr>
          <w:rFonts w:ascii="Times New Roman" w:hAnsi="Times New Roman" w:cs="Times New Roman"/>
        </w:rPr>
        <w:t>[</w:t>
      </w:r>
      <w:r w:rsidRPr="00EA4767">
        <w:rPr>
          <w:rFonts w:ascii="Times New Roman" w:hAnsi="Times New Roman" w:cs="Times New Roman"/>
          <w:highlight w:val="yellow"/>
        </w:rPr>
        <w:t>AGENCY NAME</w:t>
      </w:r>
      <w:r>
        <w:rPr>
          <w:rFonts w:ascii="Times New Roman" w:hAnsi="Times New Roman" w:cs="Times New Roman"/>
        </w:rPr>
        <w:t>]</w:t>
      </w:r>
    </w:p>
    <w:p w14:paraId="007CF7A1" w14:textId="67C8D745" w:rsidR="00EA4767" w:rsidRPr="00EA4767" w:rsidRDefault="00EA4767" w:rsidP="00794DD3">
      <w:pPr>
        <w:pStyle w:val="ListParagraph"/>
        <w:ind w:left="0"/>
        <w:jc w:val="center"/>
        <w:rPr>
          <w:rFonts w:ascii="Times New Roman" w:hAnsi="Times New Roman" w:cs="Times New Roman"/>
        </w:rPr>
      </w:pPr>
      <w:r w:rsidRPr="003C59C2">
        <w:rPr>
          <w:rFonts w:ascii="Times New Roman" w:hAnsi="Times New Roman" w:cs="Times New Roman"/>
          <w:b/>
          <w:bCs/>
        </w:rPr>
        <w:t>LSA Document #</w:t>
      </w:r>
      <w:r w:rsidRPr="00EA4767">
        <w:rPr>
          <w:rFonts w:ascii="Times New Roman" w:hAnsi="Times New Roman" w:cs="Times New Roman"/>
          <w:highlight w:val="yellow"/>
        </w:rPr>
        <w:t>XX</w:t>
      </w:r>
      <w:r w:rsidRPr="00EA4767">
        <w:rPr>
          <w:rFonts w:ascii="Times New Roman" w:hAnsi="Times New Roman" w:cs="Times New Roman"/>
        </w:rPr>
        <w:t>-</w:t>
      </w:r>
      <w:r w:rsidRPr="00EA4767">
        <w:rPr>
          <w:rFonts w:ascii="Times New Roman" w:hAnsi="Times New Roman" w:cs="Times New Roman"/>
          <w:highlight w:val="yellow"/>
        </w:rPr>
        <w:t>XXX</w:t>
      </w:r>
    </w:p>
    <w:p w14:paraId="2B876F8D" w14:textId="77777777" w:rsidR="00172D57" w:rsidRDefault="00172D57" w:rsidP="00172D57">
      <w:pPr>
        <w:pStyle w:val="ListParagraph"/>
        <w:ind w:left="1080"/>
        <w:rPr>
          <w:rFonts w:ascii="Times New Roman" w:hAnsi="Times New Roman" w:cs="Times New Roman"/>
          <w:b/>
          <w:bCs/>
        </w:rPr>
      </w:pPr>
    </w:p>
    <w:p w14:paraId="49DC2A79" w14:textId="714EB7DE" w:rsidR="00D602EF" w:rsidRPr="00E05756" w:rsidRDefault="0060603C" w:rsidP="0060603C">
      <w:pPr>
        <w:pStyle w:val="ListParagraph"/>
        <w:numPr>
          <w:ilvl w:val="0"/>
          <w:numId w:val="3"/>
        </w:numPr>
        <w:ind w:left="720"/>
        <w:rPr>
          <w:rFonts w:ascii="Times New Roman" w:hAnsi="Times New Roman" w:cs="Times New Roman"/>
          <w:b/>
          <w:bCs/>
        </w:rPr>
      </w:pPr>
      <w:r>
        <w:rPr>
          <w:rFonts w:ascii="Times New Roman" w:hAnsi="Times New Roman" w:cs="Times New Roman"/>
          <w:b/>
          <w:bCs/>
        </w:rPr>
        <w:t>Continued Need for the Rule</w:t>
      </w:r>
      <w:r w:rsidR="009619CD" w:rsidRPr="00E05756">
        <w:rPr>
          <w:rFonts w:ascii="Times New Roman" w:hAnsi="Times New Roman" w:cs="Times New Roman"/>
          <w:b/>
          <w:bCs/>
        </w:rPr>
        <w:t xml:space="preserve"> </w:t>
      </w:r>
    </w:p>
    <w:p w14:paraId="2A22D1A2" w14:textId="3182B09D" w:rsidR="00C6562E" w:rsidRDefault="00F5190D" w:rsidP="00C6562E">
      <w:pPr>
        <w:ind w:left="720"/>
        <w:rPr>
          <w:rFonts w:ascii="Times New Roman" w:hAnsi="Times New Roman" w:cs="Times New Roman"/>
        </w:rPr>
      </w:pPr>
      <w:r w:rsidRPr="00F5190D">
        <w:rPr>
          <w:rFonts w:ascii="Times New Roman" w:hAnsi="Times New Roman" w:cs="Times New Roman"/>
        </w:rPr>
        <w:t xml:space="preserve">This section </w:t>
      </w:r>
      <w:r>
        <w:rPr>
          <w:rFonts w:ascii="Times New Roman" w:hAnsi="Times New Roman" w:cs="Times New Roman"/>
        </w:rPr>
        <w:t xml:space="preserve">should include </w:t>
      </w:r>
      <w:r w:rsidR="004117CF">
        <w:rPr>
          <w:rFonts w:ascii="Times New Roman" w:hAnsi="Times New Roman" w:cs="Times New Roman"/>
        </w:rPr>
        <w:t xml:space="preserve">a discussion of </w:t>
      </w:r>
      <w:r w:rsidR="0096100F">
        <w:rPr>
          <w:rFonts w:ascii="Times New Roman" w:hAnsi="Times New Roman" w:cs="Times New Roman"/>
        </w:rPr>
        <w:t>whether there is a continued need for the rule</w:t>
      </w:r>
      <w:r w:rsidR="00C6562E">
        <w:rPr>
          <w:rFonts w:ascii="Times New Roman" w:hAnsi="Times New Roman" w:cs="Times New Roman"/>
        </w:rPr>
        <w:t>.</w:t>
      </w:r>
      <w:r w:rsidR="003F166B">
        <w:rPr>
          <w:rFonts w:ascii="Times New Roman" w:hAnsi="Times New Roman" w:cs="Times New Roman"/>
        </w:rPr>
        <w:t xml:space="preserve"> </w:t>
      </w:r>
      <w:r w:rsidR="00C6562E">
        <w:rPr>
          <w:rFonts w:ascii="Times New Roman" w:hAnsi="Times New Roman" w:cs="Times New Roman"/>
        </w:rPr>
        <w:t xml:space="preserve">For example, does the problem this rule was intended to address still exist, are the benefits the rule was intended to provide still being provided, is the program this rule covers still in use, etc. </w:t>
      </w:r>
    </w:p>
    <w:p w14:paraId="2101EA8C" w14:textId="7572CB93" w:rsidR="00DE0AB1" w:rsidRDefault="008B5852" w:rsidP="0096100F">
      <w:pPr>
        <w:ind w:left="720"/>
        <w:rPr>
          <w:rFonts w:ascii="Times New Roman" w:hAnsi="Times New Roman" w:cs="Times New Roman"/>
        </w:rPr>
      </w:pPr>
      <w:r>
        <w:rPr>
          <w:rFonts w:ascii="Times New Roman" w:hAnsi="Times New Roman" w:cs="Times New Roman"/>
        </w:rPr>
        <w:t xml:space="preserve">If the need for the rule still exists, the agency must then </w:t>
      </w:r>
      <w:r w:rsidR="00B95019">
        <w:rPr>
          <w:rFonts w:ascii="Times New Roman" w:hAnsi="Times New Roman" w:cs="Times New Roman"/>
        </w:rPr>
        <w:t xml:space="preserve">evaluate whether the rule, </w:t>
      </w:r>
      <w:r w:rsidR="00B95019" w:rsidRPr="0096100F">
        <w:rPr>
          <w:rFonts w:ascii="Times New Roman" w:hAnsi="Times New Roman" w:cs="Times New Roman"/>
        </w:rPr>
        <w:t>if readopted, will meet each of the standards in</w:t>
      </w:r>
      <w:r w:rsidR="00B95019">
        <w:rPr>
          <w:rFonts w:ascii="Times New Roman" w:hAnsi="Times New Roman" w:cs="Times New Roman"/>
        </w:rPr>
        <w:t xml:space="preserve"> </w:t>
      </w:r>
      <w:r w:rsidR="00B95019" w:rsidRPr="0096100F">
        <w:rPr>
          <w:rFonts w:ascii="Times New Roman" w:hAnsi="Times New Roman" w:cs="Times New Roman"/>
        </w:rPr>
        <w:t>IC 4-22-2-19.</w:t>
      </w:r>
      <w:r w:rsidR="009D1890">
        <w:rPr>
          <w:rFonts w:ascii="Times New Roman" w:hAnsi="Times New Roman" w:cs="Times New Roman"/>
        </w:rPr>
        <w:t>5</w:t>
      </w:r>
      <w:r w:rsidR="00B95019">
        <w:rPr>
          <w:rFonts w:ascii="Times New Roman" w:hAnsi="Times New Roman" w:cs="Times New Roman"/>
        </w:rPr>
        <w:t>, which</w:t>
      </w:r>
      <w:r w:rsidR="009D1890">
        <w:rPr>
          <w:rFonts w:ascii="Times New Roman" w:hAnsi="Times New Roman" w:cs="Times New Roman"/>
        </w:rPr>
        <w:t xml:space="preserve"> </w:t>
      </w:r>
      <w:r w:rsidR="003F166B">
        <w:rPr>
          <w:rFonts w:ascii="Times New Roman" w:hAnsi="Times New Roman" w:cs="Times New Roman"/>
        </w:rPr>
        <w:t>require rules to:</w:t>
      </w:r>
    </w:p>
    <w:p w14:paraId="6398B9DD"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(1) Minimize the expenses to:</w:t>
      </w:r>
    </w:p>
    <w:p w14:paraId="751F3C55"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 xml:space="preserve">(A) regulated entities that are required to comply with the </w:t>
      </w:r>
      <w:proofErr w:type="gramStart"/>
      <w:r w:rsidRPr="00DE0AB1">
        <w:rPr>
          <w:rFonts w:ascii="Times New Roman" w:hAnsi="Times New Roman" w:cs="Times New Roman"/>
        </w:rPr>
        <w:t>rule;</w:t>
      </w:r>
      <w:proofErr w:type="gramEnd"/>
    </w:p>
    <w:p w14:paraId="4A5A7C0B"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(B) persons who pay taxes or pay fees for government services affected by the rule; and</w:t>
      </w:r>
    </w:p>
    <w:p w14:paraId="0C5592E2" w14:textId="77777777" w:rsidR="00DE0AB1" w:rsidRPr="00DE0AB1" w:rsidRDefault="00DE0AB1" w:rsidP="003F166B">
      <w:pPr>
        <w:ind w:left="2160"/>
        <w:rPr>
          <w:rFonts w:ascii="Times New Roman" w:hAnsi="Times New Roman" w:cs="Times New Roman"/>
        </w:rPr>
      </w:pPr>
      <w:r w:rsidRPr="00DE0AB1">
        <w:rPr>
          <w:rFonts w:ascii="Times New Roman" w:hAnsi="Times New Roman" w:cs="Times New Roman"/>
        </w:rPr>
        <w:t>(C) consumers of products and services of regulated entities affected by the rule.</w:t>
      </w:r>
    </w:p>
    <w:p w14:paraId="49F09642"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(2) Achieve the regulatory goal in the least restrictive manner.</w:t>
      </w:r>
    </w:p>
    <w:p w14:paraId="2DC1379F"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(3) Avoid duplicating standards found in state or federal laws.</w:t>
      </w:r>
    </w:p>
    <w:p w14:paraId="687F99D6" w14:textId="77777777" w:rsidR="00DE0AB1" w:rsidRPr="00DE0AB1" w:rsidRDefault="00DE0AB1" w:rsidP="003F166B">
      <w:pPr>
        <w:ind w:left="1440"/>
        <w:rPr>
          <w:rFonts w:ascii="Times New Roman" w:hAnsi="Times New Roman" w:cs="Times New Roman"/>
        </w:rPr>
      </w:pPr>
      <w:r w:rsidRPr="00DE0AB1">
        <w:rPr>
          <w:rFonts w:ascii="Times New Roman" w:hAnsi="Times New Roman" w:cs="Times New Roman"/>
        </w:rPr>
        <w:t>(4) Be written for ease of comprehension.</w:t>
      </w:r>
    </w:p>
    <w:p w14:paraId="600AE94F" w14:textId="023DA719" w:rsidR="00DE0AB1" w:rsidRDefault="00DE0AB1" w:rsidP="003F166B">
      <w:pPr>
        <w:ind w:left="1440"/>
        <w:rPr>
          <w:rFonts w:ascii="Times New Roman" w:hAnsi="Times New Roman" w:cs="Times New Roman"/>
        </w:rPr>
      </w:pPr>
      <w:r w:rsidRPr="00DE0AB1">
        <w:rPr>
          <w:rFonts w:ascii="Times New Roman" w:hAnsi="Times New Roman" w:cs="Times New Roman"/>
        </w:rPr>
        <w:t>(5) Have practicable enforcement.</w:t>
      </w:r>
    </w:p>
    <w:p w14:paraId="2B58FF8B" w14:textId="77FC28C7" w:rsidR="009D1890" w:rsidRDefault="00B95019" w:rsidP="0096100F">
      <w:pPr>
        <w:ind w:left="720"/>
        <w:rPr>
          <w:rFonts w:ascii="Times New Roman" w:hAnsi="Times New Roman" w:cs="Times New Roman"/>
        </w:rPr>
      </w:pPr>
      <w:r>
        <w:rPr>
          <w:rFonts w:ascii="Times New Roman" w:hAnsi="Times New Roman" w:cs="Times New Roman"/>
        </w:rPr>
        <w:t>As part of this analysis, t</w:t>
      </w:r>
      <w:r w:rsidR="00B156AB" w:rsidRPr="00B156AB">
        <w:rPr>
          <w:rFonts w:ascii="Times New Roman" w:hAnsi="Times New Roman" w:cs="Times New Roman"/>
        </w:rPr>
        <w:t>he</w:t>
      </w:r>
      <w:r>
        <w:rPr>
          <w:rFonts w:ascii="Times New Roman" w:hAnsi="Times New Roman" w:cs="Times New Roman"/>
        </w:rPr>
        <w:t xml:space="preserve"> agency must</w:t>
      </w:r>
      <w:r w:rsidR="00B156AB" w:rsidRPr="00B156AB">
        <w:rPr>
          <w:rFonts w:ascii="Times New Roman" w:hAnsi="Times New Roman" w:cs="Times New Roman"/>
        </w:rPr>
        <w:t xml:space="preserve"> identify any alternative methods of achieving the</w:t>
      </w:r>
      <w:r>
        <w:rPr>
          <w:rFonts w:ascii="Times New Roman" w:hAnsi="Times New Roman" w:cs="Times New Roman"/>
        </w:rPr>
        <w:t xml:space="preserve"> </w:t>
      </w:r>
      <w:r w:rsidR="00B156AB" w:rsidRPr="00B156AB">
        <w:rPr>
          <w:rFonts w:ascii="Times New Roman" w:hAnsi="Times New Roman" w:cs="Times New Roman"/>
        </w:rPr>
        <w:t>purpose of the rule that are less costly or less intrusive, or that</w:t>
      </w:r>
      <w:r>
        <w:rPr>
          <w:rFonts w:ascii="Times New Roman" w:hAnsi="Times New Roman" w:cs="Times New Roman"/>
        </w:rPr>
        <w:t xml:space="preserve"> </w:t>
      </w:r>
      <w:r w:rsidR="00B156AB" w:rsidRPr="00B156AB">
        <w:rPr>
          <w:rFonts w:ascii="Times New Roman" w:hAnsi="Times New Roman" w:cs="Times New Roman"/>
        </w:rPr>
        <w:t>would otherwise minimize the economic impact of the proposed</w:t>
      </w:r>
      <w:r>
        <w:rPr>
          <w:rFonts w:ascii="Times New Roman" w:hAnsi="Times New Roman" w:cs="Times New Roman"/>
        </w:rPr>
        <w:t xml:space="preserve"> </w:t>
      </w:r>
      <w:r w:rsidR="00B156AB" w:rsidRPr="00B156AB">
        <w:rPr>
          <w:rFonts w:ascii="Times New Roman" w:hAnsi="Times New Roman" w:cs="Times New Roman"/>
        </w:rPr>
        <w:t>rule on small businesses (as defined in IC 4-22-2.1-4) and other</w:t>
      </w:r>
      <w:r>
        <w:rPr>
          <w:rFonts w:ascii="Times New Roman" w:hAnsi="Times New Roman" w:cs="Times New Roman"/>
        </w:rPr>
        <w:t xml:space="preserve"> </w:t>
      </w:r>
      <w:r w:rsidR="00B156AB" w:rsidRPr="00B156AB">
        <w:rPr>
          <w:rFonts w:ascii="Times New Roman" w:hAnsi="Times New Roman" w:cs="Times New Roman"/>
        </w:rPr>
        <w:t>regulated entities.</w:t>
      </w:r>
      <w:r w:rsidR="00D45561">
        <w:rPr>
          <w:rFonts w:ascii="Times New Roman" w:hAnsi="Times New Roman" w:cs="Times New Roman"/>
        </w:rPr>
        <w:t xml:space="preserve"> This analysis should examination of </w:t>
      </w:r>
      <w:r w:rsidR="002C2A0D">
        <w:rPr>
          <w:rFonts w:ascii="Times New Roman" w:hAnsi="Times New Roman" w:cs="Times New Roman"/>
        </w:rPr>
        <w:t xml:space="preserve">new </w:t>
      </w:r>
      <w:r w:rsidR="00D45561">
        <w:rPr>
          <w:rFonts w:ascii="Times New Roman" w:hAnsi="Times New Roman" w:cs="Times New Roman"/>
        </w:rPr>
        <w:t xml:space="preserve">alternatives that </w:t>
      </w:r>
      <w:r w:rsidR="002C2A0D">
        <w:rPr>
          <w:rFonts w:ascii="Times New Roman" w:hAnsi="Times New Roman" w:cs="Times New Roman"/>
        </w:rPr>
        <w:t xml:space="preserve">may not have existed when the rule was first enacted but have arisen </w:t>
      </w:r>
      <w:r w:rsidR="001B260D">
        <w:rPr>
          <w:rFonts w:ascii="Times New Roman" w:hAnsi="Times New Roman" w:cs="Times New Roman"/>
        </w:rPr>
        <w:t xml:space="preserve">since then.  </w:t>
      </w:r>
    </w:p>
    <w:p w14:paraId="0F668F63" w14:textId="30F8ACDA" w:rsidR="00D602EF" w:rsidRDefault="001330F8" w:rsidP="00D602EF">
      <w:pPr>
        <w:rPr>
          <w:rFonts w:ascii="Times New Roman" w:hAnsi="Times New Roman" w:cs="Times New Roman"/>
          <w:b/>
          <w:bCs/>
        </w:rPr>
      </w:pPr>
      <w:r>
        <w:rPr>
          <w:rFonts w:ascii="Times New Roman" w:hAnsi="Times New Roman" w:cs="Times New Roman"/>
          <w:b/>
          <w:bCs/>
        </w:rPr>
        <w:t xml:space="preserve">II. </w:t>
      </w:r>
      <w:r>
        <w:rPr>
          <w:rFonts w:ascii="Times New Roman" w:hAnsi="Times New Roman" w:cs="Times New Roman"/>
          <w:b/>
          <w:bCs/>
        </w:rPr>
        <w:tab/>
      </w:r>
      <w:r w:rsidR="002C1BED" w:rsidRPr="002C1BED">
        <w:rPr>
          <w:rFonts w:ascii="Times New Roman" w:hAnsi="Times New Roman" w:cs="Times New Roman"/>
          <w:b/>
          <w:bCs/>
        </w:rPr>
        <w:t>Analysis of fees, fines, and civil penalties under IC 4-22-2-19.6</w:t>
      </w:r>
    </w:p>
    <w:p w14:paraId="1FF507DA" w14:textId="4A4EAF6F" w:rsidR="002C079C" w:rsidRDefault="002C079C" w:rsidP="002C079C">
      <w:pPr>
        <w:ind w:left="720"/>
        <w:rPr>
          <w:rFonts w:ascii="Times New Roman" w:hAnsi="Times New Roman" w:cs="Times New Roman"/>
        </w:rPr>
      </w:pPr>
      <w:r>
        <w:rPr>
          <w:rFonts w:ascii="Times New Roman" w:hAnsi="Times New Roman" w:cs="Times New Roman"/>
        </w:rPr>
        <w:t xml:space="preserve">If the rule </w:t>
      </w:r>
      <w:r w:rsidR="001114C8">
        <w:rPr>
          <w:rFonts w:ascii="Times New Roman" w:hAnsi="Times New Roman" w:cs="Times New Roman"/>
        </w:rPr>
        <w:t>includes any</w:t>
      </w:r>
      <w:r>
        <w:rPr>
          <w:rFonts w:ascii="Times New Roman" w:hAnsi="Times New Roman" w:cs="Times New Roman"/>
        </w:rPr>
        <w:t xml:space="preserve"> fee</w:t>
      </w:r>
      <w:r w:rsidR="001114C8">
        <w:rPr>
          <w:rFonts w:ascii="Times New Roman" w:hAnsi="Times New Roman" w:cs="Times New Roman"/>
        </w:rPr>
        <w:t>s</w:t>
      </w:r>
      <w:r>
        <w:rPr>
          <w:rFonts w:ascii="Times New Roman" w:hAnsi="Times New Roman" w:cs="Times New Roman"/>
        </w:rPr>
        <w:t>, fine</w:t>
      </w:r>
      <w:r w:rsidR="001114C8">
        <w:rPr>
          <w:rFonts w:ascii="Times New Roman" w:hAnsi="Times New Roman" w:cs="Times New Roman"/>
        </w:rPr>
        <w:t>s</w:t>
      </w:r>
      <w:r>
        <w:rPr>
          <w:rFonts w:ascii="Times New Roman" w:hAnsi="Times New Roman" w:cs="Times New Roman"/>
        </w:rPr>
        <w:t>, or civil penalt</w:t>
      </w:r>
      <w:r w:rsidR="001114C8">
        <w:rPr>
          <w:rFonts w:ascii="Times New Roman" w:hAnsi="Times New Roman" w:cs="Times New Roman"/>
        </w:rPr>
        <w:t>ies</w:t>
      </w:r>
      <w:r>
        <w:rPr>
          <w:rFonts w:ascii="Times New Roman" w:hAnsi="Times New Roman" w:cs="Times New Roman"/>
        </w:rPr>
        <w:t>, th</w:t>
      </w:r>
      <w:r w:rsidRPr="0095100E">
        <w:rPr>
          <w:rFonts w:ascii="Times New Roman" w:hAnsi="Times New Roman" w:cs="Times New Roman"/>
        </w:rPr>
        <w:t xml:space="preserve">e agency must </w:t>
      </w:r>
      <w:r w:rsidR="001114C8">
        <w:rPr>
          <w:rFonts w:ascii="Times New Roman" w:hAnsi="Times New Roman" w:cs="Times New Roman"/>
        </w:rPr>
        <w:t xml:space="preserve">conduct the analysis required </w:t>
      </w:r>
      <w:r w:rsidR="001B260D">
        <w:rPr>
          <w:rFonts w:ascii="Times New Roman" w:hAnsi="Times New Roman" w:cs="Times New Roman"/>
        </w:rPr>
        <w:t xml:space="preserve">under IC 4-22-2-19.6.  This includes </w:t>
      </w:r>
      <w:r w:rsidRPr="0095100E">
        <w:rPr>
          <w:rFonts w:ascii="Times New Roman" w:hAnsi="Times New Roman" w:cs="Times New Roman"/>
        </w:rPr>
        <w:t>defin</w:t>
      </w:r>
      <w:r w:rsidR="001B260D">
        <w:rPr>
          <w:rFonts w:ascii="Times New Roman" w:hAnsi="Times New Roman" w:cs="Times New Roman"/>
        </w:rPr>
        <w:t>ing</w:t>
      </w:r>
      <w:r w:rsidRPr="0095100E">
        <w:rPr>
          <w:rFonts w:ascii="Times New Roman" w:hAnsi="Times New Roman" w:cs="Times New Roman"/>
        </w:rPr>
        <w:t xml:space="preserve"> what the fee, fine, or civil penalty is doing / seeking to punish; the circumstances for which the agency will assess a fee, fine, or civil penalty; and provide a calculation of how the</w:t>
      </w:r>
      <w:r>
        <w:rPr>
          <w:rFonts w:ascii="Times New Roman" w:hAnsi="Times New Roman" w:cs="Times New Roman"/>
        </w:rPr>
        <w:t xml:space="preserve"> agency</w:t>
      </w:r>
      <w:r w:rsidRPr="0095100E">
        <w:rPr>
          <w:rFonts w:ascii="Times New Roman" w:hAnsi="Times New Roman" w:cs="Times New Roman"/>
        </w:rPr>
        <w:t xml:space="preserve"> decided the specific dollar amount (or </w:t>
      </w:r>
      <w:r w:rsidRPr="0095100E">
        <w:rPr>
          <w:rFonts w:ascii="Times New Roman" w:hAnsi="Times New Roman" w:cs="Times New Roman"/>
        </w:rPr>
        <w:lastRenderedPageBreak/>
        <w:t>formula). For a fee, discuss how the</w:t>
      </w:r>
      <w:r>
        <w:rPr>
          <w:rFonts w:ascii="Times New Roman" w:hAnsi="Times New Roman" w:cs="Times New Roman"/>
        </w:rPr>
        <w:t xml:space="preserve"> </w:t>
      </w:r>
      <w:r w:rsidRPr="002235AA">
        <w:rPr>
          <w:rFonts w:ascii="Times New Roman" w:hAnsi="Times New Roman" w:cs="Times New Roman"/>
        </w:rPr>
        <w:t xml:space="preserve">amount of a fee </w:t>
      </w:r>
      <w:r>
        <w:rPr>
          <w:rFonts w:ascii="Times New Roman" w:hAnsi="Times New Roman" w:cs="Times New Roman"/>
        </w:rPr>
        <w:t>is</w:t>
      </w:r>
      <w:r w:rsidRPr="002235AA">
        <w:rPr>
          <w:rFonts w:ascii="Times New Roman" w:hAnsi="Times New Roman" w:cs="Times New Roman"/>
        </w:rPr>
        <w:t xml:space="preserve"> reasonably based on the amount</w:t>
      </w:r>
      <w:r>
        <w:rPr>
          <w:rFonts w:ascii="Times New Roman" w:hAnsi="Times New Roman" w:cs="Times New Roman"/>
        </w:rPr>
        <w:t xml:space="preserve"> </w:t>
      </w:r>
      <w:r w:rsidRPr="002235AA">
        <w:rPr>
          <w:rFonts w:ascii="Times New Roman" w:hAnsi="Times New Roman" w:cs="Times New Roman"/>
        </w:rPr>
        <w:t>necessary to carry out the purposes for which the fee is imposed</w:t>
      </w:r>
      <w:r>
        <w:rPr>
          <w:rFonts w:ascii="Times New Roman" w:hAnsi="Times New Roman" w:cs="Times New Roman"/>
        </w:rPr>
        <w:t xml:space="preserve">.  For a fine or civil penalty, discuss how the amount of the fine or civil penalty was determined based on the following considerations as applicable: Whether the violation has a major or minor impact on the health, safety, or welfare of a person or animal; whether the number of previous violations committed by the offender of laws, rules, or programs administered by the agency; the need for deterrence of future violations; and whether the conduct, if proved beyond a reasonable doubt, would constitute a criminal offense, and the level of penalty set by law for the criminal offense. </w:t>
      </w:r>
      <w:r w:rsidR="00E27BCF">
        <w:rPr>
          <w:rFonts w:ascii="Times New Roman" w:hAnsi="Times New Roman" w:cs="Times New Roman"/>
        </w:rPr>
        <w:t xml:space="preserve"> Even if this analysis was conducted when the rule was first enacted, the agency should reexamine it to validate whether the </w:t>
      </w:r>
      <w:r w:rsidR="00BB29B2">
        <w:rPr>
          <w:rFonts w:ascii="Times New Roman" w:hAnsi="Times New Roman" w:cs="Times New Roman"/>
        </w:rPr>
        <w:t xml:space="preserve">analysis and assumptions are still valid. </w:t>
      </w:r>
    </w:p>
    <w:p w14:paraId="0F5DED8F" w14:textId="5053FD5B" w:rsidR="00B07828" w:rsidRDefault="00D602EF" w:rsidP="00D602EF">
      <w:pPr>
        <w:rPr>
          <w:rFonts w:ascii="Times New Roman" w:hAnsi="Times New Roman" w:cs="Times New Roman"/>
          <w:b/>
          <w:bCs/>
        </w:rPr>
      </w:pPr>
      <w:r w:rsidRPr="00A96DAE">
        <w:rPr>
          <w:rFonts w:ascii="Times New Roman" w:hAnsi="Times New Roman" w:cs="Times New Roman"/>
          <w:b/>
          <w:bCs/>
        </w:rPr>
        <w:t>I</w:t>
      </w:r>
      <w:r w:rsidR="00417810">
        <w:rPr>
          <w:rFonts w:ascii="Times New Roman" w:hAnsi="Times New Roman" w:cs="Times New Roman"/>
          <w:b/>
          <w:bCs/>
        </w:rPr>
        <w:t>II</w:t>
      </w:r>
      <w:r w:rsidRPr="00A96DAE">
        <w:rPr>
          <w:rFonts w:ascii="Times New Roman" w:hAnsi="Times New Roman" w:cs="Times New Roman"/>
          <w:b/>
          <w:bCs/>
        </w:rPr>
        <w:t>.</w:t>
      </w:r>
      <w:r w:rsidRPr="00A96DAE">
        <w:rPr>
          <w:rFonts w:ascii="Times New Roman" w:hAnsi="Times New Roman" w:cs="Times New Roman"/>
          <w:b/>
          <w:bCs/>
        </w:rPr>
        <w:tab/>
      </w:r>
      <w:r w:rsidR="009E7C56">
        <w:rPr>
          <w:rFonts w:ascii="Times New Roman" w:hAnsi="Times New Roman" w:cs="Times New Roman"/>
          <w:b/>
          <w:bCs/>
        </w:rPr>
        <w:t>Complaints</w:t>
      </w:r>
      <w:r w:rsidR="00BB29B2">
        <w:rPr>
          <w:rFonts w:ascii="Times New Roman" w:hAnsi="Times New Roman" w:cs="Times New Roman"/>
          <w:b/>
          <w:bCs/>
        </w:rPr>
        <w:t xml:space="preserve"> and Comments</w:t>
      </w:r>
    </w:p>
    <w:p w14:paraId="3D706388" w14:textId="73073EB8" w:rsidR="00B07828" w:rsidRDefault="00B07828" w:rsidP="00BB29B2">
      <w:pPr>
        <w:ind w:left="720"/>
        <w:rPr>
          <w:rFonts w:ascii="Times New Roman" w:hAnsi="Times New Roman" w:cs="Times New Roman"/>
        </w:rPr>
      </w:pPr>
      <w:r>
        <w:rPr>
          <w:rFonts w:ascii="Times New Roman" w:hAnsi="Times New Roman" w:cs="Times New Roman"/>
        </w:rPr>
        <w:t xml:space="preserve">This section should </w:t>
      </w:r>
      <w:r w:rsidR="008F0776">
        <w:rPr>
          <w:rFonts w:ascii="Times New Roman" w:hAnsi="Times New Roman" w:cs="Times New Roman"/>
        </w:rPr>
        <w:t xml:space="preserve">discuss </w:t>
      </w:r>
      <w:r w:rsidR="00BB29B2" w:rsidRPr="00BB29B2">
        <w:rPr>
          <w:rFonts w:ascii="Times New Roman" w:hAnsi="Times New Roman" w:cs="Times New Roman"/>
        </w:rPr>
        <w:t>any complaints or comments received from</w:t>
      </w:r>
      <w:r w:rsidR="00BB29B2">
        <w:rPr>
          <w:rFonts w:ascii="Times New Roman" w:hAnsi="Times New Roman" w:cs="Times New Roman"/>
        </w:rPr>
        <w:t xml:space="preserve"> </w:t>
      </w:r>
      <w:r w:rsidR="00BB29B2" w:rsidRPr="00BB29B2">
        <w:rPr>
          <w:rFonts w:ascii="Times New Roman" w:hAnsi="Times New Roman" w:cs="Times New Roman"/>
        </w:rPr>
        <w:t>the public</w:t>
      </w:r>
      <w:r w:rsidR="008F0776">
        <w:rPr>
          <w:rFonts w:ascii="Times New Roman" w:hAnsi="Times New Roman" w:cs="Times New Roman"/>
        </w:rPr>
        <w:t xml:space="preserve"> </w:t>
      </w:r>
      <w:r w:rsidR="00BB29B2" w:rsidRPr="00BB29B2">
        <w:rPr>
          <w:rFonts w:ascii="Times New Roman" w:hAnsi="Times New Roman" w:cs="Times New Roman"/>
        </w:rPr>
        <w:t>concerning the rule or the rule's</w:t>
      </w:r>
      <w:r w:rsidR="008F0776">
        <w:rPr>
          <w:rFonts w:ascii="Times New Roman" w:hAnsi="Times New Roman" w:cs="Times New Roman"/>
        </w:rPr>
        <w:t xml:space="preserve"> </w:t>
      </w:r>
      <w:r w:rsidR="00BB29B2" w:rsidRPr="00BB29B2">
        <w:rPr>
          <w:rFonts w:ascii="Times New Roman" w:hAnsi="Times New Roman" w:cs="Times New Roman"/>
        </w:rPr>
        <w:t>implementation by the agency</w:t>
      </w:r>
      <w:r w:rsidR="00B73F57">
        <w:rPr>
          <w:rFonts w:ascii="Times New Roman" w:hAnsi="Times New Roman" w:cs="Times New Roman"/>
        </w:rPr>
        <w:t>.</w:t>
      </w:r>
    </w:p>
    <w:p w14:paraId="326152B4" w14:textId="2D7448B5" w:rsidR="00BF6FD3" w:rsidRDefault="00417810" w:rsidP="00BF6FD3">
      <w:pPr>
        <w:rPr>
          <w:rFonts w:ascii="Times New Roman" w:hAnsi="Times New Roman" w:cs="Times New Roman"/>
          <w:b/>
          <w:bCs/>
        </w:rPr>
      </w:pPr>
      <w:r>
        <w:rPr>
          <w:rFonts w:ascii="Times New Roman" w:hAnsi="Times New Roman" w:cs="Times New Roman"/>
          <w:b/>
          <w:bCs/>
        </w:rPr>
        <w:t>I</w:t>
      </w:r>
      <w:r w:rsidR="00D56ED8">
        <w:rPr>
          <w:rFonts w:ascii="Times New Roman" w:hAnsi="Times New Roman" w:cs="Times New Roman"/>
          <w:b/>
          <w:bCs/>
        </w:rPr>
        <w:t>V</w:t>
      </w:r>
      <w:r w:rsidR="00BF6FD3" w:rsidRPr="00A96DAE">
        <w:rPr>
          <w:rFonts w:ascii="Times New Roman" w:hAnsi="Times New Roman" w:cs="Times New Roman"/>
          <w:b/>
          <w:bCs/>
        </w:rPr>
        <w:t>.</w:t>
      </w:r>
      <w:r w:rsidR="00BF6FD3" w:rsidRPr="00A96DAE">
        <w:rPr>
          <w:rFonts w:ascii="Times New Roman" w:hAnsi="Times New Roman" w:cs="Times New Roman"/>
          <w:b/>
          <w:bCs/>
        </w:rPr>
        <w:tab/>
      </w:r>
      <w:r w:rsidR="005949C7">
        <w:rPr>
          <w:rFonts w:ascii="Times New Roman" w:hAnsi="Times New Roman" w:cs="Times New Roman"/>
          <w:b/>
          <w:bCs/>
        </w:rPr>
        <w:t>Difficulties Encountered</w:t>
      </w:r>
      <w:r w:rsidR="00BF6FD3">
        <w:rPr>
          <w:rFonts w:ascii="Times New Roman" w:hAnsi="Times New Roman" w:cs="Times New Roman"/>
          <w:b/>
          <w:bCs/>
        </w:rPr>
        <w:t xml:space="preserve"> </w:t>
      </w:r>
    </w:p>
    <w:p w14:paraId="195139D6" w14:textId="59A85A47" w:rsidR="00BF6FD3" w:rsidRPr="0095100E" w:rsidRDefault="008F0776" w:rsidP="008F0776">
      <w:pPr>
        <w:ind w:left="720"/>
        <w:rPr>
          <w:rFonts w:ascii="Times New Roman" w:hAnsi="Times New Roman" w:cs="Times New Roman"/>
        </w:rPr>
      </w:pPr>
      <w:r>
        <w:rPr>
          <w:rFonts w:ascii="Times New Roman" w:hAnsi="Times New Roman" w:cs="Times New Roman"/>
        </w:rPr>
        <w:t xml:space="preserve">This section should discuss </w:t>
      </w:r>
      <w:r w:rsidRPr="008F0776">
        <w:rPr>
          <w:rFonts w:ascii="Times New Roman" w:hAnsi="Times New Roman" w:cs="Times New Roman"/>
        </w:rPr>
        <w:t>any difficulties</w:t>
      </w:r>
      <w:r>
        <w:rPr>
          <w:rFonts w:ascii="Times New Roman" w:hAnsi="Times New Roman" w:cs="Times New Roman"/>
        </w:rPr>
        <w:t xml:space="preserve"> </w:t>
      </w:r>
      <w:r w:rsidRPr="008F0776">
        <w:rPr>
          <w:rFonts w:ascii="Times New Roman" w:hAnsi="Times New Roman" w:cs="Times New Roman"/>
        </w:rPr>
        <w:t>encountered by</w:t>
      </w:r>
      <w:r>
        <w:rPr>
          <w:rFonts w:ascii="Times New Roman" w:hAnsi="Times New Roman" w:cs="Times New Roman"/>
        </w:rPr>
        <w:t xml:space="preserve"> (A) </w:t>
      </w:r>
      <w:r w:rsidRPr="008F0776">
        <w:rPr>
          <w:rFonts w:ascii="Times New Roman" w:hAnsi="Times New Roman" w:cs="Times New Roman"/>
        </w:rPr>
        <w:t>the agency in administering the rule; or</w:t>
      </w:r>
      <w:r>
        <w:rPr>
          <w:rFonts w:ascii="Times New Roman" w:hAnsi="Times New Roman" w:cs="Times New Roman"/>
        </w:rPr>
        <w:t xml:space="preserve"> </w:t>
      </w:r>
      <w:r w:rsidRPr="008F0776">
        <w:rPr>
          <w:rFonts w:ascii="Times New Roman" w:hAnsi="Times New Roman" w:cs="Times New Roman"/>
        </w:rPr>
        <w:t xml:space="preserve">(B) </w:t>
      </w:r>
      <w:r w:rsidR="00860B70">
        <w:rPr>
          <w:rFonts w:ascii="Times New Roman" w:hAnsi="Times New Roman" w:cs="Times New Roman"/>
        </w:rPr>
        <w:t>regulated parties i</w:t>
      </w:r>
      <w:r w:rsidRPr="008F0776">
        <w:rPr>
          <w:rFonts w:ascii="Times New Roman" w:hAnsi="Times New Roman" w:cs="Times New Roman"/>
        </w:rPr>
        <w:t>n complying with the rule</w:t>
      </w:r>
      <w:r w:rsidR="00BF6FD3">
        <w:rPr>
          <w:rFonts w:ascii="Times New Roman" w:hAnsi="Times New Roman" w:cs="Times New Roman"/>
        </w:rPr>
        <w:t xml:space="preserve">.  </w:t>
      </w:r>
    </w:p>
    <w:p w14:paraId="4AE3CDE2" w14:textId="5981C6B7" w:rsidR="00D56ED8" w:rsidRDefault="00D56ED8" w:rsidP="00D56ED8">
      <w:pPr>
        <w:rPr>
          <w:rFonts w:ascii="Times New Roman" w:hAnsi="Times New Roman" w:cs="Times New Roman"/>
          <w:b/>
          <w:bCs/>
        </w:rPr>
      </w:pPr>
      <w:r>
        <w:rPr>
          <w:rFonts w:ascii="Times New Roman" w:hAnsi="Times New Roman" w:cs="Times New Roman"/>
          <w:b/>
          <w:bCs/>
        </w:rPr>
        <w:t>V</w:t>
      </w:r>
      <w:r w:rsidRPr="00A96DAE">
        <w:rPr>
          <w:rFonts w:ascii="Times New Roman" w:hAnsi="Times New Roman" w:cs="Times New Roman"/>
          <w:b/>
          <w:bCs/>
        </w:rPr>
        <w:t>.</w:t>
      </w:r>
      <w:r w:rsidRPr="00A96DAE">
        <w:rPr>
          <w:rFonts w:ascii="Times New Roman" w:hAnsi="Times New Roman" w:cs="Times New Roman"/>
          <w:b/>
          <w:bCs/>
        </w:rPr>
        <w:tab/>
      </w:r>
      <w:r w:rsidR="005949C7">
        <w:rPr>
          <w:rFonts w:ascii="Times New Roman" w:hAnsi="Times New Roman" w:cs="Times New Roman"/>
          <w:b/>
          <w:bCs/>
        </w:rPr>
        <w:t>Changes in Technology, Economic Conditions, or Other Factors</w:t>
      </w:r>
      <w:r>
        <w:rPr>
          <w:rFonts w:ascii="Times New Roman" w:hAnsi="Times New Roman" w:cs="Times New Roman"/>
          <w:b/>
          <w:bCs/>
        </w:rPr>
        <w:t xml:space="preserve"> </w:t>
      </w:r>
    </w:p>
    <w:p w14:paraId="5B74BE79" w14:textId="4E5C71FD" w:rsidR="00860B70" w:rsidRPr="00F62764" w:rsidRDefault="00386623" w:rsidP="00860B70">
      <w:pPr>
        <w:ind w:left="720"/>
        <w:rPr>
          <w:rFonts w:ascii="Times New Roman" w:hAnsi="Times New Roman" w:cs="Times New Roman"/>
        </w:rPr>
      </w:pPr>
      <w:r w:rsidRPr="00F5190D">
        <w:rPr>
          <w:rFonts w:ascii="Times New Roman" w:hAnsi="Times New Roman" w:cs="Times New Roman"/>
        </w:rPr>
        <w:t xml:space="preserve">This section </w:t>
      </w:r>
      <w:r>
        <w:rPr>
          <w:rFonts w:ascii="Times New Roman" w:hAnsi="Times New Roman" w:cs="Times New Roman"/>
        </w:rPr>
        <w:t>should</w:t>
      </w:r>
      <w:r w:rsidR="00860B70">
        <w:rPr>
          <w:rFonts w:ascii="Times New Roman" w:hAnsi="Times New Roman" w:cs="Times New Roman"/>
        </w:rPr>
        <w:t xml:space="preserve"> discuss t</w:t>
      </w:r>
      <w:r w:rsidR="00860B70" w:rsidRPr="00860B70">
        <w:rPr>
          <w:rFonts w:ascii="Times New Roman" w:hAnsi="Times New Roman" w:cs="Times New Roman"/>
        </w:rPr>
        <w:t>he degree to which technology, economic conditions, or</w:t>
      </w:r>
      <w:r w:rsidR="00860B70">
        <w:rPr>
          <w:rFonts w:ascii="Times New Roman" w:hAnsi="Times New Roman" w:cs="Times New Roman"/>
        </w:rPr>
        <w:t xml:space="preserve"> </w:t>
      </w:r>
      <w:r w:rsidR="00860B70" w:rsidRPr="00860B70">
        <w:rPr>
          <w:rFonts w:ascii="Times New Roman" w:hAnsi="Times New Roman" w:cs="Times New Roman"/>
        </w:rPr>
        <w:t>other factors have changed in the area affected by the rule</w:t>
      </w:r>
      <w:r w:rsidR="00860B70">
        <w:rPr>
          <w:rFonts w:ascii="Times New Roman" w:hAnsi="Times New Roman" w:cs="Times New Roman"/>
        </w:rPr>
        <w:t xml:space="preserve"> </w:t>
      </w:r>
      <w:r w:rsidR="00860B70" w:rsidRPr="00860B70">
        <w:rPr>
          <w:rFonts w:ascii="Times New Roman" w:hAnsi="Times New Roman" w:cs="Times New Roman"/>
        </w:rPr>
        <w:t>since the last time the rule was reviewed</w:t>
      </w:r>
      <w:r w:rsidR="00860B70">
        <w:rPr>
          <w:rFonts w:ascii="Times New Roman" w:hAnsi="Times New Roman" w:cs="Times New Roman"/>
        </w:rPr>
        <w:t>.</w:t>
      </w:r>
    </w:p>
    <w:p w14:paraId="136A0280" w14:textId="14C84FC1" w:rsidR="00D602EF" w:rsidRDefault="002E768A" w:rsidP="007A3CAE">
      <w:pPr>
        <w:ind w:left="720" w:hanging="720"/>
        <w:rPr>
          <w:rFonts w:ascii="Times New Roman" w:hAnsi="Times New Roman" w:cs="Times New Roman"/>
          <w:b/>
          <w:bCs/>
        </w:rPr>
      </w:pPr>
      <w:r>
        <w:rPr>
          <w:rFonts w:ascii="Times New Roman" w:hAnsi="Times New Roman" w:cs="Times New Roman"/>
          <w:b/>
          <w:bCs/>
        </w:rPr>
        <w:t>VI.</w:t>
      </w:r>
      <w:r>
        <w:rPr>
          <w:rFonts w:ascii="Times New Roman" w:hAnsi="Times New Roman" w:cs="Times New Roman"/>
          <w:b/>
          <w:bCs/>
        </w:rPr>
        <w:tab/>
        <w:t>Revised Regulatory Analysis</w:t>
      </w:r>
    </w:p>
    <w:p w14:paraId="52D1C74B" w14:textId="2C8690FD" w:rsidR="00033D31" w:rsidRPr="002D1F0C" w:rsidRDefault="002D1F0C" w:rsidP="00033D31">
      <w:pPr>
        <w:autoSpaceDE w:val="0"/>
        <w:autoSpaceDN w:val="0"/>
        <w:adjustRightInd w:val="0"/>
        <w:spacing w:after="0" w:line="240" w:lineRule="auto"/>
        <w:ind w:left="720"/>
        <w:rPr>
          <w:rFonts w:ascii="TimesNewRomanPSMT,Bold" w:hAnsi="TimesNewRomanPSMT,Bold" w:cs="TimesNewRomanPSMT,Bold"/>
        </w:rPr>
      </w:pPr>
      <w:r w:rsidRPr="002D1F0C">
        <w:rPr>
          <w:rFonts w:ascii="Times New Roman" w:hAnsi="Times New Roman" w:cs="Times New Roman"/>
        </w:rPr>
        <w:t xml:space="preserve">Finally, as part of its review, the agency </w:t>
      </w:r>
      <w:r>
        <w:rPr>
          <w:rFonts w:ascii="Times New Roman" w:hAnsi="Times New Roman" w:cs="Times New Roman"/>
        </w:rPr>
        <w:t>must</w:t>
      </w:r>
      <w:r w:rsidRPr="002D1F0C">
        <w:rPr>
          <w:rFonts w:ascii="Times New Roman" w:hAnsi="Times New Roman" w:cs="Times New Roman"/>
        </w:rPr>
        <w:t xml:space="preserve"> reexamine </w:t>
      </w:r>
      <w:r>
        <w:rPr>
          <w:rFonts w:ascii="Times New Roman" w:hAnsi="Times New Roman" w:cs="Times New Roman"/>
        </w:rPr>
        <w:t xml:space="preserve">any </w:t>
      </w:r>
      <w:r w:rsidRPr="002D1F0C">
        <w:rPr>
          <w:rFonts w:ascii="Times New Roman" w:hAnsi="Times New Roman" w:cs="Times New Roman"/>
        </w:rPr>
        <w:t>previous cost</w:t>
      </w:r>
      <w:r w:rsidR="00BF6CA4">
        <w:rPr>
          <w:rFonts w:ascii="Times New Roman" w:hAnsi="Times New Roman" w:cs="Times New Roman"/>
        </w:rPr>
        <w:t xml:space="preserve"> </w:t>
      </w:r>
      <w:r w:rsidRPr="002D1F0C">
        <w:rPr>
          <w:rFonts w:ascii="Times New Roman" w:hAnsi="Times New Roman" w:cs="Times New Roman"/>
        </w:rPr>
        <w:t xml:space="preserve">benefit, economic impact, fiscal impact, </w:t>
      </w:r>
      <w:r w:rsidR="00BF6CA4">
        <w:rPr>
          <w:rFonts w:ascii="Times New Roman" w:hAnsi="Times New Roman" w:cs="Times New Roman"/>
        </w:rPr>
        <w:t>or</w:t>
      </w:r>
      <w:r w:rsidRPr="002D1F0C">
        <w:rPr>
          <w:rFonts w:ascii="Times New Roman" w:hAnsi="Times New Roman" w:cs="Times New Roman"/>
        </w:rPr>
        <w:t xml:space="preserve"> regulatory burden</w:t>
      </w:r>
      <w:r w:rsidR="00BF6CA4">
        <w:rPr>
          <w:rFonts w:ascii="Times New Roman" w:hAnsi="Times New Roman" w:cs="Times New Roman"/>
        </w:rPr>
        <w:t xml:space="preserve"> </w:t>
      </w:r>
      <w:r w:rsidRPr="002D1F0C">
        <w:rPr>
          <w:rFonts w:ascii="Times New Roman" w:hAnsi="Times New Roman" w:cs="Times New Roman"/>
        </w:rPr>
        <w:t>statements prepared for the rule under IC 4-3-22-13,</w:t>
      </w:r>
      <w:r w:rsidR="00BF6CA4">
        <w:rPr>
          <w:rFonts w:ascii="Times New Roman" w:hAnsi="Times New Roman" w:cs="Times New Roman"/>
        </w:rPr>
        <w:t xml:space="preserve"> </w:t>
      </w:r>
      <w:r w:rsidRPr="002D1F0C">
        <w:rPr>
          <w:rFonts w:ascii="Times New Roman" w:hAnsi="Times New Roman" w:cs="Times New Roman"/>
        </w:rPr>
        <w:t>IC 4-3-27-12, IC 4-22-2-22.7, IC 4-22-2-22.8, IC 4-22-2-28,</w:t>
      </w:r>
      <w:r w:rsidR="00BF6CA4">
        <w:rPr>
          <w:rFonts w:ascii="Times New Roman" w:hAnsi="Times New Roman" w:cs="Times New Roman"/>
        </w:rPr>
        <w:t xml:space="preserve"> </w:t>
      </w:r>
      <w:r w:rsidRPr="002D1F0C">
        <w:rPr>
          <w:rFonts w:ascii="Times New Roman" w:hAnsi="Times New Roman" w:cs="Times New Roman"/>
        </w:rPr>
        <w:t>IC 4-22-2.1-5, or an executive order and revise the statements to</w:t>
      </w:r>
      <w:r w:rsidR="00033D31">
        <w:rPr>
          <w:rFonts w:ascii="Times New Roman" w:hAnsi="Times New Roman" w:cs="Times New Roman"/>
        </w:rPr>
        <w:t xml:space="preserve"> </w:t>
      </w:r>
      <w:r w:rsidRPr="002D1F0C">
        <w:rPr>
          <w:rFonts w:ascii="Times New Roman" w:hAnsi="Times New Roman" w:cs="Times New Roman"/>
        </w:rPr>
        <w:t>reflect any change in circumstances that affect the analysis</w:t>
      </w:r>
      <w:r w:rsidR="00033D31">
        <w:rPr>
          <w:rFonts w:ascii="TimesNewRomanPSMT,Bold" w:hAnsi="TimesNewRomanPSMT,Bold" w:cs="TimesNewRomanPSMT,Bold"/>
        </w:rPr>
        <w:t>.</w:t>
      </w:r>
      <w:r w:rsidR="00D25781">
        <w:rPr>
          <w:rFonts w:ascii="TimesNewRomanPSMT,Bold" w:hAnsi="TimesNewRomanPSMT,Bold" w:cs="TimesNewRomanPSMT,Bold"/>
        </w:rPr>
        <w:t xml:space="preserve"> This section should discuss any changes.  </w:t>
      </w:r>
    </w:p>
    <w:p w14:paraId="4E049F0A" w14:textId="554CF6BA" w:rsidR="002E768A" w:rsidRPr="002D1F0C" w:rsidRDefault="002E768A" w:rsidP="002E768A">
      <w:pPr>
        <w:ind w:left="720" w:hanging="720"/>
        <w:rPr>
          <w:rFonts w:ascii="Times New Roman" w:hAnsi="Times New Roman" w:cs="Times New Roman"/>
        </w:rPr>
      </w:pPr>
      <w:r w:rsidRPr="002D1F0C">
        <w:rPr>
          <w:rFonts w:ascii="TimesNewRomanPSMT,Bold" w:hAnsi="TimesNewRomanPSMT,Bold" w:cs="TimesNewRomanPSMT,Bold"/>
        </w:rPr>
        <w:t>.</w:t>
      </w:r>
    </w:p>
    <w:p w14:paraId="5F693EC7" w14:textId="639A4D1B" w:rsidR="002E768A" w:rsidRPr="00A96DAE" w:rsidRDefault="002E768A" w:rsidP="007A3CAE">
      <w:pPr>
        <w:ind w:left="720" w:hanging="720"/>
        <w:rPr>
          <w:rFonts w:ascii="Times New Roman" w:hAnsi="Times New Roman" w:cs="Times New Roman"/>
          <w:b/>
          <w:bCs/>
        </w:rPr>
      </w:pPr>
      <w:r>
        <w:rPr>
          <w:rFonts w:ascii="Times New Roman" w:hAnsi="Times New Roman" w:cs="Times New Roman"/>
          <w:b/>
          <w:bCs/>
        </w:rPr>
        <w:tab/>
      </w:r>
    </w:p>
    <w:sectPr w:rsidR="002E768A" w:rsidRPr="00A96D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3C46" w14:textId="77777777" w:rsidR="00E16EEB" w:rsidRDefault="00E16EEB" w:rsidP="00E4477F">
      <w:pPr>
        <w:spacing w:after="0" w:line="240" w:lineRule="auto"/>
      </w:pPr>
      <w:r>
        <w:separator/>
      </w:r>
    </w:p>
  </w:endnote>
  <w:endnote w:type="continuationSeparator" w:id="0">
    <w:p w14:paraId="2597A8BD" w14:textId="77777777" w:rsidR="00E16EEB" w:rsidRDefault="00E16EEB" w:rsidP="00E4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524040"/>
      <w:docPartObj>
        <w:docPartGallery w:val="Page Numbers (Bottom of Page)"/>
        <w:docPartUnique/>
      </w:docPartObj>
    </w:sdtPr>
    <w:sdtEndPr>
      <w:rPr>
        <w:noProof/>
      </w:rPr>
    </w:sdtEndPr>
    <w:sdtContent>
      <w:p w14:paraId="3DEC4E86" w14:textId="758A40E6" w:rsidR="00E4477F" w:rsidRDefault="00E44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AB9CB" w14:textId="77777777" w:rsidR="00E4477F" w:rsidRDefault="00E4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EE80" w14:textId="77777777" w:rsidR="00E16EEB" w:rsidRDefault="00E16EEB" w:rsidP="00E4477F">
      <w:pPr>
        <w:spacing w:after="0" w:line="240" w:lineRule="auto"/>
      </w:pPr>
      <w:r>
        <w:separator/>
      </w:r>
    </w:p>
  </w:footnote>
  <w:footnote w:type="continuationSeparator" w:id="0">
    <w:p w14:paraId="71908885" w14:textId="77777777" w:rsidR="00E16EEB" w:rsidRDefault="00E16EEB" w:rsidP="00E4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B3F" w14:textId="6491084C" w:rsidR="00E4477F" w:rsidRDefault="00E4477F" w:rsidP="00E4477F">
    <w:pPr>
      <w:pStyle w:val="Header"/>
      <w:jc w:val="right"/>
    </w:pPr>
    <w:r>
      <w:t xml:space="preserve">Last updated </w:t>
    </w:r>
    <w:r w:rsidR="003C59C2">
      <w:t>June</w:t>
    </w:r>
    <w:r w:rsidR="00986806">
      <w:t xml:space="preserve"> </w:t>
    </w:r>
    <w:r w:rsidR="003C59C2">
      <w:t>1</w:t>
    </w:r>
    <w:r w:rsidR="00986806">
      <w:t xml:space="preserve">, </w:t>
    </w:r>
    <w:r>
      <w:t>2023</w:t>
    </w:r>
  </w:p>
  <w:p w14:paraId="5E541634" w14:textId="77777777" w:rsidR="00E4477F" w:rsidRDefault="00E44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DD9"/>
    <w:multiLevelType w:val="hybridMultilevel"/>
    <w:tmpl w:val="F7F29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EE1BE3"/>
    <w:multiLevelType w:val="hybridMultilevel"/>
    <w:tmpl w:val="B8E0E6F0"/>
    <w:lvl w:ilvl="0" w:tplc="B00E7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14103"/>
    <w:multiLevelType w:val="hybridMultilevel"/>
    <w:tmpl w:val="81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62254">
    <w:abstractNumId w:val="0"/>
  </w:num>
  <w:num w:numId="2" w16cid:durableId="1025593755">
    <w:abstractNumId w:val="2"/>
  </w:num>
  <w:num w:numId="3" w16cid:durableId="16629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EF"/>
    <w:rsid w:val="00003C0B"/>
    <w:rsid w:val="00003D5C"/>
    <w:rsid w:val="0000486C"/>
    <w:rsid w:val="000200CD"/>
    <w:rsid w:val="00027196"/>
    <w:rsid w:val="00033D31"/>
    <w:rsid w:val="00054F40"/>
    <w:rsid w:val="00057B47"/>
    <w:rsid w:val="00057E12"/>
    <w:rsid w:val="00060A44"/>
    <w:rsid w:val="00061948"/>
    <w:rsid w:val="0006582E"/>
    <w:rsid w:val="00067689"/>
    <w:rsid w:val="000718A2"/>
    <w:rsid w:val="0007706E"/>
    <w:rsid w:val="00081D59"/>
    <w:rsid w:val="00087350"/>
    <w:rsid w:val="00091BDA"/>
    <w:rsid w:val="00095AC6"/>
    <w:rsid w:val="000B3986"/>
    <w:rsid w:val="000B4B9E"/>
    <w:rsid w:val="000C3AEB"/>
    <w:rsid w:val="000E0DEA"/>
    <w:rsid w:val="000E52C5"/>
    <w:rsid w:val="00100683"/>
    <w:rsid w:val="0010507E"/>
    <w:rsid w:val="001114C8"/>
    <w:rsid w:val="0012132A"/>
    <w:rsid w:val="001226CB"/>
    <w:rsid w:val="001234CA"/>
    <w:rsid w:val="001237C9"/>
    <w:rsid w:val="001252A1"/>
    <w:rsid w:val="001330F8"/>
    <w:rsid w:val="0013510F"/>
    <w:rsid w:val="0014052D"/>
    <w:rsid w:val="00141C28"/>
    <w:rsid w:val="00157101"/>
    <w:rsid w:val="00157948"/>
    <w:rsid w:val="00172D57"/>
    <w:rsid w:val="0018549B"/>
    <w:rsid w:val="00185EC5"/>
    <w:rsid w:val="00190C04"/>
    <w:rsid w:val="00191C13"/>
    <w:rsid w:val="00192AF5"/>
    <w:rsid w:val="001A11F7"/>
    <w:rsid w:val="001A2C2D"/>
    <w:rsid w:val="001A2C4B"/>
    <w:rsid w:val="001A481B"/>
    <w:rsid w:val="001B260D"/>
    <w:rsid w:val="001D6169"/>
    <w:rsid w:val="001E27B1"/>
    <w:rsid w:val="001F74A7"/>
    <w:rsid w:val="002235AA"/>
    <w:rsid w:val="00230ECC"/>
    <w:rsid w:val="00232F71"/>
    <w:rsid w:val="0023695D"/>
    <w:rsid w:val="00237466"/>
    <w:rsid w:val="00241402"/>
    <w:rsid w:val="00257C81"/>
    <w:rsid w:val="00257DA5"/>
    <w:rsid w:val="00260942"/>
    <w:rsid w:val="002637C5"/>
    <w:rsid w:val="00264A3C"/>
    <w:rsid w:val="0027046D"/>
    <w:rsid w:val="00271311"/>
    <w:rsid w:val="002914BB"/>
    <w:rsid w:val="00295012"/>
    <w:rsid w:val="00296AD6"/>
    <w:rsid w:val="002A1309"/>
    <w:rsid w:val="002A706A"/>
    <w:rsid w:val="002A70A6"/>
    <w:rsid w:val="002B6943"/>
    <w:rsid w:val="002C079C"/>
    <w:rsid w:val="002C12E9"/>
    <w:rsid w:val="002C1BED"/>
    <w:rsid w:val="002C2A0D"/>
    <w:rsid w:val="002C64FD"/>
    <w:rsid w:val="002D1F0C"/>
    <w:rsid w:val="002D2C61"/>
    <w:rsid w:val="002E2ACB"/>
    <w:rsid w:val="002E3445"/>
    <w:rsid w:val="002E768A"/>
    <w:rsid w:val="002F2DD9"/>
    <w:rsid w:val="00316486"/>
    <w:rsid w:val="0031724D"/>
    <w:rsid w:val="0033000D"/>
    <w:rsid w:val="003551CF"/>
    <w:rsid w:val="0036239C"/>
    <w:rsid w:val="0037661B"/>
    <w:rsid w:val="003770CB"/>
    <w:rsid w:val="00377BCB"/>
    <w:rsid w:val="0038213B"/>
    <w:rsid w:val="00386623"/>
    <w:rsid w:val="00392B65"/>
    <w:rsid w:val="00394C48"/>
    <w:rsid w:val="00395B5D"/>
    <w:rsid w:val="003A4CFC"/>
    <w:rsid w:val="003A7D38"/>
    <w:rsid w:val="003C59C2"/>
    <w:rsid w:val="003D1A08"/>
    <w:rsid w:val="003E161A"/>
    <w:rsid w:val="003F166B"/>
    <w:rsid w:val="003F1B5D"/>
    <w:rsid w:val="003F2F25"/>
    <w:rsid w:val="00400557"/>
    <w:rsid w:val="00401694"/>
    <w:rsid w:val="004028F6"/>
    <w:rsid w:val="00403E70"/>
    <w:rsid w:val="004042E0"/>
    <w:rsid w:val="004117CF"/>
    <w:rsid w:val="004167B6"/>
    <w:rsid w:val="00417810"/>
    <w:rsid w:val="0042464F"/>
    <w:rsid w:val="00430E10"/>
    <w:rsid w:val="00437E95"/>
    <w:rsid w:val="00440C0D"/>
    <w:rsid w:val="00440F58"/>
    <w:rsid w:val="004443A8"/>
    <w:rsid w:val="004446C7"/>
    <w:rsid w:val="00470793"/>
    <w:rsid w:val="004849E2"/>
    <w:rsid w:val="00492772"/>
    <w:rsid w:val="004A2B92"/>
    <w:rsid w:val="004A695E"/>
    <w:rsid w:val="004B3056"/>
    <w:rsid w:val="004C3136"/>
    <w:rsid w:val="004C5925"/>
    <w:rsid w:val="004C5EAF"/>
    <w:rsid w:val="004D0D57"/>
    <w:rsid w:val="004D4BEB"/>
    <w:rsid w:val="004E0DAC"/>
    <w:rsid w:val="004E3C0B"/>
    <w:rsid w:val="004F6238"/>
    <w:rsid w:val="00507750"/>
    <w:rsid w:val="00507BBE"/>
    <w:rsid w:val="0052705F"/>
    <w:rsid w:val="005403F2"/>
    <w:rsid w:val="00544D16"/>
    <w:rsid w:val="00545CA0"/>
    <w:rsid w:val="00554239"/>
    <w:rsid w:val="00560A0A"/>
    <w:rsid w:val="00561888"/>
    <w:rsid w:val="00565713"/>
    <w:rsid w:val="00573652"/>
    <w:rsid w:val="005811AB"/>
    <w:rsid w:val="00581257"/>
    <w:rsid w:val="0059192F"/>
    <w:rsid w:val="005941AE"/>
    <w:rsid w:val="005949C7"/>
    <w:rsid w:val="005B5F42"/>
    <w:rsid w:val="005C7555"/>
    <w:rsid w:val="005D4A4E"/>
    <w:rsid w:val="005F042C"/>
    <w:rsid w:val="005F7336"/>
    <w:rsid w:val="00600814"/>
    <w:rsid w:val="0060603C"/>
    <w:rsid w:val="00622948"/>
    <w:rsid w:val="006230CC"/>
    <w:rsid w:val="00627979"/>
    <w:rsid w:val="0063140F"/>
    <w:rsid w:val="00635391"/>
    <w:rsid w:val="00640443"/>
    <w:rsid w:val="006423D5"/>
    <w:rsid w:val="00642E35"/>
    <w:rsid w:val="00643A0E"/>
    <w:rsid w:val="006512B2"/>
    <w:rsid w:val="0065724D"/>
    <w:rsid w:val="00657FB6"/>
    <w:rsid w:val="00666F0B"/>
    <w:rsid w:val="00676949"/>
    <w:rsid w:val="00677127"/>
    <w:rsid w:val="006829BF"/>
    <w:rsid w:val="00685766"/>
    <w:rsid w:val="00687866"/>
    <w:rsid w:val="00697795"/>
    <w:rsid w:val="006A10AD"/>
    <w:rsid w:val="006B1242"/>
    <w:rsid w:val="006B1F79"/>
    <w:rsid w:val="006B2671"/>
    <w:rsid w:val="006B2C54"/>
    <w:rsid w:val="006B6074"/>
    <w:rsid w:val="006C7C1D"/>
    <w:rsid w:val="006D15CF"/>
    <w:rsid w:val="006D16FA"/>
    <w:rsid w:val="006D4B42"/>
    <w:rsid w:val="006E03CE"/>
    <w:rsid w:val="006F16E6"/>
    <w:rsid w:val="006F1807"/>
    <w:rsid w:val="006F2085"/>
    <w:rsid w:val="00707F5E"/>
    <w:rsid w:val="00710BB4"/>
    <w:rsid w:val="00712C14"/>
    <w:rsid w:val="007139F0"/>
    <w:rsid w:val="007212BB"/>
    <w:rsid w:val="0072185A"/>
    <w:rsid w:val="00722F79"/>
    <w:rsid w:val="00731723"/>
    <w:rsid w:val="00734453"/>
    <w:rsid w:val="007464D1"/>
    <w:rsid w:val="00751265"/>
    <w:rsid w:val="00771653"/>
    <w:rsid w:val="00773FBB"/>
    <w:rsid w:val="00777547"/>
    <w:rsid w:val="007865A9"/>
    <w:rsid w:val="00787390"/>
    <w:rsid w:val="00794DD3"/>
    <w:rsid w:val="00796140"/>
    <w:rsid w:val="007A3CAE"/>
    <w:rsid w:val="007B01B0"/>
    <w:rsid w:val="007B0C23"/>
    <w:rsid w:val="007B4495"/>
    <w:rsid w:val="007B7EA1"/>
    <w:rsid w:val="007C2421"/>
    <w:rsid w:val="007D34C7"/>
    <w:rsid w:val="007E3485"/>
    <w:rsid w:val="007E39F8"/>
    <w:rsid w:val="007F68B0"/>
    <w:rsid w:val="00803357"/>
    <w:rsid w:val="008105B2"/>
    <w:rsid w:val="00810632"/>
    <w:rsid w:val="00812263"/>
    <w:rsid w:val="00821242"/>
    <w:rsid w:val="00826026"/>
    <w:rsid w:val="008357E9"/>
    <w:rsid w:val="008367D6"/>
    <w:rsid w:val="0084370A"/>
    <w:rsid w:val="00860B70"/>
    <w:rsid w:val="00861499"/>
    <w:rsid w:val="00862D1A"/>
    <w:rsid w:val="00866A7D"/>
    <w:rsid w:val="00867C23"/>
    <w:rsid w:val="00870515"/>
    <w:rsid w:val="00871B9A"/>
    <w:rsid w:val="008750A4"/>
    <w:rsid w:val="00877157"/>
    <w:rsid w:val="008908BB"/>
    <w:rsid w:val="008911D0"/>
    <w:rsid w:val="0089395F"/>
    <w:rsid w:val="0089447D"/>
    <w:rsid w:val="008B5852"/>
    <w:rsid w:val="008B5D03"/>
    <w:rsid w:val="008C23A0"/>
    <w:rsid w:val="008D0375"/>
    <w:rsid w:val="008D0896"/>
    <w:rsid w:val="008D2868"/>
    <w:rsid w:val="008E3888"/>
    <w:rsid w:val="008F0776"/>
    <w:rsid w:val="008F29E5"/>
    <w:rsid w:val="008F3098"/>
    <w:rsid w:val="008F3A21"/>
    <w:rsid w:val="0090307A"/>
    <w:rsid w:val="00905FAB"/>
    <w:rsid w:val="00906CCF"/>
    <w:rsid w:val="0093776C"/>
    <w:rsid w:val="00946A4A"/>
    <w:rsid w:val="0095100E"/>
    <w:rsid w:val="00956A80"/>
    <w:rsid w:val="0096100F"/>
    <w:rsid w:val="009619CD"/>
    <w:rsid w:val="00963BB7"/>
    <w:rsid w:val="00977D5E"/>
    <w:rsid w:val="00980C31"/>
    <w:rsid w:val="009865BC"/>
    <w:rsid w:val="00986806"/>
    <w:rsid w:val="00994C74"/>
    <w:rsid w:val="009A3825"/>
    <w:rsid w:val="009A5623"/>
    <w:rsid w:val="009B3B63"/>
    <w:rsid w:val="009B4DE2"/>
    <w:rsid w:val="009C1FBA"/>
    <w:rsid w:val="009C2028"/>
    <w:rsid w:val="009D1890"/>
    <w:rsid w:val="009D298B"/>
    <w:rsid w:val="009D616B"/>
    <w:rsid w:val="009D7253"/>
    <w:rsid w:val="009E0F17"/>
    <w:rsid w:val="009E7C56"/>
    <w:rsid w:val="00A10949"/>
    <w:rsid w:val="00A42D2A"/>
    <w:rsid w:val="00A57163"/>
    <w:rsid w:val="00A74AEB"/>
    <w:rsid w:val="00A75975"/>
    <w:rsid w:val="00A83D8B"/>
    <w:rsid w:val="00A96DAE"/>
    <w:rsid w:val="00A97EB7"/>
    <w:rsid w:val="00AB2520"/>
    <w:rsid w:val="00AB5DC1"/>
    <w:rsid w:val="00AB7BDF"/>
    <w:rsid w:val="00AC126F"/>
    <w:rsid w:val="00AC1F59"/>
    <w:rsid w:val="00AD1C8A"/>
    <w:rsid w:val="00AF0704"/>
    <w:rsid w:val="00AF0821"/>
    <w:rsid w:val="00AF2CE4"/>
    <w:rsid w:val="00AF3813"/>
    <w:rsid w:val="00AF7791"/>
    <w:rsid w:val="00B0187D"/>
    <w:rsid w:val="00B04A9C"/>
    <w:rsid w:val="00B068B0"/>
    <w:rsid w:val="00B06FB7"/>
    <w:rsid w:val="00B07828"/>
    <w:rsid w:val="00B07C79"/>
    <w:rsid w:val="00B07F62"/>
    <w:rsid w:val="00B15683"/>
    <w:rsid w:val="00B156AB"/>
    <w:rsid w:val="00B20E1B"/>
    <w:rsid w:val="00B2149C"/>
    <w:rsid w:val="00B31902"/>
    <w:rsid w:val="00B450ED"/>
    <w:rsid w:val="00B46213"/>
    <w:rsid w:val="00B479E2"/>
    <w:rsid w:val="00B50CAA"/>
    <w:rsid w:val="00B56216"/>
    <w:rsid w:val="00B6324F"/>
    <w:rsid w:val="00B64ACD"/>
    <w:rsid w:val="00B677B6"/>
    <w:rsid w:val="00B7183E"/>
    <w:rsid w:val="00B72329"/>
    <w:rsid w:val="00B73F57"/>
    <w:rsid w:val="00B87F41"/>
    <w:rsid w:val="00B95019"/>
    <w:rsid w:val="00B9542B"/>
    <w:rsid w:val="00B95C6F"/>
    <w:rsid w:val="00BA357A"/>
    <w:rsid w:val="00BB1E12"/>
    <w:rsid w:val="00BB29B2"/>
    <w:rsid w:val="00BC7F80"/>
    <w:rsid w:val="00BD2129"/>
    <w:rsid w:val="00BE0736"/>
    <w:rsid w:val="00BE6A9F"/>
    <w:rsid w:val="00BF06AF"/>
    <w:rsid w:val="00BF68C4"/>
    <w:rsid w:val="00BF6CA4"/>
    <w:rsid w:val="00BF6FD3"/>
    <w:rsid w:val="00C00008"/>
    <w:rsid w:val="00C16C13"/>
    <w:rsid w:val="00C307AD"/>
    <w:rsid w:val="00C3779F"/>
    <w:rsid w:val="00C418B7"/>
    <w:rsid w:val="00C440D9"/>
    <w:rsid w:val="00C56D86"/>
    <w:rsid w:val="00C651AC"/>
    <w:rsid w:val="00C6562E"/>
    <w:rsid w:val="00C67C70"/>
    <w:rsid w:val="00C86E22"/>
    <w:rsid w:val="00C93E6B"/>
    <w:rsid w:val="00C96839"/>
    <w:rsid w:val="00CB60A9"/>
    <w:rsid w:val="00CC4ACC"/>
    <w:rsid w:val="00CC5B8A"/>
    <w:rsid w:val="00CC7EA9"/>
    <w:rsid w:val="00CD3A4F"/>
    <w:rsid w:val="00CE280C"/>
    <w:rsid w:val="00CF21DD"/>
    <w:rsid w:val="00CF729E"/>
    <w:rsid w:val="00CF72A1"/>
    <w:rsid w:val="00D00C1C"/>
    <w:rsid w:val="00D0133F"/>
    <w:rsid w:val="00D1381A"/>
    <w:rsid w:val="00D16BA4"/>
    <w:rsid w:val="00D25781"/>
    <w:rsid w:val="00D31851"/>
    <w:rsid w:val="00D367A5"/>
    <w:rsid w:val="00D41EDD"/>
    <w:rsid w:val="00D45561"/>
    <w:rsid w:val="00D56ED8"/>
    <w:rsid w:val="00D602EF"/>
    <w:rsid w:val="00D61678"/>
    <w:rsid w:val="00D624B4"/>
    <w:rsid w:val="00D75EE9"/>
    <w:rsid w:val="00D814B5"/>
    <w:rsid w:val="00D90330"/>
    <w:rsid w:val="00D926F6"/>
    <w:rsid w:val="00DA321F"/>
    <w:rsid w:val="00DA65A6"/>
    <w:rsid w:val="00DA7D1D"/>
    <w:rsid w:val="00DB3A26"/>
    <w:rsid w:val="00DB7911"/>
    <w:rsid w:val="00DC55C1"/>
    <w:rsid w:val="00DD434D"/>
    <w:rsid w:val="00DE0AB1"/>
    <w:rsid w:val="00DF0A2A"/>
    <w:rsid w:val="00E001A2"/>
    <w:rsid w:val="00E05756"/>
    <w:rsid w:val="00E06124"/>
    <w:rsid w:val="00E1304F"/>
    <w:rsid w:val="00E13F06"/>
    <w:rsid w:val="00E16CE1"/>
    <w:rsid w:val="00E16EEB"/>
    <w:rsid w:val="00E20845"/>
    <w:rsid w:val="00E2348B"/>
    <w:rsid w:val="00E261AB"/>
    <w:rsid w:val="00E266EE"/>
    <w:rsid w:val="00E270CA"/>
    <w:rsid w:val="00E27BCF"/>
    <w:rsid w:val="00E314D2"/>
    <w:rsid w:val="00E4477F"/>
    <w:rsid w:val="00E4541E"/>
    <w:rsid w:val="00E5494F"/>
    <w:rsid w:val="00E5655D"/>
    <w:rsid w:val="00E60C75"/>
    <w:rsid w:val="00E63520"/>
    <w:rsid w:val="00E635DA"/>
    <w:rsid w:val="00E733EE"/>
    <w:rsid w:val="00E90386"/>
    <w:rsid w:val="00E9124D"/>
    <w:rsid w:val="00E9690B"/>
    <w:rsid w:val="00E97FA1"/>
    <w:rsid w:val="00EA4767"/>
    <w:rsid w:val="00EC005A"/>
    <w:rsid w:val="00EC0ED2"/>
    <w:rsid w:val="00EC1956"/>
    <w:rsid w:val="00ED65B2"/>
    <w:rsid w:val="00EE25E1"/>
    <w:rsid w:val="00F0667C"/>
    <w:rsid w:val="00F06E88"/>
    <w:rsid w:val="00F07A58"/>
    <w:rsid w:val="00F11035"/>
    <w:rsid w:val="00F25B21"/>
    <w:rsid w:val="00F26E70"/>
    <w:rsid w:val="00F30F08"/>
    <w:rsid w:val="00F32DAA"/>
    <w:rsid w:val="00F37DA0"/>
    <w:rsid w:val="00F5190D"/>
    <w:rsid w:val="00F62764"/>
    <w:rsid w:val="00F82C47"/>
    <w:rsid w:val="00F91BCA"/>
    <w:rsid w:val="00F9289D"/>
    <w:rsid w:val="00FA1014"/>
    <w:rsid w:val="00FA37AB"/>
    <w:rsid w:val="00FA3B36"/>
    <w:rsid w:val="00FC3182"/>
    <w:rsid w:val="00FC738A"/>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C37E"/>
  <w15:chartTrackingRefBased/>
  <w15:docId w15:val="{94E06366-7471-4C03-9A81-9AB8DE1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79"/>
    <w:pPr>
      <w:ind w:left="720"/>
      <w:contextualSpacing/>
    </w:pPr>
  </w:style>
  <w:style w:type="character" w:styleId="CommentReference">
    <w:name w:val="annotation reference"/>
    <w:basedOn w:val="DefaultParagraphFont"/>
    <w:uiPriority w:val="99"/>
    <w:semiHidden/>
    <w:unhideWhenUsed/>
    <w:rsid w:val="009865BC"/>
    <w:rPr>
      <w:sz w:val="16"/>
      <w:szCs w:val="16"/>
    </w:rPr>
  </w:style>
  <w:style w:type="paragraph" w:styleId="CommentText">
    <w:name w:val="annotation text"/>
    <w:basedOn w:val="Normal"/>
    <w:link w:val="CommentTextChar"/>
    <w:uiPriority w:val="99"/>
    <w:unhideWhenUsed/>
    <w:rsid w:val="009865BC"/>
    <w:pPr>
      <w:spacing w:line="240" w:lineRule="auto"/>
    </w:pPr>
    <w:rPr>
      <w:sz w:val="20"/>
      <w:szCs w:val="20"/>
    </w:rPr>
  </w:style>
  <w:style w:type="character" w:customStyle="1" w:styleId="CommentTextChar">
    <w:name w:val="Comment Text Char"/>
    <w:basedOn w:val="DefaultParagraphFont"/>
    <w:link w:val="CommentText"/>
    <w:uiPriority w:val="99"/>
    <w:rsid w:val="009865BC"/>
    <w:rPr>
      <w:sz w:val="20"/>
      <w:szCs w:val="20"/>
    </w:rPr>
  </w:style>
  <w:style w:type="paragraph" w:styleId="CommentSubject">
    <w:name w:val="annotation subject"/>
    <w:basedOn w:val="CommentText"/>
    <w:next w:val="CommentText"/>
    <w:link w:val="CommentSubjectChar"/>
    <w:uiPriority w:val="99"/>
    <w:semiHidden/>
    <w:unhideWhenUsed/>
    <w:rsid w:val="009865BC"/>
    <w:rPr>
      <w:b/>
      <w:bCs/>
    </w:rPr>
  </w:style>
  <w:style w:type="character" w:customStyle="1" w:styleId="CommentSubjectChar">
    <w:name w:val="Comment Subject Char"/>
    <w:basedOn w:val="CommentTextChar"/>
    <w:link w:val="CommentSubject"/>
    <w:uiPriority w:val="99"/>
    <w:semiHidden/>
    <w:rsid w:val="009865BC"/>
    <w:rPr>
      <w:b/>
      <w:bCs/>
      <w:sz w:val="20"/>
      <w:szCs w:val="20"/>
    </w:rPr>
  </w:style>
  <w:style w:type="paragraph" w:styleId="Revision">
    <w:name w:val="Revision"/>
    <w:hidden/>
    <w:uiPriority w:val="99"/>
    <w:semiHidden/>
    <w:rsid w:val="00677127"/>
    <w:pPr>
      <w:spacing w:after="0" w:line="240" w:lineRule="auto"/>
    </w:pPr>
  </w:style>
  <w:style w:type="character" w:styleId="Hyperlink">
    <w:name w:val="Hyperlink"/>
    <w:basedOn w:val="DefaultParagraphFont"/>
    <w:uiPriority w:val="99"/>
    <w:unhideWhenUsed/>
    <w:rsid w:val="00E4477F"/>
    <w:rPr>
      <w:color w:val="0563C1" w:themeColor="hyperlink"/>
      <w:u w:val="single"/>
    </w:rPr>
  </w:style>
  <w:style w:type="character" w:styleId="UnresolvedMention">
    <w:name w:val="Unresolved Mention"/>
    <w:basedOn w:val="DefaultParagraphFont"/>
    <w:uiPriority w:val="99"/>
    <w:semiHidden/>
    <w:unhideWhenUsed/>
    <w:rsid w:val="00E4477F"/>
    <w:rPr>
      <w:color w:val="605E5C"/>
      <w:shd w:val="clear" w:color="auto" w:fill="E1DFDD"/>
    </w:rPr>
  </w:style>
  <w:style w:type="paragraph" w:styleId="Header">
    <w:name w:val="header"/>
    <w:basedOn w:val="Normal"/>
    <w:link w:val="HeaderChar"/>
    <w:uiPriority w:val="99"/>
    <w:unhideWhenUsed/>
    <w:rsid w:val="00E4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7F"/>
  </w:style>
  <w:style w:type="paragraph" w:styleId="Footer">
    <w:name w:val="footer"/>
    <w:basedOn w:val="Normal"/>
    <w:link w:val="FooterChar"/>
    <w:uiPriority w:val="99"/>
    <w:unhideWhenUsed/>
    <w:rsid w:val="00E4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Kurt</dc:creator>
  <cp:keywords/>
  <dc:description/>
  <cp:lastModifiedBy>Price, Patrick W</cp:lastModifiedBy>
  <cp:revision>2</cp:revision>
  <dcterms:created xsi:type="dcterms:W3CDTF">2023-06-05T13:10:00Z</dcterms:created>
  <dcterms:modified xsi:type="dcterms:W3CDTF">2023-06-05T13:10:00Z</dcterms:modified>
</cp:coreProperties>
</file>