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B1351" w14:textId="0E621E74" w:rsidR="00552D13" w:rsidRDefault="00713CE6" w:rsidP="00C03FD2">
      <w:pPr>
        <w:rPr>
          <w:rFonts w:ascii="Times New Roman" w:hAnsi="Times New Roman" w:cs="Times New Roman"/>
          <w:b/>
          <w:bCs/>
          <w:sz w:val="28"/>
          <w:szCs w:val="28"/>
        </w:rPr>
      </w:pPr>
      <w:r>
        <w:rPr>
          <w:noProof/>
        </w:rPr>
        <w:drawing>
          <wp:anchor distT="0" distB="0" distL="114300" distR="114300" simplePos="0" relativeHeight="251658240" behindDoc="1" locked="0" layoutInCell="1" allowOverlap="1" wp14:anchorId="569DEE72" wp14:editId="5AD24BA9">
            <wp:simplePos x="0" y="0"/>
            <wp:positionH relativeFrom="margin">
              <wp:align>right</wp:align>
            </wp:positionH>
            <wp:positionV relativeFrom="paragraph">
              <wp:posOffset>0</wp:posOffset>
            </wp:positionV>
            <wp:extent cx="1162685" cy="1135380"/>
            <wp:effectExtent l="0" t="0" r="0" b="7620"/>
            <wp:wrapThrough wrapText="bothSides">
              <wp:wrapPolygon edited="0">
                <wp:start x="0" y="0"/>
                <wp:lineTo x="0" y="21383"/>
                <wp:lineTo x="21234" y="21383"/>
                <wp:lineTo x="21234" y="0"/>
                <wp:lineTo x="0" y="0"/>
              </wp:wrapPolygon>
            </wp:wrapThrough>
            <wp:docPr id="191713568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35682"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685"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3FD2" w:rsidRPr="00552D13">
        <w:rPr>
          <w:rFonts w:ascii="Times New Roman" w:hAnsi="Times New Roman" w:cs="Times New Roman"/>
          <w:b/>
          <w:bCs/>
          <w:sz w:val="28"/>
          <w:szCs w:val="28"/>
        </w:rPr>
        <w:t xml:space="preserve">Application </w:t>
      </w:r>
      <w:r w:rsidR="00552D13">
        <w:rPr>
          <w:rFonts w:ascii="Times New Roman" w:hAnsi="Times New Roman" w:cs="Times New Roman"/>
          <w:b/>
          <w:bCs/>
          <w:sz w:val="28"/>
          <w:szCs w:val="28"/>
        </w:rPr>
        <w:t xml:space="preserve">for </w:t>
      </w:r>
      <w:r w:rsidR="00C03FD2" w:rsidRPr="00552D13">
        <w:rPr>
          <w:rFonts w:ascii="Times New Roman" w:hAnsi="Times New Roman" w:cs="Times New Roman"/>
          <w:b/>
          <w:bCs/>
          <w:sz w:val="28"/>
          <w:szCs w:val="28"/>
        </w:rPr>
        <w:t>Designat</w:t>
      </w:r>
      <w:r w:rsidR="00552D13">
        <w:rPr>
          <w:rFonts w:ascii="Times New Roman" w:hAnsi="Times New Roman" w:cs="Times New Roman"/>
          <w:b/>
          <w:bCs/>
          <w:sz w:val="28"/>
          <w:szCs w:val="28"/>
        </w:rPr>
        <w:t>ion</w:t>
      </w:r>
      <w:r w:rsidR="00C03FD2" w:rsidRPr="00552D13">
        <w:rPr>
          <w:rFonts w:ascii="Times New Roman" w:hAnsi="Times New Roman" w:cs="Times New Roman"/>
          <w:b/>
          <w:bCs/>
          <w:sz w:val="28"/>
          <w:szCs w:val="28"/>
        </w:rPr>
        <w:t xml:space="preserve"> </w:t>
      </w:r>
    </w:p>
    <w:p w14:paraId="44F2A421" w14:textId="4CCBBDBE" w:rsidR="00C03FD2" w:rsidRPr="00552D13" w:rsidRDefault="00054178" w:rsidP="00C03FD2">
      <w:pPr>
        <w:rPr>
          <w:rFonts w:ascii="Times New Roman" w:hAnsi="Times New Roman" w:cs="Times New Roman"/>
          <w:b/>
          <w:bCs/>
          <w:sz w:val="28"/>
          <w:szCs w:val="28"/>
        </w:rPr>
      </w:pPr>
      <w:r w:rsidRPr="00552D13">
        <w:rPr>
          <w:rFonts w:ascii="Times New Roman" w:hAnsi="Times New Roman" w:cs="Times New Roman"/>
          <w:b/>
          <w:bCs/>
          <w:sz w:val="28"/>
          <w:szCs w:val="28"/>
        </w:rPr>
        <w:t xml:space="preserve">Commercial </w:t>
      </w:r>
      <w:r w:rsidR="00C03FD2" w:rsidRPr="00552D13">
        <w:rPr>
          <w:rFonts w:ascii="Times New Roman" w:hAnsi="Times New Roman" w:cs="Times New Roman"/>
          <w:b/>
          <w:bCs/>
          <w:sz w:val="28"/>
          <w:szCs w:val="28"/>
        </w:rPr>
        <w:t>Solar Energy Ready Community</w:t>
      </w:r>
    </w:p>
    <w:p w14:paraId="38366459" w14:textId="028AB4DF" w:rsidR="00C03FD2" w:rsidRPr="008D3798" w:rsidRDefault="00C03FD2" w:rsidP="00C03FD2">
      <w:pPr>
        <w:spacing w:after="0" w:line="240" w:lineRule="auto"/>
        <w:rPr>
          <w:rFonts w:ascii="Times New Roman" w:hAnsi="Times New Roman" w:cs="Times New Roman"/>
          <w:i/>
          <w:iCs/>
        </w:rPr>
      </w:pPr>
      <w:r w:rsidRPr="008D3798">
        <w:rPr>
          <w:rFonts w:ascii="Times New Roman" w:hAnsi="Times New Roman" w:cs="Times New Roman"/>
          <w:i/>
          <w:iCs/>
        </w:rPr>
        <w:t xml:space="preserve">Use of this template is not </w:t>
      </w:r>
      <w:r w:rsidR="00F43617" w:rsidRPr="008D3798">
        <w:rPr>
          <w:rFonts w:ascii="Times New Roman" w:hAnsi="Times New Roman" w:cs="Times New Roman"/>
          <w:i/>
          <w:iCs/>
        </w:rPr>
        <w:t>required but</w:t>
      </w:r>
      <w:r w:rsidRPr="008D3798">
        <w:rPr>
          <w:rFonts w:ascii="Times New Roman" w:hAnsi="Times New Roman" w:cs="Times New Roman"/>
          <w:i/>
          <w:iCs/>
        </w:rPr>
        <w:t xml:space="preserve"> </w:t>
      </w:r>
      <w:r w:rsidR="00B77711">
        <w:rPr>
          <w:rFonts w:ascii="Times New Roman" w:hAnsi="Times New Roman" w:cs="Times New Roman"/>
          <w:i/>
          <w:iCs/>
        </w:rPr>
        <w:t>intended to guide applicants</w:t>
      </w:r>
      <w:r w:rsidRPr="008D3798">
        <w:rPr>
          <w:rFonts w:ascii="Times New Roman" w:hAnsi="Times New Roman" w:cs="Times New Roman"/>
          <w:i/>
          <w:iCs/>
        </w:rPr>
        <w:t xml:space="preserve">. For additional information, refer to the Commercial Solar and Wind Energy Ready Communities Development Center at: </w:t>
      </w:r>
      <w:hyperlink r:id="rId6" w:history="1">
        <w:r w:rsidRPr="008D3798">
          <w:rPr>
            <w:rStyle w:val="Hyperlink"/>
            <w:rFonts w:ascii="Times New Roman" w:hAnsi="Times New Roman" w:cs="Times New Roman"/>
            <w:i/>
            <w:iCs/>
          </w:rPr>
          <w:t>https://www.in.gov/oed/indianas-energy-policy/energy-ready-communities-development-center/</w:t>
        </w:r>
      </w:hyperlink>
      <w:r w:rsidRPr="008D3798">
        <w:rPr>
          <w:rFonts w:ascii="Times New Roman" w:hAnsi="Times New Roman" w:cs="Times New Roman"/>
          <w:i/>
          <w:iCs/>
        </w:rPr>
        <w:t xml:space="preserve">. </w:t>
      </w:r>
    </w:p>
    <w:p w14:paraId="19B48E4A" w14:textId="77777777" w:rsidR="00C03FD2" w:rsidRPr="008D3798" w:rsidRDefault="00C03FD2" w:rsidP="00C03FD2">
      <w:pPr>
        <w:spacing w:after="0" w:line="240" w:lineRule="auto"/>
        <w:rPr>
          <w:rFonts w:ascii="Times New Roman" w:hAnsi="Times New Roman" w:cs="Times New Roman"/>
          <w:i/>
          <w:iCs/>
        </w:rPr>
      </w:pPr>
    </w:p>
    <w:p w14:paraId="3EC36C33" w14:textId="3CEA08AA" w:rsidR="00C03FD2" w:rsidRPr="00F904FB" w:rsidRDefault="00143A5C" w:rsidP="00C03FD2">
      <w:pPr>
        <w:rPr>
          <w:rFonts w:ascii="Times New Roman" w:hAnsi="Times New Roman" w:cs="Times New Roman"/>
          <w:sz w:val="24"/>
          <w:szCs w:val="24"/>
        </w:rPr>
      </w:pPr>
      <w:bookmarkStart w:id="0" w:name="_Hlk146112045"/>
      <w:r w:rsidRPr="00F904FB">
        <w:rPr>
          <w:rFonts w:ascii="Times New Roman" w:hAnsi="Times New Roman" w:cs="Times New Roman"/>
          <w:sz w:val="24"/>
          <w:szCs w:val="24"/>
        </w:rPr>
        <w:t>Submit applications</w:t>
      </w:r>
      <w:r w:rsidR="00C03FD2" w:rsidRPr="00F904FB">
        <w:rPr>
          <w:rFonts w:ascii="Times New Roman" w:hAnsi="Times New Roman" w:cs="Times New Roman"/>
          <w:sz w:val="24"/>
          <w:szCs w:val="24"/>
        </w:rPr>
        <w:t xml:space="preserve">, either as .pdf </w:t>
      </w:r>
      <w:r w:rsidR="003870B2">
        <w:rPr>
          <w:rFonts w:ascii="Times New Roman" w:hAnsi="Times New Roman" w:cs="Times New Roman"/>
          <w:sz w:val="24"/>
          <w:szCs w:val="24"/>
        </w:rPr>
        <w:t xml:space="preserve">(preferred) </w:t>
      </w:r>
      <w:r w:rsidR="00C03FD2" w:rsidRPr="00F904FB">
        <w:rPr>
          <w:rFonts w:ascii="Times New Roman" w:hAnsi="Times New Roman" w:cs="Times New Roman"/>
          <w:sz w:val="24"/>
          <w:szCs w:val="24"/>
        </w:rPr>
        <w:t xml:space="preserve">or .doc files, to </w:t>
      </w:r>
      <w:hyperlink r:id="rId7" w:history="1">
        <w:r w:rsidR="00C03FD2" w:rsidRPr="00F904FB">
          <w:rPr>
            <w:rStyle w:val="Hyperlink"/>
            <w:rFonts w:ascii="Times New Roman" w:hAnsi="Times New Roman" w:cs="Times New Roman"/>
            <w:sz w:val="24"/>
            <w:szCs w:val="24"/>
          </w:rPr>
          <w:t>EnergyReady@oed.in.gov</w:t>
        </w:r>
      </w:hyperlink>
      <w:r w:rsidR="00C03FD2" w:rsidRPr="00F904FB">
        <w:rPr>
          <w:rFonts w:ascii="Times New Roman" w:hAnsi="Times New Roman" w:cs="Times New Roman"/>
          <w:sz w:val="24"/>
          <w:szCs w:val="24"/>
        </w:rPr>
        <w:t xml:space="preserve">. </w:t>
      </w:r>
    </w:p>
    <w:bookmarkEnd w:id="0"/>
    <w:p w14:paraId="6A1AA6A8" w14:textId="77777777" w:rsidR="00C03FD2" w:rsidRPr="00363CC3" w:rsidRDefault="00C03FD2" w:rsidP="00C03FD2">
      <w:pPr>
        <w:rPr>
          <w:rFonts w:ascii="Times New Roman" w:hAnsi="Times New Roman" w:cs="Times New Roman"/>
          <w:sz w:val="24"/>
          <w:szCs w:val="24"/>
        </w:rPr>
      </w:pPr>
    </w:p>
    <w:p w14:paraId="1B787BD6" w14:textId="77777777" w:rsidR="00C03FD2" w:rsidRPr="00363CC3" w:rsidRDefault="00C03FD2" w:rsidP="00C03FD2">
      <w:pPr>
        <w:rPr>
          <w:rFonts w:ascii="Times New Roman" w:hAnsi="Times New Roman" w:cs="Times New Roman"/>
          <w:b/>
          <w:bCs/>
          <w:sz w:val="24"/>
          <w:szCs w:val="24"/>
          <w:u w:val="single"/>
        </w:rPr>
      </w:pPr>
      <w:r w:rsidRPr="00363CC3">
        <w:rPr>
          <w:rFonts w:ascii="Times New Roman" w:hAnsi="Times New Roman" w:cs="Times New Roman"/>
          <w:b/>
          <w:bCs/>
          <w:sz w:val="24"/>
          <w:szCs w:val="24"/>
          <w:u w:val="single"/>
        </w:rPr>
        <w:t xml:space="preserve">Applicant Information  </w:t>
      </w:r>
    </w:p>
    <w:p w14:paraId="78337D6E" w14:textId="6E354733" w:rsidR="00C03FD2" w:rsidRPr="00363CC3" w:rsidRDefault="00C03FD2" w:rsidP="00C03FD2">
      <w:pPr>
        <w:rPr>
          <w:rFonts w:ascii="Times New Roman" w:hAnsi="Times New Roman" w:cs="Times New Roman"/>
          <w:sz w:val="24"/>
          <w:szCs w:val="24"/>
        </w:rPr>
      </w:pPr>
      <w:r w:rsidRPr="00363CC3">
        <w:rPr>
          <w:rFonts w:ascii="Times New Roman" w:hAnsi="Times New Roman" w:cs="Times New Roman"/>
          <w:sz w:val="24"/>
          <w:szCs w:val="24"/>
        </w:rPr>
        <w:t xml:space="preserve">Name of </w:t>
      </w:r>
      <w:r w:rsidR="001D33A2">
        <w:rPr>
          <w:rFonts w:ascii="Times New Roman" w:hAnsi="Times New Roman" w:cs="Times New Roman"/>
          <w:sz w:val="24"/>
          <w:szCs w:val="24"/>
        </w:rPr>
        <w:t>Unit of Government</w:t>
      </w:r>
      <w:r w:rsidR="001D33A2" w:rsidRPr="00363CC3">
        <w:rPr>
          <w:rFonts w:ascii="Times New Roman" w:hAnsi="Times New Roman" w:cs="Times New Roman"/>
          <w:sz w:val="24"/>
          <w:szCs w:val="24"/>
        </w:rPr>
        <w:t xml:space="preserve"> </w:t>
      </w:r>
      <w:r w:rsidRPr="00363CC3">
        <w:rPr>
          <w:rFonts w:ascii="Times New Roman" w:hAnsi="Times New Roman" w:cs="Times New Roman"/>
          <w:sz w:val="24"/>
          <w:szCs w:val="24"/>
        </w:rPr>
        <w:t xml:space="preserve">(County or Municipality): </w:t>
      </w:r>
    </w:p>
    <w:p w14:paraId="76A69CB1" w14:textId="77777777" w:rsidR="00C03FD2" w:rsidRPr="00363CC3" w:rsidRDefault="00C03FD2" w:rsidP="00C03FD2">
      <w:pPr>
        <w:rPr>
          <w:rFonts w:ascii="Times New Roman" w:hAnsi="Times New Roman" w:cs="Times New Roman"/>
          <w:sz w:val="24"/>
          <w:szCs w:val="24"/>
        </w:rPr>
      </w:pPr>
      <w:r w:rsidRPr="00363CC3">
        <w:rPr>
          <w:rFonts w:ascii="Times New Roman" w:hAnsi="Times New Roman" w:cs="Times New Roman"/>
          <w:sz w:val="24"/>
          <w:szCs w:val="24"/>
        </w:rPr>
        <w:t xml:space="preserve">Primary Point of Contact for application questions: </w:t>
      </w:r>
    </w:p>
    <w:p w14:paraId="70D6228A" w14:textId="77777777" w:rsidR="00C03FD2" w:rsidRPr="00363CC3" w:rsidRDefault="00C03FD2" w:rsidP="00C03FD2">
      <w:pPr>
        <w:ind w:firstLine="720"/>
        <w:rPr>
          <w:rFonts w:ascii="Times New Roman" w:hAnsi="Times New Roman" w:cs="Times New Roman"/>
          <w:sz w:val="24"/>
          <w:szCs w:val="24"/>
        </w:rPr>
      </w:pPr>
      <w:r w:rsidRPr="00363CC3">
        <w:rPr>
          <w:rFonts w:ascii="Times New Roman" w:hAnsi="Times New Roman" w:cs="Times New Roman"/>
          <w:sz w:val="24"/>
          <w:szCs w:val="24"/>
        </w:rPr>
        <w:t>Name:</w:t>
      </w:r>
    </w:p>
    <w:p w14:paraId="61F80C3B" w14:textId="77777777" w:rsidR="00C03FD2" w:rsidRPr="00363CC3" w:rsidRDefault="00C03FD2" w:rsidP="00C03FD2">
      <w:pPr>
        <w:ind w:firstLine="720"/>
        <w:rPr>
          <w:rFonts w:ascii="Times New Roman" w:hAnsi="Times New Roman" w:cs="Times New Roman"/>
          <w:sz w:val="24"/>
          <w:szCs w:val="24"/>
        </w:rPr>
      </w:pPr>
      <w:r w:rsidRPr="00363CC3">
        <w:rPr>
          <w:rFonts w:ascii="Times New Roman" w:hAnsi="Times New Roman" w:cs="Times New Roman"/>
          <w:sz w:val="24"/>
          <w:szCs w:val="24"/>
        </w:rPr>
        <w:t>Title:</w:t>
      </w:r>
    </w:p>
    <w:p w14:paraId="03FA1645" w14:textId="77777777" w:rsidR="00C03FD2" w:rsidRPr="00363CC3" w:rsidRDefault="00C03FD2" w:rsidP="00C03FD2">
      <w:pPr>
        <w:ind w:firstLine="720"/>
        <w:rPr>
          <w:rFonts w:ascii="Times New Roman" w:hAnsi="Times New Roman" w:cs="Times New Roman"/>
          <w:sz w:val="24"/>
          <w:szCs w:val="24"/>
        </w:rPr>
      </w:pPr>
      <w:r w:rsidRPr="00363CC3">
        <w:rPr>
          <w:rFonts w:ascii="Times New Roman" w:hAnsi="Times New Roman" w:cs="Times New Roman"/>
          <w:sz w:val="24"/>
          <w:szCs w:val="24"/>
        </w:rPr>
        <w:t>Email:</w:t>
      </w:r>
    </w:p>
    <w:p w14:paraId="2C34F895" w14:textId="77777777" w:rsidR="00C03FD2" w:rsidRPr="00363CC3" w:rsidRDefault="00C03FD2" w:rsidP="00C03FD2">
      <w:pPr>
        <w:ind w:firstLine="720"/>
        <w:rPr>
          <w:rFonts w:ascii="Times New Roman" w:hAnsi="Times New Roman" w:cs="Times New Roman"/>
          <w:sz w:val="24"/>
          <w:szCs w:val="24"/>
        </w:rPr>
      </w:pPr>
      <w:r w:rsidRPr="00363CC3">
        <w:rPr>
          <w:rFonts w:ascii="Times New Roman" w:hAnsi="Times New Roman" w:cs="Times New Roman"/>
          <w:sz w:val="24"/>
          <w:szCs w:val="24"/>
        </w:rPr>
        <w:t>Phone:</w:t>
      </w:r>
    </w:p>
    <w:p w14:paraId="08E5C64E" w14:textId="0A351B8E" w:rsidR="00C03FD2" w:rsidRPr="00363CC3" w:rsidRDefault="00C03FD2" w:rsidP="00C03FD2">
      <w:pPr>
        <w:rPr>
          <w:rFonts w:ascii="Times New Roman" w:hAnsi="Times New Roman" w:cs="Times New Roman"/>
          <w:sz w:val="24"/>
          <w:szCs w:val="24"/>
        </w:rPr>
      </w:pPr>
      <w:r w:rsidRPr="00363CC3">
        <w:rPr>
          <w:rFonts w:ascii="Times New Roman" w:hAnsi="Times New Roman" w:cs="Times New Roman"/>
          <w:sz w:val="24"/>
          <w:szCs w:val="24"/>
        </w:rPr>
        <w:t xml:space="preserve">Permit authority </w:t>
      </w:r>
      <w:r w:rsidR="00DE500D" w:rsidRPr="00363CC3">
        <w:rPr>
          <w:rFonts w:ascii="Times New Roman" w:hAnsi="Times New Roman" w:cs="Times New Roman"/>
          <w:sz w:val="24"/>
          <w:szCs w:val="24"/>
        </w:rPr>
        <w:t>(</w:t>
      </w:r>
      <w:hyperlink r:id="rId8" w:anchor="8-1-42-6" w:history="1">
        <w:r w:rsidR="00DE500D" w:rsidRPr="00363CC3">
          <w:rPr>
            <w:rStyle w:val="Hyperlink"/>
            <w:rFonts w:ascii="Times New Roman" w:hAnsi="Times New Roman" w:cs="Times New Roman"/>
            <w:sz w:val="24"/>
            <w:szCs w:val="24"/>
          </w:rPr>
          <w:t>IC 8-1-42-6</w:t>
        </w:r>
      </w:hyperlink>
      <w:r w:rsidR="00DE500D" w:rsidRPr="00363CC3">
        <w:rPr>
          <w:rFonts w:ascii="Times New Roman" w:hAnsi="Times New Roman" w:cs="Times New Roman"/>
          <w:sz w:val="24"/>
          <w:szCs w:val="24"/>
        </w:rPr>
        <w:t xml:space="preserve">) </w:t>
      </w:r>
      <w:r w:rsidRPr="00363CC3">
        <w:rPr>
          <w:rFonts w:ascii="Times New Roman" w:hAnsi="Times New Roman" w:cs="Times New Roman"/>
          <w:sz w:val="24"/>
          <w:szCs w:val="24"/>
        </w:rPr>
        <w:t>to adopt and enforce local standards (</w:t>
      </w:r>
      <w:r w:rsidR="00C95777" w:rsidRPr="00363CC3">
        <w:rPr>
          <w:rFonts w:ascii="Times New Roman" w:hAnsi="Times New Roman" w:cs="Times New Roman"/>
          <w:sz w:val="24"/>
          <w:szCs w:val="24"/>
        </w:rPr>
        <w:t>governing body</w:t>
      </w:r>
      <w:r w:rsidRPr="00363CC3">
        <w:rPr>
          <w:rFonts w:ascii="Times New Roman" w:hAnsi="Times New Roman" w:cs="Times New Roman"/>
          <w:sz w:val="24"/>
          <w:szCs w:val="24"/>
        </w:rPr>
        <w:t>):</w:t>
      </w:r>
    </w:p>
    <w:p w14:paraId="71F5431F" w14:textId="77777777" w:rsidR="00C03FD2" w:rsidRPr="00363CC3" w:rsidRDefault="00C03FD2" w:rsidP="00C03FD2">
      <w:pPr>
        <w:spacing w:before="10" w:after="10" w:line="240" w:lineRule="auto"/>
        <w:contextualSpacing/>
        <w:rPr>
          <w:rFonts w:ascii="Times New Roman" w:hAnsi="Times New Roman" w:cs="Times New Roman"/>
          <w:sz w:val="24"/>
          <w:szCs w:val="24"/>
        </w:rPr>
      </w:pPr>
    </w:p>
    <w:p w14:paraId="5D92BD7B" w14:textId="77777777" w:rsidR="00E11D8D" w:rsidRPr="00363CC3" w:rsidRDefault="00E11D8D" w:rsidP="00C03FD2">
      <w:pPr>
        <w:spacing w:before="10" w:after="10" w:line="240" w:lineRule="auto"/>
        <w:contextualSpacing/>
        <w:rPr>
          <w:rFonts w:ascii="Times New Roman" w:hAnsi="Times New Roman" w:cs="Times New Roman"/>
          <w:sz w:val="24"/>
          <w:szCs w:val="24"/>
        </w:rPr>
      </w:pPr>
    </w:p>
    <w:p w14:paraId="691D0394" w14:textId="7C4CD14A" w:rsidR="00C03FD2" w:rsidRPr="00363CC3" w:rsidRDefault="00C03FD2" w:rsidP="00C03FD2">
      <w:pPr>
        <w:spacing w:before="10" w:after="10" w:line="240" w:lineRule="auto"/>
        <w:contextualSpacing/>
        <w:rPr>
          <w:rFonts w:ascii="Times New Roman" w:hAnsi="Times New Roman" w:cs="Times New Roman"/>
          <w:b/>
          <w:bCs/>
          <w:sz w:val="24"/>
          <w:szCs w:val="24"/>
          <w:u w:val="single"/>
        </w:rPr>
      </w:pPr>
      <w:r w:rsidRPr="00363CC3">
        <w:rPr>
          <w:rFonts w:ascii="Times New Roman" w:hAnsi="Times New Roman" w:cs="Times New Roman"/>
          <w:b/>
          <w:bCs/>
          <w:sz w:val="24"/>
          <w:szCs w:val="24"/>
          <w:u w:val="single"/>
        </w:rPr>
        <w:t>Local Solar Standards</w:t>
      </w:r>
    </w:p>
    <w:p w14:paraId="191F46C5" w14:textId="77777777" w:rsidR="00C03FD2" w:rsidRPr="00363CC3" w:rsidRDefault="00C03FD2" w:rsidP="00C03FD2">
      <w:pPr>
        <w:spacing w:before="10" w:after="10" w:line="240" w:lineRule="auto"/>
        <w:contextualSpacing/>
        <w:rPr>
          <w:rFonts w:ascii="Times New Roman" w:hAnsi="Times New Roman" w:cs="Times New Roman"/>
          <w:sz w:val="24"/>
          <w:szCs w:val="24"/>
        </w:rPr>
      </w:pPr>
    </w:p>
    <w:p w14:paraId="5FEAACA9" w14:textId="6C882CBD" w:rsidR="00C03FD2" w:rsidRPr="00364AAB"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u w:val="single"/>
          <w14:ligatures w14:val="none"/>
        </w:rPr>
        <w:t>Part A. Project Standards.</w:t>
      </w:r>
      <w:r w:rsidRPr="00363CC3">
        <w:rPr>
          <w:rFonts w:ascii="Times New Roman" w:eastAsia="MS PMincho" w:hAnsi="Times New Roman" w:cs="Times New Roman"/>
          <w:kern w:val="0"/>
          <w:sz w:val="24"/>
          <w:szCs w:val="24"/>
          <w14:ligatures w14:val="none"/>
        </w:rPr>
        <w:t xml:space="preserve"> Provide details on how the local regulatory standards are not more restrictive than the state default standards, set forth by </w:t>
      </w:r>
      <w:hyperlink r:id="rId9" w:anchor="8-1-42" w:history="1">
        <w:r w:rsidRPr="00D36BFF">
          <w:rPr>
            <w:rStyle w:val="Hyperlink"/>
            <w:rFonts w:ascii="Times New Roman" w:eastAsia="MS PMincho" w:hAnsi="Times New Roman" w:cs="Times New Roman"/>
            <w:kern w:val="0"/>
            <w:sz w:val="24"/>
            <w:szCs w:val="24"/>
            <w14:ligatures w14:val="none"/>
          </w:rPr>
          <w:t>IC 8-1-4</w:t>
        </w:r>
        <w:r w:rsidR="001454AC" w:rsidRPr="00D36BFF">
          <w:rPr>
            <w:rStyle w:val="Hyperlink"/>
            <w:rFonts w:ascii="Times New Roman" w:eastAsia="MS PMincho" w:hAnsi="Times New Roman" w:cs="Times New Roman"/>
            <w:kern w:val="0"/>
            <w:sz w:val="24"/>
            <w:szCs w:val="24"/>
            <w14:ligatures w14:val="none"/>
          </w:rPr>
          <w:t>2</w:t>
        </w:r>
      </w:hyperlink>
      <w:r w:rsidRPr="00363CC3">
        <w:rPr>
          <w:rFonts w:ascii="Times New Roman" w:eastAsia="MS PMincho" w:hAnsi="Times New Roman" w:cs="Times New Roman"/>
          <w:color w:val="073D62"/>
          <w:kern w:val="0"/>
          <w:sz w:val="24"/>
          <w:szCs w:val="24"/>
          <w:u w:val="single"/>
          <w14:ligatures w14:val="none"/>
        </w:rPr>
        <w:t>.</w:t>
      </w:r>
      <w:r w:rsidRPr="00363CC3">
        <w:rPr>
          <w:rFonts w:ascii="Times New Roman" w:eastAsia="MS PMincho" w:hAnsi="Times New Roman" w:cs="Times New Roman"/>
          <w:kern w:val="0"/>
          <w:sz w:val="24"/>
          <w:szCs w:val="24"/>
          <w14:ligatures w14:val="none"/>
        </w:rPr>
        <w:t xml:space="preserve"> The state default standards are listed below. Click on the </w:t>
      </w:r>
      <w:r w:rsidR="00143A5C" w:rsidRPr="00363CC3">
        <w:rPr>
          <w:rFonts w:ascii="Times New Roman" w:eastAsia="MS PMincho" w:hAnsi="Times New Roman" w:cs="Times New Roman"/>
          <w:kern w:val="0"/>
          <w:sz w:val="24"/>
          <w:szCs w:val="24"/>
          <w14:ligatures w14:val="none"/>
        </w:rPr>
        <w:t xml:space="preserve">Indiana Code (IC) </w:t>
      </w:r>
      <w:r w:rsidR="00157441" w:rsidRPr="00363CC3">
        <w:rPr>
          <w:rFonts w:ascii="Times New Roman" w:eastAsia="MS PMincho" w:hAnsi="Times New Roman" w:cs="Times New Roman"/>
          <w:kern w:val="0"/>
          <w:sz w:val="24"/>
          <w:szCs w:val="24"/>
          <w14:ligatures w14:val="none"/>
        </w:rPr>
        <w:t xml:space="preserve">reference </w:t>
      </w:r>
      <w:r w:rsidRPr="00363CC3">
        <w:rPr>
          <w:rFonts w:ascii="Times New Roman" w:eastAsia="MS PMincho" w:hAnsi="Times New Roman" w:cs="Times New Roman"/>
          <w:kern w:val="0"/>
          <w:sz w:val="24"/>
          <w:szCs w:val="24"/>
          <w14:ligatures w14:val="none"/>
        </w:rPr>
        <w:t xml:space="preserve">link to </w:t>
      </w:r>
      <w:r w:rsidR="00157441" w:rsidRPr="00363CC3">
        <w:rPr>
          <w:rFonts w:ascii="Times New Roman" w:eastAsia="MS PMincho" w:hAnsi="Times New Roman" w:cs="Times New Roman"/>
          <w:kern w:val="0"/>
          <w:sz w:val="24"/>
          <w:szCs w:val="24"/>
          <w14:ligatures w14:val="none"/>
        </w:rPr>
        <w:t xml:space="preserve">review </w:t>
      </w:r>
      <w:r w:rsidRPr="00363CC3">
        <w:rPr>
          <w:rFonts w:ascii="Times New Roman" w:eastAsia="MS PMincho" w:hAnsi="Times New Roman" w:cs="Times New Roman"/>
          <w:kern w:val="0"/>
          <w:sz w:val="24"/>
          <w:szCs w:val="24"/>
          <w14:ligatures w14:val="none"/>
        </w:rPr>
        <w:t xml:space="preserve">the full default standard. Whenever possible, include </w:t>
      </w:r>
      <w:r w:rsidRPr="00364AAB">
        <w:rPr>
          <w:rFonts w:ascii="Times New Roman" w:eastAsia="MS PMincho" w:hAnsi="Times New Roman" w:cs="Times New Roman"/>
          <w:kern w:val="0"/>
          <w:sz w:val="24"/>
          <w:szCs w:val="24"/>
          <w14:ligatures w14:val="none"/>
        </w:rPr>
        <w:t>references or citations to the local standards. Provide a detailed description or explanation when the local standard is not a clear 1:1 match with the state standard.</w:t>
      </w:r>
    </w:p>
    <w:p w14:paraId="48EEB8F8"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r w:rsidRPr="00364AAB">
        <w:rPr>
          <w:rFonts w:ascii="Times New Roman" w:eastAsia="Times New Roman" w:hAnsi="Times New Roman" w:cs="Times New Roman"/>
          <w:kern w:val="0"/>
          <w:sz w:val="24"/>
          <w:szCs w:val="24"/>
          <w14:ligatures w14:val="none"/>
        </w:rPr>
        <w:t>        </w:t>
      </w:r>
    </w:p>
    <w:p w14:paraId="093AD950" w14:textId="5A6D6DC9" w:rsidR="00C03FD2" w:rsidRPr="00363CC3" w:rsidRDefault="00C03FD2" w:rsidP="00C03FD2">
      <w:pPr>
        <w:pStyle w:val="ListParagraph"/>
        <w:numPr>
          <w:ilvl w:val="0"/>
          <w:numId w:val="2"/>
        </w:numPr>
        <w:shd w:val="clear" w:color="auto" w:fill="FFFFFF"/>
        <w:spacing w:after="0" w:line="240" w:lineRule="auto"/>
        <w:ind w:left="360"/>
        <w:rPr>
          <w:rFonts w:ascii="Times New Roman" w:eastAsia="Times New Roman" w:hAnsi="Times New Roman" w:cs="Times New Roman"/>
          <w:color w:val="333333"/>
          <w:kern w:val="0"/>
          <w:sz w:val="24"/>
          <w:szCs w:val="24"/>
          <w14:ligatures w14:val="none"/>
        </w:rPr>
      </w:pPr>
      <w:r w:rsidRPr="00364AAB">
        <w:rPr>
          <w:rFonts w:ascii="Times New Roman" w:eastAsia="Times New Roman" w:hAnsi="Times New Roman" w:cs="Times New Roman"/>
          <w:kern w:val="0"/>
          <w:sz w:val="24"/>
          <w:szCs w:val="24"/>
          <w14:ligatures w14:val="none"/>
        </w:rPr>
        <w:t xml:space="preserve">Setback requirements; </w:t>
      </w:r>
      <w:r w:rsidR="00AF504A" w:rsidRPr="00364AAB">
        <w:rPr>
          <w:rFonts w:ascii="Times New Roman" w:eastAsia="Times New Roman" w:hAnsi="Times New Roman" w:cs="Times New Roman"/>
          <w:kern w:val="0"/>
          <w:sz w:val="24"/>
          <w:szCs w:val="24"/>
          <w14:ligatures w14:val="none"/>
        </w:rPr>
        <w:t xml:space="preserve">highways, collector roads, and local roads; </w:t>
      </w:r>
      <w:r w:rsidRPr="00364AAB">
        <w:rPr>
          <w:rFonts w:ascii="Times New Roman" w:eastAsia="Times New Roman" w:hAnsi="Times New Roman" w:cs="Times New Roman"/>
          <w:kern w:val="0"/>
          <w:sz w:val="24"/>
          <w:szCs w:val="24"/>
          <w14:ligatures w14:val="none"/>
        </w:rPr>
        <w:t>nonparticipating propert</w:t>
      </w:r>
      <w:r w:rsidR="00AF504A" w:rsidRPr="00364AAB">
        <w:rPr>
          <w:rFonts w:ascii="Times New Roman" w:eastAsia="Times New Roman" w:hAnsi="Times New Roman" w:cs="Times New Roman"/>
          <w:kern w:val="0"/>
          <w:sz w:val="24"/>
          <w:szCs w:val="24"/>
          <w14:ligatures w14:val="none"/>
        </w:rPr>
        <w:t>ies</w:t>
      </w:r>
      <w:r w:rsidRPr="00364AAB">
        <w:rPr>
          <w:rFonts w:ascii="Times New Roman" w:eastAsia="Times New Roman" w:hAnsi="Times New Roman" w:cs="Times New Roman"/>
          <w:kern w:val="0"/>
          <w:sz w:val="24"/>
          <w:szCs w:val="24"/>
          <w14:ligatures w14:val="none"/>
        </w:rPr>
        <w:t xml:space="preserve">; </w:t>
      </w:r>
      <w:r w:rsidR="00AF504A" w:rsidRPr="00364AAB">
        <w:rPr>
          <w:rFonts w:ascii="Times New Roman" w:eastAsia="Times New Roman" w:hAnsi="Times New Roman" w:cs="Times New Roman"/>
          <w:kern w:val="0"/>
          <w:sz w:val="24"/>
          <w:szCs w:val="24"/>
          <w14:ligatures w14:val="none"/>
        </w:rPr>
        <w:t xml:space="preserve">landscape buffer; height restriction; </w:t>
      </w:r>
      <w:r w:rsidRPr="00364AAB">
        <w:rPr>
          <w:rFonts w:ascii="Times New Roman" w:eastAsia="Times New Roman" w:hAnsi="Times New Roman" w:cs="Times New Roman"/>
          <w:kern w:val="0"/>
          <w:sz w:val="24"/>
          <w:szCs w:val="24"/>
          <w14:ligatures w14:val="none"/>
        </w:rPr>
        <w:t xml:space="preserve">waiver of </w:t>
      </w:r>
      <w:r w:rsidR="00AF504A" w:rsidRPr="00364AAB">
        <w:rPr>
          <w:rFonts w:ascii="Times New Roman" w:eastAsia="Times New Roman" w:hAnsi="Times New Roman" w:cs="Times New Roman"/>
          <w:kern w:val="0"/>
          <w:sz w:val="24"/>
          <w:szCs w:val="24"/>
          <w14:ligatures w14:val="none"/>
        </w:rPr>
        <w:t xml:space="preserve">setback and buffer requirements with consent of </w:t>
      </w:r>
      <w:r w:rsidRPr="00364AAB">
        <w:rPr>
          <w:rFonts w:ascii="Times New Roman" w:eastAsia="Times New Roman" w:hAnsi="Times New Roman" w:cs="Times New Roman"/>
          <w:kern w:val="0"/>
          <w:sz w:val="24"/>
          <w:szCs w:val="24"/>
          <w14:ligatures w14:val="none"/>
        </w:rPr>
        <w:t xml:space="preserve">nonparticipating </w:t>
      </w:r>
      <w:r w:rsidR="00AF504A" w:rsidRPr="00364AAB">
        <w:rPr>
          <w:rFonts w:ascii="Times New Roman" w:eastAsia="Times New Roman" w:hAnsi="Times New Roman" w:cs="Times New Roman"/>
          <w:kern w:val="0"/>
          <w:sz w:val="24"/>
          <w:szCs w:val="24"/>
          <w14:ligatures w14:val="none"/>
        </w:rPr>
        <w:t xml:space="preserve">property owner </w:t>
      </w:r>
      <w:r w:rsidRPr="00363CC3">
        <w:rPr>
          <w:rFonts w:ascii="Times New Roman" w:eastAsia="Times New Roman" w:hAnsi="Times New Roman" w:cs="Times New Roman"/>
          <w:color w:val="333333"/>
          <w:kern w:val="0"/>
          <w:sz w:val="24"/>
          <w:szCs w:val="24"/>
          <w14:ligatures w14:val="none"/>
        </w:rPr>
        <w:t>(</w:t>
      </w:r>
      <w:hyperlink r:id="rId10" w:anchor="8-1-42-10" w:history="1">
        <w:r w:rsidRPr="00363CC3">
          <w:rPr>
            <w:rStyle w:val="Hyperlink"/>
            <w:rFonts w:ascii="Times New Roman" w:eastAsia="Times New Roman" w:hAnsi="Times New Roman" w:cs="Times New Roman"/>
            <w:kern w:val="0"/>
            <w:sz w:val="24"/>
            <w:szCs w:val="24"/>
            <w14:ligatures w14:val="none"/>
          </w:rPr>
          <w:t>IC 8-1-4</w:t>
        </w:r>
        <w:r w:rsidR="001454AC" w:rsidRPr="00363CC3">
          <w:rPr>
            <w:rStyle w:val="Hyperlink"/>
            <w:rFonts w:ascii="Times New Roman" w:eastAsia="Times New Roman" w:hAnsi="Times New Roman" w:cs="Times New Roman"/>
            <w:kern w:val="0"/>
            <w:sz w:val="24"/>
            <w:szCs w:val="24"/>
            <w14:ligatures w14:val="none"/>
          </w:rPr>
          <w:t>2</w:t>
        </w:r>
        <w:r w:rsidRPr="00363CC3">
          <w:rPr>
            <w:rStyle w:val="Hyperlink"/>
            <w:rFonts w:ascii="Times New Roman" w:eastAsia="Times New Roman" w:hAnsi="Times New Roman" w:cs="Times New Roman"/>
            <w:kern w:val="0"/>
            <w:sz w:val="24"/>
            <w:szCs w:val="24"/>
            <w14:ligatures w14:val="none"/>
          </w:rPr>
          <w:t>-10</w:t>
        </w:r>
      </w:hyperlink>
      <w:r w:rsidRPr="00363CC3">
        <w:rPr>
          <w:rFonts w:ascii="Times New Roman" w:eastAsia="Times New Roman" w:hAnsi="Times New Roman" w:cs="Times New Roman"/>
          <w:color w:val="333333"/>
          <w:kern w:val="0"/>
          <w:sz w:val="24"/>
          <w:szCs w:val="24"/>
          <w14:ligatures w14:val="none"/>
        </w:rPr>
        <w:t>).</w:t>
      </w:r>
    </w:p>
    <w:p w14:paraId="31AF9606"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p>
    <w:p w14:paraId="381B345B"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r w:rsidRPr="00364AAB">
        <w:rPr>
          <w:rFonts w:ascii="Times New Roman" w:eastAsia="Times New Roman" w:hAnsi="Times New Roman" w:cs="Times New Roman"/>
          <w:kern w:val="0"/>
          <w:sz w:val="24"/>
          <w:szCs w:val="24"/>
          <w14:ligatures w14:val="none"/>
        </w:rPr>
        <w:t xml:space="preserve">Response: </w:t>
      </w:r>
    </w:p>
    <w:p w14:paraId="7978BA02" w14:textId="77777777" w:rsidR="00AF504A" w:rsidRPr="00364AAB" w:rsidRDefault="00AF504A" w:rsidP="00C03FD2">
      <w:pPr>
        <w:shd w:val="clear" w:color="auto" w:fill="FFFFFF"/>
        <w:spacing w:after="0" w:line="240" w:lineRule="auto"/>
        <w:rPr>
          <w:rFonts w:ascii="Times New Roman" w:eastAsia="Times New Roman" w:hAnsi="Times New Roman" w:cs="Times New Roman"/>
          <w:kern w:val="0"/>
          <w:sz w:val="24"/>
          <w:szCs w:val="24"/>
          <w14:ligatures w14:val="none"/>
        </w:rPr>
      </w:pPr>
    </w:p>
    <w:p w14:paraId="06B4482D"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p>
    <w:p w14:paraId="4D4193E7" w14:textId="241C2419" w:rsidR="00C03FD2" w:rsidRPr="00363CC3" w:rsidRDefault="00C95777" w:rsidP="00C03FD2">
      <w:pPr>
        <w:pStyle w:val="ListParagraph"/>
        <w:numPr>
          <w:ilvl w:val="0"/>
          <w:numId w:val="2"/>
        </w:numPr>
        <w:shd w:val="clear" w:color="auto" w:fill="FFFFFF"/>
        <w:spacing w:after="0" w:line="240" w:lineRule="auto"/>
        <w:ind w:left="360"/>
        <w:rPr>
          <w:rFonts w:ascii="Times New Roman" w:eastAsia="Times New Roman" w:hAnsi="Times New Roman" w:cs="Times New Roman"/>
          <w:color w:val="333333"/>
          <w:kern w:val="0"/>
          <w:sz w:val="24"/>
          <w:szCs w:val="24"/>
          <w14:ligatures w14:val="none"/>
        </w:rPr>
      </w:pPr>
      <w:r w:rsidRPr="00364AAB">
        <w:rPr>
          <w:rFonts w:ascii="TimesNewRomanPSMT" w:hAnsi="TimesNewRomanPSMT" w:cs="TimesNewRomanPSMT"/>
          <w:kern w:val="0"/>
          <w:sz w:val="24"/>
          <w:szCs w:val="24"/>
        </w:rPr>
        <w:t>Ground cover; vegetation plan</w:t>
      </w:r>
      <w:r w:rsidRPr="00364AAB">
        <w:rPr>
          <w:rFonts w:ascii="Times New Roman" w:eastAsia="Times New Roman" w:hAnsi="Times New Roman" w:cs="Times New Roman"/>
          <w:kern w:val="0"/>
          <w:sz w:val="24"/>
          <w:szCs w:val="24"/>
          <w14:ligatures w14:val="none"/>
        </w:rPr>
        <w:t xml:space="preserve"> </w:t>
      </w:r>
      <w:r w:rsidR="00C03FD2" w:rsidRPr="00363CC3">
        <w:rPr>
          <w:rFonts w:ascii="Times New Roman" w:eastAsia="Times New Roman" w:hAnsi="Times New Roman" w:cs="Times New Roman"/>
          <w:color w:val="333333"/>
          <w:kern w:val="0"/>
          <w:sz w:val="24"/>
          <w:szCs w:val="24"/>
          <w14:ligatures w14:val="none"/>
        </w:rPr>
        <w:t>(</w:t>
      </w:r>
      <w:hyperlink r:id="rId11" w:anchor="8-1-42-11" w:history="1">
        <w:r w:rsidR="00C03FD2" w:rsidRPr="00363CC3">
          <w:rPr>
            <w:rStyle w:val="Hyperlink"/>
            <w:rFonts w:ascii="Times New Roman" w:eastAsia="Times New Roman" w:hAnsi="Times New Roman" w:cs="Times New Roman"/>
            <w:kern w:val="0"/>
            <w:sz w:val="24"/>
            <w:szCs w:val="24"/>
            <w14:ligatures w14:val="none"/>
          </w:rPr>
          <w:t>IC 8-1-4</w:t>
        </w:r>
        <w:r w:rsidR="0033155F" w:rsidRPr="00363CC3">
          <w:rPr>
            <w:rStyle w:val="Hyperlink"/>
            <w:rFonts w:ascii="Times New Roman" w:eastAsia="Times New Roman" w:hAnsi="Times New Roman" w:cs="Times New Roman"/>
            <w:kern w:val="0"/>
            <w:sz w:val="24"/>
            <w:szCs w:val="24"/>
            <w14:ligatures w14:val="none"/>
          </w:rPr>
          <w:t>2</w:t>
        </w:r>
        <w:r w:rsidR="00C03FD2" w:rsidRPr="00363CC3">
          <w:rPr>
            <w:rStyle w:val="Hyperlink"/>
            <w:rFonts w:ascii="Times New Roman" w:eastAsia="Times New Roman" w:hAnsi="Times New Roman" w:cs="Times New Roman"/>
            <w:kern w:val="0"/>
            <w:sz w:val="24"/>
            <w:szCs w:val="24"/>
            <w14:ligatures w14:val="none"/>
          </w:rPr>
          <w:t>-11</w:t>
        </w:r>
      </w:hyperlink>
      <w:r w:rsidR="00C03FD2" w:rsidRPr="00363CC3">
        <w:rPr>
          <w:rFonts w:ascii="Times New Roman" w:eastAsia="Times New Roman" w:hAnsi="Times New Roman" w:cs="Times New Roman"/>
          <w:color w:val="333333"/>
          <w:kern w:val="0"/>
          <w:sz w:val="24"/>
          <w:szCs w:val="24"/>
          <w14:ligatures w14:val="none"/>
        </w:rPr>
        <w:t xml:space="preserve">). </w:t>
      </w:r>
    </w:p>
    <w:p w14:paraId="67D3EF8A"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p>
    <w:p w14:paraId="48996D2E"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r w:rsidRPr="00364AAB">
        <w:rPr>
          <w:rFonts w:ascii="Times New Roman" w:eastAsia="Times New Roman" w:hAnsi="Times New Roman" w:cs="Times New Roman"/>
          <w:kern w:val="0"/>
          <w:sz w:val="24"/>
          <w:szCs w:val="24"/>
          <w14:ligatures w14:val="none"/>
        </w:rPr>
        <w:t xml:space="preserve">Response: </w:t>
      </w:r>
    </w:p>
    <w:p w14:paraId="7B6353DB" w14:textId="77777777" w:rsidR="006D1975" w:rsidRPr="00364AAB" w:rsidRDefault="006D1975" w:rsidP="00C03FD2">
      <w:pPr>
        <w:shd w:val="clear" w:color="auto" w:fill="FFFFFF"/>
        <w:spacing w:after="0" w:line="240" w:lineRule="auto"/>
        <w:rPr>
          <w:rFonts w:ascii="Times New Roman" w:eastAsia="Times New Roman" w:hAnsi="Times New Roman" w:cs="Times New Roman"/>
          <w:kern w:val="0"/>
          <w:sz w:val="24"/>
          <w:szCs w:val="24"/>
          <w14:ligatures w14:val="none"/>
        </w:rPr>
      </w:pPr>
    </w:p>
    <w:p w14:paraId="40FE54B4"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p>
    <w:p w14:paraId="780452CE" w14:textId="311E4248" w:rsidR="00C03FD2" w:rsidRPr="00363CC3" w:rsidRDefault="00C95777" w:rsidP="00C03FD2">
      <w:pPr>
        <w:pStyle w:val="ListParagraph"/>
        <w:numPr>
          <w:ilvl w:val="0"/>
          <w:numId w:val="2"/>
        </w:numPr>
        <w:shd w:val="clear" w:color="auto" w:fill="FFFFFF"/>
        <w:spacing w:after="0" w:line="240" w:lineRule="auto"/>
        <w:ind w:left="360"/>
        <w:rPr>
          <w:rFonts w:ascii="Times New Roman" w:eastAsia="Times New Roman" w:hAnsi="Times New Roman" w:cs="Times New Roman"/>
          <w:color w:val="333333"/>
          <w:kern w:val="0"/>
          <w:sz w:val="24"/>
          <w:szCs w:val="24"/>
          <w14:ligatures w14:val="none"/>
        </w:rPr>
      </w:pPr>
      <w:r w:rsidRPr="00364AAB">
        <w:rPr>
          <w:rFonts w:ascii="Times New Roman" w:eastAsia="Times New Roman" w:hAnsi="Times New Roman" w:cs="Times New Roman"/>
          <w:kern w:val="0"/>
          <w:sz w:val="24"/>
          <w:szCs w:val="24"/>
          <w14:ligatures w14:val="none"/>
        </w:rPr>
        <w:t>Fencing</w:t>
      </w:r>
      <w:r w:rsidR="00C03FD2" w:rsidRPr="00364AAB">
        <w:rPr>
          <w:rFonts w:ascii="Times New Roman" w:eastAsia="Times New Roman" w:hAnsi="Times New Roman" w:cs="Times New Roman"/>
          <w:kern w:val="0"/>
          <w:sz w:val="24"/>
          <w:szCs w:val="24"/>
          <w14:ligatures w14:val="none"/>
        </w:rPr>
        <w:t xml:space="preserve"> </w:t>
      </w:r>
      <w:r w:rsidR="00C03FD2" w:rsidRPr="00363CC3">
        <w:rPr>
          <w:rFonts w:ascii="Times New Roman" w:eastAsia="Times New Roman" w:hAnsi="Times New Roman" w:cs="Times New Roman"/>
          <w:color w:val="333333"/>
          <w:kern w:val="0"/>
          <w:sz w:val="24"/>
          <w:szCs w:val="24"/>
          <w14:ligatures w14:val="none"/>
        </w:rPr>
        <w:t>(</w:t>
      </w:r>
      <w:hyperlink r:id="rId12" w:anchor="8-1-42-12" w:history="1">
        <w:r w:rsidR="00C03FD2" w:rsidRPr="00363CC3">
          <w:rPr>
            <w:rStyle w:val="Hyperlink"/>
            <w:rFonts w:ascii="Times New Roman" w:eastAsia="Times New Roman" w:hAnsi="Times New Roman" w:cs="Times New Roman"/>
            <w:kern w:val="0"/>
            <w:sz w:val="24"/>
            <w:szCs w:val="24"/>
            <w14:ligatures w14:val="none"/>
          </w:rPr>
          <w:t>IC 8-1-4</w:t>
        </w:r>
        <w:r w:rsidR="0033155F" w:rsidRPr="00363CC3">
          <w:rPr>
            <w:rStyle w:val="Hyperlink"/>
            <w:rFonts w:ascii="Times New Roman" w:eastAsia="Times New Roman" w:hAnsi="Times New Roman" w:cs="Times New Roman"/>
            <w:kern w:val="0"/>
            <w:sz w:val="24"/>
            <w:szCs w:val="24"/>
            <w14:ligatures w14:val="none"/>
          </w:rPr>
          <w:t>2</w:t>
        </w:r>
        <w:r w:rsidR="00C03FD2" w:rsidRPr="00363CC3">
          <w:rPr>
            <w:rStyle w:val="Hyperlink"/>
            <w:rFonts w:ascii="Times New Roman" w:eastAsia="Times New Roman" w:hAnsi="Times New Roman" w:cs="Times New Roman"/>
            <w:kern w:val="0"/>
            <w:sz w:val="24"/>
            <w:szCs w:val="24"/>
            <w14:ligatures w14:val="none"/>
          </w:rPr>
          <w:t>-12</w:t>
        </w:r>
      </w:hyperlink>
      <w:r w:rsidR="00C03FD2" w:rsidRPr="00363CC3">
        <w:rPr>
          <w:rFonts w:ascii="Times New Roman" w:eastAsia="Times New Roman" w:hAnsi="Times New Roman" w:cs="Times New Roman"/>
          <w:color w:val="333333"/>
          <w:kern w:val="0"/>
          <w:sz w:val="24"/>
          <w:szCs w:val="24"/>
          <w14:ligatures w14:val="none"/>
        </w:rPr>
        <w:t>).</w:t>
      </w:r>
    </w:p>
    <w:p w14:paraId="58E9ABBC" w14:textId="77777777" w:rsidR="00C03FD2" w:rsidRPr="00363CC3" w:rsidRDefault="00C03FD2" w:rsidP="00C03FD2">
      <w:pPr>
        <w:shd w:val="clear" w:color="auto" w:fill="FFFFFF"/>
        <w:spacing w:after="0" w:line="240" w:lineRule="auto"/>
        <w:rPr>
          <w:rFonts w:ascii="Times New Roman" w:eastAsia="Times New Roman" w:hAnsi="Times New Roman" w:cs="Times New Roman"/>
          <w:color w:val="333333"/>
          <w:kern w:val="0"/>
          <w:sz w:val="24"/>
          <w:szCs w:val="24"/>
          <w14:ligatures w14:val="none"/>
        </w:rPr>
      </w:pPr>
    </w:p>
    <w:p w14:paraId="176E31BA"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r w:rsidRPr="00364AAB">
        <w:rPr>
          <w:rFonts w:ascii="Times New Roman" w:eastAsia="Times New Roman" w:hAnsi="Times New Roman" w:cs="Times New Roman"/>
          <w:kern w:val="0"/>
          <w:sz w:val="24"/>
          <w:szCs w:val="24"/>
          <w14:ligatures w14:val="none"/>
        </w:rPr>
        <w:t xml:space="preserve">Response: </w:t>
      </w:r>
    </w:p>
    <w:p w14:paraId="79766BA8"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p>
    <w:p w14:paraId="43FA399B" w14:textId="77777777" w:rsidR="00280366" w:rsidRPr="00364AAB" w:rsidRDefault="00280366" w:rsidP="00FA517E">
      <w:pPr>
        <w:shd w:val="clear" w:color="auto" w:fill="FFFFFF"/>
        <w:spacing w:after="0" w:line="240" w:lineRule="auto"/>
        <w:jc w:val="right"/>
        <w:rPr>
          <w:rFonts w:ascii="Times New Roman" w:eastAsia="Times New Roman" w:hAnsi="Times New Roman" w:cs="Times New Roman"/>
          <w:kern w:val="0"/>
          <w:sz w:val="24"/>
          <w:szCs w:val="24"/>
          <w14:ligatures w14:val="none"/>
        </w:rPr>
      </w:pPr>
    </w:p>
    <w:p w14:paraId="4F0D09FC" w14:textId="1B71010A" w:rsidR="00C03FD2" w:rsidRPr="00363CC3" w:rsidRDefault="00D054B9" w:rsidP="00C03FD2">
      <w:pPr>
        <w:pStyle w:val="ListParagraph"/>
        <w:numPr>
          <w:ilvl w:val="0"/>
          <w:numId w:val="2"/>
        </w:numPr>
        <w:shd w:val="clear" w:color="auto" w:fill="FFFFFF"/>
        <w:spacing w:after="0" w:line="240" w:lineRule="auto"/>
        <w:ind w:left="360"/>
        <w:rPr>
          <w:rFonts w:ascii="Times New Roman" w:eastAsia="Times New Roman" w:hAnsi="Times New Roman" w:cs="Times New Roman"/>
          <w:color w:val="333333"/>
          <w:kern w:val="0"/>
          <w:sz w:val="24"/>
          <w:szCs w:val="24"/>
          <w14:ligatures w14:val="none"/>
        </w:rPr>
      </w:pPr>
      <w:r w:rsidRPr="00364AAB">
        <w:rPr>
          <w:rFonts w:ascii="Times New Roman" w:eastAsia="Times New Roman" w:hAnsi="Times New Roman" w:cs="Times New Roman"/>
          <w:kern w:val="0"/>
          <w:sz w:val="24"/>
          <w:szCs w:val="24"/>
          <w14:ligatures w14:val="none"/>
        </w:rPr>
        <w:lastRenderedPageBreak/>
        <w:t>Underground cables; aboveground infrastructure; depth of buried cables; cables and lines outside of project site</w:t>
      </w:r>
      <w:r w:rsidR="00C03FD2" w:rsidRPr="00364AAB">
        <w:rPr>
          <w:rFonts w:ascii="Times New Roman" w:eastAsia="Times New Roman" w:hAnsi="Times New Roman" w:cs="Times New Roman"/>
          <w:kern w:val="0"/>
          <w:sz w:val="24"/>
          <w:szCs w:val="24"/>
          <w14:ligatures w14:val="none"/>
        </w:rPr>
        <w:t xml:space="preserve"> </w:t>
      </w:r>
      <w:r w:rsidR="00C03FD2" w:rsidRPr="00363CC3">
        <w:rPr>
          <w:rFonts w:ascii="Times New Roman" w:eastAsia="Times New Roman" w:hAnsi="Times New Roman" w:cs="Times New Roman"/>
          <w:color w:val="333333"/>
          <w:kern w:val="0"/>
          <w:sz w:val="24"/>
          <w:szCs w:val="24"/>
          <w14:ligatures w14:val="none"/>
        </w:rPr>
        <w:t>(</w:t>
      </w:r>
      <w:hyperlink r:id="rId13" w:anchor="8-1-42-13" w:history="1">
        <w:r w:rsidR="00C03FD2" w:rsidRPr="00363CC3">
          <w:rPr>
            <w:rStyle w:val="Hyperlink"/>
            <w:rFonts w:ascii="Times New Roman" w:eastAsia="Times New Roman" w:hAnsi="Times New Roman" w:cs="Times New Roman"/>
            <w:kern w:val="0"/>
            <w:sz w:val="24"/>
            <w:szCs w:val="24"/>
            <w14:ligatures w14:val="none"/>
          </w:rPr>
          <w:t>IC 8-1-4</w:t>
        </w:r>
        <w:r w:rsidR="00525420" w:rsidRPr="00363CC3">
          <w:rPr>
            <w:rStyle w:val="Hyperlink"/>
            <w:rFonts w:ascii="Times New Roman" w:eastAsia="Times New Roman" w:hAnsi="Times New Roman" w:cs="Times New Roman"/>
            <w:kern w:val="0"/>
            <w:sz w:val="24"/>
            <w:szCs w:val="24"/>
            <w14:ligatures w14:val="none"/>
          </w:rPr>
          <w:t>2</w:t>
        </w:r>
        <w:r w:rsidR="00C03FD2" w:rsidRPr="00363CC3">
          <w:rPr>
            <w:rStyle w:val="Hyperlink"/>
            <w:rFonts w:ascii="Times New Roman" w:eastAsia="Times New Roman" w:hAnsi="Times New Roman" w:cs="Times New Roman"/>
            <w:kern w:val="0"/>
            <w:sz w:val="24"/>
            <w:szCs w:val="24"/>
            <w14:ligatures w14:val="none"/>
          </w:rPr>
          <w:t>-13</w:t>
        </w:r>
      </w:hyperlink>
      <w:r w:rsidR="00C03FD2" w:rsidRPr="00363CC3">
        <w:rPr>
          <w:rFonts w:ascii="Times New Roman" w:eastAsia="Times New Roman" w:hAnsi="Times New Roman" w:cs="Times New Roman"/>
          <w:color w:val="333333"/>
          <w:kern w:val="0"/>
          <w:sz w:val="24"/>
          <w:szCs w:val="24"/>
          <w14:ligatures w14:val="none"/>
        </w:rPr>
        <w:t>).</w:t>
      </w:r>
    </w:p>
    <w:p w14:paraId="4244EF6C" w14:textId="77777777" w:rsidR="00C03FD2" w:rsidRPr="00363CC3" w:rsidRDefault="00C03FD2" w:rsidP="00C03FD2">
      <w:pPr>
        <w:shd w:val="clear" w:color="auto" w:fill="FFFFFF"/>
        <w:spacing w:after="0" w:line="240" w:lineRule="auto"/>
        <w:rPr>
          <w:rFonts w:ascii="Times New Roman" w:eastAsia="Times New Roman" w:hAnsi="Times New Roman" w:cs="Times New Roman"/>
          <w:color w:val="333333"/>
          <w:kern w:val="0"/>
          <w:sz w:val="24"/>
          <w:szCs w:val="24"/>
          <w14:ligatures w14:val="none"/>
        </w:rPr>
      </w:pPr>
    </w:p>
    <w:p w14:paraId="69A1EB22"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r w:rsidRPr="00364AAB">
        <w:rPr>
          <w:rFonts w:ascii="Times New Roman" w:eastAsia="Times New Roman" w:hAnsi="Times New Roman" w:cs="Times New Roman"/>
          <w:kern w:val="0"/>
          <w:sz w:val="24"/>
          <w:szCs w:val="24"/>
          <w14:ligatures w14:val="none"/>
        </w:rPr>
        <w:t xml:space="preserve">Response: </w:t>
      </w:r>
    </w:p>
    <w:p w14:paraId="1EEDE25F" w14:textId="77777777" w:rsidR="004E5FDB" w:rsidRPr="00364AAB" w:rsidRDefault="004E5FDB" w:rsidP="00C03FD2">
      <w:pPr>
        <w:shd w:val="clear" w:color="auto" w:fill="FFFFFF"/>
        <w:spacing w:after="0" w:line="240" w:lineRule="auto"/>
        <w:rPr>
          <w:rFonts w:ascii="Times New Roman" w:eastAsia="Times New Roman" w:hAnsi="Times New Roman" w:cs="Times New Roman"/>
          <w:kern w:val="0"/>
          <w:sz w:val="24"/>
          <w:szCs w:val="24"/>
          <w14:ligatures w14:val="none"/>
        </w:rPr>
      </w:pPr>
    </w:p>
    <w:p w14:paraId="03C65C95"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p>
    <w:p w14:paraId="6BDA82D0" w14:textId="4BAF6FCA" w:rsidR="00C03FD2" w:rsidRPr="00363CC3" w:rsidRDefault="00E171AF" w:rsidP="00C03FD2">
      <w:pPr>
        <w:pStyle w:val="ListParagraph"/>
        <w:numPr>
          <w:ilvl w:val="0"/>
          <w:numId w:val="2"/>
        </w:numPr>
        <w:shd w:val="clear" w:color="auto" w:fill="FFFFFF"/>
        <w:spacing w:after="0" w:line="240" w:lineRule="auto"/>
        <w:ind w:left="360"/>
        <w:rPr>
          <w:rFonts w:ascii="Times New Roman" w:eastAsia="Times New Roman" w:hAnsi="Times New Roman" w:cs="Times New Roman"/>
          <w:color w:val="333333"/>
          <w:kern w:val="0"/>
          <w:sz w:val="24"/>
          <w:szCs w:val="24"/>
          <w14:ligatures w14:val="none"/>
        </w:rPr>
      </w:pPr>
      <w:r w:rsidRPr="00364AAB">
        <w:rPr>
          <w:rFonts w:ascii="Times New Roman" w:eastAsia="Times New Roman" w:hAnsi="Times New Roman" w:cs="Times New Roman"/>
          <w:kern w:val="0"/>
          <w:sz w:val="24"/>
          <w:szCs w:val="24"/>
          <w14:ligatures w14:val="none"/>
        </w:rPr>
        <w:t xml:space="preserve">Glare minimization; adjacent properties and roadways; vehicular traffic </w:t>
      </w:r>
      <w:r w:rsidR="00C03FD2" w:rsidRPr="00363CC3">
        <w:rPr>
          <w:rFonts w:ascii="Times New Roman" w:eastAsia="Times New Roman" w:hAnsi="Times New Roman" w:cs="Times New Roman"/>
          <w:color w:val="333333"/>
          <w:kern w:val="0"/>
          <w:sz w:val="24"/>
          <w:szCs w:val="24"/>
          <w14:ligatures w14:val="none"/>
        </w:rPr>
        <w:t>(</w:t>
      </w:r>
      <w:hyperlink r:id="rId14" w:anchor="8-1-42-14" w:history="1">
        <w:r w:rsidR="00C03FD2" w:rsidRPr="00363CC3">
          <w:rPr>
            <w:rStyle w:val="Hyperlink"/>
            <w:rFonts w:ascii="Times New Roman" w:eastAsia="Times New Roman" w:hAnsi="Times New Roman" w:cs="Times New Roman"/>
            <w:kern w:val="0"/>
            <w:sz w:val="24"/>
            <w:szCs w:val="24"/>
            <w14:ligatures w14:val="none"/>
          </w:rPr>
          <w:t>IC 8-1-4</w:t>
        </w:r>
        <w:r w:rsidR="001E68F8" w:rsidRPr="00363CC3">
          <w:rPr>
            <w:rStyle w:val="Hyperlink"/>
            <w:rFonts w:ascii="Times New Roman" w:eastAsia="Times New Roman" w:hAnsi="Times New Roman" w:cs="Times New Roman"/>
            <w:kern w:val="0"/>
            <w:sz w:val="24"/>
            <w:szCs w:val="24"/>
            <w14:ligatures w14:val="none"/>
          </w:rPr>
          <w:t>2</w:t>
        </w:r>
        <w:r w:rsidR="00C03FD2" w:rsidRPr="00363CC3">
          <w:rPr>
            <w:rStyle w:val="Hyperlink"/>
            <w:rFonts w:ascii="Times New Roman" w:eastAsia="Times New Roman" w:hAnsi="Times New Roman" w:cs="Times New Roman"/>
            <w:kern w:val="0"/>
            <w:sz w:val="24"/>
            <w:szCs w:val="24"/>
            <w14:ligatures w14:val="none"/>
          </w:rPr>
          <w:t>-14</w:t>
        </w:r>
      </w:hyperlink>
      <w:r w:rsidR="00C03FD2" w:rsidRPr="00363CC3">
        <w:rPr>
          <w:rFonts w:ascii="Times New Roman" w:eastAsia="Times New Roman" w:hAnsi="Times New Roman" w:cs="Times New Roman"/>
          <w:color w:val="333333"/>
          <w:kern w:val="0"/>
          <w:sz w:val="24"/>
          <w:szCs w:val="24"/>
          <w14:ligatures w14:val="none"/>
        </w:rPr>
        <w:t>).</w:t>
      </w:r>
    </w:p>
    <w:p w14:paraId="38D958BA"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p>
    <w:p w14:paraId="052DB875"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r w:rsidRPr="00364AAB">
        <w:rPr>
          <w:rFonts w:ascii="Times New Roman" w:eastAsia="Times New Roman" w:hAnsi="Times New Roman" w:cs="Times New Roman"/>
          <w:kern w:val="0"/>
          <w:sz w:val="24"/>
          <w:szCs w:val="24"/>
          <w14:ligatures w14:val="none"/>
        </w:rPr>
        <w:t xml:space="preserve">Response: </w:t>
      </w:r>
    </w:p>
    <w:p w14:paraId="460A0EA9"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p>
    <w:p w14:paraId="3197CFA5" w14:textId="77777777" w:rsidR="00E171AF" w:rsidRPr="00364AAB" w:rsidRDefault="00E171AF" w:rsidP="00C03FD2">
      <w:pPr>
        <w:shd w:val="clear" w:color="auto" w:fill="FFFFFF"/>
        <w:spacing w:after="0" w:line="240" w:lineRule="auto"/>
        <w:rPr>
          <w:rFonts w:ascii="Times New Roman" w:eastAsia="Times New Roman" w:hAnsi="Times New Roman" w:cs="Times New Roman"/>
          <w:kern w:val="0"/>
          <w:sz w:val="24"/>
          <w:szCs w:val="24"/>
          <w14:ligatures w14:val="none"/>
        </w:rPr>
      </w:pPr>
    </w:p>
    <w:p w14:paraId="0AE13F0B" w14:textId="3FDCC18D" w:rsidR="00C03FD2" w:rsidRPr="00363CC3" w:rsidRDefault="001E68F8" w:rsidP="00C03FD2">
      <w:pPr>
        <w:pStyle w:val="ListParagraph"/>
        <w:numPr>
          <w:ilvl w:val="0"/>
          <w:numId w:val="2"/>
        </w:numPr>
        <w:shd w:val="clear" w:color="auto" w:fill="FFFFFF"/>
        <w:spacing w:after="0" w:line="240" w:lineRule="auto"/>
        <w:ind w:left="360"/>
        <w:rPr>
          <w:rFonts w:ascii="Times New Roman" w:eastAsia="Times New Roman" w:hAnsi="Times New Roman" w:cs="Times New Roman"/>
          <w:color w:val="333333"/>
          <w:kern w:val="0"/>
          <w:sz w:val="24"/>
          <w:szCs w:val="24"/>
          <w14:ligatures w14:val="none"/>
        </w:rPr>
      </w:pPr>
      <w:r w:rsidRPr="00364AAB">
        <w:rPr>
          <w:rFonts w:ascii="Times New Roman" w:eastAsia="Times New Roman" w:hAnsi="Times New Roman" w:cs="Times New Roman"/>
          <w:kern w:val="0"/>
          <w:sz w:val="24"/>
          <w:szCs w:val="24"/>
          <w14:ligatures w14:val="none"/>
        </w:rPr>
        <w:t xml:space="preserve">Signal interference </w:t>
      </w:r>
      <w:r w:rsidR="00C03FD2" w:rsidRPr="00363CC3">
        <w:rPr>
          <w:rFonts w:ascii="Times New Roman" w:eastAsia="Times New Roman" w:hAnsi="Times New Roman" w:cs="Times New Roman"/>
          <w:color w:val="333333"/>
          <w:kern w:val="0"/>
          <w:sz w:val="24"/>
          <w:szCs w:val="24"/>
          <w14:ligatures w14:val="none"/>
        </w:rPr>
        <w:t>(</w:t>
      </w:r>
      <w:hyperlink r:id="rId15" w:anchor="8-1-42-15" w:history="1">
        <w:r w:rsidR="00C03FD2" w:rsidRPr="00363CC3">
          <w:rPr>
            <w:rStyle w:val="Hyperlink"/>
            <w:rFonts w:ascii="Times New Roman" w:eastAsia="Times New Roman" w:hAnsi="Times New Roman" w:cs="Times New Roman"/>
            <w:kern w:val="0"/>
            <w:sz w:val="24"/>
            <w:szCs w:val="24"/>
            <w14:ligatures w14:val="none"/>
          </w:rPr>
          <w:t>IC 8-1-4</w:t>
        </w:r>
        <w:r w:rsidRPr="00363CC3">
          <w:rPr>
            <w:rStyle w:val="Hyperlink"/>
            <w:rFonts w:ascii="Times New Roman" w:eastAsia="Times New Roman" w:hAnsi="Times New Roman" w:cs="Times New Roman"/>
            <w:kern w:val="0"/>
            <w:sz w:val="24"/>
            <w:szCs w:val="24"/>
            <w14:ligatures w14:val="none"/>
          </w:rPr>
          <w:t>2</w:t>
        </w:r>
        <w:r w:rsidR="00C03FD2" w:rsidRPr="00363CC3">
          <w:rPr>
            <w:rStyle w:val="Hyperlink"/>
            <w:rFonts w:ascii="Times New Roman" w:eastAsia="Times New Roman" w:hAnsi="Times New Roman" w:cs="Times New Roman"/>
            <w:kern w:val="0"/>
            <w:sz w:val="24"/>
            <w:szCs w:val="24"/>
            <w14:ligatures w14:val="none"/>
          </w:rPr>
          <w:t>-15</w:t>
        </w:r>
      </w:hyperlink>
      <w:r w:rsidR="00C03FD2" w:rsidRPr="00363CC3">
        <w:rPr>
          <w:rFonts w:ascii="Times New Roman" w:eastAsia="Times New Roman" w:hAnsi="Times New Roman" w:cs="Times New Roman"/>
          <w:color w:val="333333"/>
          <w:kern w:val="0"/>
          <w:sz w:val="24"/>
          <w:szCs w:val="24"/>
          <w14:ligatures w14:val="none"/>
        </w:rPr>
        <w:t>).</w:t>
      </w:r>
    </w:p>
    <w:p w14:paraId="7E3C2DB5" w14:textId="77777777" w:rsidR="00C03FD2" w:rsidRPr="00363CC3" w:rsidRDefault="00C03FD2" w:rsidP="00C03FD2">
      <w:pPr>
        <w:shd w:val="clear" w:color="auto" w:fill="FFFFFF"/>
        <w:spacing w:after="0" w:line="240" w:lineRule="auto"/>
        <w:rPr>
          <w:rFonts w:ascii="Times New Roman" w:eastAsia="Times New Roman" w:hAnsi="Times New Roman" w:cs="Times New Roman"/>
          <w:color w:val="333333"/>
          <w:kern w:val="0"/>
          <w:sz w:val="24"/>
          <w:szCs w:val="24"/>
          <w14:ligatures w14:val="none"/>
        </w:rPr>
      </w:pPr>
    </w:p>
    <w:p w14:paraId="65B2791B"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r w:rsidRPr="00364AAB">
        <w:rPr>
          <w:rFonts w:ascii="Times New Roman" w:eastAsia="Times New Roman" w:hAnsi="Times New Roman" w:cs="Times New Roman"/>
          <w:kern w:val="0"/>
          <w:sz w:val="24"/>
          <w:szCs w:val="24"/>
          <w14:ligatures w14:val="none"/>
        </w:rPr>
        <w:t xml:space="preserve">Response: </w:t>
      </w:r>
    </w:p>
    <w:p w14:paraId="42CA4833" w14:textId="77777777" w:rsidR="00540AFB" w:rsidRPr="00364AAB" w:rsidRDefault="00540AFB" w:rsidP="00C03FD2">
      <w:pPr>
        <w:shd w:val="clear" w:color="auto" w:fill="FFFFFF"/>
        <w:spacing w:after="0" w:line="240" w:lineRule="auto"/>
        <w:rPr>
          <w:rFonts w:ascii="Times New Roman" w:eastAsia="Times New Roman" w:hAnsi="Times New Roman" w:cs="Times New Roman"/>
          <w:kern w:val="0"/>
          <w:sz w:val="24"/>
          <w:szCs w:val="24"/>
          <w14:ligatures w14:val="none"/>
        </w:rPr>
      </w:pPr>
    </w:p>
    <w:p w14:paraId="0ADCE07F"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p>
    <w:p w14:paraId="569D19E3" w14:textId="780B250A" w:rsidR="00C03FD2" w:rsidRPr="00363CC3" w:rsidRDefault="00DB1516" w:rsidP="00C03FD2">
      <w:pPr>
        <w:pStyle w:val="ListParagraph"/>
        <w:numPr>
          <w:ilvl w:val="0"/>
          <w:numId w:val="2"/>
        </w:numPr>
        <w:shd w:val="clear" w:color="auto" w:fill="FFFFFF"/>
        <w:spacing w:after="0" w:line="240" w:lineRule="auto"/>
        <w:ind w:left="360"/>
        <w:rPr>
          <w:rFonts w:ascii="Times New Roman" w:eastAsia="Times New Roman" w:hAnsi="Times New Roman" w:cs="Times New Roman"/>
          <w:color w:val="333333"/>
          <w:kern w:val="0"/>
          <w:sz w:val="24"/>
          <w:szCs w:val="24"/>
          <w14:ligatures w14:val="none"/>
        </w:rPr>
      </w:pPr>
      <w:r w:rsidRPr="00364AAB">
        <w:rPr>
          <w:rFonts w:ascii="Times New Roman" w:eastAsia="Times New Roman" w:hAnsi="Times New Roman" w:cs="Times New Roman"/>
          <w:kern w:val="0"/>
          <w:sz w:val="24"/>
          <w:szCs w:val="24"/>
          <w14:ligatures w14:val="none"/>
        </w:rPr>
        <w:t xml:space="preserve">Sound level limitations; waiver of requirement with consent of owners of adjacent nonparticipating properties </w:t>
      </w:r>
      <w:r w:rsidR="00C03FD2" w:rsidRPr="00363CC3">
        <w:rPr>
          <w:rFonts w:ascii="Times New Roman" w:eastAsia="Times New Roman" w:hAnsi="Times New Roman" w:cs="Times New Roman"/>
          <w:color w:val="333333"/>
          <w:kern w:val="0"/>
          <w:sz w:val="24"/>
          <w:szCs w:val="24"/>
          <w14:ligatures w14:val="none"/>
        </w:rPr>
        <w:t>(</w:t>
      </w:r>
      <w:hyperlink r:id="rId16" w:anchor="8-1-42-16" w:history="1">
        <w:r w:rsidR="00C03FD2" w:rsidRPr="00363CC3">
          <w:rPr>
            <w:rStyle w:val="Hyperlink"/>
            <w:rFonts w:ascii="Times New Roman" w:eastAsia="Times New Roman" w:hAnsi="Times New Roman" w:cs="Times New Roman"/>
            <w:kern w:val="0"/>
            <w:sz w:val="24"/>
            <w:szCs w:val="24"/>
            <w14:ligatures w14:val="none"/>
          </w:rPr>
          <w:t>IC 8-1-4</w:t>
        </w:r>
        <w:r w:rsidRPr="00363CC3">
          <w:rPr>
            <w:rStyle w:val="Hyperlink"/>
            <w:rFonts w:ascii="Times New Roman" w:eastAsia="Times New Roman" w:hAnsi="Times New Roman" w:cs="Times New Roman"/>
            <w:kern w:val="0"/>
            <w:sz w:val="24"/>
            <w:szCs w:val="24"/>
            <w14:ligatures w14:val="none"/>
          </w:rPr>
          <w:t>2</w:t>
        </w:r>
        <w:r w:rsidR="00C03FD2" w:rsidRPr="00363CC3">
          <w:rPr>
            <w:rStyle w:val="Hyperlink"/>
            <w:rFonts w:ascii="Times New Roman" w:eastAsia="Times New Roman" w:hAnsi="Times New Roman" w:cs="Times New Roman"/>
            <w:kern w:val="0"/>
            <w:sz w:val="24"/>
            <w:szCs w:val="24"/>
            <w14:ligatures w14:val="none"/>
          </w:rPr>
          <w:t>-16</w:t>
        </w:r>
      </w:hyperlink>
      <w:r w:rsidR="00C03FD2" w:rsidRPr="00363CC3">
        <w:rPr>
          <w:rFonts w:ascii="Times New Roman" w:eastAsia="Times New Roman" w:hAnsi="Times New Roman" w:cs="Times New Roman"/>
          <w:color w:val="333333"/>
          <w:kern w:val="0"/>
          <w:sz w:val="24"/>
          <w:szCs w:val="24"/>
          <w14:ligatures w14:val="none"/>
        </w:rPr>
        <w:t>).</w:t>
      </w:r>
    </w:p>
    <w:p w14:paraId="63F70AAE" w14:textId="77777777" w:rsidR="00C03FD2" w:rsidRPr="00363CC3" w:rsidRDefault="00C03FD2" w:rsidP="00C03FD2">
      <w:pPr>
        <w:shd w:val="clear" w:color="auto" w:fill="FFFFFF"/>
        <w:spacing w:after="0" w:line="240" w:lineRule="auto"/>
        <w:rPr>
          <w:rFonts w:ascii="Times New Roman" w:eastAsia="Times New Roman" w:hAnsi="Times New Roman" w:cs="Times New Roman"/>
          <w:color w:val="333333"/>
          <w:kern w:val="0"/>
          <w:sz w:val="24"/>
          <w:szCs w:val="24"/>
          <w14:ligatures w14:val="none"/>
        </w:rPr>
      </w:pPr>
    </w:p>
    <w:p w14:paraId="1761A0A9"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r w:rsidRPr="00364AAB">
        <w:rPr>
          <w:rFonts w:ascii="Times New Roman" w:eastAsia="Times New Roman" w:hAnsi="Times New Roman" w:cs="Times New Roman"/>
          <w:kern w:val="0"/>
          <w:sz w:val="24"/>
          <w:szCs w:val="24"/>
          <w14:ligatures w14:val="none"/>
        </w:rPr>
        <w:t xml:space="preserve">Response: </w:t>
      </w:r>
    </w:p>
    <w:p w14:paraId="7E203B74" w14:textId="77777777" w:rsidR="002435F4" w:rsidRPr="00364AAB" w:rsidRDefault="002435F4" w:rsidP="00C03FD2">
      <w:pPr>
        <w:shd w:val="clear" w:color="auto" w:fill="FFFFFF"/>
        <w:spacing w:after="0" w:line="240" w:lineRule="auto"/>
        <w:rPr>
          <w:rFonts w:ascii="Times New Roman" w:eastAsia="Times New Roman" w:hAnsi="Times New Roman" w:cs="Times New Roman"/>
          <w:kern w:val="0"/>
          <w:sz w:val="24"/>
          <w:szCs w:val="24"/>
          <w14:ligatures w14:val="none"/>
        </w:rPr>
      </w:pPr>
    </w:p>
    <w:p w14:paraId="175D3901" w14:textId="77777777" w:rsidR="00C03FD2" w:rsidRPr="00364AAB" w:rsidRDefault="00C03FD2" w:rsidP="00C03FD2">
      <w:pPr>
        <w:shd w:val="clear" w:color="auto" w:fill="FFFFFF"/>
        <w:spacing w:after="0" w:line="240" w:lineRule="auto"/>
        <w:rPr>
          <w:rFonts w:ascii="Times New Roman" w:eastAsia="Times New Roman" w:hAnsi="Times New Roman" w:cs="Times New Roman"/>
          <w:kern w:val="0"/>
          <w:sz w:val="24"/>
          <w:szCs w:val="24"/>
          <w14:ligatures w14:val="none"/>
        </w:rPr>
      </w:pPr>
    </w:p>
    <w:p w14:paraId="505345B7" w14:textId="145470FE" w:rsidR="002435F4" w:rsidRPr="00363CC3" w:rsidRDefault="00C03FD2" w:rsidP="00C03FD2">
      <w:pPr>
        <w:shd w:val="clear" w:color="auto" w:fill="FFFFFF"/>
        <w:spacing w:after="0" w:line="240" w:lineRule="auto"/>
        <w:ind w:left="360" w:hanging="360"/>
        <w:rPr>
          <w:rFonts w:ascii="Times New Roman" w:eastAsia="Times New Roman" w:hAnsi="Times New Roman" w:cs="Times New Roman"/>
          <w:color w:val="333333"/>
          <w:kern w:val="0"/>
          <w:sz w:val="24"/>
          <w:szCs w:val="24"/>
          <w14:ligatures w14:val="none"/>
        </w:rPr>
      </w:pPr>
      <w:r w:rsidRPr="00364AAB">
        <w:rPr>
          <w:rFonts w:ascii="Times New Roman" w:eastAsia="Times New Roman" w:hAnsi="Times New Roman" w:cs="Times New Roman"/>
          <w:kern w:val="0"/>
          <w:sz w:val="24"/>
          <w:szCs w:val="24"/>
          <w14:ligatures w14:val="none"/>
        </w:rPr>
        <w:t xml:space="preserve">8. </w:t>
      </w:r>
      <w:r w:rsidRPr="00364AAB">
        <w:rPr>
          <w:rFonts w:ascii="Times New Roman" w:eastAsia="Times New Roman" w:hAnsi="Times New Roman" w:cs="Times New Roman"/>
          <w:kern w:val="0"/>
          <w:sz w:val="24"/>
          <w:szCs w:val="24"/>
          <w14:ligatures w14:val="none"/>
        </w:rPr>
        <w:tab/>
      </w:r>
      <w:r w:rsidR="003A34CC" w:rsidRPr="00364AAB">
        <w:rPr>
          <w:rFonts w:ascii="Times New Roman" w:eastAsia="Times New Roman" w:hAnsi="Times New Roman" w:cs="Times New Roman"/>
          <w:kern w:val="0"/>
          <w:sz w:val="24"/>
          <w:szCs w:val="24"/>
          <w14:ligatures w14:val="none"/>
        </w:rPr>
        <w:t xml:space="preserve">Damage to drainage infrastructure; repair; installation of new infrastructure </w:t>
      </w:r>
      <w:r w:rsidR="003A34CC" w:rsidRPr="00363CC3">
        <w:rPr>
          <w:rFonts w:ascii="Times New Roman" w:eastAsia="Times New Roman" w:hAnsi="Times New Roman" w:cs="Times New Roman"/>
          <w:color w:val="333333"/>
          <w:kern w:val="0"/>
          <w:sz w:val="24"/>
          <w:szCs w:val="24"/>
          <w14:ligatures w14:val="none"/>
        </w:rPr>
        <w:t>(</w:t>
      </w:r>
      <w:hyperlink r:id="rId17" w:anchor="8-1-42-17" w:history="1">
        <w:r w:rsidR="003A34CC" w:rsidRPr="00363CC3">
          <w:rPr>
            <w:rStyle w:val="Hyperlink"/>
            <w:rFonts w:ascii="Times New Roman" w:eastAsia="Times New Roman" w:hAnsi="Times New Roman" w:cs="Times New Roman"/>
            <w:kern w:val="0"/>
            <w:sz w:val="24"/>
            <w:szCs w:val="24"/>
            <w14:ligatures w14:val="none"/>
          </w:rPr>
          <w:t>IC 8-1-42-17</w:t>
        </w:r>
      </w:hyperlink>
      <w:r w:rsidR="003A34CC" w:rsidRPr="00363CC3">
        <w:rPr>
          <w:rFonts w:ascii="Times New Roman" w:eastAsia="Times New Roman" w:hAnsi="Times New Roman" w:cs="Times New Roman"/>
          <w:color w:val="333333"/>
          <w:kern w:val="0"/>
          <w:sz w:val="24"/>
          <w:szCs w:val="24"/>
          <w14:ligatures w14:val="none"/>
        </w:rPr>
        <w:t>)</w:t>
      </w:r>
      <w:r w:rsidR="00E134E3" w:rsidRPr="00363CC3">
        <w:rPr>
          <w:rFonts w:ascii="Times New Roman" w:eastAsia="Times New Roman" w:hAnsi="Times New Roman" w:cs="Times New Roman"/>
          <w:color w:val="333333"/>
          <w:kern w:val="0"/>
          <w:sz w:val="24"/>
          <w:szCs w:val="24"/>
          <w14:ligatures w14:val="none"/>
        </w:rPr>
        <w:t>.</w:t>
      </w:r>
    </w:p>
    <w:p w14:paraId="7CC0B04E" w14:textId="77777777" w:rsidR="002435F4" w:rsidRPr="00363CC3" w:rsidRDefault="002435F4" w:rsidP="00C03FD2">
      <w:pPr>
        <w:shd w:val="clear" w:color="auto" w:fill="FFFFFF"/>
        <w:spacing w:after="0" w:line="240" w:lineRule="auto"/>
        <w:ind w:left="360" w:hanging="360"/>
        <w:rPr>
          <w:rFonts w:ascii="Times New Roman" w:eastAsia="Times New Roman" w:hAnsi="Times New Roman" w:cs="Times New Roman"/>
          <w:color w:val="333333"/>
          <w:kern w:val="0"/>
          <w:sz w:val="24"/>
          <w:szCs w:val="24"/>
          <w14:ligatures w14:val="none"/>
        </w:rPr>
      </w:pPr>
    </w:p>
    <w:p w14:paraId="3838124F" w14:textId="70C8E88A" w:rsidR="00AF6B4A" w:rsidRPr="00364AAB" w:rsidRDefault="00AF6B4A" w:rsidP="00C03FD2">
      <w:pPr>
        <w:shd w:val="clear" w:color="auto" w:fill="FFFFFF"/>
        <w:spacing w:after="0" w:line="240" w:lineRule="auto"/>
        <w:ind w:left="360" w:hanging="360"/>
        <w:rPr>
          <w:rFonts w:ascii="Times New Roman" w:eastAsia="Times New Roman" w:hAnsi="Times New Roman" w:cs="Times New Roman"/>
          <w:kern w:val="0"/>
          <w:sz w:val="24"/>
          <w:szCs w:val="24"/>
          <w14:ligatures w14:val="none"/>
        </w:rPr>
      </w:pPr>
      <w:r w:rsidRPr="00364AAB">
        <w:rPr>
          <w:rFonts w:ascii="Times New Roman" w:eastAsia="Times New Roman" w:hAnsi="Times New Roman" w:cs="Times New Roman"/>
          <w:kern w:val="0"/>
          <w:sz w:val="24"/>
          <w:szCs w:val="24"/>
          <w14:ligatures w14:val="none"/>
        </w:rPr>
        <w:t xml:space="preserve">Response: </w:t>
      </w:r>
    </w:p>
    <w:p w14:paraId="6ACF056C" w14:textId="77777777" w:rsidR="00AF6B4A" w:rsidRPr="00363CC3" w:rsidRDefault="00AF6B4A" w:rsidP="00C03FD2">
      <w:pPr>
        <w:shd w:val="clear" w:color="auto" w:fill="FFFFFF"/>
        <w:spacing w:after="0" w:line="240" w:lineRule="auto"/>
        <w:ind w:left="360" w:hanging="360"/>
        <w:rPr>
          <w:rFonts w:ascii="Times New Roman" w:eastAsia="Times New Roman" w:hAnsi="Times New Roman" w:cs="Times New Roman"/>
          <w:color w:val="333333"/>
          <w:kern w:val="0"/>
          <w:sz w:val="24"/>
          <w:szCs w:val="24"/>
          <w14:ligatures w14:val="none"/>
        </w:rPr>
      </w:pPr>
    </w:p>
    <w:p w14:paraId="77C5C5BD" w14:textId="77777777" w:rsidR="00AF6B4A" w:rsidRPr="00363CC3" w:rsidRDefault="00AF6B4A" w:rsidP="00C03FD2">
      <w:pPr>
        <w:shd w:val="clear" w:color="auto" w:fill="FFFFFF"/>
        <w:spacing w:after="0" w:line="240" w:lineRule="auto"/>
        <w:ind w:left="360" w:hanging="360"/>
        <w:rPr>
          <w:rFonts w:ascii="Times New Roman" w:eastAsia="Times New Roman" w:hAnsi="Times New Roman" w:cs="Times New Roman"/>
          <w:color w:val="333333"/>
          <w:kern w:val="0"/>
          <w:sz w:val="24"/>
          <w:szCs w:val="24"/>
          <w14:ligatures w14:val="none"/>
        </w:rPr>
      </w:pPr>
    </w:p>
    <w:p w14:paraId="242B6C05" w14:textId="5DA4BF86" w:rsidR="002435F4" w:rsidRPr="00363CC3" w:rsidRDefault="00AF6B4A" w:rsidP="002435F4">
      <w:pPr>
        <w:shd w:val="clear" w:color="auto" w:fill="FFFFFF"/>
        <w:spacing w:after="0" w:line="240" w:lineRule="auto"/>
        <w:ind w:left="360" w:hanging="360"/>
        <w:rPr>
          <w:rFonts w:ascii="Times New Roman" w:hAnsi="Times New Roman" w:cs="Times New Roman"/>
          <w:kern w:val="0"/>
          <w:sz w:val="24"/>
          <w:szCs w:val="24"/>
        </w:rPr>
      </w:pPr>
      <w:r w:rsidRPr="00363CC3">
        <w:rPr>
          <w:rFonts w:ascii="Times New Roman" w:eastAsia="Times New Roman" w:hAnsi="Times New Roman" w:cs="Times New Roman"/>
          <w:color w:val="333333"/>
          <w:kern w:val="0"/>
          <w:sz w:val="24"/>
          <w:szCs w:val="24"/>
          <w14:ligatures w14:val="none"/>
        </w:rPr>
        <w:t xml:space="preserve">9. </w:t>
      </w:r>
      <w:r w:rsidRPr="00363CC3">
        <w:rPr>
          <w:rFonts w:ascii="Times New Roman" w:eastAsia="Times New Roman" w:hAnsi="Times New Roman" w:cs="Times New Roman"/>
          <w:color w:val="333333"/>
          <w:kern w:val="0"/>
          <w:sz w:val="24"/>
          <w:szCs w:val="24"/>
          <w14:ligatures w14:val="none"/>
        </w:rPr>
        <w:tab/>
      </w:r>
      <w:r w:rsidR="002435F4" w:rsidRPr="00363CC3">
        <w:rPr>
          <w:rFonts w:ascii="Times New Roman" w:hAnsi="Times New Roman" w:cs="Times New Roman"/>
          <w:kern w:val="0"/>
          <w:sz w:val="24"/>
          <w:szCs w:val="24"/>
        </w:rPr>
        <w:t>Decommissioning and site restoration plan; posting of surety bond or</w:t>
      </w:r>
      <w:r w:rsidRPr="00363CC3">
        <w:rPr>
          <w:rFonts w:ascii="Times New Roman" w:hAnsi="Times New Roman" w:cs="Times New Roman"/>
          <w:kern w:val="0"/>
          <w:sz w:val="24"/>
          <w:szCs w:val="24"/>
        </w:rPr>
        <w:t xml:space="preserve"> </w:t>
      </w:r>
      <w:r w:rsidR="002435F4" w:rsidRPr="00363CC3">
        <w:rPr>
          <w:rFonts w:ascii="Times New Roman" w:hAnsi="Times New Roman" w:cs="Times New Roman"/>
          <w:kern w:val="0"/>
          <w:sz w:val="24"/>
          <w:szCs w:val="24"/>
        </w:rPr>
        <w:t>equivalent security; required posting increments; adjustment of bond or</w:t>
      </w:r>
      <w:r w:rsidRPr="00363CC3">
        <w:rPr>
          <w:rFonts w:ascii="Times New Roman" w:hAnsi="Times New Roman" w:cs="Times New Roman"/>
          <w:kern w:val="0"/>
          <w:sz w:val="24"/>
          <w:szCs w:val="24"/>
        </w:rPr>
        <w:t xml:space="preserve"> </w:t>
      </w:r>
      <w:r w:rsidR="002435F4" w:rsidRPr="00363CC3">
        <w:rPr>
          <w:rFonts w:ascii="Times New Roman" w:hAnsi="Times New Roman" w:cs="Times New Roman"/>
          <w:kern w:val="0"/>
          <w:sz w:val="24"/>
          <w:szCs w:val="24"/>
        </w:rPr>
        <w:t>security after periodic reevaluation of decommissioning costs; costs to be net</w:t>
      </w:r>
      <w:r w:rsidRPr="00363CC3">
        <w:rPr>
          <w:rFonts w:ascii="Times New Roman" w:hAnsi="Times New Roman" w:cs="Times New Roman"/>
          <w:kern w:val="0"/>
          <w:sz w:val="24"/>
          <w:szCs w:val="24"/>
        </w:rPr>
        <w:t xml:space="preserve"> </w:t>
      </w:r>
      <w:r w:rsidR="002435F4" w:rsidRPr="00363CC3">
        <w:rPr>
          <w:rFonts w:ascii="Times New Roman" w:hAnsi="Times New Roman" w:cs="Times New Roman"/>
          <w:kern w:val="0"/>
          <w:sz w:val="24"/>
          <w:szCs w:val="24"/>
        </w:rPr>
        <w:t>of estimated salvage value; project owner's notice of intent to decommission</w:t>
      </w:r>
      <w:r w:rsidRPr="00363CC3">
        <w:rPr>
          <w:rFonts w:ascii="Times New Roman" w:hAnsi="Times New Roman" w:cs="Times New Roman"/>
          <w:kern w:val="0"/>
          <w:sz w:val="24"/>
          <w:szCs w:val="24"/>
        </w:rPr>
        <w:t xml:space="preserve"> </w:t>
      </w:r>
      <w:r w:rsidR="002435F4" w:rsidRPr="00363CC3">
        <w:rPr>
          <w:rFonts w:ascii="Times New Roman" w:hAnsi="Times New Roman" w:cs="Times New Roman"/>
          <w:kern w:val="0"/>
          <w:sz w:val="24"/>
          <w:szCs w:val="24"/>
        </w:rPr>
        <w:t>CSE system; ground restoration; project owner's failure to remove project</w:t>
      </w:r>
      <w:r w:rsidRPr="00363CC3">
        <w:rPr>
          <w:rFonts w:ascii="Times New Roman" w:hAnsi="Times New Roman" w:cs="Times New Roman"/>
          <w:kern w:val="0"/>
          <w:sz w:val="24"/>
          <w:szCs w:val="24"/>
        </w:rPr>
        <w:t xml:space="preserve"> </w:t>
      </w:r>
      <w:r w:rsidR="002435F4" w:rsidRPr="00363CC3">
        <w:rPr>
          <w:rFonts w:ascii="Times New Roman" w:hAnsi="Times New Roman" w:cs="Times New Roman"/>
          <w:kern w:val="0"/>
          <w:sz w:val="24"/>
          <w:szCs w:val="24"/>
        </w:rPr>
        <w:t>assets; assets allowed to remain in place with landowner's consent</w:t>
      </w:r>
      <w:r w:rsidRPr="00363CC3">
        <w:rPr>
          <w:rFonts w:ascii="Times New Roman" w:hAnsi="Times New Roman" w:cs="Times New Roman"/>
          <w:kern w:val="0"/>
          <w:sz w:val="24"/>
          <w:szCs w:val="24"/>
        </w:rPr>
        <w:t xml:space="preserve"> (</w:t>
      </w:r>
      <w:hyperlink r:id="rId18" w:anchor="8-1-42-18" w:history="1">
        <w:r w:rsidRPr="00363CC3">
          <w:rPr>
            <w:rStyle w:val="Hyperlink"/>
            <w:rFonts w:ascii="Times New Roman" w:hAnsi="Times New Roman" w:cs="Times New Roman"/>
            <w:kern w:val="0"/>
            <w:sz w:val="24"/>
            <w:szCs w:val="24"/>
          </w:rPr>
          <w:t>IC 8-1-42-18</w:t>
        </w:r>
      </w:hyperlink>
      <w:r w:rsidRPr="00363CC3">
        <w:rPr>
          <w:rFonts w:ascii="Times New Roman" w:hAnsi="Times New Roman" w:cs="Times New Roman"/>
          <w:kern w:val="0"/>
          <w:sz w:val="24"/>
          <w:szCs w:val="24"/>
        </w:rPr>
        <w:t>)</w:t>
      </w:r>
      <w:r w:rsidR="00E134E3" w:rsidRPr="00363CC3">
        <w:rPr>
          <w:rFonts w:ascii="Times New Roman" w:hAnsi="Times New Roman" w:cs="Times New Roman"/>
          <w:kern w:val="0"/>
          <w:sz w:val="24"/>
          <w:szCs w:val="24"/>
        </w:rPr>
        <w:t>.</w:t>
      </w:r>
    </w:p>
    <w:p w14:paraId="0C0115BE" w14:textId="77777777" w:rsidR="00B30BF1" w:rsidRPr="00363CC3" w:rsidRDefault="00B30BF1" w:rsidP="002435F4">
      <w:pPr>
        <w:shd w:val="clear" w:color="auto" w:fill="FFFFFF"/>
        <w:spacing w:after="0" w:line="240" w:lineRule="auto"/>
        <w:ind w:left="360" w:hanging="360"/>
        <w:rPr>
          <w:rFonts w:ascii="Times New Roman" w:hAnsi="Times New Roman" w:cs="Times New Roman"/>
          <w:kern w:val="0"/>
          <w:sz w:val="24"/>
          <w:szCs w:val="24"/>
        </w:rPr>
      </w:pPr>
    </w:p>
    <w:p w14:paraId="37F8F6EA" w14:textId="32CCCFC2" w:rsidR="00B30BF1" w:rsidRPr="00363CC3" w:rsidRDefault="00B30BF1" w:rsidP="002435F4">
      <w:pPr>
        <w:shd w:val="clear" w:color="auto" w:fill="FFFFFF"/>
        <w:spacing w:after="0" w:line="240" w:lineRule="auto"/>
        <w:ind w:left="360" w:hanging="360"/>
        <w:rPr>
          <w:rFonts w:ascii="Times New Roman" w:hAnsi="Times New Roman" w:cs="Times New Roman"/>
          <w:kern w:val="0"/>
          <w:sz w:val="24"/>
          <w:szCs w:val="24"/>
        </w:rPr>
      </w:pPr>
      <w:r w:rsidRPr="00363CC3">
        <w:rPr>
          <w:rFonts w:ascii="Times New Roman" w:hAnsi="Times New Roman" w:cs="Times New Roman"/>
          <w:kern w:val="0"/>
          <w:sz w:val="24"/>
          <w:szCs w:val="24"/>
        </w:rPr>
        <w:t xml:space="preserve">Response: </w:t>
      </w:r>
    </w:p>
    <w:p w14:paraId="36D887D2" w14:textId="77777777" w:rsidR="00B30BF1" w:rsidRPr="00363CC3" w:rsidRDefault="00B30BF1" w:rsidP="002435F4">
      <w:pPr>
        <w:shd w:val="clear" w:color="auto" w:fill="FFFFFF"/>
        <w:spacing w:after="0" w:line="240" w:lineRule="auto"/>
        <w:ind w:left="360" w:hanging="360"/>
        <w:rPr>
          <w:rFonts w:ascii="Times New Roman" w:hAnsi="Times New Roman" w:cs="Times New Roman"/>
          <w:kern w:val="0"/>
          <w:sz w:val="24"/>
          <w:szCs w:val="24"/>
        </w:rPr>
      </w:pPr>
    </w:p>
    <w:p w14:paraId="0B764935" w14:textId="77777777" w:rsidR="00B30BF1" w:rsidRPr="00363CC3" w:rsidRDefault="00B30BF1" w:rsidP="002435F4">
      <w:pPr>
        <w:shd w:val="clear" w:color="auto" w:fill="FFFFFF"/>
        <w:spacing w:after="0" w:line="240" w:lineRule="auto"/>
        <w:ind w:left="360" w:hanging="360"/>
        <w:rPr>
          <w:rFonts w:ascii="Times New Roman" w:hAnsi="Times New Roman" w:cs="Times New Roman"/>
          <w:kern w:val="0"/>
          <w:sz w:val="24"/>
          <w:szCs w:val="24"/>
        </w:rPr>
      </w:pPr>
    </w:p>
    <w:p w14:paraId="7203CCE1" w14:textId="2220C14F" w:rsidR="002435F4" w:rsidRPr="00363CC3" w:rsidRDefault="00B30BF1" w:rsidP="00B30BF1">
      <w:pPr>
        <w:shd w:val="clear" w:color="auto" w:fill="FFFFFF"/>
        <w:spacing w:after="0" w:line="240" w:lineRule="auto"/>
        <w:ind w:left="360" w:hanging="360"/>
        <w:rPr>
          <w:rFonts w:ascii="TimesNewRomanPSMT" w:hAnsi="TimesNewRomanPSMT" w:cs="TimesNewRomanPSMT"/>
          <w:kern w:val="0"/>
          <w:sz w:val="24"/>
          <w:szCs w:val="24"/>
        </w:rPr>
      </w:pPr>
      <w:r w:rsidRPr="00363CC3">
        <w:rPr>
          <w:rFonts w:ascii="Times New Roman" w:hAnsi="Times New Roman" w:cs="Times New Roman"/>
          <w:kern w:val="0"/>
          <w:sz w:val="24"/>
          <w:szCs w:val="24"/>
        </w:rPr>
        <w:t xml:space="preserve">10. </w:t>
      </w:r>
      <w:r w:rsidR="002435F4" w:rsidRPr="00363CC3">
        <w:rPr>
          <w:rFonts w:ascii="TimesNewRomanPSMT" w:hAnsi="TimesNewRomanPSMT" w:cs="TimesNewRomanPSMT"/>
          <w:kern w:val="0"/>
          <w:sz w:val="24"/>
          <w:szCs w:val="24"/>
        </w:rPr>
        <w:t>CSE system's failure to generate electricity; presumed abandonment; required</w:t>
      </w:r>
      <w:r w:rsidRPr="00363CC3">
        <w:rPr>
          <w:rFonts w:ascii="TimesNewRomanPSMT" w:hAnsi="TimesNewRomanPSMT" w:cs="TimesNewRomanPSMT"/>
          <w:kern w:val="0"/>
          <w:sz w:val="24"/>
          <w:szCs w:val="24"/>
        </w:rPr>
        <w:t xml:space="preserve"> </w:t>
      </w:r>
      <w:r w:rsidR="002435F4" w:rsidRPr="00363CC3">
        <w:rPr>
          <w:rFonts w:ascii="TimesNewRomanPSMT" w:hAnsi="TimesNewRomanPSMT" w:cs="TimesNewRomanPSMT"/>
          <w:kern w:val="0"/>
          <w:sz w:val="24"/>
          <w:szCs w:val="24"/>
        </w:rPr>
        <w:t>removal of project assets; project owner's failure to remove assets; removal of</w:t>
      </w:r>
      <w:r w:rsidRPr="00363CC3">
        <w:rPr>
          <w:rFonts w:ascii="TimesNewRomanPSMT" w:hAnsi="TimesNewRomanPSMT" w:cs="TimesNewRomanPSMT"/>
          <w:kern w:val="0"/>
          <w:sz w:val="24"/>
          <w:szCs w:val="24"/>
        </w:rPr>
        <w:t xml:space="preserve"> </w:t>
      </w:r>
      <w:r w:rsidR="002435F4" w:rsidRPr="00363CC3">
        <w:rPr>
          <w:rFonts w:ascii="TimesNewRomanPSMT" w:hAnsi="TimesNewRomanPSMT" w:cs="TimesNewRomanPSMT"/>
          <w:kern w:val="0"/>
          <w:sz w:val="24"/>
          <w:szCs w:val="24"/>
        </w:rPr>
        <w:t>assets by permit authority; recovery of costs</w:t>
      </w:r>
      <w:r w:rsidRPr="00363CC3">
        <w:rPr>
          <w:rFonts w:ascii="TimesNewRomanPSMT" w:hAnsi="TimesNewRomanPSMT" w:cs="TimesNewRomanPSMT"/>
          <w:kern w:val="0"/>
          <w:sz w:val="24"/>
          <w:szCs w:val="24"/>
        </w:rPr>
        <w:t xml:space="preserve"> (</w:t>
      </w:r>
      <w:hyperlink r:id="rId19" w:anchor="8-1-42-19" w:history="1">
        <w:r w:rsidRPr="00363CC3">
          <w:rPr>
            <w:rStyle w:val="Hyperlink"/>
            <w:rFonts w:ascii="TimesNewRomanPSMT" w:hAnsi="TimesNewRomanPSMT" w:cs="TimesNewRomanPSMT"/>
            <w:kern w:val="0"/>
            <w:sz w:val="24"/>
            <w:szCs w:val="24"/>
          </w:rPr>
          <w:t>IC 8-1-42-19</w:t>
        </w:r>
      </w:hyperlink>
      <w:r w:rsidRPr="00363CC3">
        <w:rPr>
          <w:rFonts w:ascii="TimesNewRomanPSMT" w:hAnsi="TimesNewRomanPSMT" w:cs="TimesNewRomanPSMT"/>
          <w:kern w:val="0"/>
          <w:sz w:val="24"/>
          <w:szCs w:val="24"/>
        </w:rPr>
        <w:t>)</w:t>
      </w:r>
      <w:r w:rsidR="00E134E3" w:rsidRPr="00363CC3">
        <w:rPr>
          <w:rFonts w:ascii="TimesNewRomanPSMT" w:hAnsi="TimesNewRomanPSMT" w:cs="TimesNewRomanPSMT"/>
          <w:kern w:val="0"/>
          <w:sz w:val="24"/>
          <w:szCs w:val="24"/>
        </w:rPr>
        <w:t xml:space="preserve">. </w:t>
      </w:r>
    </w:p>
    <w:p w14:paraId="789E5A90" w14:textId="77777777" w:rsidR="002435F4" w:rsidRPr="00363CC3" w:rsidRDefault="002435F4" w:rsidP="002435F4">
      <w:pPr>
        <w:autoSpaceDE w:val="0"/>
        <w:autoSpaceDN w:val="0"/>
        <w:adjustRightInd w:val="0"/>
        <w:spacing w:after="0" w:line="240" w:lineRule="auto"/>
        <w:rPr>
          <w:rFonts w:ascii="TimesNewRomanPSMT" w:hAnsi="TimesNewRomanPSMT" w:cs="TimesNewRomanPSMT"/>
          <w:kern w:val="0"/>
          <w:sz w:val="24"/>
          <w:szCs w:val="24"/>
        </w:rPr>
      </w:pPr>
    </w:p>
    <w:p w14:paraId="6E722F0D" w14:textId="299A9167" w:rsidR="005470F7" w:rsidRPr="00363CC3" w:rsidRDefault="005470F7" w:rsidP="002435F4">
      <w:pPr>
        <w:autoSpaceDE w:val="0"/>
        <w:autoSpaceDN w:val="0"/>
        <w:adjustRightInd w:val="0"/>
        <w:spacing w:after="0" w:line="240" w:lineRule="auto"/>
        <w:rPr>
          <w:rFonts w:ascii="TimesNewRomanPSMT" w:hAnsi="TimesNewRomanPSMT" w:cs="TimesNewRomanPSMT"/>
          <w:kern w:val="0"/>
          <w:sz w:val="24"/>
          <w:szCs w:val="24"/>
        </w:rPr>
      </w:pPr>
      <w:r w:rsidRPr="00363CC3">
        <w:rPr>
          <w:rFonts w:ascii="TimesNewRomanPSMT" w:hAnsi="TimesNewRomanPSMT" w:cs="TimesNewRomanPSMT"/>
          <w:kern w:val="0"/>
          <w:sz w:val="24"/>
          <w:szCs w:val="24"/>
        </w:rPr>
        <w:t xml:space="preserve">Response: </w:t>
      </w:r>
    </w:p>
    <w:p w14:paraId="1D069A60" w14:textId="77777777" w:rsidR="005470F7" w:rsidRPr="00363CC3" w:rsidRDefault="005470F7" w:rsidP="002435F4">
      <w:pPr>
        <w:autoSpaceDE w:val="0"/>
        <w:autoSpaceDN w:val="0"/>
        <w:adjustRightInd w:val="0"/>
        <w:spacing w:after="0" w:line="240" w:lineRule="auto"/>
        <w:rPr>
          <w:rFonts w:ascii="TimesNewRomanPSMT" w:hAnsi="TimesNewRomanPSMT" w:cs="TimesNewRomanPSMT"/>
          <w:kern w:val="0"/>
          <w:sz w:val="24"/>
          <w:szCs w:val="24"/>
        </w:rPr>
      </w:pPr>
    </w:p>
    <w:p w14:paraId="0C635059" w14:textId="77777777" w:rsidR="005470F7" w:rsidRPr="00363CC3" w:rsidRDefault="005470F7" w:rsidP="002435F4">
      <w:pPr>
        <w:autoSpaceDE w:val="0"/>
        <w:autoSpaceDN w:val="0"/>
        <w:adjustRightInd w:val="0"/>
        <w:spacing w:after="0" w:line="240" w:lineRule="auto"/>
        <w:rPr>
          <w:rFonts w:ascii="TimesNewRomanPSMT" w:hAnsi="TimesNewRomanPSMT" w:cs="TimesNewRomanPSMT"/>
          <w:kern w:val="0"/>
          <w:sz w:val="24"/>
          <w:szCs w:val="24"/>
        </w:rPr>
      </w:pPr>
    </w:p>
    <w:p w14:paraId="16070455" w14:textId="5C8D40C1" w:rsidR="002435F4" w:rsidRPr="00363CC3" w:rsidRDefault="005470F7" w:rsidP="005470F7">
      <w:pPr>
        <w:autoSpaceDE w:val="0"/>
        <w:autoSpaceDN w:val="0"/>
        <w:adjustRightInd w:val="0"/>
        <w:spacing w:after="0" w:line="240" w:lineRule="auto"/>
        <w:rPr>
          <w:rFonts w:ascii="TimesNewRomanPSMT" w:hAnsi="TimesNewRomanPSMT" w:cs="TimesNewRomanPSMT"/>
          <w:kern w:val="0"/>
          <w:sz w:val="24"/>
          <w:szCs w:val="24"/>
        </w:rPr>
      </w:pPr>
      <w:r w:rsidRPr="00363CC3">
        <w:rPr>
          <w:rFonts w:ascii="TimesNewRomanPSMT" w:hAnsi="TimesNewRomanPSMT" w:cs="TimesNewRomanPSMT"/>
          <w:kern w:val="0"/>
          <w:sz w:val="24"/>
          <w:szCs w:val="24"/>
        </w:rPr>
        <w:t xml:space="preserve">11. </w:t>
      </w:r>
      <w:r w:rsidR="002435F4" w:rsidRPr="00363CC3">
        <w:rPr>
          <w:rFonts w:ascii="TimesNewRomanPSMT" w:hAnsi="TimesNewRomanPSMT" w:cs="TimesNewRomanPSMT"/>
          <w:kern w:val="0"/>
          <w:sz w:val="24"/>
          <w:szCs w:val="24"/>
        </w:rPr>
        <w:t>"Force majeure event"; cessation of electricity generation; project owner's</w:t>
      </w:r>
      <w:r w:rsidRPr="00363CC3">
        <w:rPr>
          <w:rFonts w:ascii="TimesNewRomanPSMT" w:hAnsi="TimesNewRomanPSMT" w:cs="TimesNewRomanPSMT"/>
          <w:kern w:val="0"/>
          <w:sz w:val="24"/>
          <w:szCs w:val="24"/>
        </w:rPr>
        <w:t xml:space="preserve"> </w:t>
      </w:r>
      <w:r w:rsidR="002435F4" w:rsidRPr="00363CC3">
        <w:rPr>
          <w:rFonts w:ascii="TimesNewRomanPSMT" w:hAnsi="TimesNewRomanPSMT" w:cs="TimesNewRomanPSMT"/>
          <w:kern w:val="0"/>
          <w:sz w:val="24"/>
          <w:szCs w:val="24"/>
        </w:rPr>
        <w:t>notice to permit authority; failure to resume operations; presumed</w:t>
      </w:r>
      <w:r w:rsidRPr="00363CC3">
        <w:rPr>
          <w:rFonts w:ascii="TimesNewRomanPSMT" w:hAnsi="TimesNewRomanPSMT" w:cs="TimesNewRomanPSMT"/>
          <w:kern w:val="0"/>
          <w:sz w:val="24"/>
          <w:szCs w:val="24"/>
        </w:rPr>
        <w:t xml:space="preserve"> </w:t>
      </w:r>
      <w:r w:rsidR="002435F4" w:rsidRPr="00363CC3">
        <w:rPr>
          <w:rFonts w:ascii="TimesNewRomanPSMT" w:hAnsi="TimesNewRomanPSMT" w:cs="TimesNewRomanPSMT"/>
          <w:kern w:val="0"/>
          <w:sz w:val="24"/>
          <w:szCs w:val="24"/>
        </w:rPr>
        <w:t>abandonment; project owner's failure to remove assets; removal of assets by</w:t>
      </w:r>
      <w:r w:rsidRPr="00363CC3">
        <w:rPr>
          <w:rFonts w:ascii="TimesNewRomanPSMT" w:hAnsi="TimesNewRomanPSMT" w:cs="TimesNewRomanPSMT"/>
          <w:kern w:val="0"/>
          <w:sz w:val="24"/>
          <w:szCs w:val="24"/>
        </w:rPr>
        <w:t xml:space="preserve"> </w:t>
      </w:r>
      <w:r w:rsidR="002435F4" w:rsidRPr="00363CC3">
        <w:rPr>
          <w:rFonts w:ascii="TimesNewRomanPSMT" w:hAnsi="TimesNewRomanPSMT" w:cs="TimesNewRomanPSMT"/>
          <w:kern w:val="0"/>
          <w:sz w:val="24"/>
          <w:szCs w:val="24"/>
        </w:rPr>
        <w:t>permit authority; recovery of costs</w:t>
      </w:r>
      <w:r w:rsidRPr="00363CC3">
        <w:rPr>
          <w:rFonts w:ascii="TimesNewRomanPSMT" w:hAnsi="TimesNewRomanPSMT" w:cs="TimesNewRomanPSMT"/>
          <w:kern w:val="0"/>
          <w:sz w:val="24"/>
          <w:szCs w:val="24"/>
        </w:rPr>
        <w:t xml:space="preserve"> (</w:t>
      </w:r>
      <w:hyperlink r:id="rId20" w:anchor="8-1-42-20" w:history="1">
        <w:r w:rsidRPr="00363CC3">
          <w:rPr>
            <w:rStyle w:val="Hyperlink"/>
            <w:rFonts w:ascii="TimesNewRomanPSMT" w:hAnsi="TimesNewRomanPSMT" w:cs="TimesNewRomanPSMT"/>
            <w:kern w:val="0"/>
            <w:sz w:val="24"/>
            <w:szCs w:val="24"/>
          </w:rPr>
          <w:t>IC 8-1-42-20</w:t>
        </w:r>
      </w:hyperlink>
      <w:r w:rsidRPr="00363CC3">
        <w:rPr>
          <w:rFonts w:ascii="TimesNewRomanPSMT" w:hAnsi="TimesNewRomanPSMT" w:cs="TimesNewRomanPSMT"/>
          <w:kern w:val="0"/>
          <w:sz w:val="24"/>
          <w:szCs w:val="24"/>
        </w:rPr>
        <w:t xml:space="preserve">). </w:t>
      </w:r>
    </w:p>
    <w:p w14:paraId="18B337D0" w14:textId="77777777" w:rsidR="002435F4" w:rsidRPr="00363CC3" w:rsidRDefault="002435F4" w:rsidP="002435F4">
      <w:pPr>
        <w:shd w:val="clear" w:color="auto" w:fill="FFFFFF"/>
        <w:spacing w:after="0" w:line="240" w:lineRule="auto"/>
        <w:ind w:left="360" w:hanging="360"/>
        <w:rPr>
          <w:rFonts w:ascii="Times New Roman" w:eastAsia="Times New Roman" w:hAnsi="Times New Roman" w:cs="Times New Roman"/>
          <w:color w:val="333333"/>
          <w:kern w:val="0"/>
          <w:sz w:val="24"/>
          <w:szCs w:val="24"/>
          <w14:ligatures w14:val="none"/>
        </w:rPr>
      </w:pPr>
    </w:p>
    <w:p w14:paraId="3DBF9FA8" w14:textId="76905501" w:rsidR="002435F4" w:rsidRPr="00364AAB" w:rsidRDefault="008843F4" w:rsidP="002435F4">
      <w:pPr>
        <w:shd w:val="clear" w:color="auto" w:fill="FFFFFF"/>
        <w:spacing w:after="0" w:line="240" w:lineRule="auto"/>
        <w:ind w:left="360" w:hanging="360"/>
        <w:rPr>
          <w:rFonts w:ascii="Times New Roman" w:eastAsia="Times New Roman" w:hAnsi="Times New Roman" w:cs="Times New Roman"/>
          <w:kern w:val="0"/>
          <w:sz w:val="24"/>
          <w:szCs w:val="24"/>
          <w14:ligatures w14:val="none"/>
        </w:rPr>
      </w:pPr>
      <w:r w:rsidRPr="00364AAB">
        <w:rPr>
          <w:rFonts w:ascii="Times New Roman" w:eastAsia="Times New Roman" w:hAnsi="Times New Roman" w:cs="Times New Roman"/>
          <w:kern w:val="0"/>
          <w:sz w:val="24"/>
          <w:szCs w:val="24"/>
          <w14:ligatures w14:val="none"/>
        </w:rPr>
        <w:t xml:space="preserve">Response: </w:t>
      </w:r>
    </w:p>
    <w:p w14:paraId="69B4566C" w14:textId="77777777" w:rsidR="008843F4" w:rsidRPr="00364AAB" w:rsidRDefault="008843F4" w:rsidP="002435F4">
      <w:pPr>
        <w:shd w:val="clear" w:color="auto" w:fill="FFFFFF"/>
        <w:spacing w:after="0" w:line="240" w:lineRule="auto"/>
        <w:ind w:left="360" w:hanging="360"/>
        <w:rPr>
          <w:rFonts w:ascii="Times New Roman" w:eastAsia="Times New Roman" w:hAnsi="Times New Roman" w:cs="Times New Roman"/>
          <w:kern w:val="0"/>
          <w:sz w:val="24"/>
          <w:szCs w:val="24"/>
          <w14:ligatures w14:val="none"/>
        </w:rPr>
      </w:pPr>
    </w:p>
    <w:p w14:paraId="3379AD83" w14:textId="77777777" w:rsidR="002435F4" w:rsidRPr="00364AAB" w:rsidRDefault="002435F4" w:rsidP="002435F4">
      <w:pPr>
        <w:shd w:val="clear" w:color="auto" w:fill="FFFFFF"/>
        <w:spacing w:after="0" w:line="240" w:lineRule="auto"/>
        <w:ind w:left="360" w:hanging="360"/>
        <w:rPr>
          <w:rFonts w:ascii="Times New Roman" w:eastAsia="Times New Roman" w:hAnsi="Times New Roman" w:cs="Times New Roman"/>
          <w:kern w:val="0"/>
          <w:sz w:val="24"/>
          <w:szCs w:val="24"/>
          <w14:ligatures w14:val="none"/>
        </w:rPr>
      </w:pPr>
    </w:p>
    <w:p w14:paraId="6E60AB62" w14:textId="1FBC2DD0" w:rsidR="00C03FD2" w:rsidRPr="00364AAB" w:rsidRDefault="008843F4" w:rsidP="00C03FD2">
      <w:pPr>
        <w:shd w:val="clear" w:color="auto" w:fill="FFFFFF"/>
        <w:spacing w:after="0" w:line="240" w:lineRule="auto"/>
        <w:ind w:left="360" w:hanging="360"/>
        <w:rPr>
          <w:rFonts w:ascii="Times New Roman" w:eastAsia="Times New Roman" w:hAnsi="Times New Roman" w:cs="Times New Roman"/>
          <w:kern w:val="0"/>
          <w:sz w:val="24"/>
          <w:szCs w:val="24"/>
          <w14:ligatures w14:val="none"/>
        </w:rPr>
      </w:pPr>
      <w:r w:rsidRPr="00364AAB">
        <w:rPr>
          <w:rFonts w:ascii="Times New Roman" w:eastAsia="Times New Roman" w:hAnsi="Times New Roman" w:cs="Times New Roman"/>
          <w:kern w:val="0"/>
          <w:sz w:val="24"/>
          <w:szCs w:val="24"/>
          <w14:ligatures w14:val="none"/>
        </w:rPr>
        <w:t xml:space="preserve">12. </w:t>
      </w:r>
      <w:r w:rsidR="00C03FD2" w:rsidRPr="00364AAB">
        <w:rPr>
          <w:rFonts w:ascii="Times New Roman" w:eastAsia="Times New Roman" w:hAnsi="Times New Roman" w:cs="Times New Roman"/>
          <w:kern w:val="0"/>
          <w:sz w:val="24"/>
          <w:szCs w:val="24"/>
          <w14:ligatures w14:val="none"/>
        </w:rPr>
        <w:t xml:space="preserve">Other standards. Do the local regulations include any other standard not listed above? If so, please note what they are and describe how they are not more restrictive. </w:t>
      </w:r>
    </w:p>
    <w:p w14:paraId="0D9BCE82" w14:textId="77777777" w:rsidR="00C03FD2" w:rsidRPr="00364AAB" w:rsidRDefault="00C03FD2" w:rsidP="00C03FD2">
      <w:pPr>
        <w:shd w:val="clear" w:color="auto" w:fill="FFFFFF"/>
        <w:spacing w:after="0" w:line="240" w:lineRule="auto"/>
        <w:ind w:left="360" w:hanging="360"/>
        <w:rPr>
          <w:rFonts w:ascii="Times New Roman" w:eastAsia="Times New Roman" w:hAnsi="Times New Roman" w:cs="Times New Roman"/>
          <w:kern w:val="0"/>
          <w:sz w:val="24"/>
          <w:szCs w:val="24"/>
          <w14:ligatures w14:val="none"/>
        </w:rPr>
      </w:pPr>
    </w:p>
    <w:p w14:paraId="2D4E071A" w14:textId="77777777" w:rsidR="00C03FD2" w:rsidRPr="00364AAB" w:rsidRDefault="00C03FD2" w:rsidP="00C03FD2">
      <w:pPr>
        <w:shd w:val="clear" w:color="auto" w:fill="FFFFFF"/>
        <w:spacing w:after="0" w:line="240" w:lineRule="auto"/>
        <w:ind w:left="360" w:hanging="360"/>
        <w:rPr>
          <w:rFonts w:ascii="Times New Roman" w:eastAsia="Times New Roman" w:hAnsi="Times New Roman" w:cs="Times New Roman"/>
          <w:kern w:val="0"/>
          <w:sz w:val="24"/>
          <w:szCs w:val="24"/>
          <w14:ligatures w14:val="none"/>
        </w:rPr>
      </w:pPr>
      <w:r w:rsidRPr="00364AAB">
        <w:rPr>
          <w:rFonts w:ascii="Times New Roman" w:eastAsia="Times New Roman" w:hAnsi="Times New Roman" w:cs="Times New Roman"/>
          <w:kern w:val="0"/>
          <w:sz w:val="24"/>
          <w:szCs w:val="24"/>
          <w14:ligatures w14:val="none"/>
        </w:rPr>
        <w:t xml:space="preserve">Response: </w:t>
      </w:r>
    </w:p>
    <w:p w14:paraId="25733AED" w14:textId="77777777" w:rsidR="00C03FD2" w:rsidRPr="00363CC3" w:rsidRDefault="00C03FD2" w:rsidP="00C03FD2">
      <w:pPr>
        <w:shd w:val="clear" w:color="auto" w:fill="FFFFFF"/>
        <w:spacing w:after="0" w:line="240" w:lineRule="auto"/>
        <w:rPr>
          <w:rFonts w:ascii="Times New Roman" w:eastAsia="Times New Roman" w:hAnsi="Times New Roman" w:cs="Times New Roman"/>
          <w:color w:val="333333"/>
          <w:kern w:val="0"/>
          <w:sz w:val="24"/>
          <w:szCs w:val="24"/>
          <w14:ligatures w14:val="none"/>
        </w:rPr>
      </w:pPr>
    </w:p>
    <w:p w14:paraId="50A85EB4" w14:textId="77777777" w:rsidR="00C03FD2" w:rsidRPr="00363CC3" w:rsidRDefault="00C03FD2" w:rsidP="00C03FD2">
      <w:pPr>
        <w:spacing w:before="10" w:after="10" w:line="240" w:lineRule="auto"/>
        <w:contextualSpacing/>
        <w:rPr>
          <w:rFonts w:ascii="Times New Roman" w:eastAsia="MS PMincho" w:hAnsi="Times New Roman" w:cs="Times New Roman"/>
          <w:kern w:val="0"/>
          <w:sz w:val="24"/>
          <w:szCs w:val="24"/>
          <w:u w:val="single"/>
          <w14:ligatures w14:val="none"/>
        </w:rPr>
      </w:pPr>
    </w:p>
    <w:p w14:paraId="6645F99A" w14:textId="77777777"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u w:val="single"/>
          <w14:ligatures w14:val="none"/>
        </w:rPr>
        <w:t>Part B. Process Standards.</w:t>
      </w:r>
      <w:r w:rsidRPr="00363CC3">
        <w:rPr>
          <w:rFonts w:ascii="Times New Roman" w:eastAsia="MS PMincho" w:hAnsi="Times New Roman" w:cs="Times New Roman"/>
          <w:kern w:val="0"/>
          <w:sz w:val="24"/>
          <w:szCs w:val="24"/>
          <w14:ligatures w14:val="none"/>
        </w:rPr>
        <w:t xml:space="preserve"> Provide details on how the local regulation(s) include the following:</w:t>
      </w:r>
    </w:p>
    <w:p w14:paraId="25857D76" w14:textId="77777777" w:rsidR="00C03FD2" w:rsidRPr="00363CC3" w:rsidRDefault="00C03FD2" w:rsidP="00C03FD2">
      <w:pPr>
        <w:pStyle w:val="ListParagraph"/>
        <w:rPr>
          <w:sz w:val="24"/>
          <w:szCs w:val="24"/>
        </w:rPr>
      </w:pPr>
    </w:p>
    <w:p w14:paraId="0D2ADCA8" w14:textId="77777777" w:rsidR="00C03FD2" w:rsidRPr="00363CC3" w:rsidRDefault="00C03FD2" w:rsidP="00C03FD2">
      <w:pPr>
        <w:pStyle w:val="ListParagraph"/>
        <w:numPr>
          <w:ilvl w:val="0"/>
          <w:numId w:val="1"/>
        </w:numPr>
        <w:spacing w:before="10" w:after="10" w:line="240" w:lineRule="auto"/>
        <w:ind w:left="360"/>
        <w:rPr>
          <w:rFonts w:ascii="Times New Roman" w:eastAsia="MS PMincho" w:hAnsi="Times New Roman" w:cs="Times New Roman"/>
          <w:kern w:val="0"/>
          <w:sz w:val="24"/>
          <w:szCs w:val="24"/>
          <w14:ligatures w14:val="none"/>
        </w:rPr>
      </w:pPr>
      <w:r w:rsidRPr="00363CC3">
        <w:rPr>
          <w:rFonts w:ascii="Times New Roman" w:hAnsi="Times New Roman" w:cs="Times New Roman"/>
          <w:sz w:val="24"/>
          <w:szCs w:val="24"/>
        </w:rPr>
        <w:t xml:space="preserve">Includes a transparent process to identify potential project sites. </w:t>
      </w:r>
    </w:p>
    <w:p w14:paraId="405FC2C4" w14:textId="77777777" w:rsidR="00C03FD2" w:rsidRPr="00363CC3" w:rsidRDefault="00C03FD2" w:rsidP="00C03FD2">
      <w:pPr>
        <w:spacing w:before="10" w:after="10" w:line="240" w:lineRule="auto"/>
        <w:rPr>
          <w:rFonts w:ascii="Times New Roman" w:eastAsia="MS PMincho" w:hAnsi="Times New Roman" w:cs="Times New Roman"/>
          <w:kern w:val="0"/>
          <w:sz w:val="24"/>
          <w:szCs w:val="24"/>
          <w14:ligatures w14:val="none"/>
        </w:rPr>
      </w:pPr>
    </w:p>
    <w:p w14:paraId="34BFB9B6" w14:textId="77777777" w:rsidR="00C03FD2" w:rsidRPr="00363CC3" w:rsidRDefault="00C03FD2" w:rsidP="00C03FD2">
      <w:pPr>
        <w:spacing w:before="10" w:after="10" w:line="240" w:lineRule="auto"/>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Response: </w:t>
      </w:r>
    </w:p>
    <w:p w14:paraId="3A445329" w14:textId="77777777" w:rsidR="00C03FD2" w:rsidRPr="00363CC3" w:rsidRDefault="00C03FD2" w:rsidP="00C03FD2">
      <w:pPr>
        <w:spacing w:before="10" w:after="10" w:line="240" w:lineRule="auto"/>
        <w:rPr>
          <w:rFonts w:ascii="Times New Roman" w:eastAsia="MS PMincho" w:hAnsi="Times New Roman" w:cs="Times New Roman"/>
          <w:kern w:val="0"/>
          <w:sz w:val="24"/>
          <w:szCs w:val="24"/>
          <w14:ligatures w14:val="none"/>
        </w:rPr>
      </w:pPr>
    </w:p>
    <w:p w14:paraId="6A370FC7" w14:textId="77777777" w:rsidR="00C03FD2" w:rsidRPr="007932B2" w:rsidRDefault="00C03FD2" w:rsidP="00C03FD2">
      <w:pPr>
        <w:pStyle w:val="ListParagraph"/>
        <w:spacing w:before="10" w:after="10" w:line="240" w:lineRule="auto"/>
        <w:ind w:left="360"/>
        <w:rPr>
          <w:rFonts w:ascii="Times New Roman" w:eastAsia="MS PMincho" w:hAnsi="Times New Roman" w:cs="Times New Roman"/>
          <w:kern w:val="0"/>
          <w:sz w:val="24"/>
          <w:szCs w:val="24"/>
          <w14:ligatures w14:val="none"/>
        </w:rPr>
      </w:pPr>
    </w:p>
    <w:p w14:paraId="5D6534DC" w14:textId="7893564B" w:rsidR="00C03FD2" w:rsidRPr="00AD6FA9" w:rsidRDefault="00C03FD2" w:rsidP="00C03FD2">
      <w:pPr>
        <w:pStyle w:val="ListParagraph"/>
        <w:numPr>
          <w:ilvl w:val="0"/>
          <w:numId w:val="1"/>
        </w:numPr>
        <w:spacing w:before="10" w:after="10" w:line="240" w:lineRule="auto"/>
        <w:ind w:left="360"/>
        <w:rPr>
          <w:rFonts w:ascii="Times New Roman" w:eastAsia="MS PMincho" w:hAnsi="Times New Roman" w:cs="Times New Roman"/>
          <w:kern w:val="0"/>
          <w:sz w:val="24"/>
          <w:szCs w:val="24"/>
          <w14:ligatures w14:val="none"/>
        </w:rPr>
      </w:pPr>
      <w:r w:rsidRPr="007932B2">
        <w:rPr>
          <w:rFonts w:ascii="Times New Roman" w:eastAsia="MS PMincho" w:hAnsi="Times New Roman" w:cs="Times New Roman"/>
          <w:kern w:val="0"/>
          <w:sz w:val="24"/>
          <w:szCs w:val="24"/>
          <w14:ligatures w14:val="none"/>
        </w:rPr>
        <w:t xml:space="preserve">Does not unreasonably eliminate portions of the community for projects. </w:t>
      </w:r>
      <w:r w:rsidR="00AD6FA9" w:rsidRPr="00AD6FA9">
        <w:rPr>
          <w:rFonts w:ascii="Times New Roman" w:eastAsia="MS PMincho" w:hAnsi="Times New Roman" w:cs="Times New Roman"/>
          <w:kern w:val="0"/>
          <w:sz w:val="24"/>
          <w:szCs w:val="24"/>
          <w14:ligatures w14:val="none"/>
        </w:rPr>
        <w:t>(</w:t>
      </w:r>
      <w:r w:rsidR="007932B2" w:rsidRPr="00AD6FA9">
        <w:rPr>
          <w:rFonts w:ascii="Times New Roman" w:eastAsia="MS PMincho" w:hAnsi="Times New Roman" w:cs="Times New Roman"/>
          <w:kern w:val="0"/>
          <w:sz w:val="24"/>
          <w:szCs w:val="24"/>
          <w14:ligatures w14:val="none"/>
        </w:rPr>
        <w:t xml:space="preserve">Providing </w:t>
      </w:r>
      <w:r w:rsidRPr="00AD6FA9">
        <w:rPr>
          <w:rFonts w:ascii="Times New Roman" w:eastAsia="MS PMincho" w:hAnsi="Times New Roman" w:cs="Times New Roman"/>
          <w:kern w:val="0"/>
          <w:sz w:val="24"/>
          <w:szCs w:val="24"/>
          <w14:ligatures w14:val="none"/>
        </w:rPr>
        <w:t>map</w:t>
      </w:r>
      <w:r w:rsidR="007932B2" w:rsidRPr="00AD6FA9">
        <w:rPr>
          <w:rFonts w:ascii="Times New Roman" w:eastAsia="MS PMincho" w:hAnsi="Times New Roman" w:cs="Times New Roman"/>
          <w:kern w:val="0"/>
          <w:sz w:val="24"/>
          <w:szCs w:val="24"/>
          <w14:ligatures w14:val="none"/>
        </w:rPr>
        <w:t>(s)</w:t>
      </w:r>
      <w:r w:rsidRPr="00AD6FA9">
        <w:rPr>
          <w:rFonts w:ascii="Times New Roman" w:eastAsia="MS PMincho" w:hAnsi="Times New Roman" w:cs="Times New Roman"/>
          <w:kern w:val="0"/>
          <w:sz w:val="24"/>
          <w:szCs w:val="24"/>
          <w14:ligatures w14:val="none"/>
        </w:rPr>
        <w:t xml:space="preserve"> that identifies both the unit boundaries and the regulated area is</w:t>
      </w:r>
      <w:r w:rsidR="001A6B60" w:rsidRPr="00AD6FA9">
        <w:rPr>
          <w:rFonts w:ascii="Times New Roman" w:eastAsia="MS PMincho" w:hAnsi="Times New Roman" w:cs="Times New Roman"/>
          <w:kern w:val="0"/>
          <w:sz w:val="24"/>
          <w:szCs w:val="24"/>
          <w14:ligatures w14:val="none"/>
        </w:rPr>
        <w:t xml:space="preserve"> strongly</w:t>
      </w:r>
      <w:r w:rsidRPr="00AD6FA9">
        <w:rPr>
          <w:rFonts w:ascii="Times New Roman" w:eastAsia="MS PMincho" w:hAnsi="Times New Roman" w:cs="Times New Roman"/>
          <w:kern w:val="0"/>
          <w:sz w:val="24"/>
          <w:szCs w:val="24"/>
          <w14:ligatures w14:val="none"/>
        </w:rPr>
        <w:t xml:space="preserve"> encouraged.</w:t>
      </w:r>
      <w:r w:rsidR="00AD6FA9" w:rsidRPr="00AD6FA9">
        <w:rPr>
          <w:rFonts w:ascii="Times New Roman" w:eastAsia="MS PMincho" w:hAnsi="Times New Roman" w:cs="Times New Roman"/>
          <w:kern w:val="0"/>
          <w:sz w:val="24"/>
          <w:szCs w:val="24"/>
          <w14:ligatures w14:val="none"/>
        </w:rPr>
        <w:t>)</w:t>
      </w:r>
    </w:p>
    <w:p w14:paraId="0EA9C786" w14:textId="77777777" w:rsidR="00C03FD2" w:rsidRPr="007932B2" w:rsidRDefault="00C03FD2" w:rsidP="00C03FD2">
      <w:pPr>
        <w:pStyle w:val="ListParagraph"/>
        <w:spacing w:before="10" w:after="10" w:line="240" w:lineRule="auto"/>
        <w:ind w:left="360"/>
        <w:rPr>
          <w:rFonts w:ascii="Times New Roman" w:eastAsia="MS PMincho" w:hAnsi="Times New Roman" w:cs="Times New Roman"/>
          <w:kern w:val="0"/>
          <w:sz w:val="24"/>
          <w:szCs w:val="24"/>
          <w14:ligatures w14:val="none"/>
        </w:rPr>
      </w:pPr>
    </w:p>
    <w:p w14:paraId="22580CDD" w14:textId="77777777" w:rsidR="00C03FD2" w:rsidRPr="00363CC3" w:rsidRDefault="00C03FD2" w:rsidP="00C03FD2">
      <w:pPr>
        <w:spacing w:before="10" w:after="10" w:line="240" w:lineRule="auto"/>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Response: </w:t>
      </w:r>
    </w:p>
    <w:p w14:paraId="26F24211" w14:textId="77777777" w:rsidR="00C03FD2" w:rsidRPr="00363CC3" w:rsidRDefault="00C03FD2" w:rsidP="00C03FD2">
      <w:pPr>
        <w:spacing w:before="10" w:after="10" w:line="240" w:lineRule="auto"/>
        <w:rPr>
          <w:rFonts w:ascii="Times New Roman" w:eastAsia="MS PMincho" w:hAnsi="Times New Roman" w:cs="Times New Roman"/>
          <w:kern w:val="0"/>
          <w:sz w:val="24"/>
          <w:szCs w:val="24"/>
          <w14:ligatures w14:val="none"/>
        </w:rPr>
      </w:pPr>
    </w:p>
    <w:p w14:paraId="36DD6077" w14:textId="77777777" w:rsidR="00C03FD2" w:rsidRPr="00363CC3" w:rsidRDefault="00C03FD2" w:rsidP="00C03FD2">
      <w:pPr>
        <w:pStyle w:val="ListParagraph"/>
        <w:spacing w:before="10" w:after="10" w:line="240" w:lineRule="auto"/>
        <w:ind w:left="360"/>
        <w:rPr>
          <w:rFonts w:ascii="Times New Roman" w:eastAsia="MS PMincho" w:hAnsi="Times New Roman" w:cs="Times New Roman"/>
          <w:kern w:val="0"/>
          <w:sz w:val="24"/>
          <w:szCs w:val="24"/>
          <w14:ligatures w14:val="none"/>
        </w:rPr>
      </w:pPr>
    </w:p>
    <w:p w14:paraId="65CA8A59" w14:textId="77777777" w:rsidR="00C03FD2" w:rsidRPr="00363CC3" w:rsidRDefault="00C03FD2" w:rsidP="00C03FD2">
      <w:pPr>
        <w:pStyle w:val="ListParagraph"/>
        <w:numPr>
          <w:ilvl w:val="0"/>
          <w:numId w:val="1"/>
        </w:numPr>
        <w:spacing w:before="10" w:after="10" w:line="240" w:lineRule="auto"/>
        <w:ind w:left="360"/>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Includes a fair review and approval process with a final approval that cannot be revoked. </w:t>
      </w:r>
    </w:p>
    <w:p w14:paraId="262A5F5C" w14:textId="77777777" w:rsidR="00C03FD2" w:rsidRPr="00363CC3" w:rsidRDefault="00C03FD2" w:rsidP="00C03FD2">
      <w:pPr>
        <w:pStyle w:val="ListParagraph"/>
        <w:spacing w:before="10" w:after="10" w:line="240" w:lineRule="auto"/>
        <w:ind w:left="360"/>
        <w:rPr>
          <w:rFonts w:ascii="Times New Roman" w:eastAsia="MS PMincho" w:hAnsi="Times New Roman" w:cs="Times New Roman"/>
          <w:kern w:val="0"/>
          <w:sz w:val="24"/>
          <w:szCs w:val="24"/>
          <w14:ligatures w14:val="none"/>
        </w:rPr>
      </w:pPr>
    </w:p>
    <w:p w14:paraId="42991CE5" w14:textId="77777777" w:rsidR="00C03FD2" w:rsidRPr="00363CC3" w:rsidRDefault="00C03FD2" w:rsidP="00C03FD2">
      <w:pPr>
        <w:spacing w:before="10" w:after="10" w:line="240" w:lineRule="auto"/>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Response: </w:t>
      </w:r>
    </w:p>
    <w:p w14:paraId="06F65A2E" w14:textId="77777777" w:rsidR="00C03FD2" w:rsidRPr="00363CC3" w:rsidRDefault="00C03FD2" w:rsidP="00C03FD2">
      <w:pPr>
        <w:spacing w:before="10" w:after="10" w:line="240" w:lineRule="auto"/>
        <w:rPr>
          <w:rFonts w:ascii="Times New Roman" w:eastAsia="MS PMincho" w:hAnsi="Times New Roman" w:cs="Times New Roman"/>
          <w:kern w:val="0"/>
          <w:sz w:val="24"/>
          <w:szCs w:val="24"/>
          <w14:ligatures w14:val="none"/>
        </w:rPr>
      </w:pPr>
    </w:p>
    <w:p w14:paraId="33EE5A26" w14:textId="77777777" w:rsidR="00C03FD2" w:rsidRPr="00363CC3" w:rsidRDefault="00C03FD2" w:rsidP="00C03FD2">
      <w:pPr>
        <w:pStyle w:val="ListParagraph"/>
        <w:spacing w:before="10" w:after="10" w:line="240" w:lineRule="auto"/>
        <w:ind w:left="360"/>
        <w:rPr>
          <w:rFonts w:ascii="Times New Roman" w:eastAsia="MS PMincho" w:hAnsi="Times New Roman" w:cs="Times New Roman"/>
          <w:kern w:val="0"/>
          <w:sz w:val="24"/>
          <w:szCs w:val="24"/>
          <w14:ligatures w14:val="none"/>
        </w:rPr>
      </w:pPr>
    </w:p>
    <w:p w14:paraId="5A052990" w14:textId="77777777" w:rsidR="00C03FD2" w:rsidRPr="00363CC3" w:rsidRDefault="00C03FD2" w:rsidP="00C03FD2">
      <w:pPr>
        <w:pStyle w:val="ListParagraph"/>
        <w:numPr>
          <w:ilvl w:val="0"/>
          <w:numId w:val="1"/>
        </w:numPr>
        <w:spacing w:before="10" w:after="10" w:line="240" w:lineRule="auto"/>
        <w:ind w:left="360"/>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Includes a specific plan for how incentive funds granted by OED will be used for economic development within or near the project, or otherwise benefits residents and businesses within or near the project.</w:t>
      </w:r>
    </w:p>
    <w:p w14:paraId="13185747" w14:textId="77777777"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p>
    <w:p w14:paraId="27D8E9BB" w14:textId="77777777" w:rsidR="00C03FD2" w:rsidRPr="00363CC3" w:rsidRDefault="00C03FD2" w:rsidP="00C03FD2">
      <w:pPr>
        <w:spacing w:before="10" w:after="10" w:line="240" w:lineRule="auto"/>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Response: </w:t>
      </w:r>
    </w:p>
    <w:p w14:paraId="34624AA2" w14:textId="77777777" w:rsidR="00011340" w:rsidRDefault="00011340"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p>
    <w:p w14:paraId="5E7D7CA6" w14:textId="77777777" w:rsidR="00011340" w:rsidRDefault="00011340"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p>
    <w:p w14:paraId="6CF92E24" w14:textId="77777777" w:rsidR="00011340" w:rsidRDefault="00011340"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p>
    <w:p w14:paraId="616BF3F6" w14:textId="39D5E9F7" w:rsidR="00C03FD2" w:rsidRPr="00363CC3" w:rsidRDefault="00C03FD2"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r w:rsidRPr="00363CC3">
        <w:rPr>
          <w:rFonts w:ascii="Times New Roman" w:eastAsia="MS PMincho" w:hAnsi="Times New Roman" w:cs="Times New Roman"/>
          <w:b/>
          <w:bCs/>
          <w:kern w:val="0"/>
          <w:sz w:val="24"/>
          <w:szCs w:val="24"/>
          <w:u w:val="single"/>
          <w14:ligatures w14:val="none"/>
        </w:rPr>
        <w:t xml:space="preserve">Supporting Documentation </w:t>
      </w:r>
    </w:p>
    <w:p w14:paraId="750ECED2" w14:textId="77777777" w:rsidR="00AE68D9" w:rsidRDefault="00AE68D9" w:rsidP="00C03FD2">
      <w:pPr>
        <w:spacing w:before="10" w:after="10" w:line="240" w:lineRule="auto"/>
        <w:contextualSpacing/>
        <w:rPr>
          <w:rFonts w:ascii="Times New Roman" w:eastAsia="MS PMincho" w:hAnsi="Times New Roman" w:cs="Times New Roman"/>
          <w:kern w:val="0"/>
          <w:sz w:val="24"/>
          <w:szCs w:val="24"/>
          <w14:ligatures w14:val="none"/>
        </w:rPr>
      </w:pPr>
    </w:p>
    <w:p w14:paraId="5F762F60" w14:textId="2B05BF1F"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Include a copy of regulation(s) from the unit of government that adopts </w:t>
      </w:r>
      <w:r w:rsidR="00DE4454">
        <w:rPr>
          <w:rFonts w:ascii="Times New Roman" w:eastAsia="MS PMincho" w:hAnsi="Times New Roman" w:cs="Times New Roman"/>
          <w:kern w:val="0"/>
          <w:sz w:val="24"/>
          <w:szCs w:val="24"/>
          <w14:ligatures w14:val="none"/>
        </w:rPr>
        <w:t>commercial solar</w:t>
      </w:r>
      <w:r w:rsidRPr="00363CC3">
        <w:rPr>
          <w:rFonts w:ascii="Times New Roman" w:eastAsia="MS PMincho" w:hAnsi="Times New Roman" w:cs="Times New Roman"/>
          <w:kern w:val="0"/>
          <w:sz w:val="24"/>
          <w:szCs w:val="24"/>
          <w14:ligatures w14:val="none"/>
        </w:rPr>
        <w:t xml:space="preserve"> energy development standards. If changes occur, the updated ordinances must be provided within thirty (30) days if/when changes to the regulations occur. </w:t>
      </w:r>
    </w:p>
    <w:p w14:paraId="540456D5" w14:textId="77777777" w:rsidR="00C03FD2" w:rsidRPr="00363CC3" w:rsidRDefault="00C03FD2" w:rsidP="00C03FD2">
      <w:pPr>
        <w:rPr>
          <w:sz w:val="24"/>
          <w:szCs w:val="24"/>
        </w:rPr>
      </w:pPr>
    </w:p>
    <w:p w14:paraId="3E06B848" w14:textId="77777777" w:rsidR="00D948D7" w:rsidRDefault="00D948D7"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p>
    <w:p w14:paraId="67D74343" w14:textId="77777777" w:rsidR="00D948D7" w:rsidRDefault="00D948D7"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p>
    <w:p w14:paraId="458404DE" w14:textId="1074B610" w:rsidR="00C03FD2" w:rsidRPr="00363CC3" w:rsidRDefault="00C03FD2"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r w:rsidRPr="00363CC3">
        <w:rPr>
          <w:rFonts w:ascii="Times New Roman" w:eastAsia="MS PMincho" w:hAnsi="Times New Roman" w:cs="Times New Roman"/>
          <w:b/>
          <w:bCs/>
          <w:kern w:val="0"/>
          <w:sz w:val="24"/>
          <w:szCs w:val="24"/>
          <w:u w:val="single"/>
          <w14:ligatures w14:val="none"/>
        </w:rPr>
        <w:t xml:space="preserve">Affirmation </w:t>
      </w:r>
      <w:r w:rsidR="00DE4454">
        <w:rPr>
          <w:rFonts w:ascii="Times New Roman" w:eastAsia="MS PMincho" w:hAnsi="Times New Roman" w:cs="Times New Roman"/>
          <w:b/>
          <w:bCs/>
          <w:kern w:val="0"/>
          <w:sz w:val="24"/>
          <w:szCs w:val="24"/>
          <w:u w:val="single"/>
          <w14:ligatures w14:val="none"/>
        </w:rPr>
        <w:t>and Demonstration of Commitment</w:t>
      </w:r>
    </w:p>
    <w:p w14:paraId="190FD4AA" w14:textId="77777777" w:rsidR="00AE68D9" w:rsidRDefault="00AE68D9" w:rsidP="00C03FD2">
      <w:pPr>
        <w:spacing w:before="10" w:after="10" w:line="240" w:lineRule="auto"/>
        <w:contextualSpacing/>
        <w:rPr>
          <w:rFonts w:ascii="Times New Roman" w:eastAsia="MS PMincho" w:hAnsi="Times New Roman" w:cs="Times New Roman"/>
          <w:kern w:val="0"/>
          <w:sz w:val="24"/>
          <w:szCs w:val="24"/>
          <w14:ligatures w14:val="none"/>
        </w:rPr>
      </w:pPr>
    </w:p>
    <w:p w14:paraId="4AD21F20" w14:textId="3BAC1930" w:rsidR="006E7AD4"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To the best of my knowledge, the information in this application is complete and accurate. </w:t>
      </w:r>
      <w:r w:rsidR="008331CD">
        <w:rPr>
          <w:rFonts w:ascii="Times New Roman" w:eastAsia="MS PMincho" w:hAnsi="Times New Roman" w:cs="Times New Roman"/>
          <w:kern w:val="0"/>
          <w:sz w:val="24"/>
          <w:szCs w:val="24"/>
          <w14:ligatures w14:val="none"/>
        </w:rPr>
        <w:t xml:space="preserve">I acknowledge that I have the authority to submit this application and make commitments on behalf of the local unit of government. </w:t>
      </w:r>
    </w:p>
    <w:p w14:paraId="334A303F" w14:textId="77777777" w:rsidR="006E7AD4" w:rsidRDefault="006E7AD4" w:rsidP="006E7AD4">
      <w:pPr>
        <w:spacing w:before="10" w:after="10" w:line="240" w:lineRule="auto"/>
        <w:contextualSpacing/>
        <w:rPr>
          <w:rFonts w:ascii="Times New Roman" w:eastAsia="MS PMincho" w:hAnsi="Times New Roman" w:cs="Times New Roman"/>
          <w:kern w:val="0"/>
          <w:sz w:val="24"/>
          <w:szCs w:val="24"/>
          <w14:ligatures w14:val="none"/>
        </w:rPr>
      </w:pPr>
    </w:p>
    <w:p w14:paraId="4029A3F3" w14:textId="732E65DD" w:rsidR="006E7AD4" w:rsidRDefault="006E7AD4" w:rsidP="006E7AD4">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I acknowledge, on behalf of the local unit of government, that certification requires a demonstration of commitment, of at least 10 years from the project’s start date of full commercial operation, to maintain the standards and procedural framework established in the unit’s commercial solar regulation, and to maintain all applicable zoning, land use, and planning regulations. </w:t>
      </w:r>
      <w:r w:rsidR="008331CD">
        <w:rPr>
          <w:rFonts w:ascii="Times New Roman" w:eastAsia="MS PMincho" w:hAnsi="Times New Roman" w:cs="Times New Roman"/>
          <w:kern w:val="0"/>
          <w:sz w:val="24"/>
          <w:szCs w:val="24"/>
          <w14:ligatures w14:val="none"/>
        </w:rPr>
        <w:t>By submitting this application for certification</w:t>
      </w:r>
      <w:r w:rsidR="00A425C0">
        <w:rPr>
          <w:rFonts w:ascii="Times New Roman" w:eastAsia="MS PMincho" w:hAnsi="Times New Roman" w:cs="Times New Roman"/>
          <w:kern w:val="0"/>
          <w:sz w:val="24"/>
          <w:szCs w:val="24"/>
          <w14:ligatures w14:val="none"/>
        </w:rPr>
        <w:t xml:space="preserve">, I am affirming this commitment. </w:t>
      </w:r>
    </w:p>
    <w:p w14:paraId="0D8A29EF" w14:textId="77777777" w:rsidR="006E7AD4" w:rsidRDefault="006E7AD4" w:rsidP="00C03FD2">
      <w:pPr>
        <w:spacing w:before="10" w:after="10" w:line="240" w:lineRule="auto"/>
        <w:contextualSpacing/>
        <w:rPr>
          <w:rFonts w:ascii="Times New Roman" w:eastAsia="MS PMincho" w:hAnsi="Times New Roman" w:cs="Times New Roman"/>
          <w:kern w:val="0"/>
          <w:sz w:val="24"/>
          <w:szCs w:val="24"/>
          <w14:ligatures w14:val="none"/>
        </w:rPr>
      </w:pPr>
    </w:p>
    <w:p w14:paraId="0CC15729" w14:textId="60F55C66" w:rsidR="00B627ED"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lastRenderedPageBreak/>
        <w:t xml:space="preserve">I understand that if the information provided </w:t>
      </w:r>
      <w:r w:rsidR="006E7AD4">
        <w:rPr>
          <w:rFonts w:ascii="Times New Roman" w:eastAsia="MS PMincho" w:hAnsi="Times New Roman" w:cs="Times New Roman"/>
          <w:kern w:val="0"/>
          <w:sz w:val="24"/>
          <w:szCs w:val="24"/>
          <w14:ligatures w14:val="none"/>
        </w:rPr>
        <w:t xml:space="preserve">in this application </w:t>
      </w:r>
      <w:r w:rsidRPr="00363CC3">
        <w:rPr>
          <w:rFonts w:ascii="Times New Roman" w:eastAsia="MS PMincho" w:hAnsi="Times New Roman" w:cs="Times New Roman"/>
          <w:kern w:val="0"/>
          <w:sz w:val="24"/>
          <w:szCs w:val="24"/>
          <w14:ligatures w14:val="none"/>
        </w:rPr>
        <w:t xml:space="preserve">changes, including any related local ordinance or standard, the Indiana Office of Energy Development </w:t>
      </w:r>
      <w:r w:rsidR="003870B2">
        <w:rPr>
          <w:rFonts w:ascii="Times New Roman" w:eastAsia="MS PMincho" w:hAnsi="Times New Roman" w:cs="Times New Roman"/>
          <w:kern w:val="0"/>
          <w:sz w:val="24"/>
          <w:szCs w:val="24"/>
          <w14:ligatures w14:val="none"/>
        </w:rPr>
        <w:t xml:space="preserve">(OED) </w:t>
      </w:r>
      <w:r w:rsidRPr="00363CC3">
        <w:rPr>
          <w:rFonts w:ascii="Times New Roman" w:eastAsia="MS PMincho" w:hAnsi="Times New Roman" w:cs="Times New Roman"/>
          <w:kern w:val="0"/>
          <w:sz w:val="24"/>
          <w:szCs w:val="24"/>
          <w14:ligatures w14:val="none"/>
        </w:rPr>
        <w:t>must be notified immediately if the application is pending or within 30 days if our unit has been designated as a</w:t>
      </w:r>
      <w:r w:rsidR="00052F34" w:rsidRPr="00363CC3">
        <w:rPr>
          <w:rFonts w:ascii="Times New Roman" w:eastAsia="MS PMincho" w:hAnsi="Times New Roman" w:cs="Times New Roman"/>
          <w:kern w:val="0"/>
          <w:sz w:val="24"/>
          <w:szCs w:val="24"/>
          <w14:ligatures w14:val="none"/>
        </w:rPr>
        <w:t xml:space="preserve"> Commercial Solar</w:t>
      </w:r>
      <w:r w:rsidRPr="00363CC3">
        <w:rPr>
          <w:rFonts w:ascii="Times New Roman" w:eastAsia="MS PMincho" w:hAnsi="Times New Roman" w:cs="Times New Roman"/>
          <w:kern w:val="0"/>
          <w:sz w:val="24"/>
          <w:szCs w:val="24"/>
          <w14:ligatures w14:val="none"/>
        </w:rPr>
        <w:t xml:space="preserve"> Energy Ready Community. </w:t>
      </w:r>
      <w:r w:rsidR="003870B2">
        <w:rPr>
          <w:rFonts w:ascii="Times New Roman" w:eastAsia="MS PMincho" w:hAnsi="Times New Roman" w:cs="Times New Roman"/>
          <w:kern w:val="0"/>
          <w:sz w:val="24"/>
          <w:szCs w:val="24"/>
          <w14:ligatures w14:val="none"/>
        </w:rPr>
        <w:t xml:space="preserve">If designated, Indiana </w:t>
      </w:r>
      <w:r w:rsidR="003870B2" w:rsidRPr="00D6265D">
        <w:rPr>
          <w:rFonts w:ascii="Times New Roman" w:eastAsia="MS PMincho" w:hAnsi="Times New Roman" w:cs="Times New Roman"/>
          <w:kern w:val="0"/>
          <w:sz w:val="24"/>
          <w:szCs w:val="24"/>
          <w14:ligatures w14:val="none"/>
        </w:rPr>
        <w:t xml:space="preserve">OED reserves the right to </w:t>
      </w:r>
      <w:r w:rsidR="003870B2">
        <w:rPr>
          <w:rFonts w:ascii="Times New Roman" w:eastAsia="MS PMincho" w:hAnsi="Times New Roman" w:cs="Times New Roman"/>
          <w:kern w:val="0"/>
          <w:sz w:val="24"/>
          <w:szCs w:val="24"/>
          <w14:ligatures w14:val="none"/>
        </w:rPr>
        <w:t xml:space="preserve">review </w:t>
      </w:r>
      <w:r w:rsidR="006E7AD4">
        <w:rPr>
          <w:rFonts w:ascii="Times New Roman" w:eastAsia="MS PMincho" w:hAnsi="Times New Roman" w:cs="Times New Roman"/>
          <w:kern w:val="0"/>
          <w:sz w:val="24"/>
          <w:szCs w:val="24"/>
          <w14:ligatures w14:val="none"/>
        </w:rPr>
        <w:t>the unit’s</w:t>
      </w:r>
      <w:r w:rsidR="003870B2" w:rsidRPr="00D6265D">
        <w:rPr>
          <w:rFonts w:ascii="Times New Roman" w:eastAsia="MS PMincho" w:hAnsi="Times New Roman" w:cs="Times New Roman"/>
          <w:kern w:val="0"/>
          <w:sz w:val="24"/>
          <w:szCs w:val="24"/>
          <w14:ligatures w14:val="none"/>
        </w:rPr>
        <w:t xml:space="preserve"> ordinances </w:t>
      </w:r>
      <w:r w:rsidR="003870B2">
        <w:rPr>
          <w:rFonts w:ascii="Times New Roman" w:eastAsia="MS PMincho" w:hAnsi="Times New Roman" w:cs="Times New Roman"/>
          <w:kern w:val="0"/>
          <w:sz w:val="24"/>
          <w:szCs w:val="24"/>
          <w14:ligatures w14:val="none"/>
        </w:rPr>
        <w:t>at its discretion</w:t>
      </w:r>
      <w:r w:rsidR="00AF3965">
        <w:rPr>
          <w:rFonts w:ascii="Times New Roman" w:eastAsia="MS PMincho" w:hAnsi="Times New Roman" w:cs="Times New Roman"/>
          <w:kern w:val="0"/>
          <w:sz w:val="24"/>
          <w:szCs w:val="24"/>
          <w14:ligatures w14:val="none"/>
        </w:rPr>
        <w:t xml:space="preserve"> after certification</w:t>
      </w:r>
      <w:r w:rsidR="003870B2">
        <w:rPr>
          <w:rFonts w:ascii="Times New Roman" w:eastAsia="MS PMincho" w:hAnsi="Times New Roman" w:cs="Times New Roman"/>
          <w:kern w:val="0"/>
          <w:sz w:val="24"/>
          <w:szCs w:val="24"/>
          <w14:ligatures w14:val="none"/>
        </w:rPr>
        <w:t xml:space="preserve"> </w:t>
      </w:r>
      <w:r w:rsidR="003870B2" w:rsidRPr="00D6265D">
        <w:rPr>
          <w:rFonts w:ascii="Times New Roman" w:eastAsia="MS PMincho" w:hAnsi="Times New Roman" w:cs="Times New Roman"/>
          <w:kern w:val="0"/>
          <w:sz w:val="24"/>
          <w:szCs w:val="24"/>
          <w14:ligatures w14:val="none"/>
        </w:rPr>
        <w:t xml:space="preserve">to ensure </w:t>
      </w:r>
      <w:r w:rsidR="00AF3965">
        <w:rPr>
          <w:rFonts w:ascii="Times New Roman" w:eastAsia="MS PMincho" w:hAnsi="Times New Roman" w:cs="Times New Roman"/>
          <w:kern w:val="0"/>
          <w:sz w:val="24"/>
          <w:szCs w:val="24"/>
          <w14:ligatures w14:val="none"/>
        </w:rPr>
        <w:t xml:space="preserve">continued </w:t>
      </w:r>
      <w:r w:rsidR="003870B2" w:rsidRPr="00D6265D">
        <w:rPr>
          <w:rFonts w:ascii="Times New Roman" w:eastAsia="MS PMincho" w:hAnsi="Times New Roman" w:cs="Times New Roman"/>
          <w:kern w:val="0"/>
          <w:sz w:val="24"/>
          <w:szCs w:val="24"/>
          <w14:ligatures w14:val="none"/>
        </w:rPr>
        <w:t>compliance with certification requirements</w:t>
      </w:r>
      <w:r w:rsidR="003870B2">
        <w:rPr>
          <w:rFonts w:ascii="Times New Roman" w:eastAsia="MS PMincho" w:hAnsi="Times New Roman" w:cs="Times New Roman"/>
          <w:kern w:val="0"/>
          <w:sz w:val="24"/>
          <w:szCs w:val="24"/>
          <w14:ligatures w14:val="none"/>
        </w:rPr>
        <w:t>.</w:t>
      </w:r>
    </w:p>
    <w:p w14:paraId="6D891C2D" w14:textId="77777777" w:rsidR="000A1F32" w:rsidRDefault="000A1F32" w:rsidP="00DE4454">
      <w:pPr>
        <w:spacing w:before="10" w:after="10" w:line="240" w:lineRule="auto"/>
        <w:contextualSpacing/>
        <w:rPr>
          <w:rFonts w:ascii="Times New Roman" w:eastAsia="MS PMincho" w:hAnsi="Times New Roman" w:cs="Times New Roman"/>
          <w:kern w:val="0"/>
          <w:sz w:val="24"/>
          <w:szCs w:val="24"/>
          <w14:ligatures w14:val="none"/>
        </w:rPr>
      </w:pPr>
    </w:p>
    <w:p w14:paraId="3B16E50A" w14:textId="087A2B14" w:rsidR="00DE4454" w:rsidRPr="00BC0A4E" w:rsidRDefault="00DE4454" w:rsidP="00DE4454">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I acknowledge that any changes </w:t>
      </w:r>
      <w:r w:rsidR="002F1481">
        <w:rPr>
          <w:rFonts w:ascii="Times New Roman" w:eastAsia="MS PMincho" w:hAnsi="Times New Roman" w:cs="Times New Roman"/>
          <w:kern w:val="0"/>
          <w:sz w:val="24"/>
          <w:szCs w:val="24"/>
          <w14:ligatures w14:val="none"/>
        </w:rPr>
        <w:t xml:space="preserve">to the local unit ordinances may revoke certification, require re-certification, and/or require repayment of </w:t>
      </w:r>
      <w:r>
        <w:rPr>
          <w:rFonts w:ascii="Times New Roman" w:eastAsia="MS PMincho" w:hAnsi="Times New Roman" w:cs="Times New Roman"/>
          <w:kern w:val="0"/>
          <w:sz w:val="24"/>
          <w:szCs w:val="24"/>
          <w14:ligatures w14:val="none"/>
        </w:rPr>
        <w:t xml:space="preserve">any funds received from </w:t>
      </w:r>
      <w:r w:rsidR="00FC55DF">
        <w:rPr>
          <w:rFonts w:ascii="Times New Roman" w:eastAsia="MS PMincho" w:hAnsi="Times New Roman" w:cs="Times New Roman"/>
          <w:kern w:val="0"/>
          <w:sz w:val="24"/>
          <w:szCs w:val="24"/>
          <w14:ligatures w14:val="none"/>
        </w:rPr>
        <w:t xml:space="preserve">the Indiana </w:t>
      </w:r>
      <w:r w:rsidR="002F1481">
        <w:rPr>
          <w:rFonts w:ascii="Times New Roman" w:eastAsia="MS PMincho" w:hAnsi="Times New Roman" w:cs="Times New Roman"/>
          <w:kern w:val="0"/>
          <w:sz w:val="24"/>
          <w:szCs w:val="24"/>
          <w14:ligatures w14:val="none"/>
        </w:rPr>
        <w:t>OED</w:t>
      </w:r>
      <w:r>
        <w:rPr>
          <w:rFonts w:ascii="Times New Roman" w:eastAsia="MS PMincho" w:hAnsi="Times New Roman" w:cs="Times New Roman"/>
          <w:kern w:val="0"/>
          <w:sz w:val="24"/>
          <w:szCs w:val="24"/>
          <w14:ligatures w14:val="none"/>
        </w:rPr>
        <w:t>, should funds be</w:t>
      </w:r>
      <w:r w:rsidR="002F1481">
        <w:rPr>
          <w:rFonts w:ascii="Times New Roman" w:eastAsia="MS PMincho" w:hAnsi="Times New Roman" w:cs="Times New Roman"/>
          <w:kern w:val="0"/>
          <w:sz w:val="24"/>
          <w:szCs w:val="24"/>
          <w14:ligatures w14:val="none"/>
        </w:rPr>
        <w:t xml:space="preserve"> </w:t>
      </w:r>
      <w:r>
        <w:rPr>
          <w:rFonts w:ascii="Times New Roman" w:eastAsia="MS PMincho" w:hAnsi="Times New Roman" w:cs="Times New Roman"/>
          <w:kern w:val="0"/>
          <w:sz w:val="24"/>
          <w:szCs w:val="24"/>
          <w14:ligatures w14:val="none"/>
        </w:rPr>
        <w:t>available</w:t>
      </w:r>
      <w:r w:rsidR="002F1481">
        <w:rPr>
          <w:rFonts w:ascii="Times New Roman" w:eastAsia="MS PMincho" w:hAnsi="Times New Roman" w:cs="Times New Roman"/>
          <w:kern w:val="0"/>
          <w:sz w:val="24"/>
          <w:szCs w:val="24"/>
          <w14:ligatures w14:val="none"/>
        </w:rPr>
        <w:t xml:space="preserve"> and distributed to the local unit</w:t>
      </w:r>
      <w:r>
        <w:rPr>
          <w:rFonts w:ascii="Times New Roman" w:eastAsia="MS PMincho" w:hAnsi="Times New Roman" w:cs="Times New Roman"/>
          <w:kern w:val="0"/>
          <w:sz w:val="24"/>
          <w:szCs w:val="24"/>
          <w14:ligatures w14:val="none"/>
        </w:rPr>
        <w:t>.</w:t>
      </w:r>
    </w:p>
    <w:p w14:paraId="69227D20" w14:textId="77777777" w:rsidR="00B627ED" w:rsidRDefault="00B627ED" w:rsidP="00C03FD2">
      <w:pPr>
        <w:spacing w:before="10" w:after="10" w:line="240" w:lineRule="auto"/>
        <w:contextualSpacing/>
        <w:rPr>
          <w:rFonts w:ascii="Times New Roman" w:eastAsia="MS PMincho" w:hAnsi="Times New Roman" w:cs="Times New Roman"/>
          <w:kern w:val="0"/>
          <w:sz w:val="24"/>
          <w:szCs w:val="24"/>
          <w14:ligatures w14:val="none"/>
        </w:rPr>
      </w:pPr>
    </w:p>
    <w:p w14:paraId="2C48B453" w14:textId="77777777" w:rsidR="00AE68D9" w:rsidRDefault="00AE68D9" w:rsidP="00C03FD2">
      <w:pPr>
        <w:spacing w:before="10" w:after="10" w:line="240" w:lineRule="auto"/>
        <w:contextualSpacing/>
        <w:rPr>
          <w:rFonts w:ascii="Times New Roman" w:eastAsia="MS PMincho" w:hAnsi="Times New Roman" w:cs="Times New Roman"/>
          <w:kern w:val="0"/>
          <w:sz w:val="24"/>
          <w:szCs w:val="24"/>
          <w14:ligatures w14:val="none"/>
        </w:rPr>
      </w:pPr>
    </w:p>
    <w:p w14:paraId="63FBF03A" w14:textId="7039814E"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Signature: </w:t>
      </w:r>
    </w:p>
    <w:p w14:paraId="533BD968" w14:textId="77777777" w:rsidR="00C03FD2"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p>
    <w:p w14:paraId="30E3330A" w14:textId="3E446169" w:rsidR="00B627ED" w:rsidRDefault="00B627ED" w:rsidP="00C03FD2">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Name: </w:t>
      </w:r>
    </w:p>
    <w:p w14:paraId="3D27ED09" w14:textId="77777777" w:rsidR="00B627ED" w:rsidRPr="00363CC3" w:rsidRDefault="00B627ED" w:rsidP="00C03FD2">
      <w:pPr>
        <w:spacing w:before="10" w:after="10" w:line="240" w:lineRule="auto"/>
        <w:contextualSpacing/>
        <w:rPr>
          <w:rFonts w:ascii="Times New Roman" w:eastAsia="MS PMincho" w:hAnsi="Times New Roman" w:cs="Times New Roman"/>
          <w:kern w:val="0"/>
          <w:sz w:val="24"/>
          <w:szCs w:val="24"/>
          <w14:ligatures w14:val="none"/>
        </w:rPr>
      </w:pPr>
    </w:p>
    <w:p w14:paraId="3A1039AE" w14:textId="77777777"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Title: </w:t>
      </w:r>
    </w:p>
    <w:p w14:paraId="1B81AC51" w14:textId="77777777"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p>
    <w:p w14:paraId="58BC6CAD" w14:textId="77777777"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Date: </w:t>
      </w:r>
    </w:p>
    <w:p w14:paraId="017C0485" w14:textId="77777777" w:rsidR="0036497D" w:rsidRDefault="0036497D">
      <w:pPr>
        <w:rPr>
          <w:rFonts w:ascii="Arial" w:eastAsia="MS PGothic" w:hAnsi="Arial" w:cs="Times New Roman"/>
          <w:b/>
          <w:bCs/>
          <w:smallCaps/>
          <w:color w:val="002060"/>
          <w:kern w:val="0"/>
          <w:sz w:val="24"/>
          <w:szCs w:val="24"/>
          <w14:ligatures w14:val="none"/>
        </w:rPr>
      </w:pPr>
    </w:p>
    <w:p w14:paraId="32592376" w14:textId="77777777" w:rsidR="00104EC6" w:rsidRDefault="00104EC6">
      <w:pPr>
        <w:rPr>
          <w:rFonts w:ascii="Arial" w:eastAsia="MS PGothic" w:hAnsi="Arial" w:cs="Times New Roman"/>
          <w:b/>
          <w:bCs/>
          <w:smallCaps/>
          <w:color w:val="002060"/>
          <w:kern w:val="0"/>
          <w:sz w:val="24"/>
          <w:szCs w:val="24"/>
          <w14:ligatures w14:val="none"/>
        </w:rPr>
      </w:pPr>
    </w:p>
    <w:p w14:paraId="6FDE6476" w14:textId="77777777" w:rsidR="00104EC6" w:rsidRPr="00363CC3" w:rsidRDefault="00104EC6">
      <w:pPr>
        <w:rPr>
          <w:sz w:val="24"/>
          <w:szCs w:val="24"/>
        </w:rPr>
      </w:pPr>
    </w:p>
    <w:sectPr w:rsidR="00104EC6" w:rsidRPr="00363CC3" w:rsidSect="00713CE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Mincho">
    <w:altName w:val="MS PMincho"/>
    <w:charset w:val="80"/>
    <w:family w:val="roman"/>
    <w:pitch w:val="variable"/>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D4209"/>
    <w:multiLevelType w:val="hybridMultilevel"/>
    <w:tmpl w:val="C17C5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056AC9"/>
    <w:multiLevelType w:val="hybridMultilevel"/>
    <w:tmpl w:val="B94E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759210">
    <w:abstractNumId w:val="1"/>
  </w:num>
  <w:num w:numId="2" w16cid:durableId="41602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D2"/>
    <w:rsid w:val="00011340"/>
    <w:rsid w:val="00031604"/>
    <w:rsid w:val="00052F34"/>
    <w:rsid w:val="00054178"/>
    <w:rsid w:val="000A1F32"/>
    <w:rsid w:val="00104EC6"/>
    <w:rsid w:val="00143A5C"/>
    <w:rsid w:val="001454AC"/>
    <w:rsid w:val="00157441"/>
    <w:rsid w:val="001A6B60"/>
    <w:rsid w:val="001D33A2"/>
    <w:rsid w:val="001E68F8"/>
    <w:rsid w:val="002000E4"/>
    <w:rsid w:val="002262AC"/>
    <w:rsid w:val="002435F4"/>
    <w:rsid w:val="00280366"/>
    <w:rsid w:val="0029130F"/>
    <w:rsid w:val="002D51C5"/>
    <w:rsid w:val="002E30A8"/>
    <w:rsid w:val="002F1481"/>
    <w:rsid w:val="0033155F"/>
    <w:rsid w:val="00347ACB"/>
    <w:rsid w:val="00363CC3"/>
    <w:rsid w:val="0036497D"/>
    <w:rsid w:val="00364AAB"/>
    <w:rsid w:val="003870B2"/>
    <w:rsid w:val="003A34CC"/>
    <w:rsid w:val="003B1C3E"/>
    <w:rsid w:val="003B4D13"/>
    <w:rsid w:val="00440CD3"/>
    <w:rsid w:val="004431BC"/>
    <w:rsid w:val="004E5FDB"/>
    <w:rsid w:val="00525420"/>
    <w:rsid w:val="00540AFB"/>
    <w:rsid w:val="005470F7"/>
    <w:rsid w:val="00552D13"/>
    <w:rsid w:val="00561626"/>
    <w:rsid w:val="005669E9"/>
    <w:rsid w:val="005D3317"/>
    <w:rsid w:val="005D34FB"/>
    <w:rsid w:val="00656BEF"/>
    <w:rsid w:val="006D1975"/>
    <w:rsid w:val="006E7AD4"/>
    <w:rsid w:val="0070312E"/>
    <w:rsid w:val="00713CE6"/>
    <w:rsid w:val="007932B2"/>
    <w:rsid w:val="008331CD"/>
    <w:rsid w:val="00854DAE"/>
    <w:rsid w:val="0088168E"/>
    <w:rsid w:val="008843F4"/>
    <w:rsid w:val="008D3798"/>
    <w:rsid w:val="008E4511"/>
    <w:rsid w:val="009A5730"/>
    <w:rsid w:val="00A11C79"/>
    <w:rsid w:val="00A425C0"/>
    <w:rsid w:val="00A94C94"/>
    <w:rsid w:val="00A975DC"/>
    <w:rsid w:val="00AD6FA9"/>
    <w:rsid w:val="00AE68D9"/>
    <w:rsid w:val="00AF3965"/>
    <w:rsid w:val="00AF504A"/>
    <w:rsid w:val="00AF6B4A"/>
    <w:rsid w:val="00B02D9A"/>
    <w:rsid w:val="00B102DC"/>
    <w:rsid w:val="00B30BF1"/>
    <w:rsid w:val="00B627ED"/>
    <w:rsid w:val="00B77711"/>
    <w:rsid w:val="00BC3E44"/>
    <w:rsid w:val="00C03FD2"/>
    <w:rsid w:val="00C95777"/>
    <w:rsid w:val="00D054B9"/>
    <w:rsid w:val="00D36BFF"/>
    <w:rsid w:val="00D524F7"/>
    <w:rsid w:val="00D948D7"/>
    <w:rsid w:val="00DA1EE9"/>
    <w:rsid w:val="00DB1516"/>
    <w:rsid w:val="00DE18CC"/>
    <w:rsid w:val="00DE4454"/>
    <w:rsid w:val="00DE500D"/>
    <w:rsid w:val="00E11D8D"/>
    <w:rsid w:val="00E134E3"/>
    <w:rsid w:val="00E171AF"/>
    <w:rsid w:val="00E90939"/>
    <w:rsid w:val="00F43617"/>
    <w:rsid w:val="00F5206F"/>
    <w:rsid w:val="00F904FB"/>
    <w:rsid w:val="00FA517E"/>
    <w:rsid w:val="00FC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1FA9"/>
  <w15:chartTrackingRefBased/>
  <w15:docId w15:val="{78EC232B-5C44-4465-AECA-0AA30ADC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FD2"/>
    <w:rPr>
      <w:color w:val="0000FF"/>
      <w:u w:val="single"/>
    </w:rPr>
  </w:style>
  <w:style w:type="character" w:styleId="CommentReference">
    <w:name w:val="annotation reference"/>
    <w:basedOn w:val="DefaultParagraphFont"/>
    <w:uiPriority w:val="99"/>
    <w:semiHidden/>
    <w:unhideWhenUsed/>
    <w:rsid w:val="00C03FD2"/>
    <w:rPr>
      <w:sz w:val="16"/>
      <w:szCs w:val="16"/>
    </w:rPr>
  </w:style>
  <w:style w:type="paragraph" w:styleId="CommentText">
    <w:name w:val="annotation text"/>
    <w:basedOn w:val="Normal"/>
    <w:link w:val="CommentTextChar"/>
    <w:uiPriority w:val="99"/>
    <w:unhideWhenUsed/>
    <w:rsid w:val="00C03FD2"/>
    <w:pPr>
      <w:spacing w:line="240" w:lineRule="auto"/>
    </w:pPr>
    <w:rPr>
      <w:sz w:val="20"/>
      <w:szCs w:val="20"/>
    </w:rPr>
  </w:style>
  <w:style w:type="character" w:customStyle="1" w:styleId="CommentTextChar">
    <w:name w:val="Comment Text Char"/>
    <w:basedOn w:val="DefaultParagraphFont"/>
    <w:link w:val="CommentText"/>
    <w:uiPriority w:val="99"/>
    <w:rsid w:val="00C03FD2"/>
    <w:rPr>
      <w:sz w:val="20"/>
      <w:szCs w:val="20"/>
    </w:rPr>
  </w:style>
  <w:style w:type="paragraph" w:styleId="ListParagraph">
    <w:name w:val="List Paragraph"/>
    <w:basedOn w:val="Normal"/>
    <w:uiPriority w:val="34"/>
    <w:qFormat/>
    <w:rsid w:val="00C03FD2"/>
    <w:pPr>
      <w:ind w:left="720"/>
      <w:contextualSpacing/>
    </w:pPr>
  </w:style>
  <w:style w:type="paragraph" w:styleId="CommentSubject">
    <w:name w:val="annotation subject"/>
    <w:basedOn w:val="CommentText"/>
    <w:next w:val="CommentText"/>
    <w:link w:val="CommentSubjectChar"/>
    <w:uiPriority w:val="99"/>
    <w:semiHidden/>
    <w:unhideWhenUsed/>
    <w:rsid w:val="00C03FD2"/>
    <w:rPr>
      <w:b/>
      <w:bCs/>
    </w:rPr>
  </w:style>
  <w:style w:type="character" w:customStyle="1" w:styleId="CommentSubjectChar">
    <w:name w:val="Comment Subject Char"/>
    <w:basedOn w:val="CommentTextChar"/>
    <w:link w:val="CommentSubject"/>
    <w:uiPriority w:val="99"/>
    <w:semiHidden/>
    <w:rsid w:val="00C03FD2"/>
    <w:rPr>
      <w:b/>
      <w:bCs/>
      <w:sz w:val="20"/>
      <w:szCs w:val="20"/>
    </w:rPr>
  </w:style>
  <w:style w:type="character" w:styleId="UnresolvedMention">
    <w:name w:val="Unresolved Mention"/>
    <w:basedOn w:val="DefaultParagraphFont"/>
    <w:uiPriority w:val="99"/>
    <w:semiHidden/>
    <w:unhideWhenUsed/>
    <w:rsid w:val="00DE500D"/>
    <w:rPr>
      <w:color w:val="605E5C"/>
      <w:shd w:val="clear" w:color="auto" w:fill="E1DFDD"/>
    </w:rPr>
  </w:style>
  <w:style w:type="paragraph" w:styleId="Revision">
    <w:name w:val="Revision"/>
    <w:hidden/>
    <w:uiPriority w:val="99"/>
    <w:semiHidden/>
    <w:rsid w:val="003B1C3E"/>
    <w:pPr>
      <w:spacing w:after="0" w:line="240" w:lineRule="auto"/>
    </w:pPr>
  </w:style>
  <w:style w:type="character" w:styleId="FollowedHyperlink">
    <w:name w:val="FollowedHyperlink"/>
    <w:basedOn w:val="DefaultParagraphFont"/>
    <w:uiPriority w:val="99"/>
    <w:semiHidden/>
    <w:unhideWhenUsed/>
    <w:rsid w:val="003B1C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a.in.gov/laws/2023/ic/titles/8" TargetMode="External"/><Relationship Id="rId13" Type="http://schemas.openxmlformats.org/officeDocument/2006/relationships/hyperlink" Target="https://iga.in.gov/laws/2023/ic/titles/8" TargetMode="External"/><Relationship Id="rId18" Type="http://schemas.openxmlformats.org/officeDocument/2006/relationships/hyperlink" Target="https://iga.in.gov/laws/2023/ic/titles/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nergyReady@oed.in.gov" TargetMode="External"/><Relationship Id="rId12" Type="http://schemas.openxmlformats.org/officeDocument/2006/relationships/hyperlink" Target="https://iga.in.gov/laws/2023/ic/titles/8" TargetMode="External"/><Relationship Id="rId17" Type="http://schemas.openxmlformats.org/officeDocument/2006/relationships/hyperlink" Target="https://iga.in.gov/laws/2023/ic/titles/8" TargetMode="External"/><Relationship Id="rId2" Type="http://schemas.openxmlformats.org/officeDocument/2006/relationships/styles" Target="styles.xml"/><Relationship Id="rId16" Type="http://schemas.openxmlformats.org/officeDocument/2006/relationships/hyperlink" Target="https://iga.in.gov/laws/2023/ic/titles/8" TargetMode="External"/><Relationship Id="rId20" Type="http://schemas.openxmlformats.org/officeDocument/2006/relationships/hyperlink" Target="https://iga.in.gov/laws/2023/ic/titles/8" TargetMode="External"/><Relationship Id="rId1" Type="http://schemas.openxmlformats.org/officeDocument/2006/relationships/numbering" Target="numbering.xml"/><Relationship Id="rId6" Type="http://schemas.openxmlformats.org/officeDocument/2006/relationships/hyperlink" Target="https://www.in.gov/oed/indianas-energy-policy/energy-ready-communities-development-center/" TargetMode="External"/><Relationship Id="rId11" Type="http://schemas.openxmlformats.org/officeDocument/2006/relationships/hyperlink" Target="https://iga.in.gov/laws/2023/ic/titles/8" TargetMode="External"/><Relationship Id="rId5" Type="http://schemas.openxmlformats.org/officeDocument/2006/relationships/image" Target="media/image1.jpeg"/><Relationship Id="rId15" Type="http://schemas.openxmlformats.org/officeDocument/2006/relationships/hyperlink" Target="https://iga.in.gov/laws/2023/ic/titles/8" TargetMode="External"/><Relationship Id="rId10" Type="http://schemas.openxmlformats.org/officeDocument/2006/relationships/hyperlink" Target="https://iga.in.gov/laws/2023/ic/titles/8" TargetMode="External"/><Relationship Id="rId19" Type="http://schemas.openxmlformats.org/officeDocument/2006/relationships/hyperlink" Target="https://iga.in.gov/laws/2023/ic/titles/8" TargetMode="External"/><Relationship Id="rId4" Type="http://schemas.openxmlformats.org/officeDocument/2006/relationships/webSettings" Target="webSettings.xml"/><Relationship Id="rId9" Type="http://schemas.openxmlformats.org/officeDocument/2006/relationships/hyperlink" Target="https://iga.in.gov/laws/2023/ic/titles/8" TargetMode="External"/><Relationship Id="rId14" Type="http://schemas.openxmlformats.org/officeDocument/2006/relationships/hyperlink" Target="https://iga.in.gov/laws/2023/ic/titles/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Greg</dc:creator>
  <cp:keywords/>
  <dc:description/>
  <cp:lastModifiedBy>Kempf, Julie</cp:lastModifiedBy>
  <cp:revision>14</cp:revision>
  <cp:lastPrinted>2023-09-20T17:21:00Z</cp:lastPrinted>
  <dcterms:created xsi:type="dcterms:W3CDTF">2023-09-22T19:14:00Z</dcterms:created>
  <dcterms:modified xsi:type="dcterms:W3CDTF">2023-09-22T20:00:00Z</dcterms:modified>
</cp:coreProperties>
</file>