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80F72" w14:textId="72908AE7" w:rsidR="00B80C83" w:rsidRPr="00B80C83" w:rsidRDefault="00B80C83" w:rsidP="00B80C83">
      <w:pPr>
        <w:jc w:val="center"/>
        <w:rPr>
          <w:b/>
          <w:bCs/>
        </w:rPr>
      </w:pPr>
      <w:r w:rsidRPr="00B80C83">
        <w:rPr>
          <w:b/>
          <w:bCs/>
        </w:rPr>
        <w:t>Building Socially Connected Communities</w:t>
      </w:r>
    </w:p>
    <w:p w14:paraId="3D5F1930" w14:textId="1FEFA97D" w:rsidR="00B80C83" w:rsidRDefault="009146C5" w:rsidP="00B80C83">
      <w:pPr>
        <w:jc w:val="center"/>
        <w:rPr>
          <w:b/>
          <w:bCs/>
        </w:rPr>
      </w:pPr>
      <w:r>
        <w:rPr>
          <w:b/>
          <w:bCs/>
        </w:rPr>
        <w:t>p</w:t>
      </w:r>
      <w:r w:rsidR="00B80C83" w:rsidRPr="00B80C83">
        <w:rPr>
          <w:b/>
          <w:bCs/>
        </w:rPr>
        <w:t xml:space="preserve">roject </w:t>
      </w:r>
      <w:r>
        <w:rPr>
          <w:b/>
          <w:bCs/>
        </w:rPr>
        <w:t>c</w:t>
      </w:r>
      <w:r w:rsidR="00B80C83" w:rsidRPr="00B80C83">
        <w:rPr>
          <w:b/>
          <w:bCs/>
        </w:rPr>
        <w:t xml:space="preserve">ompletion </w:t>
      </w:r>
      <w:r>
        <w:rPr>
          <w:b/>
          <w:bCs/>
        </w:rPr>
        <w:t>t</w:t>
      </w:r>
      <w:r w:rsidR="00B80C83" w:rsidRPr="00B80C83">
        <w:rPr>
          <w:b/>
          <w:bCs/>
        </w:rPr>
        <w:t>imeline</w:t>
      </w:r>
    </w:p>
    <w:p w14:paraId="5B07ED7F" w14:textId="4191B473" w:rsidR="002A4902" w:rsidRDefault="002A4902" w:rsidP="002A4902">
      <w:pPr>
        <w:rPr>
          <w:b/>
          <w:bCs/>
        </w:rPr>
      </w:pPr>
      <w:r>
        <w:t xml:space="preserve">Beginning with the application submission date, outline a reasonable timeline for project </w:t>
      </w:r>
      <w:r w:rsidRPr="00D621E6">
        <w:t>completion.  Include all significant milestones, emphasizing those related to grant award, drawdown of funds, final plans submission and completion. All projects awarded funding must be completed within 24 months of contract execution.</w:t>
      </w:r>
    </w:p>
    <w:p w14:paraId="28EE9C84" w14:textId="77777777" w:rsidR="00B80C83" w:rsidRDefault="00B80C83" w:rsidP="00B80C83">
      <w:pPr>
        <w:jc w:val="center"/>
        <w:rPr>
          <w:b/>
          <w:bCs/>
        </w:rPr>
      </w:pPr>
    </w:p>
    <w:tbl>
      <w:tblPr>
        <w:tblStyle w:val="TableGrid"/>
        <w:tblW w:w="0" w:type="auto"/>
        <w:tblLook w:val="04A0" w:firstRow="1" w:lastRow="0" w:firstColumn="1" w:lastColumn="0" w:noHBand="0" w:noVBand="1"/>
      </w:tblPr>
      <w:tblGrid>
        <w:gridCol w:w="719"/>
        <w:gridCol w:w="3024"/>
        <w:gridCol w:w="1869"/>
        <w:gridCol w:w="1869"/>
        <w:gridCol w:w="1869"/>
      </w:tblGrid>
      <w:tr w:rsidR="00B80C83" w14:paraId="54D31B36" w14:textId="77777777" w:rsidTr="00B80C83">
        <w:tc>
          <w:tcPr>
            <w:tcW w:w="715" w:type="dxa"/>
          </w:tcPr>
          <w:p w14:paraId="7160A93A" w14:textId="09DEE562" w:rsidR="00B80C83" w:rsidRDefault="00B80C83" w:rsidP="00B80C83">
            <w:pPr>
              <w:rPr>
                <w:b/>
                <w:bCs/>
              </w:rPr>
            </w:pPr>
            <w:r>
              <w:rPr>
                <w:b/>
                <w:bCs/>
              </w:rPr>
              <w:t>Item No.</w:t>
            </w:r>
          </w:p>
        </w:tc>
        <w:tc>
          <w:tcPr>
            <w:tcW w:w="3025" w:type="dxa"/>
          </w:tcPr>
          <w:p w14:paraId="2448FB4D" w14:textId="74A77CEF" w:rsidR="00B80C83" w:rsidRDefault="00B80C83" w:rsidP="00B80C83">
            <w:pPr>
              <w:rPr>
                <w:b/>
                <w:bCs/>
              </w:rPr>
            </w:pPr>
            <w:r>
              <w:rPr>
                <w:b/>
                <w:bCs/>
              </w:rPr>
              <w:t>Description</w:t>
            </w:r>
          </w:p>
        </w:tc>
        <w:tc>
          <w:tcPr>
            <w:tcW w:w="1870" w:type="dxa"/>
          </w:tcPr>
          <w:p w14:paraId="1EDD7BBC" w14:textId="177EA08E" w:rsidR="00B80C83" w:rsidRDefault="00ED5986" w:rsidP="00B80C83">
            <w:pPr>
              <w:jc w:val="center"/>
              <w:rPr>
                <w:b/>
                <w:bCs/>
              </w:rPr>
            </w:pPr>
            <w:r>
              <w:rPr>
                <w:b/>
                <w:bCs/>
              </w:rPr>
              <w:t>Project Expense</w:t>
            </w:r>
            <w:r w:rsidR="009439BB">
              <w:rPr>
                <w:b/>
                <w:bCs/>
              </w:rPr>
              <w:t xml:space="preserve"> for item</w:t>
            </w:r>
          </w:p>
        </w:tc>
        <w:tc>
          <w:tcPr>
            <w:tcW w:w="1870" w:type="dxa"/>
          </w:tcPr>
          <w:p w14:paraId="31E0AF11" w14:textId="1331D885" w:rsidR="00B80C83" w:rsidRDefault="00B80C83" w:rsidP="00B80C83">
            <w:pPr>
              <w:rPr>
                <w:b/>
                <w:bCs/>
              </w:rPr>
            </w:pPr>
            <w:r>
              <w:rPr>
                <w:b/>
                <w:bCs/>
              </w:rPr>
              <w:t xml:space="preserve">Start </w:t>
            </w:r>
          </w:p>
        </w:tc>
        <w:tc>
          <w:tcPr>
            <w:tcW w:w="1870" w:type="dxa"/>
          </w:tcPr>
          <w:p w14:paraId="13A8FBDD" w14:textId="0B77319A" w:rsidR="00B80C83" w:rsidRDefault="00B80C83" w:rsidP="00B80C83">
            <w:pPr>
              <w:rPr>
                <w:b/>
                <w:bCs/>
              </w:rPr>
            </w:pPr>
            <w:r>
              <w:rPr>
                <w:b/>
                <w:bCs/>
              </w:rPr>
              <w:t>Finish</w:t>
            </w:r>
          </w:p>
        </w:tc>
      </w:tr>
      <w:tr w:rsidR="00B80C83" w14:paraId="65F881CF" w14:textId="77777777" w:rsidTr="00B80C83">
        <w:tc>
          <w:tcPr>
            <w:tcW w:w="715" w:type="dxa"/>
          </w:tcPr>
          <w:p w14:paraId="41C7BCDC" w14:textId="3FA6B7F2" w:rsidR="00B80C83" w:rsidRPr="002A4902" w:rsidRDefault="00B80C83" w:rsidP="00B80C83">
            <w:pPr>
              <w:rPr>
                <w:sz w:val="22"/>
                <w:szCs w:val="22"/>
              </w:rPr>
            </w:pPr>
            <w:r w:rsidRPr="002A4902">
              <w:rPr>
                <w:sz w:val="22"/>
                <w:szCs w:val="22"/>
              </w:rPr>
              <w:t>1</w:t>
            </w:r>
          </w:p>
        </w:tc>
        <w:tc>
          <w:tcPr>
            <w:tcW w:w="3025" w:type="dxa"/>
          </w:tcPr>
          <w:p w14:paraId="26A52063" w14:textId="7C2543C6" w:rsidR="00B80C83" w:rsidRPr="002A4902" w:rsidRDefault="00B80C83" w:rsidP="00B80C83">
            <w:pPr>
              <w:rPr>
                <w:sz w:val="22"/>
                <w:szCs w:val="22"/>
              </w:rPr>
            </w:pPr>
            <w:r w:rsidRPr="002A4902">
              <w:rPr>
                <w:sz w:val="22"/>
                <w:szCs w:val="22"/>
              </w:rPr>
              <w:t>OCRA Building Socially Connected Communities Grant Submission</w:t>
            </w:r>
          </w:p>
        </w:tc>
        <w:tc>
          <w:tcPr>
            <w:tcW w:w="1870" w:type="dxa"/>
          </w:tcPr>
          <w:p w14:paraId="27D82EFD" w14:textId="77777777" w:rsidR="00B80C83" w:rsidRPr="002A4902" w:rsidRDefault="00B80C83" w:rsidP="00B80C83">
            <w:pPr>
              <w:rPr>
                <w:sz w:val="22"/>
                <w:szCs w:val="22"/>
              </w:rPr>
            </w:pPr>
          </w:p>
        </w:tc>
        <w:tc>
          <w:tcPr>
            <w:tcW w:w="1870" w:type="dxa"/>
          </w:tcPr>
          <w:p w14:paraId="2B8F5C27" w14:textId="08737E45" w:rsidR="00B80C83" w:rsidRPr="002A4902" w:rsidRDefault="009439BB" w:rsidP="00B80C83">
            <w:pPr>
              <w:rPr>
                <w:i/>
                <w:iCs/>
                <w:sz w:val="22"/>
                <w:szCs w:val="22"/>
              </w:rPr>
            </w:pPr>
            <w:r>
              <w:rPr>
                <w:i/>
                <w:iCs/>
                <w:sz w:val="22"/>
                <w:szCs w:val="22"/>
              </w:rPr>
              <w:t>G</w:t>
            </w:r>
            <w:r w:rsidR="002A4902" w:rsidRPr="002A4902">
              <w:rPr>
                <w:i/>
                <w:iCs/>
                <w:sz w:val="22"/>
                <w:szCs w:val="22"/>
              </w:rPr>
              <w:t>rant application start date</w:t>
            </w:r>
          </w:p>
        </w:tc>
        <w:tc>
          <w:tcPr>
            <w:tcW w:w="1870" w:type="dxa"/>
          </w:tcPr>
          <w:p w14:paraId="35CF1F82" w14:textId="63564BC8" w:rsidR="00B80C83" w:rsidRPr="002A4902" w:rsidRDefault="002A4902" w:rsidP="00B80C83">
            <w:pPr>
              <w:rPr>
                <w:sz w:val="22"/>
                <w:szCs w:val="22"/>
              </w:rPr>
            </w:pPr>
            <w:r w:rsidRPr="002A4902">
              <w:rPr>
                <w:sz w:val="22"/>
                <w:szCs w:val="22"/>
              </w:rPr>
              <w:t>October 10, 2024</w:t>
            </w:r>
          </w:p>
        </w:tc>
      </w:tr>
      <w:tr w:rsidR="00B80C83" w14:paraId="7B8A318B" w14:textId="77777777" w:rsidTr="00B80C83">
        <w:tc>
          <w:tcPr>
            <w:tcW w:w="715" w:type="dxa"/>
          </w:tcPr>
          <w:p w14:paraId="53926999" w14:textId="2314E28C" w:rsidR="00B80C83" w:rsidRPr="002A4902" w:rsidRDefault="002A4902" w:rsidP="00B80C83">
            <w:pPr>
              <w:rPr>
                <w:sz w:val="22"/>
                <w:szCs w:val="22"/>
              </w:rPr>
            </w:pPr>
            <w:r w:rsidRPr="002A4902">
              <w:rPr>
                <w:sz w:val="22"/>
                <w:szCs w:val="22"/>
              </w:rPr>
              <w:t>2</w:t>
            </w:r>
          </w:p>
        </w:tc>
        <w:tc>
          <w:tcPr>
            <w:tcW w:w="3025" w:type="dxa"/>
          </w:tcPr>
          <w:p w14:paraId="32EA000E" w14:textId="02A3DFF3" w:rsidR="00B80C83" w:rsidRPr="002A4902" w:rsidRDefault="002A4902" w:rsidP="00B80C83">
            <w:pPr>
              <w:rPr>
                <w:sz w:val="22"/>
                <w:szCs w:val="22"/>
              </w:rPr>
            </w:pPr>
            <w:r w:rsidRPr="002A4902">
              <w:rPr>
                <w:sz w:val="22"/>
                <w:szCs w:val="22"/>
              </w:rPr>
              <w:t xml:space="preserve">Grant Agreement Fully Executed </w:t>
            </w:r>
          </w:p>
        </w:tc>
        <w:tc>
          <w:tcPr>
            <w:tcW w:w="1870" w:type="dxa"/>
          </w:tcPr>
          <w:p w14:paraId="5610DB06" w14:textId="77777777" w:rsidR="00B80C83" w:rsidRPr="002A4902" w:rsidRDefault="00B80C83" w:rsidP="00B80C83">
            <w:pPr>
              <w:rPr>
                <w:sz w:val="22"/>
                <w:szCs w:val="22"/>
              </w:rPr>
            </w:pPr>
          </w:p>
        </w:tc>
        <w:tc>
          <w:tcPr>
            <w:tcW w:w="1870" w:type="dxa"/>
          </w:tcPr>
          <w:p w14:paraId="5FAF4906" w14:textId="0F7F712C" w:rsidR="00B80C83" w:rsidRPr="002A4902" w:rsidRDefault="002A4902" w:rsidP="00B80C83">
            <w:pPr>
              <w:rPr>
                <w:sz w:val="22"/>
                <w:szCs w:val="22"/>
              </w:rPr>
            </w:pPr>
            <w:r w:rsidRPr="002A4902">
              <w:rPr>
                <w:sz w:val="22"/>
                <w:szCs w:val="22"/>
              </w:rPr>
              <w:t>October 10, 2024</w:t>
            </w:r>
          </w:p>
        </w:tc>
        <w:tc>
          <w:tcPr>
            <w:tcW w:w="1870" w:type="dxa"/>
          </w:tcPr>
          <w:p w14:paraId="62914ED5" w14:textId="00332D35" w:rsidR="00B80C83" w:rsidRPr="002A4902" w:rsidRDefault="002A4902" w:rsidP="00B80C83">
            <w:pPr>
              <w:rPr>
                <w:sz w:val="22"/>
                <w:szCs w:val="22"/>
              </w:rPr>
            </w:pPr>
            <w:r w:rsidRPr="002A4902">
              <w:rPr>
                <w:sz w:val="22"/>
                <w:szCs w:val="22"/>
              </w:rPr>
              <w:t>December 1, 2024</w:t>
            </w:r>
          </w:p>
        </w:tc>
      </w:tr>
      <w:tr w:rsidR="00B80C83" w14:paraId="36E7024D" w14:textId="77777777" w:rsidTr="00B80C83">
        <w:tc>
          <w:tcPr>
            <w:tcW w:w="715" w:type="dxa"/>
          </w:tcPr>
          <w:p w14:paraId="2BA3FEC3" w14:textId="77777777" w:rsidR="00B80C83" w:rsidRPr="002A4902" w:rsidRDefault="00B80C83" w:rsidP="00B80C83">
            <w:pPr>
              <w:rPr>
                <w:sz w:val="22"/>
                <w:szCs w:val="22"/>
              </w:rPr>
            </w:pPr>
          </w:p>
        </w:tc>
        <w:tc>
          <w:tcPr>
            <w:tcW w:w="3025" w:type="dxa"/>
          </w:tcPr>
          <w:p w14:paraId="4D7138E9" w14:textId="77777777" w:rsidR="00B80C83" w:rsidRPr="002A4902" w:rsidRDefault="00B80C83" w:rsidP="00B80C83">
            <w:pPr>
              <w:rPr>
                <w:sz w:val="22"/>
                <w:szCs w:val="22"/>
              </w:rPr>
            </w:pPr>
          </w:p>
        </w:tc>
        <w:tc>
          <w:tcPr>
            <w:tcW w:w="1870" w:type="dxa"/>
          </w:tcPr>
          <w:p w14:paraId="0BA113B8" w14:textId="77777777" w:rsidR="00B80C83" w:rsidRPr="002A4902" w:rsidRDefault="00B80C83" w:rsidP="00B80C83">
            <w:pPr>
              <w:rPr>
                <w:sz w:val="22"/>
                <w:szCs w:val="22"/>
              </w:rPr>
            </w:pPr>
          </w:p>
        </w:tc>
        <w:tc>
          <w:tcPr>
            <w:tcW w:w="1870" w:type="dxa"/>
          </w:tcPr>
          <w:p w14:paraId="3D7E41DA" w14:textId="77777777" w:rsidR="00B80C83" w:rsidRPr="002A4902" w:rsidRDefault="00B80C83" w:rsidP="00B80C83">
            <w:pPr>
              <w:rPr>
                <w:sz w:val="22"/>
                <w:szCs w:val="22"/>
              </w:rPr>
            </w:pPr>
          </w:p>
        </w:tc>
        <w:tc>
          <w:tcPr>
            <w:tcW w:w="1870" w:type="dxa"/>
          </w:tcPr>
          <w:p w14:paraId="2FB11107" w14:textId="77777777" w:rsidR="00B80C83" w:rsidRPr="002A4902" w:rsidRDefault="00B80C83" w:rsidP="00B80C83">
            <w:pPr>
              <w:rPr>
                <w:sz w:val="22"/>
                <w:szCs w:val="22"/>
              </w:rPr>
            </w:pPr>
          </w:p>
        </w:tc>
      </w:tr>
      <w:tr w:rsidR="00B80C83" w14:paraId="60E435F6" w14:textId="77777777" w:rsidTr="00B80C83">
        <w:tc>
          <w:tcPr>
            <w:tcW w:w="715" w:type="dxa"/>
          </w:tcPr>
          <w:p w14:paraId="0E35DD95" w14:textId="77777777" w:rsidR="00B80C83" w:rsidRPr="002A4902" w:rsidRDefault="00B80C83" w:rsidP="00B80C83">
            <w:pPr>
              <w:rPr>
                <w:sz w:val="22"/>
                <w:szCs w:val="22"/>
              </w:rPr>
            </w:pPr>
          </w:p>
        </w:tc>
        <w:tc>
          <w:tcPr>
            <w:tcW w:w="3025" w:type="dxa"/>
          </w:tcPr>
          <w:p w14:paraId="438258B2" w14:textId="77777777" w:rsidR="00B80C83" w:rsidRPr="002A4902" w:rsidRDefault="00B80C83" w:rsidP="00B80C83">
            <w:pPr>
              <w:rPr>
                <w:sz w:val="22"/>
                <w:szCs w:val="22"/>
              </w:rPr>
            </w:pPr>
          </w:p>
        </w:tc>
        <w:tc>
          <w:tcPr>
            <w:tcW w:w="1870" w:type="dxa"/>
          </w:tcPr>
          <w:p w14:paraId="7A918E03" w14:textId="77777777" w:rsidR="00B80C83" w:rsidRPr="002A4902" w:rsidRDefault="00B80C83" w:rsidP="00B80C83">
            <w:pPr>
              <w:rPr>
                <w:sz w:val="22"/>
                <w:szCs w:val="22"/>
              </w:rPr>
            </w:pPr>
          </w:p>
        </w:tc>
        <w:tc>
          <w:tcPr>
            <w:tcW w:w="1870" w:type="dxa"/>
          </w:tcPr>
          <w:p w14:paraId="3D01F1C4" w14:textId="77777777" w:rsidR="00B80C83" w:rsidRPr="002A4902" w:rsidRDefault="00B80C83" w:rsidP="00B80C83">
            <w:pPr>
              <w:rPr>
                <w:sz w:val="22"/>
                <w:szCs w:val="22"/>
              </w:rPr>
            </w:pPr>
          </w:p>
        </w:tc>
        <w:tc>
          <w:tcPr>
            <w:tcW w:w="1870" w:type="dxa"/>
          </w:tcPr>
          <w:p w14:paraId="0EA4BC9B" w14:textId="77777777" w:rsidR="00B80C83" w:rsidRPr="002A4902" w:rsidRDefault="00B80C83" w:rsidP="00B80C83">
            <w:pPr>
              <w:rPr>
                <w:sz w:val="22"/>
                <w:szCs w:val="22"/>
              </w:rPr>
            </w:pPr>
          </w:p>
        </w:tc>
      </w:tr>
      <w:tr w:rsidR="00B80C83" w14:paraId="088532B2" w14:textId="77777777" w:rsidTr="00B80C83">
        <w:tc>
          <w:tcPr>
            <w:tcW w:w="715" w:type="dxa"/>
          </w:tcPr>
          <w:p w14:paraId="15849014" w14:textId="77777777" w:rsidR="00B80C83" w:rsidRPr="002A4902" w:rsidRDefault="00B80C83" w:rsidP="00B80C83">
            <w:pPr>
              <w:rPr>
                <w:sz w:val="22"/>
                <w:szCs w:val="22"/>
              </w:rPr>
            </w:pPr>
          </w:p>
        </w:tc>
        <w:tc>
          <w:tcPr>
            <w:tcW w:w="3025" w:type="dxa"/>
          </w:tcPr>
          <w:p w14:paraId="1997FC73" w14:textId="77777777" w:rsidR="00B80C83" w:rsidRPr="002A4902" w:rsidRDefault="00B80C83" w:rsidP="00B80C83">
            <w:pPr>
              <w:rPr>
                <w:sz w:val="22"/>
                <w:szCs w:val="22"/>
              </w:rPr>
            </w:pPr>
          </w:p>
        </w:tc>
        <w:tc>
          <w:tcPr>
            <w:tcW w:w="1870" w:type="dxa"/>
          </w:tcPr>
          <w:p w14:paraId="76BC8F8E" w14:textId="77777777" w:rsidR="00B80C83" w:rsidRPr="002A4902" w:rsidRDefault="00B80C83" w:rsidP="00B80C83">
            <w:pPr>
              <w:rPr>
                <w:sz w:val="22"/>
                <w:szCs w:val="22"/>
              </w:rPr>
            </w:pPr>
          </w:p>
        </w:tc>
        <w:tc>
          <w:tcPr>
            <w:tcW w:w="1870" w:type="dxa"/>
          </w:tcPr>
          <w:p w14:paraId="3ADC3B3D" w14:textId="77777777" w:rsidR="00B80C83" w:rsidRPr="002A4902" w:rsidRDefault="00B80C83" w:rsidP="00B80C83">
            <w:pPr>
              <w:rPr>
                <w:sz w:val="22"/>
                <w:szCs w:val="22"/>
              </w:rPr>
            </w:pPr>
          </w:p>
        </w:tc>
        <w:tc>
          <w:tcPr>
            <w:tcW w:w="1870" w:type="dxa"/>
          </w:tcPr>
          <w:p w14:paraId="2DD9685B" w14:textId="77777777" w:rsidR="00B80C83" w:rsidRPr="002A4902" w:rsidRDefault="00B80C83" w:rsidP="00B80C83">
            <w:pPr>
              <w:rPr>
                <w:sz w:val="22"/>
                <w:szCs w:val="22"/>
              </w:rPr>
            </w:pPr>
          </w:p>
        </w:tc>
      </w:tr>
      <w:tr w:rsidR="00B80C83" w14:paraId="3CF715EF" w14:textId="77777777" w:rsidTr="00B80C83">
        <w:tc>
          <w:tcPr>
            <w:tcW w:w="715" w:type="dxa"/>
          </w:tcPr>
          <w:p w14:paraId="3745867C" w14:textId="77777777" w:rsidR="00B80C83" w:rsidRPr="002A4902" w:rsidRDefault="00B80C83" w:rsidP="00B80C83">
            <w:pPr>
              <w:rPr>
                <w:sz w:val="22"/>
                <w:szCs w:val="22"/>
              </w:rPr>
            </w:pPr>
          </w:p>
        </w:tc>
        <w:tc>
          <w:tcPr>
            <w:tcW w:w="3025" w:type="dxa"/>
          </w:tcPr>
          <w:p w14:paraId="0145255B" w14:textId="77777777" w:rsidR="00B80C83" w:rsidRPr="002A4902" w:rsidRDefault="00B80C83" w:rsidP="00B80C83">
            <w:pPr>
              <w:rPr>
                <w:sz w:val="22"/>
                <w:szCs w:val="22"/>
              </w:rPr>
            </w:pPr>
          </w:p>
        </w:tc>
        <w:tc>
          <w:tcPr>
            <w:tcW w:w="1870" w:type="dxa"/>
          </w:tcPr>
          <w:p w14:paraId="54B6D386" w14:textId="77777777" w:rsidR="00B80C83" w:rsidRPr="002A4902" w:rsidRDefault="00B80C83" w:rsidP="00B80C83">
            <w:pPr>
              <w:rPr>
                <w:sz w:val="22"/>
                <w:szCs w:val="22"/>
              </w:rPr>
            </w:pPr>
          </w:p>
        </w:tc>
        <w:tc>
          <w:tcPr>
            <w:tcW w:w="1870" w:type="dxa"/>
          </w:tcPr>
          <w:p w14:paraId="04DD8FC1" w14:textId="77777777" w:rsidR="00B80C83" w:rsidRPr="002A4902" w:rsidRDefault="00B80C83" w:rsidP="00B80C83">
            <w:pPr>
              <w:rPr>
                <w:sz w:val="22"/>
                <w:szCs w:val="22"/>
              </w:rPr>
            </w:pPr>
          </w:p>
        </w:tc>
        <w:tc>
          <w:tcPr>
            <w:tcW w:w="1870" w:type="dxa"/>
          </w:tcPr>
          <w:p w14:paraId="42E09669" w14:textId="77777777" w:rsidR="00B80C83" w:rsidRPr="002A4902" w:rsidRDefault="00B80C83" w:rsidP="00B80C83">
            <w:pPr>
              <w:rPr>
                <w:sz w:val="22"/>
                <w:szCs w:val="22"/>
              </w:rPr>
            </w:pPr>
          </w:p>
        </w:tc>
      </w:tr>
      <w:tr w:rsidR="00B80C83" w14:paraId="497BB623" w14:textId="77777777" w:rsidTr="00B80C83">
        <w:tc>
          <w:tcPr>
            <w:tcW w:w="715" w:type="dxa"/>
          </w:tcPr>
          <w:p w14:paraId="16107C38" w14:textId="77777777" w:rsidR="00B80C83" w:rsidRPr="002A4902" w:rsidRDefault="00B80C83" w:rsidP="00B80C83">
            <w:pPr>
              <w:rPr>
                <w:sz w:val="22"/>
                <w:szCs w:val="22"/>
              </w:rPr>
            </w:pPr>
          </w:p>
        </w:tc>
        <w:tc>
          <w:tcPr>
            <w:tcW w:w="3025" w:type="dxa"/>
          </w:tcPr>
          <w:p w14:paraId="117A2A1E" w14:textId="77777777" w:rsidR="00B80C83" w:rsidRPr="002A4902" w:rsidRDefault="00B80C83" w:rsidP="00B80C83">
            <w:pPr>
              <w:rPr>
                <w:sz w:val="22"/>
                <w:szCs w:val="22"/>
              </w:rPr>
            </w:pPr>
          </w:p>
        </w:tc>
        <w:tc>
          <w:tcPr>
            <w:tcW w:w="1870" w:type="dxa"/>
          </w:tcPr>
          <w:p w14:paraId="16AE761A" w14:textId="77777777" w:rsidR="00B80C83" w:rsidRPr="002A4902" w:rsidRDefault="00B80C83" w:rsidP="00B80C83">
            <w:pPr>
              <w:rPr>
                <w:sz w:val="22"/>
                <w:szCs w:val="22"/>
              </w:rPr>
            </w:pPr>
          </w:p>
        </w:tc>
        <w:tc>
          <w:tcPr>
            <w:tcW w:w="1870" w:type="dxa"/>
          </w:tcPr>
          <w:p w14:paraId="3DF57593" w14:textId="77777777" w:rsidR="00B80C83" w:rsidRPr="002A4902" w:rsidRDefault="00B80C83" w:rsidP="00B80C83">
            <w:pPr>
              <w:rPr>
                <w:sz w:val="22"/>
                <w:szCs w:val="22"/>
              </w:rPr>
            </w:pPr>
          </w:p>
        </w:tc>
        <w:tc>
          <w:tcPr>
            <w:tcW w:w="1870" w:type="dxa"/>
          </w:tcPr>
          <w:p w14:paraId="0CAC4FBD" w14:textId="77777777" w:rsidR="00B80C83" w:rsidRPr="002A4902" w:rsidRDefault="00B80C83" w:rsidP="00B80C83">
            <w:pPr>
              <w:rPr>
                <w:sz w:val="22"/>
                <w:szCs w:val="22"/>
              </w:rPr>
            </w:pPr>
          </w:p>
        </w:tc>
      </w:tr>
      <w:tr w:rsidR="00B80C83" w14:paraId="2C64BE9A" w14:textId="77777777" w:rsidTr="00B80C83">
        <w:tc>
          <w:tcPr>
            <w:tcW w:w="715" w:type="dxa"/>
          </w:tcPr>
          <w:p w14:paraId="7EB90CBB" w14:textId="77777777" w:rsidR="00B80C83" w:rsidRPr="002A4902" w:rsidRDefault="00B80C83" w:rsidP="00B80C83">
            <w:pPr>
              <w:rPr>
                <w:sz w:val="22"/>
                <w:szCs w:val="22"/>
              </w:rPr>
            </w:pPr>
          </w:p>
        </w:tc>
        <w:tc>
          <w:tcPr>
            <w:tcW w:w="3025" w:type="dxa"/>
          </w:tcPr>
          <w:p w14:paraId="1C2A563A" w14:textId="77777777" w:rsidR="00B80C83" w:rsidRPr="002A4902" w:rsidRDefault="00B80C83" w:rsidP="00B80C83">
            <w:pPr>
              <w:rPr>
                <w:sz w:val="22"/>
                <w:szCs w:val="22"/>
              </w:rPr>
            </w:pPr>
          </w:p>
        </w:tc>
        <w:tc>
          <w:tcPr>
            <w:tcW w:w="1870" w:type="dxa"/>
          </w:tcPr>
          <w:p w14:paraId="1F3A9EF4" w14:textId="77777777" w:rsidR="00B80C83" w:rsidRPr="002A4902" w:rsidRDefault="00B80C83" w:rsidP="00B80C83">
            <w:pPr>
              <w:rPr>
                <w:sz w:val="22"/>
                <w:szCs w:val="22"/>
              </w:rPr>
            </w:pPr>
          </w:p>
        </w:tc>
        <w:tc>
          <w:tcPr>
            <w:tcW w:w="1870" w:type="dxa"/>
          </w:tcPr>
          <w:p w14:paraId="26F0ACBE" w14:textId="77777777" w:rsidR="00B80C83" w:rsidRPr="002A4902" w:rsidRDefault="00B80C83" w:rsidP="00B80C83">
            <w:pPr>
              <w:rPr>
                <w:sz w:val="22"/>
                <w:szCs w:val="22"/>
              </w:rPr>
            </w:pPr>
          </w:p>
        </w:tc>
        <w:tc>
          <w:tcPr>
            <w:tcW w:w="1870" w:type="dxa"/>
          </w:tcPr>
          <w:p w14:paraId="7A1FAE0A" w14:textId="77777777" w:rsidR="00B80C83" w:rsidRPr="002A4902" w:rsidRDefault="00B80C83" w:rsidP="00B80C83">
            <w:pPr>
              <w:rPr>
                <w:sz w:val="22"/>
                <w:szCs w:val="22"/>
              </w:rPr>
            </w:pPr>
          </w:p>
        </w:tc>
      </w:tr>
      <w:tr w:rsidR="00B80C83" w14:paraId="0AB9CBEF" w14:textId="77777777" w:rsidTr="00B80C83">
        <w:tc>
          <w:tcPr>
            <w:tcW w:w="715" w:type="dxa"/>
          </w:tcPr>
          <w:p w14:paraId="02575C8A" w14:textId="77777777" w:rsidR="00B80C83" w:rsidRPr="002A4902" w:rsidRDefault="00B80C83" w:rsidP="00B80C83">
            <w:pPr>
              <w:rPr>
                <w:sz w:val="22"/>
                <w:szCs w:val="22"/>
              </w:rPr>
            </w:pPr>
          </w:p>
        </w:tc>
        <w:tc>
          <w:tcPr>
            <w:tcW w:w="3025" w:type="dxa"/>
          </w:tcPr>
          <w:p w14:paraId="6C85D83F" w14:textId="77777777" w:rsidR="00B80C83" w:rsidRPr="002A4902" w:rsidRDefault="00B80C83" w:rsidP="00B80C83">
            <w:pPr>
              <w:rPr>
                <w:sz w:val="22"/>
                <w:szCs w:val="22"/>
              </w:rPr>
            </w:pPr>
          </w:p>
        </w:tc>
        <w:tc>
          <w:tcPr>
            <w:tcW w:w="1870" w:type="dxa"/>
          </w:tcPr>
          <w:p w14:paraId="65C5D8FB" w14:textId="77777777" w:rsidR="00B80C83" w:rsidRPr="002A4902" w:rsidRDefault="00B80C83" w:rsidP="00B80C83">
            <w:pPr>
              <w:rPr>
                <w:sz w:val="22"/>
                <w:szCs w:val="22"/>
              </w:rPr>
            </w:pPr>
          </w:p>
        </w:tc>
        <w:tc>
          <w:tcPr>
            <w:tcW w:w="1870" w:type="dxa"/>
          </w:tcPr>
          <w:p w14:paraId="7221FBE8" w14:textId="77777777" w:rsidR="00B80C83" w:rsidRPr="002A4902" w:rsidRDefault="00B80C83" w:rsidP="00B80C83">
            <w:pPr>
              <w:rPr>
                <w:sz w:val="22"/>
                <w:szCs w:val="22"/>
              </w:rPr>
            </w:pPr>
          </w:p>
        </w:tc>
        <w:tc>
          <w:tcPr>
            <w:tcW w:w="1870" w:type="dxa"/>
          </w:tcPr>
          <w:p w14:paraId="1CC9F49C" w14:textId="77777777" w:rsidR="00B80C83" w:rsidRPr="002A4902" w:rsidRDefault="00B80C83" w:rsidP="00B80C83">
            <w:pPr>
              <w:rPr>
                <w:sz w:val="22"/>
                <w:szCs w:val="22"/>
              </w:rPr>
            </w:pPr>
          </w:p>
        </w:tc>
      </w:tr>
      <w:tr w:rsidR="00B80C83" w14:paraId="5E69C408" w14:textId="77777777" w:rsidTr="00B80C83">
        <w:tc>
          <w:tcPr>
            <w:tcW w:w="715" w:type="dxa"/>
          </w:tcPr>
          <w:p w14:paraId="0998DC43" w14:textId="77777777" w:rsidR="00B80C83" w:rsidRPr="002A4902" w:rsidRDefault="00B80C83" w:rsidP="00B80C83">
            <w:pPr>
              <w:rPr>
                <w:sz w:val="22"/>
                <w:szCs w:val="22"/>
              </w:rPr>
            </w:pPr>
          </w:p>
        </w:tc>
        <w:tc>
          <w:tcPr>
            <w:tcW w:w="3025" w:type="dxa"/>
          </w:tcPr>
          <w:p w14:paraId="4846A5B2" w14:textId="77777777" w:rsidR="00B80C83" w:rsidRPr="002A4902" w:rsidRDefault="00B80C83" w:rsidP="00B80C83">
            <w:pPr>
              <w:rPr>
                <w:sz w:val="22"/>
                <w:szCs w:val="22"/>
              </w:rPr>
            </w:pPr>
          </w:p>
        </w:tc>
        <w:tc>
          <w:tcPr>
            <w:tcW w:w="1870" w:type="dxa"/>
          </w:tcPr>
          <w:p w14:paraId="594F6FB6" w14:textId="77777777" w:rsidR="00B80C83" w:rsidRPr="002A4902" w:rsidRDefault="00B80C83" w:rsidP="00B80C83">
            <w:pPr>
              <w:rPr>
                <w:sz w:val="22"/>
                <w:szCs w:val="22"/>
              </w:rPr>
            </w:pPr>
          </w:p>
        </w:tc>
        <w:tc>
          <w:tcPr>
            <w:tcW w:w="1870" w:type="dxa"/>
          </w:tcPr>
          <w:p w14:paraId="577D6EFC" w14:textId="77777777" w:rsidR="00B80C83" w:rsidRPr="002A4902" w:rsidRDefault="00B80C83" w:rsidP="00B80C83">
            <w:pPr>
              <w:rPr>
                <w:sz w:val="22"/>
                <w:szCs w:val="22"/>
              </w:rPr>
            </w:pPr>
          </w:p>
        </w:tc>
        <w:tc>
          <w:tcPr>
            <w:tcW w:w="1870" w:type="dxa"/>
          </w:tcPr>
          <w:p w14:paraId="02179989" w14:textId="77777777" w:rsidR="00B80C83" w:rsidRPr="002A4902" w:rsidRDefault="00B80C83" w:rsidP="00B80C83">
            <w:pPr>
              <w:rPr>
                <w:sz w:val="22"/>
                <w:szCs w:val="22"/>
              </w:rPr>
            </w:pPr>
          </w:p>
        </w:tc>
      </w:tr>
      <w:tr w:rsidR="00B80C83" w14:paraId="56C27B81" w14:textId="77777777" w:rsidTr="00B80C83">
        <w:tc>
          <w:tcPr>
            <w:tcW w:w="715" w:type="dxa"/>
          </w:tcPr>
          <w:p w14:paraId="1A9247A5" w14:textId="77777777" w:rsidR="00B80C83" w:rsidRPr="002A4902" w:rsidRDefault="00B80C83" w:rsidP="00B80C83">
            <w:pPr>
              <w:rPr>
                <w:sz w:val="22"/>
                <w:szCs w:val="22"/>
              </w:rPr>
            </w:pPr>
          </w:p>
        </w:tc>
        <w:tc>
          <w:tcPr>
            <w:tcW w:w="3025" w:type="dxa"/>
          </w:tcPr>
          <w:p w14:paraId="78D33C29" w14:textId="77777777" w:rsidR="00B80C83" w:rsidRPr="002A4902" w:rsidRDefault="00B80C83" w:rsidP="00B80C83">
            <w:pPr>
              <w:rPr>
                <w:sz w:val="22"/>
                <w:szCs w:val="22"/>
              </w:rPr>
            </w:pPr>
          </w:p>
        </w:tc>
        <w:tc>
          <w:tcPr>
            <w:tcW w:w="1870" w:type="dxa"/>
          </w:tcPr>
          <w:p w14:paraId="5AB7EC13" w14:textId="77777777" w:rsidR="00B80C83" w:rsidRPr="002A4902" w:rsidRDefault="00B80C83" w:rsidP="00B80C83">
            <w:pPr>
              <w:rPr>
                <w:sz w:val="22"/>
                <w:szCs w:val="22"/>
              </w:rPr>
            </w:pPr>
          </w:p>
        </w:tc>
        <w:tc>
          <w:tcPr>
            <w:tcW w:w="1870" w:type="dxa"/>
          </w:tcPr>
          <w:p w14:paraId="5CE8866B" w14:textId="77777777" w:rsidR="00B80C83" w:rsidRPr="002A4902" w:rsidRDefault="00B80C83" w:rsidP="00B80C83">
            <w:pPr>
              <w:rPr>
                <w:sz w:val="22"/>
                <w:szCs w:val="22"/>
              </w:rPr>
            </w:pPr>
          </w:p>
        </w:tc>
        <w:tc>
          <w:tcPr>
            <w:tcW w:w="1870" w:type="dxa"/>
          </w:tcPr>
          <w:p w14:paraId="5F7997D4" w14:textId="77777777" w:rsidR="00B80C83" w:rsidRPr="002A4902" w:rsidRDefault="00B80C83" w:rsidP="00B80C83">
            <w:pPr>
              <w:rPr>
                <w:sz w:val="22"/>
                <w:szCs w:val="22"/>
              </w:rPr>
            </w:pPr>
          </w:p>
        </w:tc>
      </w:tr>
      <w:tr w:rsidR="00B80C83" w14:paraId="11B4720D" w14:textId="77777777" w:rsidTr="00B80C83">
        <w:tc>
          <w:tcPr>
            <w:tcW w:w="715" w:type="dxa"/>
          </w:tcPr>
          <w:p w14:paraId="7E08D562" w14:textId="77777777" w:rsidR="00B80C83" w:rsidRPr="002A4902" w:rsidRDefault="00B80C83" w:rsidP="00B80C83">
            <w:pPr>
              <w:rPr>
                <w:sz w:val="22"/>
                <w:szCs w:val="22"/>
              </w:rPr>
            </w:pPr>
          </w:p>
        </w:tc>
        <w:tc>
          <w:tcPr>
            <w:tcW w:w="3025" w:type="dxa"/>
          </w:tcPr>
          <w:p w14:paraId="33EF026B" w14:textId="77777777" w:rsidR="00B80C83" w:rsidRPr="002A4902" w:rsidRDefault="00B80C83" w:rsidP="00B80C83">
            <w:pPr>
              <w:rPr>
                <w:sz w:val="22"/>
                <w:szCs w:val="22"/>
              </w:rPr>
            </w:pPr>
          </w:p>
        </w:tc>
        <w:tc>
          <w:tcPr>
            <w:tcW w:w="1870" w:type="dxa"/>
          </w:tcPr>
          <w:p w14:paraId="733C9969" w14:textId="77777777" w:rsidR="00B80C83" w:rsidRPr="002A4902" w:rsidRDefault="00B80C83" w:rsidP="00B80C83">
            <w:pPr>
              <w:rPr>
                <w:sz w:val="22"/>
                <w:szCs w:val="22"/>
              </w:rPr>
            </w:pPr>
          </w:p>
        </w:tc>
        <w:tc>
          <w:tcPr>
            <w:tcW w:w="1870" w:type="dxa"/>
          </w:tcPr>
          <w:p w14:paraId="76D6497A" w14:textId="77777777" w:rsidR="00B80C83" w:rsidRPr="002A4902" w:rsidRDefault="00B80C83" w:rsidP="00B80C83">
            <w:pPr>
              <w:rPr>
                <w:sz w:val="22"/>
                <w:szCs w:val="22"/>
              </w:rPr>
            </w:pPr>
          </w:p>
        </w:tc>
        <w:tc>
          <w:tcPr>
            <w:tcW w:w="1870" w:type="dxa"/>
          </w:tcPr>
          <w:p w14:paraId="15CDC2BC" w14:textId="77777777" w:rsidR="00B80C83" w:rsidRPr="002A4902" w:rsidRDefault="00B80C83" w:rsidP="00B80C83">
            <w:pPr>
              <w:rPr>
                <w:sz w:val="22"/>
                <w:szCs w:val="22"/>
              </w:rPr>
            </w:pPr>
          </w:p>
        </w:tc>
      </w:tr>
      <w:tr w:rsidR="00B80C83" w14:paraId="2181DEA1" w14:textId="77777777" w:rsidTr="00B80C83">
        <w:tc>
          <w:tcPr>
            <w:tcW w:w="715" w:type="dxa"/>
          </w:tcPr>
          <w:p w14:paraId="528828B3" w14:textId="77777777" w:rsidR="00B80C83" w:rsidRPr="002A4902" w:rsidRDefault="00B80C83" w:rsidP="00B80C83">
            <w:pPr>
              <w:rPr>
                <w:sz w:val="22"/>
                <w:szCs w:val="22"/>
              </w:rPr>
            </w:pPr>
          </w:p>
        </w:tc>
        <w:tc>
          <w:tcPr>
            <w:tcW w:w="3025" w:type="dxa"/>
          </w:tcPr>
          <w:p w14:paraId="4C8E3BE9" w14:textId="6FE642C2" w:rsidR="00B80C83" w:rsidRPr="002A4902" w:rsidRDefault="002A4902" w:rsidP="00B80C83">
            <w:pPr>
              <w:rPr>
                <w:b/>
                <w:bCs/>
                <w:sz w:val="22"/>
                <w:szCs w:val="22"/>
              </w:rPr>
            </w:pPr>
            <w:r w:rsidRPr="002A4902">
              <w:rPr>
                <w:b/>
                <w:bCs/>
                <w:sz w:val="22"/>
                <w:szCs w:val="22"/>
              </w:rPr>
              <w:t>Total Project Cost</w:t>
            </w:r>
          </w:p>
        </w:tc>
        <w:tc>
          <w:tcPr>
            <w:tcW w:w="1870" w:type="dxa"/>
          </w:tcPr>
          <w:p w14:paraId="079D2E2B" w14:textId="6F9BEE68" w:rsidR="00B80C83" w:rsidRPr="002A4902" w:rsidRDefault="002A4902" w:rsidP="00B80C83">
            <w:pPr>
              <w:rPr>
                <w:b/>
                <w:bCs/>
                <w:sz w:val="22"/>
                <w:szCs w:val="22"/>
              </w:rPr>
            </w:pPr>
            <w:r w:rsidRPr="002A4902">
              <w:rPr>
                <w:b/>
                <w:bCs/>
                <w:sz w:val="22"/>
                <w:szCs w:val="22"/>
              </w:rPr>
              <w:t>$</w:t>
            </w:r>
          </w:p>
        </w:tc>
        <w:tc>
          <w:tcPr>
            <w:tcW w:w="1870" w:type="dxa"/>
          </w:tcPr>
          <w:p w14:paraId="3400D6E7" w14:textId="77777777" w:rsidR="00B80C83" w:rsidRPr="002A4902" w:rsidRDefault="00B80C83" w:rsidP="00B80C83">
            <w:pPr>
              <w:rPr>
                <w:sz w:val="22"/>
                <w:szCs w:val="22"/>
              </w:rPr>
            </w:pPr>
          </w:p>
        </w:tc>
        <w:tc>
          <w:tcPr>
            <w:tcW w:w="1870" w:type="dxa"/>
          </w:tcPr>
          <w:p w14:paraId="1F412700" w14:textId="77777777" w:rsidR="00B80C83" w:rsidRPr="002A4902" w:rsidRDefault="00B80C83" w:rsidP="00B80C83">
            <w:pPr>
              <w:rPr>
                <w:sz w:val="22"/>
                <w:szCs w:val="22"/>
              </w:rPr>
            </w:pPr>
          </w:p>
        </w:tc>
      </w:tr>
      <w:tr w:rsidR="00B80C83" w14:paraId="39D06278" w14:textId="77777777" w:rsidTr="00B80C83">
        <w:tc>
          <w:tcPr>
            <w:tcW w:w="715" w:type="dxa"/>
          </w:tcPr>
          <w:p w14:paraId="0E467FBD" w14:textId="77777777" w:rsidR="00B80C83" w:rsidRPr="002A4902" w:rsidRDefault="00B80C83" w:rsidP="00B80C83">
            <w:pPr>
              <w:rPr>
                <w:sz w:val="22"/>
                <w:szCs w:val="22"/>
              </w:rPr>
            </w:pPr>
          </w:p>
        </w:tc>
        <w:tc>
          <w:tcPr>
            <w:tcW w:w="3025" w:type="dxa"/>
          </w:tcPr>
          <w:p w14:paraId="419F2072" w14:textId="77777777" w:rsidR="00B80C83" w:rsidRPr="002A4902" w:rsidRDefault="00B80C83" w:rsidP="00B80C83">
            <w:pPr>
              <w:rPr>
                <w:sz w:val="22"/>
                <w:szCs w:val="22"/>
              </w:rPr>
            </w:pPr>
          </w:p>
        </w:tc>
        <w:tc>
          <w:tcPr>
            <w:tcW w:w="1870" w:type="dxa"/>
          </w:tcPr>
          <w:p w14:paraId="10AC8464" w14:textId="77777777" w:rsidR="00B80C83" w:rsidRPr="002A4902" w:rsidRDefault="00B80C83" w:rsidP="00B80C83">
            <w:pPr>
              <w:rPr>
                <w:sz w:val="22"/>
                <w:szCs w:val="22"/>
              </w:rPr>
            </w:pPr>
          </w:p>
        </w:tc>
        <w:tc>
          <w:tcPr>
            <w:tcW w:w="1870" w:type="dxa"/>
          </w:tcPr>
          <w:p w14:paraId="455FB50A" w14:textId="77777777" w:rsidR="00B80C83" w:rsidRPr="002A4902" w:rsidRDefault="00B80C83" w:rsidP="00B80C83">
            <w:pPr>
              <w:rPr>
                <w:sz w:val="22"/>
                <w:szCs w:val="22"/>
              </w:rPr>
            </w:pPr>
          </w:p>
        </w:tc>
        <w:tc>
          <w:tcPr>
            <w:tcW w:w="1870" w:type="dxa"/>
          </w:tcPr>
          <w:p w14:paraId="03B109C4" w14:textId="77777777" w:rsidR="00B80C83" w:rsidRPr="002A4902" w:rsidRDefault="00B80C83" w:rsidP="00B80C83">
            <w:pPr>
              <w:rPr>
                <w:sz w:val="22"/>
                <w:szCs w:val="22"/>
              </w:rPr>
            </w:pPr>
          </w:p>
        </w:tc>
      </w:tr>
      <w:tr w:rsidR="00B80C83" w14:paraId="097B2590" w14:textId="77777777" w:rsidTr="00B80C83">
        <w:tc>
          <w:tcPr>
            <w:tcW w:w="715" w:type="dxa"/>
          </w:tcPr>
          <w:p w14:paraId="0A5E6D43" w14:textId="77777777" w:rsidR="00B80C83" w:rsidRPr="002A4902" w:rsidRDefault="00B80C83" w:rsidP="00B80C83">
            <w:pPr>
              <w:rPr>
                <w:sz w:val="22"/>
                <w:szCs w:val="22"/>
              </w:rPr>
            </w:pPr>
          </w:p>
        </w:tc>
        <w:tc>
          <w:tcPr>
            <w:tcW w:w="3025" w:type="dxa"/>
          </w:tcPr>
          <w:p w14:paraId="63926ABF" w14:textId="4308053B" w:rsidR="00B80C83" w:rsidRPr="002A4902" w:rsidRDefault="002A4902" w:rsidP="00B80C83">
            <w:pPr>
              <w:rPr>
                <w:sz w:val="22"/>
                <w:szCs w:val="22"/>
              </w:rPr>
            </w:pPr>
            <w:r w:rsidRPr="002A4902">
              <w:rPr>
                <w:sz w:val="22"/>
                <w:szCs w:val="22"/>
              </w:rPr>
              <w:t>Grant Close-Out Drawdown</w:t>
            </w:r>
          </w:p>
        </w:tc>
        <w:tc>
          <w:tcPr>
            <w:tcW w:w="1870" w:type="dxa"/>
          </w:tcPr>
          <w:p w14:paraId="0315FF33" w14:textId="77777777" w:rsidR="00B80C83" w:rsidRPr="002A4902" w:rsidRDefault="00B80C83" w:rsidP="00B80C83">
            <w:pPr>
              <w:rPr>
                <w:sz w:val="22"/>
                <w:szCs w:val="22"/>
              </w:rPr>
            </w:pPr>
          </w:p>
        </w:tc>
        <w:tc>
          <w:tcPr>
            <w:tcW w:w="1870" w:type="dxa"/>
          </w:tcPr>
          <w:p w14:paraId="7DEC0AE2" w14:textId="77777777" w:rsidR="00B80C83" w:rsidRPr="002A4902" w:rsidRDefault="00B80C83" w:rsidP="00B80C83">
            <w:pPr>
              <w:rPr>
                <w:sz w:val="22"/>
                <w:szCs w:val="22"/>
              </w:rPr>
            </w:pPr>
          </w:p>
        </w:tc>
        <w:tc>
          <w:tcPr>
            <w:tcW w:w="1870" w:type="dxa"/>
          </w:tcPr>
          <w:p w14:paraId="636A8B9E" w14:textId="5D49C95A" w:rsidR="00B80C83" w:rsidRPr="002A4902" w:rsidRDefault="002A4902" w:rsidP="00B80C83">
            <w:pPr>
              <w:rPr>
                <w:sz w:val="22"/>
                <w:szCs w:val="22"/>
              </w:rPr>
            </w:pPr>
            <w:r w:rsidRPr="002A4902">
              <w:rPr>
                <w:sz w:val="22"/>
                <w:szCs w:val="22"/>
                <w:highlight w:val="yellow"/>
              </w:rPr>
              <w:t>July 1, 2026</w:t>
            </w:r>
          </w:p>
        </w:tc>
      </w:tr>
    </w:tbl>
    <w:p w14:paraId="7A8AC34A" w14:textId="77777777" w:rsidR="00B80C83" w:rsidRPr="00B80C83" w:rsidRDefault="00B80C83" w:rsidP="00B80C83">
      <w:pPr>
        <w:rPr>
          <w:b/>
          <w:bCs/>
        </w:rPr>
      </w:pPr>
    </w:p>
    <w:sectPr w:rsidR="00B80C83" w:rsidRPr="00B80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83"/>
    <w:rsid w:val="002A4902"/>
    <w:rsid w:val="00851DC8"/>
    <w:rsid w:val="009146C5"/>
    <w:rsid w:val="009439BB"/>
    <w:rsid w:val="0099053F"/>
    <w:rsid w:val="00B80C83"/>
    <w:rsid w:val="00BC75DF"/>
    <w:rsid w:val="00D621E6"/>
    <w:rsid w:val="00ED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8FB0"/>
  <w15:chartTrackingRefBased/>
  <w15:docId w15:val="{60BDBE3D-5754-4077-9641-23985000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C83"/>
    <w:rPr>
      <w:rFonts w:eastAsiaTheme="majorEastAsia" w:cstheme="majorBidi"/>
      <w:color w:val="272727" w:themeColor="text1" w:themeTint="D8"/>
    </w:rPr>
  </w:style>
  <w:style w:type="paragraph" w:styleId="Title">
    <w:name w:val="Title"/>
    <w:basedOn w:val="Normal"/>
    <w:next w:val="Normal"/>
    <w:link w:val="TitleChar"/>
    <w:uiPriority w:val="10"/>
    <w:qFormat/>
    <w:rsid w:val="00B80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C83"/>
    <w:pPr>
      <w:spacing w:before="160"/>
      <w:jc w:val="center"/>
    </w:pPr>
    <w:rPr>
      <w:i/>
      <w:iCs/>
      <w:color w:val="404040" w:themeColor="text1" w:themeTint="BF"/>
    </w:rPr>
  </w:style>
  <w:style w:type="character" w:customStyle="1" w:styleId="QuoteChar">
    <w:name w:val="Quote Char"/>
    <w:basedOn w:val="DefaultParagraphFont"/>
    <w:link w:val="Quote"/>
    <w:uiPriority w:val="29"/>
    <w:rsid w:val="00B80C83"/>
    <w:rPr>
      <w:i/>
      <w:iCs/>
      <w:color w:val="404040" w:themeColor="text1" w:themeTint="BF"/>
    </w:rPr>
  </w:style>
  <w:style w:type="paragraph" w:styleId="ListParagraph">
    <w:name w:val="List Paragraph"/>
    <w:basedOn w:val="Normal"/>
    <w:uiPriority w:val="34"/>
    <w:qFormat/>
    <w:rsid w:val="00B80C83"/>
    <w:pPr>
      <w:ind w:left="720"/>
      <w:contextualSpacing/>
    </w:pPr>
  </w:style>
  <w:style w:type="character" w:styleId="IntenseEmphasis">
    <w:name w:val="Intense Emphasis"/>
    <w:basedOn w:val="DefaultParagraphFont"/>
    <w:uiPriority w:val="21"/>
    <w:qFormat/>
    <w:rsid w:val="00B80C83"/>
    <w:rPr>
      <w:i/>
      <w:iCs/>
      <w:color w:val="0F4761" w:themeColor="accent1" w:themeShade="BF"/>
    </w:rPr>
  </w:style>
  <w:style w:type="paragraph" w:styleId="IntenseQuote">
    <w:name w:val="Intense Quote"/>
    <w:basedOn w:val="Normal"/>
    <w:next w:val="Normal"/>
    <w:link w:val="IntenseQuoteChar"/>
    <w:uiPriority w:val="30"/>
    <w:qFormat/>
    <w:rsid w:val="00B80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C83"/>
    <w:rPr>
      <w:i/>
      <w:iCs/>
      <w:color w:val="0F4761" w:themeColor="accent1" w:themeShade="BF"/>
    </w:rPr>
  </w:style>
  <w:style w:type="character" w:styleId="IntenseReference">
    <w:name w:val="Intense Reference"/>
    <w:basedOn w:val="DefaultParagraphFont"/>
    <w:uiPriority w:val="32"/>
    <w:qFormat/>
    <w:rsid w:val="00B80C83"/>
    <w:rPr>
      <w:b/>
      <w:bCs/>
      <w:smallCaps/>
      <w:color w:val="0F4761" w:themeColor="accent1" w:themeShade="BF"/>
      <w:spacing w:val="5"/>
    </w:rPr>
  </w:style>
  <w:style w:type="table" w:styleId="TableGrid">
    <w:name w:val="Table Grid"/>
    <w:basedOn w:val="TableNormal"/>
    <w:uiPriority w:val="39"/>
    <w:rsid w:val="00B8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Abigail</dc:creator>
  <cp:keywords/>
  <dc:description/>
  <cp:lastModifiedBy>Kirschner, Lydia</cp:lastModifiedBy>
  <cp:revision>2</cp:revision>
  <dcterms:created xsi:type="dcterms:W3CDTF">2024-05-15T13:25:00Z</dcterms:created>
  <dcterms:modified xsi:type="dcterms:W3CDTF">2024-05-15T13:25:00Z</dcterms:modified>
</cp:coreProperties>
</file>