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9011" w14:textId="46A69699" w:rsidR="003230D5" w:rsidRPr="007461AE" w:rsidRDefault="007461AE" w:rsidP="007461AE">
      <w:pPr>
        <w:jc w:val="center"/>
        <w:rPr>
          <w:b/>
          <w:bCs/>
          <w:color w:val="4471C4"/>
          <w:sz w:val="32"/>
          <w:szCs w:val="32"/>
          <w:u w:val="single"/>
        </w:rPr>
      </w:pPr>
      <w:r>
        <w:rPr>
          <w:b/>
          <w:bCs/>
          <w:color w:val="4471C4"/>
          <w:sz w:val="32"/>
          <w:szCs w:val="32"/>
          <w:u w:val="single"/>
        </w:rPr>
        <w:t>CONSTRUCTION RELEASE</w:t>
      </w:r>
      <w:r w:rsidRPr="007461AE">
        <w:rPr>
          <w:b/>
          <w:bCs/>
          <w:color w:val="4471C4"/>
          <w:sz w:val="32"/>
          <w:szCs w:val="32"/>
          <w:u w:val="single"/>
        </w:rPr>
        <w:t xml:space="preserve"> STATUS REPORT CHECKLIST</w:t>
      </w:r>
    </w:p>
    <w:p w14:paraId="3DC5F781" w14:textId="349EBAB2" w:rsidR="007461AE" w:rsidRDefault="007461AE" w:rsidP="00746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61AE">
        <w:rPr>
          <w:rFonts w:ascii="Arial" w:hAnsi="Arial" w:cs="Arial"/>
          <w:color w:val="000000"/>
        </w:rPr>
        <w:t xml:space="preserve">The following items should be uploaded to the main “Files” section of your </w:t>
      </w:r>
      <w:r>
        <w:rPr>
          <w:rFonts w:ascii="Arial" w:hAnsi="Arial" w:cs="Arial"/>
          <w:color w:val="000000"/>
        </w:rPr>
        <w:t>Construction Release</w:t>
      </w:r>
      <w:r w:rsidRPr="007461AE">
        <w:rPr>
          <w:rFonts w:ascii="Arial" w:hAnsi="Arial" w:cs="Arial"/>
          <w:color w:val="000000"/>
        </w:rPr>
        <w:t xml:space="preserve"> Status Report in GMS. This report should be submitted after you have submitted the ROF</w:t>
      </w:r>
      <w:r w:rsidR="0066151C">
        <w:rPr>
          <w:rFonts w:ascii="Arial" w:hAnsi="Arial" w:cs="Arial"/>
          <w:color w:val="000000"/>
        </w:rPr>
        <w:t xml:space="preserve"> status</w:t>
      </w:r>
      <w:r w:rsidRPr="007461AE">
        <w:rPr>
          <w:rFonts w:ascii="Arial" w:hAnsi="Arial" w:cs="Arial"/>
          <w:color w:val="000000"/>
        </w:rPr>
        <w:t xml:space="preserve"> </w:t>
      </w:r>
      <w:r w:rsidR="0066151C" w:rsidRPr="007461AE">
        <w:rPr>
          <w:rFonts w:ascii="Arial" w:hAnsi="Arial" w:cs="Arial"/>
          <w:color w:val="000000"/>
        </w:rPr>
        <w:t>rep</w:t>
      </w:r>
      <w:r w:rsidR="0066151C">
        <w:rPr>
          <w:rFonts w:ascii="Arial" w:hAnsi="Arial" w:cs="Arial"/>
          <w:color w:val="000000"/>
        </w:rPr>
        <w:t>ort,</w:t>
      </w:r>
      <w:r>
        <w:rPr>
          <w:rFonts w:ascii="Arial" w:hAnsi="Arial" w:cs="Arial"/>
          <w:color w:val="000000"/>
        </w:rPr>
        <w:t xml:space="preserve"> and it has been approved</w:t>
      </w:r>
      <w:r w:rsidR="0066151C">
        <w:rPr>
          <w:rFonts w:ascii="Arial" w:hAnsi="Arial" w:cs="Arial"/>
          <w:color w:val="000000"/>
        </w:rPr>
        <w:t>, and prior to submitting construction draw requests.</w:t>
      </w:r>
      <w:r w:rsidRPr="007461AE">
        <w:rPr>
          <w:rFonts w:ascii="Arial" w:hAnsi="Arial" w:cs="Arial"/>
          <w:color w:val="000000"/>
        </w:rPr>
        <w:t xml:space="preserve"> Please try to ensure </w:t>
      </w:r>
      <w:r>
        <w:rPr>
          <w:rFonts w:ascii="Arial" w:hAnsi="Arial" w:cs="Arial"/>
          <w:color w:val="000000"/>
        </w:rPr>
        <w:t xml:space="preserve">all uploads </w:t>
      </w:r>
      <w:r w:rsidRPr="007461AE">
        <w:rPr>
          <w:rFonts w:ascii="Arial" w:hAnsi="Arial" w:cs="Arial"/>
          <w:color w:val="000000"/>
        </w:rPr>
        <w:t xml:space="preserve">are clear </w:t>
      </w:r>
      <w:r w:rsidR="0074424D">
        <w:rPr>
          <w:rFonts w:ascii="Arial" w:hAnsi="Arial" w:cs="Arial"/>
          <w:color w:val="000000"/>
        </w:rPr>
        <w:t>and oriented properly.</w:t>
      </w:r>
    </w:p>
    <w:p w14:paraId="32204460" w14:textId="4831E90A" w:rsidR="007461AE" w:rsidRPr="007461AE" w:rsidRDefault="007461AE" w:rsidP="00746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61AE">
        <w:rPr>
          <w:rFonts w:ascii="Arial" w:hAnsi="Arial" w:cs="Arial"/>
          <w:color w:val="000000"/>
        </w:rPr>
        <w:t xml:space="preserve"> </w:t>
      </w:r>
    </w:p>
    <w:p w14:paraId="1AEBF237" w14:textId="250F5530" w:rsidR="007461AE" w:rsidRDefault="007461AE" w:rsidP="00746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61AE">
        <w:rPr>
          <w:rFonts w:ascii="Arial" w:hAnsi="Arial" w:cs="Arial"/>
          <w:color w:val="000000"/>
        </w:rPr>
        <w:t xml:space="preserve">All the questions on the report should be filled with accurate dates and information. A check box indicates </w:t>
      </w:r>
      <w:r w:rsidR="0074424D">
        <w:rPr>
          <w:rFonts w:ascii="Arial" w:hAnsi="Arial" w:cs="Arial"/>
          <w:color w:val="000000"/>
        </w:rPr>
        <w:t>an upload is required.</w:t>
      </w:r>
      <w:r w:rsidRPr="007461AE">
        <w:rPr>
          <w:rFonts w:ascii="Arial" w:hAnsi="Arial" w:cs="Arial"/>
          <w:color w:val="000000"/>
        </w:rPr>
        <w:t xml:space="preserve"> If applicable, check the box once it is uploaded.</w:t>
      </w:r>
      <w:r w:rsidR="0074424D">
        <w:rPr>
          <w:rFonts w:ascii="Arial" w:hAnsi="Arial" w:cs="Arial"/>
          <w:color w:val="000000"/>
        </w:rPr>
        <w:t xml:space="preserve"> The pencil icon indicates a fill-in item.</w:t>
      </w:r>
      <w:r w:rsidRPr="007461AE">
        <w:rPr>
          <w:rFonts w:ascii="Arial" w:hAnsi="Arial" w:cs="Arial"/>
          <w:color w:val="000000"/>
        </w:rPr>
        <w:t xml:space="preserve"> Be sure to hit the “Submit” button once completed so it can be reviewed by Grant Services. </w:t>
      </w:r>
    </w:p>
    <w:p w14:paraId="2CDB370C" w14:textId="77777777" w:rsidR="007461AE" w:rsidRPr="007461AE" w:rsidRDefault="007461AE" w:rsidP="00746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BE487B" w14:textId="32C76692" w:rsidR="007461AE" w:rsidRPr="007461AE" w:rsidRDefault="0066151C" w:rsidP="007461AE">
      <w:pPr>
        <w:autoSpaceDE w:val="0"/>
        <w:autoSpaceDN w:val="0"/>
        <w:adjustRightInd w:val="0"/>
        <w:spacing w:after="0" w:line="480" w:lineRule="auto"/>
        <w:rPr>
          <w:rFonts w:ascii="Arial" w:eastAsia="MS Gothic" w:hAnsi="Arial" w:cs="Arial"/>
          <w:color w:val="000000"/>
          <w:u w:val="single"/>
        </w:rPr>
      </w:pPr>
      <w:r>
        <w:rPr>
          <w:rFonts w:ascii="Arial" w:eastAsia="MS Gothic" w:hAnsi="Arial" w:cs="Arial"/>
          <w:b/>
          <w:bCs/>
          <w:color w:val="4471C4"/>
          <w:u w:val="single"/>
        </w:rPr>
        <w:t>CONTRACTOR INFORMATION</w:t>
      </w:r>
    </w:p>
    <w:p w14:paraId="49EF6CA0" w14:textId="75A21D93" w:rsidR="007461AE" w:rsidRDefault="007461AE" w:rsidP="00FD2A2F">
      <w:pPr>
        <w:autoSpaceDE w:val="0"/>
        <w:autoSpaceDN w:val="0"/>
        <w:adjustRightInd w:val="0"/>
        <w:spacing w:after="0" w:line="240" w:lineRule="auto"/>
        <w:ind w:left="27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 w:rsidRPr="007461AE">
        <w:rPr>
          <w:rFonts w:ascii="MS Gothic" w:eastAsia="MS Gothic" w:hAnsi="Arial" w:cs="MS Gothic"/>
          <w:color w:val="000000"/>
        </w:rPr>
        <w:t xml:space="preserve"> </w:t>
      </w:r>
      <w:r w:rsidRPr="007461AE">
        <w:rPr>
          <w:rFonts w:ascii="Arial" w:eastAsia="MS Gothic" w:hAnsi="Arial" w:cs="Arial"/>
          <w:color w:val="000000"/>
        </w:rPr>
        <w:t>Contractor/Subcontractor Verification (</w:t>
      </w:r>
      <w:hyperlink r:id="rId7" w:history="1">
        <w:r w:rsidRPr="00272F45">
          <w:rPr>
            <w:rStyle w:val="Hyperlink"/>
            <w:rFonts w:ascii="Arial" w:eastAsia="MS Gothic" w:hAnsi="Arial" w:cs="Arial"/>
          </w:rPr>
          <w:t>Labor Form 6</w:t>
        </w:r>
      </w:hyperlink>
      <w:r w:rsidRPr="007461AE">
        <w:rPr>
          <w:rFonts w:ascii="Arial" w:eastAsia="MS Gothic" w:hAnsi="Arial" w:cs="Arial"/>
          <w:color w:val="000000"/>
        </w:rPr>
        <w:t xml:space="preserve">) </w:t>
      </w:r>
      <w:r w:rsidR="0066151C">
        <w:rPr>
          <w:rFonts w:ascii="Arial" w:eastAsia="MS Gothic" w:hAnsi="Arial" w:cs="Arial"/>
          <w:color w:val="000000"/>
        </w:rPr>
        <w:t>Uploads:</w:t>
      </w:r>
    </w:p>
    <w:p w14:paraId="54957C2B" w14:textId="1F7AB257" w:rsidR="0066151C" w:rsidRDefault="007461AE" w:rsidP="00FD2A2F">
      <w:pPr>
        <w:autoSpaceDE w:val="0"/>
        <w:autoSpaceDN w:val="0"/>
        <w:adjustRightInd w:val="0"/>
        <w:spacing w:after="0" w:line="240" w:lineRule="auto"/>
        <w:ind w:left="270" w:firstLine="72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 w:rsidRPr="007461AE">
        <w:rPr>
          <w:rFonts w:ascii="MS Gothic" w:eastAsia="MS Gothic" w:hAnsi="Arial" w:cs="MS Gothic"/>
          <w:color w:val="000000"/>
        </w:rPr>
        <w:t xml:space="preserve"> </w:t>
      </w:r>
      <w:r w:rsidR="0066151C" w:rsidRPr="00FF0BCB">
        <w:rPr>
          <w:rFonts w:ascii="Arial" w:eastAsia="MS Gothic" w:hAnsi="Arial" w:cs="Arial"/>
          <w:i/>
          <w:iCs/>
          <w:color w:val="000000"/>
        </w:rPr>
        <w:t>Active</w:t>
      </w:r>
      <w:r w:rsidR="0066151C">
        <w:rPr>
          <w:rFonts w:ascii="Arial" w:eastAsia="MS Gothic" w:hAnsi="Arial" w:cs="Arial"/>
          <w:color w:val="000000"/>
        </w:rPr>
        <w:t xml:space="preserve"> </w:t>
      </w:r>
      <w:hyperlink r:id="rId8" w:history="1">
        <w:r w:rsidR="0066151C" w:rsidRPr="00443D66">
          <w:rPr>
            <w:rStyle w:val="Hyperlink"/>
            <w:rFonts w:ascii="Arial" w:eastAsia="MS Gothic" w:hAnsi="Arial" w:cs="Arial"/>
          </w:rPr>
          <w:t>SAM</w:t>
        </w:r>
        <w:r w:rsidR="00377C61" w:rsidRPr="00443D66">
          <w:rPr>
            <w:rStyle w:val="Hyperlink"/>
            <w:rFonts w:ascii="Arial" w:eastAsia="MS Gothic" w:hAnsi="Arial" w:cs="Arial"/>
          </w:rPr>
          <w:t>.gov</w:t>
        </w:r>
        <w:r w:rsidR="0066151C" w:rsidRPr="00443D66">
          <w:rPr>
            <w:rStyle w:val="Hyperlink"/>
            <w:rFonts w:ascii="Arial" w:eastAsia="MS Gothic" w:hAnsi="Arial" w:cs="Arial"/>
          </w:rPr>
          <w:t xml:space="preserve"> Registration of Prime contractor with no Active Exclusions</w:t>
        </w:r>
      </w:hyperlink>
      <w:r w:rsidR="0066151C">
        <w:rPr>
          <w:rFonts w:ascii="Arial" w:eastAsia="MS Gothic" w:hAnsi="Arial" w:cs="Arial"/>
          <w:color w:val="000000"/>
        </w:rPr>
        <w:t>.</w:t>
      </w:r>
    </w:p>
    <w:p w14:paraId="19FC2EE3" w14:textId="3A16B695" w:rsidR="00FF0BCB" w:rsidRPr="00F5189F" w:rsidRDefault="00FF0BCB" w:rsidP="00181E98">
      <w:pPr>
        <w:autoSpaceDE w:val="0"/>
        <w:autoSpaceDN w:val="0"/>
        <w:adjustRightInd w:val="0"/>
        <w:spacing w:after="0" w:line="240" w:lineRule="auto"/>
        <w:ind w:left="270" w:firstLine="72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     If the Contractor is </w:t>
      </w:r>
      <w:r w:rsidRPr="0024313D">
        <w:rPr>
          <w:rFonts w:ascii="Arial" w:eastAsia="MS Gothic" w:hAnsi="Arial" w:cs="Arial"/>
          <w:b/>
          <w:bCs/>
          <w:i/>
          <w:iCs/>
          <w:color w:val="000000"/>
        </w:rPr>
        <w:t xml:space="preserve">not </w:t>
      </w:r>
      <w:r>
        <w:rPr>
          <w:rFonts w:ascii="Arial" w:eastAsia="MS Gothic" w:hAnsi="Arial" w:cs="Arial"/>
          <w:color w:val="000000"/>
        </w:rPr>
        <w:t>currently registered</w:t>
      </w:r>
      <w:r w:rsidR="00181E98">
        <w:rPr>
          <w:rFonts w:ascii="Arial" w:eastAsia="MS Gothic" w:hAnsi="Arial" w:cs="Arial"/>
          <w:color w:val="000000"/>
        </w:rPr>
        <w:t xml:space="preserve"> </w:t>
      </w:r>
      <w:r w:rsidRPr="00F5189F">
        <w:rPr>
          <w:rFonts w:ascii="Arial" w:eastAsia="MS Gothic" w:hAnsi="Arial" w:cs="Arial"/>
          <w:color w:val="000000"/>
        </w:rPr>
        <w:t xml:space="preserve">instruct them to initiate the process </w:t>
      </w:r>
    </w:p>
    <w:p w14:paraId="436CA61A" w14:textId="6F633B2C" w:rsidR="00011C9E" w:rsidRDefault="0024313D" w:rsidP="0024313D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     </w:t>
      </w:r>
      <w:r w:rsidR="00FF0BCB">
        <w:rPr>
          <w:rFonts w:ascii="Arial" w:eastAsia="MS Gothic" w:hAnsi="Arial" w:cs="Arial"/>
          <w:color w:val="000000"/>
        </w:rPr>
        <w:t xml:space="preserve">following the information found on </w:t>
      </w:r>
      <w:hyperlink r:id="rId9" w:history="1">
        <w:r>
          <w:rPr>
            <w:rStyle w:val="Hyperlink"/>
            <w:rFonts w:ascii="Arial" w:eastAsia="MS Gothic" w:hAnsi="Arial" w:cs="Arial"/>
          </w:rPr>
          <w:t>Register Your Entity or Get a Unique Entity ID</w:t>
        </w:r>
      </w:hyperlink>
      <w:r w:rsidR="00011C9E">
        <w:rPr>
          <w:rFonts w:ascii="Arial" w:eastAsia="MS Gothic" w:hAnsi="Arial" w:cs="Arial"/>
          <w:color w:val="000000"/>
        </w:rPr>
        <w:t xml:space="preserve"> </w:t>
      </w:r>
    </w:p>
    <w:p w14:paraId="61AA319E" w14:textId="77777777" w:rsidR="00443D66" w:rsidRDefault="00181E98" w:rsidP="00011C9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 w:rsidR="00FF0BCB">
        <w:rPr>
          <w:rFonts w:ascii="Arial" w:eastAsia="MS Gothic" w:hAnsi="Arial" w:cs="Arial"/>
          <w:color w:val="000000"/>
        </w:rPr>
        <w:t>Upload</w:t>
      </w:r>
      <w:r w:rsidR="0024313D">
        <w:rPr>
          <w:rFonts w:ascii="Arial" w:eastAsia="MS Gothic" w:hAnsi="Arial" w:cs="Arial"/>
          <w:color w:val="000000"/>
        </w:rPr>
        <w:t xml:space="preserve"> </w:t>
      </w:r>
      <w:r w:rsidR="00FF0BCB">
        <w:rPr>
          <w:rFonts w:ascii="Arial" w:eastAsia="MS Gothic" w:hAnsi="Arial" w:cs="Arial"/>
          <w:color w:val="000000"/>
        </w:rPr>
        <w:t>email confirmation</w:t>
      </w:r>
      <w:r w:rsidR="0024313D">
        <w:rPr>
          <w:rFonts w:ascii="Arial" w:eastAsia="MS Gothic" w:hAnsi="Arial" w:cs="Arial"/>
          <w:color w:val="000000"/>
        </w:rPr>
        <w:t xml:space="preserve"> (PDF)</w:t>
      </w:r>
      <w:r w:rsidR="00FF0BCB">
        <w:rPr>
          <w:rFonts w:ascii="Arial" w:eastAsia="MS Gothic" w:hAnsi="Arial" w:cs="Arial"/>
          <w:color w:val="000000"/>
        </w:rPr>
        <w:t xml:space="preserve"> of received </w:t>
      </w:r>
      <w:r w:rsidR="0024313D">
        <w:rPr>
          <w:rFonts w:ascii="Arial" w:eastAsia="MS Gothic" w:hAnsi="Arial" w:cs="Arial"/>
          <w:color w:val="000000"/>
        </w:rPr>
        <w:t xml:space="preserve">pending </w:t>
      </w:r>
      <w:r w:rsidR="00FF0BCB">
        <w:rPr>
          <w:rFonts w:ascii="Arial" w:eastAsia="MS Gothic" w:hAnsi="Arial" w:cs="Arial"/>
          <w:color w:val="000000"/>
        </w:rPr>
        <w:t xml:space="preserve">registration from </w:t>
      </w:r>
    </w:p>
    <w:p w14:paraId="17D082D8" w14:textId="4D32FF30" w:rsidR="0024313D" w:rsidRDefault="00443D66" w:rsidP="00011C9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    </w:t>
      </w:r>
      <w:r w:rsidR="00FF0BCB">
        <w:rPr>
          <w:rFonts w:ascii="Arial" w:eastAsia="MS Gothic" w:hAnsi="Arial" w:cs="Arial"/>
          <w:color w:val="000000"/>
        </w:rPr>
        <w:t>SAM.Gov</w:t>
      </w:r>
      <w:r w:rsidR="00A8309D">
        <w:rPr>
          <w:rFonts w:ascii="Arial" w:eastAsia="MS Gothic" w:hAnsi="Arial" w:cs="Arial"/>
          <w:color w:val="000000"/>
        </w:rPr>
        <w:t xml:space="preserve"> </w:t>
      </w:r>
      <w:r w:rsidR="00A8309D" w:rsidRPr="00A8309D">
        <w:rPr>
          <w:rFonts w:ascii="Arial" w:eastAsia="MS Gothic" w:hAnsi="Arial" w:cs="Arial"/>
          <w:i/>
          <w:iCs/>
          <w:color w:val="000000"/>
        </w:rPr>
        <w:t>and</w:t>
      </w:r>
    </w:p>
    <w:p w14:paraId="4A872D5D" w14:textId="77777777" w:rsidR="00443D66" w:rsidRDefault="00181E98" w:rsidP="00181E98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Arial" w:eastAsia="MS Gothic" w:hAnsi="Arial" w:cs="Arial"/>
          <w:color w:val="000000"/>
        </w:rPr>
        <w:t>Upl</w:t>
      </w:r>
      <w:r w:rsidR="00A8309D">
        <w:rPr>
          <w:rFonts w:ascii="Arial" w:eastAsia="MS Gothic" w:hAnsi="Arial" w:cs="Arial"/>
          <w:color w:val="000000"/>
        </w:rPr>
        <w:t>oad an</w:t>
      </w:r>
      <w:r w:rsidR="00011C9E">
        <w:rPr>
          <w:rFonts w:ascii="Arial" w:eastAsia="MS Gothic" w:hAnsi="Arial" w:cs="Arial"/>
          <w:color w:val="000000"/>
        </w:rPr>
        <w:t xml:space="preserve"> </w:t>
      </w:r>
      <w:r w:rsidR="00A8309D">
        <w:rPr>
          <w:rFonts w:ascii="Arial" w:eastAsia="MS Gothic" w:hAnsi="Arial" w:cs="Arial"/>
          <w:color w:val="000000"/>
        </w:rPr>
        <w:t>Exclusions list from SAM</w:t>
      </w:r>
      <w:r w:rsidR="00443D66">
        <w:rPr>
          <w:rFonts w:ascii="Arial" w:eastAsia="MS Gothic" w:hAnsi="Arial" w:cs="Arial"/>
          <w:color w:val="000000"/>
        </w:rPr>
        <w:t>.gov</w:t>
      </w:r>
    </w:p>
    <w:p w14:paraId="209AD58C" w14:textId="4D2E0308" w:rsidR="00181E98" w:rsidRDefault="00443D66" w:rsidP="00181E98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  </w:t>
      </w:r>
      <w:r w:rsidR="00BD7B1E">
        <w:rPr>
          <w:rFonts w:ascii="Arial" w:eastAsia="MS Gothic" w:hAnsi="Arial" w:cs="Arial"/>
          <w:color w:val="000000"/>
        </w:rPr>
        <w:t xml:space="preserve"> (</w:t>
      </w:r>
      <w:r w:rsidR="00011C9E">
        <w:rPr>
          <w:rFonts w:ascii="Arial" w:eastAsia="MS Gothic" w:hAnsi="Arial" w:cs="Arial"/>
          <w:color w:val="000000"/>
        </w:rPr>
        <w:t>using</w:t>
      </w:r>
      <w:r w:rsidR="00BD7B1E">
        <w:rPr>
          <w:rFonts w:ascii="Arial" w:eastAsia="MS Gothic" w:hAnsi="Arial" w:cs="Arial"/>
          <w:color w:val="000000"/>
        </w:rPr>
        <w:t xml:space="preserve"> this hyperlink:</w:t>
      </w:r>
      <w:r w:rsidR="00011C9E">
        <w:rPr>
          <w:rFonts w:ascii="Arial" w:eastAsia="MS Gothic" w:hAnsi="Arial" w:cs="Arial"/>
          <w:color w:val="000000"/>
        </w:rPr>
        <w:t xml:space="preserve"> </w:t>
      </w:r>
      <w:hyperlink r:id="rId10" w:history="1">
        <w:r w:rsidR="004F2AC7">
          <w:rPr>
            <w:rStyle w:val="Hyperlink"/>
            <w:rFonts w:ascii="Arial" w:eastAsia="MS Gothic" w:hAnsi="Arial" w:cs="Arial"/>
          </w:rPr>
          <w:t>How to Search for Exclusions</w:t>
        </w:r>
      </w:hyperlink>
      <w:r w:rsidR="00BD7B1E">
        <w:rPr>
          <w:rFonts w:ascii="Arial" w:eastAsia="MS Gothic" w:hAnsi="Arial" w:cs="Arial"/>
          <w:color w:val="000000"/>
        </w:rPr>
        <w:t xml:space="preserve"> )</w:t>
      </w:r>
    </w:p>
    <w:p w14:paraId="67B7F0B7" w14:textId="17D3805F" w:rsidR="00FF0BCB" w:rsidRDefault="00443D66" w:rsidP="0024313D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i/>
          <w:iCs/>
          <w:color w:val="000000"/>
        </w:rPr>
        <w:t xml:space="preserve">   </w:t>
      </w:r>
      <w:r w:rsidR="0024313D">
        <w:rPr>
          <w:rFonts w:ascii="Arial" w:eastAsia="MS Gothic" w:hAnsi="Arial" w:cs="Arial"/>
          <w:i/>
          <w:iCs/>
          <w:color w:val="000000"/>
        </w:rPr>
        <w:t>U</w:t>
      </w:r>
      <w:r w:rsidR="00FF0BCB">
        <w:rPr>
          <w:rFonts w:ascii="Arial" w:eastAsia="MS Gothic" w:hAnsi="Arial" w:cs="Arial"/>
          <w:i/>
          <w:iCs/>
          <w:color w:val="000000"/>
        </w:rPr>
        <w:t xml:space="preserve">pload </w:t>
      </w:r>
      <w:r w:rsidR="0024313D">
        <w:rPr>
          <w:rFonts w:ascii="Arial" w:eastAsia="MS Gothic" w:hAnsi="Arial" w:cs="Arial"/>
          <w:i/>
          <w:iCs/>
          <w:color w:val="000000"/>
        </w:rPr>
        <w:t xml:space="preserve">Active </w:t>
      </w:r>
      <w:r w:rsidR="00FF0BCB">
        <w:rPr>
          <w:rFonts w:ascii="Arial" w:eastAsia="MS Gothic" w:hAnsi="Arial" w:cs="Arial"/>
          <w:i/>
          <w:iCs/>
          <w:color w:val="000000"/>
        </w:rPr>
        <w:t>SAM registration prior to monitoring.</w:t>
      </w:r>
      <w:r w:rsidR="00FF0BCB">
        <w:rPr>
          <w:rFonts w:ascii="Arial" w:eastAsia="MS Gothic" w:hAnsi="Arial" w:cs="Arial"/>
          <w:color w:val="000000"/>
        </w:rPr>
        <w:t xml:space="preserve"> </w:t>
      </w:r>
    </w:p>
    <w:p w14:paraId="74CF92FC" w14:textId="0DE9DE94" w:rsidR="00FD2A2F" w:rsidRDefault="0066151C" w:rsidP="00FD2A2F">
      <w:pPr>
        <w:autoSpaceDE w:val="0"/>
        <w:autoSpaceDN w:val="0"/>
        <w:adjustRightInd w:val="0"/>
        <w:spacing w:after="0" w:line="240" w:lineRule="auto"/>
        <w:ind w:left="270" w:firstLine="72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hyperlink r:id="rId11" w:history="1">
        <w:r w:rsidRPr="00C9370F">
          <w:rPr>
            <w:rStyle w:val="Hyperlink"/>
            <w:rFonts w:ascii="Arial" w:eastAsia="MS Gothic" w:hAnsi="Arial" w:cs="Arial"/>
          </w:rPr>
          <w:t>HUD Limited Denial of Participation</w:t>
        </w:r>
      </w:hyperlink>
      <w:r>
        <w:rPr>
          <w:rFonts w:ascii="Arial" w:eastAsia="MS Gothic" w:hAnsi="Arial" w:cs="Arial"/>
          <w:color w:val="000000"/>
        </w:rPr>
        <w:t xml:space="preserve"> Search for Prime</w:t>
      </w:r>
      <w:r w:rsidR="004F2AC7">
        <w:rPr>
          <w:rFonts w:ascii="Arial" w:eastAsia="MS Gothic" w:hAnsi="Arial" w:cs="Arial"/>
          <w:color w:val="000000"/>
        </w:rPr>
        <w:t xml:space="preserve"> Contractor</w:t>
      </w:r>
      <w:r>
        <w:rPr>
          <w:rFonts w:ascii="Arial" w:eastAsia="MS Gothic" w:hAnsi="Arial" w:cs="Arial"/>
          <w:color w:val="000000"/>
        </w:rPr>
        <w:t xml:space="preserve"> and all known</w:t>
      </w:r>
    </w:p>
    <w:p w14:paraId="0394C3C1" w14:textId="5E9A0101" w:rsidR="0066151C" w:rsidRDefault="00FD2A2F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                      </w:t>
      </w:r>
      <w:r w:rsidR="0066151C">
        <w:rPr>
          <w:rFonts w:ascii="Arial" w:eastAsia="MS Gothic" w:hAnsi="Arial" w:cs="Arial"/>
          <w:color w:val="000000"/>
        </w:rPr>
        <w:t>subcontractors</w:t>
      </w:r>
    </w:p>
    <w:p w14:paraId="6F8FB79D" w14:textId="358288F7" w:rsidR="0074424D" w:rsidRPr="007461AE" w:rsidRDefault="0074424D" w:rsidP="004F2AC7">
      <w:pPr>
        <w:autoSpaceDE w:val="0"/>
        <w:autoSpaceDN w:val="0"/>
        <w:adjustRightInd w:val="0"/>
        <w:spacing w:after="0" w:line="240" w:lineRule="auto"/>
        <w:ind w:left="27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 w:rsidRPr="007461AE">
        <w:rPr>
          <w:rFonts w:ascii="MS Gothic" w:eastAsia="MS Gothic" w:hAnsi="Arial" w:cs="MS Gothic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>Notice of Contract Award (</w:t>
      </w:r>
      <w:r w:rsidR="006D1B7F">
        <w:rPr>
          <w:rFonts w:ascii="Arial" w:eastAsia="MS Gothic" w:hAnsi="Arial" w:cs="Arial"/>
          <w:color w:val="000000"/>
        </w:rPr>
        <w:t xml:space="preserve">fillable </w:t>
      </w:r>
      <w:r w:rsidR="00C9370F">
        <w:rPr>
          <w:rFonts w:ascii="Arial" w:eastAsia="MS Gothic" w:hAnsi="Arial" w:cs="Arial"/>
          <w:color w:val="000000"/>
        </w:rPr>
        <w:t>online F</w:t>
      </w:r>
      <w:r>
        <w:rPr>
          <w:rFonts w:ascii="Arial" w:eastAsia="MS Gothic" w:hAnsi="Arial" w:cs="Arial"/>
          <w:color w:val="000000"/>
        </w:rPr>
        <w:t>orm 7) Fill-in</w:t>
      </w:r>
    </w:p>
    <w:p w14:paraId="32B4D3AD" w14:textId="379A6238" w:rsidR="007461AE" w:rsidRDefault="007461AE" w:rsidP="004F2AC7">
      <w:pPr>
        <w:autoSpaceDE w:val="0"/>
        <w:autoSpaceDN w:val="0"/>
        <w:adjustRightInd w:val="0"/>
        <w:spacing w:after="0" w:line="240" w:lineRule="auto"/>
        <w:ind w:left="27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 w:rsidRPr="007461AE">
        <w:rPr>
          <w:rFonts w:ascii="MS Gothic" w:eastAsia="MS Gothic" w:hAnsi="Arial" w:cs="MS Gothic"/>
          <w:color w:val="000000"/>
        </w:rPr>
        <w:t xml:space="preserve"> </w:t>
      </w:r>
      <w:r w:rsidR="0066151C">
        <w:rPr>
          <w:rFonts w:ascii="Arial" w:eastAsia="MS Gothic" w:hAnsi="Arial" w:cs="Arial"/>
          <w:color w:val="000000"/>
        </w:rPr>
        <w:t>Pre-Construction Conference Acknowledgement (</w:t>
      </w:r>
      <w:hyperlink r:id="rId12" w:history="1">
        <w:r w:rsidR="00201B16" w:rsidRPr="00201B16">
          <w:rPr>
            <w:rStyle w:val="Hyperlink"/>
            <w:rFonts w:ascii="Arial" w:eastAsia="MS Gothic" w:hAnsi="Arial" w:cs="Arial"/>
          </w:rPr>
          <w:t xml:space="preserve">Labor Standards </w:t>
        </w:r>
        <w:r w:rsidR="0066151C" w:rsidRPr="00201B16">
          <w:rPr>
            <w:rStyle w:val="Hyperlink"/>
            <w:rFonts w:ascii="Arial" w:eastAsia="MS Gothic" w:hAnsi="Arial" w:cs="Arial"/>
          </w:rPr>
          <w:t>Form 8</w:t>
        </w:r>
      </w:hyperlink>
      <w:r w:rsidR="0074424D">
        <w:rPr>
          <w:rFonts w:ascii="Arial" w:eastAsia="MS Gothic" w:hAnsi="Arial" w:cs="Arial"/>
          <w:color w:val="000000"/>
        </w:rPr>
        <w:t>) Upload</w:t>
      </w:r>
      <w:r w:rsidRPr="007461AE">
        <w:rPr>
          <w:rFonts w:ascii="Arial" w:eastAsia="MS Gothic" w:hAnsi="Arial" w:cs="Arial"/>
          <w:color w:val="000000"/>
        </w:rPr>
        <w:t xml:space="preserve"> </w:t>
      </w:r>
    </w:p>
    <w:p w14:paraId="741AF49A" w14:textId="77777777" w:rsidR="004F2AC7" w:rsidRPr="007461AE" w:rsidRDefault="004F2AC7" w:rsidP="004F2AC7">
      <w:pPr>
        <w:autoSpaceDE w:val="0"/>
        <w:autoSpaceDN w:val="0"/>
        <w:adjustRightInd w:val="0"/>
        <w:spacing w:after="0" w:line="240" w:lineRule="auto"/>
        <w:ind w:left="270"/>
        <w:rPr>
          <w:rFonts w:ascii="Arial" w:eastAsia="MS Gothic" w:hAnsi="Arial" w:cs="Arial"/>
          <w:color w:val="000000"/>
        </w:rPr>
      </w:pPr>
    </w:p>
    <w:p w14:paraId="74AFBE22" w14:textId="5D29CE35" w:rsidR="007461AE" w:rsidRDefault="0074424D" w:rsidP="007461AE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b/>
          <w:bCs/>
          <w:color w:val="4471C4"/>
          <w:u w:val="single"/>
        </w:rPr>
        <w:t>FILES</w:t>
      </w:r>
      <w:r w:rsidR="007461AE" w:rsidRPr="007461AE">
        <w:rPr>
          <w:rFonts w:ascii="Arial" w:eastAsia="MS Gothic" w:hAnsi="Arial" w:cs="Arial"/>
          <w:b/>
          <w:bCs/>
          <w:color w:val="4471C4"/>
        </w:rPr>
        <w:t xml:space="preserve"> </w:t>
      </w:r>
      <w:r w:rsidR="007461AE" w:rsidRPr="007461AE">
        <w:rPr>
          <w:rFonts w:ascii="Arial" w:eastAsia="MS Gothic" w:hAnsi="Arial" w:cs="Arial"/>
          <w:color w:val="000000"/>
        </w:rPr>
        <w:t xml:space="preserve">–The following should be </w:t>
      </w:r>
      <w:r w:rsidR="00FD2A2F">
        <w:rPr>
          <w:rFonts w:ascii="Arial" w:eastAsia="MS Gothic" w:hAnsi="Arial" w:cs="Arial"/>
          <w:color w:val="000000"/>
        </w:rPr>
        <w:t>up</w:t>
      </w:r>
      <w:r w:rsidR="007461AE" w:rsidRPr="007461AE">
        <w:rPr>
          <w:rFonts w:ascii="Arial" w:eastAsia="MS Gothic" w:hAnsi="Arial" w:cs="Arial"/>
          <w:color w:val="000000"/>
        </w:rPr>
        <w:t xml:space="preserve">loaded in the “Files” section of the </w:t>
      </w:r>
      <w:r>
        <w:rPr>
          <w:rFonts w:ascii="Arial" w:eastAsia="MS Gothic" w:hAnsi="Arial" w:cs="Arial"/>
          <w:color w:val="000000"/>
        </w:rPr>
        <w:t>Construction Release Status Report.</w:t>
      </w:r>
      <w:r w:rsidR="007461AE" w:rsidRPr="007461AE">
        <w:rPr>
          <w:rFonts w:ascii="Arial" w:eastAsia="MS Gothic" w:hAnsi="Arial" w:cs="Arial"/>
          <w:color w:val="000000"/>
        </w:rPr>
        <w:t xml:space="preserve"> </w:t>
      </w:r>
      <w:r w:rsidR="00FD2A2F">
        <w:rPr>
          <w:rFonts w:ascii="Arial" w:eastAsia="MS Gothic" w:hAnsi="Arial" w:cs="Arial"/>
          <w:color w:val="000000"/>
        </w:rPr>
        <w:t xml:space="preserve">Once documentation has been uploaded, check the corresponding box.        </w:t>
      </w:r>
    </w:p>
    <w:p w14:paraId="5E5ADA59" w14:textId="77777777" w:rsidR="007461AE" w:rsidRPr="007461AE" w:rsidRDefault="007461AE" w:rsidP="007461AE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70B85406" w14:textId="641A8DB7" w:rsidR="00FD2A2F" w:rsidRDefault="007461AE" w:rsidP="00FD2A2F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 w:rsidRPr="007461AE">
        <w:rPr>
          <w:rFonts w:ascii="MS Gothic" w:eastAsia="MS Gothic" w:hAnsi="Arial" w:cs="MS Gothic"/>
          <w:color w:val="000000"/>
        </w:rPr>
        <w:t xml:space="preserve"> </w:t>
      </w:r>
      <w:r w:rsidRPr="007461AE">
        <w:rPr>
          <w:rFonts w:ascii="Arial" w:eastAsia="MS Gothic" w:hAnsi="Arial" w:cs="Arial"/>
          <w:color w:val="000000"/>
        </w:rPr>
        <w:t>For Prime</w:t>
      </w:r>
      <w:r w:rsidR="00FD2A2F">
        <w:rPr>
          <w:rFonts w:ascii="Arial" w:eastAsia="MS Gothic" w:hAnsi="Arial" w:cs="Arial"/>
          <w:color w:val="000000"/>
        </w:rPr>
        <w:t xml:space="preserve"> Contractor</w:t>
      </w:r>
      <w:r w:rsidRPr="007461AE">
        <w:rPr>
          <w:rFonts w:ascii="Arial" w:eastAsia="MS Gothic" w:hAnsi="Arial" w:cs="Arial"/>
          <w:color w:val="000000"/>
        </w:rPr>
        <w:t xml:space="preserve">s only </w:t>
      </w:r>
      <w:r w:rsidR="0074424D">
        <w:rPr>
          <w:rFonts w:ascii="Arial" w:eastAsia="MS Gothic" w:hAnsi="Arial" w:cs="Arial"/>
          <w:color w:val="000000"/>
        </w:rPr>
        <w:t>–</w:t>
      </w:r>
      <w:r w:rsidRPr="007461AE">
        <w:rPr>
          <w:rFonts w:ascii="Arial" w:eastAsia="MS Gothic" w:hAnsi="Arial" w:cs="Arial"/>
          <w:color w:val="000000"/>
        </w:rPr>
        <w:t xml:space="preserve"> </w:t>
      </w:r>
      <w:r w:rsidR="0074424D">
        <w:rPr>
          <w:rFonts w:ascii="Arial" w:eastAsia="MS Gothic" w:hAnsi="Arial" w:cs="Arial"/>
          <w:color w:val="000000"/>
        </w:rPr>
        <w:t>Signed Contract with all federal provisions, insurance</w:t>
      </w:r>
      <w:r w:rsidR="00FD2A2F">
        <w:rPr>
          <w:rFonts w:ascii="Arial" w:eastAsia="MS Gothic" w:hAnsi="Arial" w:cs="Arial"/>
          <w:color w:val="000000"/>
        </w:rPr>
        <w:t xml:space="preserve"> and</w:t>
      </w:r>
    </w:p>
    <w:p w14:paraId="40BA9192" w14:textId="2004BC4B" w:rsidR="007461AE" w:rsidRDefault="0074424D" w:rsidP="00FD2A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bonding.</w:t>
      </w:r>
      <w:r w:rsidR="007461AE" w:rsidRPr="007461AE">
        <w:rPr>
          <w:rFonts w:ascii="Arial" w:eastAsia="MS Gothic" w:hAnsi="Arial" w:cs="Arial"/>
          <w:color w:val="000000"/>
        </w:rPr>
        <w:t xml:space="preserve"> </w:t>
      </w:r>
    </w:p>
    <w:p w14:paraId="06EE0326" w14:textId="78DE49FE" w:rsidR="0074424D" w:rsidRPr="00F937EC" w:rsidRDefault="0074424D" w:rsidP="00FD2A2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i/>
          <w:iCs/>
          <w:color w:val="000000"/>
          <w:u w:val="single"/>
        </w:rPr>
      </w:pPr>
      <w:r w:rsidRPr="0074424D">
        <w:rPr>
          <w:rFonts w:ascii="Arial" w:eastAsia="MS Gothic" w:hAnsi="Arial" w:cs="Arial"/>
          <w:i/>
          <w:iCs/>
          <w:color w:val="000000"/>
        </w:rPr>
        <w:t>*</w:t>
      </w:r>
      <w:r w:rsidR="00FD2A2F" w:rsidRPr="0074424D">
        <w:rPr>
          <w:rFonts w:ascii="Arial" w:eastAsia="MS Gothic" w:hAnsi="Arial" w:cs="Arial"/>
          <w:i/>
          <w:iCs/>
          <w:color w:val="000000"/>
        </w:rPr>
        <w:t>If</w:t>
      </w:r>
      <w:r w:rsidRPr="0074424D">
        <w:rPr>
          <w:rFonts w:ascii="Arial" w:eastAsia="MS Gothic" w:hAnsi="Arial" w:cs="Arial"/>
          <w:i/>
          <w:iCs/>
          <w:color w:val="000000"/>
        </w:rPr>
        <w:t xml:space="preserve"> Prime contract is signed 90 days after date of bid open, the applicable Wage Decision that is in effect </w:t>
      </w:r>
      <w:r w:rsidR="00FD2A2F">
        <w:rPr>
          <w:rFonts w:ascii="Arial" w:eastAsia="MS Gothic" w:hAnsi="Arial" w:cs="Arial"/>
          <w:i/>
          <w:iCs/>
          <w:color w:val="000000"/>
        </w:rPr>
        <w:t xml:space="preserve">on the date the contract is </w:t>
      </w:r>
      <w:r w:rsidRPr="0074424D">
        <w:rPr>
          <w:rFonts w:ascii="Arial" w:eastAsia="MS Gothic" w:hAnsi="Arial" w:cs="Arial"/>
          <w:i/>
          <w:iCs/>
          <w:color w:val="000000"/>
        </w:rPr>
        <w:t xml:space="preserve">signed will go into effect. </w:t>
      </w:r>
      <w:r w:rsidRPr="00F937EC">
        <w:rPr>
          <w:rFonts w:ascii="Arial" w:eastAsia="MS Gothic" w:hAnsi="Arial" w:cs="Arial"/>
          <w:i/>
          <w:iCs/>
          <w:color w:val="000000"/>
          <w:u w:val="single"/>
        </w:rPr>
        <w:t xml:space="preserve">A letter from the Prime contractor will be required confirming knowledge and adherence to the </w:t>
      </w:r>
      <w:r w:rsidR="005E6204" w:rsidRPr="00F937EC">
        <w:rPr>
          <w:rFonts w:ascii="Arial" w:eastAsia="MS Gothic" w:hAnsi="Arial" w:cs="Arial"/>
          <w:i/>
          <w:iCs/>
          <w:color w:val="000000"/>
          <w:u w:val="single"/>
        </w:rPr>
        <w:t>updated</w:t>
      </w:r>
      <w:r w:rsidRPr="00F937EC">
        <w:rPr>
          <w:rFonts w:ascii="Arial" w:eastAsia="MS Gothic" w:hAnsi="Arial" w:cs="Arial"/>
          <w:i/>
          <w:iCs/>
          <w:color w:val="000000"/>
          <w:u w:val="single"/>
        </w:rPr>
        <w:t xml:space="preserve"> wage decision to approve construction release.                             </w:t>
      </w:r>
    </w:p>
    <w:p w14:paraId="4B29A93E" w14:textId="77777777" w:rsidR="0074424D" w:rsidRDefault="0074424D" w:rsidP="00FD2A2F">
      <w:pPr>
        <w:autoSpaceDE w:val="0"/>
        <w:autoSpaceDN w:val="0"/>
        <w:adjustRightInd w:val="0"/>
        <w:spacing w:after="0" w:line="240" w:lineRule="auto"/>
        <w:ind w:firstLine="360"/>
        <w:rPr>
          <w:rFonts w:ascii="MS Gothic" w:eastAsia="MS Gothic" w:hAnsi="Arial" w:cs="MS Gothic"/>
          <w:color w:val="000000"/>
        </w:rPr>
      </w:pPr>
    </w:p>
    <w:p w14:paraId="4AAB8719" w14:textId="6F654B1B" w:rsidR="00976DB6" w:rsidRDefault="0074424D" w:rsidP="00976DB6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>For all contractors</w:t>
      </w:r>
      <w:r w:rsidR="00FD2A2F">
        <w:rPr>
          <w:rFonts w:ascii="Arial" w:eastAsia="MS Gothic" w:hAnsi="Arial" w:cs="Arial"/>
          <w:color w:val="000000"/>
        </w:rPr>
        <w:t>/subcontractors**</w:t>
      </w:r>
      <w:r>
        <w:rPr>
          <w:rFonts w:ascii="Arial" w:eastAsia="MS Gothic" w:hAnsi="Arial" w:cs="Arial"/>
          <w:color w:val="000000"/>
        </w:rPr>
        <w:t xml:space="preserve">: </w:t>
      </w:r>
    </w:p>
    <w:p w14:paraId="1BFF32F6" w14:textId="47DC648D" w:rsidR="005C609F" w:rsidRDefault="005C609F" w:rsidP="005C609F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 w:rsidRPr="00976DB6">
        <w:rPr>
          <w:rFonts w:ascii="Arial" w:eastAsia="MS Gothic" w:hAnsi="Arial" w:cs="Arial"/>
          <w:color w:val="000000"/>
        </w:rPr>
        <w:t>Signed Subcontractor Contract with correct federal provisions</w:t>
      </w:r>
    </w:p>
    <w:p w14:paraId="46DC6B61" w14:textId="0B2185B6" w:rsidR="00C95774" w:rsidRDefault="00FD2A2F" w:rsidP="00E97E6C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 w:rsidR="0074424D">
        <w:rPr>
          <w:rFonts w:ascii="Arial" w:eastAsia="MS Gothic" w:hAnsi="Arial" w:cs="Arial"/>
          <w:color w:val="000000"/>
        </w:rPr>
        <w:t>Wage &amp; Fringe Benefit Certification (</w:t>
      </w:r>
      <w:hyperlink r:id="rId13" w:history="1">
        <w:r w:rsidR="00C95774" w:rsidRPr="00C95774">
          <w:rPr>
            <w:rStyle w:val="Hyperlink"/>
            <w:rFonts w:ascii="Arial" w:eastAsia="MS Gothic" w:hAnsi="Arial" w:cs="Arial"/>
          </w:rPr>
          <w:t xml:space="preserve">Labor Standards </w:t>
        </w:r>
        <w:r w:rsidR="0074424D" w:rsidRPr="00C95774">
          <w:rPr>
            <w:rStyle w:val="Hyperlink"/>
            <w:rFonts w:ascii="Arial" w:eastAsia="MS Gothic" w:hAnsi="Arial" w:cs="Arial"/>
          </w:rPr>
          <w:t>Form 9</w:t>
        </w:r>
      </w:hyperlink>
      <w:r w:rsidR="0074424D">
        <w:rPr>
          <w:rFonts w:ascii="Arial" w:eastAsia="MS Gothic" w:hAnsi="Arial" w:cs="Arial"/>
          <w:color w:val="000000"/>
        </w:rPr>
        <w:t xml:space="preserve">) filled out in its </w:t>
      </w:r>
    </w:p>
    <w:p w14:paraId="7480290C" w14:textId="47D8D4E2" w:rsidR="00976DB6" w:rsidRDefault="0074424D" w:rsidP="00976DB6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entirety</w:t>
      </w:r>
      <w:r w:rsidR="00E97E6C">
        <w:rPr>
          <w:rFonts w:ascii="Arial" w:eastAsia="MS Gothic" w:hAnsi="Arial" w:cs="Arial"/>
          <w:color w:val="000000"/>
        </w:rPr>
        <w:t xml:space="preserve"> with c</w:t>
      </w:r>
      <w:r w:rsidR="00741A2C">
        <w:rPr>
          <w:rFonts w:ascii="Arial" w:eastAsia="MS Gothic" w:hAnsi="Arial" w:cs="Arial"/>
          <w:color w:val="000000"/>
        </w:rPr>
        <w:t>urrent</w:t>
      </w:r>
      <w:r w:rsidR="00E97E6C">
        <w:rPr>
          <w:rFonts w:ascii="Arial" w:eastAsia="MS Gothic" w:hAnsi="Arial" w:cs="Arial"/>
          <w:color w:val="000000"/>
        </w:rPr>
        <w:t xml:space="preserve"> Wage Decision information and contractor total package</w:t>
      </w:r>
      <w:r>
        <w:rPr>
          <w:rFonts w:ascii="Arial" w:eastAsia="MS Gothic" w:hAnsi="Arial" w:cs="Arial"/>
          <w:color w:val="000000"/>
        </w:rPr>
        <w:t xml:space="preserve"> </w:t>
      </w:r>
    </w:p>
    <w:p w14:paraId="0078D62D" w14:textId="77777777" w:rsidR="00FD2A2F" w:rsidRDefault="00FD2A2F" w:rsidP="00FD2A2F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 xml:space="preserve">Supporting documentation for Fringe (Union Paperwork, breakdown of fringe </w:t>
      </w:r>
    </w:p>
    <w:p w14:paraId="19CFB24E" w14:textId="0413DB9C" w:rsidR="0074424D" w:rsidRDefault="00FD2A2F" w:rsidP="00D8077D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     allocation etc.)</w:t>
      </w:r>
    </w:p>
    <w:p w14:paraId="08DCB56F" w14:textId="646BB771" w:rsidR="00A72653" w:rsidRDefault="00A72653" w:rsidP="00FD2A2F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 w:rsidRPr="00A72653">
        <w:rPr>
          <w:rFonts w:ascii="Arial" w:eastAsia="MS Gothic" w:hAnsi="Arial" w:cs="Arial"/>
          <w:color w:val="000000"/>
        </w:rPr>
        <w:t>Apprentice certification, when applicable</w:t>
      </w:r>
    </w:p>
    <w:p w14:paraId="136965FC" w14:textId="0D935BE6" w:rsidR="00976DB6" w:rsidRDefault="00976DB6" w:rsidP="00FD2A2F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 w:rsidRPr="00976DB6">
        <w:rPr>
          <w:rFonts w:ascii="Arial" w:eastAsia="MS Gothic" w:hAnsi="Arial" w:cs="Arial"/>
          <w:color w:val="000000"/>
        </w:rPr>
        <w:t>Signed Subcontractor Contract with correct federal provisions</w:t>
      </w:r>
    </w:p>
    <w:p w14:paraId="044782B1" w14:textId="6395FCFA" w:rsidR="00FD2A2F" w:rsidRPr="00FD2A2F" w:rsidRDefault="00FD2A2F" w:rsidP="00FD2A2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i/>
          <w:iCs/>
          <w:color w:val="000000"/>
        </w:rPr>
      </w:pPr>
      <w:r w:rsidRPr="00FD2A2F">
        <w:rPr>
          <w:rFonts w:ascii="Arial" w:eastAsia="MS Gothic" w:hAnsi="Arial" w:cs="Arial"/>
          <w:i/>
          <w:iCs/>
          <w:color w:val="000000"/>
        </w:rPr>
        <w:t xml:space="preserve">**For Subcontractors that have not started the project at time of construction release, upload documentation as it is received and inform </w:t>
      </w:r>
      <w:r w:rsidR="005E6204">
        <w:rPr>
          <w:rFonts w:ascii="Arial" w:eastAsia="MS Gothic" w:hAnsi="Arial" w:cs="Arial"/>
          <w:i/>
          <w:iCs/>
          <w:color w:val="000000"/>
        </w:rPr>
        <w:t>Labor Standards Specialist</w:t>
      </w:r>
      <w:r w:rsidRPr="00FD2A2F">
        <w:rPr>
          <w:rFonts w:ascii="Arial" w:eastAsia="MS Gothic" w:hAnsi="Arial" w:cs="Arial"/>
          <w:i/>
          <w:iCs/>
          <w:color w:val="000000"/>
        </w:rPr>
        <w:t xml:space="preserve"> for review.</w:t>
      </w:r>
    </w:p>
    <w:p w14:paraId="257F9A3C" w14:textId="567B1B3C" w:rsidR="00FD2A2F" w:rsidRDefault="00FD2A2F" w:rsidP="00FD2A2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color w:val="000000"/>
        </w:rPr>
      </w:pPr>
    </w:p>
    <w:p w14:paraId="4BD0AB22" w14:textId="0285388C" w:rsidR="00E97E6C" w:rsidRDefault="00E97E6C" w:rsidP="00E97E6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color w:val="0070C0"/>
          <w:u w:val="single"/>
        </w:rPr>
      </w:pPr>
      <w:r w:rsidRPr="00E97E6C">
        <w:rPr>
          <w:rFonts w:ascii="Arial" w:eastAsia="MS Gothic" w:hAnsi="Arial" w:cs="Arial"/>
          <w:b/>
          <w:bCs/>
          <w:color w:val="0070C0"/>
          <w:u w:val="single"/>
        </w:rPr>
        <w:lastRenderedPageBreak/>
        <w:t>COMPLETION</w:t>
      </w:r>
    </w:p>
    <w:p w14:paraId="215A2E56" w14:textId="1BB04F91" w:rsidR="00E97E6C" w:rsidRDefault="00E97E6C" w:rsidP="00E97E6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color w:val="0070C0"/>
          <w:u w:val="single"/>
        </w:rPr>
      </w:pPr>
    </w:p>
    <w:p w14:paraId="65AA04AB" w14:textId="77777777" w:rsidR="00EE69E7" w:rsidRDefault="00E97E6C" w:rsidP="00E97E6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>Notice to Start Construction (</w:t>
      </w:r>
      <w:r w:rsidR="006D1B7F">
        <w:rPr>
          <w:rFonts w:ascii="Arial" w:eastAsia="MS Gothic" w:hAnsi="Arial" w:cs="Arial"/>
          <w:color w:val="000000"/>
        </w:rPr>
        <w:t xml:space="preserve">fillable </w:t>
      </w:r>
      <w:r w:rsidR="0063146D">
        <w:rPr>
          <w:rFonts w:ascii="Arial" w:eastAsia="MS Gothic" w:hAnsi="Arial" w:cs="Arial"/>
          <w:color w:val="000000"/>
        </w:rPr>
        <w:t xml:space="preserve">online </w:t>
      </w:r>
      <w:r>
        <w:rPr>
          <w:rFonts w:ascii="Arial" w:eastAsia="MS Gothic" w:hAnsi="Arial" w:cs="Arial"/>
          <w:color w:val="000000"/>
        </w:rPr>
        <w:t xml:space="preserve">Form 12) Fill-in Construction Start and End </w:t>
      </w:r>
    </w:p>
    <w:p w14:paraId="55E93B9A" w14:textId="31CFAB23" w:rsidR="00E97E6C" w:rsidRDefault="00E97E6C" w:rsidP="00EE69E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Date. </w:t>
      </w:r>
      <w:r w:rsidR="00EE69E7">
        <w:rPr>
          <w:rFonts w:ascii="Arial" w:eastAsia="MS Gothic" w:hAnsi="Arial" w:cs="Arial"/>
          <w:color w:val="000000"/>
        </w:rPr>
        <w:t>(Estimation as dates may vary)</w:t>
      </w:r>
    </w:p>
    <w:p w14:paraId="5EB6E5F9" w14:textId="10C62820" w:rsidR="00E97E6C" w:rsidRPr="00E97E6C" w:rsidRDefault="001E1E97" w:rsidP="00E97E6C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S Gothic" w:hAnsi="Arial" w:cs="Arial"/>
          <w:b/>
          <w:bCs/>
          <w:color w:val="0070C0"/>
          <w:u w:val="single"/>
        </w:rPr>
      </w:pPr>
      <w:r>
        <w:rPr>
          <w:rFonts w:ascii="Arial" w:eastAsia="MS Gothic" w:hAnsi="Arial" w:cs="Arial"/>
          <w:color w:val="000000"/>
        </w:rPr>
        <w:tab/>
      </w:r>
      <w:r w:rsidR="00E97E6C">
        <w:rPr>
          <w:rFonts w:ascii="Arial" w:eastAsia="MS Gothic" w:hAnsi="Arial" w:cs="Arial"/>
          <w:color w:val="000000"/>
        </w:rPr>
        <w:tab/>
        <w:t>“Submit”</w:t>
      </w:r>
    </w:p>
    <w:p w14:paraId="1B16B4A7" w14:textId="77777777" w:rsidR="00FD2A2F" w:rsidRDefault="00FD2A2F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3B78C88B" w14:textId="62A37138" w:rsidR="00FD2A2F" w:rsidRDefault="005C609F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**</w:t>
      </w:r>
      <w:r w:rsidR="00044DAA" w:rsidRPr="005C609F">
        <w:rPr>
          <w:rFonts w:ascii="Arial" w:eastAsia="MS Gothic" w:hAnsi="Arial" w:cs="Arial"/>
          <w:i/>
          <w:iCs/>
          <w:color w:val="000000"/>
        </w:rPr>
        <w:t>To Note</w:t>
      </w:r>
      <w:r w:rsidR="00044DAA">
        <w:rPr>
          <w:rFonts w:ascii="Arial" w:eastAsia="MS Gothic" w:hAnsi="Arial" w:cs="Arial"/>
          <w:color w:val="000000"/>
        </w:rPr>
        <w:t>:</w:t>
      </w:r>
    </w:p>
    <w:p w14:paraId="5DE4EEE2" w14:textId="5D43CB96" w:rsidR="00044DAA" w:rsidRDefault="000D2B67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Any subcontractors that have not started the project at time of construction release will need the following uploaded prior to monitoring:</w:t>
      </w:r>
      <w:r w:rsidR="00D57D63">
        <w:rPr>
          <w:rFonts w:ascii="Arial" w:eastAsia="MS Gothic" w:hAnsi="Arial" w:cs="Arial"/>
          <w:color w:val="000000"/>
        </w:rPr>
        <w:t xml:space="preserve"> </w:t>
      </w:r>
      <w:r w:rsidR="00D57D63" w:rsidRPr="00D57D63">
        <w:rPr>
          <w:rFonts w:ascii="Arial" w:eastAsia="MS Gothic" w:hAnsi="Arial" w:cs="Arial"/>
          <w:i/>
          <w:iCs/>
          <w:color w:val="000000"/>
        </w:rPr>
        <w:t>(Best Practice: Group documents together and name file with subcontractor name)</w:t>
      </w:r>
    </w:p>
    <w:p w14:paraId="7C769A3F" w14:textId="23ECF3EB" w:rsidR="000D2B67" w:rsidRDefault="000D2B67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ab/>
      </w:r>
      <w:r w:rsidR="00D8077D" w:rsidRPr="007461AE">
        <w:rPr>
          <w:rFonts w:ascii="MS Gothic" w:eastAsia="MS Gothic" w:hAnsi="Arial" w:cs="MS Gothic" w:hint="eastAsia"/>
          <w:color w:val="000000"/>
        </w:rPr>
        <w:t>☐</w:t>
      </w:r>
      <w:r w:rsidR="00D8077D">
        <w:rPr>
          <w:rFonts w:ascii="MS Gothic" w:eastAsia="MS Gothic" w:hAnsi="Arial" w:cs="MS Gothic" w:hint="eastAsia"/>
          <w:color w:val="000000"/>
        </w:rPr>
        <w:t xml:space="preserve"> </w:t>
      </w:r>
      <w:hyperlink r:id="rId14" w:history="1">
        <w:r w:rsidRPr="0063146D">
          <w:rPr>
            <w:rStyle w:val="Hyperlink"/>
            <w:rFonts w:ascii="Arial" w:eastAsia="MS Gothic" w:hAnsi="Arial" w:cs="Arial"/>
          </w:rPr>
          <w:t>HUD Limited Deniability Search</w:t>
        </w:r>
      </w:hyperlink>
    </w:p>
    <w:p w14:paraId="0A52DD0B" w14:textId="77777777" w:rsidR="00F357C4" w:rsidRDefault="00F357C4" w:rsidP="00F357C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 w:rsidRPr="00976DB6">
        <w:rPr>
          <w:rFonts w:ascii="Arial" w:eastAsia="MS Gothic" w:hAnsi="Arial" w:cs="Arial"/>
          <w:color w:val="000000"/>
        </w:rPr>
        <w:t>Signed Subcontractor Contract with correct federal provisions</w:t>
      </w:r>
    </w:p>
    <w:p w14:paraId="4A65ED86" w14:textId="66ED75BE" w:rsidR="001E1E97" w:rsidRDefault="00D8077D" w:rsidP="005C784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 w:rsidR="000D2B67">
        <w:rPr>
          <w:rFonts w:ascii="Arial" w:eastAsia="MS Gothic" w:hAnsi="Arial" w:cs="Arial"/>
          <w:color w:val="000000"/>
        </w:rPr>
        <w:t>Wage/Fringe (</w:t>
      </w:r>
      <w:hyperlink r:id="rId15" w:history="1">
        <w:r w:rsidR="000D2B67" w:rsidRPr="00262CB7">
          <w:rPr>
            <w:rStyle w:val="Hyperlink"/>
            <w:rFonts w:ascii="Arial" w:eastAsia="MS Gothic" w:hAnsi="Arial" w:cs="Arial"/>
          </w:rPr>
          <w:t xml:space="preserve">Labor </w:t>
        </w:r>
        <w:r w:rsidR="00262CB7" w:rsidRPr="00262CB7">
          <w:rPr>
            <w:rStyle w:val="Hyperlink"/>
            <w:rFonts w:ascii="Arial" w:eastAsia="MS Gothic" w:hAnsi="Arial" w:cs="Arial"/>
          </w:rPr>
          <w:t xml:space="preserve">Standards </w:t>
        </w:r>
        <w:r w:rsidR="000D2B67" w:rsidRPr="00262CB7">
          <w:rPr>
            <w:rStyle w:val="Hyperlink"/>
            <w:rFonts w:ascii="Arial" w:eastAsia="MS Gothic" w:hAnsi="Arial" w:cs="Arial"/>
          </w:rPr>
          <w:t>Form 9</w:t>
        </w:r>
      </w:hyperlink>
      <w:r w:rsidR="000D2B67">
        <w:rPr>
          <w:rFonts w:ascii="Arial" w:eastAsia="MS Gothic" w:hAnsi="Arial" w:cs="Arial"/>
          <w:color w:val="000000"/>
        </w:rPr>
        <w:t>) Benefit Certification</w:t>
      </w:r>
      <w:r w:rsidR="009C2ABD">
        <w:rPr>
          <w:rFonts w:ascii="Arial" w:eastAsia="MS Gothic" w:hAnsi="Arial" w:cs="Arial"/>
          <w:color w:val="000000"/>
        </w:rPr>
        <w:t xml:space="preserve"> completed in its entirety with</w:t>
      </w:r>
      <w:r>
        <w:rPr>
          <w:rFonts w:ascii="Arial" w:eastAsia="MS Gothic" w:hAnsi="Arial" w:cs="Arial"/>
          <w:color w:val="000000"/>
        </w:rPr>
        <w:t xml:space="preserve"> </w:t>
      </w:r>
      <w:r w:rsidR="009C2ABD">
        <w:rPr>
          <w:rFonts w:ascii="Arial" w:eastAsia="MS Gothic" w:hAnsi="Arial" w:cs="Arial"/>
          <w:color w:val="000000"/>
        </w:rPr>
        <w:t>current Wage Decision information and correct contractor total package</w:t>
      </w:r>
    </w:p>
    <w:p w14:paraId="073CC899" w14:textId="1CD50EF4" w:rsidR="00A72653" w:rsidRDefault="001E1E97" w:rsidP="005C784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>S</w:t>
      </w:r>
      <w:r w:rsidR="00F608CD">
        <w:rPr>
          <w:rFonts w:ascii="Arial" w:eastAsia="MS Gothic" w:hAnsi="Arial" w:cs="Arial"/>
          <w:color w:val="000000"/>
        </w:rPr>
        <w:t>upporting fringe documentation (Union Paperwork, breakdown of fringe allocation etc.)</w:t>
      </w:r>
    </w:p>
    <w:p w14:paraId="4F710518" w14:textId="71AA09DD" w:rsidR="00F608CD" w:rsidRDefault="00D8077D" w:rsidP="00A726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S Gothic" w:hAnsi="Arial" w:cs="Arial"/>
          <w:color w:val="000000"/>
        </w:rPr>
      </w:pPr>
      <w:r w:rsidRPr="007461AE">
        <w:rPr>
          <w:rFonts w:ascii="MS Gothic" w:eastAsia="MS Gothic" w:hAnsi="Arial" w:cs="MS Gothic" w:hint="eastAsia"/>
          <w:color w:val="000000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</w:t>
      </w:r>
      <w:r w:rsidR="00A72653">
        <w:rPr>
          <w:rFonts w:ascii="Arial" w:eastAsia="MS Gothic" w:hAnsi="Arial" w:cs="Arial"/>
          <w:color w:val="000000"/>
        </w:rPr>
        <w:t>A</w:t>
      </w:r>
      <w:r w:rsidR="00D6601A">
        <w:rPr>
          <w:rFonts w:ascii="Arial" w:eastAsia="MS Gothic" w:hAnsi="Arial" w:cs="Arial"/>
          <w:color w:val="000000"/>
        </w:rPr>
        <w:t xml:space="preserve">pprentice </w:t>
      </w:r>
      <w:r w:rsidR="0063146D">
        <w:rPr>
          <w:rFonts w:ascii="Arial" w:eastAsia="MS Gothic" w:hAnsi="Arial" w:cs="Arial"/>
          <w:color w:val="000000"/>
        </w:rPr>
        <w:t>C</w:t>
      </w:r>
      <w:r w:rsidR="00D6601A">
        <w:rPr>
          <w:rFonts w:ascii="Arial" w:eastAsia="MS Gothic" w:hAnsi="Arial" w:cs="Arial"/>
          <w:color w:val="000000"/>
        </w:rPr>
        <w:t xml:space="preserve">ertification </w:t>
      </w:r>
      <w:r w:rsidR="00A72653">
        <w:rPr>
          <w:rFonts w:ascii="Arial" w:eastAsia="MS Gothic" w:hAnsi="Arial" w:cs="Arial"/>
          <w:color w:val="000000"/>
        </w:rPr>
        <w:t>when applicable</w:t>
      </w:r>
    </w:p>
    <w:p w14:paraId="19F8F91E" w14:textId="3DDD595D" w:rsidR="00F608CD" w:rsidRDefault="00F608CD" w:rsidP="00F608CD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S Gothic" w:hAnsi="Arial" w:cs="Arial"/>
          <w:color w:val="000000"/>
        </w:rPr>
      </w:pPr>
    </w:p>
    <w:p w14:paraId="56E4CC0C" w14:textId="3760E656" w:rsidR="00044DAA" w:rsidRDefault="00044DAA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1B714311" w14:textId="6326A423" w:rsidR="00741A2C" w:rsidRDefault="00741A2C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5C73BF0F" w14:textId="5F759550" w:rsidR="00741A2C" w:rsidRDefault="00741A2C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3CEE095C" w14:textId="60B1A3BD" w:rsidR="00741A2C" w:rsidRDefault="00741A2C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19E36EBE" w14:textId="451C2F3D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654D042F" w14:textId="56A674C9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4ADB2A92" w14:textId="54FCFDED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08A6539A" w14:textId="6FE20100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4C4D56D5" w14:textId="4E0910B4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4CD2B5BD" w14:textId="4A92E029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7FAE7030" w14:textId="6212E5D6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0A081B16" w14:textId="7403D462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51F7B90C" w14:textId="2782EE88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6505A3D5" w14:textId="246B06B6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38ED2FE9" w14:textId="7E53D588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7133C514" w14:textId="6A1C8813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639D2BD3" w14:textId="1FA71F36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6965211F" w14:textId="67B49F8A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175965F3" w14:textId="5BA8D592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77162803" w14:textId="280A0376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23338FD3" w14:textId="0C214FD9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7500E22A" w14:textId="3DF15726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6EA92A3D" w14:textId="6AC65367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557A9053" w14:textId="59FFAE5F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40D153C5" w14:textId="39877D91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1DE8E4B7" w14:textId="0A9B0D6F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795F23B4" w14:textId="77777777" w:rsidR="00AE7328" w:rsidRDefault="00AE7328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33211CC5" w14:textId="18598A5C" w:rsidR="00741A2C" w:rsidRDefault="00741A2C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3E1DA844" w14:textId="12CCFF10" w:rsidR="00741A2C" w:rsidRDefault="00741A2C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5D61D1CB" w14:textId="77777777" w:rsidR="00741A2C" w:rsidRPr="007461AE" w:rsidRDefault="00741A2C" w:rsidP="00FD2A2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  <w:sz w:val="24"/>
          <w:szCs w:val="24"/>
        </w:rPr>
      </w:pPr>
    </w:p>
    <w:p w14:paraId="739D9B52" w14:textId="2AADCBCB" w:rsidR="007461AE" w:rsidRPr="001E1E97" w:rsidRDefault="008819DA" w:rsidP="007461AE">
      <w:pPr>
        <w:spacing w:line="480" w:lineRule="auto"/>
        <w:rPr>
          <w:sz w:val="24"/>
          <w:szCs w:val="24"/>
        </w:rPr>
      </w:pPr>
      <w:r>
        <w:rPr>
          <w:rFonts w:ascii="Arial" w:eastAsia="MS Gothic" w:hAnsi="Arial" w:cs="Arial"/>
          <w:color w:val="000000"/>
        </w:rPr>
        <w:t>January 2022</w:t>
      </w:r>
      <w:r w:rsidR="007461AE" w:rsidRPr="001E1E97">
        <w:rPr>
          <w:rFonts w:ascii="Arial" w:eastAsia="MS Gothic" w:hAnsi="Arial" w:cs="Arial"/>
          <w:color w:val="000000"/>
        </w:rPr>
        <w:t xml:space="preserve"> – Grant Services</w:t>
      </w:r>
    </w:p>
    <w:sectPr w:rsidR="007461AE" w:rsidRPr="001E1E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6C96" w14:textId="77777777" w:rsidR="008819DA" w:rsidRDefault="008819DA" w:rsidP="008819DA">
      <w:pPr>
        <w:spacing w:after="0" w:line="240" w:lineRule="auto"/>
      </w:pPr>
      <w:r>
        <w:separator/>
      </w:r>
    </w:p>
  </w:endnote>
  <w:endnote w:type="continuationSeparator" w:id="0">
    <w:p w14:paraId="251FE42D" w14:textId="77777777" w:rsidR="008819DA" w:rsidRDefault="008819DA" w:rsidP="0088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27D0" w14:textId="77777777" w:rsidR="008819DA" w:rsidRDefault="0088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C8F2" w14:textId="77777777" w:rsidR="008819DA" w:rsidRDefault="00881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F77" w14:textId="77777777" w:rsidR="008819DA" w:rsidRDefault="0088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7E5B" w14:textId="77777777" w:rsidR="008819DA" w:rsidRDefault="008819DA" w:rsidP="008819DA">
      <w:pPr>
        <w:spacing w:after="0" w:line="240" w:lineRule="auto"/>
      </w:pPr>
      <w:r>
        <w:separator/>
      </w:r>
    </w:p>
  </w:footnote>
  <w:footnote w:type="continuationSeparator" w:id="0">
    <w:p w14:paraId="7BB5B8F2" w14:textId="77777777" w:rsidR="008819DA" w:rsidRDefault="008819DA" w:rsidP="0088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56E1" w14:textId="77777777" w:rsidR="008819DA" w:rsidRDefault="0088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F21F" w14:textId="78EA02CD" w:rsidR="008819DA" w:rsidRDefault="0088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263" w14:textId="77777777" w:rsidR="008819DA" w:rsidRDefault="0088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36A4C"/>
    <w:multiLevelType w:val="hybridMultilevel"/>
    <w:tmpl w:val="41141F68"/>
    <w:lvl w:ilvl="0" w:tplc="64A688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AE"/>
    <w:rsid w:val="00011C9E"/>
    <w:rsid w:val="00044DAA"/>
    <w:rsid w:val="000D2B67"/>
    <w:rsid w:val="00181E98"/>
    <w:rsid w:val="001E1E97"/>
    <w:rsid w:val="00201B16"/>
    <w:rsid w:val="0024313D"/>
    <w:rsid w:val="00262CB7"/>
    <w:rsid w:val="00272F45"/>
    <w:rsid w:val="003230D5"/>
    <w:rsid w:val="00377C61"/>
    <w:rsid w:val="00443D66"/>
    <w:rsid w:val="0046336D"/>
    <w:rsid w:val="004A19C8"/>
    <w:rsid w:val="004F1626"/>
    <w:rsid w:val="004F2AC7"/>
    <w:rsid w:val="005C609F"/>
    <w:rsid w:val="005C7847"/>
    <w:rsid w:val="005E6204"/>
    <w:rsid w:val="0063146D"/>
    <w:rsid w:val="00660F30"/>
    <w:rsid w:val="0066151C"/>
    <w:rsid w:val="006D1B7F"/>
    <w:rsid w:val="00741A2C"/>
    <w:rsid w:val="0074424D"/>
    <w:rsid w:val="007461AE"/>
    <w:rsid w:val="008819DA"/>
    <w:rsid w:val="008C5247"/>
    <w:rsid w:val="00976DB6"/>
    <w:rsid w:val="00991C6E"/>
    <w:rsid w:val="009C2ABD"/>
    <w:rsid w:val="00A72653"/>
    <w:rsid w:val="00A8309D"/>
    <w:rsid w:val="00AE7328"/>
    <w:rsid w:val="00BD7B1E"/>
    <w:rsid w:val="00C9370F"/>
    <w:rsid w:val="00C95774"/>
    <w:rsid w:val="00D45276"/>
    <w:rsid w:val="00D57D63"/>
    <w:rsid w:val="00D6601A"/>
    <w:rsid w:val="00D8077D"/>
    <w:rsid w:val="00E97E6C"/>
    <w:rsid w:val="00EE69E7"/>
    <w:rsid w:val="00F357C4"/>
    <w:rsid w:val="00F5189F"/>
    <w:rsid w:val="00F608CD"/>
    <w:rsid w:val="00F937EC"/>
    <w:rsid w:val="00FD2A2F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D0BA7"/>
  <w15:chartTrackingRefBased/>
  <w15:docId w15:val="{47B4D37D-21CA-4E34-BF6C-619C169F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18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F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DA"/>
  </w:style>
  <w:style w:type="paragraph" w:styleId="Footer">
    <w:name w:val="footer"/>
    <w:basedOn w:val="Normal"/>
    <w:link w:val="FooterChar"/>
    <w:uiPriority w:val="99"/>
    <w:unhideWhenUsed/>
    <w:rsid w:val="0088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entity-information" TargetMode="External"/><Relationship Id="rId13" Type="http://schemas.openxmlformats.org/officeDocument/2006/relationships/hyperlink" Target="https://www.in.gov/ocra/cdbg/files/Labor_Standards_Form_9_Wage-Fringe_Benefit_Certification_RevMay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n.gov/ocra/cdbg/files/Labor_Standards_Form_6_Contractor_Subcontractor_Verification_Aug2013.pdf" TargetMode="External"/><Relationship Id="rId12" Type="http://schemas.openxmlformats.org/officeDocument/2006/relationships/hyperlink" Target="https://www.in.gov/ocra/cdbg/files/Labor_Standards_Form_8_Preconstruction_Conference_Acknowledgement_Nov201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.gov/program_offices/general_counsel/limited_denial_participation_hud_funding_disqualific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.gov/ocra/cdbg/files/Labor_Standards_Form_9_Wage-Fringe_Benefit_Certification_RevMay201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sd.gov/gsafsd_sp?id=kb_article_view&amp;sysparm_article=KB0036199&amp;sys_kb_id=5abdd9861b588d10937fa64ce54bcb76&amp;spa=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am.gov/content/entity-registration" TargetMode="External"/><Relationship Id="rId14" Type="http://schemas.openxmlformats.org/officeDocument/2006/relationships/hyperlink" Target="https://www.hud.gov/program_offices/general_counsel/limited_denial_participation_hud_funding_disqualifica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Michelle (LG)</dc:creator>
  <cp:keywords/>
  <dc:description/>
  <cp:lastModifiedBy>Hansen, Michelle (LG)</cp:lastModifiedBy>
  <cp:revision>2</cp:revision>
  <dcterms:created xsi:type="dcterms:W3CDTF">2022-01-26T15:39:00Z</dcterms:created>
  <dcterms:modified xsi:type="dcterms:W3CDTF">2022-01-26T15:39:00Z</dcterms:modified>
</cp:coreProperties>
</file>