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199" w:rsidRPr="00C918D7" w:rsidRDefault="001F5199" w:rsidP="001F5199">
      <w:pPr>
        <w:autoSpaceDE w:val="0"/>
        <w:autoSpaceDN w:val="0"/>
        <w:adjustRightInd w:val="0"/>
        <w:spacing w:after="0" w:line="240" w:lineRule="auto"/>
        <w:jc w:val="center"/>
        <w:rPr>
          <w:rFonts w:ascii="Georgia" w:hAnsi="Georgia" w:cs="Times New Roman"/>
          <w:b/>
          <w:bCs/>
          <w:sz w:val="36"/>
          <w:szCs w:val="36"/>
        </w:rPr>
      </w:pPr>
      <w:r w:rsidRPr="00C918D7">
        <w:rPr>
          <w:rFonts w:ascii="Georgia" w:hAnsi="Georgia" w:cs="Times New Roman"/>
          <w:b/>
          <w:bCs/>
          <w:sz w:val="36"/>
          <w:szCs w:val="36"/>
        </w:rPr>
        <w:t xml:space="preserve">RESOLUTION </w:t>
      </w:r>
      <w:r w:rsidRPr="00C918D7">
        <w:rPr>
          <w:rFonts w:ascii="Georgia" w:hAnsi="Georgia" w:cs="Times New Roman"/>
          <w:b/>
          <w:bCs/>
          <w:color w:val="FF0000"/>
          <w:sz w:val="36"/>
          <w:szCs w:val="36"/>
        </w:rPr>
        <w:t>XXXX-XXXX</w:t>
      </w:r>
    </w:p>
    <w:p w:rsidR="001F5199" w:rsidRPr="005847C5" w:rsidRDefault="001F5199" w:rsidP="001F5199">
      <w:pPr>
        <w:autoSpaceDE w:val="0"/>
        <w:autoSpaceDN w:val="0"/>
        <w:adjustRightInd w:val="0"/>
        <w:spacing w:after="0" w:line="240" w:lineRule="auto"/>
        <w:jc w:val="center"/>
        <w:rPr>
          <w:rFonts w:ascii="Georgia" w:hAnsi="Georgia" w:cs="Times New Roman"/>
          <w:bCs/>
          <w:sz w:val="28"/>
          <w:szCs w:val="28"/>
        </w:rPr>
      </w:pPr>
      <w:r w:rsidRPr="005847C5">
        <w:rPr>
          <w:rFonts w:ascii="Georgia" w:hAnsi="Georgia" w:cs="Times New Roman"/>
          <w:bCs/>
          <w:sz w:val="28"/>
          <w:szCs w:val="28"/>
        </w:rPr>
        <w:t xml:space="preserve">A Resolution of the </w:t>
      </w:r>
      <w:r w:rsidR="009F1CE0" w:rsidRPr="005626E8">
        <w:rPr>
          <w:rFonts w:ascii="Georgia" w:hAnsi="Georgia" w:cs="Times New Roman"/>
          <w:bCs/>
          <w:color w:val="FF0000"/>
          <w:sz w:val="28"/>
          <w:szCs w:val="28"/>
        </w:rPr>
        <w:t>County Council</w:t>
      </w:r>
    </w:p>
    <w:p w:rsidR="001F5199" w:rsidRPr="005847C5" w:rsidRDefault="001F5199" w:rsidP="001F5199">
      <w:pPr>
        <w:autoSpaceDE w:val="0"/>
        <w:autoSpaceDN w:val="0"/>
        <w:adjustRightInd w:val="0"/>
        <w:spacing w:after="0" w:line="240" w:lineRule="auto"/>
        <w:jc w:val="center"/>
        <w:rPr>
          <w:rFonts w:ascii="Georgia" w:hAnsi="Georgia" w:cs="Times New Roman"/>
          <w:bCs/>
          <w:sz w:val="28"/>
          <w:szCs w:val="28"/>
        </w:rPr>
      </w:pPr>
      <w:proofErr w:type="gramStart"/>
      <w:r w:rsidRPr="005847C5">
        <w:rPr>
          <w:rFonts w:ascii="Georgia" w:hAnsi="Georgia" w:cs="Times New Roman"/>
          <w:bCs/>
          <w:sz w:val="28"/>
          <w:szCs w:val="28"/>
        </w:rPr>
        <w:t>of</w:t>
      </w:r>
      <w:proofErr w:type="gramEnd"/>
      <w:r w:rsidRPr="005847C5">
        <w:rPr>
          <w:rFonts w:ascii="Georgia" w:hAnsi="Georgia" w:cs="Times New Roman"/>
          <w:bCs/>
          <w:sz w:val="28"/>
          <w:szCs w:val="28"/>
        </w:rPr>
        <w:t xml:space="preserve"> the </w:t>
      </w:r>
      <w:r w:rsidR="009F1CE0" w:rsidRPr="005626E8">
        <w:rPr>
          <w:rFonts w:ascii="Georgia" w:hAnsi="Georgia" w:cs="Times New Roman"/>
          <w:bCs/>
          <w:color w:val="FF0000"/>
          <w:sz w:val="28"/>
          <w:szCs w:val="28"/>
        </w:rPr>
        <w:t>County</w:t>
      </w:r>
      <w:r w:rsidR="009F1CE0">
        <w:rPr>
          <w:rFonts w:ascii="Georgia" w:hAnsi="Georgia" w:cs="Times New Roman"/>
          <w:bCs/>
          <w:sz w:val="28"/>
          <w:szCs w:val="28"/>
        </w:rPr>
        <w:t xml:space="preserve"> </w:t>
      </w:r>
      <w:r w:rsidRPr="005847C5">
        <w:rPr>
          <w:rFonts w:ascii="Georgia" w:hAnsi="Georgia" w:cs="Times New Roman"/>
          <w:bCs/>
          <w:sz w:val="28"/>
          <w:szCs w:val="28"/>
        </w:rPr>
        <w:t xml:space="preserve">of </w:t>
      </w:r>
      <w:r w:rsidR="00AB4D47" w:rsidRPr="00AB4D47">
        <w:rPr>
          <w:rFonts w:ascii="Georgia" w:hAnsi="Georgia" w:cs="Times New Roman"/>
          <w:bCs/>
          <w:color w:val="FF0000"/>
          <w:sz w:val="28"/>
          <w:szCs w:val="28"/>
        </w:rPr>
        <w:t>XXX</w:t>
      </w:r>
      <w:r w:rsidRPr="005847C5">
        <w:rPr>
          <w:rFonts w:ascii="Georgia" w:hAnsi="Georgia" w:cs="Times New Roman"/>
          <w:bCs/>
          <w:sz w:val="28"/>
          <w:szCs w:val="28"/>
        </w:rPr>
        <w:t>, Indiana</w:t>
      </w:r>
    </w:p>
    <w:p w:rsidR="001F5199" w:rsidRPr="005847C5" w:rsidRDefault="001F5199" w:rsidP="005626E8">
      <w:pPr>
        <w:autoSpaceDE w:val="0"/>
        <w:autoSpaceDN w:val="0"/>
        <w:adjustRightInd w:val="0"/>
        <w:spacing w:after="0" w:line="240" w:lineRule="auto"/>
        <w:jc w:val="center"/>
        <w:rPr>
          <w:rFonts w:ascii="Georgia" w:hAnsi="Georgia" w:cs="Times New Roman"/>
          <w:bCs/>
          <w:sz w:val="24"/>
          <w:szCs w:val="24"/>
        </w:rPr>
      </w:pPr>
      <w:r w:rsidRPr="005847C5">
        <w:rPr>
          <w:rFonts w:ascii="Georgia" w:hAnsi="Georgia" w:cs="Times New Roman"/>
          <w:bCs/>
          <w:sz w:val="28"/>
          <w:szCs w:val="28"/>
        </w:rPr>
        <w:t xml:space="preserve">Adopting the </w:t>
      </w:r>
      <w:r w:rsidR="005626E8">
        <w:rPr>
          <w:rFonts w:ascii="Georgia" w:hAnsi="Georgia" w:cs="Times New Roman"/>
          <w:bCs/>
          <w:sz w:val="28"/>
          <w:szCs w:val="28"/>
        </w:rPr>
        <w:t>2015 Title VI Implementation Plan</w:t>
      </w:r>
    </w:p>
    <w:p w:rsidR="001F5199" w:rsidRPr="001F5199" w:rsidRDefault="001F5199" w:rsidP="001F5199">
      <w:pPr>
        <w:autoSpaceDE w:val="0"/>
        <w:autoSpaceDN w:val="0"/>
        <w:adjustRightInd w:val="0"/>
        <w:spacing w:after="0" w:line="240" w:lineRule="auto"/>
        <w:jc w:val="center"/>
        <w:rPr>
          <w:rFonts w:ascii="Georgia" w:hAnsi="Georgia" w:cs="Times New Roman"/>
          <w:bCs/>
          <w:sz w:val="24"/>
          <w:szCs w:val="24"/>
        </w:rPr>
      </w:pPr>
    </w:p>
    <w:p w:rsidR="001F5199" w:rsidRPr="001F5199" w:rsidRDefault="001F5199" w:rsidP="005847C5">
      <w:pPr>
        <w:autoSpaceDE w:val="0"/>
        <w:autoSpaceDN w:val="0"/>
        <w:adjustRightInd w:val="0"/>
        <w:spacing w:after="120" w:line="240" w:lineRule="auto"/>
        <w:ind w:firstLine="720"/>
        <w:jc w:val="both"/>
        <w:rPr>
          <w:rFonts w:ascii="Georgia" w:hAnsi="Georgia" w:cs="Times New Roman"/>
          <w:sz w:val="24"/>
          <w:szCs w:val="24"/>
        </w:rPr>
      </w:pPr>
      <w:r w:rsidRPr="001F5199">
        <w:rPr>
          <w:rFonts w:ascii="Georgia" w:hAnsi="Georgia" w:cs="Times New Roman"/>
          <w:b/>
          <w:bCs/>
          <w:sz w:val="24"/>
          <w:szCs w:val="24"/>
        </w:rPr>
        <w:t xml:space="preserve">WHEREAS, </w:t>
      </w:r>
      <w:r w:rsidRPr="001F5199">
        <w:rPr>
          <w:rFonts w:ascii="Georgia" w:hAnsi="Georgia" w:cs="Times New Roman"/>
          <w:sz w:val="24"/>
          <w:szCs w:val="24"/>
        </w:rPr>
        <w:t xml:space="preserve">the Federal government enacted the </w:t>
      </w:r>
      <w:r w:rsidR="005626E8">
        <w:rPr>
          <w:rFonts w:ascii="Georgia" w:hAnsi="Georgia" w:cs="Times New Roman"/>
          <w:sz w:val="24"/>
          <w:szCs w:val="24"/>
        </w:rPr>
        <w:t xml:space="preserve">Civil Rights Act of 1964 (Title VI), 49 CFR </w:t>
      </w:r>
      <w:r w:rsidR="005626E8" w:rsidRPr="005626E8">
        <w:rPr>
          <w:rFonts w:ascii="Georgia" w:hAnsi="Georgia"/>
          <w:color w:val="171E24"/>
          <w:sz w:val="24"/>
          <w:szCs w:val="24"/>
          <w:shd w:val="clear" w:color="auto" w:fill="FFFFFF"/>
        </w:rPr>
        <w:t>§</w:t>
      </w:r>
      <w:r w:rsidR="005626E8">
        <w:rPr>
          <w:rFonts w:ascii="Georgia" w:hAnsi="Georgia" w:cs="Times New Roman"/>
          <w:sz w:val="24"/>
          <w:szCs w:val="24"/>
        </w:rPr>
        <w:t xml:space="preserve"> 26; and related statutes and regulations to ensure that no person is excluded from participation in, denied the benefits of, or subjected to discrimination under any program or activity receiving federal financial assistance on the grounds of race, color national origin, disability, sex, sexual orientation, gender identity, religion, age, low income status or limited English proficiency </w:t>
      </w:r>
      <w:r w:rsidRPr="001F5199">
        <w:rPr>
          <w:rFonts w:ascii="Georgia" w:hAnsi="Georgia" w:cs="Times New Roman"/>
          <w:sz w:val="24"/>
          <w:szCs w:val="24"/>
        </w:rPr>
        <w:t>relating to</w:t>
      </w:r>
      <w:r w:rsidR="005847C5">
        <w:rPr>
          <w:rFonts w:ascii="Georgia" w:hAnsi="Georgia" w:cs="Times New Roman"/>
          <w:sz w:val="24"/>
          <w:szCs w:val="24"/>
        </w:rPr>
        <w:t xml:space="preserve"> </w:t>
      </w:r>
      <w:r w:rsidRPr="001F5199">
        <w:rPr>
          <w:rFonts w:ascii="Georgia" w:hAnsi="Georgia" w:cs="Times New Roman"/>
          <w:sz w:val="24"/>
          <w:szCs w:val="24"/>
        </w:rPr>
        <w:t>employment and access to public facilities; and</w:t>
      </w:r>
    </w:p>
    <w:p w:rsidR="00DF56D4" w:rsidRDefault="001F5199" w:rsidP="005847C5">
      <w:pPr>
        <w:autoSpaceDE w:val="0"/>
        <w:autoSpaceDN w:val="0"/>
        <w:adjustRightInd w:val="0"/>
        <w:spacing w:after="120" w:line="240" w:lineRule="auto"/>
        <w:ind w:firstLine="720"/>
        <w:jc w:val="both"/>
        <w:rPr>
          <w:rFonts w:ascii="Georgia" w:hAnsi="Georgia" w:cs="Times New Roman"/>
          <w:sz w:val="24"/>
          <w:szCs w:val="24"/>
        </w:rPr>
      </w:pPr>
      <w:r w:rsidRPr="001F5199">
        <w:rPr>
          <w:rFonts w:ascii="Georgia" w:hAnsi="Georgia" w:cs="Times New Roman"/>
          <w:b/>
          <w:bCs/>
          <w:sz w:val="24"/>
          <w:szCs w:val="24"/>
        </w:rPr>
        <w:t xml:space="preserve">WHEREAS, </w:t>
      </w:r>
      <w:r w:rsidRPr="001F5199">
        <w:rPr>
          <w:rFonts w:ascii="Georgia" w:hAnsi="Georgia" w:cs="Times New Roman"/>
          <w:sz w:val="24"/>
          <w:szCs w:val="24"/>
        </w:rPr>
        <w:t xml:space="preserve">in compliance with Title </w:t>
      </w:r>
      <w:r w:rsidR="00DF56D4">
        <w:rPr>
          <w:rFonts w:ascii="Georgia" w:hAnsi="Georgia" w:cs="Times New Roman"/>
          <w:sz w:val="24"/>
          <w:szCs w:val="24"/>
        </w:rPr>
        <w:t>V</w:t>
      </w:r>
      <w:r w:rsidRPr="001F5199">
        <w:rPr>
          <w:rFonts w:ascii="Georgia" w:hAnsi="Georgia" w:cs="Times New Roman"/>
          <w:sz w:val="24"/>
          <w:szCs w:val="24"/>
        </w:rPr>
        <w:t xml:space="preserve">I of the </w:t>
      </w:r>
      <w:r w:rsidR="00DF56D4">
        <w:rPr>
          <w:rFonts w:ascii="Georgia" w:hAnsi="Georgia" w:cs="Times New Roman"/>
          <w:sz w:val="24"/>
          <w:szCs w:val="24"/>
        </w:rPr>
        <w:t>Civil Rights Act of 1964</w:t>
      </w:r>
      <w:r w:rsidRPr="001F5199">
        <w:rPr>
          <w:rFonts w:ascii="Georgia" w:hAnsi="Georgia" w:cs="Times New Roman"/>
          <w:sz w:val="24"/>
          <w:szCs w:val="24"/>
        </w:rPr>
        <w:t xml:space="preserve"> the </w:t>
      </w:r>
      <w:r w:rsidR="00AB4D47" w:rsidRPr="00DF56D4">
        <w:rPr>
          <w:rFonts w:ascii="Georgia" w:hAnsi="Georgia" w:cs="Times New Roman"/>
          <w:color w:val="FF0000"/>
          <w:sz w:val="24"/>
          <w:szCs w:val="24"/>
        </w:rPr>
        <w:t>County</w:t>
      </w:r>
      <w:r w:rsidR="00AB4D47" w:rsidRPr="00DF56D4">
        <w:rPr>
          <w:rFonts w:ascii="Georgia" w:hAnsi="Georgia" w:cs="Times New Roman"/>
          <w:sz w:val="24"/>
          <w:szCs w:val="24"/>
        </w:rPr>
        <w:t xml:space="preserve"> of </w:t>
      </w:r>
      <w:r w:rsidR="00AB4D47" w:rsidRPr="00DF56D4">
        <w:rPr>
          <w:rFonts w:ascii="Georgia" w:hAnsi="Georgia" w:cs="Times New Roman"/>
          <w:color w:val="FF0000"/>
          <w:sz w:val="24"/>
          <w:szCs w:val="24"/>
        </w:rPr>
        <w:t>XXX</w:t>
      </w:r>
      <w:r w:rsidR="00AB4D47">
        <w:rPr>
          <w:rFonts w:ascii="Georgia" w:hAnsi="Georgia" w:cs="Times New Roman"/>
          <w:b/>
          <w:sz w:val="24"/>
          <w:szCs w:val="24"/>
        </w:rPr>
        <w:t xml:space="preserve"> </w:t>
      </w:r>
      <w:r w:rsidRPr="001F5199">
        <w:rPr>
          <w:rFonts w:ascii="Georgia" w:hAnsi="Georgia" w:cs="Times New Roman"/>
          <w:sz w:val="24"/>
          <w:szCs w:val="24"/>
        </w:rPr>
        <w:t xml:space="preserve">shall </w:t>
      </w:r>
      <w:r w:rsidR="00DF56D4">
        <w:rPr>
          <w:rFonts w:ascii="Georgia" w:hAnsi="Georgia" w:cs="Times New Roman"/>
          <w:sz w:val="24"/>
          <w:szCs w:val="24"/>
        </w:rPr>
        <w:t xml:space="preserve">adopt and implement a Title VI Implementation Plan to provide equal opportunity and equitable service for the citizens of </w:t>
      </w:r>
      <w:r w:rsidR="00DF56D4" w:rsidRPr="00DF56D4">
        <w:rPr>
          <w:rFonts w:ascii="Georgia" w:hAnsi="Georgia" w:cs="Times New Roman"/>
          <w:color w:val="FF0000"/>
          <w:sz w:val="24"/>
          <w:szCs w:val="24"/>
        </w:rPr>
        <w:t>XXX County</w:t>
      </w:r>
      <w:r w:rsidR="00DF56D4">
        <w:rPr>
          <w:rFonts w:ascii="Georgia" w:hAnsi="Georgia" w:cs="Times New Roman"/>
          <w:sz w:val="24"/>
          <w:szCs w:val="24"/>
        </w:rPr>
        <w:t>.</w:t>
      </w:r>
    </w:p>
    <w:p w:rsidR="001F5199" w:rsidRPr="001F5199" w:rsidRDefault="00DF56D4" w:rsidP="005847C5">
      <w:pPr>
        <w:autoSpaceDE w:val="0"/>
        <w:autoSpaceDN w:val="0"/>
        <w:adjustRightInd w:val="0"/>
        <w:spacing w:after="120" w:line="240" w:lineRule="auto"/>
        <w:ind w:firstLine="720"/>
        <w:jc w:val="both"/>
        <w:rPr>
          <w:rFonts w:ascii="Georgia" w:hAnsi="Georgia" w:cs="Times New Roman"/>
          <w:sz w:val="24"/>
          <w:szCs w:val="24"/>
        </w:rPr>
      </w:pPr>
      <w:r w:rsidRPr="001F5199">
        <w:rPr>
          <w:rFonts w:ascii="Georgia" w:hAnsi="Georgia" w:cs="Times New Roman"/>
          <w:b/>
          <w:bCs/>
          <w:sz w:val="24"/>
          <w:szCs w:val="24"/>
        </w:rPr>
        <w:t xml:space="preserve"> </w:t>
      </w:r>
      <w:r w:rsidR="001F5199" w:rsidRPr="001F5199">
        <w:rPr>
          <w:rFonts w:ascii="Georgia" w:hAnsi="Georgia" w:cs="Times New Roman"/>
          <w:b/>
          <w:bCs/>
          <w:sz w:val="24"/>
          <w:szCs w:val="24"/>
        </w:rPr>
        <w:t xml:space="preserve">WHEREAS, </w:t>
      </w:r>
      <w:r w:rsidR="001F5199" w:rsidRPr="001F5199">
        <w:rPr>
          <w:rFonts w:ascii="Georgia" w:hAnsi="Georgia" w:cs="Times New Roman"/>
          <w:sz w:val="24"/>
          <w:szCs w:val="24"/>
        </w:rPr>
        <w:t xml:space="preserve">in compliance with Title </w:t>
      </w:r>
      <w:r>
        <w:rPr>
          <w:rFonts w:ascii="Georgia" w:hAnsi="Georgia" w:cs="Times New Roman"/>
          <w:sz w:val="24"/>
          <w:szCs w:val="24"/>
        </w:rPr>
        <w:t>V</w:t>
      </w:r>
      <w:r w:rsidR="001F5199" w:rsidRPr="001F5199">
        <w:rPr>
          <w:rFonts w:ascii="Georgia" w:hAnsi="Georgia" w:cs="Times New Roman"/>
          <w:sz w:val="24"/>
          <w:szCs w:val="24"/>
        </w:rPr>
        <w:t xml:space="preserve">I the </w:t>
      </w:r>
      <w:r w:rsidR="00AB4D47" w:rsidRPr="00DF56D4">
        <w:rPr>
          <w:rFonts w:ascii="Georgia" w:hAnsi="Georgia" w:cs="Times New Roman"/>
          <w:sz w:val="24"/>
          <w:szCs w:val="24"/>
        </w:rPr>
        <w:t xml:space="preserve">County of </w:t>
      </w:r>
      <w:r w:rsidR="00AB4D47" w:rsidRPr="00DF56D4">
        <w:rPr>
          <w:rFonts w:ascii="Georgia" w:hAnsi="Georgia" w:cs="Times New Roman"/>
          <w:color w:val="FF0000"/>
          <w:sz w:val="24"/>
          <w:szCs w:val="24"/>
        </w:rPr>
        <w:t>XXX</w:t>
      </w:r>
      <w:r w:rsidR="00AB4D47">
        <w:rPr>
          <w:rFonts w:ascii="Georgia" w:hAnsi="Georgia" w:cs="Times New Roman"/>
          <w:b/>
          <w:sz w:val="24"/>
          <w:szCs w:val="24"/>
        </w:rPr>
        <w:t xml:space="preserve"> </w:t>
      </w:r>
      <w:r w:rsidR="001F5199" w:rsidRPr="001F5199">
        <w:rPr>
          <w:rFonts w:ascii="Georgia" w:hAnsi="Georgia" w:cs="Times New Roman"/>
          <w:sz w:val="24"/>
          <w:szCs w:val="24"/>
        </w:rPr>
        <w:t>shall post</w:t>
      </w:r>
      <w:r w:rsidR="005847C5">
        <w:rPr>
          <w:rFonts w:ascii="Georgia" w:hAnsi="Georgia" w:cs="Times New Roman"/>
          <w:sz w:val="24"/>
          <w:szCs w:val="24"/>
        </w:rPr>
        <w:t xml:space="preserve"> </w:t>
      </w:r>
      <w:r w:rsidR="001F5199" w:rsidRPr="001F5199">
        <w:rPr>
          <w:rFonts w:ascii="Georgia" w:hAnsi="Georgia" w:cs="Times New Roman"/>
          <w:sz w:val="24"/>
          <w:szCs w:val="24"/>
        </w:rPr>
        <w:t xml:space="preserve">the </w:t>
      </w:r>
      <w:r>
        <w:rPr>
          <w:rFonts w:ascii="Georgia" w:hAnsi="Georgia" w:cs="Times New Roman"/>
          <w:sz w:val="24"/>
          <w:szCs w:val="24"/>
        </w:rPr>
        <w:t>Title VI</w:t>
      </w:r>
      <w:r w:rsidR="001F5199" w:rsidRPr="001F5199">
        <w:rPr>
          <w:rFonts w:ascii="Georgia" w:hAnsi="Georgia" w:cs="Times New Roman"/>
          <w:sz w:val="24"/>
          <w:szCs w:val="24"/>
        </w:rPr>
        <w:t xml:space="preserve"> coordinator’s name, office address, and telephone number along with the </w:t>
      </w:r>
      <w:r>
        <w:rPr>
          <w:rFonts w:ascii="Georgia" w:hAnsi="Georgia" w:cs="Times New Roman"/>
          <w:sz w:val="24"/>
          <w:szCs w:val="24"/>
        </w:rPr>
        <w:t>Title VI</w:t>
      </w:r>
      <w:r w:rsidR="001F5199" w:rsidRPr="001F5199">
        <w:rPr>
          <w:rFonts w:ascii="Georgia" w:hAnsi="Georgia" w:cs="Times New Roman"/>
          <w:sz w:val="24"/>
          <w:szCs w:val="24"/>
        </w:rPr>
        <w:t xml:space="preserve"> Notice</w:t>
      </w:r>
      <w:r w:rsidR="005847C5">
        <w:rPr>
          <w:rFonts w:ascii="Georgia" w:hAnsi="Georgia" w:cs="Times New Roman"/>
          <w:sz w:val="24"/>
          <w:szCs w:val="24"/>
        </w:rPr>
        <w:t xml:space="preserve"> </w:t>
      </w:r>
      <w:r w:rsidR="001F5199" w:rsidRPr="001F5199">
        <w:rPr>
          <w:rFonts w:ascii="Georgia" w:hAnsi="Georgia" w:cs="Times New Roman"/>
          <w:sz w:val="24"/>
          <w:szCs w:val="24"/>
        </w:rPr>
        <w:t xml:space="preserve">and </w:t>
      </w:r>
      <w:r>
        <w:rPr>
          <w:rFonts w:ascii="Georgia" w:hAnsi="Georgia" w:cs="Times New Roman"/>
          <w:sz w:val="24"/>
          <w:szCs w:val="24"/>
        </w:rPr>
        <w:t>Title VI</w:t>
      </w:r>
      <w:r w:rsidR="001F5199" w:rsidRPr="001F5199">
        <w:rPr>
          <w:rFonts w:ascii="Georgia" w:hAnsi="Georgia" w:cs="Times New Roman"/>
          <w:sz w:val="24"/>
          <w:szCs w:val="24"/>
        </w:rPr>
        <w:t xml:space="preserve"> grievance procedure on its </w:t>
      </w:r>
      <w:r w:rsidR="001F5199" w:rsidRPr="001F5199">
        <w:rPr>
          <w:rFonts w:ascii="Georgia" w:hAnsi="Georgia" w:cs="Times New Roman"/>
          <w:color w:val="FF0000"/>
          <w:sz w:val="24"/>
          <w:szCs w:val="24"/>
        </w:rPr>
        <w:t>website.</w:t>
      </w:r>
    </w:p>
    <w:p w:rsidR="001F5199" w:rsidRPr="00AD2F68" w:rsidRDefault="001F5199" w:rsidP="005847C5">
      <w:pPr>
        <w:autoSpaceDE w:val="0"/>
        <w:autoSpaceDN w:val="0"/>
        <w:adjustRightInd w:val="0"/>
        <w:spacing w:after="120" w:line="240" w:lineRule="auto"/>
        <w:jc w:val="both"/>
        <w:rPr>
          <w:rFonts w:ascii="Georgia" w:hAnsi="Georgia" w:cs="Times New Roman"/>
          <w:b/>
          <w:sz w:val="24"/>
          <w:szCs w:val="24"/>
        </w:rPr>
      </w:pPr>
      <w:r w:rsidRPr="001F5199">
        <w:rPr>
          <w:rFonts w:ascii="Georgia" w:hAnsi="Georgia" w:cs="Times New Roman"/>
          <w:b/>
          <w:bCs/>
          <w:sz w:val="24"/>
          <w:szCs w:val="24"/>
        </w:rPr>
        <w:t xml:space="preserve">NOW, THEREFORE, BE IT RESOLVED </w:t>
      </w:r>
      <w:r w:rsidRPr="001F5199">
        <w:rPr>
          <w:rFonts w:ascii="Georgia" w:hAnsi="Georgia" w:cs="Times New Roman"/>
          <w:sz w:val="24"/>
          <w:szCs w:val="24"/>
        </w:rPr>
        <w:t xml:space="preserve">by the </w:t>
      </w:r>
      <w:r w:rsidR="00E9790C" w:rsidRPr="00DF56D4">
        <w:rPr>
          <w:rFonts w:ascii="Georgia" w:hAnsi="Georgia" w:cs="Times New Roman"/>
          <w:b/>
          <w:color w:val="FF0000"/>
          <w:sz w:val="24"/>
          <w:szCs w:val="24"/>
        </w:rPr>
        <w:t>County</w:t>
      </w:r>
      <w:r w:rsidRPr="00DF56D4">
        <w:rPr>
          <w:rFonts w:ascii="Georgia" w:hAnsi="Georgia" w:cs="Times New Roman"/>
          <w:b/>
          <w:color w:val="FF0000"/>
          <w:sz w:val="24"/>
          <w:szCs w:val="24"/>
        </w:rPr>
        <w:t xml:space="preserve"> Council</w:t>
      </w:r>
      <w:r w:rsidRPr="00AD2F68">
        <w:rPr>
          <w:rFonts w:ascii="Georgia" w:hAnsi="Georgia" w:cs="Times New Roman"/>
          <w:b/>
          <w:sz w:val="24"/>
          <w:szCs w:val="24"/>
        </w:rPr>
        <w:t xml:space="preserve"> of the </w:t>
      </w:r>
      <w:r w:rsidR="00AB4D47" w:rsidRPr="00DF56D4">
        <w:rPr>
          <w:rFonts w:ascii="Georgia" w:hAnsi="Georgia" w:cs="Times New Roman"/>
          <w:b/>
          <w:color w:val="FF0000"/>
          <w:sz w:val="24"/>
          <w:szCs w:val="24"/>
        </w:rPr>
        <w:t>County</w:t>
      </w:r>
      <w:r w:rsidR="00AB4D47">
        <w:rPr>
          <w:rFonts w:ascii="Georgia" w:hAnsi="Georgia" w:cs="Times New Roman"/>
          <w:b/>
          <w:sz w:val="24"/>
          <w:szCs w:val="24"/>
        </w:rPr>
        <w:t xml:space="preserve"> of </w:t>
      </w:r>
      <w:r w:rsidR="00AB4D47" w:rsidRPr="00AB4D47">
        <w:rPr>
          <w:rFonts w:ascii="Georgia" w:hAnsi="Georgia" w:cs="Times New Roman"/>
          <w:b/>
          <w:color w:val="FF0000"/>
          <w:sz w:val="24"/>
          <w:szCs w:val="24"/>
        </w:rPr>
        <w:t>XXX</w:t>
      </w:r>
      <w:r w:rsidRPr="009F1CE0">
        <w:rPr>
          <w:rFonts w:ascii="Georgia" w:hAnsi="Georgia" w:cs="Times New Roman"/>
          <w:b/>
          <w:sz w:val="24"/>
          <w:szCs w:val="24"/>
        </w:rPr>
        <w:t>,</w:t>
      </w:r>
      <w:r w:rsidRPr="00AD2F68">
        <w:rPr>
          <w:rFonts w:ascii="Georgia" w:hAnsi="Georgia" w:cs="Times New Roman"/>
          <w:b/>
          <w:sz w:val="24"/>
          <w:szCs w:val="24"/>
        </w:rPr>
        <w:t xml:space="preserve"> Indiana:</w:t>
      </w:r>
    </w:p>
    <w:p w:rsidR="001F5199" w:rsidRPr="001F5199" w:rsidRDefault="00DF56D4" w:rsidP="005847C5">
      <w:pPr>
        <w:autoSpaceDE w:val="0"/>
        <w:autoSpaceDN w:val="0"/>
        <w:adjustRightInd w:val="0"/>
        <w:spacing w:after="120" w:line="240" w:lineRule="auto"/>
        <w:jc w:val="both"/>
        <w:rPr>
          <w:rFonts w:ascii="Georgia" w:hAnsi="Georgia" w:cs="Times New Roman"/>
          <w:sz w:val="24"/>
          <w:szCs w:val="24"/>
        </w:rPr>
      </w:pPr>
      <w:r>
        <w:rPr>
          <w:rFonts w:ascii="Georgia" w:hAnsi="Georgia" w:cs="Times New Roman"/>
          <w:sz w:val="24"/>
          <w:szCs w:val="24"/>
        </w:rPr>
        <w:t xml:space="preserve">That the </w:t>
      </w:r>
      <w:r w:rsidRPr="00DF56D4">
        <w:rPr>
          <w:rFonts w:ascii="Georgia" w:hAnsi="Georgia" w:cs="Times New Roman"/>
          <w:color w:val="FF0000"/>
          <w:sz w:val="24"/>
          <w:szCs w:val="24"/>
        </w:rPr>
        <w:t>County of XXX</w:t>
      </w:r>
      <w:r>
        <w:rPr>
          <w:rFonts w:ascii="Georgia" w:hAnsi="Georgia" w:cs="Times New Roman"/>
          <w:sz w:val="24"/>
          <w:szCs w:val="24"/>
        </w:rPr>
        <w:t xml:space="preserve"> adopts the attached Title VI Implementation Plan, and that the Plan shall be reviewed annually by the </w:t>
      </w:r>
      <w:r w:rsidRPr="00DF56D4">
        <w:rPr>
          <w:rFonts w:ascii="Georgia" w:hAnsi="Georgia" w:cs="Times New Roman"/>
          <w:color w:val="FF0000"/>
          <w:sz w:val="24"/>
          <w:szCs w:val="24"/>
        </w:rPr>
        <w:t>County</w:t>
      </w:r>
      <w:r>
        <w:rPr>
          <w:rFonts w:ascii="Georgia" w:hAnsi="Georgia" w:cs="Times New Roman"/>
          <w:sz w:val="24"/>
          <w:szCs w:val="24"/>
        </w:rPr>
        <w:t xml:space="preserve"> to assess policies and procedures and updating annual goals as deemed appropriate.</w:t>
      </w:r>
    </w:p>
    <w:p w:rsidR="001F5199" w:rsidRPr="001F5199" w:rsidRDefault="001F5199" w:rsidP="001F5199">
      <w:pPr>
        <w:autoSpaceDE w:val="0"/>
        <w:autoSpaceDN w:val="0"/>
        <w:adjustRightInd w:val="0"/>
        <w:spacing w:after="0" w:line="360" w:lineRule="auto"/>
        <w:ind w:left="-360" w:right="-547"/>
        <w:jc w:val="center"/>
        <w:rPr>
          <w:rFonts w:ascii="Georgia" w:hAnsi="Georgia" w:cs="Times New Roman"/>
          <w:sz w:val="24"/>
          <w:szCs w:val="24"/>
        </w:rPr>
      </w:pPr>
      <w:r w:rsidRPr="001F5199">
        <w:rPr>
          <w:rFonts w:ascii="Georgia" w:hAnsi="Georgia" w:cs="Times New Roman"/>
          <w:b/>
          <w:bCs/>
          <w:sz w:val="24"/>
          <w:szCs w:val="24"/>
        </w:rPr>
        <w:t xml:space="preserve">PASSED, APPROVED AND ADOPTED </w:t>
      </w:r>
      <w:r w:rsidRPr="001F5199">
        <w:rPr>
          <w:rFonts w:ascii="Georgia" w:hAnsi="Georgia" w:cs="Times New Roman"/>
          <w:sz w:val="24"/>
          <w:szCs w:val="24"/>
        </w:rPr>
        <w:t>this [Date] day of [Month], [Year].</w:t>
      </w:r>
    </w:p>
    <w:p w:rsidR="005847C5" w:rsidRDefault="001F5199" w:rsidP="005847C5">
      <w:pPr>
        <w:ind w:left="3240" w:right="-540" w:firstLine="1080"/>
        <w:rPr>
          <w:rFonts w:ascii="Georgia" w:hAnsi="Georgia" w:cs="Times New Roman"/>
          <w:sz w:val="20"/>
          <w:szCs w:val="20"/>
        </w:rPr>
      </w:pPr>
      <w:r w:rsidRPr="001F5199">
        <w:rPr>
          <w:rFonts w:ascii="Georgia" w:hAnsi="Georgia" w:cs="Times New Roman"/>
          <w:sz w:val="20"/>
          <w:szCs w:val="20"/>
        </w:rPr>
        <w:t>[Name], [Title]</w:t>
      </w:r>
    </w:p>
    <w:p w:rsidR="001F5199" w:rsidRDefault="005847C5" w:rsidP="005847C5">
      <w:pPr>
        <w:ind w:left="3240" w:right="-540" w:firstLine="1080"/>
        <w:rPr>
          <w:rFonts w:ascii="Georgia" w:hAnsi="Georgia"/>
          <w:sz w:val="36"/>
          <w:szCs w:val="36"/>
        </w:rPr>
      </w:pPr>
      <w:r>
        <w:rPr>
          <w:rFonts w:ascii="Georgia" w:hAnsi="Georgia" w:cs="Times New Roman"/>
          <w:sz w:val="20"/>
          <w:szCs w:val="20"/>
        </w:rPr>
        <w:t>_____________________________________</w:t>
      </w:r>
    </w:p>
    <w:p w:rsidR="005847C5" w:rsidRDefault="005847C5" w:rsidP="00140205">
      <w:pPr>
        <w:jc w:val="center"/>
        <w:rPr>
          <w:rFonts w:ascii="Georgia" w:hAnsi="Georgia"/>
          <w:sz w:val="36"/>
          <w:szCs w:val="36"/>
        </w:rPr>
      </w:pPr>
    </w:p>
    <w:p w:rsidR="00DF56D4" w:rsidRDefault="00DF56D4" w:rsidP="00140205">
      <w:pPr>
        <w:jc w:val="center"/>
        <w:rPr>
          <w:rFonts w:ascii="Georgia" w:hAnsi="Georgia"/>
          <w:sz w:val="36"/>
          <w:szCs w:val="36"/>
        </w:rPr>
      </w:pPr>
      <w:bookmarkStart w:id="0" w:name="_GoBack"/>
    </w:p>
    <w:bookmarkEnd w:id="0"/>
    <w:p w:rsidR="00DF56D4" w:rsidRDefault="00DF56D4" w:rsidP="00140205">
      <w:pPr>
        <w:jc w:val="center"/>
        <w:rPr>
          <w:rFonts w:ascii="Georgia" w:hAnsi="Georgia"/>
          <w:sz w:val="36"/>
          <w:szCs w:val="36"/>
        </w:rPr>
      </w:pPr>
    </w:p>
    <w:p w:rsidR="00DF56D4" w:rsidRDefault="00DF56D4" w:rsidP="00140205">
      <w:pPr>
        <w:jc w:val="center"/>
        <w:rPr>
          <w:rFonts w:ascii="Georgia" w:hAnsi="Georgia"/>
          <w:sz w:val="36"/>
          <w:szCs w:val="36"/>
        </w:rPr>
      </w:pPr>
    </w:p>
    <w:p w:rsidR="00DF56D4" w:rsidRDefault="00DF56D4" w:rsidP="00140205">
      <w:pPr>
        <w:jc w:val="center"/>
        <w:rPr>
          <w:rFonts w:ascii="Georgia" w:hAnsi="Georgia"/>
          <w:sz w:val="36"/>
          <w:szCs w:val="36"/>
        </w:rPr>
      </w:pPr>
    </w:p>
    <w:p w:rsidR="00DF56D4" w:rsidRDefault="00DF56D4" w:rsidP="00140205">
      <w:pPr>
        <w:jc w:val="center"/>
        <w:rPr>
          <w:rFonts w:ascii="Georgia" w:hAnsi="Georgia"/>
          <w:sz w:val="36"/>
          <w:szCs w:val="36"/>
        </w:rPr>
      </w:pPr>
    </w:p>
    <w:p w:rsidR="00DF56D4" w:rsidRDefault="00DF56D4" w:rsidP="00140205">
      <w:pPr>
        <w:jc w:val="center"/>
        <w:rPr>
          <w:rFonts w:ascii="Georgia" w:hAnsi="Georgia"/>
          <w:sz w:val="36"/>
          <w:szCs w:val="36"/>
        </w:rPr>
      </w:pPr>
    </w:p>
    <w:p w:rsidR="00140205" w:rsidRPr="00C918D7" w:rsidRDefault="00140205" w:rsidP="00140205">
      <w:pPr>
        <w:jc w:val="center"/>
        <w:rPr>
          <w:rFonts w:ascii="Georgia" w:hAnsi="Georgia"/>
          <w:b/>
          <w:sz w:val="36"/>
          <w:szCs w:val="36"/>
        </w:rPr>
      </w:pPr>
      <w:r w:rsidRPr="00C918D7">
        <w:rPr>
          <w:rFonts w:ascii="Georgia" w:hAnsi="Georgia"/>
          <w:b/>
          <w:sz w:val="36"/>
          <w:szCs w:val="36"/>
        </w:rPr>
        <w:lastRenderedPageBreak/>
        <w:t>Non-discrimination Notice</w:t>
      </w:r>
    </w:p>
    <w:tbl>
      <w:tblPr>
        <w:tblW w:w="4500" w:type="pct"/>
        <w:jc w:val="center"/>
        <w:tblCellSpacing w:w="15" w:type="dxa"/>
        <w:tblCellMar>
          <w:left w:w="0" w:type="dxa"/>
          <w:right w:w="0" w:type="dxa"/>
        </w:tblCellMar>
        <w:tblLook w:val="04A0" w:firstRow="1" w:lastRow="0" w:firstColumn="1" w:lastColumn="0" w:noHBand="0" w:noVBand="1"/>
      </w:tblPr>
      <w:tblGrid>
        <w:gridCol w:w="8478"/>
      </w:tblGrid>
      <w:tr w:rsidR="00C45A3C" w:rsidRPr="00C45A3C" w:rsidTr="00C45A3C">
        <w:trPr>
          <w:tblCellSpacing w:w="15" w:type="dxa"/>
          <w:jc w:val="center"/>
        </w:trPr>
        <w:tc>
          <w:tcPr>
            <w:tcW w:w="0" w:type="auto"/>
            <w:vAlign w:val="center"/>
            <w:hideMark/>
          </w:tcPr>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In accordance with the requirements of </w:t>
            </w:r>
            <w:r w:rsidR="00DF56D4">
              <w:rPr>
                <w:rFonts w:ascii="Georgia" w:eastAsia="Times New Roman" w:hAnsi="Georgia" w:cs="Times New Roman"/>
              </w:rPr>
              <w:t>T</w:t>
            </w:r>
            <w:r w:rsidRPr="00FA7C03">
              <w:rPr>
                <w:rFonts w:ascii="Georgia" w:eastAsia="Times New Roman" w:hAnsi="Georgia" w:cs="Times New Roman"/>
              </w:rPr>
              <w:t xml:space="preserve">itle II of the Americans with Disabilities Act of 1990 ("ADA"), the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will not discriminate against qualified individuals with disabilities on the basis of disability in its services, programs, or activities. </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b/>
                <w:bCs/>
                <w:i/>
                <w:iCs/>
              </w:rPr>
              <w:t>Employment:</w:t>
            </w:r>
            <w:r w:rsidRPr="00FA7C03">
              <w:rPr>
                <w:rFonts w:ascii="Georgia" w:eastAsia="Times New Roman" w:hAnsi="Georgia" w:cs="Times New Roman"/>
              </w:rPr>
              <w:t xml:space="preserv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does not discriminate on the basis of disability in its hiring or employment practices and complies with all regulations promulgated by the U.S. Equal Employment Opportunity Commission under title I of the ADA.</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b/>
                <w:bCs/>
                <w:i/>
                <w:iCs/>
              </w:rPr>
              <w:t xml:space="preserve">Effective Communication: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 xml:space="preserve">will generally, upon request, provide appropriate aids and services leading to effective communication for qualified persons with disabilities so they can participate equally in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programs, services, and activities, including qualified sign language interpreters, documents in Braille, and other ways of making information and communications accessible to people who have speech, hearing, or vision impairments.</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b/>
                <w:bCs/>
                <w:i/>
                <w:iCs/>
              </w:rPr>
              <w:t>Modifications to Policies and Procedures:</w:t>
            </w:r>
            <w:r w:rsidRPr="00FA7C03">
              <w:rPr>
                <w:rFonts w:ascii="Georgia" w:eastAsia="Times New Roman" w:hAnsi="Georgia" w:cs="Times New Roman"/>
              </w:rPr>
              <w:t xml:space="preserv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 xml:space="preserve">will make all reasonable modifications to policies and programs to ensure that people with disabilities have an equal opportunity to enjoy all of its programs, services, and activities.  For example, individuals with service animals are welcomed in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Pr="00FA7C03">
              <w:rPr>
                <w:rFonts w:ascii="Georgia" w:eastAsia="Times New Roman" w:hAnsi="Georgia" w:cs="Times New Roman"/>
              </w:rPr>
              <w:t xml:space="preserve"> offices, even where pets are generally prohibited.</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Anyone who requires an auxiliary aid or service for effective communication, or a modification of policies or procedures to participate in a program, service, or activity of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Pr="00FA7C03">
              <w:rPr>
                <w:rFonts w:ascii="Georgia" w:eastAsia="Times New Roman" w:hAnsi="Georgia" w:cs="Times New Roman"/>
                <w:b/>
                <w:bCs/>
              </w:rPr>
              <w:t xml:space="preserve">, </w:t>
            </w:r>
            <w:r w:rsidRPr="00FA7C03">
              <w:rPr>
                <w:rFonts w:ascii="Georgia" w:eastAsia="Times New Roman" w:hAnsi="Georgia" w:cs="Times New Roman"/>
              </w:rPr>
              <w:t xml:space="preserve">should contact the office of  </w:t>
            </w:r>
            <w:r w:rsidRPr="00FA7C03">
              <w:rPr>
                <w:rFonts w:ascii="Georgia" w:eastAsia="Times New Roman" w:hAnsi="Georgia" w:cs="Times New Roman"/>
                <w:b/>
                <w:bCs/>
                <w:i/>
                <w:iCs/>
                <w:color w:val="FF0000"/>
              </w:rPr>
              <w:t>[name and contact information for ADA Coordinator]</w:t>
            </w:r>
            <w:r w:rsidRPr="00FA7C03">
              <w:rPr>
                <w:rFonts w:ascii="Georgia" w:eastAsia="Times New Roman" w:hAnsi="Georgia" w:cs="Times New Roman"/>
              </w:rPr>
              <w:t xml:space="preserve"> as soon as possible but no later than 48 hours before the scheduled event.</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The ADA does not require the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to take any action that would fundamentally alter the nature of its programs or services, or impose an undue financial or administrative burden. </w:t>
            </w:r>
          </w:p>
          <w:p w:rsidR="00C45A3C" w:rsidRPr="00FA7C03" w:rsidRDefault="00C45A3C" w:rsidP="00FA7C03">
            <w:pPr>
              <w:spacing w:before="100" w:beforeAutospacing="1" w:after="100" w:afterAutospacing="1" w:line="240" w:lineRule="auto"/>
              <w:jc w:val="both"/>
              <w:rPr>
                <w:rFonts w:ascii="Georgia" w:eastAsia="Times New Roman" w:hAnsi="Georgia" w:cs="Times New Roman"/>
                <w:color w:val="FF0000"/>
              </w:rPr>
            </w:pPr>
            <w:r w:rsidRPr="00FA7C03">
              <w:rPr>
                <w:rFonts w:ascii="Georgia" w:eastAsia="Times New Roman" w:hAnsi="Georgia" w:cs="Times New Roman"/>
              </w:rPr>
              <w:t xml:space="preserve">Complaints that a program, service, or activity of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 xml:space="preserve">is not accessible to persons with disabilities should be directed to </w:t>
            </w:r>
            <w:r w:rsidRPr="00FA7C03">
              <w:rPr>
                <w:rFonts w:ascii="Georgia" w:eastAsia="Times New Roman" w:hAnsi="Georgia" w:cs="Times New Roman"/>
                <w:b/>
                <w:bCs/>
                <w:i/>
                <w:iCs/>
                <w:color w:val="FF0000"/>
              </w:rPr>
              <w:t>[name and contact information for ADA Coordinator].</w:t>
            </w:r>
          </w:p>
          <w:p w:rsidR="00C45A3C" w:rsidRPr="00C918D7" w:rsidRDefault="00AB4D47" w:rsidP="00FA7C03">
            <w:pPr>
              <w:spacing w:before="100" w:beforeAutospacing="1" w:after="100" w:afterAutospacing="1" w:line="240" w:lineRule="auto"/>
              <w:jc w:val="both"/>
              <w:rPr>
                <w:rFonts w:ascii="Georgia" w:eastAsia="Times New Roman" w:hAnsi="Georgia" w:cs="Times New Roman"/>
                <w:sz w:val="24"/>
                <w:szCs w:val="24"/>
              </w:rPr>
            </w:pPr>
            <w:r>
              <w:rPr>
                <w:rFonts w:ascii="Georgia" w:hAnsi="Georgia" w:cs="Times New Roman"/>
                <w:b/>
                <w:sz w:val="24"/>
                <w:szCs w:val="24"/>
              </w:rPr>
              <w:t xml:space="preserve">County of </w:t>
            </w:r>
            <w:r w:rsidRPr="00AB4D47">
              <w:rPr>
                <w:rFonts w:ascii="Georgia" w:hAnsi="Georgia" w:cs="Times New Roman"/>
                <w:b/>
                <w:color w:val="FF0000"/>
                <w:sz w:val="24"/>
                <w:szCs w:val="24"/>
              </w:rPr>
              <w:t>XXX</w:t>
            </w:r>
            <w:r>
              <w:rPr>
                <w:rFonts w:ascii="Georgia" w:hAnsi="Georgia" w:cs="Times New Roman"/>
                <w:b/>
                <w:sz w:val="24"/>
                <w:szCs w:val="24"/>
              </w:rPr>
              <w:t xml:space="preserve"> </w:t>
            </w:r>
            <w:r w:rsidR="00C45A3C" w:rsidRPr="00FA7C03">
              <w:rPr>
                <w:rFonts w:ascii="Georgia" w:eastAsia="Times New Roman" w:hAnsi="Georgia" w:cs="Times New Roman"/>
              </w:rPr>
              <w:t>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tc>
      </w:tr>
    </w:tbl>
    <w:p w:rsidR="00FA7C03" w:rsidRDefault="00FA7C03" w:rsidP="00C918D7">
      <w:pPr>
        <w:spacing w:after="0" w:line="240" w:lineRule="auto"/>
        <w:jc w:val="center"/>
        <w:rPr>
          <w:rFonts w:ascii="Georgia" w:eastAsia="Times New Roman" w:hAnsi="Georgia" w:cs="Times New Roman"/>
          <w:b/>
          <w:bCs/>
          <w:sz w:val="36"/>
          <w:szCs w:val="36"/>
        </w:rPr>
      </w:pPr>
    </w:p>
    <w:p w:rsidR="00FA7C03" w:rsidRDefault="00FA7C03" w:rsidP="00C918D7">
      <w:pPr>
        <w:spacing w:after="0" w:line="240" w:lineRule="auto"/>
        <w:jc w:val="center"/>
        <w:rPr>
          <w:rFonts w:ascii="Georgia" w:eastAsia="Times New Roman" w:hAnsi="Georgia" w:cs="Times New Roman"/>
          <w:b/>
          <w:bCs/>
          <w:sz w:val="36"/>
          <w:szCs w:val="36"/>
        </w:rPr>
      </w:pPr>
    </w:p>
    <w:p w:rsidR="00FA7C03" w:rsidRDefault="00FA7C03" w:rsidP="00C918D7">
      <w:pPr>
        <w:spacing w:after="0" w:line="240" w:lineRule="auto"/>
        <w:jc w:val="center"/>
        <w:rPr>
          <w:rFonts w:ascii="Georgia" w:eastAsia="Times New Roman" w:hAnsi="Georgia" w:cs="Times New Roman"/>
          <w:b/>
          <w:bCs/>
          <w:sz w:val="36"/>
          <w:szCs w:val="36"/>
        </w:rPr>
      </w:pPr>
    </w:p>
    <w:p w:rsidR="00C918D7" w:rsidRDefault="00C45A3C" w:rsidP="00C918D7">
      <w:pPr>
        <w:spacing w:after="0" w:line="240" w:lineRule="auto"/>
        <w:jc w:val="center"/>
        <w:rPr>
          <w:rFonts w:ascii="Georgia" w:eastAsia="Times New Roman" w:hAnsi="Georgia" w:cs="Times New Roman"/>
          <w:b/>
          <w:bCs/>
          <w:sz w:val="36"/>
          <w:szCs w:val="36"/>
        </w:rPr>
      </w:pPr>
      <w:r w:rsidRPr="00C918D7">
        <w:rPr>
          <w:rFonts w:ascii="Georgia" w:eastAsia="Times New Roman" w:hAnsi="Georgia" w:cs="Times New Roman"/>
          <w:b/>
          <w:bCs/>
          <w:sz w:val="36"/>
          <w:szCs w:val="36"/>
        </w:rPr>
        <w:lastRenderedPageBreak/>
        <w:t>Grievance Procedure under</w:t>
      </w:r>
      <w:r w:rsidRPr="00C918D7">
        <w:rPr>
          <w:rFonts w:ascii="Georgia" w:eastAsia="Times New Roman" w:hAnsi="Georgia" w:cs="Times New Roman"/>
          <w:b/>
          <w:bCs/>
          <w:sz w:val="36"/>
          <w:szCs w:val="36"/>
        </w:rPr>
        <w:br/>
      </w:r>
      <w:proofErr w:type="gramStart"/>
      <w:r w:rsidRPr="00C918D7">
        <w:rPr>
          <w:rFonts w:ascii="Georgia" w:eastAsia="Times New Roman" w:hAnsi="Georgia" w:cs="Times New Roman"/>
          <w:b/>
          <w:bCs/>
          <w:sz w:val="36"/>
          <w:szCs w:val="36"/>
        </w:rPr>
        <w:t>The</w:t>
      </w:r>
      <w:proofErr w:type="gramEnd"/>
      <w:r w:rsidRPr="00C918D7">
        <w:rPr>
          <w:rFonts w:ascii="Georgia" w:eastAsia="Times New Roman" w:hAnsi="Georgia" w:cs="Times New Roman"/>
          <w:b/>
          <w:bCs/>
          <w:sz w:val="36"/>
          <w:szCs w:val="36"/>
        </w:rPr>
        <w:t xml:space="preserve"> Americans with Disabilities Act</w:t>
      </w:r>
    </w:p>
    <w:p w:rsidR="00C918D7" w:rsidRPr="00C918D7" w:rsidRDefault="009F1CE0" w:rsidP="00C918D7">
      <w:pPr>
        <w:spacing w:after="0" w:line="240" w:lineRule="auto"/>
        <w:jc w:val="center"/>
        <w:rPr>
          <w:rFonts w:ascii="Georgia" w:eastAsia="Times New Roman" w:hAnsi="Georgia" w:cs="Times New Roman"/>
          <w:b/>
          <w:bCs/>
          <w:sz w:val="36"/>
          <w:szCs w:val="36"/>
        </w:rPr>
      </w:pPr>
      <w:r w:rsidRPr="009F1CE0">
        <w:rPr>
          <w:rFonts w:ascii="Georgia" w:hAnsi="Georgia" w:cs="Times New Roman"/>
          <w:b/>
          <w:sz w:val="28"/>
          <w:szCs w:val="28"/>
        </w:rPr>
        <w:t xml:space="preserve">County of </w:t>
      </w:r>
      <w:r w:rsidR="00AB4D47" w:rsidRPr="00AB4D47">
        <w:rPr>
          <w:rFonts w:ascii="Georgia" w:hAnsi="Georgia" w:cs="Times New Roman"/>
          <w:b/>
          <w:color w:val="FF0000"/>
          <w:sz w:val="28"/>
          <w:szCs w:val="28"/>
        </w:rPr>
        <w:t>XXX</w:t>
      </w:r>
      <w:r w:rsidR="00C918D7" w:rsidRPr="00C918D7">
        <w:rPr>
          <w:rFonts w:ascii="Georgia" w:eastAsia="Times New Roman" w:hAnsi="Georgia" w:cs="Times New Roman"/>
          <w:b/>
          <w:bCs/>
          <w:sz w:val="28"/>
          <w:szCs w:val="28"/>
        </w:rPr>
        <w:t>, Indiana</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the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Pr="00FA7C03">
        <w:rPr>
          <w:rFonts w:ascii="Georgia" w:eastAsia="Times New Roman" w:hAnsi="Georgia" w:cs="Times New Roman"/>
        </w:rPr>
        <w:t xml:space="preserve">.  The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Personnel Policy governs employment-related complaints of disability discrimination. </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w:t>
      </w:r>
      <w:proofErr w:type="gramStart"/>
      <w:r w:rsidRPr="00FA7C03">
        <w:rPr>
          <w:rFonts w:ascii="Georgia" w:eastAsia="Times New Roman" w:hAnsi="Georgia" w:cs="Times New Roman"/>
        </w:rPr>
        <w:t>complaint,</w:t>
      </w:r>
      <w:proofErr w:type="gramEnd"/>
      <w:r w:rsidRPr="00FA7C03">
        <w:rPr>
          <w:rFonts w:ascii="Georgia" w:eastAsia="Times New Roman" w:hAnsi="Georgia" w:cs="Times New Roman"/>
        </w:rPr>
        <w:t xml:space="preserve"> will be made available for persons with disabilities upon request.</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The complaint should be submitted by the grievant and/or his/her designee as soon as possible but no later than 60 calendar days after the alleged violation to:                                               </w:t>
      </w:r>
    </w:p>
    <w:p w:rsidR="00C45A3C" w:rsidRPr="00C918D7" w:rsidRDefault="00C45A3C" w:rsidP="00FA7C03">
      <w:pPr>
        <w:spacing w:beforeAutospacing="1" w:after="100" w:afterAutospacing="1" w:line="240" w:lineRule="auto"/>
        <w:rPr>
          <w:rFonts w:ascii="Georgia" w:eastAsia="Times New Roman" w:hAnsi="Georgia" w:cs="Times New Roman"/>
          <w:sz w:val="24"/>
          <w:szCs w:val="24"/>
        </w:rPr>
      </w:pPr>
      <w:r w:rsidRPr="00C918D7">
        <w:rPr>
          <w:rFonts w:ascii="Georgia" w:eastAsia="Times New Roman" w:hAnsi="Georgia" w:cs="Times New Roman"/>
          <w:b/>
          <w:bCs/>
          <w:color w:val="FF0000"/>
          <w:sz w:val="24"/>
          <w:szCs w:val="24"/>
        </w:rPr>
        <w:t>[Insert ADA Coordinator’s name]</w:t>
      </w:r>
      <w:r w:rsidRPr="00C918D7">
        <w:rPr>
          <w:rFonts w:ascii="Georgia" w:eastAsia="Times New Roman" w:hAnsi="Georgia" w:cs="Times New Roman"/>
          <w:b/>
          <w:bCs/>
          <w:sz w:val="24"/>
          <w:szCs w:val="24"/>
        </w:rPr>
        <w:br/>
        <w:t xml:space="preserve">ADA Coordinator </w:t>
      </w:r>
      <w:r w:rsidRPr="006B079C">
        <w:rPr>
          <w:rFonts w:ascii="Georgia" w:eastAsia="Times New Roman" w:hAnsi="Georgia" w:cs="Times New Roman"/>
          <w:b/>
          <w:bCs/>
          <w:color w:val="FF0000"/>
          <w:sz w:val="24"/>
          <w:szCs w:val="24"/>
        </w:rPr>
        <w:t>[</w:t>
      </w:r>
      <w:r w:rsidRPr="00C918D7">
        <w:rPr>
          <w:rFonts w:ascii="Georgia" w:eastAsia="Times New Roman" w:hAnsi="Georgia" w:cs="Times New Roman"/>
          <w:b/>
          <w:bCs/>
          <w:color w:val="FF0000"/>
          <w:sz w:val="24"/>
          <w:szCs w:val="24"/>
        </w:rPr>
        <w:t>and other title if appropriate</w:t>
      </w:r>
      <w:proofErr w:type="gramStart"/>
      <w:r w:rsidRPr="00C918D7">
        <w:rPr>
          <w:rFonts w:ascii="Georgia" w:eastAsia="Times New Roman" w:hAnsi="Georgia" w:cs="Times New Roman"/>
          <w:b/>
          <w:bCs/>
          <w:color w:val="FF0000"/>
          <w:sz w:val="24"/>
          <w:szCs w:val="24"/>
        </w:rPr>
        <w:t>]</w:t>
      </w:r>
      <w:proofErr w:type="gramEnd"/>
      <w:r w:rsidRPr="00C918D7">
        <w:rPr>
          <w:rFonts w:ascii="Georgia" w:eastAsia="Times New Roman" w:hAnsi="Georgia" w:cs="Times New Roman"/>
          <w:b/>
          <w:bCs/>
          <w:sz w:val="24"/>
          <w:szCs w:val="24"/>
        </w:rPr>
        <w:br/>
      </w:r>
      <w:r w:rsidRPr="00C918D7">
        <w:rPr>
          <w:rFonts w:ascii="Georgia" w:eastAsia="Times New Roman" w:hAnsi="Georgia" w:cs="Times New Roman"/>
          <w:b/>
          <w:bCs/>
          <w:color w:val="FF0000"/>
          <w:sz w:val="24"/>
          <w:szCs w:val="24"/>
        </w:rPr>
        <w:t>[Insert ADA Coordinator’s mailing address</w:t>
      </w:r>
      <w:r w:rsidR="000052A8" w:rsidRPr="00C918D7">
        <w:rPr>
          <w:rFonts w:ascii="Georgia" w:eastAsia="Times New Roman" w:hAnsi="Georgia" w:cs="Times New Roman"/>
          <w:b/>
          <w:bCs/>
          <w:color w:val="FF0000"/>
          <w:sz w:val="24"/>
          <w:szCs w:val="24"/>
        </w:rPr>
        <w:t>, phone number and email address</w:t>
      </w:r>
      <w:r w:rsidRPr="00C918D7">
        <w:rPr>
          <w:rFonts w:ascii="Georgia" w:eastAsia="Times New Roman" w:hAnsi="Georgia" w:cs="Times New Roman"/>
          <w:b/>
          <w:bCs/>
          <w:color w:val="FF0000"/>
          <w:sz w:val="24"/>
          <w:szCs w:val="24"/>
        </w:rPr>
        <w:t>]</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Within 15 calendar days after receipt of the complaint, </w:t>
      </w:r>
      <w:r w:rsidRPr="00FA7C03">
        <w:rPr>
          <w:rFonts w:ascii="Georgia" w:eastAsia="Times New Roman" w:hAnsi="Georgia" w:cs="Times New Roman"/>
          <w:b/>
          <w:bCs/>
          <w:i/>
          <w:iCs/>
          <w:color w:val="FF0000"/>
        </w:rPr>
        <w:t>[ADA Coordinator's name]</w:t>
      </w:r>
      <w:r w:rsidRPr="00FA7C03">
        <w:rPr>
          <w:rFonts w:ascii="Georgia" w:eastAsia="Times New Roman" w:hAnsi="Georgia" w:cs="Times New Roman"/>
        </w:rPr>
        <w:t xml:space="preserve"> or </w:t>
      </w:r>
      <w:r w:rsidRPr="00FA7C03">
        <w:rPr>
          <w:rFonts w:ascii="Georgia" w:eastAsia="Times New Roman" w:hAnsi="Georgia" w:cs="Times New Roman"/>
          <w:b/>
          <w:bCs/>
          <w:i/>
          <w:iCs/>
          <w:color w:val="FF0000"/>
        </w:rPr>
        <w:t>[his/her]</w:t>
      </w:r>
      <w:r w:rsidRPr="00FA7C03">
        <w:rPr>
          <w:rFonts w:ascii="Georgia" w:eastAsia="Times New Roman" w:hAnsi="Georgia" w:cs="Times New Roman"/>
        </w:rPr>
        <w:t xml:space="preserve"> designee will meet with the complainant to discuss the complaint and the possible resolutions.  Within 15 calendar days of the meeting,</w:t>
      </w:r>
      <w:r w:rsidRPr="00FA7C03">
        <w:rPr>
          <w:rFonts w:ascii="Georgia" w:eastAsia="Times New Roman" w:hAnsi="Georgia" w:cs="Times New Roman"/>
          <w:b/>
          <w:bCs/>
          <w:i/>
          <w:iCs/>
        </w:rPr>
        <w:t xml:space="preserve"> </w:t>
      </w:r>
      <w:r w:rsidRPr="00FA7C03">
        <w:rPr>
          <w:rFonts w:ascii="Georgia" w:eastAsia="Times New Roman" w:hAnsi="Georgia" w:cs="Times New Roman"/>
          <w:b/>
          <w:bCs/>
          <w:i/>
          <w:iCs/>
          <w:color w:val="FF0000"/>
        </w:rPr>
        <w:t>[ADA Coordinator's name]</w:t>
      </w:r>
      <w:r w:rsidRPr="00FA7C03">
        <w:rPr>
          <w:rFonts w:ascii="Georgia" w:eastAsia="Times New Roman" w:hAnsi="Georgia" w:cs="Times New Roman"/>
          <w:i/>
          <w:iCs/>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b/>
          <w:bCs/>
          <w:i/>
          <w:iCs/>
        </w:rPr>
        <w:t xml:space="preserve"> </w:t>
      </w:r>
      <w:r w:rsidRPr="00FA7C03">
        <w:rPr>
          <w:rFonts w:ascii="Georgia" w:eastAsia="Times New Roman" w:hAnsi="Georgia" w:cs="Times New Roman"/>
        </w:rPr>
        <w:t>designee will respond in writing, and where appropriate, in a format accessible to the complainant, such as large print, Braille, or audio tape.  The response will explain the position of the</w:t>
      </w:r>
      <w:r w:rsidRPr="00FA7C03">
        <w:rPr>
          <w:rFonts w:ascii="Georgia" w:eastAsia="Times New Roman" w:hAnsi="Georgia" w:cs="Times New Roman"/>
          <w:b/>
          <w:bCs/>
          <w:i/>
          <w:iCs/>
        </w:rPr>
        <w:t xml:space="preserv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and offer options for substantive resolution of the complaint.</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If the response by</w:t>
      </w:r>
      <w:r w:rsidRPr="00FA7C03">
        <w:rPr>
          <w:rFonts w:ascii="Georgia" w:eastAsia="Times New Roman" w:hAnsi="Georgia" w:cs="Times New Roman"/>
          <w:b/>
          <w:bCs/>
          <w:i/>
          <w:iCs/>
        </w:rPr>
        <w:t xml:space="preserve"> </w:t>
      </w:r>
      <w:r w:rsidRPr="00FA7C03">
        <w:rPr>
          <w:rFonts w:ascii="Georgia" w:eastAsia="Times New Roman" w:hAnsi="Georgia" w:cs="Times New Roman"/>
          <w:b/>
          <w:bCs/>
          <w:i/>
          <w:iCs/>
          <w:color w:val="FF0000"/>
        </w:rPr>
        <w:t>[ADA Coordinator's name]</w:t>
      </w:r>
      <w:r w:rsidRPr="00FA7C03">
        <w:rPr>
          <w:rFonts w:ascii="Georgia" w:eastAsia="Times New Roman" w:hAnsi="Georgia" w:cs="Times New Roman"/>
          <w:i/>
          <w:iCs/>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b/>
          <w:bCs/>
          <w:i/>
          <w:iCs/>
        </w:rPr>
        <w:t xml:space="preserve"> </w:t>
      </w:r>
      <w:r w:rsidRPr="00FA7C03">
        <w:rPr>
          <w:rFonts w:ascii="Georgia" w:eastAsia="Times New Roman" w:hAnsi="Georgia" w:cs="Times New Roman"/>
        </w:rPr>
        <w:t xml:space="preserve">designee does not satisfactorily resolve the issue, the complainant and/or his/her designee may appeal the decision within 15 calendar days after receipt of the response to the </w:t>
      </w:r>
      <w:r w:rsidRPr="00FA7C03">
        <w:rPr>
          <w:rFonts w:ascii="Georgia" w:eastAsia="Times New Roman" w:hAnsi="Georgia" w:cs="Times New Roman"/>
          <w:b/>
          <w:bCs/>
          <w:i/>
          <w:color w:val="FF0000"/>
        </w:rPr>
        <w:t>[City Manager/County Commissioner/ other appropriate high-level official]</w:t>
      </w:r>
      <w:r w:rsidRPr="00FA7C03">
        <w:rPr>
          <w:rFonts w:ascii="Georgia" w:eastAsia="Times New Roman" w:hAnsi="Georgia" w:cs="Times New Roman"/>
          <w:b/>
          <w:bCs/>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rPr>
        <w:t xml:space="preserve"> designee.</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Within 15 calendar days after receipt of the appeal, the </w:t>
      </w:r>
      <w:r w:rsidRPr="00FA7C03">
        <w:rPr>
          <w:rFonts w:ascii="Georgia" w:eastAsia="Times New Roman" w:hAnsi="Georgia" w:cs="Times New Roman"/>
          <w:b/>
          <w:bCs/>
          <w:i/>
          <w:color w:val="FF0000"/>
        </w:rPr>
        <w:t>[City Manager/County Commissioner/ other appropriate high-level official]</w:t>
      </w:r>
      <w:r w:rsidRPr="00FA7C03">
        <w:rPr>
          <w:rFonts w:ascii="Georgia" w:eastAsia="Times New Roman" w:hAnsi="Georgia" w:cs="Times New Roman"/>
          <w:b/>
          <w:bCs/>
          <w:i/>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rPr>
        <w:t xml:space="preserve"> designee will meet with the complainant to discuss the complaint and possible resolutions.  Within 15 calendar days after the meeting, the </w:t>
      </w:r>
      <w:r w:rsidRPr="00FA7C03">
        <w:rPr>
          <w:rFonts w:ascii="Georgia" w:eastAsia="Times New Roman" w:hAnsi="Georgia" w:cs="Times New Roman"/>
          <w:b/>
          <w:bCs/>
          <w:i/>
          <w:color w:val="FF0000"/>
        </w:rPr>
        <w:t>[City Manager/County Commissioner/ other appropriate high-level official]</w:t>
      </w:r>
      <w:r w:rsidRPr="00FA7C03">
        <w:rPr>
          <w:rFonts w:ascii="Georgia" w:eastAsia="Times New Roman" w:hAnsi="Georgia" w:cs="Times New Roman"/>
          <w:b/>
          <w:bCs/>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rPr>
        <w:t xml:space="preserve"> designee will respond in writing, and, where appropriate, in a format accessible to the complainant, with a final resolution of the complaint.</w:t>
      </w:r>
    </w:p>
    <w:p w:rsidR="00C45A3C" w:rsidRPr="00FA7C03" w:rsidRDefault="00C45A3C" w:rsidP="00FA7C03">
      <w:pPr>
        <w:spacing w:before="100" w:beforeAutospacing="1" w:after="100" w:afterAutospacing="1" w:line="240" w:lineRule="auto"/>
        <w:jc w:val="both"/>
        <w:rPr>
          <w:rFonts w:ascii="Georgia" w:eastAsia="Times New Roman" w:hAnsi="Georgia" w:cs="Times New Roman"/>
        </w:rPr>
      </w:pPr>
      <w:r w:rsidRPr="00FA7C03">
        <w:rPr>
          <w:rFonts w:ascii="Georgia" w:eastAsia="Times New Roman" w:hAnsi="Georgia" w:cs="Times New Roman"/>
        </w:rPr>
        <w:t xml:space="preserve">All written complaints received </w:t>
      </w:r>
      <w:proofErr w:type="gramStart"/>
      <w:r w:rsidRPr="00FA7C03">
        <w:rPr>
          <w:rFonts w:ascii="Georgia" w:eastAsia="Times New Roman" w:hAnsi="Georgia" w:cs="Times New Roman"/>
        </w:rPr>
        <w:t xml:space="preserve">by </w:t>
      </w:r>
      <w:r w:rsidRPr="00FA7C03">
        <w:rPr>
          <w:rFonts w:ascii="Georgia" w:eastAsia="Times New Roman" w:hAnsi="Georgia" w:cs="Times New Roman"/>
          <w:b/>
          <w:bCs/>
          <w:i/>
          <w:iCs/>
        </w:rPr>
        <w:t> </w:t>
      </w:r>
      <w:r w:rsidRPr="006B079C">
        <w:rPr>
          <w:rFonts w:ascii="Georgia" w:eastAsia="Times New Roman" w:hAnsi="Georgia" w:cs="Times New Roman"/>
          <w:b/>
          <w:bCs/>
          <w:i/>
          <w:iCs/>
          <w:color w:val="FF0000"/>
        </w:rPr>
        <w:t>[</w:t>
      </w:r>
      <w:proofErr w:type="gramEnd"/>
      <w:r w:rsidRPr="00FA7C03">
        <w:rPr>
          <w:rFonts w:ascii="Georgia" w:eastAsia="Times New Roman" w:hAnsi="Georgia" w:cs="Times New Roman"/>
          <w:b/>
          <w:bCs/>
          <w:i/>
          <w:iCs/>
          <w:color w:val="FF0000"/>
        </w:rPr>
        <w:t>name of ADA Coordinator]</w:t>
      </w:r>
      <w:r w:rsidRPr="00FA7C03">
        <w:rPr>
          <w:rFonts w:ascii="Georgia" w:eastAsia="Times New Roman" w:hAnsi="Georgia" w:cs="Times New Roman"/>
          <w:i/>
          <w:iCs/>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b/>
          <w:bCs/>
          <w:i/>
          <w:iCs/>
        </w:rPr>
        <w:t xml:space="preserve"> </w:t>
      </w:r>
      <w:r w:rsidRPr="00FA7C03">
        <w:rPr>
          <w:rFonts w:ascii="Georgia" w:eastAsia="Times New Roman" w:hAnsi="Georgia" w:cs="Times New Roman"/>
        </w:rPr>
        <w:t>designee, appeals to the </w:t>
      </w:r>
      <w:r w:rsidRPr="00FA7C03">
        <w:rPr>
          <w:rFonts w:ascii="Georgia" w:eastAsia="Times New Roman" w:hAnsi="Georgia" w:cs="Times New Roman"/>
          <w:b/>
          <w:bCs/>
          <w:i/>
          <w:color w:val="FF0000"/>
        </w:rPr>
        <w:t>[City Manager/County Commissioner/ other appropriate high-level official]</w:t>
      </w:r>
      <w:r w:rsidRPr="00FA7C03">
        <w:rPr>
          <w:rFonts w:ascii="Georgia" w:eastAsia="Times New Roman" w:hAnsi="Georgia" w:cs="Times New Roman"/>
          <w:b/>
          <w:bCs/>
        </w:rPr>
        <w:t xml:space="preserve"> </w:t>
      </w:r>
      <w:r w:rsidRPr="00FA7C03">
        <w:rPr>
          <w:rFonts w:ascii="Georgia" w:eastAsia="Times New Roman" w:hAnsi="Georgia" w:cs="Times New Roman"/>
        </w:rPr>
        <w:t xml:space="preserve">or </w:t>
      </w:r>
      <w:r w:rsidRPr="00FA7C03">
        <w:rPr>
          <w:rFonts w:ascii="Georgia" w:eastAsia="Times New Roman" w:hAnsi="Georgia" w:cs="Times New Roman"/>
          <w:b/>
          <w:bCs/>
          <w:i/>
          <w:iCs/>
          <w:color w:val="FF0000"/>
        </w:rPr>
        <w:t>[his/her]</w:t>
      </w:r>
      <w:r w:rsidRPr="00FA7C03">
        <w:rPr>
          <w:rFonts w:ascii="Georgia" w:eastAsia="Times New Roman" w:hAnsi="Georgia" w:cs="Times New Roman"/>
        </w:rPr>
        <w:t xml:space="preserve"> designee, and responses from these two offices will be retained by the </w:t>
      </w:r>
      <w:r w:rsidR="00AB4D47">
        <w:rPr>
          <w:rFonts w:ascii="Georgia" w:hAnsi="Georgia" w:cs="Times New Roman"/>
          <w:b/>
          <w:sz w:val="24"/>
          <w:szCs w:val="24"/>
        </w:rPr>
        <w:t xml:space="preserve">County of </w:t>
      </w:r>
      <w:r w:rsidR="00AB4D47" w:rsidRPr="00AB4D47">
        <w:rPr>
          <w:rFonts w:ascii="Georgia" w:hAnsi="Georgia" w:cs="Times New Roman"/>
          <w:b/>
          <w:color w:val="FF0000"/>
          <w:sz w:val="24"/>
          <w:szCs w:val="24"/>
        </w:rPr>
        <w:t>XXX</w:t>
      </w:r>
      <w:r w:rsidR="00AB4D47">
        <w:rPr>
          <w:rFonts w:ascii="Georgia" w:hAnsi="Georgia" w:cs="Times New Roman"/>
          <w:b/>
          <w:sz w:val="24"/>
          <w:szCs w:val="24"/>
        </w:rPr>
        <w:t xml:space="preserve"> </w:t>
      </w:r>
      <w:r w:rsidRPr="00FA7C03">
        <w:rPr>
          <w:rFonts w:ascii="Georgia" w:eastAsia="Times New Roman" w:hAnsi="Georgia" w:cs="Times New Roman"/>
        </w:rPr>
        <w:t>for at least three years.</w:t>
      </w:r>
    </w:p>
    <w:sectPr w:rsidR="00C45A3C" w:rsidRPr="00FA7C03" w:rsidSect="00334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45A3C"/>
    <w:rsid w:val="000052A8"/>
    <w:rsid w:val="000B5FD1"/>
    <w:rsid w:val="00140205"/>
    <w:rsid w:val="001D488C"/>
    <w:rsid w:val="001F5199"/>
    <w:rsid w:val="00284EA5"/>
    <w:rsid w:val="00286BED"/>
    <w:rsid w:val="00334C2E"/>
    <w:rsid w:val="003738CD"/>
    <w:rsid w:val="003F4C67"/>
    <w:rsid w:val="00477D55"/>
    <w:rsid w:val="005626E8"/>
    <w:rsid w:val="005847C5"/>
    <w:rsid w:val="0067010B"/>
    <w:rsid w:val="006B079C"/>
    <w:rsid w:val="008F5E18"/>
    <w:rsid w:val="009E3D3E"/>
    <w:rsid w:val="009F1CE0"/>
    <w:rsid w:val="00A033E3"/>
    <w:rsid w:val="00A82357"/>
    <w:rsid w:val="00AB2875"/>
    <w:rsid w:val="00AB4D47"/>
    <w:rsid w:val="00AC4D22"/>
    <w:rsid w:val="00AD2F68"/>
    <w:rsid w:val="00B34AAB"/>
    <w:rsid w:val="00C063D2"/>
    <w:rsid w:val="00C45A3C"/>
    <w:rsid w:val="00C918D7"/>
    <w:rsid w:val="00DF56D4"/>
    <w:rsid w:val="00E9790C"/>
    <w:rsid w:val="00F77077"/>
    <w:rsid w:val="00FA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2E"/>
  </w:style>
  <w:style w:type="paragraph" w:styleId="Heading2">
    <w:name w:val="heading 2"/>
    <w:basedOn w:val="Normal"/>
    <w:link w:val="Heading2Char"/>
    <w:uiPriority w:val="9"/>
    <w:qFormat/>
    <w:rsid w:val="00C45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A3C"/>
    <w:rPr>
      <w:rFonts w:ascii="Times New Roman" w:eastAsia="Times New Roman" w:hAnsi="Times New Roman" w:cs="Times New Roman"/>
      <w:b/>
      <w:bCs/>
      <w:sz w:val="36"/>
      <w:szCs w:val="36"/>
    </w:rPr>
  </w:style>
  <w:style w:type="paragraph" w:styleId="NormalWeb">
    <w:name w:val="Normal (Web)"/>
    <w:basedOn w:val="Normal"/>
    <w:uiPriority w:val="99"/>
    <w:unhideWhenUsed/>
    <w:rsid w:val="00C45A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5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78286">
      <w:bodyDiv w:val="1"/>
      <w:marLeft w:val="0"/>
      <w:marRight w:val="0"/>
      <w:marTop w:val="0"/>
      <w:marBottom w:val="0"/>
      <w:divBdr>
        <w:top w:val="none" w:sz="0" w:space="0" w:color="auto"/>
        <w:left w:val="none" w:sz="0" w:space="0" w:color="auto"/>
        <w:bottom w:val="none" w:sz="0" w:space="0" w:color="auto"/>
        <w:right w:val="none" w:sz="0" w:space="0" w:color="auto"/>
      </w:divBdr>
      <w:divsChild>
        <w:div w:id="1565679988">
          <w:marLeft w:val="0"/>
          <w:marRight w:val="0"/>
          <w:marTop w:val="0"/>
          <w:marBottom w:val="0"/>
          <w:divBdr>
            <w:top w:val="none" w:sz="0" w:space="0" w:color="auto"/>
            <w:left w:val="none" w:sz="0" w:space="0" w:color="auto"/>
            <w:bottom w:val="none" w:sz="0" w:space="0" w:color="auto"/>
            <w:right w:val="none" w:sz="0" w:space="0" w:color="auto"/>
          </w:divBdr>
          <w:divsChild>
            <w:div w:id="1512643445">
              <w:marLeft w:val="0"/>
              <w:marRight w:val="0"/>
              <w:marTop w:val="0"/>
              <w:marBottom w:val="0"/>
              <w:divBdr>
                <w:top w:val="none" w:sz="0" w:space="0" w:color="auto"/>
                <w:left w:val="none" w:sz="0" w:space="0" w:color="auto"/>
                <w:bottom w:val="none" w:sz="0" w:space="0" w:color="auto"/>
                <w:right w:val="none" w:sz="0" w:space="0" w:color="auto"/>
              </w:divBdr>
            </w:div>
            <w:div w:id="1097361911">
              <w:marLeft w:val="0"/>
              <w:marRight w:val="0"/>
              <w:marTop w:val="0"/>
              <w:marBottom w:val="0"/>
              <w:divBdr>
                <w:top w:val="none" w:sz="0" w:space="0" w:color="auto"/>
                <w:left w:val="none" w:sz="0" w:space="0" w:color="auto"/>
                <w:bottom w:val="none" w:sz="0" w:space="0" w:color="auto"/>
                <w:right w:val="none" w:sz="0" w:space="0" w:color="auto"/>
              </w:divBdr>
              <w:divsChild>
                <w:div w:id="15294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8920">
          <w:marLeft w:val="0"/>
          <w:marRight w:val="0"/>
          <w:marTop w:val="0"/>
          <w:marBottom w:val="0"/>
          <w:divBdr>
            <w:top w:val="none" w:sz="0" w:space="0" w:color="auto"/>
            <w:left w:val="none" w:sz="0" w:space="0" w:color="auto"/>
            <w:bottom w:val="none" w:sz="0" w:space="0" w:color="auto"/>
            <w:right w:val="none" w:sz="0" w:space="0" w:color="auto"/>
          </w:divBdr>
        </w:div>
        <w:div w:id="2105881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232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17036</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FWAC</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FWAC</dc:creator>
  <cp:keywords/>
  <dc:description/>
  <cp:lastModifiedBy>Stacey Gorsuch</cp:lastModifiedBy>
  <cp:revision>3</cp:revision>
  <cp:lastPrinted>2012-04-09T17:18:00Z</cp:lastPrinted>
  <dcterms:created xsi:type="dcterms:W3CDTF">2012-08-22T19:09:00Z</dcterms:created>
  <dcterms:modified xsi:type="dcterms:W3CDTF">2015-11-18T19:30:00Z</dcterms:modified>
</cp:coreProperties>
</file>