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A5" w:rsidRDefault="001146A5" w:rsidP="00660C71">
      <w:pPr>
        <w:pStyle w:val="NoSpacing"/>
        <w:jc w:val="center"/>
        <w:rPr>
          <w:b/>
        </w:rPr>
      </w:pPr>
    </w:p>
    <w:p w:rsidR="001146A5" w:rsidRDefault="001146A5" w:rsidP="00660C71">
      <w:pPr>
        <w:pStyle w:val="NoSpacing"/>
        <w:jc w:val="center"/>
        <w:rPr>
          <w:b/>
        </w:rPr>
      </w:pPr>
    </w:p>
    <w:p w:rsidR="000966F9" w:rsidRPr="007C7B15" w:rsidRDefault="00660C71" w:rsidP="00660C71">
      <w:pPr>
        <w:pStyle w:val="NoSpacing"/>
        <w:jc w:val="center"/>
        <w:rPr>
          <w:b/>
        </w:rPr>
      </w:pPr>
      <w:r w:rsidRPr="007C7B15">
        <w:rPr>
          <w:b/>
        </w:rPr>
        <w:t>Porter County Board of Health</w:t>
      </w:r>
    </w:p>
    <w:p w:rsidR="00660C71" w:rsidRDefault="00660C71" w:rsidP="00660C71">
      <w:pPr>
        <w:pStyle w:val="NoSpacing"/>
        <w:jc w:val="center"/>
      </w:pPr>
      <w:r>
        <w:t xml:space="preserve">Tuesday </w:t>
      </w:r>
      <w:r w:rsidR="00060A85">
        <w:t>August 4</w:t>
      </w:r>
      <w:r>
        <w:t>, 2020</w:t>
      </w:r>
    </w:p>
    <w:p w:rsidR="00660C71" w:rsidRDefault="00060A85" w:rsidP="00660C71">
      <w:pPr>
        <w:pStyle w:val="NoSpacing"/>
        <w:jc w:val="center"/>
      </w:pPr>
      <w:r>
        <w:t>Room 102A</w:t>
      </w:r>
    </w:p>
    <w:p w:rsidR="00660C71" w:rsidRDefault="00660C71" w:rsidP="00660C71">
      <w:pPr>
        <w:pStyle w:val="NoSpacing"/>
        <w:jc w:val="center"/>
      </w:pPr>
    </w:p>
    <w:p w:rsidR="00660C71" w:rsidRDefault="00660C71" w:rsidP="00660C71">
      <w:pPr>
        <w:pStyle w:val="NoSpacing"/>
      </w:pPr>
      <w:r w:rsidRPr="00660C71">
        <w:rPr>
          <w:b/>
        </w:rPr>
        <w:t>In Attendance:</w:t>
      </w:r>
      <w:r>
        <w:rPr>
          <w:b/>
        </w:rPr>
        <w:t xml:space="preserve">  </w:t>
      </w:r>
      <w:r>
        <w:t xml:space="preserve">Health Officer Dr. Maria Stamp, Attorney Dave Hollenbeck, </w:t>
      </w:r>
      <w:r w:rsidR="00060A85">
        <w:t xml:space="preserve">Chairman Martin Moeller, </w:t>
      </w:r>
      <w:r>
        <w:t xml:space="preserve">Suzanne Phelps, </w:t>
      </w:r>
      <w:r w:rsidR="00320128">
        <w:t xml:space="preserve"> Dr. Patrick Fleming ,</w:t>
      </w:r>
      <w:r w:rsidR="003E0A01">
        <w:t xml:space="preserve"> Dr. Derek Gasper, </w:t>
      </w:r>
      <w:r w:rsidR="00976D0F">
        <w:t xml:space="preserve">Donna Werner, Elizabeth Forbes </w:t>
      </w:r>
      <w:r>
        <w:t xml:space="preserve">and </w:t>
      </w:r>
      <w:r w:rsidR="005F67AB">
        <w:t xml:space="preserve">Administrator </w:t>
      </w:r>
      <w:r>
        <w:t>Letty Zepeda.</w:t>
      </w:r>
    </w:p>
    <w:p w:rsidR="00C805B2" w:rsidRDefault="00C805B2" w:rsidP="00660C71">
      <w:pPr>
        <w:pStyle w:val="NoSpacing"/>
      </w:pPr>
    </w:p>
    <w:p w:rsidR="00660C71" w:rsidRPr="00C805B2" w:rsidRDefault="00C805B2" w:rsidP="00660C71">
      <w:pPr>
        <w:pStyle w:val="NoSpacing"/>
        <w:pBdr>
          <w:bottom w:val="single" w:sz="12" w:space="1" w:color="auto"/>
        </w:pBdr>
      </w:pPr>
      <w:r>
        <w:rPr>
          <w:b/>
        </w:rPr>
        <w:t xml:space="preserve">Not in Attendance:  </w:t>
      </w:r>
      <w:r w:rsidR="00060A85">
        <w:t>Kathy Lemmon</w:t>
      </w:r>
    </w:p>
    <w:p w:rsidR="00660C71" w:rsidRDefault="00660C71" w:rsidP="00660C71">
      <w:pPr>
        <w:pStyle w:val="NoSpacing"/>
        <w:rPr>
          <w:b/>
        </w:rPr>
      </w:pPr>
    </w:p>
    <w:p w:rsidR="00660C71" w:rsidRDefault="00060A85" w:rsidP="00660C71">
      <w:pPr>
        <w:pStyle w:val="NoSpacing"/>
      </w:pPr>
      <w:r>
        <w:t>Chairman Moeller</w:t>
      </w:r>
      <w:r w:rsidR="00660C71">
        <w:t xml:space="preserve"> called the meeting to order and opened with the Pledge of Allegiance.</w:t>
      </w:r>
    </w:p>
    <w:p w:rsidR="00660C71" w:rsidRDefault="00660C71" w:rsidP="00660C71">
      <w:pPr>
        <w:pStyle w:val="NoSpacing"/>
      </w:pPr>
    </w:p>
    <w:p w:rsidR="00660C71" w:rsidRDefault="00660C71" w:rsidP="00660C71">
      <w:pPr>
        <w:pStyle w:val="NoSpacing"/>
      </w:pPr>
      <w:r>
        <w:t xml:space="preserve">A motion to accept the minutes of the </w:t>
      </w:r>
      <w:r w:rsidR="00976D0F">
        <w:t>Ju</w:t>
      </w:r>
      <w:r w:rsidR="00060A85">
        <w:t>ly</w:t>
      </w:r>
      <w:r w:rsidR="00976D0F">
        <w:t xml:space="preserve"> </w:t>
      </w:r>
      <w:r w:rsidR="00060A85">
        <w:t>7</w:t>
      </w:r>
      <w:r w:rsidR="00981995">
        <w:t>, 2020</w:t>
      </w:r>
      <w:r>
        <w:t xml:space="preserve"> meeting was made by</w:t>
      </w:r>
      <w:r w:rsidR="009C4AF5">
        <w:t xml:space="preserve"> </w:t>
      </w:r>
      <w:r w:rsidR="00060A85">
        <w:t>Elizabeth Forbes</w:t>
      </w:r>
      <w:r w:rsidR="002310EE">
        <w:t xml:space="preserve"> </w:t>
      </w:r>
      <w:r>
        <w:t xml:space="preserve">and seconded by </w:t>
      </w:r>
      <w:r w:rsidR="00060A85">
        <w:t>Donna Werner</w:t>
      </w:r>
      <w:r>
        <w:t>.  All were in favor.  Motion carried.</w:t>
      </w:r>
    </w:p>
    <w:p w:rsidR="00660C71" w:rsidRDefault="00660C71" w:rsidP="00660C71">
      <w:pPr>
        <w:pStyle w:val="NoSpacing"/>
      </w:pPr>
    </w:p>
    <w:p w:rsidR="00660C71" w:rsidRPr="005F67AB" w:rsidRDefault="00660C71" w:rsidP="00660C71">
      <w:pPr>
        <w:pStyle w:val="NoSpacing"/>
        <w:rPr>
          <w:b/>
          <w:u w:val="single"/>
        </w:rPr>
      </w:pPr>
      <w:r w:rsidRPr="005F67AB">
        <w:rPr>
          <w:b/>
          <w:u w:val="single"/>
        </w:rPr>
        <w:t>Announcements:</w:t>
      </w:r>
    </w:p>
    <w:p w:rsidR="00660C71" w:rsidRDefault="00660C71" w:rsidP="00660C71">
      <w:pPr>
        <w:pStyle w:val="NoSpacing"/>
        <w:rPr>
          <w:b/>
        </w:rPr>
      </w:pPr>
    </w:p>
    <w:p w:rsidR="00C805B2" w:rsidRDefault="00660C71" w:rsidP="00660C71">
      <w:pPr>
        <w:pStyle w:val="NoSpacing"/>
      </w:pPr>
      <w:r>
        <w:t xml:space="preserve">Next meeting is scheduled for </w:t>
      </w:r>
      <w:r w:rsidR="008E2281">
        <w:t>September 1</w:t>
      </w:r>
      <w:r w:rsidR="003E0A01">
        <w:t>, 2020.</w:t>
      </w:r>
      <w:r w:rsidR="00A047C4">
        <w:t xml:space="preserve">  </w:t>
      </w:r>
    </w:p>
    <w:p w:rsidR="00C805B2" w:rsidRDefault="00C805B2" w:rsidP="00660C71">
      <w:pPr>
        <w:pStyle w:val="NoSpacing"/>
      </w:pPr>
    </w:p>
    <w:p w:rsidR="00CC7C12" w:rsidRDefault="00C805B2" w:rsidP="00660C71">
      <w:pPr>
        <w:pStyle w:val="NoSpacing"/>
        <w:rPr>
          <w:b/>
        </w:rPr>
      </w:pPr>
      <w:r w:rsidRPr="00C805B2">
        <w:rPr>
          <w:b/>
        </w:rPr>
        <w:t>New business:</w:t>
      </w:r>
      <w:r w:rsidR="00930EC9" w:rsidRPr="00C805B2">
        <w:rPr>
          <w:b/>
        </w:rPr>
        <w:t xml:space="preserve"> </w:t>
      </w:r>
      <w:r>
        <w:rPr>
          <w:b/>
        </w:rPr>
        <w:t xml:space="preserve"> </w:t>
      </w:r>
    </w:p>
    <w:p w:rsidR="00CC7C12" w:rsidRDefault="00CC7C12" w:rsidP="00660C71">
      <w:pPr>
        <w:pStyle w:val="NoSpacing"/>
        <w:rPr>
          <w:b/>
        </w:rPr>
      </w:pPr>
    </w:p>
    <w:p w:rsidR="00887A9A" w:rsidRDefault="00976D0F" w:rsidP="00660C71">
      <w:pPr>
        <w:pStyle w:val="NoSpacing"/>
      </w:pPr>
      <w:r>
        <w:rPr>
          <w:b/>
        </w:rPr>
        <w:t>Septic Appea</w:t>
      </w:r>
      <w:r w:rsidR="006427CA">
        <w:rPr>
          <w:b/>
        </w:rPr>
        <w:t>l</w:t>
      </w:r>
      <w:r w:rsidR="008E2281">
        <w:rPr>
          <w:b/>
        </w:rPr>
        <w:t xml:space="preserve">: </w:t>
      </w:r>
      <w:r w:rsidR="006A7C76">
        <w:rPr>
          <w:b/>
        </w:rPr>
        <w:t xml:space="preserve"> </w:t>
      </w:r>
      <w:r w:rsidR="008E2281">
        <w:t xml:space="preserve">This is regarding the lot in Beverly Shores that was </w:t>
      </w:r>
      <w:r w:rsidR="00F21DE8">
        <w:t>previously discussed at</w:t>
      </w:r>
      <w:r w:rsidR="008E2281">
        <w:t xml:space="preserve"> the July meeting.  Jordan Snittjer the Architect that is working on the project provided an update.  </w:t>
      </w:r>
      <w:r w:rsidR="00467167">
        <w:t>Per our request, a</w:t>
      </w:r>
      <w:r w:rsidR="008E2281">
        <w:t>dditional soil bor</w:t>
      </w:r>
      <w:r w:rsidR="00F46039">
        <w:t xml:space="preserve">ings </w:t>
      </w:r>
      <w:r w:rsidR="00467167">
        <w:t>were</w:t>
      </w:r>
      <w:r w:rsidR="00F46039">
        <w:t xml:space="preserve"> done on the move over area</w:t>
      </w:r>
      <w:r w:rsidR="008E2281">
        <w:t xml:space="preserve">. </w:t>
      </w:r>
      <w:r w:rsidR="00F46039">
        <w:t xml:space="preserve"> Environmental </w:t>
      </w:r>
      <w:r w:rsidR="006A7C76">
        <w:t>ha</w:t>
      </w:r>
      <w:r w:rsidR="00F46039">
        <w:t>s</w:t>
      </w:r>
      <w:r w:rsidR="006A7C76">
        <w:t xml:space="preserve"> reviewed the data from the borings, and t</w:t>
      </w:r>
      <w:r w:rsidR="008E2281">
        <w:t>here is sufficient depth</w:t>
      </w:r>
      <w:r w:rsidR="006A7C76">
        <w:t xml:space="preserve"> of the water indicator.  The move over area will have to regraded, which we allow if water indicator is deep enough, which it is.  Environmental recommends approval based on three contingencies.  We would like the move over area recorded as a septic easement, we would like them to sign a release hold harmless agreement, and we </w:t>
      </w:r>
      <w:r w:rsidR="00F46039">
        <w:t xml:space="preserve">would require </w:t>
      </w:r>
      <w:r w:rsidR="006A7C76">
        <w:t xml:space="preserve">a bedroom affidavit stating that the house is a one bedroom.  </w:t>
      </w:r>
      <w:r w:rsidR="00F46039">
        <w:t>Prior</w:t>
      </w:r>
      <w:r w:rsidR="006A7C76">
        <w:t xml:space="preserve"> approval from the Health Department in writing </w:t>
      </w:r>
      <w:r w:rsidR="00F46039">
        <w:t xml:space="preserve">is required </w:t>
      </w:r>
      <w:r w:rsidR="006A7C76">
        <w:t xml:space="preserve">in order to increase the number of bedrooms in the house.  </w:t>
      </w:r>
      <w:r w:rsidR="00A66524">
        <w:t>A m</w:t>
      </w:r>
      <w:r w:rsidR="00E53BC0">
        <w:t xml:space="preserve">otion </w:t>
      </w:r>
      <w:r w:rsidR="006A7C76">
        <w:t>to approve was made by</w:t>
      </w:r>
      <w:r w:rsidR="00E53BC0">
        <w:t xml:space="preserve"> </w:t>
      </w:r>
      <w:r w:rsidR="006A7C76">
        <w:t>Dr. Patrick Fleming</w:t>
      </w:r>
      <w:r w:rsidR="00E53BC0">
        <w:t>, seconded by Suzanne Phelps.  All in favor.  Motion carrie</w:t>
      </w:r>
      <w:r w:rsidR="0044325F">
        <w:t>d</w:t>
      </w:r>
      <w:r w:rsidR="00E53BC0">
        <w:t>.</w:t>
      </w:r>
    </w:p>
    <w:p w:rsidR="006A7C76" w:rsidRDefault="006A7C76" w:rsidP="00660C71">
      <w:pPr>
        <w:pStyle w:val="NoSpacing"/>
      </w:pPr>
    </w:p>
    <w:p w:rsidR="00650FD2" w:rsidRDefault="00A66524" w:rsidP="00660C71">
      <w:pPr>
        <w:pStyle w:val="NoSpacing"/>
      </w:pPr>
      <w:r>
        <w:rPr>
          <w:b/>
        </w:rPr>
        <w:t xml:space="preserve">Nursing Fee changes:  </w:t>
      </w:r>
      <w:r>
        <w:t xml:space="preserve">We try to keep our costs down so all can afford to come for services.  </w:t>
      </w:r>
    </w:p>
    <w:p w:rsidR="00650FD2" w:rsidRDefault="00650FD2" w:rsidP="00660C71">
      <w:pPr>
        <w:pStyle w:val="NoSpacing"/>
      </w:pPr>
    </w:p>
    <w:p w:rsidR="006A7C76" w:rsidRDefault="00A66524" w:rsidP="00660C71">
      <w:pPr>
        <w:pStyle w:val="NoSpacing"/>
      </w:pPr>
      <w:r w:rsidRPr="00F46039">
        <w:rPr>
          <w:b/>
        </w:rPr>
        <w:t xml:space="preserve">TB testing </w:t>
      </w:r>
      <w:r w:rsidR="00F46039">
        <w:t xml:space="preserve">- </w:t>
      </w:r>
      <w:r>
        <w:t xml:space="preserve">we would like to leave the cost of this test at $15.00.  Some patients </w:t>
      </w:r>
      <w:r w:rsidR="00F46039">
        <w:t xml:space="preserve">may </w:t>
      </w:r>
      <w:r>
        <w:t>be required to do the two-step process</w:t>
      </w:r>
      <w:r w:rsidR="00F46039">
        <w:t xml:space="preserve"> and we do</w:t>
      </w:r>
      <w:r w:rsidR="008847F2">
        <w:t xml:space="preserve"> </w:t>
      </w:r>
      <w:r w:rsidR="00F46039">
        <w:t>n</w:t>
      </w:r>
      <w:r w:rsidR="008847F2">
        <w:t>o</w:t>
      </w:r>
      <w:r w:rsidR="00F46039">
        <w:t>t want to increase</w:t>
      </w:r>
      <w:r w:rsidR="0093024E">
        <w:t xml:space="preserve"> the cost</w:t>
      </w:r>
      <w:r>
        <w:t xml:space="preserve">. We also recently started offering QFT, which is a blood test.  The tests come from ISDH and the charge is $20.00 per test.  We would like to increase the cost from $20.00 to $30.00.  Results from the QFT can be mailed to the client, eliminating the need for them to return to the office to have the area checked.  We have also done TB tests at the schools for high school students </w:t>
      </w:r>
      <w:r w:rsidR="0093024E">
        <w:t>at</w:t>
      </w:r>
      <w:r>
        <w:t xml:space="preserve"> </w:t>
      </w:r>
      <w:r w:rsidR="00F21DE8">
        <w:t>no charge</w:t>
      </w:r>
      <w:r>
        <w:t xml:space="preserve">.  The cost for the PPD solution </w:t>
      </w:r>
      <w:r w:rsidR="0041507E">
        <w:t xml:space="preserve">was </w:t>
      </w:r>
      <w:r>
        <w:t>$1.76 a dos</w:t>
      </w:r>
      <w:r w:rsidR="0041507E">
        <w:t>e when we first started.</w:t>
      </w:r>
      <w:r>
        <w:t xml:space="preserve">  </w:t>
      </w:r>
      <w:r w:rsidR="0041507E">
        <w:t>The cost has gone up to $7.91, and the number of students has increased from about twenty to just under one hundred students.  We would like to charge a fee of $10.00 to reco</w:t>
      </w:r>
      <w:r w:rsidR="00F21DE8">
        <w:t>u</w:t>
      </w:r>
      <w:r w:rsidR="0041507E">
        <w:t xml:space="preserve">p the cost of the solution.  </w:t>
      </w:r>
    </w:p>
    <w:p w:rsidR="0041507E" w:rsidRDefault="0041507E" w:rsidP="00660C71">
      <w:pPr>
        <w:pStyle w:val="NoSpacing"/>
      </w:pPr>
    </w:p>
    <w:p w:rsidR="0041507E" w:rsidRDefault="0041507E" w:rsidP="00660C71">
      <w:pPr>
        <w:pStyle w:val="NoSpacing"/>
      </w:pPr>
      <w:r w:rsidRPr="00F46039">
        <w:rPr>
          <w:b/>
        </w:rPr>
        <w:t xml:space="preserve">HIV/STD testing </w:t>
      </w:r>
      <w:r w:rsidR="00F46039">
        <w:rPr>
          <w:b/>
        </w:rPr>
        <w:t xml:space="preserve">- </w:t>
      </w:r>
      <w:r w:rsidR="00F46039">
        <w:t xml:space="preserve">we would like to increase the fee </w:t>
      </w:r>
      <w:r>
        <w:t>from $10.00 to $20.00.  The cost for the G/C test from ISDH is $20.00 per test so this would cover the cost testing.  If someone comes in that truly cannot afford it we would always reduce or waive the fee.  We do</w:t>
      </w:r>
      <w:r w:rsidR="00F21DE8">
        <w:t xml:space="preserve"> </w:t>
      </w:r>
      <w:r>
        <w:t>n</w:t>
      </w:r>
      <w:r w:rsidR="00F21DE8">
        <w:t>o</w:t>
      </w:r>
      <w:r>
        <w:t>t want cost to hi</w:t>
      </w:r>
      <w:r w:rsidR="00F21DE8">
        <w:t>nder them from getting tested.</w:t>
      </w:r>
    </w:p>
    <w:p w:rsidR="0041507E" w:rsidRDefault="0041507E" w:rsidP="00660C71">
      <w:pPr>
        <w:pStyle w:val="NoSpacing"/>
      </w:pPr>
    </w:p>
    <w:p w:rsidR="00F21DE8" w:rsidRDefault="00F21DE8" w:rsidP="00660C71">
      <w:pPr>
        <w:pStyle w:val="NoSpacing"/>
      </w:pPr>
      <w:r w:rsidRPr="00F46039">
        <w:rPr>
          <w:b/>
        </w:rPr>
        <w:t>317 vaccine</w:t>
      </w:r>
      <w:r>
        <w:t xml:space="preserve"> – we currently charge $15.00 per vaccine.  The patient does not pay for the cost of the shot. We would like to raise it to $20.00.  This is for underinsured or uninsured and the must be eligible to qualify for the 317 vaccine from the state.  </w:t>
      </w:r>
      <w:r w:rsidR="00256710">
        <w:t xml:space="preserve">These are for important vaccines for adults.  </w:t>
      </w:r>
    </w:p>
    <w:p w:rsidR="00F21DE8" w:rsidRDefault="00F21DE8" w:rsidP="00660C71">
      <w:pPr>
        <w:pStyle w:val="NoSpacing"/>
      </w:pPr>
    </w:p>
    <w:p w:rsidR="00F21DE8" w:rsidRDefault="00F21DE8" w:rsidP="00660C71">
      <w:pPr>
        <w:pStyle w:val="NoSpacing"/>
      </w:pPr>
      <w:r w:rsidRPr="00F46039">
        <w:rPr>
          <w:b/>
        </w:rPr>
        <w:t>Lab fees</w:t>
      </w:r>
      <w:r>
        <w:t xml:space="preserve"> – we would like to attach a $10.00 fee for labs.  Also talked about bundling the cost for multiple tests.  </w:t>
      </w:r>
    </w:p>
    <w:p w:rsidR="00F21DE8" w:rsidRDefault="00F21DE8" w:rsidP="00660C71">
      <w:pPr>
        <w:pStyle w:val="NoSpacing"/>
      </w:pPr>
    </w:p>
    <w:p w:rsidR="00F21DE8" w:rsidRDefault="00F21DE8" w:rsidP="00660C71">
      <w:pPr>
        <w:pStyle w:val="NoSpacing"/>
      </w:pPr>
      <w:r w:rsidRPr="00F46039">
        <w:rPr>
          <w:b/>
        </w:rPr>
        <w:lastRenderedPageBreak/>
        <w:t>Duplicate shot records</w:t>
      </w:r>
      <w:r>
        <w:t xml:space="preserve"> – Most other Health Departments charge a fee for shot records.  Currently there is no charge.  We would like to charge $2.00 for duplicate records only.  We will continue to provide shot records to all patients after their immunizations at no charge.  </w:t>
      </w:r>
    </w:p>
    <w:p w:rsidR="00F21DE8" w:rsidRDefault="00F21DE8" w:rsidP="00660C71">
      <w:pPr>
        <w:pStyle w:val="NoSpacing"/>
      </w:pPr>
    </w:p>
    <w:p w:rsidR="00F21DE8" w:rsidRPr="00A66524" w:rsidRDefault="00F21DE8" w:rsidP="00660C71">
      <w:pPr>
        <w:pStyle w:val="NoSpacing"/>
      </w:pPr>
      <w:r>
        <w:t>We are asking for approval from the Board to go in front of the Commissioners to recommend the above changes.  We want to charge legitimate</w:t>
      </w:r>
      <w:r w:rsidR="00F32E74">
        <w:t xml:space="preserve"> prices to cover our costs.  </w:t>
      </w:r>
      <w:r w:rsidR="00256710">
        <w:t>Cost compared to other clinics is still low.  Only worry is for those who cannot afford the services.  The nurses do a good job in working with the patients and offering to work with those that cannot afford.  A motion to request approval from the Commissions was made by Dr. Derek Gasper and seconded by Dr. Patrick Fleming.  All in favor.  Motion carries.</w:t>
      </w:r>
      <w:r>
        <w:t xml:space="preserve">  </w:t>
      </w:r>
    </w:p>
    <w:p w:rsidR="00887A9A" w:rsidRDefault="00887A9A" w:rsidP="00660C71">
      <w:pPr>
        <w:pStyle w:val="NoSpacing"/>
      </w:pPr>
    </w:p>
    <w:p w:rsidR="004B070B" w:rsidRDefault="00633AFF" w:rsidP="00256710">
      <w:pPr>
        <w:pStyle w:val="NoSpacing"/>
      </w:pPr>
      <w:r w:rsidRPr="000A61E5">
        <w:rPr>
          <w:b/>
        </w:rPr>
        <w:t>COVID-19 update</w:t>
      </w:r>
      <w:r>
        <w:t xml:space="preserve">:  </w:t>
      </w:r>
      <w:r w:rsidR="00256710">
        <w:t xml:space="preserve">Dr. Stamp has provided the latest monthly update.  A lot has happened within the last month.  Last month we discussed an opportunity that ISDH </w:t>
      </w:r>
      <w:r w:rsidR="007F4D44">
        <w:t>offered for us to participate in COVID testing for the county.  Optum</w:t>
      </w:r>
      <w:r w:rsidR="00F46039">
        <w:t>Serv</w:t>
      </w:r>
      <w:r w:rsidR="007F4D44">
        <w:t xml:space="preserve"> has a rolling contract.  Counties got together to discuss how much it is going to cost each county.  A repres</w:t>
      </w:r>
      <w:r w:rsidR="00650FD2">
        <w:t xml:space="preserve">entative went back to the state </w:t>
      </w:r>
      <w:r w:rsidR="00F46039">
        <w:t xml:space="preserve">and </w:t>
      </w:r>
      <w:r w:rsidR="00650FD2">
        <w:t xml:space="preserve">was able to procure additional funding.  Funding was doubled to $100,000 per site.  We would be allowed 2 testing sites with evening hours twice a week and Saturday hours offered.  This would </w:t>
      </w:r>
      <w:r w:rsidR="00F46039">
        <w:t>start on</w:t>
      </w:r>
      <w:r w:rsidR="00650FD2">
        <w:t xml:space="preserve"> 9/1/20 </w:t>
      </w:r>
      <w:r w:rsidR="00F46039">
        <w:t xml:space="preserve">and continue </w:t>
      </w:r>
      <w:r w:rsidR="00650FD2">
        <w:t xml:space="preserve">through 6/30/21.  We have looked at staffing options, will use existing staff and will hire additional staff.  Approval from the Council was received to hire additional staff at the test sites.  OptumServ moved from the Armory to the old North Shore Clinic on Scottsdale in Portage.  They doubled their test capacity two weeks ago.  They can test a maximum of 264 people a day.  Dr. Stamp went by to get tested since she has been seeing sick patients.  She went Friday at 8:05 there were </w:t>
      </w:r>
      <w:proofErr w:type="gramStart"/>
      <w:r w:rsidR="00650FD2">
        <w:t>5</w:t>
      </w:r>
      <w:proofErr w:type="gramEnd"/>
      <w:r w:rsidR="00650FD2">
        <w:t xml:space="preserve"> people already leaving and in the 10 minutes she </w:t>
      </w:r>
      <w:r w:rsidR="0093024E">
        <w:t>w</w:t>
      </w:r>
      <w:r w:rsidR="00650FD2">
        <w:t xml:space="preserve">as there 10 others arrived.  She received her </w:t>
      </w:r>
      <w:r w:rsidR="00F46039">
        <w:t xml:space="preserve">an email and a test 48 hours later with her </w:t>
      </w:r>
      <w:r w:rsidR="00650FD2">
        <w:t>negative test result</w:t>
      </w:r>
      <w:r w:rsidR="00F46039">
        <w:t>.</w:t>
      </w:r>
      <w:r w:rsidR="007740A4">
        <w:t xml:space="preserve">  The number and the website are </w:t>
      </w:r>
      <w:r w:rsidR="00F46039">
        <w:t xml:space="preserve">still </w:t>
      </w:r>
      <w:r w:rsidR="007740A4">
        <w:t>the same.    You can schedule your appointment online.  There is no restriction on where you live.  Registration is the longest part of the process.  We will have big shoes to fill and we hope to get additional information on training in the next week.  We are still solidifying locations to use.  We have been offered the Expo Center, but we woul</w:t>
      </w:r>
      <w:r w:rsidR="00F46039">
        <w:t xml:space="preserve">d like two sites.  One in Valparaiso </w:t>
      </w:r>
      <w:r w:rsidR="007740A4">
        <w:t xml:space="preserve">and one in Portage.  The Expo may still need to use the building where we would be testing, so will have to work around scheduled events.  We have also reached out </w:t>
      </w:r>
      <w:r w:rsidR="00F46039">
        <w:t xml:space="preserve">to the </w:t>
      </w:r>
      <w:r w:rsidR="007740A4">
        <w:t xml:space="preserve">city and others to see if someone can commit for the entire period.  </w:t>
      </w:r>
      <w:r w:rsidR="00F46039">
        <w:t>Staff has</w:t>
      </w:r>
      <w:r w:rsidR="007740A4">
        <w:t xml:space="preserve"> </w:t>
      </w:r>
      <w:r w:rsidR="00F46039">
        <w:t xml:space="preserve">also </w:t>
      </w:r>
      <w:r w:rsidR="007740A4">
        <w:t>been out to speak to the current Optum</w:t>
      </w:r>
      <w:r w:rsidR="00F46039">
        <w:t>Serv</w:t>
      </w:r>
      <w:r w:rsidR="007740A4">
        <w:t xml:space="preserve"> employees to see if </w:t>
      </w:r>
      <w:r w:rsidR="0093024E">
        <w:t xml:space="preserve">they </w:t>
      </w:r>
      <w:r w:rsidR="007740A4">
        <w:t xml:space="preserve">are willing to stay on.  We are also looking into partnering with Healthlink to use their mobile site that may be a nice addition to be able to go through other areas in the county that may need it.  </w:t>
      </w:r>
    </w:p>
    <w:p w:rsidR="007740A4" w:rsidRDefault="007740A4" w:rsidP="00256710">
      <w:pPr>
        <w:pStyle w:val="NoSpacing"/>
      </w:pPr>
    </w:p>
    <w:p w:rsidR="00867080" w:rsidRDefault="007740A4" w:rsidP="00467167">
      <w:pPr>
        <w:pStyle w:val="NoSpacing"/>
      </w:pPr>
      <w:r>
        <w:t xml:space="preserve">In the past month, since the Fourth of July we have had a lot of celebrations and social events that happened.  Our number of COVID positive test cases did climb.  </w:t>
      </w:r>
      <w:r w:rsidR="00276418">
        <w:t>We did see a large increase in the 20 – 30 year olds.  We also had outbreaks due to social events.  Most were very good about working with us on the contract tracing</w:t>
      </w:r>
      <w:r w:rsidR="00467167">
        <w:t>, which we pulled from the state for follow up.</w:t>
      </w:r>
      <w:r w:rsidR="00276418">
        <w:t xml:space="preserve"> </w:t>
      </w:r>
      <w:r w:rsidR="00467167">
        <w:t xml:space="preserve"> </w:t>
      </w:r>
      <w:r w:rsidR="00276418">
        <w:t xml:space="preserve">One parent was very proactive and set up an excel spreadsheet on all the contacts </w:t>
      </w:r>
      <w:r w:rsidR="00467167">
        <w:t>for</w:t>
      </w:r>
      <w:r w:rsidR="00276418">
        <w:t xml:space="preserve"> her son and who </w:t>
      </w:r>
      <w:r w:rsidR="00467167">
        <w:t>tested</w:t>
      </w:r>
      <w:r w:rsidR="00276418">
        <w:t xml:space="preserve"> positive.  The number in that age group are slowing down.  Mask wear has gone up.  Dr. Stamp addressed the Commissioners regarding mask wear and on </w:t>
      </w:r>
      <w:r w:rsidR="00467167">
        <w:t xml:space="preserve">our </w:t>
      </w:r>
      <w:r w:rsidR="00276418">
        <w:t xml:space="preserve">cases on July 14.  A week later Governor Holcomb announced the mask mandate.  While it is not enforceable it has gone a long way getting people to wear masks.  We hope this will curb the spread of COVID.  We are working closely with the school systems and nurses on how to decrease the risk at school.  Went through the flow on how to identify those in close contacts, </w:t>
      </w:r>
      <w:r w:rsidR="00467167">
        <w:t xml:space="preserve">and to </w:t>
      </w:r>
      <w:r w:rsidR="00276418">
        <w:t>notify the H</w:t>
      </w:r>
      <w:r w:rsidR="00467167">
        <w:t xml:space="preserve">ealth </w:t>
      </w:r>
      <w:r w:rsidR="00276418">
        <w:t>D</w:t>
      </w:r>
      <w:r w:rsidR="00467167">
        <w:t>epartment</w:t>
      </w:r>
      <w:r w:rsidR="00276418">
        <w:t xml:space="preserve"> with the information.  Will work together to get the information out to close contacts and isolating those exposed quickly.  Also spoke to the Athletic Directors from across the Duneland area conference.  Talked about risk and benefit.  </w:t>
      </w:r>
      <w:r w:rsidR="0093024E">
        <w:t>Discussed w</w:t>
      </w:r>
      <w:r w:rsidR="00276418">
        <w:t xml:space="preserve">hat </w:t>
      </w:r>
      <w:proofErr w:type="gramStart"/>
      <w:r w:rsidR="00276418">
        <w:t>is considered</w:t>
      </w:r>
      <w:proofErr w:type="gramEnd"/>
      <w:r w:rsidR="00276418">
        <w:t xml:space="preserve"> close contact when playing sports.  Risk increases when face to face.  Some concerned about doing sports and some con</w:t>
      </w:r>
      <w:r w:rsidR="00867080">
        <w:t xml:space="preserve">cerned about not allowing kids to participate.  If we don’t allow sports in schools than kids will travel around country doing club sports.  Questions regarding how many spectators should be allowed in stadiums.   They have to look at their space and figure out how to social distance people.   </w:t>
      </w:r>
      <w:r w:rsidR="00467167">
        <w:t>They will need</w:t>
      </w:r>
      <w:r w:rsidR="00867080">
        <w:t xml:space="preserve"> t</w:t>
      </w:r>
      <w:r w:rsidR="00467167">
        <w:t>o monitor and keeps spaces safe</w:t>
      </w:r>
      <w:r w:rsidR="00867080">
        <w:t xml:space="preserve">. </w:t>
      </w:r>
    </w:p>
    <w:p w:rsidR="00867080" w:rsidRDefault="00867080" w:rsidP="00276418">
      <w:pPr>
        <w:pStyle w:val="NoSpacing"/>
        <w:tabs>
          <w:tab w:val="left" w:pos="4010"/>
        </w:tabs>
      </w:pPr>
    </w:p>
    <w:p w:rsidR="00893EF1" w:rsidRDefault="00867080" w:rsidP="00276418">
      <w:pPr>
        <w:pStyle w:val="NoSpacing"/>
        <w:tabs>
          <w:tab w:val="left" w:pos="4010"/>
        </w:tabs>
      </w:pPr>
      <w:r>
        <w:t>Dr. Stamp is putting together numbers looking at positively rates and the state data.  How are we looking at schools when cases occur?  What do we consider an outbreak?</w:t>
      </w:r>
      <w:r w:rsidR="00846D50">
        <w:t xml:space="preserve">  We are reviewing and will get it out to the public.  </w:t>
      </w:r>
    </w:p>
    <w:p w:rsidR="00846D50" w:rsidRDefault="00846D50" w:rsidP="00276418">
      <w:pPr>
        <w:pStyle w:val="NoSpacing"/>
        <w:tabs>
          <w:tab w:val="left" w:pos="4010"/>
        </w:tabs>
      </w:pPr>
    </w:p>
    <w:p w:rsidR="00846D50" w:rsidRDefault="00846D50" w:rsidP="00276418">
      <w:pPr>
        <w:pStyle w:val="NoSpacing"/>
        <w:tabs>
          <w:tab w:val="left" w:pos="4010"/>
        </w:tabs>
      </w:pPr>
      <w:r>
        <w:t xml:space="preserve">Sheila </w:t>
      </w:r>
      <w:r w:rsidR="00467167">
        <w:t xml:space="preserve">and her team </w:t>
      </w:r>
      <w:r>
        <w:t>ha</w:t>
      </w:r>
      <w:r w:rsidR="00467167">
        <w:t>ve</w:t>
      </w:r>
      <w:r>
        <w:t xml:space="preserve"> been working so hard.  With the latest steps the Health Department has been tasked with reviewing all events with over 250 attendees, to make sure they are taking appropriate measures to keep people safe from COVID.  This is a daunting task.  People still want to have large events.  Sheila has been looking at these very </w:t>
      </w:r>
      <w:r>
        <w:lastRenderedPageBreak/>
        <w:t>closely.  Some don’t have a lot of plans and other do, but they are a high risk group.  We are workin</w:t>
      </w:r>
      <w:r w:rsidR="008245E0">
        <w:t>g with th</w:t>
      </w:r>
      <w:r>
        <w:t xml:space="preserve">e Expo Center to see what is appropriate for our current climate.  We could be missing some events as they include family events and graduation parties.  For the most part, most of our normal venues are advising that they need to contact the Health Department.  May want to </w:t>
      </w:r>
      <w:r w:rsidR="00467167">
        <w:t>send</w:t>
      </w:r>
      <w:r>
        <w:t xml:space="preserve"> a press release to advise that this is required.  One event wanted 10,000 people</w:t>
      </w:r>
      <w:r w:rsidR="00467167">
        <w:t xml:space="preserve"> per </w:t>
      </w:r>
      <w:r>
        <w:t>day and we got then down to 4,000.  We just go</w:t>
      </w:r>
      <w:r w:rsidR="0093024E">
        <w:t>t</w:t>
      </w:r>
      <w:r>
        <w:t xml:space="preserve"> word today that the Commissioners</w:t>
      </w:r>
      <w:r w:rsidR="008245E0">
        <w:t xml:space="preserve"> did not approve.  What about school events and their concession stands?  IHSAA is looking into this is it 50 percent or 250 people per event.  To minimize risk should have prepackaged food and need to control the line to distance those waiting.  Valpo Events handles the events at the amphitheater.  They have a formula they use for the number of people that may attend.  They had a good plan for </w:t>
      </w:r>
      <w:r w:rsidR="00467167">
        <w:t xml:space="preserve">the </w:t>
      </w:r>
      <w:r w:rsidR="008245E0">
        <w:t xml:space="preserve">July </w:t>
      </w:r>
      <w:r w:rsidR="00467167">
        <w:t>F</w:t>
      </w:r>
      <w:r w:rsidR="008245E0">
        <w:t>ourth</w:t>
      </w:r>
      <w:r w:rsidR="00467167">
        <w:t xml:space="preserve"> holiday,</w:t>
      </w:r>
      <w:r w:rsidR="008245E0">
        <w:t xml:space="preserve"> but they need a way to section off areas</w:t>
      </w:r>
      <w:r w:rsidR="00467167">
        <w:t xml:space="preserve"> to keep social distancing in place</w:t>
      </w:r>
      <w:r w:rsidR="008245E0">
        <w:t xml:space="preserve">.  School is getting ready to start and we feel that school is a priority.  Counties around us </w:t>
      </w:r>
      <w:r w:rsidR="0093024E">
        <w:t xml:space="preserve">are </w:t>
      </w:r>
      <w:r w:rsidR="008245E0">
        <w:t xml:space="preserve">not starting in person.  If school cannot start, then we should not be having events.  </w:t>
      </w:r>
      <w:r w:rsidR="00E374FD">
        <w:t>Even if they have a good plan, we do</w:t>
      </w:r>
      <w:r w:rsidR="00467167">
        <w:t xml:space="preserve"> </w:t>
      </w:r>
      <w:r w:rsidR="00E374FD">
        <w:t>n</w:t>
      </w:r>
      <w:r w:rsidR="00467167">
        <w:t>ot</w:t>
      </w:r>
      <w:r w:rsidR="00E374FD">
        <w:t xml:space="preserve"> know if they are following through with plan.  We are not always out there to check.  Compliance is an issue.  Organizers are nervous about enforcement.   We go out on all complaints about restaurants and employees not wearing masks.  We have a warning system.  The first one is verbal, then it is a written, and then possible closure.  We also have a log where we keep track of these.  </w:t>
      </w:r>
      <w:r w:rsidR="00467167">
        <w:t>Some r</w:t>
      </w:r>
      <w:r w:rsidR="00E374FD">
        <w:t xml:space="preserve">estaurants that are closing </w:t>
      </w:r>
      <w:r w:rsidR="00467167">
        <w:t>to</w:t>
      </w:r>
      <w:r w:rsidR="00E374FD">
        <w:t xml:space="preserve"> </w:t>
      </w:r>
      <w:r w:rsidR="00467167">
        <w:t xml:space="preserve">do </w:t>
      </w:r>
      <w:r w:rsidR="00E374FD">
        <w:t xml:space="preserve">deep cleaning.  We are aware of some, but not all.    Some are still getting the rapid antibody rest – restaurants closed but no positive cases.  </w:t>
      </w:r>
      <w:r w:rsidR="0093024E">
        <w:t>Less</w:t>
      </w:r>
      <w:bookmarkStart w:id="0" w:name="_GoBack"/>
      <w:bookmarkEnd w:id="0"/>
      <w:r w:rsidR="00E374FD">
        <w:t xml:space="preserve"> are getting the antibody test.  </w:t>
      </w:r>
    </w:p>
    <w:p w:rsidR="00C341B0" w:rsidRDefault="00C341B0" w:rsidP="00276418">
      <w:pPr>
        <w:pStyle w:val="NoSpacing"/>
        <w:tabs>
          <w:tab w:val="left" w:pos="4010"/>
        </w:tabs>
      </w:pPr>
    </w:p>
    <w:p w:rsidR="00C341B0" w:rsidRDefault="00C341B0" w:rsidP="00276418">
      <w:pPr>
        <w:pStyle w:val="NoSpacing"/>
        <w:tabs>
          <w:tab w:val="left" w:pos="4010"/>
        </w:tabs>
      </w:pPr>
      <w:r>
        <w:t>A motion to accept the claims and receipts was made by Elizabeth Forbes and seconded by Suzanne Phelps.  All in Favor.  Motion carries.</w:t>
      </w:r>
    </w:p>
    <w:p w:rsidR="00C341B0" w:rsidRDefault="00C341B0" w:rsidP="00276418">
      <w:pPr>
        <w:pStyle w:val="NoSpacing"/>
        <w:tabs>
          <w:tab w:val="left" w:pos="4010"/>
        </w:tabs>
      </w:pPr>
    </w:p>
    <w:p w:rsidR="00C341B0" w:rsidRDefault="00C341B0" w:rsidP="00276418">
      <w:pPr>
        <w:pStyle w:val="NoSpacing"/>
        <w:tabs>
          <w:tab w:val="left" w:pos="4010"/>
        </w:tabs>
      </w:pPr>
      <w:r>
        <w:t>Water testing finally received around the 49er landfill.  Results were delayed due to COVID.  No issues related to the landfill.</w:t>
      </w:r>
    </w:p>
    <w:p w:rsidR="00C341B0" w:rsidRDefault="00C341B0" w:rsidP="00276418">
      <w:pPr>
        <w:pStyle w:val="NoSpacing"/>
        <w:tabs>
          <w:tab w:val="left" w:pos="4010"/>
        </w:tabs>
      </w:pPr>
    </w:p>
    <w:p w:rsidR="00C341B0" w:rsidRDefault="00C341B0" w:rsidP="00C341B0">
      <w:pPr>
        <w:pStyle w:val="NoSpacing"/>
        <w:tabs>
          <w:tab w:val="left" w:pos="4010"/>
        </w:tabs>
      </w:pPr>
      <w:r>
        <w:t xml:space="preserve">The Portage office has moved to their new location last week.  </w:t>
      </w:r>
    </w:p>
    <w:p w:rsidR="00C341B0" w:rsidRDefault="00C341B0" w:rsidP="00C341B0">
      <w:pPr>
        <w:pStyle w:val="NoSpacing"/>
        <w:tabs>
          <w:tab w:val="left" w:pos="4010"/>
        </w:tabs>
      </w:pPr>
    </w:p>
    <w:p w:rsidR="001D0B86" w:rsidRDefault="00C341B0" w:rsidP="00C341B0">
      <w:pPr>
        <w:pStyle w:val="NoSpacing"/>
        <w:tabs>
          <w:tab w:val="left" w:pos="4010"/>
        </w:tabs>
      </w:pPr>
      <w:r>
        <w:t>A</w:t>
      </w:r>
      <w:r w:rsidR="001146A5">
        <w:t xml:space="preserve"> m</w:t>
      </w:r>
      <w:r w:rsidR="001D0B86">
        <w:t xml:space="preserve">otion to adjourn made by </w:t>
      </w:r>
      <w:r w:rsidR="00DD223D">
        <w:t xml:space="preserve">Dr. Patrick Fleming </w:t>
      </w:r>
      <w:r w:rsidR="001D0B86">
        <w:t xml:space="preserve">and seconded by </w:t>
      </w:r>
      <w:r>
        <w:t>Donna Werner</w:t>
      </w:r>
      <w:r w:rsidR="001D0B86">
        <w:t>.  All</w:t>
      </w:r>
      <w:r w:rsidR="005F19BC">
        <w:t xml:space="preserve"> were in favor.  Motion carried.</w:t>
      </w:r>
    </w:p>
    <w:p w:rsidR="000B59DA" w:rsidRPr="00660C71" w:rsidRDefault="000B59DA" w:rsidP="00660C71">
      <w:pPr>
        <w:pStyle w:val="NoSpacing"/>
      </w:pPr>
    </w:p>
    <w:sectPr w:rsidR="000B59DA" w:rsidRPr="00660C71" w:rsidSect="0011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1"/>
    <w:rsid w:val="00026023"/>
    <w:rsid w:val="0004442B"/>
    <w:rsid w:val="00050AB3"/>
    <w:rsid w:val="000540EC"/>
    <w:rsid w:val="00060A85"/>
    <w:rsid w:val="0007435A"/>
    <w:rsid w:val="00074BF8"/>
    <w:rsid w:val="0008075D"/>
    <w:rsid w:val="00085DA2"/>
    <w:rsid w:val="0009438D"/>
    <w:rsid w:val="000966F9"/>
    <w:rsid w:val="000A61E5"/>
    <w:rsid w:val="000A753E"/>
    <w:rsid w:val="000B59DA"/>
    <w:rsid w:val="000D0A0F"/>
    <w:rsid w:val="000E569F"/>
    <w:rsid w:val="000F09CD"/>
    <w:rsid w:val="000F5912"/>
    <w:rsid w:val="00107914"/>
    <w:rsid w:val="001146A5"/>
    <w:rsid w:val="001255B8"/>
    <w:rsid w:val="001301C6"/>
    <w:rsid w:val="0014254E"/>
    <w:rsid w:val="00145F19"/>
    <w:rsid w:val="00153147"/>
    <w:rsid w:val="001B40C3"/>
    <w:rsid w:val="001B7077"/>
    <w:rsid w:val="001C318C"/>
    <w:rsid w:val="001D0B86"/>
    <w:rsid w:val="001E0160"/>
    <w:rsid w:val="00224CD5"/>
    <w:rsid w:val="002310EE"/>
    <w:rsid w:val="00256710"/>
    <w:rsid w:val="00276418"/>
    <w:rsid w:val="00293AEC"/>
    <w:rsid w:val="00295345"/>
    <w:rsid w:val="002A4C45"/>
    <w:rsid w:val="002E36BB"/>
    <w:rsid w:val="002E5FC4"/>
    <w:rsid w:val="002F06C8"/>
    <w:rsid w:val="00307041"/>
    <w:rsid w:val="0031675C"/>
    <w:rsid w:val="00320128"/>
    <w:rsid w:val="003561D7"/>
    <w:rsid w:val="003833BA"/>
    <w:rsid w:val="003A1ED8"/>
    <w:rsid w:val="003B52F4"/>
    <w:rsid w:val="003E0A01"/>
    <w:rsid w:val="003E5092"/>
    <w:rsid w:val="003F1AC9"/>
    <w:rsid w:val="003F3BD2"/>
    <w:rsid w:val="00413A4A"/>
    <w:rsid w:val="0041507E"/>
    <w:rsid w:val="0044325F"/>
    <w:rsid w:val="00446B01"/>
    <w:rsid w:val="00467167"/>
    <w:rsid w:val="004A4F96"/>
    <w:rsid w:val="004A734A"/>
    <w:rsid w:val="004B070B"/>
    <w:rsid w:val="004C078D"/>
    <w:rsid w:val="004C1527"/>
    <w:rsid w:val="005063E3"/>
    <w:rsid w:val="00554300"/>
    <w:rsid w:val="00556F73"/>
    <w:rsid w:val="00586D8A"/>
    <w:rsid w:val="005A2EA5"/>
    <w:rsid w:val="005A32D7"/>
    <w:rsid w:val="005B2BA1"/>
    <w:rsid w:val="005B709B"/>
    <w:rsid w:val="005C14CC"/>
    <w:rsid w:val="005C6EAD"/>
    <w:rsid w:val="005F19BC"/>
    <w:rsid w:val="005F67AB"/>
    <w:rsid w:val="0060229E"/>
    <w:rsid w:val="00615A46"/>
    <w:rsid w:val="00633AFF"/>
    <w:rsid w:val="006427CA"/>
    <w:rsid w:val="00650FD2"/>
    <w:rsid w:val="00652CAA"/>
    <w:rsid w:val="00660C71"/>
    <w:rsid w:val="00681BA1"/>
    <w:rsid w:val="00695B25"/>
    <w:rsid w:val="00696E57"/>
    <w:rsid w:val="006A7C76"/>
    <w:rsid w:val="006B1746"/>
    <w:rsid w:val="00702DC2"/>
    <w:rsid w:val="00711DEC"/>
    <w:rsid w:val="00736B68"/>
    <w:rsid w:val="0075464A"/>
    <w:rsid w:val="007740A4"/>
    <w:rsid w:val="007A3DB7"/>
    <w:rsid w:val="007A6199"/>
    <w:rsid w:val="007C1A02"/>
    <w:rsid w:val="007C1D91"/>
    <w:rsid w:val="007C7B15"/>
    <w:rsid w:val="007F4D44"/>
    <w:rsid w:val="008008B1"/>
    <w:rsid w:val="008207CB"/>
    <w:rsid w:val="008210C7"/>
    <w:rsid w:val="008238BA"/>
    <w:rsid w:val="008245E0"/>
    <w:rsid w:val="00824617"/>
    <w:rsid w:val="00832C72"/>
    <w:rsid w:val="00834ADD"/>
    <w:rsid w:val="00837DF4"/>
    <w:rsid w:val="00837F19"/>
    <w:rsid w:val="00846D50"/>
    <w:rsid w:val="00867080"/>
    <w:rsid w:val="008831F4"/>
    <w:rsid w:val="008847F2"/>
    <w:rsid w:val="00885F21"/>
    <w:rsid w:val="00887A9A"/>
    <w:rsid w:val="00893EF1"/>
    <w:rsid w:val="00897D92"/>
    <w:rsid w:val="008A3CCF"/>
    <w:rsid w:val="008B2BD7"/>
    <w:rsid w:val="008E1DB7"/>
    <w:rsid w:val="008E2281"/>
    <w:rsid w:val="008E49B9"/>
    <w:rsid w:val="008F2558"/>
    <w:rsid w:val="009120A8"/>
    <w:rsid w:val="00923712"/>
    <w:rsid w:val="009246DB"/>
    <w:rsid w:val="0093024E"/>
    <w:rsid w:val="00930EC9"/>
    <w:rsid w:val="00941676"/>
    <w:rsid w:val="00952F49"/>
    <w:rsid w:val="00976D0F"/>
    <w:rsid w:val="00981995"/>
    <w:rsid w:val="00993149"/>
    <w:rsid w:val="009A7C87"/>
    <w:rsid w:val="009C4AF5"/>
    <w:rsid w:val="009F42DF"/>
    <w:rsid w:val="00A047C4"/>
    <w:rsid w:val="00A13EB3"/>
    <w:rsid w:val="00A37692"/>
    <w:rsid w:val="00A52C55"/>
    <w:rsid w:val="00A53FA3"/>
    <w:rsid w:val="00A658EC"/>
    <w:rsid w:val="00A66524"/>
    <w:rsid w:val="00AC1B49"/>
    <w:rsid w:val="00AC3B90"/>
    <w:rsid w:val="00AC7F5D"/>
    <w:rsid w:val="00AE1CFC"/>
    <w:rsid w:val="00B40085"/>
    <w:rsid w:val="00B43CBC"/>
    <w:rsid w:val="00B45C4C"/>
    <w:rsid w:val="00B4745E"/>
    <w:rsid w:val="00B6529C"/>
    <w:rsid w:val="00B76A9B"/>
    <w:rsid w:val="00B82B1B"/>
    <w:rsid w:val="00BA00A7"/>
    <w:rsid w:val="00BA710F"/>
    <w:rsid w:val="00BE7270"/>
    <w:rsid w:val="00BF5AE3"/>
    <w:rsid w:val="00C341B0"/>
    <w:rsid w:val="00C44558"/>
    <w:rsid w:val="00C64D5F"/>
    <w:rsid w:val="00C65356"/>
    <w:rsid w:val="00C805B2"/>
    <w:rsid w:val="00C91FE9"/>
    <w:rsid w:val="00CA5766"/>
    <w:rsid w:val="00CC7C12"/>
    <w:rsid w:val="00CE45E8"/>
    <w:rsid w:val="00CF11D4"/>
    <w:rsid w:val="00CF5EC3"/>
    <w:rsid w:val="00D1315F"/>
    <w:rsid w:val="00D2028D"/>
    <w:rsid w:val="00D43DFF"/>
    <w:rsid w:val="00D6003A"/>
    <w:rsid w:val="00D700FF"/>
    <w:rsid w:val="00D7245E"/>
    <w:rsid w:val="00D85493"/>
    <w:rsid w:val="00D91EB7"/>
    <w:rsid w:val="00D94275"/>
    <w:rsid w:val="00DD223D"/>
    <w:rsid w:val="00DE6F6C"/>
    <w:rsid w:val="00DE7A64"/>
    <w:rsid w:val="00E06EAC"/>
    <w:rsid w:val="00E22587"/>
    <w:rsid w:val="00E374FD"/>
    <w:rsid w:val="00E53BC0"/>
    <w:rsid w:val="00E73D95"/>
    <w:rsid w:val="00E818E4"/>
    <w:rsid w:val="00EC50CA"/>
    <w:rsid w:val="00ED413F"/>
    <w:rsid w:val="00EF0FFB"/>
    <w:rsid w:val="00F21DE8"/>
    <w:rsid w:val="00F23A16"/>
    <w:rsid w:val="00F2710D"/>
    <w:rsid w:val="00F32E74"/>
    <w:rsid w:val="00F46039"/>
    <w:rsid w:val="00F46E23"/>
    <w:rsid w:val="00F7489F"/>
    <w:rsid w:val="00FA1898"/>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5214"/>
  <w15:docId w15:val="{8B0C82B1-0125-41D3-8C1C-099D90C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 w:type="paragraph" w:styleId="BalloonText">
    <w:name w:val="Balloon Text"/>
    <w:basedOn w:val="Normal"/>
    <w:link w:val="BalloonTextChar"/>
    <w:uiPriority w:val="99"/>
    <w:semiHidden/>
    <w:unhideWhenUsed/>
    <w:rsid w:val="00834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7B7C-37E2-4A1D-96FC-ED919E35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3</cp:revision>
  <cp:lastPrinted>2020-07-31T14:30:00Z</cp:lastPrinted>
  <dcterms:created xsi:type="dcterms:W3CDTF">2020-08-25T15:53:00Z</dcterms:created>
  <dcterms:modified xsi:type="dcterms:W3CDTF">2020-10-07T19:37:00Z</dcterms:modified>
</cp:coreProperties>
</file>