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844" w:rsidRDefault="00E91844" w:rsidP="00E91844">
      <w:pPr>
        <w:rPr>
          <w:rFonts w:ascii="Georgia" w:hAnsi="Georgia" w:cs="Arial"/>
          <w:color w:val="000000"/>
          <w:shd w:val="clear" w:color="auto" w:fill="FFFFFF"/>
        </w:rPr>
      </w:pPr>
      <w:bookmarkStart w:id="0" w:name="_GoBack"/>
      <w:bookmarkEnd w:id="0"/>
      <w:r w:rsidRPr="006E51CA">
        <w:rPr>
          <w:rFonts w:ascii="Georgia" w:hAnsi="Georgia"/>
        </w:rPr>
        <w:t xml:space="preserve">The Greensburg-Decatur County </w:t>
      </w:r>
      <w:r>
        <w:rPr>
          <w:rFonts w:ascii="Georgia" w:hAnsi="Georgia"/>
        </w:rPr>
        <w:t xml:space="preserve">Contractual </w:t>
      </w:r>
      <w:r w:rsidRPr="006E51CA">
        <w:rPr>
          <w:rFonts w:ascii="Georgia" w:hAnsi="Georgia"/>
        </w:rPr>
        <w:t xml:space="preserve">Public Library </w:t>
      </w:r>
      <w:r>
        <w:rPr>
          <w:rFonts w:ascii="Georgia" w:hAnsi="Georgia"/>
        </w:rPr>
        <w:t xml:space="preserve">shall provide </w:t>
      </w:r>
      <w:r w:rsidRPr="00493E95">
        <w:rPr>
          <w:rFonts w:ascii="Georgia" w:hAnsi="Georgia"/>
        </w:rPr>
        <w:t>limited</w:t>
      </w:r>
      <w:r>
        <w:rPr>
          <w:rFonts w:ascii="Georgia" w:hAnsi="Georgia"/>
          <w:color w:val="FF0000"/>
        </w:rPr>
        <w:t xml:space="preserve"> </w:t>
      </w:r>
      <w:r>
        <w:rPr>
          <w:rFonts w:ascii="Georgia" w:hAnsi="Georgia"/>
        </w:rPr>
        <w:t>reference services to all patrons by p</w:t>
      </w:r>
      <w:r w:rsidRPr="006E51CA">
        <w:rPr>
          <w:rFonts w:ascii="Georgia" w:hAnsi="Georgia" w:cs="Arial"/>
          <w:color w:val="000000"/>
          <w:shd w:val="clear" w:color="auto" w:fill="FFFFFF"/>
        </w:rPr>
        <w:t>roviding quality informational reso</w:t>
      </w:r>
      <w:r>
        <w:rPr>
          <w:rFonts w:ascii="Georgia" w:hAnsi="Georgia" w:cs="Arial"/>
          <w:color w:val="000000"/>
          <w:shd w:val="clear" w:color="auto" w:fill="FFFFFF"/>
        </w:rPr>
        <w:t xml:space="preserve">urces and services for our users.  </w:t>
      </w:r>
      <w:r>
        <w:rPr>
          <w:rFonts w:ascii="Georgia" w:hAnsi="Georgia"/>
        </w:rPr>
        <w:t>If a staff member is unable to answer a question, the question may be forwarded to another staff member until the answer is found or all resources have been exhausted.</w:t>
      </w:r>
    </w:p>
    <w:p w:rsidR="00E91844" w:rsidRDefault="00E91844" w:rsidP="00E91844">
      <w:pPr>
        <w:rPr>
          <w:rFonts w:ascii="Georgia" w:hAnsi="Georgia"/>
        </w:rPr>
      </w:pPr>
      <w:r w:rsidRPr="006E51CA">
        <w:rPr>
          <w:rFonts w:ascii="Georgia" w:hAnsi="Georgia"/>
        </w:rPr>
        <w:t>Reference service will be provided in response to all forms of inquiry: in person, by telephone, by electronic means and through the mail.</w:t>
      </w:r>
    </w:p>
    <w:p w:rsidR="00E91844" w:rsidRDefault="00E91844" w:rsidP="00E91844">
      <w:pPr>
        <w:rPr>
          <w:rFonts w:ascii="Georgia" w:hAnsi="Georgia"/>
        </w:rPr>
      </w:pPr>
    </w:p>
    <w:p w:rsidR="00E91844" w:rsidRPr="00F8796C" w:rsidRDefault="00E91844" w:rsidP="00E91844">
      <w:pPr>
        <w:rPr>
          <w:rFonts w:ascii="Georgia" w:hAnsi="Georgia"/>
        </w:rPr>
      </w:pPr>
      <w:r w:rsidRPr="00F8796C">
        <w:rPr>
          <w:rFonts w:ascii="Georgia" w:hAnsi="Georgia"/>
        </w:rPr>
        <w:t>Categories of Inquiries:</w:t>
      </w:r>
    </w:p>
    <w:p w:rsidR="00E91844" w:rsidRDefault="00E91844" w:rsidP="00E91844">
      <w:pPr>
        <w:pStyle w:val="ListParagraph"/>
        <w:numPr>
          <w:ilvl w:val="0"/>
          <w:numId w:val="1"/>
        </w:numPr>
        <w:rPr>
          <w:rFonts w:ascii="Georgia" w:hAnsi="Georgia"/>
          <w:sz w:val="24"/>
          <w:szCs w:val="24"/>
        </w:rPr>
      </w:pPr>
      <w:r w:rsidRPr="003A1D59">
        <w:rPr>
          <w:rFonts w:ascii="Georgia" w:hAnsi="Georgia"/>
          <w:sz w:val="24"/>
          <w:szCs w:val="24"/>
          <w:u w:val="single"/>
        </w:rPr>
        <w:t>Medical, Financial and Legal Questions</w:t>
      </w:r>
      <w:r w:rsidRPr="003A1D59">
        <w:rPr>
          <w:rFonts w:ascii="Georgia" w:hAnsi="Georgia"/>
          <w:sz w:val="24"/>
          <w:szCs w:val="24"/>
        </w:rPr>
        <w:t>:</w:t>
      </w:r>
      <w:r>
        <w:rPr>
          <w:rFonts w:ascii="Georgia" w:hAnsi="Georgia"/>
          <w:sz w:val="24"/>
          <w:szCs w:val="24"/>
        </w:rPr>
        <w:t xml:space="preserve">  Patrons will be directed to the L</w:t>
      </w:r>
      <w:r w:rsidRPr="00F8796C">
        <w:rPr>
          <w:rFonts w:ascii="Georgia" w:hAnsi="Georgia"/>
          <w:sz w:val="24"/>
          <w:szCs w:val="24"/>
        </w:rPr>
        <w:t>ibrary's collections</w:t>
      </w:r>
      <w:r>
        <w:rPr>
          <w:rFonts w:ascii="Georgia" w:hAnsi="Georgia"/>
          <w:sz w:val="24"/>
          <w:szCs w:val="24"/>
        </w:rPr>
        <w:t xml:space="preserve"> on law, medicine, and finance.  Staff </w:t>
      </w:r>
      <w:r w:rsidRPr="00F8796C">
        <w:rPr>
          <w:rFonts w:ascii="Georgia" w:hAnsi="Georgia"/>
          <w:sz w:val="24"/>
          <w:szCs w:val="24"/>
        </w:rPr>
        <w:t>will not offer opinions or interpretations, nor attempt to abstract or condense information.</w:t>
      </w:r>
    </w:p>
    <w:p w:rsidR="00E91844" w:rsidRDefault="00E91844" w:rsidP="00E91844">
      <w:pPr>
        <w:pStyle w:val="ListParagraph"/>
        <w:numPr>
          <w:ilvl w:val="0"/>
          <w:numId w:val="1"/>
        </w:numPr>
        <w:rPr>
          <w:rFonts w:ascii="Georgia" w:hAnsi="Georgia"/>
          <w:sz w:val="24"/>
          <w:szCs w:val="24"/>
        </w:rPr>
      </w:pPr>
      <w:r w:rsidRPr="00493E95">
        <w:rPr>
          <w:rFonts w:ascii="Georgia" w:hAnsi="Georgia"/>
          <w:sz w:val="24"/>
          <w:szCs w:val="24"/>
          <w:u w:val="single"/>
        </w:rPr>
        <w:t>Contest/Trivia Questions</w:t>
      </w:r>
      <w:r w:rsidRPr="00493E95">
        <w:rPr>
          <w:rFonts w:ascii="Georgia" w:hAnsi="Georgia"/>
          <w:sz w:val="24"/>
          <w:szCs w:val="24"/>
        </w:rPr>
        <w:t>:  Contest and trivia questions are treated as any other information request</w:t>
      </w:r>
      <w:r>
        <w:rPr>
          <w:rFonts w:ascii="Georgia" w:hAnsi="Georgia"/>
          <w:sz w:val="24"/>
          <w:szCs w:val="24"/>
        </w:rPr>
        <w:t>.  Staff will not answer contest questions.  Patrons will be directed to the appropriate sources for finding the answers themselves.</w:t>
      </w:r>
    </w:p>
    <w:p w:rsidR="00E91844" w:rsidRPr="00493E95" w:rsidRDefault="00E91844" w:rsidP="00E91844">
      <w:pPr>
        <w:pStyle w:val="ListParagraph"/>
        <w:numPr>
          <w:ilvl w:val="0"/>
          <w:numId w:val="1"/>
        </w:numPr>
        <w:rPr>
          <w:rFonts w:ascii="Georgia" w:hAnsi="Georgia"/>
          <w:sz w:val="24"/>
          <w:szCs w:val="24"/>
        </w:rPr>
      </w:pPr>
      <w:r w:rsidRPr="00493E95">
        <w:rPr>
          <w:rFonts w:ascii="Georgia" w:hAnsi="Georgia"/>
          <w:sz w:val="24"/>
          <w:szCs w:val="24"/>
          <w:u w:val="single"/>
        </w:rPr>
        <w:t>Homework Questions</w:t>
      </w:r>
      <w:r w:rsidRPr="00493E95">
        <w:rPr>
          <w:rFonts w:ascii="Georgia" w:hAnsi="Georgia"/>
          <w:sz w:val="24"/>
          <w:szCs w:val="24"/>
        </w:rPr>
        <w:t xml:space="preserve">:  Homework questions are treated as any other information request. Students will be directed to appropriate sources for homework assignments.  Answers to specific questions will not be </w:t>
      </w:r>
      <w:r>
        <w:rPr>
          <w:rFonts w:ascii="Georgia" w:hAnsi="Georgia"/>
          <w:sz w:val="24"/>
          <w:szCs w:val="24"/>
        </w:rPr>
        <w:t xml:space="preserve">provided </w:t>
      </w:r>
      <w:r w:rsidRPr="00493E95">
        <w:rPr>
          <w:rFonts w:ascii="Georgia" w:hAnsi="Georgia"/>
          <w:sz w:val="24"/>
          <w:szCs w:val="24"/>
        </w:rPr>
        <w:t>by staff.</w:t>
      </w:r>
    </w:p>
    <w:p w:rsidR="004C13F5" w:rsidRPr="00E91844" w:rsidRDefault="00E91844" w:rsidP="00E91844">
      <w:pPr>
        <w:pStyle w:val="ListParagraph"/>
        <w:numPr>
          <w:ilvl w:val="0"/>
          <w:numId w:val="1"/>
        </w:numPr>
        <w:rPr>
          <w:rFonts w:ascii="Georgia" w:hAnsi="Georgia"/>
          <w:sz w:val="24"/>
          <w:szCs w:val="24"/>
        </w:rPr>
      </w:pPr>
      <w:r w:rsidRPr="00E84CB7">
        <w:rPr>
          <w:rFonts w:ascii="Georgia" w:hAnsi="Georgia"/>
          <w:sz w:val="24"/>
          <w:szCs w:val="24"/>
          <w:u w:val="single"/>
        </w:rPr>
        <w:t>Genealogical Research Questions</w:t>
      </w:r>
      <w:r w:rsidRPr="00E84CB7">
        <w:rPr>
          <w:rFonts w:ascii="Georgia" w:hAnsi="Georgia"/>
          <w:sz w:val="24"/>
          <w:szCs w:val="24"/>
        </w:rPr>
        <w:t xml:space="preserve">:   The library has basic genealogical materials, but the library does not undertake original research.  Not all Library staff are trained in genealogical research.  However, if a </w:t>
      </w:r>
      <w:r>
        <w:rPr>
          <w:rFonts w:ascii="Georgia" w:hAnsi="Georgia"/>
          <w:sz w:val="24"/>
          <w:szCs w:val="24"/>
        </w:rPr>
        <w:t xml:space="preserve">qualified </w:t>
      </w:r>
      <w:r w:rsidRPr="00E84CB7">
        <w:rPr>
          <w:rFonts w:ascii="Georgia" w:hAnsi="Georgia"/>
          <w:sz w:val="24"/>
          <w:szCs w:val="24"/>
        </w:rPr>
        <w:t>staff member is available he/she can direct patrons to</w:t>
      </w:r>
      <w:r>
        <w:rPr>
          <w:rFonts w:ascii="Georgia" w:hAnsi="Georgia"/>
          <w:sz w:val="24"/>
          <w:szCs w:val="24"/>
        </w:rPr>
        <w:t xml:space="preserve"> genealogy</w:t>
      </w:r>
      <w:r w:rsidRPr="00E84CB7">
        <w:rPr>
          <w:rFonts w:ascii="Georgia" w:hAnsi="Georgia"/>
          <w:sz w:val="24"/>
          <w:szCs w:val="24"/>
        </w:rPr>
        <w:t xml:space="preserve"> materials in our </w:t>
      </w:r>
      <w:r>
        <w:rPr>
          <w:rFonts w:ascii="Georgia" w:hAnsi="Georgia"/>
          <w:sz w:val="24"/>
          <w:szCs w:val="24"/>
        </w:rPr>
        <w:t xml:space="preserve">non-fiction </w:t>
      </w:r>
      <w:r w:rsidRPr="00E84CB7">
        <w:rPr>
          <w:rFonts w:ascii="Georgia" w:hAnsi="Georgia"/>
          <w:sz w:val="24"/>
          <w:szCs w:val="24"/>
        </w:rPr>
        <w:t>collection</w:t>
      </w:r>
      <w:r>
        <w:rPr>
          <w:rFonts w:ascii="Georgia" w:hAnsi="Georgia"/>
          <w:sz w:val="24"/>
          <w:szCs w:val="24"/>
        </w:rPr>
        <w:t xml:space="preserve"> and our local history resources in the Indiana Room</w:t>
      </w:r>
      <w:r w:rsidRPr="00E84CB7">
        <w:rPr>
          <w:rFonts w:ascii="Georgia" w:hAnsi="Georgia"/>
          <w:sz w:val="24"/>
          <w:szCs w:val="24"/>
        </w:rPr>
        <w:t xml:space="preserve"> to help with their research.  Staff will attempt to answer inquiries received</w:t>
      </w:r>
      <w:r>
        <w:rPr>
          <w:rFonts w:ascii="Georgia" w:hAnsi="Georgia"/>
          <w:sz w:val="24"/>
          <w:szCs w:val="24"/>
        </w:rPr>
        <w:t xml:space="preserve"> in-person,</w:t>
      </w:r>
      <w:r w:rsidRPr="00E84CB7">
        <w:rPr>
          <w:rFonts w:ascii="Georgia" w:hAnsi="Georgia"/>
          <w:sz w:val="24"/>
          <w:szCs w:val="24"/>
        </w:rPr>
        <w:t xml:space="preserve"> by phone, mail or electr</w:t>
      </w:r>
      <w:r>
        <w:rPr>
          <w:rFonts w:ascii="Georgia" w:hAnsi="Georgia"/>
          <w:sz w:val="24"/>
          <w:szCs w:val="24"/>
        </w:rPr>
        <w:t xml:space="preserve">onically as time allows.  We may charge for copies and/or postage for this service and donations are gladly accepted.  If Library staff is unable to answer an inquiry, the patron may be referred to outside resources or researchers to help them find their answer. </w:t>
      </w:r>
    </w:p>
    <w:p w:rsidR="007E6AF7" w:rsidRPr="007C6B79" w:rsidRDefault="007E6AF7" w:rsidP="007E6AF7">
      <w:pPr>
        <w:rPr>
          <w:rFonts w:ascii="Georgia" w:hAnsi="Georgia"/>
        </w:rPr>
      </w:pPr>
    </w:p>
    <w:p w:rsidR="007E6AF7" w:rsidRPr="007C6B79" w:rsidRDefault="007E6AF7" w:rsidP="007E6AF7">
      <w:pPr>
        <w:rPr>
          <w:rFonts w:ascii="Georgia" w:hAnsi="Georgia"/>
        </w:rPr>
      </w:pPr>
    </w:p>
    <w:p w:rsidR="005234B2" w:rsidRDefault="007C6B79">
      <w:pPr>
        <w:spacing w:after="200" w:line="276" w:lineRule="auto"/>
      </w:pPr>
      <w:r w:rsidRPr="007C6B79">
        <w:rPr>
          <w:rFonts w:ascii="Georgia" w:hAnsi="Georgia"/>
        </w:rPr>
        <w:t>-- Updated</w:t>
      </w:r>
      <w:r w:rsidR="00E91844">
        <w:rPr>
          <w:rFonts w:ascii="Georgia" w:hAnsi="Georgia"/>
        </w:rPr>
        <w:t>: 9/27/2016</w:t>
      </w:r>
      <w:r>
        <w:rPr>
          <w:rFonts w:ascii="Georgia" w:hAnsi="Georgia"/>
        </w:rPr>
        <w:t xml:space="preserve"> --</w:t>
      </w:r>
      <w:r w:rsidR="005234B2">
        <w:br w:type="page"/>
      </w:r>
    </w:p>
    <w:p w:rsidR="006735AF" w:rsidRDefault="005234B2">
      <w:r>
        <w:lastRenderedPageBreak/>
        <w:t>Blank Page</w:t>
      </w:r>
    </w:p>
    <w:sectPr w:rsidR="006735A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EAA" w:rsidRDefault="00270EAA">
      <w:r>
        <w:separator/>
      </w:r>
    </w:p>
  </w:endnote>
  <w:endnote w:type="continuationSeparator" w:id="0">
    <w:p w:rsidR="00270EAA" w:rsidRDefault="0027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A" w:rsidRDefault="00270EAA" w:rsidP="00270EAA">
    <w:pPr>
      <w:pStyle w:val="Footer"/>
      <w:rPr>
        <w:rFonts w:ascii="Georgia" w:hAnsi="Georgia"/>
      </w:rPr>
    </w:pPr>
    <w:r>
      <w:rPr>
        <w:rFonts w:ascii="Georgia" w:hAnsi="Georgia"/>
      </w:rPr>
      <w:t>____________________________________________________________</w:t>
    </w:r>
  </w:p>
  <w:p w:rsidR="00270EAA" w:rsidRPr="00C4716F" w:rsidRDefault="00270EAA">
    <w:pPr>
      <w:pStyle w:val="Footer"/>
      <w:rPr>
        <w:rFonts w:ascii="Georgia" w:hAnsi="Georgia"/>
      </w:rPr>
    </w:pPr>
    <w:r>
      <w:rPr>
        <w:rFonts w:ascii="Georgia" w:hAnsi="Georgia"/>
      </w:rPr>
      <w:t xml:space="preserve">Policy Manual - </w:t>
    </w:r>
    <w:r w:rsidRPr="00C4716F">
      <w:rPr>
        <w:rFonts w:ascii="Georgia" w:hAnsi="Georgia"/>
      </w:rPr>
      <w:t xml:space="preserve">Section </w:t>
    </w:r>
    <w:r>
      <w:rPr>
        <w:rFonts w:ascii="Georgia" w:hAnsi="Georgia"/>
      </w:rPr>
      <w:t>F</w:t>
    </w:r>
    <w:r w:rsidRPr="00C4716F">
      <w:rPr>
        <w:rFonts w:ascii="Georgia" w:hAnsi="Georgia"/>
      </w:rPr>
      <w:t xml:space="preserve"> - Page </w:t>
    </w:r>
    <w:r>
      <w:rPr>
        <w:rStyle w:val="PageNumber"/>
      </w:rPr>
      <w:fldChar w:fldCharType="begin"/>
    </w:r>
    <w:r>
      <w:rPr>
        <w:rStyle w:val="PageNumber"/>
      </w:rPr>
      <w:instrText xml:space="preserve"> PAGE </w:instrText>
    </w:r>
    <w:r>
      <w:rPr>
        <w:rStyle w:val="PageNumber"/>
      </w:rPr>
      <w:fldChar w:fldCharType="separate"/>
    </w:r>
    <w:r w:rsidR="00CB386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EAA" w:rsidRDefault="00270EAA">
      <w:r>
        <w:separator/>
      </w:r>
    </w:p>
  </w:footnote>
  <w:footnote w:type="continuationSeparator" w:id="0">
    <w:p w:rsidR="00270EAA" w:rsidRDefault="00270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EAA" w:rsidRPr="002F55B4" w:rsidRDefault="00270EAA">
    <w:pPr>
      <w:pStyle w:val="Header"/>
      <w:rPr>
        <w:rFonts w:ascii="Georgia" w:hAnsi="Georgia"/>
        <w:b/>
      </w:rPr>
    </w:pPr>
    <w:r>
      <w:tab/>
    </w:r>
    <w:r>
      <w:rPr>
        <w:rFonts w:ascii="Georgia" w:hAnsi="Georgia"/>
        <w:b/>
      </w:rPr>
      <w:t>Reference and Research – Section 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77C90"/>
    <w:multiLevelType w:val="hybridMultilevel"/>
    <w:tmpl w:val="F900040A"/>
    <w:lvl w:ilvl="0" w:tplc="3E3AA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F72B67"/>
    <w:multiLevelType w:val="hybridMultilevel"/>
    <w:tmpl w:val="B0C02F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9B627B"/>
    <w:multiLevelType w:val="hybridMultilevel"/>
    <w:tmpl w:val="9F88BD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192A08"/>
    <w:multiLevelType w:val="hybridMultilevel"/>
    <w:tmpl w:val="45B0FE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F7"/>
    <w:rsid w:val="00270EAA"/>
    <w:rsid w:val="004C13F5"/>
    <w:rsid w:val="005234B2"/>
    <w:rsid w:val="006735AF"/>
    <w:rsid w:val="0077281E"/>
    <w:rsid w:val="007C6B79"/>
    <w:rsid w:val="007E6AF7"/>
    <w:rsid w:val="00CB386F"/>
    <w:rsid w:val="00E91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9881ED-423E-48EF-B417-1E5C846C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A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6AF7"/>
    <w:pPr>
      <w:tabs>
        <w:tab w:val="center" w:pos="4320"/>
        <w:tab w:val="right" w:pos="8640"/>
      </w:tabs>
    </w:pPr>
  </w:style>
  <w:style w:type="character" w:customStyle="1" w:styleId="HeaderChar">
    <w:name w:val="Header Char"/>
    <w:basedOn w:val="DefaultParagraphFont"/>
    <w:link w:val="Header"/>
    <w:rsid w:val="007E6AF7"/>
    <w:rPr>
      <w:rFonts w:ascii="Times New Roman" w:eastAsia="Times New Roman" w:hAnsi="Times New Roman" w:cs="Times New Roman"/>
      <w:sz w:val="24"/>
      <w:szCs w:val="24"/>
    </w:rPr>
  </w:style>
  <w:style w:type="paragraph" w:styleId="Footer">
    <w:name w:val="footer"/>
    <w:basedOn w:val="Normal"/>
    <w:link w:val="FooterChar"/>
    <w:rsid w:val="007E6AF7"/>
    <w:pPr>
      <w:tabs>
        <w:tab w:val="center" w:pos="4320"/>
        <w:tab w:val="right" w:pos="8640"/>
      </w:tabs>
    </w:pPr>
  </w:style>
  <w:style w:type="character" w:customStyle="1" w:styleId="FooterChar">
    <w:name w:val="Footer Char"/>
    <w:basedOn w:val="DefaultParagraphFont"/>
    <w:link w:val="Footer"/>
    <w:rsid w:val="007E6AF7"/>
    <w:rPr>
      <w:rFonts w:ascii="Times New Roman" w:eastAsia="Times New Roman" w:hAnsi="Times New Roman" w:cs="Times New Roman"/>
      <w:sz w:val="24"/>
      <w:szCs w:val="24"/>
    </w:rPr>
  </w:style>
  <w:style w:type="paragraph" w:styleId="PlainText">
    <w:name w:val="Plain Text"/>
    <w:basedOn w:val="Normal"/>
    <w:link w:val="PlainTextChar"/>
    <w:rsid w:val="007E6AF7"/>
    <w:rPr>
      <w:rFonts w:ascii="Courier New" w:hAnsi="Courier New"/>
      <w:sz w:val="20"/>
      <w:szCs w:val="20"/>
    </w:rPr>
  </w:style>
  <w:style w:type="character" w:customStyle="1" w:styleId="PlainTextChar">
    <w:name w:val="Plain Text Char"/>
    <w:basedOn w:val="DefaultParagraphFont"/>
    <w:link w:val="PlainText"/>
    <w:rsid w:val="007E6AF7"/>
    <w:rPr>
      <w:rFonts w:ascii="Courier New" w:eastAsia="Times New Roman" w:hAnsi="Courier New" w:cs="Times New Roman"/>
      <w:sz w:val="20"/>
      <w:szCs w:val="20"/>
    </w:rPr>
  </w:style>
  <w:style w:type="character" w:styleId="PageNumber">
    <w:name w:val="page number"/>
    <w:basedOn w:val="DefaultParagraphFont"/>
    <w:rsid w:val="007E6AF7"/>
  </w:style>
  <w:style w:type="paragraph" w:styleId="ListParagraph">
    <w:name w:val="List Paragraph"/>
    <w:basedOn w:val="Normal"/>
    <w:uiPriority w:val="34"/>
    <w:qFormat/>
    <w:rsid w:val="00E9184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Ingmire</dc:creator>
  <cp:keywords/>
  <dc:description/>
  <cp:lastModifiedBy>Trefun, Hayley</cp:lastModifiedBy>
  <cp:revision>2</cp:revision>
  <cp:lastPrinted>2012-05-23T19:58:00Z</cp:lastPrinted>
  <dcterms:created xsi:type="dcterms:W3CDTF">2020-01-31T18:52:00Z</dcterms:created>
  <dcterms:modified xsi:type="dcterms:W3CDTF">2020-01-31T18:52:00Z</dcterms:modified>
</cp:coreProperties>
</file>