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FC569" w14:textId="0DDA8B72" w:rsidR="008468A5" w:rsidRDefault="4FDB337E" w:rsidP="4FDB337E">
      <w:pPr>
        <w:jc w:val="center"/>
        <w:rPr>
          <w:b/>
          <w:bCs/>
          <w:sz w:val="40"/>
          <w:szCs w:val="40"/>
        </w:rPr>
      </w:pPr>
      <w:bookmarkStart w:id="0" w:name="_GoBack"/>
      <w:bookmarkEnd w:id="0"/>
      <w:r w:rsidRPr="4FDB337E">
        <w:rPr>
          <w:b/>
          <w:bCs/>
          <w:sz w:val="40"/>
          <w:szCs w:val="40"/>
        </w:rPr>
        <w:t xml:space="preserve">Declaration of Fiscal Body </w:t>
      </w:r>
    </w:p>
    <w:p w14:paraId="6A3206CD" w14:textId="77777777" w:rsidR="008468A5" w:rsidRDefault="008468A5" w:rsidP="008468A5">
      <w:pPr>
        <w:jc w:val="center"/>
        <w:rPr>
          <w:b/>
          <w:sz w:val="24"/>
          <w:szCs w:val="24"/>
        </w:rPr>
      </w:pPr>
      <w:r w:rsidRPr="008468A5">
        <w:rPr>
          <w:b/>
          <w:sz w:val="32"/>
          <w:szCs w:val="32"/>
        </w:rPr>
        <w:t>________________________Public Library</w:t>
      </w:r>
      <w:r>
        <w:rPr>
          <w:b/>
          <w:sz w:val="32"/>
          <w:szCs w:val="32"/>
        </w:rPr>
        <w:t xml:space="preserve"> (“the library”)</w:t>
      </w:r>
    </w:p>
    <w:p w14:paraId="37FADC97" w14:textId="3D29C435" w:rsidR="4FDB337E" w:rsidRDefault="4FDB337E" w:rsidP="4FDB337E">
      <w:pPr>
        <w:spacing w:after="0" w:line="240" w:lineRule="auto"/>
        <w:rPr>
          <w:rFonts w:cs="Calibri"/>
          <w:i/>
          <w:iCs/>
          <w:sz w:val="18"/>
          <w:szCs w:val="18"/>
        </w:rPr>
      </w:pPr>
      <w:r w:rsidRPr="4FDB337E">
        <w:rPr>
          <w:b/>
          <w:bCs/>
          <w:i/>
          <w:iCs/>
          <w:sz w:val="18"/>
          <w:szCs w:val="18"/>
        </w:rPr>
        <w:t>INSTRUCTIONS:</w:t>
      </w:r>
      <w:r w:rsidRPr="4FDB337E">
        <w:rPr>
          <w:i/>
          <w:iCs/>
          <w:sz w:val="18"/>
          <w:szCs w:val="18"/>
        </w:rPr>
        <w:t xml:space="preserve"> (1) This report must be completed, adopted by the library board and board of the designated fiscal body, and signed by the library board president and president of the designated fiscal body. No later than October 1, 2020, a copy of this completed report must be e-mailed to </w:t>
      </w:r>
      <w:hyperlink r:id="rId4">
        <w:r w:rsidRPr="4FDB337E">
          <w:rPr>
            <w:rStyle w:val="Hyperlink"/>
            <w:i/>
            <w:iCs/>
            <w:sz w:val="18"/>
            <w:szCs w:val="18"/>
          </w:rPr>
          <w:t>StatewideServices@library.IN.gov</w:t>
        </w:r>
      </w:hyperlink>
      <w:r w:rsidRPr="4FDB337E">
        <w:rPr>
          <w:i/>
          <w:iCs/>
          <w:sz w:val="18"/>
          <w:szCs w:val="18"/>
        </w:rPr>
        <w:t xml:space="preserve"> or physically mailed to: Indiana State Library, 140 N. Senate Ave., Indianapolis, IN  46204-2296, Attn: Statewide Services. </w:t>
      </w:r>
      <w:r w:rsidRPr="4FDB337E">
        <w:rPr>
          <w:rFonts w:cs="Calibri"/>
          <w:i/>
          <w:iCs/>
          <w:sz w:val="18"/>
          <w:szCs w:val="18"/>
        </w:rPr>
        <w:t>The library should keep a copy of the report on file.</w:t>
      </w:r>
    </w:p>
    <w:p w14:paraId="1CA6841D" w14:textId="28C73574" w:rsidR="4FDB337E" w:rsidRDefault="4FDB337E" w:rsidP="4FDB337E">
      <w:pPr>
        <w:spacing w:after="0" w:line="240" w:lineRule="auto"/>
        <w:rPr>
          <w:i/>
          <w:iCs/>
          <w:sz w:val="18"/>
          <w:szCs w:val="18"/>
        </w:rPr>
      </w:pPr>
    </w:p>
    <w:p w14:paraId="4D7DEBA6" w14:textId="77777777" w:rsidR="003971E4" w:rsidRPr="00B93BD8" w:rsidRDefault="4FDB337E" w:rsidP="4FDB337E">
      <w:pPr>
        <w:spacing w:after="0" w:line="240" w:lineRule="auto"/>
        <w:rPr>
          <w:i/>
          <w:iCs/>
          <w:sz w:val="18"/>
          <w:szCs w:val="18"/>
        </w:rPr>
      </w:pPr>
      <w:r w:rsidRPr="4FDB337E">
        <w:rPr>
          <w:i/>
          <w:iCs/>
          <w:sz w:val="18"/>
          <w:szCs w:val="18"/>
        </w:rPr>
        <w:t>(2) In the event the library’s taxing territory is modified (ex – expansion/annexation/merger, etc.), a new report must be completed and submitted by the next October 1</w:t>
      </w:r>
      <w:r w:rsidRPr="4FDB337E">
        <w:rPr>
          <w:i/>
          <w:iCs/>
          <w:sz w:val="18"/>
          <w:szCs w:val="18"/>
          <w:vertAlign w:val="superscript"/>
        </w:rPr>
        <w:t>st</w:t>
      </w:r>
      <w:r w:rsidRPr="4FDB337E">
        <w:rPr>
          <w:i/>
          <w:iCs/>
          <w:sz w:val="18"/>
          <w:szCs w:val="18"/>
        </w:rPr>
        <w:t xml:space="preserve"> following that modification </w:t>
      </w:r>
      <w:r w:rsidRPr="4FDB337E">
        <w:rPr>
          <w:i/>
          <w:iCs/>
          <w:sz w:val="18"/>
          <w:szCs w:val="18"/>
          <w:u w:val="single"/>
        </w:rPr>
        <w:t>if the modification results in a change to the library’s adopting fiscal body</w:t>
      </w:r>
      <w:r w:rsidRPr="4FDB337E">
        <w:rPr>
          <w:i/>
          <w:iCs/>
          <w:sz w:val="18"/>
          <w:szCs w:val="18"/>
        </w:rPr>
        <w:t xml:space="preserve">. </w:t>
      </w:r>
    </w:p>
    <w:p w14:paraId="672A6659" w14:textId="77777777" w:rsidR="008468A5" w:rsidRPr="00B93BD8" w:rsidRDefault="008468A5" w:rsidP="008468A5">
      <w:pPr>
        <w:rPr>
          <w:b/>
          <w:i/>
          <w:sz w:val="20"/>
          <w:szCs w:val="20"/>
        </w:rPr>
      </w:pPr>
    </w:p>
    <w:p w14:paraId="18EB4541" w14:textId="77777777" w:rsidR="008468A5" w:rsidRDefault="008468A5" w:rsidP="008468A5">
      <w:pPr>
        <w:rPr>
          <w:sz w:val="24"/>
          <w:szCs w:val="24"/>
        </w:rPr>
      </w:pPr>
      <w:r>
        <w:rPr>
          <w:b/>
          <w:sz w:val="24"/>
          <w:szCs w:val="24"/>
        </w:rPr>
        <w:t>WHEREAS</w:t>
      </w:r>
      <w:r w:rsidR="00AE5C40">
        <w:rPr>
          <w:b/>
          <w:sz w:val="24"/>
          <w:szCs w:val="24"/>
        </w:rPr>
        <w:t>,</w:t>
      </w:r>
      <w:r>
        <w:rPr>
          <w:b/>
          <w:sz w:val="24"/>
          <w:szCs w:val="24"/>
        </w:rPr>
        <w:t xml:space="preserve"> </w:t>
      </w:r>
      <w:r w:rsidR="00BE77BC" w:rsidRPr="00BE77BC">
        <w:rPr>
          <w:sz w:val="24"/>
          <w:szCs w:val="24"/>
        </w:rPr>
        <w:t>library officials</w:t>
      </w:r>
      <w:r w:rsidR="00BE77BC">
        <w:rPr>
          <w:b/>
          <w:sz w:val="24"/>
          <w:szCs w:val="24"/>
        </w:rPr>
        <w:t xml:space="preserve"> </w:t>
      </w:r>
      <w:r>
        <w:rPr>
          <w:sz w:val="24"/>
          <w:szCs w:val="24"/>
        </w:rPr>
        <w:t>typically submit</w:t>
      </w:r>
      <w:r w:rsidR="00BE77BC">
        <w:rPr>
          <w:sz w:val="24"/>
          <w:szCs w:val="24"/>
        </w:rPr>
        <w:t xml:space="preserve"> the library’s</w:t>
      </w:r>
      <w:r>
        <w:rPr>
          <w:sz w:val="24"/>
          <w:szCs w:val="24"/>
        </w:rPr>
        <w:t xml:space="preserve"> </w:t>
      </w:r>
      <w:r w:rsidR="00BE77BC">
        <w:rPr>
          <w:sz w:val="24"/>
          <w:szCs w:val="24"/>
        </w:rPr>
        <w:t xml:space="preserve">annual </w:t>
      </w:r>
      <w:r>
        <w:rPr>
          <w:sz w:val="24"/>
          <w:szCs w:val="24"/>
        </w:rPr>
        <w:t xml:space="preserve">budget for </w:t>
      </w:r>
      <w:r w:rsidRPr="00AE5C40">
        <w:rPr>
          <w:sz w:val="24"/>
          <w:szCs w:val="24"/>
          <w:u w:val="single"/>
        </w:rPr>
        <w:t>nonbinding review</w:t>
      </w:r>
      <w:r>
        <w:rPr>
          <w:sz w:val="24"/>
          <w:szCs w:val="24"/>
        </w:rPr>
        <w:t xml:space="preserve"> </w:t>
      </w:r>
      <w:r w:rsidR="00BE77BC">
        <w:rPr>
          <w:sz w:val="24"/>
          <w:szCs w:val="24"/>
        </w:rPr>
        <w:t xml:space="preserve">by a separate fiscal body </w:t>
      </w:r>
      <w:r>
        <w:rPr>
          <w:sz w:val="24"/>
          <w:szCs w:val="24"/>
        </w:rPr>
        <w:t>pursuant to the provisions of IC 6-1.1-17; and</w:t>
      </w:r>
    </w:p>
    <w:p w14:paraId="421061D7" w14:textId="2DC0A55C" w:rsidR="008468A5" w:rsidRDefault="4FDB337E" w:rsidP="008468A5">
      <w:pPr>
        <w:rPr>
          <w:sz w:val="24"/>
          <w:szCs w:val="24"/>
        </w:rPr>
      </w:pPr>
      <w:r w:rsidRPr="4FDB337E">
        <w:rPr>
          <w:b/>
          <w:bCs/>
          <w:sz w:val="24"/>
          <w:szCs w:val="24"/>
        </w:rPr>
        <w:t>WHEREAS,</w:t>
      </w:r>
      <w:r w:rsidRPr="4FDB337E">
        <w:rPr>
          <w:sz w:val="24"/>
          <w:szCs w:val="24"/>
        </w:rPr>
        <w:t xml:space="preserve"> under certain conditions designated in IC 6-1.1-17-20.3 and 20.4, the library’s budget is subject to </w:t>
      </w:r>
      <w:r w:rsidRPr="4FDB337E">
        <w:rPr>
          <w:sz w:val="24"/>
          <w:szCs w:val="24"/>
          <w:u w:val="single"/>
        </w:rPr>
        <w:t>binding review and adoption</w:t>
      </w:r>
      <w:r w:rsidRPr="4FDB337E">
        <w:rPr>
          <w:sz w:val="24"/>
          <w:szCs w:val="24"/>
        </w:rPr>
        <w:t xml:space="preserve"> by a separate fiscal body; and </w:t>
      </w:r>
    </w:p>
    <w:p w14:paraId="54597E5D" w14:textId="1E69D164" w:rsidR="00BE77BC" w:rsidRDefault="4FDB337E" w:rsidP="008C44F4">
      <w:pPr>
        <w:spacing w:after="0" w:line="240" w:lineRule="auto"/>
        <w:rPr>
          <w:sz w:val="24"/>
          <w:szCs w:val="24"/>
        </w:rPr>
      </w:pPr>
      <w:r w:rsidRPr="4FDB337E">
        <w:rPr>
          <w:b/>
          <w:bCs/>
          <w:sz w:val="24"/>
          <w:szCs w:val="24"/>
        </w:rPr>
        <w:t>THEREFORE,</w:t>
      </w:r>
      <w:r w:rsidRPr="4FDB337E">
        <w:rPr>
          <w:sz w:val="24"/>
          <w:szCs w:val="24"/>
        </w:rPr>
        <w:t xml:space="preserve"> this report identifies the fiscal body that would do any binding budget adoption in the event such binding adoption is required under the provisions of IC 6-1.1-17-20.3 or 20.4.</w:t>
      </w:r>
    </w:p>
    <w:p w14:paraId="0A37501D" w14:textId="77777777" w:rsidR="008C44F4" w:rsidRDefault="008C44F4" w:rsidP="008C44F4">
      <w:pPr>
        <w:spacing w:after="0" w:line="240" w:lineRule="auto"/>
        <w:rPr>
          <w:sz w:val="24"/>
          <w:szCs w:val="24"/>
        </w:rPr>
      </w:pPr>
    </w:p>
    <w:p w14:paraId="49D80E4B" w14:textId="77777777" w:rsidR="00140E25" w:rsidRPr="008468A5" w:rsidRDefault="4FDB337E" w:rsidP="008C44F4">
      <w:pPr>
        <w:spacing w:after="0" w:line="240" w:lineRule="auto"/>
        <w:rPr>
          <w:sz w:val="24"/>
          <w:szCs w:val="24"/>
        </w:rPr>
      </w:pPr>
      <w:r w:rsidRPr="4FDB337E">
        <w:rPr>
          <w:sz w:val="24"/>
          <w:szCs w:val="24"/>
        </w:rPr>
        <w:t>In the case of a triggering event under IC 6-1.1-17-20.3 or 20.4 which requires the library to submit its budget to a separate fiscal body for binding budget adoption, the fiscal body that is responsible for that binding adoption is _________________________________________.</w:t>
      </w:r>
    </w:p>
    <w:p w14:paraId="5DAB6C7B" w14:textId="77777777" w:rsidR="0067304C" w:rsidRDefault="0067304C" w:rsidP="003971E4">
      <w:pPr>
        <w:spacing w:after="0" w:line="240" w:lineRule="auto"/>
        <w:rPr>
          <w:sz w:val="24"/>
          <w:szCs w:val="24"/>
        </w:rPr>
      </w:pPr>
    </w:p>
    <w:p w14:paraId="683CE3CE" w14:textId="77777777" w:rsidR="00953FB7" w:rsidRDefault="00953FB7" w:rsidP="003971E4">
      <w:pPr>
        <w:spacing w:after="0" w:line="240" w:lineRule="auto"/>
        <w:rPr>
          <w:sz w:val="24"/>
          <w:szCs w:val="24"/>
        </w:rPr>
      </w:pPr>
      <w:r>
        <w:rPr>
          <w:sz w:val="24"/>
          <w:szCs w:val="24"/>
        </w:rPr>
        <w:t>I hereby certify this report was adopted by the library board on ____________.</w:t>
      </w:r>
    </w:p>
    <w:p w14:paraId="02EB378F" w14:textId="77777777" w:rsidR="00953FB7" w:rsidRDefault="00953FB7" w:rsidP="003971E4">
      <w:pPr>
        <w:spacing w:after="0" w:line="240" w:lineRule="auto"/>
        <w:rPr>
          <w:sz w:val="24"/>
          <w:szCs w:val="24"/>
        </w:rPr>
      </w:pPr>
    </w:p>
    <w:p w14:paraId="1DC54AA4" w14:textId="77777777" w:rsidR="003971E4" w:rsidRDefault="003971E4" w:rsidP="003971E4">
      <w:pPr>
        <w:spacing w:after="0" w:line="240" w:lineRule="auto"/>
        <w:rPr>
          <w:sz w:val="24"/>
          <w:szCs w:val="24"/>
        </w:rPr>
      </w:pPr>
      <w:r>
        <w:rPr>
          <w:sz w:val="24"/>
          <w:szCs w:val="24"/>
        </w:rPr>
        <w:t>______________________________</w:t>
      </w:r>
      <w:r>
        <w:rPr>
          <w:sz w:val="24"/>
          <w:szCs w:val="24"/>
        </w:rPr>
        <w:tab/>
        <w:t>_    ___________________________</w:t>
      </w:r>
      <w:r>
        <w:rPr>
          <w:sz w:val="24"/>
          <w:szCs w:val="24"/>
        </w:rPr>
        <w:tab/>
        <w:t xml:space="preserve">     _____________</w:t>
      </w:r>
    </w:p>
    <w:p w14:paraId="7DF1F153" w14:textId="77777777" w:rsidR="0067304C" w:rsidRDefault="003971E4" w:rsidP="003971E4">
      <w:pPr>
        <w:spacing w:after="0" w:line="240" w:lineRule="auto"/>
        <w:rPr>
          <w:sz w:val="24"/>
          <w:szCs w:val="24"/>
        </w:rPr>
      </w:pPr>
      <w:r>
        <w:rPr>
          <w:sz w:val="24"/>
          <w:szCs w:val="24"/>
        </w:rPr>
        <w:t>Library Board President Name Printed    Library Board President Signature              Date</w:t>
      </w:r>
    </w:p>
    <w:p w14:paraId="6A05A809" w14:textId="77777777" w:rsidR="0067304C" w:rsidRPr="0067304C" w:rsidRDefault="0067304C" w:rsidP="0067304C">
      <w:pPr>
        <w:rPr>
          <w:sz w:val="24"/>
          <w:szCs w:val="24"/>
        </w:rPr>
      </w:pPr>
    </w:p>
    <w:p w14:paraId="5EDBC9BE" w14:textId="58FCE2B5" w:rsidR="0067304C" w:rsidRDefault="4FDB337E" w:rsidP="0067304C">
      <w:pPr>
        <w:rPr>
          <w:sz w:val="24"/>
          <w:szCs w:val="24"/>
        </w:rPr>
      </w:pPr>
      <w:r w:rsidRPr="4FDB337E">
        <w:rPr>
          <w:sz w:val="24"/>
          <w:szCs w:val="24"/>
        </w:rPr>
        <w:t>------------------------------------------------------------------------------------------------------------------------------</w:t>
      </w:r>
    </w:p>
    <w:p w14:paraId="09B146BF" w14:textId="6CEE9C25" w:rsidR="0067304C" w:rsidRPr="0067304C" w:rsidRDefault="4FDB337E" w:rsidP="4FDB337E">
      <w:pPr>
        <w:jc w:val="center"/>
        <w:rPr>
          <w:b/>
          <w:bCs/>
          <w:sz w:val="24"/>
          <w:szCs w:val="24"/>
        </w:rPr>
      </w:pPr>
      <w:r w:rsidRPr="4FDB337E">
        <w:rPr>
          <w:b/>
          <w:bCs/>
          <w:sz w:val="24"/>
          <w:szCs w:val="24"/>
        </w:rPr>
        <w:t xml:space="preserve"> Fiscal Body Acknowledgement</w:t>
      </w:r>
    </w:p>
    <w:p w14:paraId="3F870372" w14:textId="00C9144A" w:rsidR="003971E4" w:rsidRDefault="4FDB337E" w:rsidP="00953FB7">
      <w:pPr>
        <w:tabs>
          <w:tab w:val="left" w:pos="1531"/>
        </w:tabs>
        <w:spacing w:after="0"/>
        <w:rPr>
          <w:sz w:val="24"/>
          <w:szCs w:val="24"/>
        </w:rPr>
      </w:pPr>
      <w:r w:rsidRPr="4FDB337E">
        <w:rPr>
          <w:sz w:val="24"/>
          <w:szCs w:val="24"/>
        </w:rPr>
        <w:t>Pursuant to the requirements of IC 6-1.1-17-20.6, the _________________________________</w:t>
      </w:r>
    </w:p>
    <w:p w14:paraId="4FD2AEA1" w14:textId="77777777" w:rsidR="00953FB7" w:rsidRPr="00953FB7" w:rsidRDefault="00953FB7" w:rsidP="00953FB7">
      <w:pPr>
        <w:spacing w:after="0" w:line="240" w:lineRule="auto"/>
        <w:rPr>
          <w:sz w:val="16"/>
          <w:szCs w:val="16"/>
        </w:rPr>
      </w:pPr>
      <w:r>
        <w:rPr>
          <w:sz w:val="16"/>
          <w:szCs w:val="16"/>
        </w:rPr>
        <w:t xml:space="preserve">                                                                                                                                                                                  </w:t>
      </w:r>
      <w:r w:rsidRPr="00953FB7">
        <w:rPr>
          <w:sz w:val="16"/>
          <w:szCs w:val="16"/>
        </w:rPr>
        <w:t>(Insert name of fiscal body)</w:t>
      </w:r>
    </w:p>
    <w:p w14:paraId="15FB518A" w14:textId="39EC1E2A" w:rsidR="000B0FAD" w:rsidRDefault="4FDB337E" w:rsidP="000B0FAD">
      <w:pPr>
        <w:spacing w:after="0" w:line="240" w:lineRule="auto"/>
        <w:rPr>
          <w:sz w:val="24"/>
          <w:szCs w:val="24"/>
        </w:rPr>
      </w:pPr>
      <w:r w:rsidRPr="4FDB337E">
        <w:rPr>
          <w:sz w:val="24"/>
          <w:szCs w:val="24"/>
        </w:rPr>
        <w:t xml:space="preserve">acknowledges it is the fiscal body responsible for binding review and approval of the library’s budget under IC 6-1.1-17-20.3 and 20.4 </w:t>
      </w:r>
      <w:r w:rsidRPr="4FDB337E">
        <w:rPr>
          <w:sz w:val="24"/>
          <w:szCs w:val="24"/>
          <w:u w:val="single"/>
        </w:rPr>
        <w:t>when the conditions exist that require such binding review</w:t>
      </w:r>
      <w:r w:rsidRPr="4FDB337E">
        <w:rPr>
          <w:sz w:val="24"/>
          <w:szCs w:val="24"/>
        </w:rPr>
        <w:t>.</w:t>
      </w:r>
    </w:p>
    <w:p w14:paraId="5A39BBE3" w14:textId="77777777" w:rsidR="000B0FAD" w:rsidRDefault="000B0FAD" w:rsidP="000B0FAD">
      <w:pPr>
        <w:spacing w:after="0" w:line="240" w:lineRule="auto"/>
        <w:rPr>
          <w:sz w:val="24"/>
          <w:szCs w:val="24"/>
        </w:rPr>
      </w:pPr>
    </w:p>
    <w:p w14:paraId="2F3766A9" w14:textId="77777777" w:rsidR="00953FB7" w:rsidRDefault="00953FB7" w:rsidP="000B0FAD">
      <w:pPr>
        <w:spacing w:after="0" w:line="240" w:lineRule="auto"/>
        <w:rPr>
          <w:sz w:val="24"/>
          <w:szCs w:val="24"/>
        </w:rPr>
      </w:pPr>
      <w:r>
        <w:rPr>
          <w:sz w:val="24"/>
          <w:szCs w:val="24"/>
        </w:rPr>
        <w:t>I hereby certify this report was adopted by the __________________________ on __________.</w:t>
      </w:r>
    </w:p>
    <w:p w14:paraId="790F1463" w14:textId="77777777" w:rsidR="00953FB7" w:rsidRPr="00953FB7" w:rsidRDefault="00953FB7" w:rsidP="000B0FAD">
      <w:pPr>
        <w:spacing w:after="0" w:line="240" w:lineRule="auto"/>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53FB7">
        <w:rPr>
          <w:sz w:val="16"/>
          <w:szCs w:val="16"/>
        </w:rPr>
        <w:t>(Insert name of fiscal body)</w:t>
      </w:r>
    </w:p>
    <w:p w14:paraId="41C8F396" w14:textId="77777777" w:rsidR="00953FB7" w:rsidRDefault="00953FB7" w:rsidP="000B0FAD">
      <w:pPr>
        <w:spacing w:after="0" w:line="240" w:lineRule="auto"/>
        <w:rPr>
          <w:sz w:val="24"/>
          <w:szCs w:val="24"/>
        </w:rPr>
      </w:pPr>
    </w:p>
    <w:p w14:paraId="3D9FEA29" w14:textId="77777777" w:rsidR="000B0FAD" w:rsidRDefault="000B0FAD" w:rsidP="000B0FAD">
      <w:pPr>
        <w:spacing w:after="0" w:line="240" w:lineRule="auto"/>
        <w:rPr>
          <w:sz w:val="24"/>
          <w:szCs w:val="24"/>
        </w:rPr>
      </w:pPr>
      <w:r>
        <w:rPr>
          <w:sz w:val="24"/>
          <w:szCs w:val="24"/>
        </w:rPr>
        <w:t>_____________________________</w:t>
      </w:r>
      <w:r w:rsidR="00953FB7">
        <w:rPr>
          <w:sz w:val="24"/>
          <w:szCs w:val="24"/>
        </w:rPr>
        <w:t>__</w:t>
      </w:r>
      <w:r>
        <w:rPr>
          <w:sz w:val="24"/>
          <w:szCs w:val="24"/>
        </w:rPr>
        <w:t xml:space="preserve">   ___________________________</w:t>
      </w:r>
      <w:r w:rsidR="00953FB7">
        <w:rPr>
          <w:sz w:val="24"/>
          <w:szCs w:val="24"/>
        </w:rPr>
        <w:t>__</w:t>
      </w:r>
      <w:r>
        <w:rPr>
          <w:sz w:val="24"/>
          <w:szCs w:val="24"/>
        </w:rPr>
        <w:t xml:space="preserve">   </w:t>
      </w:r>
      <w:r w:rsidR="00953FB7">
        <w:rPr>
          <w:sz w:val="24"/>
          <w:szCs w:val="24"/>
        </w:rPr>
        <w:t xml:space="preserve">   </w:t>
      </w:r>
      <w:r>
        <w:rPr>
          <w:sz w:val="24"/>
          <w:szCs w:val="24"/>
        </w:rPr>
        <w:t>_____________</w:t>
      </w:r>
    </w:p>
    <w:p w14:paraId="2AD7C0C4" w14:textId="77777777" w:rsidR="000B0FAD" w:rsidRDefault="000B0FAD" w:rsidP="000B0FAD">
      <w:pPr>
        <w:spacing w:after="0" w:line="240" w:lineRule="auto"/>
        <w:rPr>
          <w:sz w:val="24"/>
          <w:szCs w:val="24"/>
        </w:rPr>
      </w:pPr>
      <w:r>
        <w:rPr>
          <w:sz w:val="24"/>
          <w:szCs w:val="24"/>
        </w:rPr>
        <w:t xml:space="preserve">Fiscal Body President Name Printed   </w:t>
      </w:r>
      <w:r w:rsidR="00953FB7">
        <w:rPr>
          <w:sz w:val="24"/>
          <w:szCs w:val="24"/>
        </w:rPr>
        <w:t xml:space="preserve">    </w:t>
      </w:r>
      <w:r>
        <w:rPr>
          <w:sz w:val="24"/>
          <w:szCs w:val="24"/>
        </w:rPr>
        <w:t>Fiscal Body President Signature                        Date</w:t>
      </w:r>
    </w:p>
    <w:p w14:paraId="72A3D3EC" w14:textId="77777777" w:rsidR="000B0FAD" w:rsidRPr="0067304C" w:rsidRDefault="000B0FAD" w:rsidP="000B0FAD">
      <w:pPr>
        <w:spacing w:after="0" w:line="240" w:lineRule="auto"/>
        <w:rPr>
          <w:sz w:val="24"/>
          <w:szCs w:val="24"/>
        </w:rPr>
      </w:pPr>
    </w:p>
    <w:sectPr w:rsidR="000B0FAD" w:rsidRPr="0067304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A5"/>
    <w:rsid w:val="000B0FAD"/>
    <w:rsid w:val="00140E25"/>
    <w:rsid w:val="002115BC"/>
    <w:rsid w:val="0029770B"/>
    <w:rsid w:val="003971E4"/>
    <w:rsid w:val="003B500E"/>
    <w:rsid w:val="0067304C"/>
    <w:rsid w:val="008468A5"/>
    <w:rsid w:val="008C44F4"/>
    <w:rsid w:val="00953FB7"/>
    <w:rsid w:val="00AE5C40"/>
    <w:rsid w:val="00B81FF6"/>
    <w:rsid w:val="00B93BD8"/>
    <w:rsid w:val="00BE77BC"/>
    <w:rsid w:val="00C841CA"/>
    <w:rsid w:val="4FDB33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D253"/>
  <w15:chartTrackingRefBased/>
  <w15:docId w15:val="{0D81AE90-C4A2-438C-B20A-91ACE3F4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tewideServices@librar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Lisa Meadows</cp:lastModifiedBy>
  <cp:revision>2</cp:revision>
  <dcterms:created xsi:type="dcterms:W3CDTF">2020-06-05T15:43:00Z</dcterms:created>
  <dcterms:modified xsi:type="dcterms:W3CDTF">2020-06-05T15:43:00Z</dcterms:modified>
</cp:coreProperties>
</file>