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877E" w14:textId="1AD605AB" w:rsidR="0009348D" w:rsidRDefault="0009348D" w:rsidP="00DE1980">
      <w:pPr>
        <w:pStyle w:val="NoSpacing"/>
        <w:jc w:val="center"/>
        <w:rPr>
          <w:rFonts w:ascii="Times New Roman" w:hAnsi="Times New Roman" w:cs="Times New Roman"/>
          <w:b/>
          <w:bCs/>
        </w:rPr>
      </w:pPr>
      <w:r>
        <w:rPr>
          <w:noProof/>
        </w:rPr>
        <w:drawing>
          <wp:inline distT="0" distB="0" distL="0" distR="0" wp14:anchorId="1FA4201A" wp14:editId="5AF94FA5">
            <wp:extent cx="5943600" cy="1057275"/>
            <wp:effectExtent l="0" t="0" r="0" b="9525"/>
            <wp:docPr id="267198020" name="Picture 1">
              <a:extLst xmlns:a="http://schemas.openxmlformats.org/drawingml/2006/main">
                <a:ext uri="{FF2B5EF4-FFF2-40B4-BE49-F238E27FC236}">
                  <a16:creationId xmlns:a16="http://schemas.microsoft.com/office/drawing/2014/main" id="{E40DBEAF-D24F-4BF7-8D43-DADF331899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98020" name="Picture 1">
                      <a:extLst>
                        <a:ext uri="{FF2B5EF4-FFF2-40B4-BE49-F238E27FC236}">
                          <a16:creationId xmlns:a16="http://schemas.microsoft.com/office/drawing/2014/main" id="{E40DBEAF-D24F-4BF7-8D43-DADF33189989}"/>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57275"/>
                    </a:xfrm>
                    <a:prstGeom prst="rect">
                      <a:avLst/>
                    </a:prstGeom>
                    <a:noFill/>
                    <a:ln>
                      <a:noFill/>
                    </a:ln>
                  </pic:spPr>
                </pic:pic>
              </a:graphicData>
            </a:graphic>
          </wp:inline>
        </w:drawing>
      </w:r>
    </w:p>
    <w:p w14:paraId="29545946" w14:textId="77777777" w:rsidR="0009348D" w:rsidRDefault="0009348D" w:rsidP="00DE1980">
      <w:pPr>
        <w:pStyle w:val="NoSpacing"/>
        <w:jc w:val="center"/>
        <w:rPr>
          <w:rFonts w:ascii="Times New Roman" w:hAnsi="Times New Roman" w:cs="Times New Roman"/>
          <w:b/>
          <w:bCs/>
        </w:rPr>
      </w:pPr>
    </w:p>
    <w:p w14:paraId="497BCB48" w14:textId="2A08A951" w:rsidR="00E01ADC" w:rsidRDefault="00E01ADC" w:rsidP="00DE1980">
      <w:pPr>
        <w:pStyle w:val="NoSpacing"/>
        <w:jc w:val="center"/>
        <w:rPr>
          <w:rFonts w:ascii="Times New Roman" w:hAnsi="Times New Roman" w:cs="Times New Roman"/>
          <w:b/>
          <w:bCs/>
        </w:rPr>
      </w:pPr>
      <w:r>
        <w:rPr>
          <w:rFonts w:ascii="Times New Roman" w:hAnsi="Times New Roman" w:cs="Times New Roman"/>
          <w:b/>
          <w:bCs/>
        </w:rPr>
        <w:t>IURC Request to</w:t>
      </w:r>
      <w:r w:rsidR="00DE1980" w:rsidRPr="00DE1980">
        <w:rPr>
          <w:rFonts w:ascii="Times New Roman" w:hAnsi="Times New Roman" w:cs="Times New Roman"/>
          <w:b/>
          <w:bCs/>
        </w:rPr>
        <w:t xml:space="preserve"> Indiana </w:t>
      </w:r>
      <w:r>
        <w:rPr>
          <w:rFonts w:ascii="Times New Roman" w:hAnsi="Times New Roman" w:cs="Times New Roman"/>
          <w:b/>
          <w:bCs/>
        </w:rPr>
        <w:t xml:space="preserve">Electric </w:t>
      </w:r>
      <w:r w:rsidR="00DE1980" w:rsidRPr="00DE1980">
        <w:rPr>
          <w:rFonts w:ascii="Times New Roman" w:hAnsi="Times New Roman" w:cs="Times New Roman"/>
          <w:b/>
          <w:bCs/>
        </w:rPr>
        <w:t>Utilities</w:t>
      </w:r>
      <w:r>
        <w:rPr>
          <w:rFonts w:ascii="Times New Roman" w:hAnsi="Times New Roman" w:cs="Times New Roman"/>
          <w:b/>
          <w:bCs/>
        </w:rPr>
        <w:t xml:space="preserve"> </w:t>
      </w:r>
    </w:p>
    <w:p w14:paraId="588AF39A" w14:textId="218A1607" w:rsidR="00DE1980" w:rsidRDefault="00E01ADC" w:rsidP="00DE1980">
      <w:pPr>
        <w:pStyle w:val="NoSpacing"/>
        <w:jc w:val="center"/>
        <w:rPr>
          <w:rFonts w:ascii="Times New Roman" w:hAnsi="Times New Roman" w:cs="Times New Roman"/>
          <w:b/>
          <w:bCs/>
        </w:rPr>
      </w:pPr>
      <w:r>
        <w:rPr>
          <w:rFonts w:ascii="Times New Roman" w:hAnsi="Times New Roman" w:cs="Times New Roman"/>
          <w:b/>
          <w:bCs/>
        </w:rPr>
        <w:t>regarding Advanced Transmission Technologies</w:t>
      </w:r>
    </w:p>
    <w:p w14:paraId="73779C09" w14:textId="77777777" w:rsidR="00DE1980" w:rsidRDefault="00DE1980" w:rsidP="00DE1980">
      <w:pPr>
        <w:pStyle w:val="NoSpacing"/>
        <w:jc w:val="center"/>
        <w:rPr>
          <w:rFonts w:ascii="Times New Roman" w:hAnsi="Times New Roman" w:cs="Times New Roman"/>
        </w:rPr>
      </w:pPr>
    </w:p>
    <w:p w14:paraId="1B769B38" w14:textId="4AF17814" w:rsidR="00F3235E" w:rsidRDefault="00E01ADC" w:rsidP="00E01ADC">
      <w:pPr>
        <w:pStyle w:val="NoSpacing"/>
        <w:rPr>
          <w:rFonts w:ascii="Times New Roman" w:hAnsi="Times New Roman" w:cs="Times New Roman"/>
        </w:rPr>
      </w:pPr>
      <w:r w:rsidRPr="00E01ADC">
        <w:rPr>
          <w:rFonts w:ascii="Times New Roman" w:hAnsi="Times New Roman" w:cs="Times New Roman"/>
        </w:rPr>
        <w:t>As you may be aware, Senate Enrolled Act (SEA) 422 from the 2025 legislative session requires the Indiana Utility Regulatory Commission (“Commission” or “IURC”) to conduct a study on advanced transmission technologies (“ATTs”).  The Commission is requesting your input, comments, ideas, research, and any relevant information you would like to provide</w:t>
      </w:r>
      <w:r>
        <w:rPr>
          <w:rFonts w:ascii="Times New Roman" w:hAnsi="Times New Roman" w:cs="Times New Roman"/>
        </w:rPr>
        <w:t xml:space="preserve"> regarding ATTs</w:t>
      </w:r>
      <w:r w:rsidRPr="00E01ADC">
        <w:rPr>
          <w:rFonts w:ascii="Times New Roman" w:hAnsi="Times New Roman" w:cs="Times New Roman"/>
        </w:rPr>
        <w:t>, including </w:t>
      </w:r>
      <w:r>
        <w:rPr>
          <w:rFonts w:ascii="Times New Roman" w:hAnsi="Times New Roman" w:cs="Times New Roman"/>
        </w:rPr>
        <w:t>responses to</w:t>
      </w:r>
      <w:r w:rsidRPr="00E01ADC">
        <w:rPr>
          <w:rFonts w:ascii="Times New Roman" w:hAnsi="Times New Roman" w:cs="Times New Roman"/>
        </w:rPr>
        <w:t xml:space="preserve"> the </w:t>
      </w:r>
      <w:r>
        <w:rPr>
          <w:rFonts w:ascii="Times New Roman" w:hAnsi="Times New Roman" w:cs="Times New Roman"/>
        </w:rPr>
        <w:t xml:space="preserve">questions </w:t>
      </w:r>
      <w:r w:rsidR="00F3235E">
        <w:rPr>
          <w:rFonts w:ascii="Times New Roman" w:hAnsi="Times New Roman" w:cs="Times New Roman"/>
        </w:rPr>
        <w:t xml:space="preserve">below </w:t>
      </w:r>
      <w:r>
        <w:rPr>
          <w:rFonts w:ascii="Times New Roman" w:hAnsi="Times New Roman" w:cs="Times New Roman"/>
        </w:rPr>
        <w:t>developed by Electric Power Engineer, LLC (“EPE”) who will be drafting the study repor</w:t>
      </w:r>
      <w:r w:rsidR="007215B1">
        <w:rPr>
          <w:rFonts w:ascii="Times New Roman" w:hAnsi="Times New Roman" w:cs="Times New Roman"/>
        </w:rPr>
        <w:t xml:space="preserve">t.  </w:t>
      </w:r>
    </w:p>
    <w:p w14:paraId="5991CF2A" w14:textId="77777777" w:rsidR="00F3235E" w:rsidRDefault="00F3235E" w:rsidP="00E01ADC">
      <w:pPr>
        <w:pStyle w:val="NoSpacing"/>
        <w:rPr>
          <w:rFonts w:ascii="Times New Roman" w:hAnsi="Times New Roman" w:cs="Times New Roman"/>
        </w:rPr>
      </w:pPr>
    </w:p>
    <w:p w14:paraId="6D5E5881" w14:textId="7D237CCE" w:rsidR="00E01ADC" w:rsidRPr="00F3235E" w:rsidRDefault="00F3235E" w:rsidP="00E01ADC">
      <w:pPr>
        <w:pStyle w:val="NoSpacing"/>
        <w:rPr>
          <w:rFonts w:ascii="Times New Roman" w:hAnsi="Times New Roman" w:cs="Times New Roman"/>
          <w:b/>
          <w:bCs/>
        </w:rPr>
      </w:pPr>
      <w:r w:rsidRPr="00F3235E">
        <w:rPr>
          <w:rFonts w:ascii="Times New Roman" w:hAnsi="Times New Roman" w:cs="Times New Roman"/>
          <w:b/>
          <w:bCs/>
        </w:rPr>
        <w:t>Please provide your responses no later than June 3, 2026.  Thank you!</w:t>
      </w:r>
      <w:r w:rsidR="00E01ADC" w:rsidRPr="00F3235E">
        <w:rPr>
          <w:rFonts w:ascii="Times New Roman" w:hAnsi="Times New Roman" w:cs="Times New Roman"/>
          <w:b/>
          <w:bCs/>
        </w:rPr>
        <w:t>  </w:t>
      </w:r>
    </w:p>
    <w:p w14:paraId="065888B0" w14:textId="77777777" w:rsidR="00E01ADC" w:rsidRPr="00DE1980" w:rsidRDefault="00E01ADC" w:rsidP="00E01ADC">
      <w:pPr>
        <w:pStyle w:val="NoSpacing"/>
        <w:rPr>
          <w:rFonts w:ascii="Times New Roman" w:hAnsi="Times New Roman" w:cs="Times New Roman"/>
        </w:rPr>
      </w:pPr>
    </w:p>
    <w:p w14:paraId="65B0366E" w14:textId="77777777" w:rsidR="00DE1980" w:rsidRDefault="00DE1980" w:rsidP="00B6392B">
      <w:pPr>
        <w:pStyle w:val="NoSpacing"/>
        <w:spacing w:after="240"/>
        <w:rPr>
          <w:rFonts w:ascii="Times New Roman" w:hAnsi="Times New Roman" w:cs="Times New Roman"/>
          <w:b/>
          <w:bCs/>
          <w:u w:val="single"/>
        </w:rPr>
      </w:pPr>
      <w:r w:rsidRPr="00B6392B">
        <w:rPr>
          <w:rFonts w:ascii="Times New Roman" w:hAnsi="Times New Roman" w:cs="Times New Roman"/>
          <w:b/>
          <w:bCs/>
          <w:u w:val="single"/>
        </w:rPr>
        <w:t>Transmission Planning SME </w:t>
      </w:r>
    </w:p>
    <w:p w14:paraId="342511D9" w14:textId="17DDD65E" w:rsidR="00DE1980" w:rsidRDefault="00DE1980" w:rsidP="00DE1980">
      <w:pPr>
        <w:pStyle w:val="NoSpacing"/>
        <w:numPr>
          <w:ilvl w:val="0"/>
          <w:numId w:val="1"/>
        </w:numPr>
        <w:rPr>
          <w:rFonts w:ascii="Times New Roman" w:hAnsi="Times New Roman" w:cs="Times New Roman"/>
        </w:rPr>
      </w:pPr>
      <w:r w:rsidRPr="00DE1980">
        <w:rPr>
          <w:rFonts w:ascii="Times New Roman" w:hAnsi="Times New Roman" w:cs="Times New Roman"/>
        </w:rPr>
        <w:t>What are the key challenges the utility faces in its transmission system, such as transfer limits, transmission constraints, load center areas, etc.? </w:t>
      </w:r>
    </w:p>
    <w:p w14:paraId="612605CC" w14:textId="77777777" w:rsidR="00B6392B" w:rsidRPr="00DE1980" w:rsidRDefault="00B6392B" w:rsidP="00B6392B">
      <w:pPr>
        <w:pStyle w:val="NoSpacing"/>
        <w:ind w:left="720"/>
        <w:rPr>
          <w:rFonts w:ascii="Times New Roman" w:hAnsi="Times New Roman" w:cs="Times New Roman"/>
        </w:rPr>
      </w:pPr>
    </w:p>
    <w:p w14:paraId="0D2A7D4A" w14:textId="7391E973" w:rsidR="00DE1980" w:rsidRDefault="00DE1980" w:rsidP="00DE1980">
      <w:pPr>
        <w:pStyle w:val="NoSpacing"/>
        <w:numPr>
          <w:ilvl w:val="0"/>
          <w:numId w:val="2"/>
        </w:numPr>
        <w:rPr>
          <w:rFonts w:ascii="Times New Roman" w:hAnsi="Times New Roman" w:cs="Times New Roman"/>
        </w:rPr>
      </w:pPr>
      <w:r w:rsidRPr="00DE1980">
        <w:rPr>
          <w:rFonts w:ascii="Times New Roman" w:hAnsi="Times New Roman" w:cs="Times New Roman"/>
        </w:rPr>
        <w:t>How does the utility coordinate transmission system upgrades with neighboring utilities in case of affected system? </w:t>
      </w:r>
    </w:p>
    <w:p w14:paraId="6CDE6103" w14:textId="77777777" w:rsidR="00B6392B" w:rsidRPr="00DE1980" w:rsidRDefault="00B6392B" w:rsidP="00B6392B">
      <w:pPr>
        <w:pStyle w:val="NoSpacing"/>
        <w:ind w:left="720"/>
        <w:rPr>
          <w:rFonts w:ascii="Times New Roman" w:hAnsi="Times New Roman" w:cs="Times New Roman"/>
        </w:rPr>
      </w:pPr>
    </w:p>
    <w:p w14:paraId="32152FFD" w14:textId="50470A91" w:rsidR="00DE1980" w:rsidRDefault="00DE1980" w:rsidP="00DE1980">
      <w:pPr>
        <w:pStyle w:val="NoSpacing"/>
        <w:numPr>
          <w:ilvl w:val="0"/>
          <w:numId w:val="3"/>
        </w:numPr>
        <w:rPr>
          <w:rFonts w:ascii="Times New Roman" w:hAnsi="Times New Roman" w:cs="Times New Roman"/>
        </w:rPr>
      </w:pPr>
      <w:r w:rsidRPr="00DE1980">
        <w:rPr>
          <w:rFonts w:ascii="Times New Roman" w:hAnsi="Times New Roman" w:cs="Times New Roman"/>
        </w:rPr>
        <w:t>How does the utility coordinate transmission system upgrades that are derived from diverse assessments, </w:t>
      </w:r>
      <w:r w:rsidRPr="00DE1980">
        <w:rPr>
          <w:rFonts w:ascii="Times New Roman" w:hAnsi="Times New Roman" w:cs="Times New Roman"/>
          <w:u w:val="single"/>
        </w:rPr>
        <w:t>(</w:t>
      </w:r>
      <w:r w:rsidRPr="00DE1980">
        <w:rPr>
          <w:rFonts w:ascii="Times New Roman" w:hAnsi="Times New Roman" w:cs="Times New Roman"/>
        </w:rPr>
        <w:t>e.g., reliability-driven projects based on transmission reliability assessments</w:t>
      </w:r>
      <w:r w:rsidRPr="00DE1980">
        <w:rPr>
          <w:rFonts w:ascii="Times New Roman" w:hAnsi="Times New Roman" w:cs="Times New Roman"/>
          <w:u w:val="single"/>
        </w:rPr>
        <w:t>)</w:t>
      </w:r>
      <w:r w:rsidRPr="00DE1980">
        <w:rPr>
          <w:rFonts w:ascii="Times New Roman" w:hAnsi="Times New Roman" w:cs="Times New Roman"/>
        </w:rPr>
        <w:t> and policy-driven projects informed by economic or generation deliverability evaluations? </w:t>
      </w:r>
    </w:p>
    <w:p w14:paraId="75E4F7BF" w14:textId="77777777" w:rsidR="00B6392B" w:rsidRPr="00DE1980" w:rsidRDefault="00B6392B" w:rsidP="00B6392B">
      <w:pPr>
        <w:pStyle w:val="NoSpacing"/>
        <w:ind w:left="720"/>
        <w:rPr>
          <w:rFonts w:ascii="Times New Roman" w:hAnsi="Times New Roman" w:cs="Times New Roman"/>
        </w:rPr>
      </w:pPr>
    </w:p>
    <w:p w14:paraId="71DEC7E9" w14:textId="20302F4D" w:rsidR="00DE1980" w:rsidRDefault="00DE1980" w:rsidP="00DE1980">
      <w:pPr>
        <w:pStyle w:val="NoSpacing"/>
        <w:numPr>
          <w:ilvl w:val="0"/>
          <w:numId w:val="4"/>
        </w:numPr>
        <w:rPr>
          <w:rFonts w:ascii="Times New Roman" w:hAnsi="Times New Roman" w:cs="Times New Roman"/>
        </w:rPr>
      </w:pPr>
      <w:r w:rsidRPr="00DE1980">
        <w:rPr>
          <w:rFonts w:ascii="Times New Roman" w:hAnsi="Times New Roman" w:cs="Times New Roman"/>
        </w:rPr>
        <w:t>When multiple facilities are overloaded, does the utility assess whether the facilities belong to the same corridor before choosing mitigation strategies? If so, how does corridor grouping influence the utility’s solutions? </w:t>
      </w:r>
    </w:p>
    <w:p w14:paraId="7656D3E0" w14:textId="77777777" w:rsidR="004942EA" w:rsidRPr="00DE1980" w:rsidRDefault="004942EA" w:rsidP="004942EA">
      <w:pPr>
        <w:pStyle w:val="NoSpacing"/>
        <w:ind w:left="720"/>
        <w:rPr>
          <w:rFonts w:ascii="Times New Roman" w:hAnsi="Times New Roman" w:cs="Times New Roman"/>
        </w:rPr>
      </w:pPr>
    </w:p>
    <w:p w14:paraId="0AA82F08" w14:textId="60CB76B5" w:rsidR="00DE1980" w:rsidRDefault="00DE1980" w:rsidP="00DE1980">
      <w:pPr>
        <w:pStyle w:val="NoSpacing"/>
        <w:numPr>
          <w:ilvl w:val="0"/>
          <w:numId w:val="5"/>
        </w:numPr>
        <w:rPr>
          <w:rFonts w:ascii="Times New Roman" w:hAnsi="Times New Roman" w:cs="Times New Roman"/>
        </w:rPr>
      </w:pPr>
      <w:r w:rsidRPr="00DE1980">
        <w:rPr>
          <w:rFonts w:ascii="Times New Roman" w:hAnsi="Times New Roman" w:cs="Times New Roman"/>
        </w:rPr>
        <w:t>How does the utility coordinate and integrate mitigation plans initiated by </w:t>
      </w:r>
      <w:proofErr w:type="gramStart"/>
      <w:r w:rsidRPr="00DE1980">
        <w:rPr>
          <w:rFonts w:ascii="Times New Roman" w:hAnsi="Times New Roman" w:cs="Times New Roman"/>
        </w:rPr>
        <w:t>steady-state</w:t>
      </w:r>
      <w:proofErr w:type="gramEnd"/>
      <w:r w:rsidRPr="00DE1980">
        <w:rPr>
          <w:rFonts w:ascii="Times New Roman" w:hAnsi="Times New Roman" w:cs="Times New Roman"/>
        </w:rPr>
        <w:t>, short-circuit, and stability assessments? </w:t>
      </w:r>
    </w:p>
    <w:p w14:paraId="55BFD4ED" w14:textId="77777777" w:rsidR="004942EA" w:rsidRPr="00DE1980" w:rsidRDefault="004942EA" w:rsidP="004942EA">
      <w:pPr>
        <w:pStyle w:val="NoSpacing"/>
        <w:ind w:left="720"/>
        <w:rPr>
          <w:rFonts w:ascii="Times New Roman" w:hAnsi="Times New Roman" w:cs="Times New Roman"/>
        </w:rPr>
      </w:pPr>
    </w:p>
    <w:p w14:paraId="71210345" w14:textId="018E51CD" w:rsidR="00DE1980" w:rsidRDefault="00DE1980" w:rsidP="00DE1980">
      <w:pPr>
        <w:pStyle w:val="NoSpacing"/>
        <w:numPr>
          <w:ilvl w:val="0"/>
          <w:numId w:val="6"/>
        </w:numPr>
        <w:rPr>
          <w:rFonts w:ascii="Times New Roman" w:hAnsi="Times New Roman" w:cs="Times New Roman"/>
        </w:rPr>
      </w:pPr>
      <w:r w:rsidRPr="00DE1980">
        <w:rPr>
          <w:rFonts w:ascii="Times New Roman" w:hAnsi="Times New Roman" w:cs="Times New Roman"/>
        </w:rPr>
        <w:t>What is </w:t>
      </w:r>
      <w:r>
        <w:rPr>
          <w:rFonts w:ascii="Times New Roman" w:hAnsi="Times New Roman" w:cs="Times New Roman"/>
        </w:rPr>
        <w:t>t</w:t>
      </w:r>
      <w:r w:rsidRPr="00DE1980">
        <w:rPr>
          <w:rFonts w:ascii="Times New Roman" w:hAnsi="Times New Roman" w:cs="Times New Roman"/>
        </w:rPr>
        <w:t>he utility’s timeline for conducting transmission assessments to comply with NERC TPL-001-5.1?  </w:t>
      </w:r>
    </w:p>
    <w:p w14:paraId="48D4844F" w14:textId="77777777" w:rsidR="004942EA" w:rsidRPr="00DE1980" w:rsidRDefault="004942EA" w:rsidP="004942EA">
      <w:pPr>
        <w:pStyle w:val="NoSpacing"/>
        <w:ind w:left="720"/>
        <w:rPr>
          <w:rFonts w:ascii="Times New Roman" w:hAnsi="Times New Roman" w:cs="Times New Roman"/>
        </w:rPr>
      </w:pPr>
    </w:p>
    <w:p w14:paraId="1A876534" w14:textId="77777777" w:rsidR="00DE1980" w:rsidRDefault="00DE1980" w:rsidP="00DE1980">
      <w:pPr>
        <w:pStyle w:val="NoSpacing"/>
        <w:numPr>
          <w:ilvl w:val="0"/>
          <w:numId w:val="7"/>
        </w:numPr>
        <w:rPr>
          <w:rFonts w:ascii="Times New Roman" w:hAnsi="Times New Roman" w:cs="Times New Roman"/>
        </w:rPr>
      </w:pPr>
      <w:r w:rsidRPr="00DE1980">
        <w:rPr>
          <w:rFonts w:ascii="Times New Roman" w:hAnsi="Times New Roman" w:cs="Times New Roman"/>
        </w:rPr>
        <w:t>What unique assumptions underpin the reliability assessment base cases, including factors such as load projections, transfer limits to neighboring systems, and transmission constraints? </w:t>
      </w:r>
    </w:p>
    <w:p w14:paraId="2BCE67B9" w14:textId="77777777" w:rsidR="004942EA" w:rsidRPr="00DE1980" w:rsidRDefault="004942EA" w:rsidP="004942EA">
      <w:pPr>
        <w:pStyle w:val="NoSpacing"/>
        <w:ind w:left="720"/>
        <w:rPr>
          <w:rFonts w:ascii="Times New Roman" w:hAnsi="Times New Roman" w:cs="Times New Roman"/>
        </w:rPr>
      </w:pPr>
    </w:p>
    <w:p w14:paraId="57424E89" w14:textId="0B7C1C0E" w:rsidR="00DE1980" w:rsidRDefault="00DE1980" w:rsidP="00DE1980">
      <w:pPr>
        <w:pStyle w:val="NoSpacing"/>
        <w:numPr>
          <w:ilvl w:val="0"/>
          <w:numId w:val="8"/>
        </w:numPr>
        <w:rPr>
          <w:rFonts w:ascii="Times New Roman" w:hAnsi="Times New Roman" w:cs="Times New Roman"/>
        </w:rPr>
      </w:pPr>
      <w:r w:rsidRPr="00DE1980">
        <w:rPr>
          <w:rFonts w:ascii="Times New Roman" w:hAnsi="Times New Roman" w:cs="Times New Roman"/>
        </w:rPr>
        <w:t>For which potential future violations </w:t>
      </w:r>
      <w:proofErr w:type="gramStart"/>
      <w:r w:rsidRPr="00DE1980">
        <w:rPr>
          <w:rFonts w:ascii="Times New Roman" w:hAnsi="Times New Roman" w:cs="Times New Roman"/>
        </w:rPr>
        <w:t>does</w:t>
      </w:r>
      <w:proofErr w:type="gramEnd"/>
      <w:r w:rsidRPr="00DE1980">
        <w:rPr>
          <w:rFonts w:ascii="Times New Roman" w:hAnsi="Times New Roman" w:cs="Times New Roman"/>
        </w:rPr>
        <w:t> the utility propose mitigation plans? For example, are plans developed for violations forecasted to occur in 2, 5, or 10 years? </w:t>
      </w:r>
    </w:p>
    <w:p w14:paraId="1C060312" w14:textId="77777777" w:rsidR="004942EA" w:rsidRPr="00DE1980" w:rsidRDefault="004942EA" w:rsidP="004942EA">
      <w:pPr>
        <w:pStyle w:val="NoSpacing"/>
        <w:ind w:left="720"/>
        <w:rPr>
          <w:rFonts w:ascii="Times New Roman" w:hAnsi="Times New Roman" w:cs="Times New Roman"/>
        </w:rPr>
      </w:pPr>
    </w:p>
    <w:p w14:paraId="25CBC506" w14:textId="4FD595C0" w:rsidR="00DE1980" w:rsidRDefault="00DE1980" w:rsidP="00DE1980">
      <w:pPr>
        <w:pStyle w:val="NoSpacing"/>
        <w:numPr>
          <w:ilvl w:val="0"/>
          <w:numId w:val="9"/>
        </w:numPr>
        <w:rPr>
          <w:rFonts w:ascii="Times New Roman" w:hAnsi="Times New Roman" w:cs="Times New Roman"/>
        </w:rPr>
      </w:pPr>
      <w:r w:rsidRPr="00DE1980">
        <w:rPr>
          <w:rFonts w:ascii="Times New Roman" w:hAnsi="Times New Roman" w:cs="Times New Roman"/>
        </w:rPr>
        <w:t>What methodologies and criteria are used to identify transmission system violations and develop mitigation plans? (e.g., emergency ratings compared to continuous ratings</w:t>
      </w:r>
      <w:r w:rsidRPr="00DE1980">
        <w:rPr>
          <w:rFonts w:ascii="Times New Roman" w:hAnsi="Times New Roman" w:cs="Times New Roman"/>
          <w:u w:val="single"/>
        </w:rPr>
        <w:t>)</w:t>
      </w:r>
      <w:r w:rsidRPr="00DE1980">
        <w:rPr>
          <w:rFonts w:ascii="Times New Roman" w:hAnsi="Times New Roman" w:cs="Times New Roman"/>
        </w:rPr>
        <w:t>? </w:t>
      </w:r>
    </w:p>
    <w:p w14:paraId="6B25612B" w14:textId="77777777" w:rsidR="004942EA" w:rsidRPr="00DE1980" w:rsidRDefault="004942EA" w:rsidP="004942EA">
      <w:pPr>
        <w:pStyle w:val="NoSpacing"/>
        <w:ind w:left="720"/>
        <w:rPr>
          <w:rFonts w:ascii="Times New Roman" w:hAnsi="Times New Roman" w:cs="Times New Roman"/>
        </w:rPr>
      </w:pPr>
    </w:p>
    <w:p w14:paraId="15523633" w14:textId="1332534A" w:rsidR="00DE1980" w:rsidRDefault="00DE1980" w:rsidP="00DE1980">
      <w:pPr>
        <w:pStyle w:val="NoSpacing"/>
        <w:numPr>
          <w:ilvl w:val="0"/>
          <w:numId w:val="10"/>
        </w:numPr>
        <w:rPr>
          <w:rFonts w:ascii="Times New Roman" w:hAnsi="Times New Roman" w:cs="Times New Roman"/>
        </w:rPr>
      </w:pPr>
      <w:r w:rsidRPr="00DE1980">
        <w:rPr>
          <w:rFonts w:ascii="Times New Roman" w:hAnsi="Times New Roman" w:cs="Times New Roman"/>
        </w:rPr>
        <w:t>Are there any documented records of limiting factors for line ratings and transformer ratings, such as jumpers and disconnect switches? If yes, are the limiting factors taken into consideration while developing mitigation plans?  </w:t>
      </w:r>
    </w:p>
    <w:p w14:paraId="6A0A3CA4" w14:textId="77777777" w:rsidR="004942EA" w:rsidRPr="00DE1980" w:rsidRDefault="004942EA" w:rsidP="004942EA">
      <w:pPr>
        <w:pStyle w:val="NoSpacing"/>
        <w:ind w:left="720"/>
        <w:rPr>
          <w:rFonts w:ascii="Times New Roman" w:hAnsi="Times New Roman" w:cs="Times New Roman"/>
        </w:rPr>
      </w:pPr>
    </w:p>
    <w:p w14:paraId="0DF5ECCA" w14:textId="77777777" w:rsidR="00DE1980" w:rsidRDefault="00DE1980" w:rsidP="00DE1980">
      <w:pPr>
        <w:pStyle w:val="NoSpacing"/>
        <w:numPr>
          <w:ilvl w:val="0"/>
          <w:numId w:val="11"/>
        </w:numPr>
        <w:rPr>
          <w:rFonts w:ascii="Times New Roman" w:hAnsi="Times New Roman" w:cs="Times New Roman"/>
        </w:rPr>
      </w:pPr>
      <w:r w:rsidRPr="00DE1980">
        <w:rPr>
          <w:rFonts w:ascii="Times New Roman" w:hAnsi="Times New Roman" w:cs="Times New Roman"/>
        </w:rPr>
        <w:t>What is the regulatory process for proposing and approving of the proposed mitigation plan?  </w:t>
      </w:r>
    </w:p>
    <w:p w14:paraId="1DF004BD" w14:textId="77777777" w:rsidR="004942EA" w:rsidRPr="00DE1980" w:rsidRDefault="004942EA" w:rsidP="004942EA">
      <w:pPr>
        <w:pStyle w:val="NoSpacing"/>
        <w:ind w:left="720"/>
        <w:rPr>
          <w:rFonts w:ascii="Times New Roman" w:hAnsi="Times New Roman" w:cs="Times New Roman"/>
        </w:rPr>
      </w:pPr>
    </w:p>
    <w:p w14:paraId="2E89C5F2" w14:textId="22F591E5" w:rsidR="00DE1980" w:rsidRDefault="00DE1980" w:rsidP="00DE1980">
      <w:pPr>
        <w:pStyle w:val="NoSpacing"/>
        <w:numPr>
          <w:ilvl w:val="0"/>
          <w:numId w:val="12"/>
        </w:numPr>
        <w:rPr>
          <w:rFonts w:ascii="Times New Roman" w:hAnsi="Times New Roman" w:cs="Times New Roman"/>
        </w:rPr>
      </w:pPr>
      <w:r w:rsidRPr="00DE1980">
        <w:rPr>
          <w:rFonts w:ascii="Times New Roman" w:hAnsi="Times New Roman" w:cs="Times New Roman"/>
        </w:rPr>
        <w:t>What is the utility’s approach to prioritizing transmission projects? </w:t>
      </w:r>
    </w:p>
    <w:p w14:paraId="42BFA5CE" w14:textId="77777777" w:rsidR="004942EA" w:rsidRPr="00DE1980" w:rsidRDefault="004942EA" w:rsidP="004942EA">
      <w:pPr>
        <w:pStyle w:val="NoSpacing"/>
        <w:ind w:left="720"/>
        <w:rPr>
          <w:rFonts w:ascii="Times New Roman" w:hAnsi="Times New Roman" w:cs="Times New Roman"/>
        </w:rPr>
      </w:pPr>
    </w:p>
    <w:p w14:paraId="767B901B" w14:textId="093A26AD" w:rsidR="00DE1980" w:rsidRDefault="00DE1980" w:rsidP="00DE1980">
      <w:pPr>
        <w:pStyle w:val="NoSpacing"/>
        <w:numPr>
          <w:ilvl w:val="0"/>
          <w:numId w:val="13"/>
        </w:numPr>
        <w:rPr>
          <w:rFonts w:ascii="Times New Roman" w:hAnsi="Times New Roman" w:cs="Times New Roman"/>
        </w:rPr>
      </w:pPr>
      <w:r w:rsidRPr="00DE1980">
        <w:rPr>
          <w:rFonts w:ascii="Times New Roman" w:hAnsi="Times New Roman" w:cs="Times New Roman"/>
        </w:rPr>
        <w:t>What planning restrictions exist within the utility’s system, such as proximity to sensitive facilities and specific areas with or challen</w:t>
      </w:r>
      <w:r w:rsidRPr="00DE1980">
        <w:rPr>
          <w:rFonts w:ascii="Times New Roman" w:hAnsi="Times New Roman" w:cs="Times New Roman"/>
          <w:u w:val="single"/>
        </w:rPr>
        <w:t>g</w:t>
      </w:r>
      <w:r w:rsidRPr="00DE1980">
        <w:rPr>
          <w:rFonts w:ascii="Times New Roman" w:hAnsi="Times New Roman" w:cs="Times New Roman"/>
        </w:rPr>
        <w:t>ing land acquisition? </w:t>
      </w:r>
    </w:p>
    <w:p w14:paraId="790F3318" w14:textId="77777777" w:rsidR="004942EA" w:rsidRPr="00DE1980" w:rsidRDefault="004942EA" w:rsidP="004942EA">
      <w:pPr>
        <w:pStyle w:val="NoSpacing"/>
        <w:ind w:left="720"/>
        <w:rPr>
          <w:rFonts w:ascii="Times New Roman" w:hAnsi="Times New Roman" w:cs="Times New Roman"/>
        </w:rPr>
      </w:pPr>
    </w:p>
    <w:p w14:paraId="7D5448AD" w14:textId="1508FF31" w:rsidR="00DE1980" w:rsidRDefault="00DE1980" w:rsidP="00DE1980">
      <w:pPr>
        <w:pStyle w:val="NoSpacing"/>
        <w:numPr>
          <w:ilvl w:val="0"/>
          <w:numId w:val="14"/>
        </w:numPr>
        <w:rPr>
          <w:rFonts w:ascii="Times New Roman" w:hAnsi="Times New Roman" w:cs="Times New Roman"/>
        </w:rPr>
      </w:pPr>
      <w:r w:rsidRPr="00DE1980">
        <w:rPr>
          <w:rFonts w:ascii="Times New Roman" w:hAnsi="Times New Roman" w:cs="Times New Roman"/>
        </w:rPr>
        <w:t>Has the utility implemented alternative transmission technologies in the past? If so, what were the outcomes? </w:t>
      </w:r>
    </w:p>
    <w:p w14:paraId="674C4C97" w14:textId="77777777" w:rsidR="001746A2" w:rsidRPr="00DE1980" w:rsidRDefault="001746A2" w:rsidP="001746A2">
      <w:pPr>
        <w:pStyle w:val="NoSpacing"/>
        <w:ind w:left="720"/>
        <w:rPr>
          <w:rFonts w:ascii="Times New Roman" w:hAnsi="Times New Roman" w:cs="Times New Roman"/>
        </w:rPr>
      </w:pPr>
    </w:p>
    <w:p w14:paraId="25751234" w14:textId="77777777" w:rsidR="00DE1980" w:rsidRDefault="00DE1980" w:rsidP="00DE1980">
      <w:pPr>
        <w:pStyle w:val="NoSpacing"/>
        <w:numPr>
          <w:ilvl w:val="0"/>
          <w:numId w:val="15"/>
        </w:numPr>
        <w:rPr>
          <w:rFonts w:ascii="Times New Roman" w:hAnsi="Times New Roman" w:cs="Times New Roman"/>
        </w:rPr>
      </w:pPr>
      <w:r w:rsidRPr="00DE1980">
        <w:rPr>
          <w:rFonts w:ascii="Times New Roman" w:hAnsi="Times New Roman" w:cs="Times New Roman"/>
        </w:rPr>
        <w:t>What initial screening criteria or engineering judgment do you use to decide whether an advanced transmission technology (“ATT”) is worth evaluating? </w:t>
      </w:r>
    </w:p>
    <w:p w14:paraId="63C7CA0F" w14:textId="77777777" w:rsidR="001746A2" w:rsidRPr="00DE1980" w:rsidRDefault="001746A2" w:rsidP="001746A2">
      <w:pPr>
        <w:pStyle w:val="NoSpacing"/>
        <w:ind w:left="720"/>
        <w:rPr>
          <w:rFonts w:ascii="Times New Roman" w:hAnsi="Times New Roman" w:cs="Times New Roman"/>
        </w:rPr>
      </w:pPr>
    </w:p>
    <w:p w14:paraId="17482A63" w14:textId="77777777" w:rsidR="00DE1980" w:rsidRDefault="00DE1980" w:rsidP="00DE1980">
      <w:pPr>
        <w:pStyle w:val="NoSpacing"/>
        <w:numPr>
          <w:ilvl w:val="0"/>
          <w:numId w:val="16"/>
        </w:numPr>
        <w:rPr>
          <w:rFonts w:ascii="Times New Roman" w:hAnsi="Times New Roman" w:cs="Times New Roman"/>
        </w:rPr>
      </w:pPr>
      <w:r w:rsidRPr="00DE1980">
        <w:rPr>
          <w:rFonts w:ascii="Times New Roman" w:hAnsi="Times New Roman" w:cs="Times New Roman"/>
        </w:rPr>
        <w:t>Do you have preferred or commonly used mitigation technologies (e.g., advanced conductors, tower lifting), or are all options evaluated equally? </w:t>
      </w:r>
    </w:p>
    <w:p w14:paraId="3C2F8D36" w14:textId="77777777" w:rsidR="001746A2" w:rsidRPr="00DE1980" w:rsidRDefault="001746A2" w:rsidP="001746A2">
      <w:pPr>
        <w:pStyle w:val="NoSpacing"/>
        <w:ind w:left="720"/>
        <w:rPr>
          <w:rFonts w:ascii="Times New Roman" w:hAnsi="Times New Roman" w:cs="Times New Roman"/>
        </w:rPr>
      </w:pPr>
    </w:p>
    <w:p w14:paraId="468ED51B" w14:textId="26771A28" w:rsidR="00DE1980" w:rsidRDefault="00DE1980" w:rsidP="00DE1980">
      <w:pPr>
        <w:pStyle w:val="NoSpacing"/>
        <w:numPr>
          <w:ilvl w:val="0"/>
          <w:numId w:val="17"/>
        </w:numPr>
        <w:rPr>
          <w:rFonts w:ascii="Times New Roman" w:hAnsi="Times New Roman" w:cs="Times New Roman"/>
        </w:rPr>
      </w:pPr>
      <w:r w:rsidRPr="00DE1980">
        <w:rPr>
          <w:rFonts w:ascii="Times New Roman" w:hAnsi="Times New Roman" w:cs="Times New Roman"/>
        </w:rPr>
        <w:t>What are the common practices the utility uses to mitigate transient (dynamic) stability issues?    </w:t>
      </w:r>
    </w:p>
    <w:p w14:paraId="19739B46" w14:textId="77777777" w:rsidR="001746A2" w:rsidRPr="00DE1980" w:rsidRDefault="001746A2" w:rsidP="001746A2">
      <w:pPr>
        <w:pStyle w:val="NoSpacing"/>
        <w:ind w:left="720"/>
        <w:rPr>
          <w:rFonts w:ascii="Times New Roman" w:hAnsi="Times New Roman" w:cs="Times New Roman"/>
        </w:rPr>
      </w:pPr>
    </w:p>
    <w:p w14:paraId="70924F09" w14:textId="5852698C" w:rsidR="00DE1980" w:rsidRDefault="00DE1980" w:rsidP="00DE1980">
      <w:pPr>
        <w:pStyle w:val="NoSpacing"/>
        <w:numPr>
          <w:ilvl w:val="0"/>
          <w:numId w:val="18"/>
        </w:numPr>
        <w:rPr>
          <w:rFonts w:ascii="Times New Roman" w:hAnsi="Times New Roman" w:cs="Times New Roman"/>
        </w:rPr>
      </w:pPr>
      <w:r w:rsidRPr="00DE1980">
        <w:rPr>
          <w:rFonts w:ascii="Times New Roman" w:hAnsi="Times New Roman" w:cs="Times New Roman"/>
        </w:rPr>
        <w:t>What are the common practices the utility uses to mitigate voltage stability issues</w:t>
      </w:r>
      <w:r w:rsidRPr="00DE1980">
        <w:rPr>
          <w:rFonts w:ascii="Times New Roman" w:hAnsi="Times New Roman" w:cs="Times New Roman"/>
          <w:u w:val="single"/>
        </w:rPr>
        <w:t>,</w:t>
      </w:r>
      <w:r w:rsidRPr="00DE1980">
        <w:rPr>
          <w:rFonts w:ascii="Times New Roman" w:hAnsi="Times New Roman" w:cs="Times New Roman"/>
        </w:rPr>
        <w:t> including post contingency voltage recovery, reactive margin, etc.</w:t>
      </w:r>
      <w:r w:rsidRPr="00DE1980">
        <w:rPr>
          <w:rFonts w:ascii="Times New Roman" w:hAnsi="Times New Roman" w:cs="Times New Roman"/>
          <w:u w:val="single"/>
        </w:rPr>
        <w:t>?</w:t>
      </w:r>
      <w:r w:rsidRPr="00DE1980">
        <w:rPr>
          <w:rFonts w:ascii="Times New Roman" w:hAnsi="Times New Roman" w:cs="Times New Roman"/>
        </w:rPr>
        <w:t> </w:t>
      </w:r>
    </w:p>
    <w:p w14:paraId="5E3D5576" w14:textId="77777777" w:rsidR="001746A2" w:rsidRPr="00DE1980" w:rsidRDefault="001746A2" w:rsidP="001746A2">
      <w:pPr>
        <w:pStyle w:val="NoSpacing"/>
        <w:ind w:left="720"/>
        <w:rPr>
          <w:rFonts w:ascii="Times New Roman" w:hAnsi="Times New Roman" w:cs="Times New Roman"/>
        </w:rPr>
      </w:pPr>
    </w:p>
    <w:p w14:paraId="37EF117E" w14:textId="77777777" w:rsidR="00DE1980" w:rsidRDefault="00DE1980" w:rsidP="00DE1980">
      <w:pPr>
        <w:pStyle w:val="NoSpacing"/>
        <w:numPr>
          <w:ilvl w:val="0"/>
          <w:numId w:val="19"/>
        </w:numPr>
        <w:rPr>
          <w:rFonts w:ascii="Times New Roman" w:hAnsi="Times New Roman" w:cs="Times New Roman"/>
        </w:rPr>
      </w:pPr>
      <w:r w:rsidRPr="00DE1980">
        <w:rPr>
          <w:rFonts w:ascii="Times New Roman" w:hAnsi="Times New Roman" w:cs="Times New Roman"/>
        </w:rPr>
        <w:t>When voltage issues are identified, are they typically addressed with local reactive support, or do they trigger broader system-level planning studies? </w:t>
      </w:r>
    </w:p>
    <w:p w14:paraId="0B76EB0C" w14:textId="77777777" w:rsidR="00CA08C0" w:rsidRPr="00DE1980" w:rsidRDefault="00CA08C0" w:rsidP="00CA08C0">
      <w:pPr>
        <w:pStyle w:val="NoSpacing"/>
        <w:ind w:left="720"/>
        <w:rPr>
          <w:rFonts w:ascii="Times New Roman" w:hAnsi="Times New Roman" w:cs="Times New Roman"/>
        </w:rPr>
      </w:pPr>
    </w:p>
    <w:p w14:paraId="697EE71D" w14:textId="33ED7913" w:rsidR="00DE1980" w:rsidRDefault="00DE1980" w:rsidP="00DE1980">
      <w:pPr>
        <w:pStyle w:val="NoSpacing"/>
        <w:numPr>
          <w:ilvl w:val="0"/>
          <w:numId w:val="20"/>
        </w:numPr>
        <w:rPr>
          <w:rFonts w:ascii="Times New Roman" w:hAnsi="Times New Roman" w:cs="Times New Roman"/>
        </w:rPr>
      </w:pPr>
      <w:r w:rsidRPr="00DE1980">
        <w:rPr>
          <w:rFonts w:ascii="Times New Roman" w:hAnsi="Times New Roman" w:cs="Times New Roman"/>
        </w:rPr>
        <w:t>How does </w:t>
      </w:r>
      <w:r>
        <w:rPr>
          <w:rFonts w:ascii="Times New Roman" w:hAnsi="Times New Roman" w:cs="Times New Roman"/>
        </w:rPr>
        <w:t>t</w:t>
      </w:r>
      <w:r w:rsidRPr="00E01ADC">
        <w:rPr>
          <w:rFonts w:ascii="Times New Roman" w:hAnsi="Times New Roman" w:cs="Times New Roman"/>
        </w:rPr>
        <w:t>he utility </w:t>
      </w:r>
      <w:r w:rsidRPr="00DE1980">
        <w:rPr>
          <w:rFonts w:ascii="Times New Roman" w:hAnsi="Times New Roman" w:cs="Times New Roman"/>
        </w:rPr>
        <w:t>determine the need for additional reactive power support? </w:t>
      </w:r>
    </w:p>
    <w:p w14:paraId="396D2F4A" w14:textId="77777777" w:rsidR="00CA08C0" w:rsidRPr="00DE1980" w:rsidRDefault="00CA08C0" w:rsidP="00CA08C0">
      <w:pPr>
        <w:pStyle w:val="NoSpacing"/>
        <w:ind w:left="720"/>
        <w:rPr>
          <w:rFonts w:ascii="Times New Roman" w:hAnsi="Times New Roman" w:cs="Times New Roman"/>
        </w:rPr>
      </w:pPr>
    </w:p>
    <w:p w14:paraId="4475234B" w14:textId="2A05079C" w:rsidR="00DE1980" w:rsidRDefault="00DE1980" w:rsidP="00DE1980">
      <w:pPr>
        <w:pStyle w:val="NoSpacing"/>
        <w:numPr>
          <w:ilvl w:val="0"/>
          <w:numId w:val="21"/>
        </w:numPr>
        <w:rPr>
          <w:rFonts w:ascii="Times New Roman" w:hAnsi="Times New Roman" w:cs="Times New Roman"/>
        </w:rPr>
      </w:pPr>
      <w:r w:rsidRPr="00DE1980">
        <w:rPr>
          <w:rFonts w:ascii="Times New Roman" w:hAnsi="Times New Roman" w:cs="Times New Roman"/>
        </w:rPr>
        <w:t>What challenges exist in estimating the costs of</w:t>
      </w:r>
      <w:r w:rsidRPr="00E01ADC">
        <w:rPr>
          <w:rFonts w:ascii="Times New Roman" w:hAnsi="Times New Roman" w:cs="Times New Roman"/>
        </w:rPr>
        <w:t> ATTs?</w:t>
      </w:r>
      <w:r w:rsidRPr="00DE1980">
        <w:rPr>
          <w:rFonts w:ascii="Times New Roman" w:hAnsi="Times New Roman" w:cs="Times New Roman"/>
        </w:rPr>
        <w:t> </w:t>
      </w:r>
    </w:p>
    <w:p w14:paraId="45910EBD" w14:textId="77777777" w:rsidR="00CA08C0" w:rsidRPr="00DE1980" w:rsidRDefault="00CA08C0" w:rsidP="00CA08C0">
      <w:pPr>
        <w:pStyle w:val="NoSpacing"/>
        <w:ind w:left="720"/>
        <w:rPr>
          <w:rFonts w:ascii="Times New Roman" w:hAnsi="Times New Roman" w:cs="Times New Roman"/>
        </w:rPr>
      </w:pPr>
    </w:p>
    <w:p w14:paraId="5CD7D354" w14:textId="68EF45F2" w:rsidR="00DE1980" w:rsidRDefault="00DE1980" w:rsidP="00DE1980">
      <w:pPr>
        <w:pStyle w:val="NoSpacing"/>
        <w:numPr>
          <w:ilvl w:val="0"/>
          <w:numId w:val="22"/>
        </w:numPr>
        <w:rPr>
          <w:rFonts w:ascii="Times New Roman" w:hAnsi="Times New Roman" w:cs="Times New Roman"/>
        </w:rPr>
      </w:pPr>
      <w:r w:rsidRPr="00DE1980">
        <w:rPr>
          <w:rFonts w:ascii="Times New Roman" w:hAnsi="Times New Roman" w:cs="Times New Roman"/>
        </w:rPr>
        <w:t>What are </w:t>
      </w:r>
      <w:r w:rsidRPr="00E01ADC">
        <w:rPr>
          <w:rFonts w:ascii="Times New Roman" w:hAnsi="Times New Roman" w:cs="Times New Roman"/>
        </w:rPr>
        <w:t>the utility’s</w:t>
      </w:r>
      <w:r w:rsidRPr="00DE1980">
        <w:rPr>
          <w:rFonts w:ascii="Times New Roman" w:hAnsi="Times New Roman" w:cs="Times New Roman"/>
        </w:rPr>
        <w:t> environmental permitting requirements for transmission upgrades?</w:t>
      </w:r>
    </w:p>
    <w:p w14:paraId="4BEF4A58" w14:textId="77777777" w:rsidR="00CA08C0" w:rsidRPr="00DE1980" w:rsidRDefault="00CA08C0" w:rsidP="00CA08C0">
      <w:pPr>
        <w:pStyle w:val="NoSpacing"/>
        <w:ind w:left="720"/>
        <w:rPr>
          <w:rFonts w:ascii="Times New Roman" w:hAnsi="Times New Roman" w:cs="Times New Roman"/>
        </w:rPr>
      </w:pPr>
    </w:p>
    <w:p w14:paraId="5ED32A9C" w14:textId="3603F16E" w:rsidR="00DE1980" w:rsidRDefault="00DE1980" w:rsidP="00DE1980">
      <w:pPr>
        <w:pStyle w:val="NoSpacing"/>
        <w:numPr>
          <w:ilvl w:val="0"/>
          <w:numId w:val="23"/>
        </w:numPr>
        <w:rPr>
          <w:rFonts w:ascii="Times New Roman" w:hAnsi="Times New Roman" w:cs="Times New Roman"/>
        </w:rPr>
      </w:pPr>
      <w:r w:rsidRPr="00DE1980">
        <w:rPr>
          <w:rFonts w:ascii="Times New Roman" w:hAnsi="Times New Roman" w:cs="Times New Roman"/>
        </w:rPr>
        <w:t>What is the typical timeline for permitting a new transmission project?</w:t>
      </w:r>
    </w:p>
    <w:p w14:paraId="6D128B33" w14:textId="77777777" w:rsidR="00CA08C0" w:rsidRPr="00DE1980" w:rsidRDefault="00CA08C0" w:rsidP="00CA08C0">
      <w:pPr>
        <w:pStyle w:val="NoSpacing"/>
        <w:ind w:left="720"/>
        <w:rPr>
          <w:rFonts w:ascii="Times New Roman" w:hAnsi="Times New Roman" w:cs="Times New Roman"/>
        </w:rPr>
      </w:pPr>
    </w:p>
    <w:p w14:paraId="66168E7E" w14:textId="1F31580C" w:rsidR="00DE1980" w:rsidRDefault="00DE1980" w:rsidP="00DE1980">
      <w:pPr>
        <w:pStyle w:val="NoSpacing"/>
        <w:numPr>
          <w:ilvl w:val="0"/>
          <w:numId w:val="24"/>
        </w:numPr>
        <w:rPr>
          <w:rFonts w:ascii="Times New Roman" w:hAnsi="Times New Roman" w:cs="Times New Roman"/>
        </w:rPr>
      </w:pPr>
      <w:r w:rsidRPr="00DE1980">
        <w:rPr>
          <w:rFonts w:ascii="Times New Roman" w:hAnsi="Times New Roman" w:cs="Times New Roman"/>
        </w:rPr>
        <w:t xml:space="preserve">How </w:t>
      </w:r>
      <w:proofErr w:type="gramStart"/>
      <w:r w:rsidRPr="00DE1980">
        <w:rPr>
          <w:rFonts w:ascii="Times New Roman" w:hAnsi="Times New Roman" w:cs="Times New Roman"/>
        </w:rPr>
        <w:t>does</w:t>
      </w:r>
      <w:proofErr w:type="gramEnd"/>
      <w:r w:rsidRPr="00DE1980">
        <w:rPr>
          <w:rFonts w:ascii="Times New Roman" w:hAnsi="Times New Roman" w:cs="Times New Roman"/>
        </w:rPr>
        <w:t> </w:t>
      </w:r>
      <w:r w:rsidR="00E01ADC">
        <w:rPr>
          <w:rFonts w:ascii="Times New Roman" w:hAnsi="Times New Roman" w:cs="Times New Roman"/>
        </w:rPr>
        <w:t>t</w:t>
      </w:r>
      <w:r w:rsidRPr="00E01ADC">
        <w:rPr>
          <w:rFonts w:ascii="Times New Roman" w:hAnsi="Times New Roman" w:cs="Times New Roman"/>
        </w:rPr>
        <w:t>he utility</w:t>
      </w:r>
      <w:r w:rsidRPr="00DE1980">
        <w:rPr>
          <w:rFonts w:ascii="Times New Roman" w:hAnsi="Times New Roman" w:cs="Times New Roman"/>
        </w:rPr>
        <w:t> handle land acquisition challenges for new transmission corridors? </w:t>
      </w:r>
    </w:p>
    <w:p w14:paraId="07E73473" w14:textId="77777777" w:rsidR="00CA08C0" w:rsidRPr="00DE1980" w:rsidRDefault="00CA08C0" w:rsidP="00CA08C0">
      <w:pPr>
        <w:pStyle w:val="NoSpacing"/>
        <w:ind w:left="720"/>
        <w:rPr>
          <w:rFonts w:ascii="Times New Roman" w:hAnsi="Times New Roman" w:cs="Times New Roman"/>
        </w:rPr>
      </w:pPr>
    </w:p>
    <w:p w14:paraId="0A65603A" w14:textId="3DEE4D27" w:rsidR="00DE1980" w:rsidRDefault="00DE1980" w:rsidP="00DE1980">
      <w:pPr>
        <w:pStyle w:val="NoSpacing"/>
        <w:numPr>
          <w:ilvl w:val="0"/>
          <w:numId w:val="25"/>
        </w:numPr>
        <w:rPr>
          <w:rFonts w:ascii="Times New Roman" w:hAnsi="Times New Roman" w:cs="Times New Roman"/>
        </w:rPr>
      </w:pPr>
      <w:r w:rsidRPr="00DE1980">
        <w:rPr>
          <w:rFonts w:ascii="Times New Roman" w:hAnsi="Times New Roman" w:cs="Times New Roman"/>
        </w:rPr>
        <w:t>Under what conditions does </w:t>
      </w:r>
      <w:r w:rsidRPr="00E01ADC">
        <w:rPr>
          <w:rFonts w:ascii="Times New Roman" w:hAnsi="Times New Roman" w:cs="Times New Roman"/>
        </w:rPr>
        <w:t>the utility</w:t>
      </w:r>
      <w:r w:rsidRPr="00DE1980">
        <w:rPr>
          <w:rFonts w:ascii="Times New Roman" w:hAnsi="Times New Roman" w:cs="Times New Roman"/>
        </w:rPr>
        <w:t> consider RAS as a mitigation strategy? </w:t>
      </w:r>
    </w:p>
    <w:p w14:paraId="15B5D4CF" w14:textId="77777777" w:rsidR="00CA08C0" w:rsidRPr="00DE1980" w:rsidRDefault="00CA08C0" w:rsidP="00CA08C0">
      <w:pPr>
        <w:pStyle w:val="NoSpacing"/>
        <w:ind w:left="720"/>
        <w:rPr>
          <w:rFonts w:ascii="Times New Roman" w:hAnsi="Times New Roman" w:cs="Times New Roman"/>
        </w:rPr>
      </w:pPr>
    </w:p>
    <w:p w14:paraId="6E294C7C" w14:textId="63D65039" w:rsidR="00DE1980" w:rsidRDefault="00DE1980" w:rsidP="00DE1980">
      <w:pPr>
        <w:pStyle w:val="NoSpacing"/>
        <w:numPr>
          <w:ilvl w:val="0"/>
          <w:numId w:val="26"/>
        </w:numPr>
        <w:rPr>
          <w:rFonts w:ascii="Times New Roman" w:hAnsi="Times New Roman" w:cs="Times New Roman"/>
        </w:rPr>
      </w:pPr>
      <w:r w:rsidRPr="00DE1980">
        <w:rPr>
          <w:rFonts w:ascii="Times New Roman" w:hAnsi="Times New Roman" w:cs="Times New Roman"/>
        </w:rPr>
        <w:t>What types of facilities or system conditions are considered critical, where</w:t>
      </w:r>
      <w:r w:rsidR="00E01ADC" w:rsidRPr="00DE1980">
        <w:rPr>
          <w:rFonts w:ascii="Times New Roman" w:hAnsi="Times New Roman" w:cs="Times New Roman"/>
        </w:rPr>
        <w:t xml:space="preserve"> </w:t>
      </w:r>
      <w:proofErr w:type="gramStart"/>
      <w:r w:rsidRPr="00DE1980">
        <w:rPr>
          <w:rFonts w:ascii="Times New Roman" w:hAnsi="Times New Roman" w:cs="Times New Roman"/>
        </w:rPr>
        <w:t>topology changes or flow control solutions are</w:t>
      </w:r>
      <w:proofErr w:type="gramEnd"/>
      <w:r w:rsidRPr="00DE1980">
        <w:rPr>
          <w:rFonts w:ascii="Times New Roman" w:hAnsi="Times New Roman" w:cs="Times New Roman"/>
        </w:rPr>
        <w:t xml:space="preserve"> restricted? </w:t>
      </w:r>
    </w:p>
    <w:p w14:paraId="6E943404" w14:textId="77777777" w:rsidR="00CA08C0" w:rsidRPr="00DE1980" w:rsidRDefault="00CA08C0" w:rsidP="00CA08C0">
      <w:pPr>
        <w:pStyle w:val="NoSpacing"/>
        <w:ind w:left="720"/>
        <w:rPr>
          <w:rFonts w:ascii="Times New Roman" w:hAnsi="Times New Roman" w:cs="Times New Roman"/>
        </w:rPr>
      </w:pPr>
    </w:p>
    <w:p w14:paraId="416832D3" w14:textId="137C6A4D" w:rsidR="00DE1980" w:rsidRDefault="00DE1980" w:rsidP="00DE1980">
      <w:pPr>
        <w:pStyle w:val="NoSpacing"/>
        <w:numPr>
          <w:ilvl w:val="0"/>
          <w:numId w:val="27"/>
        </w:numPr>
        <w:rPr>
          <w:rFonts w:ascii="Times New Roman" w:hAnsi="Times New Roman" w:cs="Times New Roman"/>
        </w:rPr>
      </w:pPr>
      <w:r w:rsidRPr="00DE1980">
        <w:rPr>
          <w:rFonts w:ascii="Times New Roman" w:hAnsi="Times New Roman" w:cs="Times New Roman"/>
        </w:rPr>
        <w:t>How does </w:t>
      </w:r>
      <w:r w:rsidRPr="00E01ADC">
        <w:rPr>
          <w:rFonts w:ascii="Times New Roman" w:hAnsi="Times New Roman" w:cs="Times New Roman"/>
        </w:rPr>
        <w:t>the utility</w:t>
      </w:r>
      <w:r w:rsidRPr="00DE1980">
        <w:rPr>
          <w:rFonts w:ascii="Times New Roman" w:hAnsi="Times New Roman" w:cs="Times New Roman"/>
        </w:rPr>
        <w:t> evaluate the complexity of RAS solutions compared to conventional upgrades? </w:t>
      </w:r>
    </w:p>
    <w:p w14:paraId="78829655" w14:textId="77777777" w:rsidR="00CA08C0" w:rsidRPr="00DE1980" w:rsidRDefault="00CA08C0" w:rsidP="00CA08C0">
      <w:pPr>
        <w:pStyle w:val="NoSpacing"/>
        <w:ind w:left="720"/>
        <w:rPr>
          <w:rFonts w:ascii="Times New Roman" w:hAnsi="Times New Roman" w:cs="Times New Roman"/>
        </w:rPr>
      </w:pPr>
    </w:p>
    <w:p w14:paraId="55729334" w14:textId="77777777" w:rsidR="00DE1980" w:rsidRDefault="00DE1980" w:rsidP="00DE1980">
      <w:pPr>
        <w:pStyle w:val="NoSpacing"/>
        <w:numPr>
          <w:ilvl w:val="0"/>
          <w:numId w:val="28"/>
        </w:numPr>
        <w:rPr>
          <w:rFonts w:ascii="Times New Roman" w:hAnsi="Times New Roman" w:cs="Times New Roman"/>
        </w:rPr>
      </w:pPr>
      <w:r w:rsidRPr="00DE1980">
        <w:rPr>
          <w:rFonts w:ascii="Times New Roman" w:hAnsi="Times New Roman" w:cs="Times New Roman"/>
        </w:rPr>
        <w:t>Is there flexibility to modify mitigation plans, such as substituting transmission line upgrades with new substations? </w:t>
      </w:r>
    </w:p>
    <w:p w14:paraId="35D490ED" w14:textId="77777777" w:rsidR="00CA08C0" w:rsidRPr="00DE1980" w:rsidRDefault="00CA08C0" w:rsidP="00CA08C0">
      <w:pPr>
        <w:pStyle w:val="NoSpacing"/>
        <w:ind w:left="720"/>
        <w:rPr>
          <w:rFonts w:ascii="Times New Roman" w:hAnsi="Times New Roman" w:cs="Times New Roman"/>
        </w:rPr>
      </w:pPr>
    </w:p>
    <w:p w14:paraId="278627D4" w14:textId="77777777" w:rsidR="00DE1980" w:rsidRDefault="00DE1980" w:rsidP="00DE1980">
      <w:pPr>
        <w:pStyle w:val="NoSpacing"/>
        <w:numPr>
          <w:ilvl w:val="0"/>
          <w:numId w:val="29"/>
        </w:numPr>
        <w:rPr>
          <w:rFonts w:ascii="Times New Roman" w:hAnsi="Times New Roman" w:cs="Times New Roman"/>
        </w:rPr>
      </w:pPr>
      <w:r w:rsidRPr="00DE1980">
        <w:rPr>
          <w:rFonts w:ascii="Times New Roman" w:hAnsi="Times New Roman" w:cs="Times New Roman"/>
        </w:rPr>
        <w:t>What is the procedure of cost allocation to the interconnection requests in a cluster study? </w:t>
      </w:r>
    </w:p>
    <w:p w14:paraId="4C133E5E" w14:textId="77777777" w:rsidR="00CA08C0" w:rsidRPr="00DE1980" w:rsidRDefault="00CA08C0" w:rsidP="00CA08C0">
      <w:pPr>
        <w:pStyle w:val="NoSpacing"/>
        <w:ind w:left="720"/>
        <w:rPr>
          <w:rFonts w:ascii="Times New Roman" w:hAnsi="Times New Roman" w:cs="Times New Roman"/>
        </w:rPr>
      </w:pPr>
    </w:p>
    <w:p w14:paraId="60B2C61B" w14:textId="77777777" w:rsidR="00DE1980" w:rsidRPr="00DE1980" w:rsidRDefault="00DE1980" w:rsidP="00DE1980">
      <w:pPr>
        <w:pStyle w:val="NoSpacing"/>
        <w:numPr>
          <w:ilvl w:val="0"/>
          <w:numId w:val="30"/>
        </w:numPr>
        <w:rPr>
          <w:rFonts w:ascii="Times New Roman" w:hAnsi="Times New Roman" w:cs="Times New Roman"/>
        </w:rPr>
      </w:pPr>
      <w:r w:rsidRPr="00DE1980">
        <w:rPr>
          <w:rFonts w:ascii="Times New Roman" w:hAnsi="Times New Roman" w:cs="Times New Roman"/>
        </w:rPr>
        <w:t>What is the procedure of cost allocation for load interconnection requests? </w:t>
      </w:r>
    </w:p>
    <w:p w14:paraId="4566EEB2" w14:textId="77777777" w:rsidR="00DE1980" w:rsidRPr="00DE1980" w:rsidRDefault="00DE1980" w:rsidP="00DE1980">
      <w:pPr>
        <w:pStyle w:val="NoSpacing"/>
        <w:rPr>
          <w:rFonts w:ascii="Times New Roman" w:hAnsi="Times New Roman" w:cs="Times New Roman"/>
        </w:rPr>
      </w:pPr>
      <w:r w:rsidRPr="00DE1980">
        <w:rPr>
          <w:rFonts w:ascii="Times New Roman" w:hAnsi="Times New Roman" w:cs="Times New Roman"/>
        </w:rPr>
        <w:t> </w:t>
      </w:r>
    </w:p>
    <w:p w14:paraId="66F8270A" w14:textId="41FC143D" w:rsidR="00DE1980" w:rsidRPr="004C21D7" w:rsidRDefault="00DE1980" w:rsidP="004C21D7">
      <w:pPr>
        <w:pStyle w:val="NoSpacing"/>
        <w:spacing w:after="240"/>
        <w:rPr>
          <w:rFonts w:ascii="Times New Roman" w:hAnsi="Times New Roman" w:cs="Times New Roman"/>
          <w:b/>
          <w:bCs/>
          <w:u w:val="single"/>
        </w:rPr>
      </w:pPr>
      <w:r w:rsidRPr="004C21D7">
        <w:rPr>
          <w:rFonts w:ascii="Times New Roman" w:hAnsi="Times New Roman" w:cs="Times New Roman"/>
          <w:u w:val="single"/>
        </w:rPr>
        <w:t> </w:t>
      </w:r>
      <w:r w:rsidRPr="004C21D7">
        <w:rPr>
          <w:rFonts w:ascii="Times New Roman" w:hAnsi="Times New Roman" w:cs="Times New Roman"/>
          <w:b/>
          <w:bCs/>
          <w:u w:val="single"/>
        </w:rPr>
        <w:t>System Protection SME </w:t>
      </w:r>
    </w:p>
    <w:p w14:paraId="04590582" w14:textId="77777777" w:rsidR="004C21D7" w:rsidRDefault="00DE1980" w:rsidP="00DE1980">
      <w:pPr>
        <w:pStyle w:val="NoSpacing"/>
        <w:numPr>
          <w:ilvl w:val="0"/>
          <w:numId w:val="31"/>
        </w:numPr>
        <w:rPr>
          <w:rFonts w:ascii="Times New Roman" w:hAnsi="Times New Roman" w:cs="Times New Roman"/>
        </w:rPr>
      </w:pPr>
      <w:r w:rsidRPr="00DE1980">
        <w:rPr>
          <w:rFonts w:ascii="Times New Roman" w:hAnsi="Times New Roman" w:cs="Times New Roman"/>
        </w:rPr>
        <w:t>How does </w:t>
      </w:r>
      <w:r w:rsidRPr="00DE1980">
        <w:rPr>
          <w:rFonts w:ascii="Times New Roman" w:hAnsi="Times New Roman" w:cs="Times New Roman"/>
          <w:u w:val="single"/>
        </w:rPr>
        <w:t>t</w:t>
      </w:r>
      <w:r w:rsidRPr="00E01ADC">
        <w:rPr>
          <w:rFonts w:ascii="Times New Roman" w:hAnsi="Times New Roman" w:cs="Times New Roman"/>
        </w:rPr>
        <w:t>he utility</w:t>
      </w:r>
      <w:r w:rsidRPr="00DE1980">
        <w:rPr>
          <w:rFonts w:ascii="Times New Roman" w:hAnsi="Times New Roman" w:cs="Times New Roman"/>
        </w:rPr>
        <w:t> evaluate the impact of new generation and transmission upgrades on system protection settings?</w:t>
      </w:r>
    </w:p>
    <w:p w14:paraId="58FE976D" w14:textId="27B921F9" w:rsidR="00DE1980" w:rsidRPr="00DE1980" w:rsidRDefault="00DE1980" w:rsidP="004C21D7">
      <w:pPr>
        <w:pStyle w:val="NoSpacing"/>
        <w:ind w:left="720"/>
        <w:rPr>
          <w:rFonts w:ascii="Times New Roman" w:hAnsi="Times New Roman" w:cs="Times New Roman"/>
        </w:rPr>
      </w:pPr>
      <w:r w:rsidRPr="00DE1980">
        <w:rPr>
          <w:rFonts w:ascii="Times New Roman" w:hAnsi="Times New Roman" w:cs="Times New Roman"/>
        </w:rPr>
        <w:t> </w:t>
      </w:r>
    </w:p>
    <w:p w14:paraId="3A0426E9" w14:textId="77777777" w:rsidR="00DE1980" w:rsidRDefault="00DE1980" w:rsidP="00DE1980">
      <w:pPr>
        <w:pStyle w:val="NoSpacing"/>
        <w:numPr>
          <w:ilvl w:val="0"/>
          <w:numId w:val="32"/>
        </w:numPr>
        <w:rPr>
          <w:rFonts w:ascii="Times New Roman" w:hAnsi="Times New Roman" w:cs="Times New Roman"/>
        </w:rPr>
      </w:pPr>
      <w:r w:rsidRPr="00DE1980">
        <w:rPr>
          <w:rFonts w:ascii="Times New Roman" w:hAnsi="Times New Roman" w:cs="Times New Roman"/>
        </w:rPr>
        <w:t>What are the protection constraints that should be taken into consideration when implementing alternative transmission technologies?  </w:t>
      </w:r>
    </w:p>
    <w:p w14:paraId="1F6C747D" w14:textId="77777777" w:rsidR="00E01ADC" w:rsidRPr="00DE1980" w:rsidRDefault="00E01ADC" w:rsidP="00E01ADC">
      <w:pPr>
        <w:pStyle w:val="NoSpacing"/>
        <w:ind w:left="720"/>
        <w:rPr>
          <w:rFonts w:ascii="Times New Roman" w:hAnsi="Times New Roman" w:cs="Times New Roman"/>
        </w:rPr>
      </w:pPr>
    </w:p>
    <w:p w14:paraId="4C558B37" w14:textId="77777777" w:rsidR="00DE1980" w:rsidRPr="004C21D7" w:rsidRDefault="00DE1980" w:rsidP="004C21D7">
      <w:pPr>
        <w:pStyle w:val="NoSpacing"/>
        <w:spacing w:after="240"/>
        <w:rPr>
          <w:rFonts w:ascii="Times New Roman" w:hAnsi="Times New Roman" w:cs="Times New Roman"/>
          <w:b/>
          <w:bCs/>
          <w:u w:val="single"/>
        </w:rPr>
      </w:pPr>
      <w:proofErr w:type="gramStart"/>
      <w:r w:rsidRPr="004C21D7">
        <w:rPr>
          <w:rFonts w:ascii="Times New Roman" w:hAnsi="Times New Roman" w:cs="Times New Roman"/>
          <w:b/>
          <w:bCs/>
          <w:u w:val="single"/>
        </w:rPr>
        <w:t>Future Outlook</w:t>
      </w:r>
      <w:proofErr w:type="gramEnd"/>
      <w:r w:rsidRPr="004C21D7">
        <w:rPr>
          <w:rFonts w:ascii="Times New Roman" w:hAnsi="Times New Roman" w:cs="Times New Roman"/>
          <w:b/>
          <w:bCs/>
          <w:u w:val="single"/>
        </w:rPr>
        <w:t> and ATTs Constraints  </w:t>
      </w:r>
    </w:p>
    <w:p w14:paraId="08CA9D44" w14:textId="08B9DF68" w:rsidR="00DE1980" w:rsidRDefault="00DE1980" w:rsidP="00DE1980">
      <w:pPr>
        <w:pStyle w:val="NoSpacing"/>
        <w:numPr>
          <w:ilvl w:val="0"/>
          <w:numId w:val="33"/>
        </w:numPr>
        <w:rPr>
          <w:rFonts w:ascii="Times New Roman" w:hAnsi="Times New Roman" w:cs="Times New Roman"/>
        </w:rPr>
      </w:pPr>
      <w:r w:rsidRPr="00DE1980">
        <w:rPr>
          <w:rFonts w:ascii="Times New Roman" w:hAnsi="Times New Roman" w:cs="Times New Roman"/>
        </w:rPr>
        <w:t>What regulatory or environmental barriers could impact the adoption of </w:t>
      </w:r>
      <w:r w:rsidRPr="00E01ADC">
        <w:rPr>
          <w:rFonts w:ascii="Times New Roman" w:hAnsi="Times New Roman" w:cs="Times New Roman"/>
        </w:rPr>
        <w:t>ATTs</w:t>
      </w:r>
      <w:r w:rsidRPr="00DE1980">
        <w:rPr>
          <w:rFonts w:ascii="Times New Roman" w:hAnsi="Times New Roman" w:cs="Times New Roman"/>
        </w:rPr>
        <w:t>? </w:t>
      </w:r>
    </w:p>
    <w:p w14:paraId="371DCD8E" w14:textId="77777777" w:rsidR="004C21D7" w:rsidRPr="00DE1980" w:rsidRDefault="004C21D7" w:rsidP="004C21D7">
      <w:pPr>
        <w:pStyle w:val="NoSpacing"/>
        <w:ind w:left="720"/>
        <w:rPr>
          <w:rFonts w:ascii="Times New Roman" w:hAnsi="Times New Roman" w:cs="Times New Roman"/>
        </w:rPr>
      </w:pPr>
    </w:p>
    <w:p w14:paraId="5FFFFCD6" w14:textId="0D639110" w:rsidR="00DE1980" w:rsidRDefault="00DE1980" w:rsidP="00DE1980">
      <w:pPr>
        <w:pStyle w:val="NoSpacing"/>
        <w:numPr>
          <w:ilvl w:val="0"/>
          <w:numId w:val="34"/>
        </w:numPr>
        <w:rPr>
          <w:rFonts w:ascii="Times New Roman" w:hAnsi="Times New Roman" w:cs="Times New Roman"/>
        </w:rPr>
      </w:pPr>
      <w:r w:rsidRPr="00DE1980">
        <w:rPr>
          <w:rFonts w:ascii="Times New Roman" w:hAnsi="Times New Roman" w:cs="Times New Roman"/>
        </w:rPr>
        <w:t xml:space="preserve">What lessons </w:t>
      </w:r>
      <w:proofErr w:type="gramStart"/>
      <w:r w:rsidRPr="00DE1980">
        <w:rPr>
          <w:rFonts w:ascii="Times New Roman" w:hAnsi="Times New Roman" w:cs="Times New Roman"/>
        </w:rPr>
        <w:t>has</w:t>
      </w:r>
      <w:proofErr w:type="gramEnd"/>
      <w:r w:rsidRPr="00DE1980">
        <w:rPr>
          <w:rFonts w:ascii="Times New Roman" w:hAnsi="Times New Roman" w:cs="Times New Roman"/>
        </w:rPr>
        <w:t> </w:t>
      </w:r>
      <w:r w:rsidRPr="00E01ADC">
        <w:rPr>
          <w:rFonts w:ascii="Times New Roman" w:hAnsi="Times New Roman" w:cs="Times New Roman"/>
        </w:rPr>
        <w:t>the utility</w:t>
      </w:r>
      <w:r w:rsidRPr="00DE1980">
        <w:rPr>
          <w:rFonts w:ascii="Times New Roman" w:hAnsi="Times New Roman" w:cs="Times New Roman"/>
        </w:rPr>
        <w:t> learned from past transmission projects that could inform future decisions?</w:t>
      </w:r>
    </w:p>
    <w:p w14:paraId="61FC911F" w14:textId="77777777" w:rsidR="004C21D7" w:rsidRPr="00DE1980" w:rsidRDefault="004C21D7" w:rsidP="004C21D7">
      <w:pPr>
        <w:pStyle w:val="NoSpacing"/>
        <w:ind w:left="720"/>
        <w:rPr>
          <w:rFonts w:ascii="Times New Roman" w:hAnsi="Times New Roman" w:cs="Times New Roman"/>
        </w:rPr>
      </w:pPr>
    </w:p>
    <w:p w14:paraId="7A93945A" w14:textId="4E8BFFF2" w:rsidR="00DE1980" w:rsidRPr="00DE1980" w:rsidRDefault="00DE1980" w:rsidP="00DE1980">
      <w:pPr>
        <w:pStyle w:val="NoSpacing"/>
        <w:numPr>
          <w:ilvl w:val="0"/>
          <w:numId w:val="35"/>
        </w:numPr>
        <w:rPr>
          <w:rFonts w:ascii="Times New Roman" w:hAnsi="Times New Roman" w:cs="Times New Roman"/>
        </w:rPr>
      </w:pPr>
      <w:r w:rsidRPr="00DE1980">
        <w:rPr>
          <w:rFonts w:ascii="Times New Roman" w:hAnsi="Times New Roman" w:cs="Times New Roman"/>
        </w:rPr>
        <w:t>Please list any initial concern that limits the implementation of </w:t>
      </w:r>
      <w:r w:rsidR="00E01ADC">
        <w:rPr>
          <w:rFonts w:ascii="Times New Roman" w:hAnsi="Times New Roman" w:cs="Times New Roman"/>
        </w:rPr>
        <w:t xml:space="preserve">the ATTs listed </w:t>
      </w:r>
      <w:r w:rsidRPr="00DE1980">
        <w:rPr>
          <w:rFonts w:ascii="Times New Roman" w:hAnsi="Times New Roman" w:cs="Times New Roman"/>
        </w:rPr>
        <w:t xml:space="preserve">below in </w:t>
      </w:r>
      <w:r w:rsidR="00E01ADC">
        <w:rPr>
          <w:rFonts w:ascii="Times New Roman" w:hAnsi="Times New Roman" w:cs="Times New Roman"/>
        </w:rPr>
        <w:t>the utility’s</w:t>
      </w:r>
      <w:r w:rsidRPr="00DE1980">
        <w:rPr>
          <w:rFonts w:ascii="Times New Roman" w:hAnsi="Times New Roman" w:cs="Times New Roman"/>
        </w:rPr>
        <w:t xml:space="preserve"> territory. For instance: (1) transmission switching might not be allowed near certain facilities; (2) tower lifting is not feasible in some areas or voltage levels due to environmental, regulatory, or pole structure constraints.  </w:t>
      </w:r>
    </w:p>
    <w:p w14:paraId="0AAF2F25" w14:textId="77777777" w:rsidR="00DE1980" w:rsidRPr="00DE1980" w:rsidRDefault="00DE1980" w:rsidP="00E01ADC">
      <w:pPr>
        <w:pStyle w:val="NoSpacing"/>
        <w:numPr>
          <w:ilvl w:val="0"/>
          <w:numId w:val="36"/>
        </w:numPr>
        <w:tabs>
          <w:tab w:val="clear" w:pos="720"/>
          <w:tab w:val="num" w:pos="1440"/>
        </w:tabs>
        <w:ind w:left="1440"/>
        <w:rPr>
          <w:rFonts w:ascii="Times New Roman" w:hAnsi="Times New Roman" w:cs="Times New Roman"/>
        </w:rPr>
      </w:pPr>
      <w:r w:rsidRPr="00DE1980">
        <w:rPr>
          <w:rFonts w:ascii="Times New Roman" w:hAnsi="Times New Roman" w:cs="Times New Roman"/>
        </w:rPr>
        <w:t>Advanced Conductors </w:t>
      </w:r>
    </w:p>
    <w:p w14:paraId="7DB04806" w14:textId="77777777" w:rsidR="00DE1980" w:rsidRPr="00DE1980" w:rsidRDefault="00DE1980" w:rsidP="00E01ADC">
      <w:pPr>
        <w:pStyle w:val="NoSpacing"/>
        <w:numPr>
          <w:ilvl w:val="0"/>
          <w:numId w:val="37"/>
        </w:numPr>
        <w:tabs>
          <w:tab w:val="clear" w:pos="720"/>
          <w:tab w:val="num" w:pos="1440"/>
        </w:tabs>
        <w:ind w:left="1440"/>
        <w:rPr>
          <w:rFonts w:ascii="Times New Roman" w:hAnsi="Times New Roman" w:cs="Times New Roman"/>
        </w:rPr>
      </w:pPr>
      <w:r w:rsidRPr="00DE1980">
        <w:rPr>
          <w:rFonts w:ascii="Times New Roman" w:hAnsi="Times New Roman" w:cs="Times New Roman"/>
        </w:rPr>
        <w:t>Advanced Power Flow Control Devices (APFC) </w:t>
      </w:r>
    </w:p>
    <w:p w14:paraId="6EC8071D" w14:textId="77777777" w:rsidR="00DE1980" w:rsidRPr="00DE1980" w:rsidRDefault="00DE1980" w:rsidP="00E01ADC">
      <w:pPr>
        <w:pStyle w:val="NoSpacing"/>
        <w:numPr>
          <w:ilvl w:val="0"/>
          <w:numId w:val="38"/>
        </w:numPr>
        <w:tabs>
          <w:tab w:val="clear" w:pos="720"/>
          <w:tab w:val="num" w:pos="1440"/>
        </w:tabs>
        <w:ind w:left="1440"/>
        <w:rPr>
          <w:rFonts w:ascii="Times New Roman" w:hAnsi="Times New Roman" w:cs="Times New Roman"/>
        </w:rPr>
      </w:pPr>
      <w:r w:rsidRPr="00DE1980">
        <w:rPr>
          <w:rFonts w:ascii="Times New Roman" w:hAnsi="Times New Roman" w:cs="Times New Roman"/>
        </w:rPr>
        <w:t>Static Synchronous Compensators (STATCOMs) </w:t>
      </w:r>
    </w:p>
    <w:p w14:paraId="0AC5C3F9" w14:textId="77777777" w:rsidR="00DE1980" w:rsidRPr="00DE1980" w:rsidRDefault="00DE1980" w:rsidP="00E01ADC">
      <w:pPr>
        <w:pStyle w:val="NoSpacing"/>
        <w:numPr>
          <w:ilvl w:val="0"/>
          <w:numId w:val="39"/>
        </w:numPr>
        <w:tabs>
          <w:tab w:val="clear" w:pos="720"/>
          <w:tab w:val="num" w:pos="1440"/>
        </w:tabs>
        <w:ind w:left="1440"/>
        <w:rPr>
          <w:rFonts w:ascii="Times New Roman" w:hAnsi="Times New Roman" w:cs="Times New Roman"/>
        </w:rPr>
      </w:pPr>
      <w:r w:rsidRPr="00DE1980">
        <w:rPr>
          <w:rFonts w:ascii="Times New Roman" w:hAnsi="Times New Roman" w:cs="Times New Roman"/>
        </w:rPr>
        <w:t>Static VAR Compensators (SVCs) </w:t>
      </w:r>
    </w:p>
    <w:p w14:paraId="5FFBD23D" w14:textId="77777777" w:rsidR="00DE1980" w:rsidRPr="00DE1980" w:rsidRDefault="00DE1980" w:rsidP="00E01ADC">
      <w:pPr>
        <w:pStyle w:val="NoSpacing"/>
        <w:numPr>
          <w:ilvl w:val="0"/>
          <w:numId w:val="40"/>
        </w:numPr>
        <w:tabs>
          <w:tab w:val="clear" w:pos="720"/>
          <w:tab w:val="num" w:pos="1440"/>
        </w:tabs>
        <w:ind w:left="1440"/>
        <w:rPr>
          <w:rFonts w:ascii="Times New Roman" w:hAnsi="Times New Roman" w:cs="Times New Roman"/>
        </w:rPr>
      </w:pPr>
      <w:r w:rsidRPr="00DE1980">
        <w:rPr>
          <w:rFonts w:ascii="Times New Roman" w:hAnsi="Times New Roman" w:cs="Times New Roman"/>
        </w:rPr>
        <w:t>Synchronous Condensers </w:t>
      </w:r>
    </w:p>
    <w:p w14:paraId="5ABD637F" w14:textId="77777777" w:rsidR="00DE1980" w:rsidRPr="00DE1980" w:rsidRDefault="00DE1980" w:rsidP="00E01ADC">
      <w:pPr>
        <w:pStyle w:val="NoSpacing"/>
        <w:numPr>
          <w:ilvl w:val="0"/>
          <w:numId w:val="41"/>
        </w:numPr>
        <w:tabs>
          <w:tab w:val="clear" w:pos="720"/>
          <w:tab w:val="num" w:pos="1440"/>
        </w:tabs>
        <w:ind w:left="1440"/>
        <w:rPr>
          <w:rFonts w:ascii="Times New Roman" w:hAnsi="Times New Roman" w:cs="Times New Roman"/>
        </w:rPr>
      </w:pPr>
      <w:r w:rsidRPr="00DE1980">
        <w:rPr>
          <w:rFonts w:ascii="Times New Roman" w:hAnsi="Times New Roman" w:cs="Times New Roman"/>
        </w:rPr>
        <w:t>Transmission Switching Technologies </w:t>
      </w:r>
    </w:p>
    <w:p w14:paraId="2E9EEA36" w14:textId="77777777" w:rsidR="00DE1980" w:rsidRPr="00DE1980" w:rsidRDefault="00DE1980" w:rsidP="00E01ADC">
      <w:pPr>
        <w:pStyle w:val="NoSpacing"/>
        <w:numPr>
          <w:ilvl w:val="0"/>
          <w:numId w:val="42"/>
        </w:numPr>
        <w:tabs>
          <w:tab w:val="clear" w:pos="720"/>
          <w:tab w:val="num" w:pos="1440"/>
        </w:tabs>
        <w:ind w:left="1440"/>
        <w:rPr>
          <w:rFonts w:ascii="Times New Roman" w:hAnsi="Times New Roman" w:cs="Times New Roman"/>
        </w:rPr>
      </w:pPr>
      <w:r w:rsidRPr="00DE1980">
        <w:rPr>
          <w:rFonts w:ascii="Times New Roman" w:hAnsi="Times New Roman" w:cs="Times New Roman"/>
        </w:rPr>
        <w:t>Tower Lifting Techniques </w:t>
      </w:r>
    </w:p>
    <w:p w14:paraId="218BE2C0" w14:textId="77777777" w:rsidR="00DE1980" w:rsidRPr="00DE1980" w:rsidRDefault="00DE1980" w:rsidP="00E01ADC">
      <w:pPr>
        <w:pStyle w:val="NoSpacing"/>
        <w:numPr>
          <w:ilvl w:val="0"/>
          <w:numId w:val="43"/>
        </w:numPr>
        <w:tabs>
          <w:tab w:val="clear" w:pos="720"/>
          <w:tab w:val="num" w:pos="1440"/>
        </w:tabs>
        <w:ind w:left="1440"/>
        <w:rPr>
          <w:rFonts w:ascii="Times New Roman" w:hAnsi="Times New Roman" w:cs="Times New Roman"/>
        </w:rPr>
      </w:pPr>
      <w:r w:rsidRPr="00DE1980">
        <w:rPr>
          <w:rFonts w:ascii="Times New Roman" w:hAnsi="Times New Roman" w:cs="Times New Roman"/>
        </w:rPr>
        <w:t>Voltage Source Converters (VSCs) </w:t>
      </w:r>
    </w:p>
    <w:p w14:paraId="0E869E05" w14:textId="77777777" w:rsidR="00DE1980" w:rsidRPr="00DE1980" w:rsidRDefault="00DE1980" w:rsidP="00E01ADC">
      <w:pPr>
        <w:pStyle w:val="NoSpacing"/>
        <w:numPr>
          <w:ilvl w:val="0"/>
          <w:numId w:val="44"/>
        </w:numPr>
        <w:tabs>
          <w:tab w:val="clear" w:pos="720"/>
          <w:tab w:val="num" w:pos="1440"/>
        </w:tabs>
        <w:ind w:left="1440"/>
        <w:rPr>
          <w:rFonts w:ascii="Times New Roman" w:hAnsi="Times New Roman" w:cs="Times New Roman"/>
        </w:rPr>
      </w:pPr>
      <w:r w:rsidRPr="00DE1980">
        <w:rPr>
          <w:rFonts w:ascii="Times New Roman" w:hAnsi="Times New Roman" w:cs="Times New Roman"/>
        </w:rPr>
        <w:t>Dynamic Line Ratings (DLRs) </w:t>
      </w:r>
    </w:p>
    <w:p w14:paraId="32FCE65A" w14:textId="77777777" w:rsidR="006A6816" w:rsidRPr="00DE1980" w:rsidRDefault="006A6816" w:rsidP="00DE1980">
      <w:pPr>
        <w:pStyle w:val="NoSpacing"/>
        <w:rPr>
          <w:rFonts w:ascii="Times New Roman" w:hAnsi="Times New Roman" w:cs="Times New Roman"/>
        </w:rPr>
      </w:pPr>
    </w:p>
    <w:sectPr w:rsidR="006A6816" w:rsidRPr="00DE1980" w:rsidSect="00E01ADC">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460B" w14:textId="77777777" w:rsidR="00F53409" w:rsidRDefault="00F53409" w:rsidP="00E01ADC">
      <w:pPr>
        <w:spacing w:after="0" w:line="240" w:lineRule="auto"/>
      </w:pPr>
      <w:r>
        <w:separator/>
      </w:r>
    </w:p>
  </w:endnote>
  <w:endnote w:type="continuationSeparator" w:id="0">
    <w:p w14:paraId="0A4E99F6" w14:textId="77777777" w:rsidR="00F53409" w:rsidRDefault="00F53409" w:rsidP="00E0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D883" w14:textId="77777777" w:rsidR="00AB217D" w:rsidRDefault="00AB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33373"/>
      <w:docPartObj>
        <w:docPartGallery w:val="Page Numbers (Bottom of Page)"/>
        <w:docPartUnique/>
      </w:docPartObj>
    </w:sdtPr>
    <w:sdtContent>
      <w:sdt>
        <w:sdtPr>
          <w:id w:val="1728636285"/>
          <w:docPartObj>
            <w:docPartGallery w:val="Page Numbers (Top of Page)"/>
            <w:docPartUnique/>
          </w:docPartObj>
        </w:sdtPr>
        <w:sdtContent>
          <w:p w14:paraId="01ECE2CF" w14:textId="684DD38B" w:rsidR="00E01ADC" w:rsidRDefault="00E01AD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DF8BC63" w14:textId="77777777" w:rsidR="00E01ADC" w:rsidRDefault="00E01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D82" w14:textId="77777777" w:rsidR="00AB217D" w:rsidRDefault="00AB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BC85" w14:textId="77777777" w:rsidR="00F53409" w:rsidRDefault="00F53409" w:rsidP="00E01ADC">
      <w:pPr>
        <w:spacing w:after="0" w:line="240" w:lineRule="auto"/>
      </w:pPr>
      <w:r>
        <w:separator/>
      </w:r>
    </w:p>
  </w:footnote>
  <w:footnote w:type="continuationSeparator" w:id="0">
    <w:p w14:paraId="72A45EC0" w14:textId="77777777" w:rsidR="00F53409" w:rsidRDefault="00F53409" w:rsidP="00E01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E133" w14:textId="51A22E97" w:rsidR="00AB217D" w:rsidRDefault="00AB2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EA04" w14:textId="55E23ABC" w:rsidR="00AB217D" w:rsidRDefault="00AB2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D2C4" w14:textId="44A38E98" w:rsidR="00AB217D" w:rsidRDefault="00AB2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871"/>
    <w:multiLevelType w:val="multilevel"/>
    <w:tmpl w:val="17E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D1397"/>
    <w:multiLevelType w:val="multilevel"/>
    <w:tmpl w:val="749E5E6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E0976"/>
    <w:multiLevelType w:val="multilevel"/>
    <w:tmpl w:val="40FC90F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01406"/>
    <w:multiLevelType w:val="multilevel"/>
    <w:tmpl w:val="AC06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75C5E"/>
    <w:multiLevelType w:val="multilevel"/>
    <w:tmpl w:val="7622526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62C19"/>
    <w:multiLevelType w:val="multilevel"/>
    <w:tmpl w:val="0582BB2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D1E0A"/>
    <w:multiLevelType w:val="multilevel"/>
    <w:tmpl w:val="3BA826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43EC4"/>
    <w:multiLevelType w:val="multilevel"/>
    <w:tmpl w:val="6C7A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36D89"/>
    <w:multiLevelType w:val="multilevel"/>
    <w:tmpl w:val="C40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52940"/>
    <w:multiLevelType w:val="multilevel"/>
    <w:tmpl w:val="90A2421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12488"/>
    <w:multiLevelType w:val="multilevel"/>
    <w:tmpl w:val="719AB4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16421"/>
    <w:multiLevelType w:val="multilevel"/>
    <w:tmpl w:val="178C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991444"/>
    <w:multiLevelType w:val="multilevel"/>
    <w:tmpl w:val="4E546C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8217C4"/>
    <w:multiLevelType w:val="multilevel"/>
    <w:tmpl w:val="012A1F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54C07"/>
    <w:multiLevelType w:val="multilevel"/>
    <w:tmpl w:val="BA000E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2148A"/>
    <w:multiLevelType w:val="multilevel"/>
    <w:tmpl w:val="575E0E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01B55"/>
    <w:multiLevelType w:val="multilevel"/>
    <w:tmpl w:val="99F263F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F35D2B"/>
    <w:multiLevelType w:val="multilevel"/>
    <w:tmpl w:val="ED8491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C5CF6"/>
    <w:multiLevelType w:val="multilevel"/>
    <w:tmpl w:val="468CC5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104C52"/>
    <w:multiLevelType w:val="multilevel"/>
    <w:tmpl w:val="50A2C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13FB1"/>
    <w:multiLevelType w:val="multilevel"/>
    <w:tmpl w:val="5DCCC6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5D0E29"/>
    <w:multiLevelType w:val="multilevel"/>
    <w:tmpl w:val="C99CF8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215DA"/>
    <w:multiLevelType w:val="multilevel"/>
    <w:tmpl w:val="26029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D39ED"/>
    <w:multiLevelType w:val="multilevel"/>
    <w:tmpl w:val="F10AC5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C2729D"/>
    <w:multiLevelType w:val="multilevel"/>
    <w:tmpl w:val="9698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7D3AF4"/>
    <w:multiLevelType w:val="multilevel"/>
    <w:tmpl w:val="BE8465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F37EC"/>
    <w:multiLevelType w:val="multilevel"/>
    <w:tmpl w:val="4E0C7C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16601"/>
    <w:multiLevelType w:val="multilevel"/>
    <w:tmpl w:val="18889C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3920BA"/>
    <w:multiLevelType w:val="multilevel"/>
    <w:tmpl w:val="8B16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3B6630"/>
    <w:multiLevelType w:val="multilevel"/>
    <w:tmpl w:val="03E6084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37277"/>
    <w:multiLevelType w:val="multilevel"/>
    <w:tmpl w:val="3C1C72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1E6B15"/>
    <w:multiLevelType w:val="multilevel"/>
    <w:tmpl w:val="7FD6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633CBD"/>
    <w:multiLevelType w:val="multilevel"/>
    <w:tmpl w:val="D006F5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F65407"/>
    <w:multiLevelType w:val="multilevel"/>
    <w:tmpl w:val="A5B8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920088"/>
    <w:multiLevelType w:val="multilevel"/>
    <w:tmpl w:val="2E4800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DD07D7"/>
    <w:multiLevelType w:val="multilevel"/>
    <w:tmpl w:val="D660D6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962062"/>
    <w:multiLevelType w:val="multilevel"/>
    <w:tmpl w:val="16400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D47E3F"/>
    <w:multiLevelType w:val="multilevel"/>
    <w:tmpl w:val="F65E2C7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C06C91"/>
    <w:multiLevelType w:val="multilevel"/>
    <w:tmpl w:val="836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E32E82"/>
    <w:multiLevelType w:val="multilevel"/>
    <w:tmpl w:val="B7C8E99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4C7AF6"/>
    <w:multiLevelType w:val="multilevel"/>
    <w:tmpl w:val="F47A702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560B31"/>
    <w:multiLevelType w:val="multilevel"/>
    <w:tmpl w:val="093A6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5603B"/>
    <w:multiLevelType w:val="multilevel"/>
    <w:tmpl w:val="EB384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9D72AB"/>
    <w:multiLevelType w:val="multilevel"/>
    <w:tmpl w:val="D78EDCB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073074">
    <w:abstractNumId w:val="7"/>
  </w:num>
  <w:num w:numId="2" w16cid:durableId="2132626419">
    <w:abstractNumId w:val="42"/>
  </w:num>
  <w:num w:numId="3" w16cid:durableId="957444771">
    <w:abstractNumId w:val="36"/>
  </w:num>
  <w:num w:numId="4" w16cid:durableId="1864827074">
    <w:abstractNumId w:val="14"/>
  </w:num>
  <w:num w:numId="5" w16cid:durableId="1078405419">
    <w:abstractNumId w:val="19"/>
  </w:num>
  <w:num w:numId="6" w16cid:durableId="336423047">
    <w:abstractNumId w:val="6"/>
  </w:num>
  <w:num w:numId="7" w16cid:durableId="454911312">
    <w:abstractNumId w:val="22"/>
  </w:num>
  <w:num w:numId="8" w16cid:durableId="241915577">
    <w:abstractNumId w:val="41"/>
  </w:num>
  <w:num w:numId="9" w16cid:durableId="638148606">
    <w:abstractNumId w:val="20"/>
  </w:num>
  <w:num w:numId="10" w16cid:durableId="1245871344">
    <w:abstractNumId w:val="27"/>
  </w:num>
  <w:num w:numId="11" w16cid:durableId="1324629340">
    <w:abstractNumId w:val="23"/>
  </w:num>
  <w:num w:numId="12" w16cid:durableId="1919748205">
    <w:abstractNumId w:val="17"/>
  </w:num>
  <w:num w:numId="13" w16cid:durableId="672220395">
    <w:abstractNumId w:val="34"/>
  </w:num>
  <w:num w:numId="14" w16cid:durableId="1376616248">
    <w:abstractNumId w:val="21"/>
  </w:num>
  <w:num w:numId="15" w16cid:durableId="1627269320">
    <w:abstractNumId w:val="35"/>
  </w:num>
  <w:num w:numId="16" w16cid:durableId="157963560">
    <w:abstractNumId w:val="12"/>
  </w:num>
  <w:num w:numId="17" w16cid:durableId="1198545687">
    <w:abstractNumId w:val="15"/>
  </w:num>
  <w:num w:numId="18" w16cid:durableId="1914778329">
    <w:abstractNumId w:val="18"/>
  </w:num>
  <w:num w:numId="19" w16cid:durableId="1986423083">
    <w:abstractNumId w:val="32"/>
  </w:num>
  <w:num w:numId="20" w16cid:durableId="2026250466">
    <w:abstractNumId w:val="25"/>
  </w:num>
  <w:num w:numId="21" w16cid:durableId="1200050383">
    <w:abstractNumId w:val="13"/>
  </w:num>
  <w:num w:numId="22" w16cid:durableId="772170120">
    <w:abstractNumId w:val="26"/>
  </w:num>
  <w:num w:numId="23" w16cid:durableId="1496845338">
    <w:abstractNumId w:val="43"/>
  </w:num>
  <w:num w:numId="24" w16cid:durableId="98068393">
    <w:abstractNumId w:val="39"/>
  </w:num>
  <w:num w:numId="25" w16cid:durableId="670793403">
    <w:abstractNumId w:val="5"/>
  </w:num>
  <w:num w:numId="26" w16cid:durableId="82187555">
    <w:abstractNumId w:val="4"/>
  </w:num>
  <w:num w:numId="27" w16cid:durableId="60639196">
    <w:abstractNumId w:val="9"/>
  </w:num>
  <w:num w:numId="28" w16cid:durableId="1873150010">
    <w:abstractNumId w:val="1"/>
  </w:num>
  <w:num w:numId="29" w16cid:durableId="101608082">
    <w:abstractNumId w:val="37"/>
  </w:num>
  <w:num w:numId="30" w16cid:durableId="373194575">
    <w:abstractNumId w:val="10"/>
  </w:num>
  <w:num w:numId="31" w16cid:durableId="1743867357">
    <w:abstractNumId w:val="30"/>
  </w:num>
  <w:num w:numId="32" w16cid:durableId="1422289213">
    <w:abstractNumId w:val="40"/>
  </w:num>
  <w:num w:numId="33" w16cid:durableId="1837381647">
    <w:abstractNumId w:val="2"/>
  </w:num>
  <w:num w:numId="34" w16cid:durableId="982924966">
    <w:abstractNumId w:val="29"/>
  </w:num>
  <w:num w:numId="35" w16cid:durableId="640311248">
    <w:abstractNumId w:val="16"/>
  </w:num>
  <w:num w:numId="36" w16cid:durableId="557201929">
    <w:abstractNumId w:val="38"/>
  </w:num>
  <w:num w:numId="37" w16cid:durableId="2046639004">
    <w:abstractNumId w:val="11"/>
  </w:num>
  <w:num w:numId="38" w16cid:durableId="1570841113">
    <w:abstractNumId w:val="0"/>
  </w:num>
  <w:num w:numId="39" w16cid:durableId="128717223">
    <w:abstractNumId w:val="31"/>
  </w:num>
  <w:num w:numId="40" w16cid:durableId="116725319">
    <w:abstractNumId w:val="28"/>
  </w:num>
  <w:num w:numId="41" w16cid:durableId="367267924">
    <w:abstractNumId w:val="33"/>
  </w:num>
  <w:num w:numId="42" w16cid:durableId="460415928">
    <w:abstractNumId w:val="8"/>
  </w:num>
  <w:num w:numId="43" w16cid:durableId="470444195">
    <w:abstractNumId w:val="24"/>
  </w:num>
  <w:num w:numId="44" w16cid:durableId="1060396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80"/>
    <w:rsid w:val="0009348D"/>
    <w:rsid w:val="000B176C"/>
    <w:rsid w:val="000F690A"/>
    <w:rsid w:val="00101136"/>
    <w:rsid w:val="001746A2"/>
    <w:rsid w:val="002B26DA"/>
    <w:rsid w:val="003536EE"/>
    <w:rsid w:val="0037209E"/>
    <w:rsid w:val="003B11C3"/>
    <w:rsid w:val="003F6E02"/>
    <w:rsid w:val="0046281F"/>
    <w:rsid w:val="004942EA"/>
    <w:rsid w:val="004C21D7"/>
    <w:rsid w:val="00677D3A"/>
    <w:rsid w:val="006A6816"/>
    <w:rsid w:val="007215B1"/>
    <w:rsid w:val="00974088"/>
    <w:rsid w:val="00A14658"/>
    <w:rsid w:val="00A96D8B"/>
    <w:rsid w:val="00AB217D"/>
    <w:rsid w:val="00B6392B"/>
    <w:rsid w:val="00BA2C1F"/>
    <w:rsid w:val="00CA08C0"/>
    <w:rsid w:val="00DE1980"/>
    <w:rsid w:val="00E01ADC"/>
    <w:rsid w:val="00ED0745"/>
    <w:rsid w:val="00F209AE"/>
    <w:rsid w:val="00F3235E"/>
    <w:rsid w:val="00F53409"/>
    <w:rsid w:val="00FA60C8"/>
    <w:rsid w:val="00FC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48CD"/>
  <w15:chartTrackingRefBased/>
  <w15:docId w15:val="{8C1E872E-4368-4219-8D10-2B021B01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980"/>
    <w:rPr>
      <w:rFonts w:eastAsiaTheme="majorEastAsia" w:cstheme="majorBidi"/>
      <w:color w:val="272727" w:themeColor="text1" w:themeTint="D8"/>
    </w:rPr>
  </w:style>
  <w:style w:type="paragraph" w:styleId="Title">
    <w:name w:val="Title"/>
    <w:basedOn w:val="Normal"/>
    <w:next w:val="Normal"/>
    <w:link w:val="TitleChar"/>
    <w:uiPriority w:val="10"/>
    <w:qFormat/>
    <w:rsid w:val="00DE1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980"/>
    <w:pPr>
      <w:spacing w:before="160"/>
      <w:jc w:val="center"/>
    </w:pPr>
    <w:rPr>
      <w:i/>
      <w:iCs/>
      <w:color w:val="404040" w:themeColor="text1" w:themeTint="BF"/>
    </w:rPr>
  </w:style>
  <w:style w:type="character" w:customStyle="1" w:styleId="QuoteChar">
    <w:name w:val="Quote Char"/>
    <w:basedOn w:val="DefaultParagraphFont"/>
    <w:link w:val="Quote"/>
    <w:uiPriority w:val="29"/>
    <w:rsid w:val="00DE1980"/>
    <w:rPr>
      <w:i/>
      <w:iCs/>
      <w:color w:val="404040" w:themeColor="text1" w:themeTint="BF"/>
    </w:rPr>
  </w:style>
  <w:style w:type="paragraph" w:styleId="ListParagraph">
    <w:name w:val="List Paragraph"/>
    <w:basedOn w:val="Normal"/>
    <w:uiPriority w:val="34"/>
    <w:qFormat/>
    <w:rsid w:val="00DE1980"/>
    <w:pPr>
      <w:ind w:left="720"/>
      <w:contextualSpacing/>
    </w:pPr>
  </w:style>
  <w:style w:type="character" w:styleId="IntenseEmphasis">
    <w:name w:val="Intense Emphasis"/>
    <w:basedOn w:val="DefaultParagraphFont"/>
    <w:uiPriority w:val="21"/>
    <w:qFormat/>
    <w:rsid w:val="00DE1980"/>
    <w:rPr>
      <w:i/>
      <w:iCs/>
      <w:color w:val="0F4761" w:themeColor="accent1" w:themeShade="BF"/>
    </w:rPr>
  </w:style>
  <w:style w:type="paragraph" w:styleId="IntenseQuote">
    <w:name w:val="Intense Quote"/>
    <w:basedOn w:val="Normal"/>
    <w:next w:val="Normal"/>
    <w:link w:val="IntenseQuoteChar"/>
    <w:uiPriority w:val="30"/>
    <w:qFormat/>
    <w:rsid w:val="00DE1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980"/>
    <w:rPr>
      <w:i/>
      <w:iCs/>
      <w:color w:val="0F4761" w:themeColor="accent1" w:themeShade="BF"/>
    </w:rPr>
  </w:style>
  <w:style w:type="character" w:styleId="IntenseReference">
    <w:name w:val="Intense Reference"/>
    <w:basedOn w:val="DefaultParagraphFont"/>
    <w:uiPriority w:val="32"/>
    <w:qFormat/>
    <w:rsid w:val="00DE1980"/>
    <w:rPr>
      <w:b/>
      <w:bCs/>
      <w:smallCaps/>
      <w:color w:val="0F4761" w:themeColor="accent1" w:themeShade="BF"/>
      <w:spacing w:val="5"/>
    </w:rPr>
  </w:style>
  <w:style w:type="paragraph" w:styleId="NoSpacing">
    <w:name w:val="No Spacing"/>
    <w:uiPriority w:val="1"/>
    <w:qFormat/>
    <w:rsid w:val="00DE1980"/>
    <w:pPr>
      <w:spacing w:after="0" w:line="240" w:lineRule="auto"/>
    </w:pPr>
  </w:style>
  <w:style w:type="paragraph" w:styleId="Header">
    <w:name w:val="header"/>
    <w:basedOn w:val="Normal"/>
    <w:link w:val="HeaderChar"/>
    <w:uiPriority w:val="99"/>
    <w:unhideWhenUsed/>
    <w:rsid w:val="00E01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ADC"/>
  </w:style>
  <w:style w:type="paragraph" w:styleId="Footer">
    <w:name w:val="footer"/>
    <w:basedOn w:val="Normal"/>
    <w:link w:val="FooterChar"/>
    <w:uiPriority w:val="99"/>
    <w:unhideWhenUsed/>
    <w:rsid w:val="00E01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8" ma:contentTypeDescription="Create a new document." ma:contentTypeScope="" ma:versionID="fcda06b7b6788447a1e2a15d2d3f64f8">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64d344a472afa8da8754a98a75829cec"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ategory xmlns="3159b18a-1c9e-40ae-afe6-d35ac3692f3a" xsi:nil="true"/>
    <lcf76f155ced4ddcb4097134ff3c332f xmlns="3159b18a-1c9e-40ae-afe6-d35ac3692f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A1583-278C-41B3-BB66-A9D7968D7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E923D-5BD8-41F8-B3F1-C4221DD9D440}">
  <ds:schemaRefs>
    <ds:schemaRef ds:uri="http://schemas.microsoft.com/office/2006/metadata/properties"/>
    <ds:schemaRef ds:uri="http://schemas.microsoft.com/office/infopath/2007/PartnerControls"/>
    <ds:schemaRef ds:uri="ddb5066c-6899-482b-9ea0-5145f9da9989"/>
    <ds:schemaRef ds:uri="3159b18a-1c9e-40ae-afe6-d35ac3692f3a"/>
  </ds:schemaRefs>
</ds:datastoreItem>
</file>

<file path=customXml/itemProps3.xml><?xml version="1.0" encoding="utf-8"?>
<ds:datastoreItem xmlns:ds="http://schemas.openxmlformats.org/officeDocument/2006/customXml" ds:itemID="{4DF31D63-0A18-4399-AB3C-E09029B06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Heline, Beth E.</dc:creator>
  <cp:keywords/>
  <dc:description/>
  <cp:lastModifiedBy>Heline, Beth E.</cp:lastModifiedBy>
  <cp:revision>13</cp:revision>
  <dcterms:created xsi:type="dcterms:W3CDTF">2026-04-28T22:41:00Z</dcterms:created>
  <dcterms:modified xsi:type="dcterms:W3CDTF">2026-04-29T15:27:00Z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y fmtid="{D5CDD505-2E9C-101B-9397-08002B2CF9AE}" pid="3" name="MediaServiceImageTags">
    <vt:lpwstr/>
  </property>
</Properties>
</file>