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379724" w14:textId="085F89D7" w:rsidR="00CB7FFA" w:rsidRDefault="00CB7FFA">
      <w:pPr>
        <w:pStyle w:val="BodyText2"/>
      </w:pPr>
      <w:r>
        <w:t>GENERAL ADMINISTRATIVE ORDER</w:t>
      </w:r>
      <w:r>
        <w:br/>
        <w:t>OF THE INDIANA UT</w:t>
      </w:r>
      <w:r w:rsidR="006618D1">
        <w:t>ILITY REGULATORY COMMISSION</w:t>
      </w:r>
      <w:r w:rsidR="006618D1">
        <w:br/>
      </w:r>
      <w:r w:rsidR="008E1C92" w:rsidRPr="00C367C3">
        <w:t>20</w:t>
      </w:r>
      <w:r w:rsidR="00541F51">
        <w:t>20</w:t>
      </w:r>
      <w:r w:rsidR="00C367C3" w:rsidRPr="00C367C3">
        <w:t>-</w:t>
      </w:r>
      <w:r w:rsidR="00541F51" w:rsidRPr="00541F51">
        <w:rPr>
          <w:highlight w:val="yellow"/>
        </w:rPr>
        <w:t>XX</w:t>
      </w:r>
    </w:p>
    <w:p w14:paraId="0B379725" w14:textId="77777777" w:rsidR="00CB7FFA" w:rsidRDefault="00CB7FFA"/>
    <w:p w14:paraId="0B379728" w14:textId="3DAD3715" w:rsidR="00CB7FFA" w:rsidRDefault="00CB7FFA" w:rsidP="009B5B8B">
      <w:pPr>
        <w:jc w:val="both"/>
      </w:pPr>
      <w:proofErr w:type="gramStart"/>
      <w:r>
        <w:t>WHEREAS,</w:t>
      </w:r>
      <w:proofErr w:type="gramEnd"/>
      <w:r>
        <w:t xml:space="preserve"> </w:t>
      </w:r>
      <w:r w:rsidR="00561AD2">
        <w:t xml:space="preserve">the Indiana Utility Regulatory Commission (“Commission” or “IURC”) </w:t>
      </w:r>
      <w:r w:rsidR="00327FAC">
        <w:t xml:space="preserve">has set improving procedural efficiencies as one of its Next Level Priorities; and </w:t>
      </w:r>
    </w:p>
    <w:p w14:paraId="0B379729" w14:textId="77777777" w:rsidR="00CB7FFA" w:rsidRDefault="00CB7FFA" w:rsidP="009B5B8B">
      <w:pPr>
        <w:jc w:val="both"/>
      </w:pPr>
    </w:p>
    <w:p w14:paraId="0B37972A" w14:textId="31D089D5" w:rsidR="006A2A4A" w:rsidRDefault="00CB7FFA" w:rsidP="009B5B8B">
      <w:pPr>
        <w:jc w:val="both"/>
      </w:pPr>
      <w:r>
        <w:t xml:space="preserve">WHEREAS, </w:t>
      </w:r>
      <w:r w:rsidR="00327FAC">
        <w:t xml:space="preserve">in early 2020 </w:t>
      </w:r>
      <w:r>
        <w:t xml:space="preserve">the </w:t>
      </w:r>
      <w:r w:rsidR="00561AD2">
        <w:t xml:space="preserve">Commission </w:t>
      </w:r>
      <w:r w:rsidR="00327FAC">
        <w:t xml:space="preserve">started an Improving Procedural Efficiencies (“IPE”) initiative by organizing an internal task team; and </w:t>
      </w:r>
    </w:p>
    <w:p w14:paraId="0B37972B" w14:textId="77777777" w:rsidR="006A2A4A" w:rsidRDefault="006A2A4A" w:rsidP="009B5B8B">
      <w:pPr>
        <w:jc w:val="both"/>
      </w:pPr>
    </w:p>
    <w:p w14:paraId="0B37972C" w14:textId="47F11AE9" w:rsidR="00CB7FFA" w:rsidRDefault="006A2A4A" w:rsidP="009B5B8B">
      <w:pPr>
        <w:jc w:val="both"/>
      </w:pPr>
      <w:r>
        <w:t xml:space="preserve">WHEREAS, the Commission </w:t>
      </w:r>
      <w:r w:rsidR="00327FAC">
        <w:t>opened this IPE process to interested stakeholders starting in April 2020 and took in public comments in June 2020 and again in October 2020 and provided for meetings with Commission staff on its 2020 IPE Issues list, with all of the documents and comments posted on the Commission’s website; and</w:t>
      </w:r>
    </w:p>
    <w:p w14:paraId="07A24938" w14:textId="77DFA462" w:rsidR="00327FAC" w:rsidRDefault="00327FAC" w:rsidP="009B5B8B">
      <w:pPr>
        <w:jc w:val="both"/>
      </w:pPr>
    </w:p>
    <w:p w14:paraId="59B248E6" w14:textId="7629B3EC" w:rsidR="00327FAC" w:rsidRDefault="00327FAC" w:rsidP="009B5B8B">
      <w:pPr>
        <w:jc w:val="both"/>
      </w:pPr>
      <w:r>
        <w:t xml:space="preserve">WHEREAS, the Commission has given careful consideration to all of the comments, stakeholder input and feedback, and the recommendations of Commission </w:t>
      </w:r>
      <w:proofErr w:type="gramStart"/>
      <w:r>
        <w:t>staff;</w:t>
      </w:r>
      <w:proofErr w:type="gramEnd"/>
      <w:r>
        <w:t xml:space="preserve"> </w:t>
      </w:r>
    </w:p>
    <w:p w14:paraId="0B37972D" w14:textId="77777777" w:rsidR="00CB7FFA" w:rsidRDefault="00CB7FFA" w:rsidP="009B5B8B">
      <w:pPr>
        <w:jc w:val="both"/>
      </w:pPr>
    </w:p>
    <w:p w14:paraId="0B37972E" w14:textId="14CA7697" w:rsidR="00CB7FFA" w:rsidRDefault="00CB7FFA" w:rsidP="009B5B8B">
      <w:pPr>
        <w:jc w:val="both"/>
      </w:pPr>
      <w:r>
        <w:t xml:space="preserve">NOW, THEREFORE, BE IT RESOLVED AND ORDERED that </w:t>
      </w:r>
      <w:r w:rsidR="005E6F11">
        <w:t xml:space="preserve">the </w:t>
      </w:r>
      <w:r w:rsidR="00327FAC">
        <w:t>Improving Procedural Efficiencies Guidelines and Recommendations</w:t>
      </w:r>
      <w:r w:rsidR="006A2A4A">
        <w:t>,</w:t>
      </w:r>
      <w:r>
        <w:t xml:space="preserve"> which </w:t>
      </w:r>
      <w:r w:rsidR="005E6F11">
        <w:t>are attached to this</w:t>
      </w:r>
      <w:r>
        <w:t xml:space="preserve"> General Administrative Order as Appendi</w:t>
      </w:r>
      <w:r w:rsidR="00E67125">
        <w:t>x</w:t>
      </w:r>
      <w:r>
        <w:t xml:space="preserve"> A</w:t>
      </w:r>
      <w:r w:rsidR="006A2A4A">
        <w:t>,</w:t>
      </w:r>
      <w:r>
        <w:t xml:space="preserve"> </w:t>
      </w:r>
      <w:r w:rsidR="00E67125">
        <w:t>are hereby</w:t>
      </w:r>
      <w:r>
        <w:t xml:space="preserve"> adopted by this Commission. </w:t>
      </w:r>
    </w:p>
    <w:p w14:paraId="0B37972F" w14:textId="77777777" w:rsidR="00CB7FFA" w:rsidRDefault="00CB7FFA"/>
    <w:p w14:paraId="0B379730" w14:textId="77777777" w:rsidR="00CB7FFA" w:rsidRDefault="00CB7FFA"/>
    <w:p w14:paraId="0B379731" w14:textId="7B7C1EFB" w:rsidR="00FE2837" w:rsidRPr="000425EA" w:rsidRDefault="00FE2837" w:rsidP="00FE2837">
      <w:r>
        <w:t>________________________________</w:t>
      </w:r>
      <w:r>
        <w:tab/>
      </w:r>
      <w:r>
        <w:tab/>
      </w:r>
      <w:r>
        <w:rPr>
          <w:u w:val="single"/>
        </w:rPr>
        <w:tab/>
      </w:r>
      <w:r w:rsidR="0040487C" w:rsidRPr="000425EA">
        <w:t>_____</w:t>
      </w:r>
      <w:r w:rsidR="00542FB1" w:rsidRPr="000425EA">
        <w:t>___________</w:t>
      </w:r>
      <w:r w:rsidR="000425EA">
        <w:t>______</w:t>
      </w:r>
      <w:r w:rsidR="00542FB1" w:rsidRPr="000425EA">
        <w:t>__</w:t>
      </w:r>
      <w:r w:rsidRPr="000425EA">
        <w:tab/>
      </w:r>
    </w:p>
    <w:p w14:paraId="0B379732" w14:textId="6ED9B8F6" w:rsidR="00FE2837" w:rsidRPr="000425EA" w:rsidRDefault="00FE2837" w:rsidP="00542FB1">
      <w:r w:rsidRPr="000425EA">
        <w:t xml:space="preserve">James </w:t>
      </w:r>
      <w:r w:rsidR="00BC0D1D" w:rsidRPr="000425EA">
        <w:t>F. Huston</w:t>
      </w:r>
      <w:r w:rsidRPr="000425EA">
        <w:t>, Chairman</w:t>
      </w:r>
      <w:r w:rsidRPr="000425EA">
        <w:tab/>
      </w:r>
      <w:r w:rsidRPr="000425EA">
        <w:tab/>
      </w:r>
      <w:r w:rsidRPr="000425EA">
        <w:tab/>
      </w:r>
      <w:r w:rsidRPr="000425EA">
        <w:tab/>
      </w:r>
      <w:r w:rsidR="002C6AE1" w:rsidRPr="000425EA">
        <w:t xml:space="preserve">Sarah </w:t>
      </w:r>
      <w:r w:rsidR="00E67125">
        <w:t xml:space="preserve">E. </w:t>
      </w:r>
      <w:r w:rsidR="002C6AE1" w:rsidRPr="000425EA">
        <w:t>Freeman</w:t>
      </w:r>
      <w:r w:rsidRPr="000425EA">
        <w:t>,</w:t>
      </w:r>
      <w:r w:rsidR="00542FB1" w:rsidRPr="000425EA">
        <w:t xml:space="preserve"> </w:t>
      </w:r>
      <w:r w:rsidRPr="000425EA">
        <w:t>Commissioner</w:t>
      </w:r>
    </w:p>
    <w:p w14:paraId="0B379733" w14:textId="77777777" w:rsidR="00FE2837" w:rsidRDefault="00FE2837" w:rsidP="00FE2837"/>
    <w:p w14:paraId="0B379734" w14:textId="77777777" w:rsidR="00FE2837" w:rsidRDefault="00FE2837" w:rsidP="00FE2837"/>
    <w:p w14:paraId="0B379735" w14:textId="77777777" w:rsidR="00FE2837" w:rsidRPr="00A534CA" w:rsidRDefault="00FE2837" w:rsidP="00FE2837">
      <w:pPr>
        <w:rPr>
          <w:u w:val="single"/>
        </w:rPr>
      </w:pPr>
      <w:r>
        <w:t>________________________________</w:t>
      </w:r>
      <w:r>
        <w:tab/>
      </w:r>
      <w:r>
        <w:tab/>
      </w:r>
      <w:r>
        <w:rPr>
          <w:u w:val="single"/>
        </w:rPr>
        <w:tab/>
      </w:r>
      <w:r>
        <w:rPr>
          <w:u w:val="single"/>
        </w:rPr>
        <w:tab/>
      </w:r>
      <w:r w:rsidRPr="000425EA">
        <w:t>_______</w:t>
      </w:r>
      <w:r>
        <w:rPr>
          <w:u w:val="single"/>
        </w:rPr>
        <w:tab/>
      </w:r>
      <w:r>
        <w:rPr>
          <w:u w:val="single"/>
        </w:rPr>
        <w:tab/>
      </w:r>
    </w:p>
    <w:p w14:paraId="0B379736" w14:textId="1B8B6260" w:rsidR="00FE2837" w:rsidRPr="001B0473" w:rsidRDefault="002C6AE1" w:rsidP="001B0473">
      <w:pPr>
        <w:ind w:left="2880" w:hanging="2880"/>
      </w:pPr>
      <w:r>
        <w:t xml:space="preserve">Stefanie </w:t>
      </w:r>
      <w:r w:rsidR="00E67125">
        <w:t xml:space="preserve">N. </w:t>
      </w:r>
      <w:r>
        <w:t>Krevda</w:t>
      </w:r>
      <w:r w:rsidR="00FE2837">
        <w:t>, Commissioner</w:t>
      </w:r>
      <w:r w:rsidR="00FE2837" w:rsidRPr="00352705">
        <w:t xml:space="preserve"> </w:t>
      </w:r>
      <w:r w:rsidR="00FE2837">
        <w:tab/>
      </w:r>
      <w:r w:rsidR="00542FB1">
        <w:tab/>
      </w:r>
      <w:r w:rsidR="00542FB1">
        <w:tab/>
      </w:r>
      <w:r>
        <w:t xml:space="preserve">David </w:t>
      </w:r>
      <w:r w:rsidR="00E67125">
        <w:t xml:space="preserve">L. </w:t>
      </w:r>
      <w:r>
        <w:t>Ober</w:t>
      </w:r>
      <w:r w:rsidR="00FE2837" w:rsidRPr="001B0473">
        <w:t>,</w:t>
      </w:r>
      <w:r w:rsidR="00542FB1">
        <w:t xml:space="preserve"> </w:t>
      </w:r>
      <w:r w:rsidR="001B0473" w:rsidRPr="001B0473">
        <w:t>Commissioner</w:t>
      </w:r>
    </w:p>
    <w:p w14:paraId="0B379737" w14:textId="77777777" w:rsidR="00FE2837" w:rsidRDefault="00FE2837" w:rsidP="00FE2837"/>
    <w:p w14:paraId="0B379738" w14:textId="77777777" w:rsidR="00FE2837" w:rsidRDefault="00FE2837" w:rsidP="00FE2837">
      <w:pPr>
        <w:rPr>
          <w:b/>
        </w:rPr>
      </w:pPr>
    </w:p>
    <w:p w14:paraId="0B379739" w14:textId="77777777" w:rsidR="00DA25B8" w:rsidRPr="00DA25B8" w:rsidRDefault="00DA25B8" w:rsidP="00FE2837">
      <w:r w:rsidRPr="00DA25B8">
        <w:t>________________________________</w:t>
      </w:r>
    </w:p>
    <w:p w14:paraId="0B37973A" w14:textId="77777777" w:rsidR="001B0473" w:rsidRPr="00DA25B8" w:rsidRDefault="001B0473" w:rsidP="00FE2837">
      <w:r>
        <w:t>David E. Ziegner, Commissioner</w:t>
      </w:r>
    </w:p>
    <w:p w14:paraId="0B37973B" w14:textId="77777777" w:rsidR="00DA25B8" w:rsidRPr="00DA25B8" w:rsidRDefault="00DA25B8" w:rsidP="00FE2837"/>
    <w:p w14:paraId="0B37973C" w14:textId="77777777" w:rsidR="00DA25B8" w:rsidRPr="00FE2837" w:rsidRDefault="00DA25B8" w:rsidP="00FE2837">
      <w:pPr>
        <w:rPr>
          <w:b/>
        </w:rPr>
      </w:pPr>
    </w:p>
    <w:p w14:paraId="0B37973D" w14:textId="77777777" w:rsidR="00CB7FFA" w:rsidRPr="00FE2837" w:rsidRDefault="00CB7FFA">
      <w:pPr>
        <w:rPr>
          <w:b/>
        </w:rPr>
      </w:pPr>
      <w:r w:rsidRPr="00FE2837">
        <w:rPr>
          <w:b/>
        </w:rPr>
        <w:t xml:space="preserve">I hereby certify that the above is a true and </w:t>
      </w:r>
      <w:r w:rsidRPr="00FE2837">
        <w:rPr>
          <w:b/>
        </w:rPr>
        <w:br/>
        <w:t xml:space="preserve">correct copy of the resolution as approved. </w:t>
      </w:r>
    </w:p>
    <w:p w14:paraId="0B37973E" w14:textId="77777777" w:rsidR="00CB7FFA" w:rsidRPr="00FE2837" w:rsidRDefault="00CB7FFA">
      <w:pPr>
        <w:rPr>
          <w:b/>
        </w:rPr>
      </w:pPr>
    </w:p>
    <w:p w14:paraId="0B37973F" w14:textId="77777777" w:rsidR="008C58D2" w:rsidRPr="00FE2837" w:rsidRDefault="008C58D2">
      <w:pPr>
        <w:rPr>
          <w:b/>
        </w:rPr>
      </w:pPr>
    </w:p>
    <w:p w14:paraId="0B379740" w14:textId="71CEBF4E" w:rsidR="006A2A4A" w:rsidRDefault="00CB7FFA" w:rsidP="006A2A4A">
      <w:pPr>
        <w:rPr>
          <w:b/>
        </w:rPr>
      </w:pPr>
      <w:r w:rsidRPr="00FE2837">
        <w:rPr>
          <w:b/>
        </w:rPr>
        <w:t>__________________________________</w:t>
      </w:r>
      <w:r w:rsidRPr="00FE2837">
        <w:rPr>
          <w:b/>
        </w:rPr>
        <w:br/>
      </w:r>
      <w:r w:rsidR="00D3387D">
        <w:rPr>
          <w:b/>
        </w:rPr>
        <w:t>Mary Schneider</w:t>
      </w:r>
      <w:r w:rsidRPr="00FE2837">
        <w:rPr>
          <w:b/>
        </w:rPr>
        <w:t xml:space="preserve">, Secretary to the Commission </w:t>
      </w:r>
    </w:p>
    <w:p w14:paraId="0B379741" w14:textId="77777777" w:rsidR="00CB7FFA" w:rsidRPr="006A2A4A" w:rsidRDefault="00CB7FFA" w:rsidP="006A2A4A">
      <w:pPr>
        <w:rPr>
          <w:b/>
        </w:rPr>
      </w:pPr>
      <w:r w:rsidRPr="00FE2837">
        <w:rPr>
          <w:b/>
        </w:rPr>
        <w:br/>
        <w:t>Date: ________________________________</w:t>
      </w:r>
    </w:p>
    <w:sectPr w:rsidR="00CB7FFA" w:rsidRPr="006A2A4A" w:rsidSect="006A2A4A">
      <w:headerReference w:type="default" r:id="rId10"/>
      <w:footerReference w:type="even" r:id="rId11"/>
      <w:footerReference w:type="default" r:id="rId12"/>
      <w:pgSz w:w="12240" w:h="15840" w:code="1"/>
      <w:pgMar w:top="1440" w:right="1440" w:bottom="36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379744" w14:textId="77777777" w:rsidR="00F76808" w:rsidRDefault="00F76808">
      <w:r>
        <w:separator/>
      </w:r>
    </w:p>
  </w:endnote>
  <w:endnote w:type="continuationSeparator" w:id="0">
    <w:p w14:paraId="0B379745" w14:textId="77777777" w:rsidR="00F76808" w:rsidRDefault="00F76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79748" w14:textId="77777777" w:rsidR="00561AD2" w:rsidRDefault="00561A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B379749" w14:textId="77777777" w:rsidR="00561AD2" w:rsidRDefault="00561A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7974A" w14:textId="77777777" w:rsidR="00561AD2" w:rsidRDefault="00561AD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379742" w14:textId="77777777" w:rsidR="00F76808" w:rsidRDefault="00F76808">
      <w:r>
        <w:separator/>
      </w:r>
    </w:p>
  </w:footnote>
  <w:footnote w:type="continuationSeparator" w:id="0">
    <w:p w14:paraId="0B379743" w14:textId="77777777" w:rsidR="00F76808" w:rsidRDefault="00F76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79746" w14:textId="75AB3B0B" w:rsidR="005E6F11" w:rsidRPr="005E6F11" w:rsidRDefault="005E6F11">
    <w:pPr>
      <w:pStyle w:val="Header"/>
      <w:rPr>
        <w:b/>
        <w:color w:val="FF0000"/>
        <w:sz w:val="28"/>
        <w:szCs w:val="28"/>
      </w:rPr>
    </w:pPr>
    <w:r>
      <w:tab/>
    </w:r>
    <w:r>
      <w:tab/>
    </w:r>
    <w:r w:rsidRPr="005E6F11">
      <w:rPr>
        <w:b/>
        <w:color w:val="FF0000"/>
        <w:sz w:val="28"/>
        <w:szCs w:val="28"/>
      </w:rPr>
      <w:t xml:space="preserve">DRAFT </w:t>
    </w:r>
    <w:r w:rsidR="00541F51">
      <w:rPr>
        <w:b/>
        <w:color w:val="FF0000"/>
        <w:sz w:val="28"/>
        <w:szCs w:val="28"/>
      </w:rPr>
      <w:t>1</w:t>
    </w:r>
    <w:r w:rsidR="00E95A48">
      <w:rPr>
        <w:b/>
        <w:color w:val="FF0000"/>
        <w:sz w:val="28"/>
        <w:szCs w:val="28"/>
      </w:rPr>
      <w:t>1</w:t>
    </w:r>
    <w:r w:rsidRPr="005E6F11">
      <w:rPr>
        <w:b/>
        <w:color w:val="FF0000"/>
        <w:sz w:val="28"/>
        <w:szCs w:val="28"/>
      </w:rPr>
      <w:t>-</w:t>
    </w:r>
    <w:r w:rsidR="00E95A48">
      <w:rPr>
        <w:b/>
        <w:color w:val="FF0000"/>
        <w:sz w:val="28"/>
        <w:szCs w:val="28"/>
      </w:rPr>
      <w:t>09</w:t>
    </w:r>
    <w:r w:rsidRPr="005E6F11">
      <w:rPr>
        <w:b/>
        <w:color w:val="FF0000"/>
        <w:sz w:val="28"/>
        <w:szCs w:val="28"/>
      </w:rPr>
      <w:t>-20</w:t>
    </w:r>
    <w:r w:rsidR="00541F51">
      <w:rPr>
        <w:b/>
        <w:color w:val="FF0000"/>
        <w:sz w:val="28"/>
        <w:szCs w:val="28"/>
      </w:rPr>
      <w:t>20</w:t>
    </w:r>
  </w:p>
  <w:p w14:paraId="0B379747" w14:textId="77777777" w:rsidR="00561AD2" w:rsidRDefault="00E95A48">
    <w:pPr>
      <w:pStyle w:val="Header"/>
      <w:jc w:val="right"/>
      <w:rPr>
        <w:b/>
        <w:bCs/>
        <w:sz w:val="16"/>
      </w:rPr>
    </w:pPr>
    <w:r>
      <w:rPr>
        <w:b/>
        <w:bCs/>
        <w:noProof/>
        <w:sz w:val="16"/>
        <w:lang w:eastAsia="zh-TW"/>
      </w:rPr>
      <w:pict w14:anchorId="0B3797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9FF19D4"/>
    <w:multiLevelType w:val="singleLevel"/>
    <w:tmpl w:val="04090015"/>
    <w:lvl w:ilvl="0">
      <w:start w:val="4"/>
      <w:numFmt w:val="upperLetter"/>
      <w:lvlText w:val="%1."/>
      <w:lvlJc w:val="left"/>
      <w:pPr>
        <w:tabs>
          <w:tab w:val="num" w:pos="360"/>
        </w:tabs>
        <w:ind w:left="360" w:hanging="360"/>
      </w:pPr>
      <w:rPr>
        <w:rFonts w:hint="default"/>
      </w:rPr>
    </w:lvl>
  </w:abstractNum>
  <w:abstractNum w:abstractNumId="2" w15:restartNumberingAfterBreak="0">
    <w:nsid w:val="22777987"/>
    <w:multiLevelType w:val="singleLevel"/>
    <w:tmpl w:val="0100B372"/>
    <w:lvl w:ilvl="0">
      <w:start w:val="1"/>
      <w:numFmt w:val="upperLetter"/>
      <w:lvlText w:val="%1."/>
      <w:lvlJc w:val="left"/>
      <w:pPr>
        <w:tabs>
          <w:tab w:val="num" w:pos="720"/>
        </w:tabs>
        <w:ind w:left="720" w:hanging="720"/>
      </w:pPr>
      <w:rPr>
        <w:rFonts w:hint="default"/>
      </w:rPr>
    </w:lvl>
  </w:abstractNum>
  <w:abstractNum w:abstractNumId="3" w15:restartNumberingAfterBreak="0">
    <w:nsid w:val="3D7444A3"/>
    <w:multiLevelType w:val="singleLevel"/>
    <w:tmpl w:val="04090015"/>
    <w:lvl w:ilvl="0">
      <w:start w:val="1"/>
      <w:numFmt w:val="upperLetter"/>
      <w:lvlText w:val="%1."/>
      <w:lvlJc w:val="left"/>
      <w:pPr>
        <w:tabs>
          <w:tab w:val="num" w:pos="360"/>
        </w:tabs>
        <w:ind w:left="360" w:hanging="360"/>
      </w:pPr>
    </w:lvl>
  </w:abstractNum>
  <w:abstractNum w:abstractNumId="4" w15:restartNumberingAfterBreak="0">
    <w:nsid w:val="5C2D7D11"/>
    <w:multiLevelType w:val="singleLevel"/>
    <w:tmpl w:val="04090015"/>
    <w:lvl w:ilvl="0">
      <w:start w:val="4"/>
      <w:numFmt w:val="upperLetter"/>
      <w:lvlText w:val="%1."/>
      <w:lvlJc w:val="left"/>
      <w:pPr>
        <w:tabs>
          <w:tab w:val="num" w:pos="360"/>
        </w:tabs>
        <w:ind w:left="360" w:hanging="360"/>
      </w:pPr>
      <w:rPr>
        <w:rFonts w:hint="default"/>
      </w:rPr>
    </w:lvl>
  </w:abstractNum>
  <w:abstractNum w:abstractNumId="5" w15:restartNumberingAfterBreak="0">
    <w:nsid w:val="69203935"/>
    <w:multiLevelType w:val="multilevel"/>
    <w:tmpl w:val="74FC7034"/>
    <w:lvl w:ilvl="0">
      <w:start w:val="2"/>
      <w:numFmt w:val="decimal"/>
      <w:lvlText w:val="%1."/>
      <w:lvlJc w:val="left"/>
      <w:pPr>
        <w:tabs>
          <w:tab w:val="num" w:pos="720"/>
        </w:tabs>
        <w:ind w:left="720" w:hanging="360"/>
      </w:pPr>
      <w:rPr>
        <w:rFonts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15:restartNumberingAfterBreak="0">
    <w:nsid w:val="7F1B7695"/>
    <w:multiLevelType w:val="singleLevel"/>
    <w:tmpl w:val="04090015"/>
    <w:lvl w:ilvl="0">
      <w:start w:val="5"/>
      <w:numFmt w:val="upperLetter"/>
      <w:lvlText w:val="%1."/>
      <w:lvlJc w:val="left"/>
      <w:pPr>
        <w:tabs>
          <w:tab w:val="num" w:pos="360"/>
        </w:tabs>
        <w:ind w:left="360" w:hanging="360"/>
      </w:pPr>
      <w:rPr>
        <w:rFonts w:hint="default"/>
      </w:rPr>
    </w:lvl>
  </w:abstractNum>
  <w:num w:numId="1">
    <w:abstractNumId w:val="0"/>
    <w:lvlOverride w:ilvl="0">
      <w:lvl w:ilvl="0">
        <w:start w:val="1"/>
        <w:numFmt w:val="decimal"/>
        <w:lvlText w:val="%1."/>
        <w:lvlJc w:val="left"/>
      </w:lvl>
    </w:lvlOverride>
    <w:lvlOverride w:ilvl="1">
      <w:lvl w:ilvl="1">
        <w:start w:val="1"/>
        <w:numFmt w:val="decimal"/>
        <w:lvlText w:val="%2."/>
        <w:lvlJc w:val="left"/>
        <w:pPr>
          <w:ind w:left="1440" w:hanging="360"/>
        </w:pPr>
      </w:lvl>
    </w:lvlOverride>
    <w:lvlOverride w:ilvl="2">
      <w:lvl w:ilvl="2">
        <w:start w:val="1"/>
        <w:numFmt w:val="decimal"/>
        <w:lvlText w:val="%3."/>
        <w:lvlJc w:val="left"/>
        <w:pPr>
          <w:ind w:left="2160" w:hanging="360"/>
        </w:pPr>
      </w:lvl>
    </w:lvlOverride>
    <w:lvlOverride w:ilvl="3">
      <w:lvl w:ilvl="3">
        <w:start w:val="1"/>
        <w:numFmt w:val="decimal"/>
        <w:lvlText w:val="%4."/>
        <w:lvlJc w:val="left"/>
        <w:pPr>
          <w:ind w:left="2880" w:hanging="360"/>
        </w:pPr>
      </w:lvl>
    </w:lvlOverride>
    <w:lvlOverride w:ilvl="4">
      <w:lvl w:ilvl="4">
        <w:start w:val="1"/>
        <w:numFmt w:val="decimal"/>
        <w:lvlText w:val="%5."/>
        <w:lvlJc w:val="left"/>
        <w:pPr>
          <w:ind w:left="3600" w:hanging="360"/>
        </w:pPr>
      </w:lvl>
    </w:lvlOverride>
    <w:lvlOverride w:ilvl="5">
      <w:lvl w:ilvl="5">
        <w:start w:val="1"/>
        <w:numFmt w:val="decimal"/>
        <w:lvlText w:val="%6."/>
        <w:lvlJc w:val="left"/>
        <w:pPr>
          <w:ind w:left="4320" w:hanging="360"/>
        </w:pPr>
      </w:lvl>
    </w:lvlOverride>
    <w:lvlOverride w:ilvl="6">
      <w:lvl w:ilvl="6">
        <w:start w:val="1"/>
        <w:numFmt w:val="decimal"/>
        <w:lvlText w:val="%7."/>
        <w:lvlJc w:val="left"/>
        <w:pPr>
          <w:ind w:left="5040" w:hanging="360"/>
        </w:pPr>
      </w:lvl>
    </w:lvlOverride>
    <w:lvlOverride w:ilvl="7">
      <w:lvl w:ilvl="7">
        <w:start w:val="1"/>
        <w:numFmt w:val="decimal"/>
        <w:lvlText w:val="%8."/>
        <w:lvlJc w:val="left"/>
        <w:pPr>
          <w:ind w:left="5760" w:hanging="360"/>
        </w:pPr>
      </w:lvl>
    </w:lvlOverride>
    <w:lvlOverride w:ilvl="8">
      <w:lvl w:ilvl="8">
        <w:numFmt w:val="decimal"/>
        <w:lvlText w:val=""/>
        <w:lvlJc w:val="left"/>
      </w:lvl>
    </w:lvlOverride>
  </w:num>
  <w:num w:numId="2">
    <w:abstractNumId w:val="2"/>
  </w:num>
  <w:num w:numId="3">
    <w:abstractNumId w:val="4"/>
  </w:num>
  <w:num w:numId="4">
    <w:abstractNumId w:val="3"/>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A91"/>
    <w:rsid w:val="000114B0"/>
    <w:rsid w:val="00023E39"/>
    <w:rsid w:val="000425EA"/>
    <w:rsid w:val="00073EE6"/>
    <w:rsid w:val="00114E34"/>
    <w:rsid w:val="001410CA"/>
    <w:rsid w:val="00156E11"/>
    <w:rsid w:val="001B0473"/>
    <w:rsid w:val="001C37A1"/>
    <w:rsid w:val="002276C8"/>
    <w:rsid w:val="0024118C"/>
    <w:rsid w:val="002552B3"/>
    <w:rsid w:val="002711C6"/>
    <w:rsid w:val="002735AE"/>
    <w:rsid w:val="00283E58"/>
    <w:rsid w:val="00291A7F"/>
    <w:rsid w:val="002C6AE1"/>
    <w:rsid w:val="0032023A"/>
    <w:rsid w:val="00324476"/>
    <w:rsid w:val="00327FAC"/>
    <w:rsid w:val="00376ADA"/>
    <w:rsid w:val="0040487C"/>
    <w:rsid w:val="00424532"/>
    <w:rsid w:val="0042718F"/>
    <w:rsid w:val="00483375"/>
    <w:rsid w:val="004A01FF"/>
    <w:rsid w:val="004E0328"/>
    <w:rsid w:val="004E24A2"/>
    <w:rsid w:val="00507276"/>
    <w:rsid w:val="0052585A"/>
    <w:rsid w:val="00531409"/>
    <w:rsid w:val="00540B14"/>
    <w:rsid w:val="00541F51"/>
    <w:rsid w:val="00542FB1"/>
    <w:rsid w:val="00561AD2"/>
    <w:rsid w:val="005877E0"/>
    <w:rsid w:val="00594FB6"/>
    <w:rsid w:val="005A035C"/>
    <w:rsid w:val="005B23D5"/>
    <w:rsid w:val="005B2AF0"/>
    <w:rsid w:val="005D2CF6"/>
    <w:rsid w:val="005E6141"/>
    <w:rsid w:val="005E6F11"/>
    <w:rsid w:val="006618D1"/>
    <w:rsid w:val="006A0CBE"/>
    <w:rsid w:val="006A2A4A"/>
    <w:rsid w:val="007464E3"/>
    <w:rsid w:val="0074673F"/>
    <w:rsid w:val="007517A9"/>
    <w:rsid w:val="0077049D"/>
    <w:rsid w:val="00775C01"/>
    <w:rsid w:val="007A53F0"/>
    <w:rsid w:val="007A7B30"/>
    <w:rsid w:val="007C1BD7"/>
    <w:rsid w:val="008226B5"/>
    <w:rsid w:val="00852FFD"/>
    <w:rsid w:val="008924E9"/>
    <w:rsid w:val="008C58D2"/>
    <w:rsid w:val="008C6E55"/>
    <w:rsid w:val="008E1C92"/>
    <w:rsid w:val="008F46D6"/>
    <w:rsid w:val="0095651E"/>
    <w:rsid w:val="00996397"/>
    <w:rsid w:val="009B5B8B"/>
    <w:rsid w:val="009C0D6E"/>
    <w:rsid w:val="009C3EC5"/>
    <w:rsid w:val="009D1E99"/>
    <w:rsid w:val="009F104A"/>
    <w:rsid w:val="00A37440"/>
    <w:rsid w:val="00A61514"/>
    <w:rsid w:val="00A66712"/>
    <w:rsid w:val="00A71E87"/>
    <w:rsid w:val="00A7410D"/>
    <w:rsid w:val="00AD6189"/>
    <w:rsid w:val="00AE6B00"/>
    <w:rsid w:val="00B01665"/>
    <w:rsid w:val="00B51395"/>
    <w:rsid w:val="00BC0D1D"/>
    <w:rsid w:val="00BC27F9"/>
    <w:rsid w:val="00BE6B79"/>
    <w:rsid w:val="00C367C3"/>
    <w:rsid w:val="00C4254E"/>
    <w:rsid w:val="00C60C5B"/>
    <w:rsid w:val="00C85167"/>
    <w:rsid w:val="00CB7FFA"/>
    <w:rsid w:val="00CC72A7"/>
    <w:rsid w:val="00CF02FA"/>
    <w:rsid w:val="00D30845"/>
    <w:rsid w:val="00D3387D"/>
    <w:rsid w:val="00D33E23"/>
    <w:rsid w:val="00D45D61"/>
    <w:rsid w:val="00D468B0"/>
    <w:rsid w:val="00D9314D"/>
    <w:rsid w:val="00D938B4"/>
    <w:rsid w:val="00DA25B8"/>
    <w:rsid w:val="00DD5EEA"/>
    <w:rsid w:val="00E43253"/>
    <w:rsid w:val="00E45D4C"/>
    <w:rsid w:val="00E6409A"/>
    <w:rsid w:val="00E67125"/>
    <w:rsid w:val="00E95A48"/>
    <w:rsid w:val="00EA79D6"/>
    <w:rsid w:val="00EE2A91"/>
    <w:rsid w:val="00EF7300"/>
    <w:rsid w:val="00F1588A"/>
    <w:rsid w:val="00F64C71"/>
    <w:rsid w:val="00F76808"/>
    <w:rsid w:val="00FA5E0F"/>
    <w:rsid w:val="00FB709C"/>
    <w:rsid w:val="00FE2837"/>
    <w:rsid w:val="00FE71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B379724"/>
  <w15:chartTrackingRefBased/>
  <w15:docId w15:val="{8B337433-6C03-40B3-9C4E-ED963D570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both"/>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720"/>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jc w:val="both"/>
      <w:outlineLvl w:val="0"/>
    </w:pPr>
    <w:rPr>
      <w:b/>
    </w:rPr>
  </w:style>
  <w:style w:type="paragraph" w:styleId="BodyTextIndent2">
    <w:name w:val="Body Text Indent 2"/>
    <w:basedOn w:val="Normal"/>
    <w:pPr>
      <w:ind w:left="720" w:hanging="360"/>
      <w:jc w:val="both"/>
      <w:outlineLvl w:val="0"/>
    </w:pPr>
  </w:style>
  <w:style w:type="character" w:styleId="PageNumber">
    <w:name w:val="page number"/>
    <w:basedOn w:val="DefaultParagraphFont"/>
  </w:style>
  <w:style w:type="paragraph" w:styleId="BodyText2">
    <w:name w:val="Body Text 2"/>
    <w:basedOn w:val="Normal"/>
    <w:pPr>
      <w:jc w:val="center"/>
    </w:pPr>
    <w:rPr>
      <w:b/>
    </w:rPr>
  </w:style>
  <w:style w:type="paragraph" w:styleId="BalloonText">
    <w:name w:val="Balloon Text"/>
    <w:basedOn w:val="Normal"/>
    <w:semiHidden/>
    <w:rsid w:val="00BE6B79"/>
    <w:rPr>
      <w:rFonts w:ascii="Tahoma" w:hAnsi="Tahoma" w:cs="Tahoma"/>
      <w:sz w:val="16"/>
      <w:szCs w:val="16"/>
    </w:rPr>
  </w:style>
  <w:style w:type="character" w:styleId="CommentReference">
    <w:name w:val="annotation reference"/>
    <w:basedOn w:val="DefaultParagraphFont"/>
    <w:rsid w:val="008E1C92"/>
    <w:rPr>
      <w:sz w:val="16"/>
      <w:szCs w:val="16"/>
    </w:rPr>
  </w:style>
  <w:style w:type="paragraph" w:styleId="CommentText">
    <w:name w:val="annotation text"/>
    <w:basedOn w:val="Normal"/>
    <w:link w:val="CommentTextChar"/>
    <w:rsid w:val="008E1C92"/>
    <w:rPr>
      <w:sz w:val="20"/>
    </w:rPr>
  </w:style>
  <w:style w:type="character" w:customStyle="1" w:styleId="CommentTextChar">
    <w:name w:val="Comment Text Char"/>
    <w:basedOn w:val="DefaultParagraphFont"/>
    <w:link w:val="CommentText"/>
    <w:rsid w:val="008E1C92"/>
  </w:style>
  <w:style w:type="paragraph" w:styleId="CommentSubject">
    <w:name w:val="annotation subject"/>
    <w:basedOn w:val="CommentText"/>
    <w:next w:val="CommentText"/>
    <w:link w:val="CommentSubjectChar"/>
    <w:rsid w:val="008E1C92"/>
    <w:rPr>
      <w:b/>
      <w:bCs/>
    </w:rPr>
  </w:style>
  <w:style w:type="character" w:customStyle="1" w:styleId="CommentSubjectChar">
    <w:name w:val="Comment Subject Char"/>
    <w:basedOn w:val="CommentTextChar"/>
    <w:link w:val="CommentSubject"/>
    <w:rsid w:val="008E1C92"/>
    <w:rPr>
      <w:b/>
      <w:bCs/>
    </w:rPr>
  </w:style>
  <w:style w:type="paragraph" w:styleId="Revision">
    <w:name w:val="Revision"/>
    <w:hidden/>
    <w:uiPriority w:val="99"/>
    <w:semiHidden/>
    <w:rsid w:val="005B23D5"/>
    <w:rPr>
      <w:sz w:val="24"/>
      <w:lang w:eastAsia="en-US"/>
    </w:rPr>
  </w:style>
  <w:style w:type="character" w:styleId="Hyperlink">
    <w:name w:val="Hyperlink"/>
    <w:basedOn w:val="DefaultParagraphFont"/>
    <w:rsid w:val="00A66712"/>
    <w:rPr>
      <w:color w:val="0000FF"/>
      <w:u w:val="single"/>
    </w:rPr>
  </w:style>
  <w:style w:type="character" w:styleId="FollowedHyperlink">
    <w:name w:val="FollowedHyperlink"/>
    <w:basedOn w:val="DefaultParagraphFont"/>
    <w:rsid w:val="00540B14"/>
    <w:rPr>
      <w:color w:val="800080"/>
      <w:u w:val="single"/>
    </w:rPr>
  </w:style>
  <w:style w:type="character" w:customStyle="1" w:styleId="HeaderChar">
    <w:name w:val="Header Char"/>
    <w:basedOn w:val="DefaultParagraphFont"/>
    <w:link w:val="Header"/>
    <w:uiPriority w:val="99"/>
    <w:rsid w:val="005E6F1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2BC54CE6970C43A39D4F4604DF7C41" ma:contentTypeVersion="12" ma:contentTypeDescription="Create a new document." ma:contentTypeScope="" ma:versionID="a4d9c1f2bc3b38421fa2616c07b50a7a">
  <xsd:schema xmlns:xsd="http://www.w3.org/2001/XMLSchema" xmlns:xs="http://www.w3.org/2001/XMLSchema" xmlns:p="http://schemas.microsoft.com/office/2006/metadata/properties" xmlns:ns2="1113b451-1eee-4937-a542-db638fb04653" xmlns:ns3="3159b18a-1c9e-40ae-afe6-d35ac3692f3a" targetNamespace="http://schemas.microsoft.com/office/2006/metadata/properties" ma:root="true" ma:fieldsID="b51021bea1d9fb82e67925185d0f35a1" ns2:_="" ns3:_="">
    <xsd:import namespace="1113b451-1eee-4937-a542-db638fb04653"/>
    <xsd:import namespace="3159b18a-1c9e-40ae-afe6-d35ac3692f3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Category"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13b451-1eee-4937-a542-db638fb0465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59b18a-1c9e-40ae-afe6-d35ac3692f3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Category" ma:index="16" nillable="true" ma:displayName="Category" ma:format="Dropdown" ma:internalName="Category">
      <xsd:simpleType>
        <xsd:restriction base="dms:Choice">
          <xsd:enumeration value="SHARED"/>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D0DA7F-B7A7-486B-9C72-C79BEBAC6304}">
  <ds:schemaRefs>
    <ds:schemaRef ds:uri="http://schemas.microsoft.com/sharepoint/v3/contenttype/forms"/>
  </ds:schemaRefs>
</ds:datastoreItem>
</file>

<file path=customXml/itemProps2.xml><?xml version="1.0" encoding="utf-8"?>
<ds:datastoreItem xmlns:ds="http://schemas.openxmlformats.org/officeDocument/2006/customXml" ds:itemID="{FEAA2CEA-04D4-4AE4-BEC0-A167554978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13b451-1eee-4937-a542-db638fb04653"/>
    <ds:schemaRef ds:uri="3159b18a-1c9e-40ae-afe6-d35ac3692f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2C88DB-77B0-4EF2-9277-B7C1C2D24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241</Words>
  <Characters>1375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GENERAL ADMINISTRATIVE ORDER</vt:lpstr>
    </vt:vector>
  </TitlesOfParts>
  <Company>IURC</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ADMINISTRATIVE ORDER</dc:title>
  <dc:subject/>
  <dc:creator>KWheeler</dc:creator>
  <cp:keywords/>
  <cp:lastModifiedBy>Heline, Beth E.</cp:lastModifiedBy>
  <cp:revision>2</cp:revision>
  <cp:lastPrinted>2010-12-29T19:55:00Z</cp:lastPrinted>
  <dcterms:created xsi:type="dcterms:W3CDTF">2020-11-09T16:57:00Z</dcterms:created>
  <dcterms:modified xsi:type="dcterms:W3CDTF">2020-11-09T16:57:00Z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0x0101005A2BC54CE6970C43A39D4F4604DF7C41</vt:lpwstr>
  </property>
</Properties>
</file>