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0D2" w:rsidP="001C6AF1" w:rsidRDefault="00D646FE" w14:paraId="1A7800CC" w14:textId="0BFA6986">
      <w:pPr>
        <w:pBdr>
          <w:bottom w:val="single" w:color="auto" w:sz="12" w:space="1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MEMORANDUM </w:t>
      </w:r>
    </w:p>
    <w:p w:rsidRPr="00D646FE" w:rsidR="00D646FE" w:rsidP="00D646FE" w:rsidRDefault="00D646FE" w14:paraId="1CD75DE3" w14:textId="0A4260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IPDC Board </w:t>
      </w:r>
    </w:p>
    <w:p w:rsidRPr="00D646FE" w:rsidR="00D646FE" w:rsidP="00D646FE" w:rsidRDefault="00D646FE" w14:paraId="633352C3" w14:textId="1EFFEE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FROM: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Bernice A. N. Corley, Executive Director</w:t>
      </w:r>
    </w:p>
    <w:p w:rsidRPr="00D646FE" w:rsidR="00D646FE" w:rsidP="00D646FE" w:rsidRDefault="00D646FE" w14:paraId="6FF41452" w14:textId="04FF52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A802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2021</w:t>
      </w:r>
    </w:p>
    <w:p w:rsidR="00D646FE" w:rsidP="00D646FE" w:rsidRDefault="00D646FE" w14:paraId="39E35EE3" w14:textId="0D59576C">
      <w:pPr>
        <w:pBdr>
          <w:bottom w:val="single" w:color="auto" w:sz="12" w:space="1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Gideon/Gault Award nominations</w:t>
      </w:r>
    </w:p>
    <w:p w:rsidR="00D646FE" w:rsidP="00D646FE" w:rsidRDefault="00A80255" w14:paraId="73CBFC8C" w14:textId="7FAF4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time of this memo</w:t>
      </w:r>
      <w:r w:rsidR="007711B0">
        <w:rPr>
          <w:rFonts w:ascii="Times New Roman" w:hAnsi="Times New Roman" w:cs="Times New Roman"/>
          <w:sz w:val="24"/>
          <w:szCs w:val="24"/>
        </w:rPr>
        <w:t xml:space="preserve">, </w:t>
      </w:r>
      <w:r w:rsidR="00E56DF5">
        <w:rPr>
          <w:rFonts w:ascii="Times New Roman" w:hAnsi="Times New Roman" w:cs="Times New Roman"/>
          <w:sz w:val="24"/>
          <w:szCs w:val="24"/>
        </w:rPr>
        <w:t>there is only one nomination which has been submitted.</w:t>
      </w:r>
      <w:r w:rsidR="00B34471">
        <w:rPr>
          <w:rFonts w:ascii="Times New Roman" w:hAnsi="Times New Roman" w:cs="Times New Roman"/>
          <w:sz w:val="24"/>
          <w:szCs w:val="24"/>
        </w:rPr>
        <w:t xml:space="preserve"> The timeline for</w:t>
      </w:r>
      <w:r w:rsidR="00A652B9">
        <w:rPr>
          <w:rFonts w:ascii="Times New Roman" w:hAnsi="Times New Roman" w:cs="Times New Roman"/>
          <w:sz w:val="24"/>
          <w:szCs w:val="24"/>
        </w:rPr>
        <w:t xml:space="preserve"> 2021</w:t>
      </w:r>
      <w:r w:rsidR="00B34471">
        <w:rPr>
          <w:rFonts w:ascii="Times New Roman" w:hAnsi="Times New Roman" w:cs="Times New Roman"/>
          <w:sz w:val="24"/>
          <w:szCs w:val="24"/>
        </w:rPr>
        <w:t xml:space="preserve"> award nomination</w:t>
      </w:r>
      <w:r w:rsidR="00623108">
        <w:rPr>
          <w:rFonts w:ascii="Times New Roman" w:hAnsi="Times New Roman" w:cs="Times New Roman"/>
          <w:sz w:val="24"/>
          <w:szCs w:val="24"/>
        </w:rPr>
        <w:t>s w</w:t>
      </w:r>
      <w:r w:rsidR="00A652B9">
        <w:rPr>
          <w:rFonts w:ascii="Times New Roman" w:hAnsi="Times New Roman" w:cs="Times New Roman"/>
          <w:sz w:val="24"/>
          <w:szCs w:val="24"/>
        </w:rPr>
        <w:t>as:</w:t>
      </w:r>
    </w:p>
    <w:p w:rsidR="00FC7A92" w:rsidP="00EB2395" w:rsidRDefault="00EB2395" w14:paraId="031B9C2D" w14:textId="2DCD4C9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February 12</w:t>
      </w:r>
      <w:r w:rsidRPr="00EB23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March 5</w:t>
      </w:r>
      <w:r w:rsidRPr="00EB23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556E" w:rsidP="0079556E" w:rsidRDefault="0079556E" w14:paraId="37FF6424" w14:textId="28C13D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timeframe provided </w:t>
      </w:r>
      <w:r w:rsidR="00B379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more days than 2020’s time frame.</w:t>
      </w:r>
      <w:r w:rsidR="00D73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5A4" w:rsidP="0079556E" w:rsidRDefault="00D735A4" w14:paraId="1866C6D3" w14:textId="226DD81A">
      <w:pPr>
        <w:jc w:val="both"/>
        <w:rPr>
          <w:rFonts w:ascii="Times New Roman" w:hAnsi="Times New Roman" w:cs="Times New Roman"/>
          <w:sz w:val="24"/>
          <w:szCs w:val="24"/>
        </w:rPr>
      </w:pPr>
      <w:r w:rsidRPr="00D735A4">
        <w:rPr>
          <w:rFonts w:ascii="Times New Roman" w:hAnsi="Times New Roman" w:cs="Times New Roman"/>
          <w:b/>
          <w:bCs/>
          <w:sz w:val="24"/>
          <w:szCs w:val="24"/>
          <w:u w:val="single"/>
        </w:rPr>
        <w:t>Updated Time Frame and Process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735A4" w:rsidP="0079556E" w:rsidRDefault="001C3A6D" w14:paraId="6B082347" w14:textId="29C4C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announcement has gone out informing membership that the timeline has been extended to April </w:t>
      </w:r>
      <w:r w:rsidR="00E93BDB">
        <w:rPr>
          <w:rFonts w:ascii="Times New Roman" w:hAnsi="Times New Roman" w:cs="Times New Roman"/>
          <w:sz w:val="24"/>
          <w:szCs w:val="24"/>
        </w:rPr>
        <w:t>28</w:t>
      </w:r>
      <w:r w:rsidRPr="00E93BDB" w:rsidR="00E93B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93BDB">
        <w:rPr>
          <w:rFonts w:ascii="Times New Roman" w:hAnsi="Times New Roman" w:cs="Times New Roman"/>
          <w:sz w:val="24"/>
          <w:szCs w:val="24"/>
        </w:rPr>
        <w:t xml:space="preserve">. </w:t>
      </w:r>
      <w:r w:rsidR="006446F2">
        <w:rPr>
          <w:rFonts w:ascii="Times New Roman" w:hAnsi="Times New Roman" w:cs="Times New Roman"/>
          <w:sz w:val="24"/>
          <w:szCs w:val="24"/>
        </w:rPr>
        <w:t xml:space="preserve">Once the window closes, staff will provide the nominations to </w:t>
      </w:r>
      <w:r w:rsidR="007E62B7">
        <w:rPr>
          <w:rFonts w:ascii="Times New Roman" w:hAnsi="Times New Roman" w:cs="Times New Roman"/>
          <w:sz w:val="24"/>
          <w:szCs w:val="24"/>
        </w:rPr>
        <w:t xml:space="preserve">the Board in enough time to give the Board the weekend to review the nominations before the </w:t>
      </w:r>
      <w:r w:rsidR="00A15728">
        <w:rPr>
          <w:rFonts w:ascii="Times New Roman" w:hAnsi="Times New Roman" w:cs="Times New Roman"/>
          <w:sz w:val="24"/>
          <w:szCs w:val="24"/>
        </w:rPr>
        <w:t>May 6</w:t>
      </w:r>
      <w:r w:rsidRPr="00A15728" w:rsidR="00A1572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5728">
        <w:rPr>
          <w:rFonts w:ascii="Times New Roman" w:hAnsi="Times New Roman" w:cs="Times New Roman"/>
          <w:sz w:val="24"/>
          <w:szCs w:val="24"/>
        </w:rPr>
        <w:t xml:space="preserve"> scheduled Board meeting.</w:t>
      </w:r>
    </w:p>
    <w:p w:rsidR="00A15728" w:rsidP="0079556E" w:rsidRDefault="00A15728" w14:paraId="7E076935" w14:textId="20DC92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will deliberate </w:t>
      </w:r>
      <w:r w:rsidR="00573B57">
        <w:rPr>
          <w:rFonts w:ascii="Times New Roman" w:hAnsi="Times New Roman" w:cs="Times New Roman"/>
          <w:sz w:val="24"/>
          <w:szCs w:val="24"/>
        </w:rPr>
        <w:t xml:space="preserve">over the nominations at the May meeting. </w:t>
      </w:r>
      <w:r w:rsidR="00C85051">
        <w:rPr>
          <w:rFonts w:ascii="Times New Roman" w:hAnsi="Times New Roman" w:cs="Times New Roman"/>
          <w:sz w:val="24"/>
          <w:szCs w:val="24"/>
        </w:rPr>
        <w:t>A decision at this meeting is critical as the</w:t>
      </w:r>
      <w:r w:rsidR="00573B57">
        <w:rPr>
          <w:rFonts w:ascii="Times New Roman" w:hAnsi="Times New Roman" w:cs="Times New Roman"/>
          <w:sz w:val="24"/>
          <w:szCs w:val="24"/>
        </w:rPr>
        <w:t xml:space="preserve"> vendor requires 30 days to create the plaque</w:t>
      </w:r>
      <w:r w:rsidR="00C81493">
        <w:rPr>
          <w:rFonts w:ascii="Times New Roman" w:hAnsi="Times New Roman" w:cs="Times New Roman"/>
          <w:sz w:val="24"/>
          <w:szCs w:val="24"/>
        </w:rPr>
        <w:t>. Which, if the Board determination is made on May 6</w:t>
      </w:r>
      <w:r w:rsidRPr="00C81493" w:rsidR="00C814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81493">
        <w:rPr>
          <w:rFonts w:ascii="Times New Roman" w:hAnsi="Times New Roman" w:cs="Times New Roman"/>
          <w:sz w:val="24"/>
          <w:szCs w:val="24"/>
        </w:rPr>
        <w:t>, if the vendor takes the full time, the pla</w:t>
      </w:r>
      <w:r w:rsidR="00BF6648">
        <w:rPr>
          <w:rFonts w:ascii="Times New Roman" w:hAnsi="Times New Roman" w:cs="Times New Roman"/>
          <w:sz w:val="24"/>
          <w:szCs w:val="24"/>
        </w:rPr>
        <w:t xml:space="preserve">que will be available for pick up </w:t>
      </w:r>
      <w:r w:rsidR="00684F33">
        <w:rPr>
          <w:rFonts w:ascii="Times New Roman" w:hAnsi="Times New Roman" w:cs="Times New Roman"/>
          <w:sz w:val="24"/>
          <w:szCs w:val="24"/>
        </w:rPr>
        <w:t>June 5</w:t>
      </w:r>
      <w:r w:rsidRPr="00684F33" w:rsidR="00684F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53814">
        <w:rPr>
          <w:rFonts w:ascii="Times New Roman" w:hAnsi="Times New Roman" w:cs="Times New Roman"/>
          <w:sz w:val="24"/>
          <w:szCs w:val="24"/>
        </w:rPr>
        <w:t>, only a few weeks before the Annual Update. Th</w:t>
      </w:r>
      <w:r w:rsidR="003732EA">
        <w:rPr>
          <w:rFonts w:ascii="Times New Roman" w:hAnsi="Times New Roman" w:cs="Times New Roman"/>
          <w:sz w:val="24"/>
          <w:szCs w:val="24"/>
        </w:rPr>
        <w:t>is</w:t>
      </w:r>
      <w:r w:rsidR="00C53814">
        <w:rPr>
          <w:rFonts w:ascii="Times New Roman" w:hAnsi="Times New Roman" w:cs="Times New Roman"/>
          <w:sz w:val="24"/>
          <w:szCs w:val="24"/>
        </w:rPr>
        <w:t xml:space="preserve"> leaves little time for coordinating the recording of the acceptance of the award </w:t>
      </w:r>
      <w:r w:rsidR="002B255B">
        <w:rPr>
          <w:rFonts w:ascii="Times New Roman" w:hAnsi="Times New Roman" w:cs="Times New Roman"/>
          <w:sz w:val="24"/>
          <w:szCs w:val="24"/>
        </w:rPr>
        <w:t xml:space="preserve">and editing it for presentation. </w:t>
      </w:r>
    </w:p>
    <w:p w:rsidR="002B255B" w:rsidP="0079556E" w:rsidRDefault="002B255B" w14:paraId="4227FF37" w14:textId="6D70B3A7">
      <w:pPr>
        <w:jc w:val="both"/>
        <w:rPr>
          <w:rFonts w:ascii="Times New Roman" w:hAnsi="Times New Roman" w:cs="Times New Roman"/>
          <w:sz w:val="24"/>
          <w:szCs w:val="24"/>
        </w:rPr>
      </w:pPr>
      <w:r w:rsidRPr="002B255B">
        <w:rPr>
          <w:rFonts w:ascii="Times New Roman" w:hAnsi="Times New Roman" w:cs="Times New Roman"/>
          <w:b/>
          <w:bCs/>
          <w:sz w:val="24"/>
          <w:szCs w:val="24"/>
          <w:u w:val="single"/>
        </w:rPr>
        <w:t>Future considerations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Pr="0079556E" w:rsidR="002B255B" w:rsidP="0079556E" w:rsidRDefault="00C1517D" w14:paraId="17A8EF14" w14:textId="39D4C0A0">
      <w:pPr>
        <w:jc w:val="both"/>
        <w:rPr>
          <w:rFonts w:ascii="Times New Roman" w:hAnsi="Times New Roman" w:cs="Times New Roman"/>
          <w:sz w:val="24"/>
          <w:szCs w:val="24"/>
        </w:rPr>
      </w:pPr>
      <w:r w:rsidRPr="2CFF5046" w:rsidR="00C1517D">
        <w:rPr>
          <w:rFonts w:ascii="Times New Roman" w:hAnsi="Times New Roman" w:cs="Times New Roman"/>
          <w:sz w:val="24"/>
          <w:szCs w:val="24"/>
        </w:rPr>
        <w:t xml:space="preserve">In an effort to increase nominations, what about broadening the </w:t>
      </w:r>
      <w:r w:rsidRPr="2CFF5046" w:rsidR="00506D8E">
        <w:rPr>
          <w:rFonts w:ascii="Times New Roman" w:hAnsi="Times New Roman" w:cs="Times New Roman"/>
          <w:sz w:val="24"/>
          <w:szCs w:val="24"/>
        </w:rPr>
        <w:t xml:space="preserve">qualifications of those who can make a nomination? </w:t>
      </w:r>
    </w:p>
    <w:p w:rsidR="695515D9" w:rsidP="2CFF5046" w:rsidRDefault="695515D9" w14:paraId="5E9BFDB3" w14:textId="19AE526F"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 w:rsidRPr="2CFF5046" w:rsidR="695515D9">
        <w:rPr>
          <w:rFonts w:ascii="Times New Roman" w:hAnsi="Times New Roman" w:cs="Times New Roman"/>
          <w:sz w:val="24"/>
          <w:szCs w:val="24"/>
        </w:rPr>
        <w:t xml:space="preserve">For nominations of PDs who represent parents in CHINS/TPR matters, should the nomination be under Gault or Gideon? This decision will inform the update </w:t>
      </w:r>
      <w:r w:rsidRPr="2CFF5046" w:rsidR="0A2FAF85">
        <w:rPr>
          <w:rFonts w:ascii="Times New Roman" w:hAnsi="Times New Roman" w:cs="Times New Roman"/>
          <w:sz w:val="24"/>
          <w:szCs w:val="24"/>
        </w:rPr>
        <w:t>of the awards to clear up any confusion.</w:t>
      </w:r>
    </w:p>
    <w:p w:rsidRPr="00D646FE" w:rsidR="00623108" w:rsidP="00D646FE" w:rsidRDefault="00623108" w14:paraId="2B6B8681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Pr="00D646FE" w:rsidR="0062310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819C7"/>
    <w:multiLevelType w:val="hybridMultilevel"/>
    <w:tmpl w:val="FF48FC2A"/>
    <w:lvl w:ilvl="0" w:tplc="AA168F82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F1"/>
    <w:rsid w:val="001C3A6D"/>
    <w:rsid w:val="001C6AF1"/>
    <w:rsid w:val="002B255B"/>
    <w:rsid w:val="003732EA"/>
    <w:rsid w:val="00506D8E"/>
    <w:rsid w:val="00573B57"/>
    <w:rsid w:val="005B5E8A"/>
    <w:rsid w:val="00623108"/>
    <w:rsid w:val="006446F2"/>
    <w:rsid w:val="00684F33"/>
    <w:rsid w:val="007711B0"/>
    <w:rsid w:val="0079556E"/>
    <w:rsid w:val="007E62B7"/>
    <w:rsid w:val="00A15728"/>
    <w:rsid w:val="00A652B9"/>
    <w:rsid w:val="00A80255"/>
    <w:rsid w:val="00B34471"/>
    <w:rsid w:val="00B379ED"/>
    <w:rsid w:val="00BF6648"/>
    <w:rsid w:val="00C1517D"/>
    <w:rsid w:val="00C53814"/>
    <w:rsid w:val="00C757B6"/>
    <w:rsid w:val="00C81493"/>
    <w:rsid w:val="00C85051"/>
    <w:rsid w:val="00D646FE"/>
    <w:rsid w:val="00D735A4"/>
    <w:rsid w:val="00D82C88"/>
    <w:rsid w:val="00DD6863"/>
    <w:rsid w:val="00E56DF5"/>
    <w:rsid w:val="00E93BDB"/>
    <w:rsid w:val="00EB2395"/>
    <w:rsid w:val="00FC7A92"/>
    <w:rsid w:val="0A2FAF85"/>
    <w:rsid w:val="0ABE854A"/>
    <w:rsid w:val="2CFF5046"/>
    <w:rsid w:val="695515D9"/>
    <w:rsid w:val="7026E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ED50"/>
  <w15:chartTrackingRefBased/>
  <w15:docId w15:val="{9B7A82BE-F9EF-4A23-B42B-4C91C0EC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2" ma:contentTypeDescription="Create a new document." ma:contentTypeScope="" ma:versionID="e2b91ab2bb1a04060fc501cb043c1ddb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targetNamespace="http://schemas.microsoft.com/office/2006/metadata/properties" ma:root="true" ma:fieldsID="39926a006f9ed1e728b9f9a59d3cda91" ns1:_="" ns2:_="" ns3:_="">
    <xsd:import namespace="http://schemas.microsoft.com/sharepoint/v3"/>
    <xsd:import namespace="19f9304c-805d-4861-baca-e08d89417028"/>
    <xsd:import namespace="a1ae6fbb-4e2c-48b7-8c7c-b89e86a0d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A96F4D-E851-44B6-A80F-BD6B21ED4F19}"/>
</file>

<file path=customXml/itemProps2.xml><?xml version="1.0" encoding="utf-8"?>
<ds:datastoreItem xmlns:ds="http://schemas.openxmlformats.org/officeDocument/2006/customXml" ds:itemID="{34261FFF-EC2D-4062-A20A-AAE025B6E5C1}"/>
</file>

<file path=customXml/itemProps3.xml><?xml version="1.0" encoding="utf-8"?>
<ds:datastoreItem xmlns:ds="http://schemas.openxmlformats.org/officeDocument/2006/customXml" ds:itemID="{BE01AC07-B262-4209-9DD6-06879A820B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Corley, Bernice A</dc:creator>
  <keywords/>
  <dc:description/>
  <lastModifiedBy>Corley, Bernice A</lastModifiedBy>
  <revision>29</revision>
  <dcterms:created xsi:type="dcterms:W3CDTF">2021-03-03T19:18:00.0000000Z</dcterms:created>
  <dcterms:modified xsi:type="dcterms:W3CDTF">2021-03-04T18:24:06.8933687Z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