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7E52" w14:textId="77777777" w:rsidR="00E62BB3" w:rsidRDefault="00602573">
      <w:pPr>
        <w:rPr>
          <w:rFonts w:ascii="Times New Roman" w:eastAsia="Times New Roman" w:hAnsi="Times New Roman" w:cs="Times New Roman"/>
          <w:sz w:val="20"/>
          <w:szCs w:val="20"/>
        </w:rPr>
      </w:pPr>
      <w:r>
        <w:rPr>
          <w:noProof/>
        </w:rPr>
        <mc:AlternateContent>
          <mc:Choice Requires="wpg">
            <w:drawing>
              <wp:anchor distT="0" distB="0" distL="114300" distR="114300" simplePos="0" relativeHeight="251658240" behindDoc="1" locked="0" layoutInCell="1" allowOverlap="1" wp14:anchorId="6F1AEDD1" wp14:editId="772251B9">
                <wp:simplePos x="0" y="0"/>
                <wp:positionH relativeFrom="page">
                  <wp:posOffset>836295</wp:posOffset>
                </wp:positionH>
                <wp:positionV relativeFrom="page">
                  <wp:posOffset>913765</wp:posOffset>
                </wp:positionV>
                <wp:extent cx="6100445" cy="7997825"/>
                <wp:effectExtent l="7620" t="8890" r="6985" b="3810"/>
                <wp:wrapNone/>
                <wp:docPr id="40" name="Group 38"/>
                <wp:cNvGraphicFramePr/>
                <a:graphic xmlns:a="http://schemas.openxmlformats.org/drawingml/2006/main">
                  <a:graphicData uri="http://schemas.microsoft.com/office/word/2010/wordprocessingGroup">
                    <wpg:wgp>
                      <wpg:cNvGrpSpPr/>
                      <wpg:grpSpPr>
                        <a:xfrm>
                          <a:off x="0" y="0"/>
                          <a:ext cx="6100445" cy="7997825"/>
                          <a:chOff x="1317" y="1439"/>
                          <a:chExt cx="9607" cy="12595"/>
                        </a:xfrm>
                      </wpg:grpSpPr>
                      <wpg:grpSp>
                        <wpg:cNvPr id="41" name="Group 46"/>
                        <wpg:cNvGrpSpPr/>
                        <wpg:grpSpPr>
                          <a:xfrm>
                            <a:off x="1322" y="1445"/>
                            <a:ext cx="9596" cy="2"/>
                            <a:chOff x="1322" y="1445"/>
                            <a:chExt cx="9596" cy="2"/>
                          </a:xfrm>
                        </wpg:grpSpPr>
                        <wps:wsp>
                          <wps:cNvPr id="42" name="Freeform 47"/>
                          <wps:cNvSpPr/>
                          <wps:spPr bwMode="auto">
                            <a:xfrm>
                              <a:off x="1322" y="1445"/>
                              <a:ext cx="9596" cy="2"/>
                            </a:xfrm>
                            <a:custGeom>
                              <a:avLst/>
                              <a:gdLst>
                                <a:gd name="T0" fmla="+- 0 1322 1322"/>
                                <a:gd name="T1" fmla="*/ T0 w 9596"/>
                                <a:gd name="T2" fmla="+- 0 10918 1322"/>
                                <a:gd name="T3" fmla="*/ T2 w 9596"/>
                              </a:gdLst>
                              <a:ahLst/>
                              <a:cxnLst>
                                <a:cxn ang="0">
                                  <a:pos x="T1" y="0"/>
                                </a:cxn>
                                <a:cxn ang="0">
                                  <a:pos x="T3" y="0"/>
                                </a:cxn>
                              </a:cxnLst>
                              <a:rect l="0" t="0" r="r" b="b"/>
                              <a:pathLst>
                                <a:path w="9596">
                                  <a:moveTo>
                                    <a:pt x="0" y="0"/>
                                  </a:moveTo>
                                  <a:lnTo>
                                    <a:pt x="959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43" name="Group 44"/>
                        <wpg:cNvGrpSpPr/>
                        <wpg:grpSpPr>
                          <a:xfrm>
                            <a:off x="1327" y="1450"/>
                            <a:ext cx="2" cy="12574"/>
                            <a:chOff x="1327" y="1450"/>
                            <a:chExt cx="2" cy="12574"/>
                          </a:xfrm>
                        </wpg:grpSpPr>
                        <wps:wsp>
                          <wps:cNvPr id="44" name="Freeform 45"/>
                          <wps:cNvSpPr/>
                          <wps:spPr bwMode="auto">
                            <a:xfrm>
                              <a:off x="1327" y="1450"/>
                              <a:ext cx="2" cy="12574"/>
                            </a:xfrm>
                            <a:custGeom>
                              <a:avLst/>
                              <a:gdLst>
                                <a:gd name="T0" fmla="+- 0 1450 1450"/>
                                <a:gd name="T1" fmla="*/ 1450 h 12574"/>
                                <a:gd name="T2" fmla="+- 0 14023 1450"/>
                                <a:gd name="T3" fmla="*/ 14023 h 12574"/>
                              </a:gdLst>
                              <a:ahLst/>
                              <a:cxnLst>
                                <a:cxn ang="0">
                                  <a:pos x="0" y="T1"/>
                                </a:cxn>
                                <a:cxn ang="0">
                                  <a:pos x="0" y="T3"/>
                                </a:cxn>
                              </a:cxnLst>
                              <a:rect l="0" t="0" r="r" b="b"/>
                              <a:pathLst>
                                <a:path h="12574">
                                  <a:moveTo>
                                    <a:pt x="0" y="0"/>
                                  </a:moveTo>
                                  <a:lnTo>
                                    <a:pt x="0" y="1257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45" name="Group 42"/>
                        <wpg:cNvGrpSpPr/>
                        <wpg:grpSpPr>
                          <a:xfrm>
                            <a:off x="10913" y="1450"/>
                            <a:ext cx="2" cy="12574"/>
                            <a:chOff x="10913" y="1450"/>
                            <a:chExt cx="2" cy="12574"/>
                          </a:xfrm>
                        </wpg:grpSpPr>
                        <wps:wsp>
                          <wps:cNvPr id="46" name="Freeform 43"/>
                          <wps:cNvSpPr/>
                          <wps:spPr bwMode="auto">
                            <a:xfrm>
                              <a:off x="10913" y="1450"/>
                              <a:ext cx="2" cy="12574"/>
                            </a:xfrm>
                            <a:custGeom>
                              <a:avLst/>
                              <a:gdLst>
                                <a:gd name="T0" fmla="+- 0 1450 1450"/>
                                <a:gd name="T1" fmla="*/ 1450 h 12574"/>
                                <a:gd name="T2" fmla="+- 0 14023 1450"/>
                                <a:gd name="T3" fmla="*/ 14023 h 12574"/>
                              </a:gdLst>
                              <a:ahLst/>
                              <a:cxnLst>
                                <a:cxn ang="0">
                                  <a:pos x="0" y="T1"/>
                                </a:cxn>
                                <a:cxn ang="0">
                                  <a:pos x="0" y="T3"/>
                                </a:cxn>
                              </a:cxnLst>
                              <a:rect l="0" t="0" r="r" b="b"/>
                              <a:pathLst>
                                <a:path h="12574">
                                  <a:moveTo>
                                    <a:pt x="0" y="0"/>
                                  </a:moveTo>
                                  <a:lnTo>
                                    <a:pt x="0" y="1257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47" name="Group 39"/>
                        <wpg:cNvGrpSpPr/>
                        <wpg:grpSpPr>
                          <a:xfrm>
                            <a:off x="1322" y="14028"/>
                            <a:ext cx="9596" cy="2"/>
                            <a:chOff x="1322" y="14028"/>
                            <a:chExt cx="9596" cy="2"/>
                          </a:xfrm>
                        </wpg:grpSpPr>
                        <wps:wsp>
                          <wps:cNvPr id="48" name="Freeform 41"/>
                          <wps:cNvSpPr/>
                          <wps:spPr bwMode="auto">
                            <a:xfrm>
                              <a:off x="1322" y="14028"/>
                              <a:ext cx="9596" cy="2"/>
                            </a:xfrm>
                            <a:custGeom>
                              <a:avLst/>
                              <a:gdLst>
                                <a:gd name="T0" fmla="+- 0 1322 1322"/>
                                <a:gd name="T1" fmla="*/ T0 w 9596"/>
                                <a:gd name="T2" fmla="+- 0 10918 1322"/>
                                <a:gd name="T3" fmla="*/ T2 w 9596"/>
                              </a:gdLst>
                              <a:ahLst/>
                              <a:cxnLst>
                                <a:cxn ang="0">
                                  <a:pos x="T1" y="0"/>
                                </a:cxn>
                                <a:cxn ang="0">
                                  <a:pos x="T3" y="0"/>
                                </a:cxn>
                              </a:cxnLst>
                              <a:rect l="0" t="0" r="r" b="b"/>
                              <a:pathLst>
                                <a:path w="9596">
                                  <a:moveTo>
                                    <a:pt x="0" y="0"/>
                                  </a:moveTo>
                                  <a:lnTo>
                                    <a:pt x="959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pic:pic xmlns:pic="http://schemas.openxmlformats.org/drawingml/2006/picture">
                          <pic:nvPicPr>
                            <pic:cNvPr id="49" name="Picture 40" descr="INPRSLogo2C.jp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2159" y="2453"/>
                              <a:ext cx="7953" cy="5528"/>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w14:anchorId="174C3056" id="Group 38" o:spid="_x0000_s1026" style="position:absolute;margin-left:65.85pt;margin-top:71.95pt;width:480.35pt;height:629.75pt;z-index:-251658240;mso-position-horizontal-relative:page;mso-position-vertical-relative:page" coordorigin="1317,1439" coordsize="9607,125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">
                <v:group id="Group 46" o:spid="_x0000_s1027" style="position:absolute;left:1322;top:1445;width:9596;height:2" coordorigin="1322,1445" coordsize="95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Freeform 47" o:spid="_x0000_s1028" style="position:absolute;left:1322;top:1445;width:9596;height:2;visibility:visible;mso-wrap-style:square;v-text-anchor:top" coordsize="95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" path="m,l9596,e" filled="f" strokeweight=".58pt">
                    <v:path arrowok="t" o:connecttype="custom" o:connectlocs="0,0;9596,0" o:connectangles="0,0"/>
                  </v:shape>
                </v:group>
                <v:group id="Group 44" o:spid="_x0000_s1029" style="position:absolute;left:1327;top:1450;width:2;height:12574" coordorigin="1327,1450" coordsize="2,1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Freeform 45" o:spid="_x0000_s1030" style="position:absolute;left:1327;top:1450;width:2;height:12574;visibility:visible;mso-wrap-style:square;v-text-anchor:top" coordsize="2,1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" path="m,l,12573e" filled="f" strokeweight=".58pt">
                    <v:path arrowok="t" o:connecttype="custom" o:connectlocs="0,1450;0,14023" o:connectangles="0,0"/>
                  </v:shape>
                </v:group>
                <v:group id="Group 42" o:spid="_x0000_s1031" style="position:absolute;left:10913;top:1450;width:2;height:12574" coordorigin="10913,1450" coordsize="2,1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Freeform 43" o:spid="_x0000_s1032" style="position:absolute;left:10913;top:1450;width:2;height:12574;visibility:visible;mso-wrap-style:square;v-text-anchor:top" coordsize="2,1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" path="m,l,12573e" filled="f" strokeweight=".58pt">
                    <v:path arrowok="t" o:connecttype="custom" o:connectlocs="0,1450;0,14023" o:connectangles="0,0"/>
                  </v:shape>
                </v:group>
                <v:group id="Group 39" o:spid="_x0000_s1033" style="position:absolute;left:1322;top:14028;width:9596;height:2" coordorigin="1322,14028" coordsize="95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shape id="Freeform 41" o:spid="_x0000_s1034" style="position:absolute;left:1322;top:14028;width:9596;height:2;visibility:visible;mso-wrap-style:square;v-text-anchor:top" coordsize="95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" path="m,l9596,e" filled="f" strokeweight=".58pt">
                    <v:path arrowok="t" o:connecttype="custom" o:connectlocs="0,0;9596,0" o:connectangles="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35" type="#_x0000_t75" alt="INPRSLogo2C.jpg" style="position:absolute;left:2159;top:2453;width:7953;height:5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">
                    <v:imagedata r:id="rId12" o:title="INPRSLogo2C"/>
                  </v:shape>
                </v:group>
                <w10:wrap anchorx="page" anchory="page"/>
              </v:group>
            </w:pict>
          </mc:Fallback>
        </mc:AlternateContent>
      </w:r>
    </w:p>
    <w:p w14:paraId="185517DD" w14:textId="77777777" w:rsidR="00E62BB3" w:rsidRDefault="00E62BB3">
      <w:pPr>
        <w:rPr>
          <w:rFonts w:ascii="Times New Roman" w:eastAsia="Times New Roman" w:hAnsi="Times New Roman" w:cs="Times New Roman"/>
          <w:sz w:val="20"/>
          <w:szCs w:val="20"/>
        </w:rPr>
      </w:pPr>
    </w:p>
    <w:p w14:paraId="1381275E" w14:textId="77777777" w:rsidR="00E62BB3" w:rsidRDefault="00E62BB3">
      <w:pPr>
        <w:rPr>
          <w:rFonts w:ascii="Times New Roman" w:eastAsia="Times New Roman" w:hAnsi="Times New Roman" w:cs="Times New Roman"/>
          <w:sz w:val="20"/>
          <w:szCs w:val="20"/>
        </w:rPr>
      </w:pPr>
    </w:p>
    <w:p w14:paraId="5CD00FD2" w14:textId="77777777" w:rsidR="00E62BB3" w:rsidRDefault="00E62BB3">
      <w:pPr>
        <w:rPr>
          <w:rFonts w:ascii="Times New Roman" w:eastAsia="Times New Roman" w:hAnsi="Times New Roman" w:cs="Times New Roman"/>
          <w:sz w:val="20"/>
          <w:szCs w:val="20"/>
        </w:rPr>
      </w:pPr>
    </w:p>
    <w:p w14:paraId="34FBE0DA" w14:textId="77777777" w:rsidR="00E62BB3" w:rsidRDefault="00E62BB3">
      <w:pPr>
        <w:rPr>
          <w:rFonts w:ascii="Times New Roman" w:eastAsia="Times New Roman" w:hAnsi="Times New Roman" w:cs="Times New Roman"/>
          <w:sz w:val="20"/>
          <w:szCs w:val="20"/>
        </w:rPr>
      </w:pPr>
    </w:p>
    <w:p w14:paraId="3DEDE4CF" w14:textId="77777777" w:rsidR="00E62BB3" w:rsidRDefault="00E62BB3">
      <w:pPr>
        <w:rPr>
          <w:rFonts w:ascii="Times New Roman" w:eastAsia="Times New Roman" w:hAnsi="Times New Roman" w:cs="Times New Roman"/>
          <w:sz w:val="20"/>
          <w:szCs w:val="20"/>
        </w:rPr>
      </w:pPr>
    </w:p>
    <w:p w14:paraId="6A6FBC54" w14:textId="77777777" w:rsidR="00E62BB3" w:rsidRDefault="00E62BB3">
      <w:pPr>
        <w:rPr>
          <w:rFonts w:ascii="Times New Roman" w:eastAsia="Times New Roman" w:hAnsi="Times New Roman" w:cs="Times New Roman"/>
          <w:sz w:val="20"/>
          <w:szCs w:val="20"/>
        </w:rPr>
      </w:pPr>
    </w:p>
    <w:p w14:paraId="5B98C844" w14:textId="77777777" w:rsidR="00E62BB3" w:rsidRDefault="00E62BB3">
      <w:pPr>
        <w:rPr>
          <w:rFonts w:ascii="Times New Roman" w:eastAsia="Times New Roman" w:hAnsi="Times New Roman" w:cs="Times New Roman"/>
          <w:sz w:val="20"/>
          <w:szCs w:val="20"/>
        </w:rPr>
      </w:pPr>
    </w:p>
    <w:p w14:paraId="0F47CC2C" w14:textId="77777777" w:rsidR="00E62BB3" w:rsidRDefault="00E62BB3">
      <w:pPr>
        <w:rPr>
          <w:rFonts w:ascii="Times New Roman" w:eastAsia="Times New Roman" w:hAnsi="Times New Roman" w:cs="Times New Roman"/>
          <w:sz w:val="20"/>
          <w:szCs w:val="20"/>
        </w:rPr>
      </w:pPr>
    </w:p>
    <w:p w14:paraId="507063F0" w14:textId="77777777" w:rsidR="00E62BB3" w:rsidRDefault="00E62BB3">
      <w:pPr>
        <w:rPr>
          <w:rFonts w:ascii="Times New Roman" w:eastAsia="Times New Roman" w:hAnsi="Times New Roman" w:cs="Times New Roman"/>
          <w:sz w:val="20"/>
          <w:szCs w:val="20"/>
        </w:rPr>
      </w:pPr>
    </w:p>
    <w:p w14:paraId="02B6D19F" w14:textId="77777777" w:rsidR="00E62BB3" w:rsidRDefault="00E62BB3">
      <w:pPr>
        <w:rPr>
          <w:rFonts w:ascii="Times New Roman" w:eastAsia="Times New Roman" w:hAnsi="Times New Roman" w:cs="Times New Roman"/>
          <w:sz w:val="20"/>
          <w:szCs w:val="20"/>
        </w:rPr>
      </w:pPr>
    </w:p>
    <w:p w14:paraId="3A9475A9" w14:textId="77777777" w:rsidR="00E62BB3" w:rsidRDefault="00E62BB3">
      <w:pPr>
        <w:rPr>
          <w:rFonts w:ascii="Times New Roman" w:eastAsia="Times New Roman" w:hAnsi="Times New Roman" w:cs="Times New Roman"/>
          <w:sz w:val="20"/>
          <w:szCs w:val="20"/>
        </w:rPr>
      </w:pPr>
    </w:p>
    <w:p w14:paraId="6C72B760" w14:textId="77777777" w:rsidR="00E62BB3" w:rsidRDefault="00E62BB3">
      <w:pPr>
        <w:rPr>
          <w:rFonts w:ascii="Times New Roman" w:eastAsia="Times New Roman" w:hAnsi="Times New Roman" w:cs="Times New Roman"/>
          <w:sz w:val="20"/>
          <w:szCs w:val="20"/>
        </w:rPr>
      </w:pPr>
    </w:p>
    <w:p w14:paraId="07F1CCB3" w14:textId="77777777" w:rsidR="00E62BB3" w:rsidRDefault="00E62BB3">
      <w:pPr>
        <w:rPr>
          <w:rFonts w:ascii="Times New Roman" w:eastAsia="Times New Roman" w:hAnsi="Times New Roman" w:cs="Times New Roman"/>
          <w:sz w:val="20"/>
          <w:szCs w:val="20"/>
        </w:rPr>
      </w:pPr>
    </w:p>
    <w:p w14:paraId="62469504" w14:textId="77777777" w:rsidR="00E62BB3" w:rsidRDefault="00E62BB3">
      <w:pPr>
        <w:rPr>
          <w:rFonts w:ascii="Times New Roman" w:eastAsia="Times New Roman" w:hAnsi="Times New Roman" w:cs="Times New Roman"/>
          <w:sz w:val="20"/>
          <w:szCs w:val="20"/>
        </w:rPr>
      </w:pPr>
    </w:p>
    <w:p w14:paraId="48CF97D0" w14:textId="77777777" w:rsidR="00E62BB3" w:rsidRDefault="00E62BB3">
      <w:pPr>
        <w:rPr>
          <w:rFonts w:ascii="Times New Roman" w:eastAsia="Times New Roman" w:hAnsi="Times New Roman" w:cs="Times New Roman"/>
          <w:sz w:val="20"/>
          <w:szCs w:val="20"/>
        </w:rPr>
      </w:pPr>
    </w:p>
    <w:p w14:paraId="5EFFECD7" w14:textId="77777777" w:rsidR="00E62BB3" w:rsidRDefault="00E62BB3">
      <w:pPr>
        <w:rPr>
          <w:rFonts w:ascii="Times New Roman" w:eastAsia="Times New Roman" w:hAnsi="Times New Roman" w:cs="Times New Roman"/>
          <w:sz w:val="20"/>
          <w:szCs w:val="20"/>
        </w:rPr>
      </w:pPr>
    </w:p>
    <w:p w14:paraId="1B2DCBA0" w14:textId="77777777" w:rsidR="00E62BB3" w:rsidRDefault="00E62BB3">
      <w:pPr>
        <w:rPr>
          <w:rFonts w:ascii="Times New Roman" w:eastAsia="Times New Roman" w:hAnsi="Times New Roman" w:cs="Times New Roman"/>
          <w:sz w:val="20"/>
          <w:szCs w:val="20"/>
        </w:rPr>
      </w:pPr>
    </w:p>
    <w:p w14:paraId="46E97298" w14:textId="77777777" w:rsidR="00E62BB3" w:rsidRDefault="00E62BB3">
      <w:pPr>
        <w:rPr>
          <w:rFonts w:ascii="Times New Roman" w:eastAsia="Times New Roman" w:hAnsi="Times New Roman" w:cs="Times New Roman"/>
          <w:sz w:val="20"/>
          <w:szCs w:val="20"/>
        </w:rPr>
      </w:pPr>
    </w:p>
    <w:p w14:paraId="04DE1746" w14:textId="77777777" w:rsidR="00E62BB3" w:rsidRDefault="00E62BB3">
      <w:pPr>
        <w:rPr>
          <w:rFonts w:ascii="Times New Roman" w:eastAsia="Times New Roman" w:hAnsi="Times New Roman" w:cs="Times New Roman"/>
          <w:sz w:val="20"/>
          <w:szCs w:val="20"/>
        </w:rPr>
      </w:pPr>
    </w:p>
    <w:p w14:paraId="572F9B0A" w14:textId="77777777" w:rsidR="00E62BB3" w:rsidRDefault="00E62BB3">
      <w:pPr>
        <w:rPr>
          <w:rFonts w:ascii="Times New Roman" w:eastAsia="Times New Roman" w:hAnsi="Times New Roman" w:cs="Times New Roman"/>
          <w:sz w:val="20"/>
          <w:szCs w:val="20"/>
        </w:rPr>
      </w:pPr>
    </w:p>
    <w:p w14:paraId="585BBAD4" w14:textId="77777777" w:rsidR="00E62BB3" w:rsidRDefault="00E62BB3">
      <w:pPr>
        <w:rPr>
          <w:rFonts w:ascii="Times New Roman" w:eastAsia="Times New Roman" w:hAnsi="Times New Roman" w:cs="Times New Roman"/>
          <w:sz w:val="20"/>
          <w:szCs w:val="20"/>
        </w:rPr>
      </w:pPr>
    </w:p>
    <w:p w14:paraId="521B3BF1" w14:textId="77777777" w:rsidR="00E62BB3" w:rsidRDefault="00E62BB3">
      <w:pPr>
        <w:rPr>
          <w:rFonts w:ascii="Times New Roman" w:eastAsia="Times New Roman" w:hAnsi="Times New Roman" w:cs="Times New Roman"/>
          <w:sz w:val="20"/>
          <w:szCs w:val="20"/>
        </w:rPr>
      </w:pPr>
    </w:p>
    <w:p w14:paraId="79D78016" w14:textId="77777777" w:rsidR="00E62BB3" w:rsidRDefault="00E62BB3">
      <w:pPr>
        <w:rPr>
          <w:rFonts w:ascii="Times New Roman" w:eastAsia="Times New Roman" w:hAnsi="Times New Roman" w:cs="Times New Roman"/>
          <w:sz w:val="20"/>
          <w:szCs w:val="20"/>
        </w:rPr>
      </w:pPr>
    </w:p>
    <w:p w14:paraId="5B59CFA4" w14:textId="77777777" w:rsidR="00E62BB3" w:rsidRDefault="00E62BB3">
      <w:pPr>
        <w:rPr>
          <w:rFonts w:ascii="Times New Roman" w:eastAsia="Times New Roman" w:hAnsi="Times New Roman" w:cs="Times New Roman"/>
          <w:sz w:val="20"/>
          <w:szCs w:val="20"/>
        </w:rPr>
      </w:pPr>
    </w:p>
    <w:p w14:paraId="1F7FA5F7" w14:textId="77777777" w:rsidR="00E62BB3" w:rsidRDefault="00E62BB3">
      <w:pPr>
        <w:rPr>
          <w:rFonts w:ascii="Times New Roman" w:eastAsia="Times New Roman" w:hAnsi="Times New Roman" w:cs="Times New Roman"/>
          <w:sz w:val="20"/>
          <w:szCs w:val="20"/>
        </w:rPr>
      </w:pPr>
    </w:p>
    <w:p w14:paraId="7F0EB0F8" w14:textId="77777777" w:rsidR="00E62BB3" w:rsidRDefault="00E62BB3">
      <w:pPr>
        <w:rPr>
          <w:rFonts w:ascii="Times New Roman" w:eastAsia="Times New Roman" w:hAnsi="Times New Roman" w:cs="Times New Roman"/>
          <w:sz w:val="20"/>
          <w:szCs w:val="20"/>
        </w:rPr>
      </w:pPr>
    </w:p>
    <w:p w14:paraId="71A81BCB" w14:textId="77777777" w:rsidR="00E62BB3" w:rsidRDefault="00E62BB3">
      <w:pPr>
        <w:rPr>
          <w:rFonts w:ascii="Times New Roman" w:eastAsia="Times New Roman" w:hAnsi="Times New Roman" w:cs="Times New Roman"/>
          <w:sz w:val="20"/>
          <w:szCs w:val="20"/>
        </w:rPr>
      </w:pPr>
    </w:p>
    <w:p w14:paraId="593F24C5" w14:textId="77777777" w:rsidR="00E62BB3" w:rsidRDefault="00E62BB3">
      <w:pPr>
        <w:rPr>
          <w:rFonts w:ascii="Times New Roman" w:eastAsia="Times New Roman" w:hAnsi="Times New Roman" w:cs="Times New Roman"/>
          <w:sz w:val="20"/>
          <w:szCs w:val="20"/>
        </w:rPr>
      </w:pPr>
    </w:p>
    <w:p w14:paraId="6672744D" w14:textId="77777777" w:rsidR="00E62BB3" w:rsidRDefault="00E62BB3">
      <w:pPr>
        <w:rPr>
          <w:rFonts w:ascii="Times New Roman" w:eastAsia="Times New Roman" w:hAnsi="Times New Roman" w:cs="Times New Roman"/>
          <w:sz w:val="20"/>
          <w:szCs w:val="20"/>
        </w:rPr>
      </w:pPr>
    </w:p>
    <w:p w14:paraId="4FE4ACE7" w14:textId="77777777" w:rsidR="00E62BB3" w:rsidRDefault="00E62BB3">
      <w:pPr>
        <w:rPr>
          <w:rFonts w:ascii="Times New Roman" w:eastAsia="Times New Roman" w:hAnsi="Times New Roman" w:cs="Times New Roman"/>
          <w:sz w:val="20"/>
          <w:szCs w:val="20"/>
        </w:rPr>
      </w:pPr>
    </w:p>
    <w:p w14:paraId="12C9E839" w14:textId="77777777" w:rsidR="00E62BB3" w:rsidRDefault="00E62BB3">
      <w:pPr>
        <w:rPr>
          <w:rFonts w:ascii="Times New Roman" w:eastAsia="Times New Roman" w:hAnsi="Times New Roman" w:cs="Times New Roman"/>
          <w:sz w:val="20"/>
          <w:szCs w:val="20"/>
        </w:rPr>
      </w:pPr>
    </w:p>
    <w:p w14:paraId="66DE7F10" w14:textId="77777777" w:rsidR="00E62BB3" w:rsidRDefault="00E62BB3">
      <w:pPr>
        <w:rPr>
          <w:rFonts w:ascii="Times New Roman" w:eastAsia="Times New Roman" w:hAnsi="Times New Roman" w:cs="Times New Roman"/>
          <w:sz w:val="20"/>
          <w:szCs w:val="20"/>
        </w:rPr>
      </w:pPr>
    </w:p>
    <w:p w14:paraId="00BD7709" w14:textId="77777777" w:rsidR="00E62BB3" w:rsidRDefault="00E62BB3">
      <w:pPr>
        <w:rPr>
          <w:rFonts w:ascii="Times New Roman" w:eastAsia="Times New Roman" w:hAnsi="Times New Roman" w:cs="Times New Roman"/>
          <w:sz w:val="20"/>
          <w:szCs w:val="20"/>
        </w:rPr>
      </w:pPr>
    </w:p>
    <w:p w14:paraId="7F8C4F29" w14:textId="77777777" w:rsidR="00E62BB3" w:rsidRDefault="00E62BB3">
      <w:pPr>
        <w:rPr>
          <w:rFonts w:ascii="Times New Roman" w:eastAsia="Times New Roman" w:hAnsi="Times New Roman" w:cs="Times New Roman"/>
          <w:sz w:val="20"/>
          <w:szCs w:val="20"/>
        </w:rPr>
      </w:pPr>
    </w:p>
    <w:p w14:paraId="44C5CF42" w14:textId="77777777" w:rsidR="00E62BB3" w:rsidRDefault="00E62BB3">
      <w:pPr>
        <w:rPr>
          <w:rFonts w:ascii="Times New Roman" w:eastAsia="Times New Roman" w:hAnsi="Times New Roman" w:cs="Times New Roman"/>
          <w:sz w:val="23"/>
          <w:szCs w:val="23"/>
        </w:rPr>
      </w:pPr>
    </w:p>
    <w:p w14:paraId="73ACE3A0" w14:textId="52E4E5E0" w:rsidR="00E62BB3" w:rsidRDefault="00602573">
      <w:pPr>
        <w:spacing w:before="69"/>
        <w:ind w:right="1"/>
        <w:jc w:val="center"/>
        <w:rPr>
          <w:rFonts w:ascii="Times New Roman" w:eastAsia="Times New Roman" w:hAnsi="Times New Roman" w:cs="Times New Roman"/>
          <w:sz w:val="24"/>
          <w:szCs w:val="24"/>
        </w:rPr>
      </w:pPr>
      <w:r>
        <w:rPr>
          <w:rFonts w:ascii="Times New Roman" w:eastAsia="Times New Roman" w:hAnsi="Times New Roman" w:cs="Times New Roman"/>
          <w:b/>
          <w:bCs/>
          <w:spacing w:val="-1"/>
          <w:sz w:val="24"/>
          <w:szCs w:val="24"/>
        </w:rPr>
        <w:t>REQUEST</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pacing w:val="-1"/>
          <w:sz w:val="24"/>
          <w:szCs w:val="24"/>
        </w:rPr>
        <w:t>FOR PROPOSALS</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pacing w:val="-1"/>
          <w:sz w:val="24"/>
          <w:szCs w:val="24"/>
        </w:rPr>
        <w:t xml:space="preserve">(“RFP”) </w:t>
      </w:r>
      <w:r>
        <w:rPr>
          <w:rFonts w:ascii="Times New Roman" w:eastAsia="Times New Roman" w:hAnsi="Times New Roman" w:cs="Times New Roman"/>
          <w:b/>
          <w:bCs/>
          <w:sz w:val="24"/>
          <w:szCs w:val="24"/>
        </w:rPr>
        <w:t>for</w:t>
      </w:r>
    </w:p>
    <w:p w14:paraId="4AA56A5C" w14:textId="77777777" w:rsidR="00E62BB3" w:rsidRDefault="00E62BB3">
      <w:pPr>
        <w:spacing w:before="1"/>
        <w:rPr>
          <w:rFonts w:ascii="Times New Roman" w:eastAsia="Times New Roman" w:hAnsi="Times New Roman" w:cs="Times New Roman"/>
          <w:b/>
          <w:bCs/>
          <w:sz w:val="21"/>
          <w:szCs w:val="21"/>
        </w:rPr>
      </w:pPr>
    </w:p>
    <w:p w14:paraId="46EE215D" w14:textId="6DEF50EC" w:rsidR="00E62BB3" w:rsidRDefault="00602573">
      <w:pPr>
        <w:spacing w:line="275" w:lineRule="auto"/>
        <w:ind w:left="253" w:right="252"/>
        <w:jc w:val="center"/>
        <w:rPr>
          <w:rFonts w:ascii="Times New Roman" w:eastAsia="Times New Roman" w:hAnsi="Times New Roman" w:cs="Times New Roman"/>
          <w:sz w:val="24"/>
          <w:szCs w:val="24"/>
        </w:rPr>
      </w:pPr>
      <w:r w:rsidRPr="0082576B">
        <w:rPr>
          <w:rFonts w:ascii="Times New Roman"/>
          <w:b/>
          <w:spacing w:val="-1"/>
          <w:sz w:val="24"/>
        </w:rPr>
        <w:t>GLOBAL PUBLIC EQUITY MANAGEMENT</w:t>
      </w:r>
    </w:p>
    <w:p w14:paraId="3882D3BD" w14:textId="77777777" w:rsidR="00E62BB3" w:rsidRDefault="00E62BB3">
      <w:pPr>
        <w:rPr>
          <w:rFonts w:ascii="Times New Roman" w:eastAsia="Times New Roman" w:hAnsi="Times New Roman" w:cs="Times New Roman"/>
          <w:b/>
          <w:bCs/>
          <w:sz w:val="24"/>
          <w:szCs w:val="24"/>
        </w:rPr>
      </w:pPr>
    </w:p>
    <w:p w14:paraId="0E01C32B" w14:textId="77777777" w:rsidR="00E62BB3" w:rsidRDefault="00E62BB3">
      <w:pPr>
        <w:rPr>
          <w:rFonts w:ascii="Times New Roman" w:eastAsia="Times New Roman" w:hAnsi="Times New Roman" w:cs="Times New Roman"/>
          <w:b/>
          <w:bCs/>
          <w:sz w:val="24"/>
          <w:szCs w:val="24"/>
        </w:rPr>
      </w:pPr>
    </w:p>
    <w:p w14:paraId="74A9035D" w14:textId="2A84BF71" w:rsidR="00E62BB3" w:rsidRPr="0092715F" w:rsidRDefault="00602573" w:rsidP="0092715F">
      <w:pPr>
        <w:pStyle w:val="BodyText"/>
        <w:jc w:val="center"/>
        <w:rPr>
          <w:b/>
          <w:bCs/>
        </w:rPr>
      </w:pPr>
      <w:bookmarkStart w:id="0" w:name="RFP_NUMBER_18-05"/>
      <w:bookmarkEnd w:id="0"/>
      <w:r w:rsidRPr="0092715F">
        <w:rPr>
          <w:b/>
          <w:bCs/>
        </w:rPr>
        <w:t xml:space="preserve">RFP NUMBER </w:t>
      </w:r>
      <w:r w:rsidR="007B1C5C">
        <w:rPr>
          <w:b/>
          <w:bCs/>
        </w:rPr>
        <w:t>26-</w:t>
      </w:r>
      <w:r w:rsidR="00D218A1">
        <w:rPr>
          <w:b/>
          <w:bCs/>
        </w:rPr>
        <w:t>05</w:t>
      </w:r>
    </w:p>
    <w:p w14:paraId="12F2F036" w14:textId="77777777" w:rsidR="0092715F" w:rsidRDefault="0092715F" w:rsidP="0092715F">
      <w:pPr>
        <w:pStyle w:val="BodyText"/>
        <w:jc w:val="center"/>
        <w:rPr>
          <w:b/>
          <w:bCs/>
        </w:rPr>
      </w:pPr>
    </w:p>
    <w:p w14:paraId="0CF610FA" w14:textId="41B128F8" w:rsidR="00E62BB3" w:rsidRPr="0092715F" w:rsidRDefault="00602573" w:rsidP="0092715F">
      <w:pPr>
        <w:pStyle w:val="BodyText"/>
        <w:jc w:val="center"/>
        <w:rPr>
          <w:b/>
          <w:bCs/>
        </w:rPr>
      </w:pPr>
      <w:r w:rsidRPr="0092715F">
        <w:rPr>
          <w:b/>
          <w:bCs/>
        </w:rPr>
        <w:t xml:space="preserve">RELEASE DATE: </w:t>
      </w:r>
      <w:r w:rsidR="00D218A1">
        <w:rPr>
          <w:b/>
          <w:bCs/>
        </w:rPr>
        <w:t>September 18</w:t>
      </w:r>
      <w:r w:rsidR="00BB49B6">
        <w:rPr>
          <w:b/>
          <w:bCs/>
        </w:rPr>
        <w:t>, 2026</w:t>
      </w:r>
    </w:p>
    <w:p w14:paraId="56F5F3A0" w14:textId="77777777" w:rsidR="00E62BB3" w:rsidRPr="0092715F" w:rsidRDefault="00E62BB3" w:rsidP="0092715F">
      <w:pPr>
        <w:pStyle w:val="BodyText"/>
        <w:jc w:val="center"/>
        <w:rPr>
          <w:b/>
          <w:bCs/>
        </w:rPr>
      </w:pPr>
    </w:p>
    <w:p w14:paraId="349032CB" w14:textId="1DB93528" w:rsidR="0092715F" w:rsidRDefault="00602573" w:rsidP="0092715F">
      <w:pPr>
        <w:pStyle w:val="BodyText"/>
        <w:jc w:val="center"/>
        <w:rPr>
          <w:b/>
          <w:bCs/>
        </w:rPr>
      </w:pPr>
      <w:r w:rsidRPr="0092715F">
        <w:rPr>
          <w:b/>
          <w:bCs/>
        </w:rPr>
        <w:t xml:space="preserve">DEADLINE FOR INQUIRIES: </w:t>
      </w:r>
      <w:r w:rsidR="00D218A1">
        <w:rPr>
          <w:b/>
          <w:bCs/>
        </w:rPr>
        <w:t>October 9</w:t>
      </w:r>
      <w:r w:rsidR="00BB49B6">
        <w:rPr>
          <w:b/>
          <w:bCs/>
        </w:rPr>
        <w:t xml:space="preserve">, </w:t>
      </w:r>
      <w:proofErr w:type="gramStart"/>
      <w:r w:rsidR="00BB49B6">
        <w:rPr>
          <w:b/>
          <w:bCs/>
        </w:rPr>
        <w:t>2026</w:t>
      </w:r>
      <w:proofErr w:type="gramEnd"/>
      <w:r w:rsidR="003D1B49">
        <w:rPr>
          <w:b/>
          <w:bCs/>
        </w:rPr>
        <w:t xml:space="preserve"> BY 3:00 PM </w:t>
      </w:r>
      <w:r w:rsidR="00D218A1">
        <w:rPr>
          <w:b/>
          <w:bCs/>
        </w:rPr>
        <w:t>EDT</w:t>
      </w:r>
    </w:p>
    <w:p w14:paraId="1AF95E47" w14:textId="77777777" w:rsidR="0092715F" w:rsidRPr="0092715F" w:rsidRDefault="0092715F" w:rsidP="0092715F">
      <w:pPr>
        <w:pStyle w:val="BodyText"/>
        <w:jc w:val="center"/>
        <w:rPr>
          <w:b/>
          <w:bCs/>
        </w:rPr>
      </w:pPr>
    </w:p>
    <w:p w14:paraId="6BA29D09" w14:textId="2C67B5BE" w:rsidR="00E62BB3" w:rsidRPr="0092715F" w:rsidRDefault="00602573" w:rsidP="0092715F">
      <w:pPr>
        <w:pStyle w:val="BodyText"/>
        <w:jc w:val="center"/>
        <w:rPr>
          <w:b/>
          <w:bCs/>
        </w:rPr>
      </w:pPr>
      <w:r w:rsidRPr="0092715F">
        <w:rPr>
          <w:b/>
          <w:bCs/>
        </w:rPr>
        <w:t xml:space="preserve">DEADLINE FOR SUBMISSION: </w:t>
      </w:r>
      <w:r w:rsidR="00D218A1">
        <w:rPr>
          <w:b/>
          <w:bCs/>
        </w:rPr>
        <w:t xml:space="preserve">October </w:t>
      </w:r>
      <w:r w:rsidR="004D7369">
        <w:rPr>
          <w:b/>
          <w:bCs/>
        </w:rPr>
        <w:t>30</w:t>
      </w:r>
      <w:r w:rsidR="00752F20">
        <w:rPr>
          <w:b/>
          <w:bCs/>
        </w:rPr>
        <w:t xml:space="preserve">, </w:t>
      </w:r>
      <w:proofErr w:type="gramStart"/>
      <w:r w:rsidR="00752F20">
        <w:rPr>
          <w:b/>
          <w:bCs/>
        </w:rPr>
        <w:t>2026</w:t>
      </w:r>
      <w:proofErr w:type="gramEnd"/>
      <w:r w:rsidR="003D1B49">
        <w:rPr>
          <w:b/>
          <w:bCs/>
        </w:rPr>
        <w:t xml:space="preserve"> BY 3:00 PM </w:t>
      </w:r>
      <w:r w:rsidR="00D218A1">
        <w:rPr>
          <w:b/>
          <w:bCs/>
        </w:rPr>
        <w:t>EDT</w:t>
      </w:r>
    </w:p>
    <w:p w14:paraId="586F5AE7" w14:textId="77777777" w:rsidR="00E62BB3" w:rsidRDefault="00E62BB3">
      <w:pPr>
        <w:spacing w:line="450" w:lineRule="auto"/>
        <w:jc w:val="center"/>
        <w:rPr>
          <w:rFonts w:ascii="Times New Roman" w:eastAsia="Times New Roman" w:hAnsi="Times New Roman" w:cs="Times New Roman"/>
          <w:sz w:val="24"/>
          <w:szCs w:val="24"/>
        </w:rPr>
        <w:sectPr w:rsidR="00E62BB3">
          <w:footerReference w:type="default" r:id="rId13"/>
          <w:type w:val="continuous"/>
          <w:pgSz w:w="12240" w:h="15840"/>
          <w:pgMar w:top="1360" w:right="1200" w:bottom="1160" w:left="1200" w:header="720" w:footer="977" w:gutter="0"/>
          <w:pgNumType w:start="1"/>
          <w:cols w:space="720"/>
        </w:sectPr>
      </w:pPr>
    </w:p>
    <w:p w14:paraId="42FF3AD7" w14:textId="77777777" w:rsidR="00E62BB3" w:rsidRPr="00117334" w:rsidRDefault="00E62BB3"/>
    <w:p w14:paraId="54812BA9" w14:textId="77777777" w:rsidR="00E62BB3" w:rsidRDefault="00E62BB3">
      <w:pPr>
        <w:sectPr w:rsidR="00E62BB3">
          <w:type w:val="continuous"/>
          <w:pgSz w:w="12240" w:h="15840"/>
          <w:pgMar w:top="1416" w:right="1340" w:bottom="1449" w:left="1340" w:header="720" w:footer="720" w:gutter="0"/>
          <w:cols w:space="720"/>
        </w:sectPr>
      </w:pPr>
    </w:p>
    <w:p w14:paraId="7A74DF43" w14:textId="77777777" w:rsidR="00E62BB3" w:rsidRDefault="00E62BB3">
      <w:pPr>
        <w:sectPr w:rsidR="00E62BB3">
          <w:type w:val="continuous"/>
          <w:pgSz w:w="12240" w:h="15840"/>
          <w:pgMar w:top="1380" w:right="1340" w:bottom="1160" w:left="1340" w:header="720" w:footer="720" w:gutter="0"/>
          <w:cols w:space="720"/>
        </w:sectPr>
      </w:pPr>
    </w:p>
    <w:p w14:paraId="70A60A9E" w14:textId="77777777" w:rsidR="00BB2468" w:rsidRPr="00A35EEB" w:rsidRDefault="00602573" w:rsidP="00BB2468">
      <w:pPr>
        <w:jc w:val="center"/>
        <w:rPr>
          <w:rFonts w:ascii="Times New Roman" w:hAnsi="Times New Roman" w:cs="Times New Roman"/>
          <w:b/>
          <w:bCs/>
          <w:sz w:val="28"/>
          <w:szCs w:val="28"/>
        </w:rPr>
      </w:pPr>
      <w:bookmarkStart w:id="1" w:name="Section_1_–_Introduction"/>
      <w:bookmarkStart w:id="2" w:name="_Toc49938697"/>
      <w:bookmarkEnd w:id="1"/>
      <w:r w:rsidRPr="00A35EEB">
        <w:rPr>
          <w:rFonts w:ascii="Times New Roman" w:hAnsi="Times New Roman" w:cs="Times New Roman"/>
          <w:b/>
          <w:bCs/>
          <w:sz w:val="28"/>
          <w:szCs w:val="28"/>
        </w:rPr>
        <w:lastRenderedPageBreak/>
        <w:t>Table of Contents</w:t>
      </w:r>
    </w:p>
    <w:p w14:paraId="2CF24437" w14:textId="77777777" w:rsidR="00BB2468" w:rsidRDefault="00BB2468" w:rsidP="00BB2468">
      <w:pPr>
        <w:rPr>
          <w:rFonts w:ascii="Times New Roman" w:hAnsi="Times New Roman" w:cs="Times New Roman"/>
          <w:b/>
          <w:bCs/>
          <w:sz w:val="24"/>
          <w:szCs w:val="24"/>
        </w:rPr>
      </w:pPr>
    </w:p>
    <w:p w14:paraId="652FAC59" w14:textId="77777777" w:rsidR="00BB2468" w:rsidRPr="00C44CF0" w:rsidRDefault="00602573" w:rsidP="00BB2468">
      <w:pPr>
        <w:rPr>
          <w:rFonts w:ascii="Times New Roman" w:hAnsi="Times New Roman" w:cs="Times New Roman"/>
          <w:b/>
          <w:bCs/>
          <w:sz w:val="24"/>
          <w:szCs w:val="24"/>
        </w:rPr>
      </w:pPr>
      <w:r w:rsidRPr="00C44CF0">
        <w:rPr>
          <w:rFonts w:ascii="Times New Roman" w:hAnsi="Times New Roman" w:cs="Times New Roman"/>
          <w:b/>
          <w:bCs/>
          <w:sz w:val="24"/>
          <w:szCs w:val="24"/>
        </w:rPr>
        <w:t>SECTION 1 – INTRODUCTION</w:t>
      </w:r>
      <w:r>
        <w:rPr>
          <w:rFonts w:ascii="Times New Roman" w:hAnsi="Times New Roman" w:cs="Times New Roman"/>
          <w:b/>
          <w:bCs/>
          <w:sz w:val="24"/>
          <w:szCs w:val="24"/>
        </w:rPr>
        <w:t>……………………………………………………….</w:t>
      </w:r>
      <w:r w:rsidRPr="00C44CF0">
        <w:rPr>
          <w:rFonts w:ascii="Times New Roman" w:hAnsi="Times New Roman" w:cs="Times New Roman"/>
          <w:b/>
          <w:bCs/>
          <w:sz w:val="24"/>
          <w:szCs w:val="24"/>
        </w:rPr>
        <w:tab/>
      </w:r>
      <w:r>
        <w:rPr>
          <w:rFonts w:ascii="Times New Roman" w:hAnsi="Times New Roman" w:cs="Times New Roman"/>
          <w:b/>
          <w:bCs/>
          <w:sz w:val="24"/>
          <w:szCs w:val="24"/>
        </w:rPr>
        <w:t>3</w:t>
      </w:r>
    </w:p>
    <w:p w14:paraId="70F3BF46" w14:textId="77777777" w:rsidR="00BB2468" w:rsidRPr="00C44CF0" w:rsidRDefault="00602573" w:rsidP="00BB2468">
      <w:pPr>
        <w:rPr>
          <w:rFonts w:ascii="Times New Roman" w:hAnsi="Times New Roman" w:cs="Times New Roman"/>
          <w:sz w:val="20"/>
          <w:szCs w:val="20"/>
        </w:rPr>
      </w:pPr>
      <w:r w:rsidRPr="00C44CF0">
        <w:rPr>
          <w:rFonts w:ascii="Times New Roman" w:hAnsi="Times New Roman" w:cs="Times New Roman"/>
          <w:sz w:val="20"/>
          <w:szCs w:val="20"/>
        </w:rPr>
        <w:t>1.1</w:t>
      </w:r>
      <w:r w:rsidRPr="00C44CF0">
        <w:rPr>
          <w:rFonts w:ascii="Times New Roman" w:hAnsi="Times New Roman" w:cs="Times New Roman"/>
          <w:sz w:val="20"/>
          <w:szCs w:val="20"/>
        </w:rPr>
        <w:tab/>
        <w:t>Title</w:t>
      </w:r>
      <w:r>
        <w:rPr>
          <w:rFonts w:ascii="Times New Roman" w:hAnsi="Times New Roman" w:cs="Times New Roman"/>
          <w:sz w:val="20"/>
          <w:szCs w:val="20"/>
        </w:rPr>
        <w:t>…………………………………………………………………………………………………</w:t>
      </w:r>
      <w:r w:rsidRPr="00C44CF0">
        <w:rPr>
          <w:rFonts w:ascii="Times New Roman" w:hAnsi="Times New Roman" w:cs="Times New Roman"/>
          <w:sz w:val="20"/>
          <w:szCs w:val="20"/>
        </w:rPr>
        <w:tab/>
      </w:r>
      <w:r>
        <w:rPr>
          <w:rFonts w:ascii="Times New Roman" w:hAnsi="Times New Roman" w:cs="Times New Roman"/>
          <w:sz w:val="20"/>
          <w:szCs w:val="20"/>
        </w:rPr>
        <w:t>3</w:t>
      </w:r>
    </w:p>
    <w:p w14:paraId="51FDE4AD" w14:textId="714FF249" w:rsidR="00BB2468" w:rsidRPr="00C44CF0" w:rsidRDefault="00602573" w:rsidP="00BB2468">
      <w:pPr>
        <w:rPr>
          <w:rFonts w:ascii="Times New Roman" w:hAnsi="Times New Roman" w:cs="Times New Roman"/>
          <w:sz w:val="20"/>
          <w:szCs w:val="20"/>
        </w:rPr>
      </w:pPr>
      <w:r w:rsidRPr="00C44CF0">
        <w:rPr>
          <w:rFonts w:ascii="Times New Roman" w:hAnsi="Times New Roman" w:cs="Times New Roman"/>
          <w:sz w:val="20"/>
          <w:szCs w:val="20"/>
        </w:rPr>
        <w:t>1.2</w:t>
      </w:r>
      <w:r w:rsidRPr="00C44CF0">
        <w:rPr>
          <w:rFonts w:ascii="Times New Roman" w:hAnsi="Times New Roman" w:cs="Times New Roman"/>
          <w:sz w:val="20"/>
          <w:szCs w:val="20"/>
        </w:rPr>
        <w:tab/>
        <w:t xml:space="preserve">Overview of </w:t>
      </w:r>
      <w:r w:rsidRPr="00425616">
        <w:rPr>
          <w:rFonts w:ascii="Times New Roman" w:hAnsi="Times New Roman" w:cs="Times New Roman"/>
          <w:sz w:val="20"/>
          <w:szCs w:val="20"/>
        </w:rPr>
        <w:t xml:space="preserve">Request for </w:t>
      </w:r>
      <w:r w:rsidR="00901619">
        <w:rPr>
          <w:rFonts w:ascii="Times New Roman" w:hAnsi="Times New Roman" w:cs="Times New Roman"/>
          <w:sz w:val="20"/>
          <w:szCs w:val="20"/>
        </w:rPr>
        <w:t xml:space="preserve">Global Public Equity </w:t>
      </w:r>
      <w:r w:rsidR="00183828">
        <w:rPr>
          <w:rFonts w:ascii="Times New Roman" w:hAnsi="Times New Roman" w:cs="Times New Roman"/>
          <w:sz w:val="20"/>
          <w:szCs w:val="20"/>
        </w:rPr>
        <w:t>Management</w:t>
      </w:r>
      <w:r w:rsidR="00901619">
        <w:rPr>
          <w:rFonts w:ascii="Times New Roman" w:hAnsi="Times New Roman" w:cs="Times New Roman"/>
          <w:sz w:val="20"/>
          <w:szCs w:val="20"/>
        </w:rPr>
        <w:t>……………</w:t>
      </w:r>
      <w:r w:rsidR="00183828">
        <w:rPr>
          <w:rFonts w:ascii="Times New Roman" w:hAnsi="Times New Roman" w:cs="Times New Roman"/>
          <w:sz w:val="20"/>
          <w:szCs w:val="20"/>
        </w:rPr>
        <w:t>….</w:t>
      </w:r>
      <w:r w:rsidR="00901619">
        <w:rPr>
          <w:rFonts w:ascii="Times New Roman" w:hAnsi="Times New Roman" w:cs="Times New Roman"/>
          <w:sz w:val="20"/>
          <w:szCs w:val="20"/>
        </w:rPr>
        <w:t>……</w:t>
      </w:r>
      <w:proofErr w:type="gramStart"/>
      <w:r w:rsidR="00901619">
        <w:rPr>
          <w:rFonts w:ascii="Times New Roman" w:hAnsi="Times New Roman" w:cs="Times New Roman"/>
          <w:sz w:val="20"/>
          <w:szCs w:val="20"/>
        </w:rPr>
        <w:t>…..</w:t>
      </w:r>
      <w:proofErr w:type="gramEnd"/>
      <w:r w:rsidRPr="00425616">
        <w:rPr>
          <w:rFonts w:ascii="Times New Roman" w:hAnsi="Times New Roman" w:cs="Times New Roman"/>
          <w:sz w:val="20"/>
          <w:szCs w:val="20"/>
        </w:rPr>
        <w:t>……………</w:t>
      </w:r>
      <w:r w:rsidRPr="00C44CF0">
        <w:rPr>
          <w:rFonts w:ascii="Times New Roman" w:hAnsi="Times New Roman" w:cs="Times New Roman"/>
          <w:sz w:val="20"/>
          <w:szCs w:val="20"/>
        </w:rPr>
        <w:tab/>
      </w:r>
      <w:r>
        <w:rPr>
          <w:rFonts w:ascii="Times New Roman" w:hAnsi="Times New Roman" w:cs="Times New Roman"/>
          <w:sz w:val="20"/>
          <w:szCs w:val="20"/>
        </w:rPr>
        <w:t>3</w:t>
      </w:r>
    </w:p>
    <w:p w14:paraId="143AB19E" w14:textId="77777777" w:rsidR="00BB2468" w:rsidRPr="00C44CF0" w:rsidRDefault="00602573" w:rsidP="00BB2468">
      <w:pPr>
        <w:rPr>
          <w:rFonts w:ascii="Times New Roman" w:hAnsi="Times New Roman" w:cs="Times New Roman"/>
          <w:sz w:val="20"/>
          <w:szCs w:val="20"/>
        </w:rPr>
      </w:pPr>
      <w:r w:rsidRPr="00C44CF0">
        <w:rPr>
          <w:rFonts w:ascii="Times New Roman" w:hAnsi="Times New Roman" w:cs="Times New Roman"/>
          <w:sz w:val="20"/>
          <w:szCs w:val="20"/>
        </w:rPr>
        <w:t>1.3</w:t>
      </w:r>
      <w:r w:rsidRPr="00C44CF0">
        <w:rPr>
          <w:rFonts w:ascii="Times New Roman" w:hAnsi="Times New Roman" w:cs="Times New Roman"/>
          <w:sz w:val="20"/>
          <w:szCs w:val="20"/>
        </w:rPr>
        <w:tab/>
        <w:t>INPRS Background</w:t>
      </w:r>
      <w:r>
        <w:rPr>
          <w:rFonts w:ascii="Times New Roman" w:hAnsi="Times New Roman" w:cs="Times New Roman"/>
          <w:sz w:val="20"/>
          <w:szCs w:val="20"/>
        </w:rPr>
        <w:t>…………………………………………………………………………………</w:t>
      </w:r>
      <w:r w:rsidRPr="00C44CF0">
        <w:rPr>
          <w:rFonts w:ascii="Times New Roman" w:hAnsi="Times New Roman" w:cs="Times New Roman"/>
          <w:sz w:val="20"/>
          <w:szCs w:val="20"/>
        </w:rPr>
        <w:tab/>
      </w:r>
      <w:r>
        <w:rPr>
          <w:rFonts w:ascii="Times New Roman" w:hAnsi="Times New Roman" w:cs="Times New Roman"/>
          <w:sz w:val="20"/>
          <w:szCs w:val="20"/>
        </w:rPr>
        <w:t>3</w:t>
      </w:r>
    </w:p>
    <w:p w14:paraId="2ABCBC0A" w14:textId="77777777" w:rsidR="00BB2468" w:rsidRPr="00C44CF0" w:rsidRDefault="00602573" w:rsidP="00BB2468">
      <w:pPr>
        <w:rPr>
          <w:rFonts w:ascii="Times New Roman" w:hAnsi="Times New Roman" w:cs="Times New Roman"/>
          <w:sz w:val="20"/>
          <w:szCs w:val="20"/>
        </w:rPr>
      </w:pPr>
      <w:r w:rsidRPr="00C44CF0">
        <w:rPr>
          <w:rFonts w:ascii="Times New Roman" w:hAnsi="Times New Roman" w:cs="Times New Roman"/>
          <w:sz w:val="20"/>
          <w:szCs w:val="20"/>
        </w:rPr>
        <w:t>1.4</w:t>
      </w:r>
      <w:r w:rsidRPr="00C44CF0">
        <w:rPr>
          <w:rFonts w:ascii="Times New Roman" w:hAnsi="Times New Roman" w:cs="Times New Roman"/>
          <w:sz w:val="20"/>
          <w:szCs w:val="20"/>
        </w:rPr>
        <w:tab/>
        <w:t>Issuer</w:t>
      </w:r>
      <w:r>
        <w:rPr>
          <w:rFonts w:ascii="Times New Roman" w:hAnsi="Times New Roman" w:cs="Times New Roman"/>
          <w:sz w:val="20"/>
          <w:szCs w:val="20"/>
        </w:rPr>
        <w:t>……………………………………………………………………………………………</w:t>
      </w:r>
      <w:proofErr w:type="gramStart"/>
      <w:r>
        <w:rPr>
          <w:rFonts w:ascii="Times New Roman" w:hAnsi="Times New Roman" w:cs="Times New Roman"/>
          <w:sz w:val="20"/>
          <w:szCs w:val="20"/>
        </w:rPr>
        <w:t>…..</w:t>
      </w:r>
      <w:proofErr w:type="gramEnd"/>
      <w:r w:rsidRPr="00C44CF0">
        <w:rPr>
          <w:rFonts w:ascii="Times New Roman" w:hAnsi="Times New Roman" w:cs="Times New Roman"/>
          <w:sz w:val="20"/>
          <w:szCs w:val="20"/>
        </w:rPr>
        <w:tab/>
      </w:r>
      <w:r>
        <w:rPr>
          <w:rFonts w:ascii="Times New Roman" w:hAnsi="Times New Roman" w:cs="Times New Roman"/>
          <w:sz w:val="20"/>
          <w:szCs w:val="20"/>
        </w:rPr>
        <w:t>4</w:t>
      </w:r>
    </w:p>
    <w:p w14:paraId="2586839B" w14:textId="77777777" w:rsidR="00BB2468" w:rsidRPr="00C44CF0" w:rsidRDefault="00602573" w:rsidP="00BB2468">
      <w:pPr>
        <w:rPr>
          <w:rFonts w:ascii="Times New Roman" w:hAnsi="Times New Roman" w:cs="Times New Roman"/>
          <w:sz w:val="20"/>
          <w:szCs w:val="20"/>
        </w:rPr>
      </w:pPr>
      <w:r w:rsidRPr="00C44CF0">
        <w:rPr>
          <w:rFonts w:ascii="Times New Roman" w:hAnsi="Times New Roman" w:cs="Times New Roman"/>
          <w:sz w:val="20"/>
          <w:szCs w:val="20"/>
        </w:rPr>
        <w:t>1.5</w:t>
      </w:r>
      <w:r w:rsidRPr="00C44CF0">
        <w:rPr>
          <w:rFonts w:ascii="Times New Roman" w:hAnsi="Times New Roman" w:cs="Times New Roman"/>
          <w:sz w:val="20"/>
          <w:szCs w:val="20"/>
        </w:rPr>
        <w:tab/>
        <w:t>Contacts</w:t>
      </w:r>
      <w:r>
        <w:rPr>
          <w:rFonts w:ascii="Times New Roman" w:hAnsi="Times New Roman" w:cs="Times New Roman"/>
          <w:sz w:val="20"/>
          <w:szCs w:val="20"/>
        </w:rPr>
        <w:t>…………………………………………………………………………………………</w:t>
      </w:r>
      <w:proofErr w:type="gramStart"/>
      <w:r>
        <w:rPr>
          <w:rFonts w:ascii="Times New Roman" w:hAnsi="Times New Roman" w:cs="Times New Roman"/>
          <w:sz w:val="20"/>
          <w:szCs w:val="20"/>
        </w:rPr>
        <w:t>…..</w:t>
      </w:r>
      <w:proofErr w:type="gramEnd"/>
      <w:r w:rsidRPr="00C44CF0">
        <w:rPr>
          <w:rFonts w:ascii="Times New Roman" w:hAnsi="Times New Roman" w:cs="Times New Roman"/>
          <w:sz w:val="20"/>
          <w:szCs w:val="20"/>
        </w:rPr>
        <w:tab/>
      </w:r>
      <w:r>
        <w:rPr>
          <w:rFonts w:ascii="Times New Roman" w:hAnsi="Times New Roman" w:cs="Times New Roman"/>
          <w:sz w:val="20"/>
          <w:szCs w:val="20"/>
        </w:rPr>
        <w:t>4</w:t>
      </w:r>
    </w:p>
    <w:p w14:paraId="34739F16" w14:textId="7E2C5069" w:rsidR="00BB2468" w:rsidRPr="00C44CF0" w:rsidRDefault="00602573" w:rsidP="00BB2468">
      <w:pPr>
        <w:rPr>
          <w:rFonts w:ascii="Times New Roman" w:hAnsi="Times New Roman" w:cs="Times New Roman"/>
          <w:sz w:val="20"/>
          <w:szCs w:val="20"/>
        </w:rPr>
      </w:pPr>
      <w:r w:rsidRPr="00C44CF0">
        <w:rPr>
          <w:rFonts w:ascii="Times New Roman" w:hAnsi="Times New Roman" w:cs="Times New Roman"/>
          <w:sz w:val="20"/>
          <w:szCs w:val="20"/>
        </w:rPr>
        <w:t>1.6</w:t>
      </w:r>
      <w:r w:rsidRPr="00C44CF0">
        <w:rPr>
          <w:rFonts w:ascii="Times New Roman" w:hAnsi="Times New Roman" w:cs="Times New Roman"/>
          <w:sz w:val="20"/>
          <w:szCs w:val="20"/>
        </w:rPr>
        <w:tab/>
        <w:t>Inquiries about the RFP for INPRS</w:t>
      </w:r>
      <w:r>
        <w:rPr>
          <w:rFonts w:ascii="Times New Roman" w:hAnsi="Times New Roman" w:cs="Times New Roman"/>
          <w:sz w:val="20"/>
          <w:szCs w:val="20"/>
        </w:rPr>
        <w:t>…………………………………………………………………</w:t>
      </w:r>
      <w:r w:rsidRPr="00C44CF0">
        <w:rPr>
          <w:rFonts w:ascii="Times New Roman" w:hAnsi="Times New Roman" w:cs="Times New Roman"/>
          <w:sz w:val="20"/>
          <w:szCs w:val="20"/>
        </w:rPr>
        <w:tab/>
      </w:r>
      <w:r w:rsidR="00393A9C">
        <w:rPr>
          <w:rFonts w:ascii="Times New Roman" w:hAnsi="Times New Roman" w:cs="Times New Roman"/>
          <w:sz w:val="20"/>
          <w:szCs w:val="20"/>
        </w:rPr>
        <w:t>5</w:t>
      </w:r>
    </w:p>
    <w:p w14:paraId="52AAD74C" w14:textId="0515C469" w:rsidR="00BB2468" w:rsidRPr="00C44CF0" w:rsidRDefault="00602573" w:rsidP="00BB2468">
      <w:pPr>
        <w:rPr>
          <w:rFonts w:ascii="Times New Roman" w:hAnsi="Times New Roman" w:cs="Times New Roman"/>
          <w:sz w:val="20"/>
          <w:szCs w:val="20"/>
        </w:rPr>
      </w:pPr>
      <w:r w:rsidRPr="00C44CF0">
        <w:rPr>
          <w:rFonts w:ascii="Times New Roman" w:hAnsi="Times New Roman" w:cs="Times New Roman"/>
          <w:sz w:val="20"/>
          <w:szCs w:val="20"/>
        </w:rPr>
        <w:t>1.7</w:t>
      </w:r>
      <w:r w:rsidRPr="00C44CF0">
        <w:rPr>
          <w:rFonts w:ascii="Times New Roman" w:hAnsi="Times New Roman" w:cs="Times New Roman"/>
          <w:sz w:val="20"/>
          <w:szCs w:val="20"/>
        </w:rPr>
        <w:tab/>
        <w:t>Invitation to Submit Proposals</w:t>
      </w:r>
      <w:r>
        <w:rPr>
          <w:rFonts w:ascii="Times New Roman" w:hAnsi="Times New Roman" w:cs="Times New Roman"/>
          <w:sz w:val="20"/>
          <w:szCs w:val="20"/>
        </w:rPr>
        <w:t>………………………………………………………………………</w:t>
      </w:r>
      <w:r w:rsidRPr="00C44CF0">
        <w:rPr>
          <w:rFonts w:ascii="Times New Roman" w:hAnsi="Times New Roman" w:cs="Times New Roman"/>
          <w:sz w:val="20"/>
          <w:szCs w:val="20"/>
        </w:rPr>
        <w:tab/>
      </w:r>
      <w:r w:rsidR="00393A9C">
        <w:rPr>
          <w:rFonts w:ascii="Times New Roman" w:hAnsi="Times New Roman" w:cs="Times New Roman"/>
          <w:sz w:val="20"/>
          <w:szCs w:val="20"/>
        </w:rPr>
        <w:t>5</w:t>
      </w:r>
    </w:p>
    <w:p w14:paraId="7F12634F" w14:textId="77777777" w:rsidR="00BB2468" w:rsidRPr="00C44CF0" w:rsidRDefault="00602573" w:rsidP="00BB2468">
      <w:pPr>
        <w:rPr>
          <w:rFonts w:ascii="Times New Roman" w:hAnsi="Times New Roman" w:cs="Times New Roman"/>
          <w:sz w:val="20"/>
          <w:szCs w:val="20"/>
        </w:rPr>
      </w:pPr>
      <w:r w:rsidRPr="00C44CF0">
        <w:rPr>
          <w:rFonts w:ascii="Times New Roman" w:hAnsi="Times New Roman" w:cs="Times New Roman"/>
          <w:sz w:val="20"/>
          <w:szCs w:val="20"/>
        </w:rPr>
        <w:t>1.8</w:t>
      </w:r>
      <w:r w:rsidRPr="00C44CF0">
        <w:rPr>
          <w:rFonts w:ascii="Times New Roman" w:hAnsi="Times New Roman" w:cs="Times New Roman"/>
          <w:sz w:val="20"/>
          <w:szCs w:val="20"/>
        </w:rPr>
        <w:tab/>
        <w:t>Modification or Withdrawal of Offers</w:t>
      </w:r>
      <w:r>
        <w:rPr>
          <w:rFonts w:ascii="Times New Roman" w:hAnsi="Times New Roman" w:cs="Times New Roman"/>
          <w:sz w:val="20"/>
          <w:szCs w:val="20"/>
        </w:rPr>
        <w:t>………………………………………………………………</w:t>
      </w:r>
      <w:r w:rsidRPr="00C44CF0">
        <w:rPr>
          <w:rFonts w:ascii="Times New Roman" w:hAnsi="Times New Roman" w:cs="Times New Roman"/>
          <w:sz w:val="20"/>
          <w:szCs w:val="20"/>
        </w:rPr>
        <w:tab/>
      </w:r>
      <w:r>
        <w:rPr>
          <w:rFonts w:ascii="Times New Roman" w:hAnsi="Times New Roman" w:cs="Times New Roman"/>
          <w:sz w:val="20"/>
          <w:szCs w:val="20"/>
        </w:rPr>
        <w:t>5</w:t>
      </w:r>
    </w:p>
    <w:p w14:paraId="7F78D2B2" w14:textId="2F1C91CA" w:rsidR="00BB2468" w:rsidRPr="00C44CF0" w:rsidRDefault="00602573" w:rsidP="00BB2468">
      <w:pPr>
        <w:rPr>
          <w:rFonts w:ascii="Times New Roman" w:hAnsi="Times New Roman" w:cs="Times New Roman"/>
          <w:sz w:val="20"/>
          <w:szCs w:val="20"/>
        </w:rPr>
      </w:pPr>
      <w:r w:rsidRPr="00C44CF0">
        <w:rPr>
          <w:rFonts w:ascii="Times New Roman" w:hAnsi="Times New Roman" w:cs="Times New Roman"/>
          <w:sz w:val="20"/>
          <w:szCs w:val="20"/>
        </w:rPr>
        <w:t>1.9</w:t>
      </w:r>
      <w:r w:rsidRPr="00C44CF0">
        <w:rPr>
          <w:rFonts w:ascii="Times New Roman" w:hAnsi="Times New Roman" w:cs="Times New Roman"/>
          <w:sz w:val="20"/>
          <w:szCs w:val="20"/>
        </w:rPr>
        <w:tab/>
        <w:t>Confidential Information</w:t>
      </w:r>
      <w:r>
        <w:rPr>
          <w:rFonts w:ascii="Times New Roman" w:hAnsi="Times New Roman" w:cs="Times New Roman"/>
          <w:sz w:val="20"/>
          <w:szCs w:val="20"/>
        </w:rPr>
        <w:t>……………………………………………………………………………</w:t>
      </w:r>
      <w:r w:rsidRPr="00C44CF0">
        <w:rPr>
          <w:rFonts w:ascii="Times New Roman" w:hAnsi="Times New Roman" w:cs="Times New Roman"/>
          <w:sz w:val="20"/>
          <w:szCs w:val="20"/>
        </w:rPr>
        <w:tab/>
      </w:r>
      <w:r w:rsidR="00393A9C">
        <w:rPr>
          <w:rFonts w:ascii="Times New Roman" w:hAnsi="Times New Roman" w:cs="Times New Roman"/>
          <w:sz w:val="20"/>
          <w:szCs w:val="20"/>
        </w:rPr>
        <w:t>6</w:t>
      </w:r>
    </w:p>
    <w:p w14:paraId="5937E063" w14:textId="7611BB36" w:rsidR="00BB2468" w:rsidRPr="00C44CF0" w:rsidRDefault="00602573" w:rsidP="00BB2468">
      <w:pPr>
        <w:rPr>
          <w:rFonts w:ascii="Times New Roman" w:hAnsi="Times New Roman" w:cs="Times New Roman"/>
          <w:sz w:val="20"/>
          <w:szCs w:val="20"/>
        </w:rPr>
      </w:pPr>
      <w:r w:rsidRPr="00C44CF0">
        <w:rPr>
          <w:rFonts w:ascii="Times New Roman" w:hAnsi="Times New Roman" w:cs="Times New Roman"/>
          <w:sz w:val="20"/>
          <w:szCs w:val="20"/>
        </w:rPr>
        <w:t>1.10</w:t>
      </w:r>
      <w:r w:rsidRPr="00C44CF0">
        <w:rPr>
          <w:rFonts w:ascii="Times New Roman" w:hAnsi="Times New Roman" w:cs="Times New Roman"/>
          <w:sz w:val="20"/>
          <w:szCs w:val="20"/>
        </w:rPr>
        <w:tab/>
        <w:t>RFP Response Costs</w:t>
      </w:r>
      <w:r>
        <w:rPr>
          <w:rFonts w:ascii="Times New Roman" w:hAnsi="Times New Roman" w:cs="Times New Roman"/>
          <w:sz w:val="20"/>
          <w:szCs w:val="20"/>
        </w:rPr>
        <w:t>………………………………………………………………………………...</w:t>
      </w:r>
      <w:r w:rsidRPr="00C44CF0">
        <w:rPr>
          <w:rFonts w:ascii="Times New Roman" w:hAnsi="Times New Roman" w:cs="Times New Roman"/>
          <w:sz w:val="20"/>
          <w:szCs w:val="20"/>
        </w:rPr>
        <w:tab/>
      </w:r>
      <w:r w:rsidR="00393A9C">
        <w:rPr>
          <w:rFonts w:ascii="Times New Roman" w:hAnsi="Times New Roman" w:cs="Times New Roman"/>
          <w:sz w:val="20"/>
          <w:szCs w:val="20"/>
        </w:rPr>
        <w:t>6</w:t>
      </w:r>
    </w:p>
    <w:p w14:paraId="4FA81B31" w14:textId="2147F5BD" w:rsidR="00BB2468" w:rsidRPr="00C44CF0" w:rsidRDefault="00602573" w:rsidP="00BB2468">
      <w:pPr>
        <w:rPr>
          <w:rFonts w:ascii="Times New Roman" w:hAnsi="Times New Roman" w:cs="Times New Roman"/>
          <w:sz w:val="20"/>
          <w:szCs w:val="20"/>
        </w:rPr>
      </w:pPr>
      <w:r w:rsidRPr="00C44CF0">
        <w:rPr>
          <w:rFonts w:ascii="Times New Roman" w:hAnsi="Times New Roman" w:cs="Times New Roman"/>
          <w:sz w:val="20"/>
          <w:szCs w:val="20"/>
        </w:rPr>
        <w:t>1.11</w:t>
      </w:r>
      <w:r w:rsidRPr="00C44CF0">
        <w:rPr>
          <w:rFonts w:ascii="Times New Roman" w:hAnsi="Times New Roman" w:cs="Times New Roman"/>
          <w:sz w:val="20"/>
          <w:szCs w:val="20"/>
        </w:rPr>
        <w:tab/>
        <w:t>Proposal Life</w:t>
      </w:r>
      <w:r>
        <w:rPr>
          <w:rFonts w:ascii="Times New Roman" w:hAnsi="Times New Roman" w:cs="Times New Roman"/>
          <w:sz w:val="20"/>
          <w:szCs w:val="20"/>
        </w:rPr>
        <w:t>……………………………………………………………………………………</w:t>
      </w:r>
      <w:proofErr w:type="gramStart"/>
      <w:r>
        <w:rPr>
          <w:rFonts w:ascii="Times New Roman" w:hAnsi="Times New Roman" w:cs="Times New Roman"/>
          <w:sz w:val="20"/>
          <w:szCs w:val="20"/>
        </w:rPr>
        <w:t>…..</w:t>
      </w:r>
      <w:proofErr w:type="gramEnd"/>
      <w:r w:rsidRPr="00C44CF0">
        <w:rPr>
          <w:rFonts w:ascii="Times New Roman" w:hAnsi="Times New Roman" w:cs="Times New Roman"/>
          <w:sz w:val="20"/>
          <w:szCs w:val="20"/>
        </w:rPr>
        <w:tab/>
      </w:r>
      <w:r w:rsidR="00393A9C">
        <w:rPr>
          <w:rFonts w:ascii="Times New Roman" w:hAnsi="Times New Roman" w:cs="Times New Roman"/>
          <w:sz w:val="20"/>
          <w:szCs w:val="20"/>
        </w:rPr>
        <w:t>6</w:t>
      </w:r>
    </w:p>
    <w:p w14:paraId="7F280FD9" w14:textId="77777777" w:rsidR="00BB2468" w:rsidRPr="00C44CF0" w:rsidRDefault="00602573" w:rsidP="00BB2468">
      <w:pPr>
        <w:rPr>
          <w:rFonts w:ascii="Times New Roman" w:hAnsi="Times New Roman" w:cs="Times New Roman"/>
          <w:sz w:val="20"/>
          <w:szCs w:val="20"/>
        </w:rPr>
      </w:pPr>
      <w:r w:rsidRPr="00C44CF0">
        <w:rPr>
          <w:rFonts w:ascii="Times New Roman" w:hAnsi="Times New Roman" w:cs="Times New Roman"/>
          <w:sz w:val="20"/>
          <w:szCs w:val="20"/>
        </w:rPr>
        <w:t>1.12</w:t>
      </w:r>
      <w:r w:rsidRPr="00C44CF0">
        <w:rPr>
          <w:rFonts w:ascii="Times New Roman" w:hAnsi="Times New Roman" w:cs="Times New Roman"/>
          <w:sz w:val="20"/>
          <w:szCs w:val="20"/>
        </w:rPr>
        <w:tab/>
        <w:t>Taxes</w:t>
      </w:r>
      <w:r>
        <w:rPr>
          <w:rFonts w:ascii="Times New Roman" w:hAnsi="Times New Roman" w:cs="Times New Roman"/>
          <w:sz w:val="20"/>
          <w:szCs w:val="20"/>
        </w:rPr>
        <w:t>……………………………………………………………………………………………</w:t>
      </w:r>
      <w:proofErr w:type="gramStart"/>
      <w:r>
        <w:rPr>
          <w:rFonts w:ascii="Times New Roman" w:hAnsi="Times New Roman" w:cs="Times New Roman"/>
          <w:sz w:val="20"/>
          <w:szCs w:val="20"/>
        </w:rPr>
        <w:t>…..</w:t>
      </w:r>
      <w:proofErr w:type="gramEnd"/>
      <w:r w:rsidRPr="00C44CF0">
        <w:rPr>
          <w:rFonts w:ascii="Times New Roman" w:hAnsi="Times New Roman" w:cs="Times New Roman"/>
          <w:sz w:val="20"/>
          <w:szCs w:val="20"/>
        </w:rPr>
        <w:tab/>
      </w:r>
      <w:r>
        <w:rPr>
          <w:rFonts w:ascii="Times New Roman" w:hAnsi="Times New Roman" w:cs="Times New Roman"/>
          <w:sz w:val="20"/>
          <w:szCs w:val="20"/>
        </w:rPr>
        <w:t>6</w:t>
      </w:r>
    </w:p>
    <w:p w14:paraId="3EF4EAFF" w14:textId="77777777" w:rsidR="00BB2468" w:rsidRPr="00C44CF0" w:rsidRDefault="00602573" w:rsidP="00BB2468">
      <w:pPr>
        <w:rPr>
          <w:rFonts w:ascii="Times New Roman" w:hAnsi="Times New Roman" w:cs="Times New Roman"/>
          <w:sz w:val="20"/>
          <w:szCs w:val="20"/>
        </w:rPr>
      </w:pPr>
      <w:r w:rsidRPr="00C44CF0">
        <w:rPr>
          <w:rFonts w:ascii="Times New Roman" w:hAnsi="Times New Roman" w:cs="Times New Roman"/>
          <w:sz w:val="20"/>
          <w:szCs w:val="20"/>
        </w:rPr>
        <w:t>1.13</w:t>
      </w:r>
      <w:r w:rsidRPr="00C44CF0">
        <w:rPr>
          <w:rFonts w:ascii="Times New Roman" w:hAnsi="Times New Roman" w:cs="Times New Roman"/>
          <w:sz w:val="20"/>
          <w:szCs w:val="20"/>
        </w:rPr>
        <w:tab/>
        <w:t>Secretary of State Registration</w:t>
      </w:r>
      <w:r>
        <w:rPr>
          <w:rFonts w:ascii="Times New Roman" w:hAnsi="Times New Roman" w:cs="Times New Roman"/>
          <w:sz w:val="20"/>
          <w:szCs w:val="20"/>
        </w:rPr>
        <w:t>……………………………………………………………………...</w:t>
      </w:r>
      <w:r w:rsidRPr="00C44CF0">
        <w:rPr>
          <w:rFonts w:ascii="Times New Roman" w:hAnsi="Times New Roman" w:cs="Times New Roman"/>
          <w:sz w:val="20"/>
          <w:szCs w:val="20"/>
        </w:rPr>
        <w:tab/>
      </w:r>
      <w:r>
        <w:rPr>
          <w:rFonts w:ascii="Times New Roman" w:hAnsi="Times New Roman" w:cs="Times New Roman"/>
          <w:sz w:val="20"/>
          <w:szCs w:val="20"/>
        </w:rPr>
        <w:t>6</w:t>
      </w:r>
    </w:p>
    <w:p w14:paraId="54E81985" w14:textId="60AB1585" w:rsidR="00BB2468" w:rsidRPr="00C44CF0" w:rsidRDefault="00602573" w:rsidP="00BB2468">
      <w:pPr>
        <w:rPr>
          <w:rFonts w:ascii="Times New Roman" w:hAnsi="Times New Roman" w:cs="Times New Roman"/>
          <w:sz w:val="20"/>
          <w:szCs w:val="20"/>
        </w:rPr>
      </w:pPr>
      <w:r w:rsidRPr="00C44CF0">
        <w:rPr>
          <w:rFonts w:ascii="Times New Roman" w:hAnsi="Times New Roman" w:cs="Times New Roman"/>
          <w:sz w:val="20"/>
          <w:szCs w:val="20"/>
        </w:rPr>
        <w:t>1.14</w:t>
      </w:r>
      <w:r w:rsidRPr="00C44CF0">
        <w:rPr>
          <w:rFonts w:ascii="Times New Roman" w:hAnsi="Times New Roman" w:cs="Times New Roman"/>
          <w:sz w:val="20"/>
          <w:szCs w:val="20"/>
        </w:rPr>
        <w:tab/>
        <w:t>Discussion Format</w:t>
      </w:r>
      <w:r>
        <w:rPr>
          <w:rFonts w:ascii="Times New Roman" w:hAnsi="Times New Roman" w:cs="Times New Roman"/>
          <w:sz w:val="20"/>
          <w:szCs w:val="20"/>
        </w:rPr>
        <w:t>………………………………………………………………………………</w:t>
      </w:r>
      <w:proofErr w:type="gramStart"/>
      <w:r>
        <w:rPr>
          <w:rFonts w:ascii="Times New Roman" w:hAnsi="Times New Roman" w:cs="Times New Roman"/>
          <w:sz w:val="20"/>
          <w:szCs w:val="20"/>
        </w:rPr>
        <w:t>…..</w:t>
      </w:r>
      <w:proofErr w:type="gramEnd"/>
      <w:r w:rsidRPr="00C44CF0">
        <w:rPr>
          <w:rFonts w:ascii="Times New Roman" w:hAnsi="Times New Roman" w:cs="Times New Roman"/>
          <w:sz w:val="20"/>
          <w:szCs w:val="20"/>
        </w:rPr>
        <w:tab/>
      </w:r>
      <w:r w:rsidR="00393A9C">
        <w:rPr>
          <w:rFonts w:ascii="Times New Roman" w:hAnsi="Times New Roman" w:cs="Times New Roman"/>
          <w:sz w:val="20"/>
          <w:szCs w:val="20"/>
        </w:rPr>
        <w:t>7</w:t>
      </w:r>
    </w:p>
    <w:p w14:paraId="6727D7D5" w14:textId="1E65828F" w:rsidR="00BB2468" w:rsidRPr="00C44CF0" w:rsidRDefault="00602573" w:rsidP="00BB2468">
      <w:pPr>
        <w:rPr>
          <w:rFonts w:ascii="Times New Roman" w:hAnsi="Times New Roman" w:cs="Times New Roman"/>
          <w:sz w:val="20"/>
          <w:szCs w:val="20"/>
        </w:rPr>
      </w:pPr>
      <w:r w:rsidRPr="00C44CF0">
        <w:rPr>
          <w:rFonts w:ascii="Times New Roman" w:hAnsi="Times New Roman" w:cs="Times New Roman"/>
          <w:sz w:val="20"/>
          <w:szCs w:val="20"/>
        </w:rPr>
        <w:t>1.15</w:t>
      </w:r>
      <w:r w:rsidRPr="00C44CF0">
        <w:rPr>
          <w:rFonts w:ascii="Times New Roman" w:hAnsi="Times New Roman" w:cs="Times New Roman"/>
          <w:sz w:val="20"/>
          <w:szCs w:val="20"/>
        </w:rPr>
        <w:tab/>
        <w:t>Compliance Certification</w:t>
      </w:r>
      <w:r>
        <w:rPr>
          <w:rFonts w:ascii="Times New Roman" w:hAnsi="Times New Roman" w:cs="Times New Roman"/>
          <w:sz w:val="20"/>
          <w:szCs w:val="20"/>
        </w:rPr>
        <w:t>……………………………………………………………………………</w:t>
      </w:r>
      <w:r w:rsidRPr="00C44CF0">
        <w:rPr>
          <w:rFonts w:ascii="Times New Roman" w:hAnsi="Times New Roman" w:cs="Times New Roman"/>
          <w:sz w:val="20"/>
          <w:szCs w:val="20"/>
        </w:rPr>
        <w:tab/>
      </w:r>
      <w:r w:rsidR="00393A9C">
        <w:rPr>
          <w:rFonts w:ascii="Times New Roman" w:hAnsi="Times New Roman" w:cs="Times New Roman"/>
          <w:sz w:val="20"/>
          <w:szCs w:val="20"/>
        </w:rPr>
        <w:t>7</w:t>
      </w:r>
    </w:p>
    <w:p w14:paraId="7E900262" w14:textId="77777777" w:rsidR="00BB2468" w:rsidRDefault="00602573" w:rsidP="00BB2468">
      <w:pPr>
        <w:rPr>
          <w:rFonts w:ascii="Times New Roman" w:hAnsi="Times New Roman" w:cs="Times New Roman"/>
          <w:sz w:val="20"/>
          <w:szCs w:val="20"/>
        </w:rPr>
      </w:pPr>
      <w:r w:rsidRPr="00C44CF0">
        <w:rPr>
          <w:rFonts w:ascii="Times New Roman" w:hAnsi="Times New Roman" w:cs="Times New Roman"/>
          <w:sz w:val="20"/>
          <w:szCs w:val="20"/>
        </w:rPr>
        <w:t>1.16</w:t>
      </w:r>
      <w:r w:rsidRPr="00C44CF0">
        <w:rPr>
          <w:rFonts w:ascii="Times New Roman" w:hAnsi="Times New Roman" w:cs="Times New Roman"/>
          <w:sz w:val="20"/>
          <w:szCs w:val="20"/>
        </w:rPr>
        <w:tab/>
        <w:t>Summary of Milestones</w:t>
      </w:r>
      <w:r>
        <w:rPr>
          <w:rFonts w:ascii="Times New Roman" w:hAnsi="Times New Roman" w:cs="Times New Roman"/>
          <w:sz w:val="20"/>
          <w:szCs w:val="20"/>
        </w:rPr>
        <w:t>…………………………………………………………………………</w:t>
      </w:r>
      <w:proofErr w:type="gramStart"/>
      <w:r>
        <w:rPr>
          <w:rFonts w:ascii="Times New Roman" w:hAnsi="Times New Roman" w:cs="Times New Roman"/>
          <w:sz w:val="20"/>
          <w:szCs w:val="20"/>
        </w:rPr>
        <w:t>…..</w:t>
      </w:r>
      <w:proofErr w:type="gramEnd"/>
      <w:r w:rsidRPr="00C44CF0">
        <w:rPr>
          <w:rFonts w:ascii="Times New Roman" w:hAnsi="Times New Roman" w:cs="Times New Roman"/>
          <w:sz w:val="20"/>
          <w:szCs w:val="20"/>
        </w:rPr>
        <w:tab/>
      </w:r>
      <w:r w:rsidR="0011786A">
        <w:rPr>
          <w:rFonts w:ascii="Times New Roman" w:hAnsi="Times New Roman" w:cs="Times New Roman"/>
          <w:sz w:val="20"/>
          <w:szCs w:val="20"/>
        </w:rPr>
        <w:t>7</w:t>
      </w:r>
    </w:p>
    <w:p w14:paraId="75B85B0A" w14:textId="77777777" w:rsidR="00BB2468" w:rsidRDefault="00BB2468" w:rsidP="00BB2468">
      <w:pPr>
        <w:rPr>
          <w:rFonts w:ascii="Times New Roman" w:hAnsi="Times New Roman" w:cs="Times New Roman"/>
          <w:sz w:val="20"/>
          <w:szCs w:val="20"/>
        </w:rPr>
      </w:pPr>
    </w:p>
    <w:p w14:paraId="3C898F23" w14:textId="77777777" w:rsidR="00BB2468" w:rsidRPr="00C44CF0" w:rsidRDefault="00602573" w:rsidP="00BB2468">
      <w:pPr>
        <w:rPr>
          <w:rFonts w:ascii="Times New Roman" w:hAnsi="Times New Roman" w:cs="Times New Roman"/>
          <w:b/>
          <w:bCs/>
          <w:sz w:val="24"/>
          <w:szCs w:val="24"/>
        </w:rPr>
      </w:pPr>
      <w:r w:rsidRPr="00C44CF0">
        <w:rPr>
          <w:rFonts w:ascii="Times New Roman" w:hAnsi="Times New Roman" w:cs="Times New Roman"/>
          <w:b/>
          <w:bCs/>
          <w:sz w:val="24"/>
          <w:szCs w:val="24"/>
        </w:rPr>
        <w:t>SECTION 2 – PROPOSAL CONTENT REQUIREMENTS</w:t>
      </w:r>
      <w:r>
        <w:rPr>
          <w:rFonts w:ascii="Times New Roman" w:hAnsi="Times New Roman" w:cs="Times New Roman"/>
          <w:b/>
          <w:bCs/>
          <w:sz w:val="24"/>
          <w:szCs w:val="24"/>
        </w:rPr>
        <w:t>…………………………</w:t>
      </w:r>
      <w:r w:rsidRPr="00C44CF0">
        <w:rPr>
          <w:rFonts w:ascii="Times New Roman" w:hAnsi="Times New Roman" w:cs="Times New Roman"/>
          <w:b/>
          <w:bCs/>
          <w:sz w:val="24"/>
          <w:szCs w:val="24"/>
        </w:rPr>
        <w:tab/>
      </w:r>
      <w:r w:rsidR="0011786A">
        <w:rPr>
          <w:rFonts w:ascii="Times New Roman" w:hAnsi="Times New Roman" w:cs="Times New Roman"/>
          <w:b/>
          <w:bCs/>
          <w:sz w:val="24"/>
          <w:szCs w:val="24"/>
        </w:rPr>
        <w:t>8</w:t>
      </w:r>
    </w:p>
    <w:p w14:paraId="0444F8FA" w14:textId="77777777" w:rsidR="00BB2468" w:rsidRPr="00C44CF0" w:rsidRDefault="00602573" w:rsidP="00BB2468">
      <w:pPr>
        <w:rPr>
          <w:rFonts w:ascii="Times New Roman" w:hAnsi="Times New Roman" w:cs="Times New Roman"/>
          <w:sz w:val="20"/>
          <w:szCs w:val="20"/>
        </w:rPr>
      </w:pPr>
      <w:r w:rsidRPr="00C44CF0">
        <w:rPr>
          <w:rFonts w:ascii="Times New Roman" w:hAnsi="Times New Roman" w:cs="Times New Roman"/>
          <w:sz w:val="20"/>
          <w:szCs w:val="20"/>
        </w:rPr>
        <w:t>2.1</w:t>
      </w:r>
      <w:r w:rsidRPr="00C44CF0">
        <w:rPr>
          <w:rFonts w:ascii="Times New Roman" w:hAnsi="Times New Roman" w:cs="Times New Roman"/>
          <w:sz w:val="20"/>
          <w:szCs w:val="20"/>
        </w:rPr>
        <w:tab/>
        <w:t>General Instructions</w:t>
      </w:r>
      <w:r>
        <w:rPr>
          <w:rFonts w:ascii="Times New Roman" w:hAnsi="Times New Roman" w:cs="Times New Roman"/>
          <w:sz w:val="20"/>
          <w:szCs w:val="20"/>
        </w:rPr>
        <w:t>………………………………………………………………………………...</w:t>
      </w:r>
      <w:r w:rsidRPr="00C44CF0">
        <w:rPr>
          <w:rFonts w:ascii="Times New Roman" w:hAnsi="Times New Roman" w:cs="Times New Roman"/>
          <w:sz w:val="20"/>
          <w:szCs w:val="20"/>
        </w:rPr>
        <w:tab/>
      </w:r>
      <w:r w:rsidR="0011786A">
        <w:rPr>
          <w:rFonts w:ascii="Times New Roman" w:hAnsi="Times New Roman" w:cs="Times New Roman"/>
          <w:sz w:val="20"/>
          <w:szCs w:val="20"/>
        </w:rPr>
        <w:t>8</w:t>
      </w:r>
    </w:p>
    <w:p w14:paraId="65103854" w14:textId="77777777" w:rsidR="00BB2468" w:rsidRPr="00C44CF0" w:rsidRDefault="00602573" w:rsidP="00BB2468">
      <w:pPr>
        <w:rPr>
          <w:rFonts w:ascii="Times New Roman" w:hAnsi="Times New Roman" w:cs="Times New Roman"/>
          <w:sz w:val="20"/>
          <w:szCs w:val="20"/>
        </w:rPr>
      </w:pPr>
      <w:r w:rsidRPr="00C44CF0">
        <w:rPr>
          <w:rFonts w:ascii="Times New Roman" w:hAnsi="Times New Roman" w:cs="Times New Roman"/>
          <w:sz w:val="20"/>
          <w:szCs w:val="20"/>
        </w:rPr>
        <w:t>2.2</w:t>
      </w:r>
      <w:r w:rsidRPr="00C44CF0">
        <w:rPr>
          <w:rFonts w:ascii="Times New Roman" w:hAnsi="Times New Roman" w:cs="Times New Roman"/>
          <w:sz w:val="20"/>
          <w:szCs w:val="20"/>
        </w:rPr>
        <w:tab/>
        <w:t>Transmittal Letter</w:t>
      </w:r>
      <w:r>
        <w:rPr>
          <w:rFonts w:ascii="Times New Roman" w:hAnsi="Times New Roman" w:cs="Times New Roman"/>
          <w:sz w:val="20"/>
          <w:szCs w:val="20"/>
        </w:rPr>
        <w:t>…………………………………………………………………………………...</w:t>
      </w:r>
      <w:r w:rsidRPr="00C44CF0">
        <w:rPr>
          <w:rFonts w:ascii="Times New Roman" w:hAnsi="Times New Roman" w:cs="Times New Roman"/>
          <w:sz w:val="20"/>
          <w:szCs w:val="20"/>
        </w:rPr>
        <w:tab/>
      </w:r>
      <w:r w:rsidR="0011786A">
        <w:rPr>
          <w:rFonts w:ascii="Times New Roman" w:hAnsi="Times New Roman" w:cs="Times New Roman"/>
          <w:sz w:val="20"/>
          <w:szCs w:val="20"/>
        </w:rPr>
        <w:t>8</w:t>
      </w:r>
    </w:p>
    <w:p w14:paraId="3A4DE07B" w14:textId="77777777" w:rsidR="00BB2468" w:rsidRPr="00C44CF0" w:rsidRDefault="00602573" w:rsidP="00BB2468">
      <w:pPr>
        <w:rPr>
          <w:rFonts w:ascii="Times New Roman" w:hAnsi="Times New Roman" w:cs="Times New Roman"/>
          <w:sz w:val="20"/>
          <w:szCs w:val="20"/>
        </w:rPr>
      </w:pPr>
      <w:r w:rsidRPr="00C44CF0">
        <w:rPr>
          <w:rFonts w:ascii="Times New Roman" w:hAnsi="Times New Roman" w:cs="Times New Roman"/>
          <w:sz w:val="20"/>
          <w:szCs w:val="20"/>
        </w:rPr>
        <w:t>2.3</w:t>
      </w:r>
      <w:r w:rsidRPr="00C44CF0">
        <w:rPr>
          <w:rFonts w:ascii="Times New Roman" w:hAnsi="Times New Roman" w:cs="Times New Roman"/>
          <w:sz w:val="20"/>
          <w:szCs w:val="20"/>
        </w:rPr>
        <w:tab/>
        <w:t>Business Proposal</w:t>
      </w:r>
      <w:r>
        <w:rPr>
          <w:rFonts w:ascii="Times New Roman" w:hAnsi="Times New Roman" w:cs="Times New Roman"/>
          <w:sz w:val="20"/>
          <w:szCs w:val="20"/>
        </w:rPr>
        <w:t>……………………………………………………………………………………</w:t>
      </w:r>
      <w:r w:rsidRPr="00C44CF0">
        <w:rPr>
          <w:rFonts w:ascii="Times New Roman" w:hAnsi="Times New Roman" w:cs="Times New Roman"/>
          <w:sz w:val="20"/>
          <w:szCs w:val="20"/>
        </w:rPr>
        <w:tab/>
      </w:r>
      <w:r w:rsidR="0011786A">
        <w:rPr>
          <w:rFonts w:ascii="Times New Roman" w:hAnsi="Times New Roman" w:cs="Times New Roman"/>
          <w:sz w:val="20"/>
          <w:szCs w:val="20"/>
        </w:rPr>
        <w:t>9</w:t>
      </w:r>
    </w:p>
    <w:p w14:paraId="58A9B316" w14:textId="77777777" w:rsidR="00BB2468" w:rsidRDefault="00602573" w:rsidP="00BB2468">
      <w:pPr>
        <w:rPr>
          <w:rFonts w:ascii="Times New Roman" w:hAnsi="Times New Roman" w:cs="Times New Roman"/>
          <w:sz w:val="20"/>
          <w:szCs w:val="20"/>
        </w:rPr>
      </w:pPr>
      <w:r w:rsidRPr="00C44CF0">
        <w:rPr>
          <w:rFonts w:ascii="Times New Roman" w:hAnsi="Times New Roman" w:cs="Times New Roman"/>
          <w:sz w:val="20"/>
          <w:szCs w:val="20"/>
        </w:rPr>
        <w:t>2.4</w:t>
      </w:r>
      <w:r w:rsidRPr="00C44CF0">
        <w:rPr>
          <w:rFonts w:ascii="Times New Roman" w:hAnsi="Times New Roman" w:cs="Times New Roman"/>
          <w:sz w:val="20"/>
          <w:szCs w:val="20"/>
        </w:rPr>
        <w:tab/>
        <w:t>Fee Proposal</w:t>
      </w:r>
      <w:r>
        <w:rPr>
          <w:rFonts w:ascii="Times New Roman" w:hAnsi="Times New Roman" w:cs="Times New Roman"/>
          <w:sz w:val="20"/>
          <w:szCs w:val="20"/>
        </w:rPr>
        <w:t>…………………………………………………………………………………………</w:t>
      </w:r>
      <w:r w:rsidRPr="00C44CF0">
        <w:rPr>
          <w:rFonts w:ascii="Times New Roman" w:hAnsi="Times New Roman" w:cs="Times New Roman"/>
          <w:sz w:val="20"/>
          <w:szCs w:val="20"/>
        </w:rPr>
        <w:tab/>
        <w:t>1</w:t>
      </w:r>
      <w:r w:rsidR="0011786A">
        <w:rPr>
          <w:rFonts w:ascii="Times New Roman" w:hAnsi="Times New Roman" w:cs="Times New Roman"/>
          <w:sz w:val="20"/>
          <w:szCs w:val="20"/>
        </w:rPr>
        <w:t>0</w:t>
      </w:r>
    </w:p>
    <w:p w14:paraId="01483C1F" w14:textId="77777777" w:rsidR="00BB2468" w:rsidRPr="00C44CF0" w:rsidRDefault="00BB2468" w:rsidP="00BB2468">
      <w:pPr>
        <w:rPr>
          <w:rFonts w:ascii="Times New Roman" w:hAnsi="Times New Roman" w:cs="Times New Roman"/>
          <w:sz w:val="20"/>
          <w:szCs w:val="20"/>
        </w:rPr>
      </w:pPr>
    </w:p>
    <w:p w14:paraId="4B371EAB" w14:textId="562CDE37" w:rsidR="00BB2468" w:rsidRDefault="00602573" w:rsidP="00BB2468">
      <w:pPr>
        <w:rPr>
          <w:rFonts w:ascii="Times New Roman" w:hAnsi="Times New Roman" w:cs="Times New Roman"/>
          <w:b/>
          <w:bCs/>
          <w:sz w:val="24"/>
          <w:szCs w:val="24"/>
        </w:rPr>
      </w:pPr>
      <w:r w:rsidRPr="00C44CF0">
        <w:rPr>
          <w:rFonts w:ascii="Times New Roman" w:hAnsi="Times New Roman" w:cs="Times New Roman"/>
          <w:b/>
          <w:bCs/>
          <w:sz w:val="24"/>
          <w:szCs w:val="24"/>
        </w:rPr>
        <w:t>SECTION 3 – SCOPE OF SERVICES</w:t>
      </w:r>
      <w:r>
        <w:rPr>
          <w:rFonts w:ascii="Times New Roman" w:hAnsi="Times New Roman" w:cs="Times New Roman"/>
          <w:b/>
          <w:bCs/>
          <w:sz w:val="24"/>
          <w:szCs w:val="24"/>
        </w:rPr>
        <w:t>…………………………………………………</w:t>
      </w:r>
      <w:r w:rsidRPr="00C44CF0">
        <w:rPr>
          <w:rFonts w:ascii="Times New Roman" w:hAnsi="Times New Roman" w:cs="Times New Roman"/>
          <w:b/>
          <w:bCs/>
          <w:sz w:val="24"/>
          <w:szCs w:val="24"/>
        </w:rPr>
        <w:tab/>
      </w:r>
      <w:r w:rsidR="00393A9C" w:rsidRPr="00C44CF0">
        <w:rPr>
          <w:rFonts w:ascii="Times New Roman" w:hAnsi="Times New Roman" w:cs="Times New Roman"/>
          <w:b/>
          <w:bCs/>
          <w:sz w:val="24"/>
          <w:szCs w:val="24"/>
        </w:rPr>
        <w:t>1</w:t>
      </w:r>
      <w:r w:rsidR="00393A9C">
        <w:rPr>
          <w:rFonts w:ascii="Times New Roman" w:hAnsi="Times New Roman" w:cs="Times New Roman"/>
          <w:b/>
          <w:bCs/>
          <w:sz w:val="24"/>
          <w:szCs w:val="24"/>
        </w:rPr>
        <w:t>1</w:t>
      </w:r>
    </w:p>
    <w:p w14:paraId="1CA062D0" w14:textId="77777777" w:rsidR="00BB2468" w:rsidRPr="00C44CF0" w:rsidRDefault="00602573" w:rsidP="00BB2468">
      <w:pPr>
        <w:rPr>
          <w:rFonts w:ascii="Times New Roman" w:hAnsi="Times New Roman" w:cs="Times New Roman"/>
          <w:b/>
          <w:bCs/>
          <w:sz w:val="24"/>
          <w:szCs w:val="24"/>
        </w:rPr>
      </w:pPr>
      <w:r>
        <w:rPr>
          <w:rFonts w:ascii="Times New Roman" w:hAnsi="Times New Roman" w:cs="Times New Roman"/>
          <w:b/>
          <w:bCs/>
          <w:sz w:val="24"/>
          <w:szCs w:val="24"/>
        </w:rPr>
        <w:tab/>
      </w:r>
    </w:p>
    <w:p w14:paraId="4FFB7897" w14:textId="7E6B7271" w:rsidR="00BB2468" w:rsidRPr="00CD484D" w:rsidRDefault="00602573" w:rsidP="00BB2468">
      <w:pPr>
        <w:rPr>
          <w:rFonts w:ascii="Times New Roman" w:hAnsi="Times New Roman" w:cs="Times New Roman"/>
          <w:b/>
          <w:bCs/>
          <w:sz w:val="24"/>
          <w:szCs w:val="24"/>
        </w:rPr>
      </w:pPr>
      <w:r w:rsidRPr="00CD484D">
        <w:rPr>
          <w:rFonts w:ascii="Times New Roman" w:hAnsi="Times New Roman" w:cs="Times New Roman"/>
          <w:b/>
          <w:bCs/>
          <w:sz w:val="24"/>
          <w:szCs w:val="24"/>
        </w:rPr>
        <w:t xml:space="preserve">SECTION </w:t>
      </w:r>
      <w:r w:rsidR="00BC5137" w:rsidRPr="00CD484D">
        <w:rPr>
          <w:rFonts w:ascii="Times New Roman" w:hAnsi="Times New Roman" w:cs="Times New Roman"/>
          <w:b/>
          <w:bCs/>
          <w:sz w:val="24"/>
          <w:szCs w:val="24"/>
        </w:rPr>
        <w:t>4</w:t>
      </w:r>
      <w:r w:rsidRPr="00CD484D">
        <w:rPr>
          <w:rFonts w:ascii="Times New Roman" w:hAnsi="Times New Roman" w:cs="Times New Roman"/>
          <w:b/>
          <w:bCs/>
          <w:sz w:val="24"/>
          <w:szCs w:val="24"/>
        </w:rPr>
        <w:t xml:space="preserve"> – CONTRACT AWARD………………………………………………….</w:t>
      </w:r>
      <w:r w:rsidRPr="00CD484D">
        <w:rPr>
          <w:rFonts w:ascii="Times New Roman" w:hAnsi="Times New Roman" w:cs="Times New Roman"/>
          <w:b/>
          <w:bCs/>
          <w:sz w:val="24"/>
          <w:szCs w:val="24"/>
        </w:rPr>
        <w:tab/>
      </w:r>
      <w:r w:rsidR="00393A9C" w:rsidRPr="00CD484D">
        <w:rPr>
          <w:rFonts w:ascii="Times New Roman" w:hAnsi="Times New Roman" w:cs="Times New Roman"/>
          <w:b/>
          <w:bCs/>
          <w:sz w:val="24"/>
          <w:szCs w:val="24"/>
        </w:rPr>
        <w:t>1</w:t>
      </w:r>
      <w:r w:rsidR="00393A9C">
        <w:rPr>
          <w:rFonts w:ascii="Times New Roman" w:hAnsi="Times New Roman" w:cs="Times New Roman"/>
          <w:b/>
          <w:bCs/>
          <w:sz w:val="24"/>
          <w:szCs w:val="24"/>
        </w:rPr>
        <w:t>2</w:t>
      </w:r>
    </w:p>
    <w:p w14:paraId="7D4E0714" w14:textId="7B124851" w:rsidR="00BB2468" w:rsidRPr="00CD484D" w:rsidRDefault="00602573" w:rsidP="00BB2468">
      <w:pPr>
        <w:rPr>
          <w:rFonts w:ascii="Times New Roman" w:hAnsi="Times New Roman" w:cs="Times New Roman"/>
          <w:sz w:val="20"/>
          <w:szCs w:val="20"/>
        </w:rPr>
      </w:pPr>
      <w:r w:rsidRPr="00CD484D">
        <w:rPr>
          <w:rFonts w:ascii="Times New Roman" w:hAnsi="Times New Roman" w:cs="Times New Roman"/>
          <w:sz w:val="20"/>
          <w:szCs w:val="20"/>
        </w:rPr>
        <w:t>4.1</w:t>
      </w:r>
      <w:r w:rsidRPr="00CD484D">
        <w:rPr>
          <w:rFonts w:ascii="Times New Roman" w:hAnsi="Times New Roman" w:cs="Times New Roman"/>
          <w:sz w:val="20"/>
          <w:szCs w:val="20"/>
        </w:rPr>
        <w:tab/>
        <w:t>Length of Contract………………………………………………………………………………….</w:t>
      </w:r>
      <w:r w:rsidRPr="00CD484D">
        <w:rPr>
          <w:rFonts w:ascii="Times New Roman" w:hAnsi="Times New Roman" w:cs="Times New Roman"/>
          <w:sz w:val="20"/>
          <w:szCs w:val="20"/>
        </w:rPr>
        <w:tab/>
      </w:r>
      <w:r w:rsidR="00393A9C">
        <w:rPr>
          <w:rFonts w:ascii="Times New Roman" w:hAnsi="Times New Roman" w:cs="Times New Roman"/>
          <w:sz w:val="20"/>
          <w:szCs w:val="20"/>
        </w:rPr>
        <w:t>12</w:t>
      </w:r>
    </w:p>
    <w:p w14:paraId="35727C62" w14:textId="076D4197" w:rsidR="00BB2468" w:rsidRPr="00CD484D" w:rsidRDefault="00602573" w:rsidP="00BB2468">
      <w:pPr>
        <w:rPr>
          <w:rFonts w:ascii="Times New Roman" w:hAnsi="Times New Roman" w:cs="Times New Roman"/>
          <w:sz w:val="20"/>
          <w:szCs w:val="20"/>
        </w:rPr>
      </w:pPr>
      <w:r w:rsidRPr="00CD484D">
        <w:rPr>
          <w:rFonts w:ascii="Times New Roman" w:hAnsi="Times New Roman" w:cs="Times New Roman"/>
          <w:sz w:val="20"/>
          <w:szCs w:val="20"/>
        </w:rPr>
        <w:t>4.2</w:t>
      </w:r>
      <w:r w:rsidRPr="00CD484D">
        <w:rPr>
          <w:rFonts w:ascii="Times New Roman" w:hAnsi="Times New Roman" w:cs="Times New Roman"/>
          <w:sz w:val="20"/>
          <w:szCs w:val="20"/>
        </w:rPr>
        <w:tab/>
        <w:t>Evaluation Criteria………………………………………………………………………………….</w:t>
      </w:r>
      <w:r w:rsidRPr="00CD484D">
        <w:rPr>
          <w:rFonts w:ascii="Times New Roman" w:hAnsi="Times New Roman" w:cs="Times New Roman"/>
          <w:sz w:val="20"/>
          <w:szCs w:val="20"/>
        </w:rPr>
        <w:tab/>
      </w:r>
      <w:r w:rsidR="00393A9C">
        <w:rPr>
          <w:rFonts w:ascii="Times New Roman" w:hAnsi="Times New Roman" w:cs="Times New Roman"/>
          <w:sz w:val="20"/>
          <w:szCs w:val="20"/>
        </w:rPr>
        <w:t>12</w:t>
      </w:r>
    </w:p>
    <w:p w14:paraId="041A87A8" w14:textId="77777777" w:rsidR="00BB2468" w:rsidRPr="00CD484D" w:rsidRDefault="00BB2468" w:rsidP="00BB2468">
      <w:pPr>
        <w:rPr>
          <w:rFonts w:ascii="Times New Roman" w:hAnsi="Times New Roman" w:cs="Times New Roman"/>
          <w:sz w:val="20"/>
          <w:szCs w:val="20"/>
        </w:rPr>
      </w:pPr>
    </w:p>
    <w:p w14:paraId="08D2F986" w14:textId="34C13DCF" w:rsidR="00BB2468" w:rsidRPr="00CD484D" w:rsidRDefault="00602573" w:rsidP="00BB2468">
      <w:pPr>
        <w:rPr>
          <w:rFonts w:ascii="Times New Roman" w:hAnsi="Times New Roman" w:cs="Times New Roman"/>
          <w:b/>
          <w:bCs/>
          <w:sz w:val="24"/>
          <w:szCs w:val="24"/>
        </w:rPr>
      </w:pPr>
      <w:r w:rsidRPr="00CD484D">
        <w:rPr>
          <w:rFonts w:ascii="Times New Roman" w:hAnsi="Times New Roman" w:cs="Times New Roman"/>
          <w:b/>
          <w:bCs/>
          <w:sz w:val="24"/>
          <w:szCs w:val="24"/>
        </w:rPr>
        <w:t xml:space="preserve">APPENDIX A – SAMPLE </w:t>
      </w:r>
      <w:r w:rsidR="002D5F52" w:rsidRPr="00CD484D">
        <w:rPr>
          <w:rFonts w:ascii="Times New Roman" w:hAnsi="Times New Roman" w:cs="Times New Roman"/>
          <w:b/>
          <w:bCs/>
          <w:sz w:val="24"/>
          <w:szCs w:val="24"/>
        </w:rPr>
        <w:t>INVESTMENT MANAGEMENT AGREEMENT</w:t>
      </w:r>
      <w:r w:rsidRPr="00CD484D">
        <w:rPr>
          <w:rFonts w:ascii="Times New Roman" w:hAnsi="Times New Roman" w:cs="Times New Roman"/>
          <w:b/>
          <w:bCs/>
          <w:sz w:val="24"/>
          <w:szCs w:val="24"/>
        </w:rPr>
        <w:t>…</w:t>
      </w:r>
      <w:proofErr w:type="gramStart"/>
      <w:r w:rsidRPr="00CD484D">
        <w:rPr>
          <w:rFonts w:ascii="Times New Roman" w:hAnsi="Times New Roman" w:cs="Times New Roman"/>
          <w:b/>
          <w:bCs/>
          <w:sz w:val="24"/>
          <w:szCs w:val="24"/>
        </w:rPr>
        <w:t>…..</w:t>
      </w:r>
      <w:proofErr w:type="gramEnd"/>
      <w:r w:rsidRPr="00CD484D">
        <w:rPr>
          <w:rFonts w:ascii="Times New Roman" w:hAnsi="Times New Roman" w:cs="Times New Roman"/>
          <w:b/>
          <w:bCs/>
          <w:sz w:val="24"/>
          <w:szCs w:val="24"/>
        </w:rPr>
        <w:tab/>
      </w:r>
      <w:r w:rsidR="00393A9C" w:rsidRPr="00CD484D">
        <w:rPr>
          <w:rFonts w:ascii="Times New Roman" w:hAnsi="Times New Roman" w:cs="Times New Roman"/>
          <w:b/>
          <w:bCs/>
          <w:sz w:val="24"/>
          <w:szCs w:val="24"/>
        </w:rPr>
        <w:t>1</w:t>
      </w:r>
      <w:r w:rsidR="00393A9C">
        <w:rPr>
          <w:rFonts w:ascii="Times New Roman" w:hAnsi="Times New Roman" w:cs="Times New Roman"/>
          <w:b/>
          <w:bCs/>
          <w:sz w:val="24"/>
          <w:szCs w:val="24"/>
        </w:rPr>
        <w:t>4</w:t>
      </w:r>
    </w:p>
    <w:p w14:paraId="20BB33B7" w14:textId="11B868E6" w:rsidR="00BB2468" w:rsidRPr="00CD484D" w:rsidRDefault="00602573" w:rsidP="00BB2468">
      <w:pPr>
        <w:rPr>
          <w:rFonts w:ascii="Times New Roman" w:hAnsi="Times New Roman" w:cs="Times New Roman"/>
          <w:b/>
          <w:bCs/>
        </w:rPr>
      </w:pPr>
      <w:r w:rsidRPr="00CD484D">
        <w:rPr>
          <w:rFonts w:ascii="Times New Roman" w:hAnsi="Times New Roman" w:cs="Times New Roman"/>
          <w:b/>
          <w:bCs/>
        </w:rPr>
        <w:t>A.1 Appendix– ESSENTIAL CLAUSES……………………………………………………….</w:t>
      </w:r>
      <w:r w:rsidRPr="00CD484D">
        <w:rPr>
          <w:rFonts w:ascii="Times New Roman" w:hAnsi="Times New Roman" w:cs="Times New Roman"/>
          <w:b/>
          <w:bCs/>
        </w:rPr>
        <w:tab/>
      </w:r>
      <w:r w:rsidR="00393A9C" w:rsidRPr="00CD484D">
        <w:rPr>
          <w:rFonts w:ascii="Times New Roman" w:hAnsi="Times New Roman" w:cs="Times New Roman"/>
          <w:b/>
          <w:bCs/>
        </w:rPr>
        <w:t>1</w:t>
      </w:r>
      <w:r w:rsidR="00393A9C">
        <w:rPr>
          <w:rFonts w:ascii="Times New Roman" w:hAnsi="Times New Roman" w:cs="Times New Roman"/>
          <w:b/>
          <w:bCs/>
        </w:rPr>
        <w:t>5</w:t>
      </w:r>
    </w:p>
    <w:p w14:paraId="48BBC97F" w14:textId="2526A8EC" w:rsidR="00BB2468" w:rsidRPr="00CD484D" w:rsidRDefault="00602573" w:rsidP="00BB2468">
      <w:pPr>
        <w:rPr>
          <w:rFonts w:ascii="Times New Roman" w:hAnsi="Times New Roman" w:cs="Times New Roman"/>
          <w:b/>
          <w:bCs/>
        </w:rPr>
      </w:pPr>
      <w:r w:rsidRPr="00CD484D">
        <w:rPr>
          <w:rFonts w:ascii="Times New Roman" w:hAnsi="Times New Roman" w:cs="Times New Roman"/>
          <w:b/>
          <w:bCs/>
        </w:rPr>
        <w:t xml:space="preserve">A.2 Appendix - SAMPLE </w:t>
      </w:r>
      <w:r w:rsidR="0011786A">
        <w:rPr>
          <w:rFonts w:ascii="Times New Roman" w:hAnsi="Times New Roman" w:cs="Times New Roman"/>
          <w:b/>
          <w:bCs/>
        </w:rPr>
        <w:t xml:space="preserve">INVESTMENT MANAGEMENT AGREEMENT </w:t>
      </w:r>
      <w:r w:rsidRPr="00CD484D">
        <w:rPr>
          <w:rFonts w:ascii="Times New Roman" w:hAnsi="Times New Roman" w:cs="Times New Roman"/>
          <w:b/>
          <w:bCs/>
        </w:rPr>
        <w:t>………………</w:t>
      </w:r>
      <w:r w:rsidRPr="00CD484D">
        <w:rPr>
          <w:rFonts w:ascii="Times New Roman" w:hAnsi="Times New Roman" w:cs="Times New Roman"/>
          <w:b/>
          <w:bCs/>
        </w:rPr>
        <w:tab/>
      </w:r>
      <w:r w:rsidR="00393A9C" w:rsidRPr="00CD484D">
        <w:rPr>
          <w:rFonts w:ascii="Times New Roman" w:hAnsi="Times New Roman" w:cs="Times New Roman"/>
          <w:b/>
          <w:bCs/>
        </w:rPr>
        <w:t>1</w:t>
      </w:r>
      <w:r w:rsidR="00393A9C">
        <w:rPr>
          <w:rFonts w:ascii="Times New Roman" w:hAnsi="Times New Roman" w:cs="Times New Roman"/>
          <w:b/>
          <w:bCs/>
        </w:rPr>
        <w:t>7</w:t>
      </w:r>
    </w:p>
    <w:p w14:paraId="672DFB0E" w14:textId="77777777" w:rsidR="00BB2468" w:rsidRPr="00CD484D" w:rsidRDefault="00BB2468" w:rsidP="00BB2468">
      <w:pPr>
        <w:rPr>
          <w:rFonts w:ascii="Times New Roman" w:hAnsi="Times New Roman" w:cs="Times New Roman"/>
          <w:b/>
          <w:bCs/>
        </w:rPr>
      </w:pPr>
    </w:p>
    <w:p w14:paraId="6A0533D5" w14:textId="572B20DA" w:rsidR="00BB2468" w:rsidRPr="00CD484D" w:rsidRDefault="00602573" w:rsidP="00BB2468">
      <w:pPr>
        <w:rPr>
          <w:rFonts w:ascii="Times New Roman" w:hAnsi="Times New Roman" w:cs="Times New Roman"/>
          <w:b/>
          <w:bCs/>
          <w:sz w:val="24"/>
          <w:szCs w:val="24"/>
        </w:rPr>
      </w:pPr>
      <w:r w:rsidRPr="00CD484D">
        <w:rPr>
          <w:rFonts w:ascii="Times New Roman" w:hAnsi="Times New Roman" w:cs="Times New Roman"/>
          <w:b/>
          <w:bCs/>
          <w:sz w:val="24"/>
          <w:szCs w:val="24"/>
        </w:rPr>
        <w:t>APPENDIX B – MANDATORY RESPONDENT FORMS………………………</w:t>
      </w:r>
      <w:proofErr w:type="gramStart"/>
      <w:r w:rsidRPr="00CD484D">
        <w:rPr>
          <w:rFonts w:ascii="Times New Roman" w:hAnsi="Times New Roman" w:cs="Times New Roman"/>
          <w:b/>
          <w:bCs/>
          <w:sz w:val="24"/>
          <w:szCs w:val="24"/>
        </w:rPr>
        <w:t>…..</w:t>
      </w:r>
      <w:proofErr w:type="gramEnd"/>
      <w:r w:rsidRPr="00CD484D">
        <w:rPr>
          <w:rFonts w:ascii="Times New Roman" w:hAnsi="Times New Roman" w:cs="Times New Roman"/>
          <w:b/>
          <w:bCs/>
          <w:sz w:val="24"/>
          <w:szCs w:val="24"/>
        </w:rPr>
        <w:tab/>
      </w:r>
      <w:r w:rsidR="00393A9C">
        <w:rPr>
          <w:rFonts w:ascii="Times New Roman" w:hAnsi="Times New Roman" w:cs="Times New Roman"/>
          <w:b/>
          <w:bCs/>
          <w:sz w:val="24"/>
          <w:szCs w:val="24"/>
        </w:rPr>
        <w:t>45</w:t>
      </w:r>
    </w:p>
    <w:p w14:paraId="64A253DC" w14:textId="2C983119" w:rsidR="00BB2468" w:rsidRPr="00CD484D" w:rsidRDefault="00602573" w:rsidP="00BB2468">
      <w:pPr>
        <w:rPr>
          <w:rFonts w:ascii="Times New Roman" w:hAnsi="Times New Roman" w:cs="Times New Roman"/>
          <w:sz w:val="20"/>
          <w:szCs w:val="20"/>
        </w:rPr>
      </w:pPr>
      <w:r w:rsidRPr="00CD484D">
        <w:rPr>
          <w:rFonts w:ascii="Times New Roman" w:hAnsi="Times New Roman" w:cs="Times New Roman"/>
          <w:sz w:val="20"/>
          <w:szCs w:val="20"/>
        </w:rPr>
        <w:t>B.1</w:t>
      </w:r>
      <w:r w:rsidRPr="00CD484D">
        <w:rPr>
          <w:rFonts w:ascii="Times New Roman" w:hAnsi="Times New Roman" w:cs="Times New Roman"/>
          <w:sz w:val="20"/>
          <w:szCs w:val="20"/>
        </w:rPr>
        <w:tab/>
        <w:t>Taxpayer Identification Number Request………………………………………………………….</w:t>
      </w:r>
      <w:r w:rsidRPr="00CD484D">
        <w:rPr>
          <w:rFonts w:ascii="Times New Roman" w:hAnsi="Times New Roman" w:cs="Times New Roman"/>
          <w:sz w:val="20"/>
          <w:szCs w:val="20"/>
        </w:rPr>
        <w:tab/>
      </w:r>
      <w:r w:rsidR="00393A9C">
        <w:rPr>
          <w:rFonts w:ascii="Times New Roman" w:hAnsi="Times New Roman" w:cs="Times New Roman"/>
          <w:sz w:val="20"/>
          <w:szCs w:val="20"/>
        </w:rPr>
        <w:t>45</w:t>
      </w:r>
    </w:p>
    <w:p w14:paraId="427804D3" w14:textId="65A0671E" w:rsidR="00BB2468" w:rsidRPr="00CD484D" w:rsidRDefault="00602573" w:rsidP="00BB2468">
      <w:pPr>
        <w:rPr>
          <w:rFonts w:ascii="Times New Roman" w:hAnsi="Times New Roman" w:cs="Times New Roman"/>
          <w:sz w:val="20"/>
          <w:szCs w:val="20"/>
        </w:rPr>
      </w:pPr>
      <w:r w:rsidRPr="00CD484D">
        <w:rPr>
          <w:rFonts w:ascii="Times New Roman" w:hAnsi="Times New Roman" w:cs="Times New Roman"/>
          <w:sz w:val="20"/>
          <w:szCs w:val="20"/>
        </w:rPr>
        <w:t>B.2</w:t>
      </w:r>
      <w:r w:rsidRPr="00CD484D">
        <w:rPr>
          <w:rFonts w:ascii="Times New Roman" w:hAnsi="Times New Roman" w:cs="Times New Roman"/>
          <w:sz w:val="20"/>
          <w:szCs w:val="20"/>
        </w:rPr>
        <w:tab/>
        <w:t>Foreign Registration Statement…………………………………………………………………….</w:t>
      </w:r>
      <w:r w:rsidRPr="00CD484D">
        <w:rPr>
          <w:rFonts w:ascii="Times New Roman" w:hAnsi="Times New Roman" w:cs="Times New Roman"/>
          <w:sz w:val="20"/>
          <w:szCs w:val="20"/>
        </w:rPr>
        <w:tab/>
      </w:r>
      <w:r w:rsidR="00393A9C">
        <w:rPr>
          <w:rFonts w:ascii="Times New Roman" w:hAnsi="Times New Roman" w:cs="Times New Roman"/>
          <w:sz w:val="20"/>
          <w:szCs w:val="20"/>
        </w:rPr>
        <w:t>45</w:t>
      </w:r>
    </w:p>
    <w:p w14:paraId="115DEDB2" w14:textId="77777777" w:rsidR="00BB2468" w:rsidRPr="00CD484D" w:rsidRDefault="00BB2468" w:rsidP="00BB2468">
      <w:pPr>
        <w:rPr>
          <w:rFonts w:ascii="Times New Roman" w:hAnsi="Times New Roman" w:cs="Times New Roman"/>
          <w:sz w:val="20"/>
          <w:szCs w:val="20"/>
        </w:rPr>
      </w:pPr>
    </w:p>
    <w:p w14:paraId="5B746D60" w14:textId="55A0DE56" w:rsidR="00BB2468" w:rsidRPr="00D97BE9" w:rsidRDefault="00602573" w:rsidP="00BB2468">
      <w:pPr>
        <w:rPr>
          <w:rFonts w:ascii="Times New Roman" w:hAnsi="Times New Roman" w:cs="Times New Roman"/>
          <w:b/>
          <w:bCs/>
          <w:sz w:val="24"/>
          <w:szCs w:val="24"/>
        </w:rPr>
      </w:pPr>
      <w:r w:rsidRPr="00CD484D">
        <w:rPr>
          <w:rFonts w:ascii="Times New Roman" w:hAnsi="Times New Roman" w:cs="Times New Roman"/>
          <w:b/>
          <w:bCs/>
          <w:sz w:val="24"/>
          <w:szCs w:val="24"/>
        </w:rPr>
        <w:t>APPENDIX C – QUESTIONNAIRE…………………………………………………...</w:t>
      </w:r>
      <w:r w:rsidRPr="00CD484D">
        <w:rPr>
          <w:rFonts w:ascii="Times New Roman" w:hAnsi="Times New Roman" w:cs="Times New Roman"/>
          <w:b/>
          <w:bCs/>
          <w:sz w:val="24"/>
          <w:szCs w:val="24"/>
        </w:rPr>
        <w:tab/>
      </w:r>
      <w:r w:rsidR="00393A9C">
        <w:rPr>
          <w:rFonts w:ascii="Times New Roman" w:hAnsi="Times New Roman" w:cs="Times New Roman"/>
          <w:b/>
          <w:bCs/>
          <w:sz w:val="24"/>
          <w:szCs w:val="24"/>
        </w:rPr>
        <w:t>46</w:t>
      </w:r>
    </w:p>
    <w:p w14:paraId="1C94E00E" w14:textId="77777777" w:rsidR="00BB2468" w:rsidRDefault="00BB2468">
      <w:pPr>
        <w:pStyle w:val="Heading1"/>
        <w:spacing w:before="37"/>
        <w:ind w:left="100"/>
        <w:jc w:val="both"/>
        <w:rPr>
          <w:spacing w:val="-1"/>
        </w:rPr>
      </w:pPr>
    </w:p>
    <w:p w14:paraId="16644D4F" w14:textId="77777777" w:rsidR="00BB2468" w:rsidRDefault="00BB2468">
      <w:pPr>
        <w:pStyle w:val="Heading1"/>
        <w:spacing w:before="37"/>
        <w:ind w:left="100"/>
        <w:jc w:val="both"/>
        <w:rPr>
          <w:spacing w:val="-1"/>
        </w:rPr>
      </w:pPr>
    </w:p>
    <w:p w14:paraId="20F68979" w14:textId="77777777" w:rsidR="00BB2468" w:rsidRDefault="00BB2468">
      <w:pPr>
        <w:pStyle w:val="Heading1"/>
        <w:spacing w:before="37"/>
        <w:ind w:left="100"/>
        <w:jc w:val="both"/>
        <w:rPr>
          <w:spacing w:val="-1"/>
        </w:rPr>
      </w:pPr>
    </w:p>
    <w:p w14:paraId="2D049C28" w14:textId="77777777" w:rsidR="00BB2468" w:rsidRDefault="00BB2468">
      <w:pPr>
        <w:pStyle w:val="Heading1"/>
        <w:spacing w:before="37"/>
        <w:ind w:left="100"/>
        <w:jc w:val="both"/>
        <w:rPr>
          <w:spacing w:val="-1"/>
        </w:rPr>
      </w:pPr>
    </w:p>
    <w:p w14:paraId="24E78306" w14:textId="77777777" w:rsidR="00BC5137" w:rsidRDefault="00BC5137">
      <w:pPr>
        <w:pStyle w:val="Heading1"/>
        <w:spacing w:before="37"/>
        <w:ind w:left="100"/>
        <w:jc w:val="both"/>
        <w:rPr>
          <w:spacing w:val="-1"/>
        </w:rPr>
      </w:pPr>
    </w:p>
    <w:p w14:paraId="609A4482" w14:textId="77777777" w:rsidR="00BC5137" w:rsidRDefault="00BC5137">
      <w:pPr>
        <w:pStyle w:val="Heading1"/>
        <w:spacing w:before="37"/>
        <w:ind w:left="100"/>
        <w:jc w:val="both"/>
        <w:rPr>
          <w:spacing w:val="-1"/>
        </w:rPr>
      </w:pPr>
    </w:p>
    <w:p w14:paraId="19432C6F" w14:textId="77777777" w:rsidR="00BB2468" w:rsidRDefault="00BB2468">
      <w:pPr>
        <w:pStyle w:val="Heading1"/>
        <w:spacing w:before="37"/>
        <w:ind w:left="100"/>
        <w:jc w:val="both"/>
        <w:rPr>
          <w:spacing w:val="-1"/>
        </w:rPr>
      </w:pPr>
    </w:p>
    <w:p w14:paraId="410C65CE" w14:textId="77777777" w:rsidR="00BB2468" w:rsidRDefault="00BB2468">
      <w:pPr>
        <w:pStyle w:val="Heading1"/>
        <w:spacing w:before="37"/>
        <w:ind w:left="100"/>
        <w:jc w:val="both"/>
        <w:rPr>
          <w:spacing w:val="-1"/>
        </w:rPr>
      </w:pPr>
    </w:p>
    <w:p w14:paraId="13AA749E" w14:textId="77777777" w:rsidR="00BB2468" w:rsidRDefault="00BB2468">
      <w:pPr>
        <w:pStyle w:val="Heading1"/>
        <w:spacing w:before="37"/>
        <w:ind w:left="100"/>
        <w:jc w:val="both"/>
        <w:rPr>
          <w:spacing w:val="-1"/>
        </w:rPr>
      </w:pPr>
    </w:p>
    <w:p w14:paraId="0D4890A4" w14:textId="77777777" w:rsidR="00E62BB3" w:rsidRDefault="00602573">
      <w:pPr>
        <w:pStyle w:val="Heading1"/>
        <w:spacing w:before="37"/>
        <w:ind w:left="100"/>
        <w:jc w:val="both"/>
        <w:rPr>
          <w:b w:val="0"/>
          <w:bCs w:val="0"/>
        </w:rPr>
      </w:pPr>
      <w:r>
        <w:rPr>
          <w:spacing w:val="-1"/>
        </w:rPr>
        <w:lastRenderedPageBreak/>
        <w:t>SECTION</w:t>
      </w:r>
      <w:r>
        <w:rPr>
          <w:spacing w:val="-2"/>
        </w:rPr>
        <w:t xml:space="preserve"> </w:t>
      </w:r>
      <w:r>
        <w:t>1</w:t>
      </w:r>
      <w:r>
        <w:rPr>
          <w:spacing w:val="-3"/>
        </w:rPr>
        <w:t xml:space="preserve"> </w:t>
      </w:r>
      <w:r>
        <w:t xml:space="preserve">– </w:t>
      </w:r>
      <w:r>
        <w:rPr>
          <w:spacing w:val="-2"/>
        </w:rPr>
        <w:t>INTRODUCTION</w:t>
      </w:r>
      <w:bookmarkEnd w:id="2"/>
    </w:p>
    <w:p w14:paraId="33E1A2BE" w14:textId="77777777" w:rsidR="00E62BB3" w:rsidRDefault="00602573" w:rsidP="003F2412">
      <w:pPr>
        <w:pStyle w:val="Heading2"/>
        <w:numPr>
          <w:ilvl w:val="1"/>
          <w:numId w:val="12"/>
        </w:numPr>
        <w:tabs>
          <w:tab w:val="left" w:pos="821"/>
        </w:tabs>
        <w:spacing w:before="251"/>
        <w:ind w:firstLine="0"/>
        <w:jc w:val="both"/>
        <w:rPr>
          <w:b w:val="0"/>
          <w:bCs w:val="0"/>
        </w:rPr>
      </w:pPr>
      <w:bookmarkStart w:id="3" w:name="1.1_Title"/>
      <w:bookmarkStart w:id="4" w:name="_Toc49938698"/>
      <w:bookmarkEnd w:id="3"/>
      <w:r>
        <w:t>Title</w:t>
      </w:r>
      <w:bookmarkEnd w:id="4"/>
    </w:p>
    <w:p w14:paraId="722D3195" w14:textId="77777777" w:rsidR="00E62BB3" w:rsidRDefault="00E62BB3">
      <w:pPr>
        <w:spacing w:before="8"/>
        <w:rPr>
          <w:rFonts w:ascii="Times New Roman" w:eastAsia="Times New Roman" w:hAnsi="Times New Roman" w:cs="Times New Roman"/>
          <w:b/>
          <w:bCs/>
          <w:sz w:val="20"/>
          <w:szCs w:val="20"/>
        </w:rPr>
      </w:pPr>
    </w:p>
    <w:p w14:paraId="4AD403CF" w14:textId="596D59B8" w:rsidR="00E62BB3" w:rsidRPr="00336A17" w:rsidRDefault="00602573" w:rsidP="007E7A08">
      <w:pPr>
        <w:pStyle w:val="BodyText"/>
        <w:spacing w:line="275" w:lineRule="auto"/>
        <w:ind w:left="100" w:right="179" w:hanging="1"/>
        <w:jc w:val="both"/>
      </w:pPr>
      <w:r>
        <w:rPr>
          <w:spacing w:val="-1"/>
        </w:rPr>
        <w:t>Request</w:t>
      </w:r>
      <w:r>
        <w:rPr>
          <w:spacing w:val="8"/>
        </w:rPr>
        <w:t xml:space="preserve"> </w:t>
      </w:r>
      <w:r>
        <w:rPr>
          <w:spacing w:val="-1"/>
        </w:rPr>
        <w:t>for</w:t>
      </w:r>
      <w:r>
        <w:rPr>
          <w:spacing w:val="8"/>
        </w:rPr>
        <w:t xml:space="preserve"> </w:t>
      </w:r>
      <w:r>
        <w:rPr>
          <w:spacing w:val="-1"/>
        </w:rPr>
        <w:t>Proposals</w:t>
      </w:r>
      <w:r>
        <w:rPr>
          <w:spacing w:val="5"/>
        </w:rPr>
        <w:t xml:space="preserve"> </w:t>
      </w:r>
      <w:r>
        <w:rPr>
          <w:spacing w:val="-1"/>
        </w:rPr>
        <w:t>(“RFP”)</w:t>
      </w:r>
      <w:r>
        <w:rPr>
          <w:spacing w:val="8"/>
        </w:rPr>
        <w:t xml:space="preserve"> </w:t>
      </w:r>
      <w:r w:rsidRPr="00425616">
        <w:rPr>
          <w:spacing w:val="-1"/>
        </w:rPr>
        <w:t>for</w:t>
      </w:r>
      <w:r w:rsidR="00665155">
        <w:rPr>
          <w:spacing w:val="-1"/>
        </w:rPr>
        <w:t xml:space="preserve"> </w:t>
      </w:r>
      <w:r w:rsidR="005646A4" w:rsidRPr="00336A17">
        <w:rPr>
          <w:spacing w:val="5"/>
        </w:rPr>
        <w:t xml:space="preserve">global public equity investment management </w:t>
      </w:r>
      <w:r w:rsidR="005E5F5C" w:rsidRPr="00336A17">
        <w:rPr>
          <w:spacing w:val="5"/>
        </w:rPr>
        <w:t>services</w:t>
      </w:r>
      <w:r w:rsidR="005646A4" w:rsidRPr="00336A17">
        <w:rPr>
          <w:spacing w:val="5"/>
        </w:rPr>
        <w:t xml:space="preserve"> </w:t>
      </w:r>
      <w:r w:rsidRPr="00336A17">
        <w:rPr>
          <w:spacing w:val="-1"/>
        </w:rPr>
        <w:t>for</w:t>
      </w:r>
      <w:r w:rsidRPr="00336A17">
        <w:rPr>
          <w:spacing w:val="-2"/>
        </w:rPr>
        <w:t xml:space="preserve"> </w:t>
      </w:r>
      <w:r w:rsidRPr="00336A17">
        <w:rPr>
          <w:spacing w:val="-1"/>
        </w:rPr>
        <w:t>the</w:t>
      </w:r>
      <w:r w:rsidRPr="00336A17">
        <w:rPr>
          <w:spacing w:val="-2"/>
        </w:rPr>
        <w:t xml:space="preserve"> </w:t>
      </w:r>
      <w:r w:rsidRPr="00336A17">
        <w:rPr>
          <w:spacing w:val="-1"/>
        </w:rPr>
        <w:t>Indiana</w:t>
      </w:r>
      <w:r w:rsidRPr="00336A17">
        <w:rPr>
          <w:spacing w:val="-2"/>
        </w:rPr>
        <w:t xml:space="preserve"> </w:t>
      </w:r>
      <w:r w:rsidRPr="00336A17">
        <w:rPr>
          <w:spacing w:val="-1"/>
        </w:rPr>
        <w:t>Public</w:t>
      </w:r>
      <w:r w:rsidRPr="00336A17">
        <w:rPr>
          <w:spacing w:val="-2"/>
        </w:rPr>
        <w:t xml:space="preserve"> </w:t>
      </w:r>
      <w:r w:rsidRPr="00336A17">
        <w:rPr>
          <w:spacing w:val="-1"/>
        </w:rPr>
        <w:t>Retirement</w:t>
      </w:r>
      <w:r w:rsidRPr="00336A17">
        <w:rPr>
          <w:spacing w:val="-2"/>
        </w:rPr>
        <w:t xml:space="preserve"> </w:t>
      </w:r>
      <w:r w:rsidRPr="00336A17">
        <w:rPr>
          <w:spacing w:val="-1"/>
        </w:rPr>
        <w:t>System</w:t>
      </w:r>
      <w:r w:rsidR="00AB63B6" w:rsidRPr="00336A17">
        <w:rPr>
          <w:spacing w:val="-1"/>
        </w:rPr>
        <w:t xml:space="preserve"> </w:t>
      </w:r>
      <w:r w:rsidRPr="00336A17">
        <w:rPr>
          <w:spacing w:val="-1"/>
        </w:rPr>
        <w:t>(“INPRS”</w:t>
      </w:r>
      <w:r w:rsidRPr="00336A17">
        <w:rPr>
          <w:spacing w:val="-2"/>
        </w:rPr>
        <w:t xml:space="preserve"> </w:t>
      </w:r>
      <w:r w:rsidRPr="00336A17">
        <w:t>or</w:t>
      </w:r>
      <w:r w:rsidRPr="00336A17">
        <w:rPr>
          <w:spacing w:val="-2"/>
        </w:rPr>
        <w:t xml:space="preserve"> </w:t>
      </w:r>
      <w:r w:rsidRPr="00336A17">
        <w:rPr>
          <w:spacing w:val="-1"/>
        </w:rPr>
        <w:t>the</w:t>
      </w:r>
      <w:r w:rsidRPr="00336A17">
        <w:rPr>
          <w:spacing w:val="-2"/>
        </w:rPr>
        <w:t xml:space="preserve"> </w:t>
      </w:r>
      <w:r w:rsidRPr="00336A17">
        <w:rPr>
          <w:spacing w:val="-1"/>
        </w:rPr>
        <w:t>“System”)</w:t>
      </w:r>
      <w:r w:rsidR="00AB63B6" w:rsidRPr="00336A17">
        <w:rPr>
          <w:spacing w:val="-1"/>
        </w:rPr>
        <w:t>.</w:t>
      </w:r>
    </w:p>
    <w:p w14:paraId="42A2FE95" w14:textId="77777777" w:rsidR="00E62BB3" w:rsidRPr="00336A17" w:rsidRDefault="00E62BB3" w:rsidP="007E7A08">
      <w:pPr>
        <w:spacing w:before="2"/>
        <w:jc w:val="both"/>
        <w:rPr>
          <w:rFonts w:ascii="Times New Roman" w:eastAsia="Times New Roman" w:hAnsi="Times New Roman" w:cs="Times New Roman"/>
          <w:sz w:val="18"/>
          <w:szCs w:val="18"/>
        </w:rPr>
      </w:pPr>
    </w:p>
    <w:p w14:paraId="020D6091" w14:textId="1762B243" w:rsidR="00E62BB3" w:rsidRPr="00336A17" w:rsidRDefault="00602573" w:rsidP="003F2412">
      <w:pPr>
        <w:pStyle w:val="Heading2"/>
        <w:numPr>
          <w:ilvl w:val="1"/>
          <w:numId w:val="12"/>
        </w:numPr>
        <w:tabs>
          <w:tab w:val="left" w:pos="821"/>
        </w:tabs>
        <w:spacing w:line="275" w:lineRule="auto"/>
        <w:ind w:right="1048" w:firstLine="0"/>
        <w:rPr>
          <w:b w:val="0"/>
          <w:bCs w:val="0"/>
          <w:sz w:val="25"/>
          <w:szCs w:val="25"/>
        </w:rPr>
      </w:pPr>
      <w:bookmarkStart w:id="5" w:name="1.2_Overview_of_Request_for_Manager_of_E"/>
      <w:bookmarkStart w:id="6" w:name="_Toc49938699"/>
      <w:bookmarkEnd w:id="5"/>
      <w:r w:rsidRPr="00336A17">
        <w:rPr>
          <w:sz w:val="25"/>
          <w:szCs w:val="25"/>
        </w:rPr>
        <w:t>Overview</w:t>
      </w:r>
      <w:r w:rsidRPr="00336A17">
        <w:rPr>
          <w:spacing w:val="-6"/>
          <w:sz w:val="25"/>
          <w:szCs w:val="25"/>
        </w:rPr>
        <w:t xml:space="preserve"> </w:t>
      </w:r>
      <w:r w:rsidRPr="00336A17">
        <w:rPr>
          <w:sz w:val="25"/>
          <w:szCs w:val="25"/>
        </w:rPr>
        <w:t>of</w:t>
      </w:r>
      <w:r w:rsidRPr="00336A17">
        <w:rPr>
          <w:spacing w:val="-10"/>
          <w:sz w:val="25"/>
          <w:szCs w:val="25"/>
        </w:rPr>
        <w:t xml:space="preserve"> </w:t>
      </w:r>
      <w:r w:rsidRPr="00336A17">
        <w:rPr>
          <w:spacing w:val="-1"/>
          <w:sz w:val="25"/>
          <w:szCs w:val="25"/>
        </w:rPr>
        <w:t>Request</w:t>
      </w:r>
      <w:r w:rsidRPr="00336A17">
        <w:rPr>
          <w:spacing w:val="-7"/>
          <w:sz w:val="25"/>
          <w:szCs w:val="25"/>
        </w:rPr>
        <w:t xml:space="preserve"> </w:t>
      </w:r>
      <w:r w:rsidRPr="00336A17">
        <w:rPr>
          <w:sz w:val="25"/>
          <w:szCs w:val="25"/>
        </w:rPr>
        <w:t>for</w:t>
      </w:r>
      <w:r w:rsidR="0038479F" w:rsidRPr="00336A17">
        <w:rPr>
          <w:sz w:val="25"/>
          <w:szCs w:val="25"/>
        </w:rPr>
        <w:t xml:space="preserve"> </w:t>
      </w:r>
      <w:bookmarkEnd w:id="6"/>
      <w:r w:rsidR="005E5F5C" w:rsidRPr="00336A17">
        <w:rPr>
          <w:sz w:val="25"/>
          <w:szCs w:val="25"/>
        </w:rPr>
        <w:t>Global Public Equity Management</w:t>
      </w:r>
    </w:p>
    <w:p w14:paraId="563E4443" w14:textId="6AE1A110" w:rsidR="00E62BB3" w:rsidRDefault="00602573" w:rsidP="007E7A08">
      <w:pPr>
        <w:pStyle w:val="BodyText"/>
        <w:spacing w:before="197" w:line="275" w:lineRule="auto"/>
        <w:ind w:left="100" w:right="179" w:hanging="1"/>
        <w:jc w:val="both"/>
      </w:pPr>
      <w:r>
        <w:rPr>
          <w:spacing w:val="-1"/>
        </w:rPr>
        <w:t>INPRS</w:t>
      </w:r>
      <w:r>
        <w:rPr>
          <w:spacing w:val="47"/>
        </w:rPr>
        <w:t xml:space="preserve"> </w:t>
      </w:r>
      <w:r>
        <w:t>is</w:t>
      </w:r>
      <w:r>
        <w:rPr>
          <w:spacing w:val="48"/>
        </w:rPr>
        <w:t xml:space="preserve"> </w:t>
      </w:r>
      <w:r>
        <w:rPr>
          <w:spacing w:val="-1"/>
        </w:rPr>
        <w:t>soliciting</w:t>
      </w:r>
      <w:r>
        <w:rPr>
          <w:spacing w:val="45"/>
        </w:rPr>
        <w:t xml:space="preserve"> </w:t>
      </w:r>
      <w:r>
        <w:rPr>
          <w:spacing w:val="-1"/>
        </w:rPr>
        <w:t>proposals</w:t>
      </w:r>
      <w:r>
        <w:rPr>
          <w:spacing w:val="46"/>
        </w:rPr>
        <w:t xml:space="preserve"> </w:t>
      </w:r>
      <w:r>
        <w:rPr>
          <w:spacing w:val="-1"/>
        </w:rPr>
        <w:t>from</w:t>
      </w:r>
      <w:r>
        <w:rPr>
          <w:spacing w:val="44"/>
        </w:rPr>
        <w:t xml:space="preserve"> </w:t>
      </w:r>
      <w:r>
        <w:t>all</w:t>
      </w:r>
      <w:r>
        <w:rPr>
          <w:spacing w:val="49"/>
        </w:rPr>
        <w:t xml:space="preserve"> </w:t>
      </w:r>
      <w:r>
        <w:rPr>
          <w:spacing w:val="-1"/>
        </w:rPr>
        <w:t>qualified</w:t>
      </w:r>
      <w:r>
        <w:rPr>
          <w:spacing w:val="48"/>
        </w:rPr>
        <w:t xml:space="preserve"> </w:t>
      </w:r>
      <w:r>
        <w:rPr>
          <w:spacing w:val="-1"/>
        </w:rPr>
        <w:t>investment</w:t>
      </w:r>
      <w:r>
        <w:rPr>
          <w:spacing w:val="49"/>
        </w:rPr>
        <w:t xml:space="preserve"> </w:t>
      </w:r>
      <w:r>
        <w:rPr>
          <w:spacing w:val="-1"/>
        </w:rPr>
        <w:t>firms</w:t>
      </w:r>
      <w:r>
        <w:rPr>
          <w:spacing w:val="48"/>
        </w:rPr>
        <w:t xml:space="preserve"> </w:t>
      </w:r>
      <w:r>
        <w:rPr>
          <w:spacing w:val="-1"/>
        </w:rPr>
        <w:t>who</w:t>
      </w:r>
      <w:r>
        <w:rPr>
          <w:spacing w:val="48"/>
        </w:rPr>
        <w:t xml:space="preserve"> </w:t>
      </w:r>
      <w:r>
        <w:t>wish</w:t>
      </w:r>
      <w:r>
        <w:rPr>
          <w:spacing w:val="48"/>
        </w:rPr>
        <w:t xml:space="preserve"> </w:t>
      </w:r>
      <w:r>
        <w:rPr>
          <w:spacing w:val="-1"/>
        </w:rPr>
        <w:t>to</w:t>
      </w:r>
      <w:r>
        <w:rPr>
          <w:spacing w:val="48"/>
        </w:rPr>
        <w:t xml:space="preserve"> </w:t>
      </w:r>
      <w:r>
        <w:t>be</w:t>
      </w:r>
      <w:r>
        <w:rPr>
          <w:spacing w:val="48"/>
        </w:rPr>
        <w:t xml:space="preserve"> </w:t>
      </w:r>
      <w:r>
        <w:rPr>
          <w:spacing w:val="-1"/>
        </w:rPr>
        <w:t>considered</w:t>
      </w:r>
      <w:r>
        <w:rPr>
          <w:spacing w:val="45"/>
        </w:rPr>
        <w:t xml:space="preserve"> </w:t>
      </w:r>
      <w:r>
        <w:t xml:space="preserve">to </w:t>
      </w:r>
      <w:r>
        <w:rPr>
          <w:spacing w:val="-2"/>
        </w:rPr>
        <w:t>provide</w:t>
      </w:r>
      <w:r w:rsidR="003A3068">
        <w:t xml:space="preserve"> portfolio management services for INPRS’s strategic allocation to </w:t>
      </w:r>
      <w:r w:rsidR="00151A4F">
        <w:rPr>
          <w:spacing w:val="-1"/>
        </w:rPr>
        <w:t>Public Equity</w:t>
      </w:r>
      <w:r w:rsidR="00C70291" w:rsidRPr="005C6FB0">
        <w:rPr>
          <w:spacing w:val="-1"/>
        </w:rPr>
        <w:t>.</w:t>
      </w:r>
      <w:r>
        <w:rPr>
          <w:spacing w:val="17"/>
        </w:rPr>
        <w:t xml:space="preserve"> </w:t>
      </w:r>
    </w:p>
    <w:p w14:paraId="2DCD90EA" w14:textId="77777777" w:rsidR="00E62BB3" w:rsidRDefault="00E62BB3">
      <w:pPr>
        <w:spacing w:before="2"/>
        <w:rPr>
          <w:rFonts w:ascii="Times New Roman" w:eastAsia="Times New Roman" w:hAnsi="Times New Roman" w:cs="Times New Roman"/>
          <w:sz w:val="18"/>
          <w:szCs w:val="18"/>
        </w:rPr>
      </w:pPr>
    </w:p>
    <w:p w14:paraId="423D31EE" w14:textId="77777777" w:rsidR="00E62BB3" w:rsidRDefault="00602573" w:rsidP="003F2412">
      <w:pPr>
        <w:pStyle w:val="Heading2"/>
        <w:numPr>
          <w:ilvl w:val="1"/>
          <w:numId w:val="12"/>
        </w:numPr>
        <w:tabs>
          <w:tab w:val="left" w:pos="821"/>
        </w:tabs>
        <w:ind w:left="820" w:hanging="720"/>
        <w:jc w:val="both"/>
        <w:rPr>
          <w:b w:val="0"/>
          <w:bCs w:val="0"/>
        </w:rPr>
      </w:pPr>
      <w:bookmarkStart w:id="7" w:name="1.3_INPRS_Background"/>
      <w:bookmarkStart w:id="8" w:name="_Toc49938700"/>
      <w:bookmarkEnd w:id="7"/>
      <w:r>
        <w:t>INPRS</w:t>
      </w:r>
      <w:r>
        <w:rPr>
          <w:spacing w:val="-23"/>
        </w:rPr>
        <w:t xml:space="preserve"> </w:t>
      </w:r>
      <w:r>
        <w:t>Background</w:t>
      </w:r>
      <w:bookmarkEnd w:id="8"/>
    </w:p>
    <w:p w14:paraId="40B157E5" w14:textId="77777777" w:rsidR="00E62BB3" w:rsidRDefault="00E62BB3">
      <w:pPr>
        <w:spacing w:before="1"/>
        <w:rPr>
          <w:rFonts w:ascii="Times New Roman" w:eastAsia="Times New Roman" w:hAnsi="Times New Roman" w:cs="Times New Roman"/>
          <w:b/>
          <w:bCs/>
          <w:sz w:val="21"/>
          <w:szCs w:val="21"/>
        </w:rPr>
      </w:pPr>
    </w:p>
    <w:p w14:paraId="6E85BD43" w14:textId="77777777" w:rsidR="00E62BB3" w:rsidRDefault="00602573">
      <w:pPr>
        <w:pStyle w:val="Heading3"/>
        <w:ind w:firstLine="0"/>
        <w:jc w:val="both"/>
        <w:rPr>
          <w:b w:val="0"/>
          <w:bCs w:val="0"/>
        </w:rPr>
      </w:pPr>
      <w:r>
        <w:t xml:space="preserve">1.3.1    </w:t>
      </w:r>
      <w:r>
        <w:rPr>
          <w:spacing w:val="3"/>
        </w:rPr>
        <w:t xml:space="preserve"> </w:t>
      </w:r>
      <w:r>
        <w:rPr>
          <w:spacing w:val="-1"/>
        </w:rPr>
        <w:t>History</w:t>
      </w:r>
    </w:p>
    <w:p w14:paraId="1BBAA1B6" w14:textId="77777777" w:rsidR="00E62BB3" w:rsidRDefault="00E62BB3">
      <w:pPr>
        <w:spacing w:before="7"/>
        <w:rPr>
          <w:rFonts w:ascii="Times New Roman" w:eastAsia="Times New Roman" w:hAnsi="Times New Roman" w:cs="Times New Roman"/>
          <w:b/>
          <w:bCs/>
        </w:rPr>
      </w:pPr>
    </w:p>
    <w:p w14:paraId="61DA8C05" w14:textId="77777777" w:rsidR="00E62BB3" w:rsidRDefault="00602573">
      <w:pPr>
        <w:spacing w:line="276" w:lineRule="auto"/>
        <w:ind w:left="820" w:right="110"/>
        <w:jc w:val="both"/>
        <w:rPr>
          <w:rFonts w:ascii="Times New Roman"/>
          <w:spacing w:val="-1"/>
        </w:rPr>
      </w:pPr>
      <w:r w:rsidRPr="00591135">
        <w:rPr>
          <w:rFonts w:ascii="Times New Roman"/>
          <w:spacing w:val="-1"/>
        </w:rPr>
        <w:t>INPRS</w:t>
      </w:r>
      <w:r w:rsidRPr="00591135">
        <w:rPr>
          <w:rFonts w:ascii="Times New Roman"/>
          <w:spacing w:val="15"/>
        </w:rPr>
        <w:t xml:space="preserve"> </w:t>
      </w:r>
      <w:r w:rsidRPr="00591135">
        <w:rPr>
          <w:rFonts w:ascii="Times New Roman"/>
        </w:rPr>
        <w:t>was</w:t>
      </w:r>
      <w:r w:rsidRPr="00591135">
        <w:rPr>
          <w:rFonts w:ascii="Times New Roman"/>
          <w:spacing w:val="14"/>
        </w:rPr>
        <w:t xml:space="preserve"> </w:t>
      </w:r>
      <w:r w:rsidRPr="00591135">
        <w:rPr>
          <w:rFonts w:ascii="Times New Roman"/>
          <w:spacing w:val="-1"/>
        </w:rPr>
        <w:t>established</w:t>
      </w:r>
      <w:r w:rsidRPr="00591135">
        <w:rPr>
          <w:rFonts w:ascii="Times New Roman"/>
          <w:spacing w:val="19"/>
        </w:rPr>
        <w:t xml:space="preserve"> </w:t>
      </w:r>
      <w:r w:rsidRPr="00591135">
        <w:rPr>
          <w:rFonts w:ascii="Times New Roman"/>
          <w:spacing w:val="1"/>
        </w:rPr>
        <w:t>by</w:t>
      </w:r>
      <w:r w:rsidRPr="00591135">
        <w:rPr>
          <w:rFonts w:ascii="Times New Roman"/>
          <w:spacing w:val="9"/>
        </w:rPr>
        <w:t xml:space="preserve"> </w:t>
      </w:r>
      <w:r w:rsidRPr="00591135">
        <w:rPr>
          <w:rFonts w:ascii="Times New Roman"/>
        </w:rPr>
        <w:t>statute</w:t>
      </w:r>
      <w:r w:rsidRPr="00591135">
        <w:rPr>
          <w:rFonts w:ascii="Times New Roman"/>
          <w:spacing w:val="13"/>
        </w:rPr>
        <w:t xml:space="preserve"> </w:t>
      </w:r>
      <w:r w:rsidRPr="00591135">
        <w:rPr>
          <w:rFonts w:ascii="Times New Roman"/>
        </w:rPr>
        <w:t>in</w:t>
      </w:r>
      <w:r w:rsidRPr="00591135">
        <w:rPr>
          <w:rFonts w:ascii="Times New Roman"/>
          <w:spacing w:val="14"/>
        </w:rPr>
        <w:t xml:space="preserve"> </w:t>
      </w:r>
      <w:r w:rsidRPr="00591135">
        <w:rPr>
          <w:rFonts w:ascii="Times New Roman"/>
        </w:rPr>
        <w:t>2011</w:t>
      </w:r>
      <w:r w:rsidRPr="00591135">
        <w:rPr>
          <w:rFonts w:ascii="Times New Roman"/>
          <w:spacing w:val="16"/>
        </w:rPr>
        <w:t xml:space="preserve"> </w:t>
      </w:r>
      <w:r w:rsidRPr="00591135">
        <w:rPr>
          <w:rFonts w:ascii="Times New Roman"/>
          <w:spacing w:val="-1"/>
        </w:rPr>
        <w:t>as</w:t>
      </w:r>
      <w:r w:rsidRPr="00591135">
        <w:rPr>
          <w:rFonts w:ascii="Times New Roman"/>
          <w:spacing w:val="17"/>
        </w:rPr>
        <w:t xml:space="preserve"> </w:t>
      </w:r>
      <w:r w:rsidRPr="00591135">
        <w:rPr>
          <w:rFonts w:ascii="Times New Roman"/>
          <w:spacing w:val="-1"/>
        </w:rPr>
        <w:t>an</w:t>
      </w:r>
      <w:r w:rsidRPr="00591135">
        <w:rPr>
          <w:rFonts w:ascii="Times New Roman"/>
          <w:spacing w:val="16"/>
        </w:rPr>
        <w:t xml:space="preserve"> </w:t>
      </w:r>
      <w:r w:rsidRPr="00591135">
        <w:rPr>
          <w:rFonts w:ascii="Times New Roman"/>
          <w:spacing w:val="-1"/>
        </w:rPr>
        <w:t>independent</w:t>
      </w:r>
      <w:r w:rsidRPr="00591135">
        <w:rPr>
          <w:rFonts w:ascii="Times New Roman"/>
          <w:spacing w:val="14"/>
        </w:rPr>
        <w:t xml:space="preserve"> </w:t>
      </w:r>
      <w:r w:rsidRPr="00591135">
        <w:rPr>
          <w:rFonts w:ascii="Times New Roman"/>
          <w:spacing w:val="1"/>
        </w:rPr>
        <w:t>body</w:t>
      </w:r>
      <w:r w:rsidRPr="00591135">
        <w:rPr>
          <w:rFonts w:ascii="Times New Roman"/>
          <w:spacing w:val="12"/>
        </w:rPr>
        <w:t xml:space="preserve"> </w:t>
      </w:r>
      <w:r w:rsidRPr="00591135">
        <w:rPr>
          <w:rFonts w:ascii="Times New Roman"/>
        </w:rPr>
        <w:t>corporate</w:t>
      </w:r>
      <w:r w:rsidRPr="00591135">
        <w:rPr>
          <w:rFonts w:ascii="Times New Roman"/>
          <w:spacing w:val="13"/>
        </w:rPr>
        <w:t xml:space="preserve"> </w:t>
      </w:r>
      <w:r w:rsidRPr="00591135">
        <w:rPr>
          <w:rFonts w:ascii="Times New Roman"/>
          <w:spacing w:val="-1"/>
        </w:rPr>
        <w:t>and</w:t>
      </w:r>
      <w:r w:rsidRPr="00591135">
        <w:rPr>
          <w:rFonts w:ascii="Times New Roman"/>
          <w:spacing w:val="16"/>
        </w:rPr>
        <w:t xml:space="preserve"> </w:t>
      </w:r>
      <w:r w:rsidRPr="00591135">
        <w:rPr>
          <w:rFonts w:ascii="Times New Roman"/>
          <w:spacing w:val="-1"/>
        </w:rPr>
        <w:t>politic.</w:t>
      </w:r>
      <w:r w:rsidRPr="00591135">
        <w:rPr>
          <w:rFonts w:ascii="Times New Roman"/>
          <w:spacing w:val="57"/>
        </w:rPr>
        <w:t xml:space="preserve"> </w:t>
      </w:r>
      <w:r w:rsidRPr="00591135">
        <w:rPr>
          <w:rFonts w:ascii="Times New Roman"/>
          <w:spacing w:val="-1"/>
        </w:rPr>
        <w:t>The</w:t>
      </w:r>
      <w:r w:rsidRPr="00591135">
        <w:rPr>
          <w:rFonts w:ascii="Times New Roman"/>
          <w:spacing w:val="-6"/>
        </w:rPr>
        <w:t xml:space="preserve"> </w:t>
      </w:r>
      <w:r w:rsidRPr="00591135">
        <w:rPr>
          <w:rFonts w:ascii="Times New Roman"/>
          <w:spacing w:val="-1"/>
        </w:rPr>
        <w:t>system</w:t>
      </w:r>
      <w:r w:rsidRPr="00591135">
        <w:rPr>
          <w:rFonts w:ascii="Times New Roman"/>
          <w:spacing w:val="-5"/>
        </w:rPr>
        <w:t xml:space="preserve"> </w:t>
      </w:r>
      <w:r w:rsidRPr="00591135">
        <w:rPr>
          <w:rFonts w:ascii="Times New Roman"/>
        </w:rPr>
        <w:t>is</w:t>
      </w:r>
      <w:r w:rsidRPr="00591135">
        <w:rPr>
          <w:rFonts w:ascii="Times New Roman"/>
          <w:spacing w:val="-5"/>
        </w:rPr>
        <w:t xml:space="preserve"> </w:t>
      </w:r>
      <w:r w:rsidRPr="00591135">
        <w:rPr>
          <w:rFonts w:ascii="Times New Roman"/>
        </w:rPr>
        <w:t>not</w:t>
      </w:r>
      <w:r w:rsidRPr="00591135">
        <w:rPr>
          <w:rFonts w:ascii="Times New Roman"/>
          <w:spacing w:val="-5"/>
        </w:rPr>
        <w:t xml:space="preserve"> </w:t>
      </w:r>
      <w:r w:rsidRPr="00591135">
        <w:rPr>
          <w:rFonts w:ascii="Times New Roman"/>
        </w:rPr>
        <w:t>a</w:t>
      </w:r>
      <w:r w:rsidRPr="00591135">
        <w:rPr>
          <w:rFonts w:ascii="Times New Roman"/>
          <w:spacing w:val="-6"/>
        </w:rPr>
        <w:t xml:space="preserve"> </w:t>
      </w:r>
      <w:r w:rsidRPr="00591135">
        <w:rPr>
          <w:rFonts w:ascii="Times New Roman"/>
          <w:spacing w:val="-1"/>
        </w:rPr>
        <w:t>department</w:t>
      </w:r>
      <w:r w:rsidRPr="00591135">
        <w:rPr>
          <w:rFonts w:ascii="Times New Roman"/>
          <w:spacing w:val="-5"/>
        </w:rPr>
        <w:t xml:space="preserve"> </w:t>
      </w:r>
      <w:r w:rsidRPr="00591135">
        <w:rPr>
          <w:rFonts w:ascii="Times New Roman"/>
        </w:rPr>
        <w:t>or</w:t>
      </w:r>
      <w:r w:rsidRPr="00591135">
        <w:rPr>
          <w:rFonts w:ascii="Times New Roman"/>
          <w:spacing w:val="-6"/>
        </w:rPr>
        <w:t xml:space="preserve"> </w:t>
      </w:r>
      <w:r w:rsidRPr="00591135">
        <w:rPr>
          <w:rFonts w:ascii="Times New Roman"/>
        </w:rPr>
        <w:t>agency</w:t>
      </w:r>
      <w:r w:rsidRPr="00591135">
        <w:rPr>
          <w:rFonts w:ascii="Times New Roman"/>
          <w:spacing w:val="-12"/>
        </w:rPr>
        <w:t xml:space="preserve"> </w:t>
      </w:r>
      <w:r w:rsidRPr="00591135">
        <w:rPr>
          <w:rFonts w:ascii="Times New Roman"/>
          <w:spacing w:val="1"/>
        </w:rPr>
        <w:t>of</w:t>
      </w:r>
      <w:r w:rsidRPr="00591135">
        <w:rPr>
          <w:rFonts w:ascii="Times New Roman"/>
          <w:spacing w:val="-6"/>
        </w:rPr>
        <w:t xml:space="preserve"> </w:t>
      </w:r>
      <w:r w:rsidRPr="00591135">
        <w:rPr>
          <w:rFonts w:ascii="Times New Roman"/>
        </w:rPr>
        <w:t>the</w:t>
      </w:r>
      <w:r w:rsidRPr="00591135">
        <w:rPr>
          <w:rFonts w:ascii="Times New Roman"/>
          <w:spacing w:val="-6"/>
        </w:rPr>
        <w:t xml:space="preserve"> </w:t>
      </w:r>
      <w:r w:rsidRPr="00591135">
        <w:rPr>
          <w:rFonts w:ascii="Times New Roman"/>
          <w:spacing w:val="-1"/>
        </w:rPr>
        <w:t>state</w:t>
      </w:r>
      <w:r w:rsidRPr="00591135">
        <w:rPr>
          <w:rFonts w:ascii="Times New Roman"/>
          <w:spacing w:val="-6"/>
        </w:rPr>
        <w:t xml:space="preserve"> </w:t>
      </w:r>
      <w:r w:rsidRPr="00591135">
        <w:rPr>
          <w:rFonts w:ascii="Times New Roman"/>
        </w:rPr>
        <w:t>but</w:t>
      </w:r>
      <w:r w:rsidRPr="00591135">
        <w:rPr>
          <w:rFonts w:ascii="Times New Roman"/>
          <w:spacing w:val="-5"/>
        </w:rPr>
        <w:t xml:space="preserve"> </w:t>
      </w:r>
      <w:r w:rsidRPr="00591135">
        <w:rPr>
          <w:rFonts w:ascii="Times New Roman"/>
        </w:rPr>
        <w:t>is</w:t>
      </w:r>
      <w:r w:rsidRPr="00591135">
        <w:rPr>
          <w:rFonts w:ascii="Times New Roman"/>
          <w:spacing w:val="-5"/>
        </w:rPr>
        <w:t xml:space="preserve"> </w:t>
      </w:r>
      <w:r w:rsidRPr="00591135">
        <w:rPr>
          <w:rFonts w:ascii="Times New Roman"/>
          <w:spacing w:val="-1"/>
        </w:rPr>
        <w:t>an</w:t>
      </w:r>
      <w:r w:rsidRPr="00591135">
        <w:rPr>
          <w:rFonts w:ascii="Times New Roman"/>
          <w:spacing w:val="-5"/>
        </w:rPr>
        <w:t xml:space="preserve"> </w:t>
      </w:r>
      <w:r w:rsidRPr="00591135">
        <w:rPr>
          <w:rFonts w:ascii="Times New Roman"/>
          <w:spacing w:val="-1"/>
        </w:rPr>
        <w:t>independent</w:t>
      </w:r>
      <w:r w:rsidRPr="00591135">
        <w:rPr>
          <w:rFonts w:ascii="Times New Roman"/>
          <w:spacing w:val="-5"/>
        </w:rPr>
        <w:t xml:space="preserve"> </w:t>
      </w:r>
      <w:r w:rsidRPr="00591135">
        <w:rPr>
          <w:rFonts w:ascii="Times New Roman"/>
          <w:spacing w:val="-1"/>
        </w:rPr>
        <w:t>instrumentality</w:t>
      </w:r>
      <w:r w:rsidRPr="00591135">
        <w:rPr>
          <w:rFonts w:ascii="Times New Roman"/>
          <w:spacing w:val="79"/>
        </w:rPr>
        <w:t xml:space="preserve"> </w:t>
      </w:r>
      <w:r w:rsidRPr="00591135">
        <w:rPr>
          <w:rFonts w:ascii="Times New Roman"/>
          <w:spacing w:val="-1"/>
        </w:rPr>
        <w:t>exercising</w:t>
      </w:r>
      <w:r w:rsidRPr="00591135">
        <w:rPr>
          <w:rFonts w:ascii="Times New Roman"/>
          <w:spacing w:val="9"/>
        </w:rPr>
        <w:t xml:space="preserve"> </w:t>
      </w:r>
      <w:r w:rsidRPr="00591135">
        <w:rPr>
          <w:rFonts w:ascii="Times New Roman"/>
          <w:spacing w:val="-1"/>
        </w:rPr>
        <w:t>essential</w:t>
      </w:r>
      <w:r w:rsidRPr="00591135">
        <w:rPr>
          <w:rFonts w:ascii="Times New Roman"/>
          <w:spacing w:val="14"/>
        </w:rPr>
        <w:t xml:space="preserve"> </w:t>
      </w:r>
      <w:r w:rsidRPr="00591135">
        <w:rPr>
          <w:rFonts w:ascii="Times New Roman"/>
          <w:spacing w:val="-1"/>
        </w:rPr>
        <w:t>government</w:t>
      </w:r>
      <w:r w:rsidRPr="00591135">
        <w:rPr>
          <w:rFonts w:ascii="Times New Roman"/>
          <w:spacing w:val="12"/>
        </w:rPr>
        <w:t xml:space="preserve"> </w:t>
      </w:r>
      <w:r w:rsidRPr="00591135">
        <w:rPr>
          <w:rFonts w:ascii="Times New Roman"/>
          <w:spacing w:val="-1"/>
        </w:rPr>
        <w:t>functions.</w:t>
      </w:r>
      <w:r w:rsidRPr="00591135">
        <w:rPr>
          <w:rFonts w:ascii="Times New Roman"/>
          <w:spacing w:val="14"/>
        </w:rPr>
        <w:t xml:space="preserve"> </w:t>
      </w:r>
      <w:r w:rsidRPr="00591135">
        <w:rPr>
          <w:rFonts w:ascii="Times New Roman"/>
          <w:spacing w:val="-1"/>
        </w:rPr>
        <w:t>INPRS</w:t>
      </w:r>
      <w:r w:rsidRPr="00591135">
        <w:rPr>
          <w:rFonts w:ascii="Times New Roman"/>
          <w:spacing w:val="12"/>
        </w:rPr>
        <w:t xml:space="preserve"> </w:t>
      </w:r>
      <w:r w:rsidRPr="00591135">
        <w:rPr>
          <w:rFonts w:ascii="Times New Roman"/>
          <w:spacing w:val="-1"/>
        </w:rPr>
        <w:t>was</w:t>
      </w:r>
      <w:r w:rsidRPr="00591135">
        <w:rPr>
          <w:rFonts w:ascii="Times New Roman"/>
          <w:spacing w:val="12"/>
        </w:rPr>
        <w:t xml:space="preserve"> </w:t>
      </w:r>
      <w:r w:rsidRPr="00591135">
        <w:rPr>
          <w:rFonts w:ascii="Times New Roman"/>
          <w:spacing w:val="-1"/>
        </w:rPr>
        <w:t>established</w:t>
      </w:r>
      <w:r w:rsidRPr="00591135">
        <w:rPr>
          <w:rFonts w:ascii="Times New Roman"/>
          <w:spacing w:val="12"/>
        </w:rPr>
        <w:t xml:space="preserve"> </w:t>
      </w:r>
      <w:r w:rsidRPr="00591135">
        <w:rPr>
          <w:rFonts w:ascii="Times New Roman"/>
          <w:spacing w:val="1"/>
        </w:rPr>
        <w:t>by</w:t>
      </w:r>
      <w:r w:rsidRPr="00591135">
        <w:rPr>
          <w:rFonts w:ascii="Times New Roman"/>
          <w:spacing w:val="7"/>
        </w:rPr>
        <w:t xml:space="preserve"> </w:t>
      </w:r>
      <w:r w:rsidRPr="00591135">
        <w:rPr>
          <w:rFonts w:ascii="Times New Roman"/>
          <w:spacing w:val="-1"/>
        </w:rPr>
        <w:t>legislation</w:t>
      </w:r>
      <w:r w:rsidRPr="00591135">
        <w:rPr>
          <w:rFonts w:ascii="Times New Roman"/>
          <w:spacing w:val="12"/>
        </w:rPr>
        <w:t xml:space="preserve"> </w:t>
      </w:r>
      <w:r w:rsidRPr="00591135">
        <w:rPr>
          <w:rFonts w:ascii="Times New Roman"/>
        </w:rPr>
        <w:t>to</w:t>
      </w:r>
      <w:r w:rsidRPr="00591135">
        <w:rPr>
          <w:rFonts w:ascii="Times New Roman"/>
          <w:spacing w:val="87"/>
        </w:rPr>
        <w:t xml:space="preserve"> </w:t>
      </w:r>
      <w:r w:rsidRPr="00591135">
        <w:rPr>
          <w:rFonts w:ascii="Times New Roman"/>
          <w:spacing w:val="-1"/>
        </w:rPr>
        <w:t>manage</w:t>
      </w:r>
      <w:r w:rsidRPr="00591135">
        <w:rPr>
          <w:rFonts w:ascii="Times New Roman"/>
          <w:spacing w:val="6"/>
        </w:rPr>
        <w:t xml:space="preserve"> </w:t>
      </w:r>
      <w:r w:rsidRPr="00591135">
        <w:rPr>
          <w:rFonts w:ascii="Times New Roman"/>
        </w:rPr>
        <w:t>the</w:t>
      </w:r>
      <w:r w:rsidRPr="00591135">
        <w:rPr>
          <w:rFonts w:ascii="Times New Roman"/>
          <w:spacing w:val="6"/>
        </w:rPr>
        <w:t xml:space="preserve"> </w:t>
      </w:r>
      <w:r w:rsidRPr="00591135">
        <w:rPr>
          <w:rFonts w:ascii="Times New Roman"/>
          <w:spacing w:val="-1"/>
        </w:rPr>
        <w:t>retirement</w:t>
      </w:r>
      <w:r w:rsidRPr="00591135">
        <w:rPr>
          <w:rFonts w:ascii="Times New Roman"/>
          <w:spacing w:val="7"/>
        </w:rPr>
        <w:t xml:space="preserve"> </w:t>
      </w:r>
      <w:r w:rsidRPr="00591135">
        <w:rPr>
          <w:rFonts w:ascii="Times New Roman"/>
          <w:spacing w:val="-1"/>
        </w:rPr>
        <w:t>funds</w:t>
      </w:r>
      <w:r w:rsidRPr="00591135">
        <w:rPr>
          <w:rFonts w:ascii="Times New Roman"/>
          <w:spacing w:val="7"/>
        </w:rPr>
        <w:t xml:space="preserve"> </w:t>
      </w:r>
      <w:r w:rsidRPr="00591135">
        <w:rPr>
          <w:rFonts w:ascii="Times New Roman"/>
        </w:rPr>
        <w:t>of</w:t>
      </w:r>
      <w:r w:rsidRPr="00591135">
        <w:rPr>
          <w:rFonts w:ascii="Times New Roman"/>
          <w:spacing w:val="6"/>
        </w:rPr>
        <w:t xml:space="preserve"> </w:t>
      </w:r>
      <w:r w:rsidRPr="00591135">
        <w:rPr>
          <w:rFonts w:ascii="Times New Roman"/>
          <w:spacing w:val="-1"/>
        </w:rPr>
        <w:t>certain</w:t>
      </w:r>
      <w:r w:rsidRPr="00591135">
        <w:rPr>
          <w:rFonts w:ascii="Times New Roman"/>
          <w:spacing w:val="7"/>
        </w:rPr>
        <w:t xml:space="preserve"> </w:t>
      </w:r>
      <w:r w:rsidRPr="00591135">
        <w:rPr>
          <w:rFonts w:ascii="Times New Roman"/>
        </w:rPr>
        <w:t>public</w:t>
      </w:r>
      <w:r w:rsidRPr="00591135">
        <w:rPr>
          <w:rFonts w:ascii="Times New Roman"/>
          <w:spacing w:val="6"/>
        </w:rPr>
        <w:t xml:space="preserve"> </w:t>
      </w:r>
      <w:r w:rsidRPr="00591135">
        <w:rPr>
          <w:rFonts w:ascii="Times New Roman"/>
          <w:spacing w:val="-1"/>
        </w:rPr>
        <w:t>employees</w:t>
      </w:r>
      <w:r w:rsidRPr="00591135">
        <w:rPr>
          <w:rFonts w:ascii="Times New Roman"/>
          <w:spacing w:val="7"/>
        </w:rPr>
        <w:t xml:space="preserve"> </w:t>
      </w:r>
      <w:r w:rsidRPr="00591135">
        <w:rPr>
          <w:rFonts w:ascii="Times New Roman"/>
          <w:spacing w:val="-1"/>
        </w:rPr>
        <w:t>throughout</w:t>
      </w:r>
      <w:r w:rsidRPr="00591135">
        <w:rPr>
          <w:rFonts w:ascii="Times New Roman"/>
          <w:spacing w:val="7"/>
        </w:rPr>
        <w:t xml:space="preserve"> </w:t>
      </w:r>
      <w:r w:rsidRPr="00591135">
        <w:rPr>
          <w:rFonts w:ascii="Times New Roman"/>
        </w:rPr>
        <w:t>the</w:t>
      </w:r>
      <w:r w:rsidRPr="00591135">
        <w:rPr>
          <w:rFonts w:ascii="Times New Roman"/>
          <w:spacing w:val="6"/>
        </w:rPr>
        <w:t xml:space="preserve"> </w:t>
      </w:r>
      <w:r w:rsidRPr="00591135">
        <w:rPr>
          <w:rFonts w:ascii="Times New Roman"/>
          <w:spacing w:val="-1"/>
        </w:rPr>
        <w:t>State</w:t>
      </w:r>
      <w:r w:rsidRPr="00591135">
        <w:rPr>
          <w:rFonts w:ascii="Times New Roman"/>
          <w:spacing w:val="6"/>
        </w:rPr>
        <w:t xml:space="preserve"> </w:t>
      </w:r>
      <w:r w:rsidRPr="00591135">
        <w:rPr>
          <w:rFonts w:ascii="Times New Roman"/>
        </w:rPr>
        <w:t>of</w:t>
      </w:r>
      <w:r w:rsidRPr="00591135">
        <w:rPr>
          <w:rFonts w:ascii="Times New Roman"/>
          <w:spacing w:val="8"/>
        </w:rPr>
        <w:t xml:space="preserve"> </w:t>
      </w:r>
      <w:r w:rsidRPr="00591135">
        <w:rPr>
          <w:rFonts w:ascii="Times New Roman"/>
          <w:spacing w:val="-1"/>
        </w:rPr>
        <w:t>Indiana.</w:t>
      </w:r>
      <w:r w:rsidRPr="00591135">
        <w:rPr>
          <w:rFonts w:ascii="Times New Roman"/>
          <w:spacing w:val="69"/>
        </w:rPr>
        <w:t xml:space="preserve"> </w:t>
      </w:r>
      <w:r w:rsidRPr="00591135">
        <w:rPr>
          <w:rFonts w:ascii="Times New Roman"/>
          <w:spacing w:val="-1"/>
        </w:rPr>
        <w:t>INPRS</w:t>
      </w:r>
      <w:r w:rsidRPr="00591135">
        <w:rPr>
          <w:rFonts w:ascii="Times New Roman"/>
        </w:rPr>
        <w:t xml:space="preserve"> </w:t>
      </w:r>
      <w:r w:rsidRPr="00591135">
        <w:rPr>
          <w:rFonts w:ascii="Times New Roman"/>
          <w:spacing w:val="-1"/>
        </w:rPr>
        <w:t>administers</w:t>
      </w:r>
      <w:r w:rsidRPr="00591135">
        <w:rPr>
          <w:rFonts w:ascii="Times New Roman"/>
        </w:rPr>
        <w:t xml:space="preserve"> </w:t>
      </w:r>
      <w:r w:rsidR="00604CD9">
        <w:rPr>
          <w:rFonts w:ascii="Times New Roman"/>
        </w:rPr>
        <w:t>16</w:t>
      </w:r>
      <w:r w:rsidRPr="00591135">
        <w:rPr>
          <w:rFonts w:ascii="Times New Roman"/>
        </w:rPr>
        <w:t xml:space="preserve"> </w:t>
      </w:r>
      <w:r w:rsidR="00701BAC">
        <w:rPr>
          <w:rFonts w:ascii="Times New Roman"/>
          <w:spacing w:val="-1"/>
        </w:rPr>
        <w:t>funds</w:t>
      </w:r>
      <w:r w:rsidR="00604CD9" w:rsidRPr="00591135">
        <w:rPr>
          <w:rFonts w:ascii="Times New Roman"/>
        </w:rPr>
        <w:t xml:space="preserve"> </w:t>
      </w:r>
      <w:r w:rsidRPr="00591135">
        <w:rPr>
          <w:rFonts w:ascii="Times New Roman"/>
          <w:spacing w:val="-1"/>
        </w:rPr>
        <w:t>including:</w:t>
      </w:r>
    </w:p>
    <w:p w14:paraId="183A91E8" w14:textId="77777777" w:rsidR="00604CD9" w:rsidRPr="00AA2D80" w:rsidRDefault="00602573" w:rsidP="006E3B7A">
      <w:pPr>
        <w:autoSpaceDE w:val="0"/>
        <w:autoSpaceDN w:val="0"/>
        <w:adjustRightInd w:val="0"/>
        <w:spacing w:before="80"/>
        <w:ind w:left="360" w:firstLine="720"/>
        <w:rPr>
          <w:rFonts w:ascii="Times New Roman" w:hAnsi="Times New Roman" w:cs="Times New Roman"/>
          <w:i/>
          <w:iCs/>
          <w:u w:val="single"/>
        </w:rPr>
      </w:pPr>
      <w:r w:rsidRPr="00AA2D80">
        <w:rPr>
          <w:rFonts w:ascii="Times New Roman" w:hAnsi="Times New Roman" w:cs="Times New Roman"/>
          <w:i/>
          <w:iCs/>
          <w:u w:val="single"/>
        </w:rPr>
        <w:t>Defined Benefit DB Fund</w:t>
      </w:r>
    </w:p>
    <w:p w14:paraId="19FC2EF3" w14:textId="77777777" w:rsidR="00604CD9" w:rsidRPr="00AA2D80" w:rsidRDefault="00602573" w:rsidP="003F2412">
      <w:pPr>
        <w:widowControl/>
        <w:numPr>
          <w:ilvl w:val="0"/>
          <w:numId w:val="13"/>
        </w:numPr>
        <w:autoSpaceDE w:val="0"/>
        <w:autoSpaceDN w:val="0"/>
        <w:adjustRightInd w:val="0"/>
        <w:spacing w:before="40"/>
        <w:rPr>
          <w:rFonts w:ascii="Times New Roman" w:hAnsi="Times New Roman" w:cs="Times New Roman"/>
        </w:rPr>
      </w:pPr>
      <w:r w:rsidRPr="00AA2D80">
        <w:rPr>
          <w:rFonts w:ascii="Times New Roman" w:hAnsi="Times New Roman" w:cs="Times New Roman"/>
        </w:rPr>
        <w:t>Public Employees’ Defined Benefit Account (PERF DB)</w:t>
      </w:r>
    </w:p>
    <w:p w14:paraId="7AA1E68F" w14:textId="77777777" w:rsidR="00604CD9" w:rsidRPr="00AA2D80" w:rsidRDefault="00602573" w:rsidP="003F2412">
      <w:pPr>
        <w:widowControl/>
        <w:numPr>
          <w:ilvl w:val="0"/>
          <w:numId w:val="13"/>
        </w:numPr>
        <w:autoSpaceDE w:val="0"/>
        <w:autoSpaceDN w:val="0"/>
        <w:adjustRightInd w:val="0"/>
        <w:spacing w:before="40"/>
        <w:rPr>
          <w:rFonts w:ascii="Times New Roman" w:hAnsi="Times New Roman" w:cs="Times New Roman"/>
        </w:rPr>
      </w:pPr>
      <w:r w:rsidRPr="00AA2D80">
        <w:rPr>
          <w:rFonts w:ascii="Times New Roman" w:hAnsi="Times New Roman" w:cs="Times New Roman"/>
        </w:rPr>
        <w:t>Teachers’ Pre-1996 Defined Benefit Account (TRF Pre-’96 DB)</w:t>
      </w:r>
    </w:p>
    <w:p w14:paraId="3016E453" w14:textId="77777777" w:rsidR="00604CD9" w:rsidRPr="00AA2D80" w:rsidRDefault="00602573" w:rsidP="003F2412">
      <w:pPr>
        <w:widowControl/>
        <w:numPr>
          <w:ilvl w:val="0"/>
          <w:numId w:val="13"/>
        </w:numPr>
        <w:autoSpaceDE w:val="0"/>
        <w:autoSpaceDN w:val="0"/>
        <w:adjustRightInd w:val="0"/>
        <w:spacing w:before="40"/>
        <w:rPr>
          <w:rFonts w:ascii="Times New Roman" w:hAnsi="Times New Roman" w:cs="Times New Roman"/>
        </w:rPr>
      </w:pPr>
      <w:r w:rsidRPr="00AA2D80">
        <w:rPr>
          <w:rFonts w:ascii="Times New Roman" w:hAnsi="Times New Roman" w:cs="Times New Roman"/>
        </w:rPr>
        <w:t>Teachers’ 1996 Defined Benefit Account (TRF ’96 DB)</w:t>
      </w:r>
    </w:p>
    <w:p w14:paraId="79421F0A" w14:textId="77777777" w:rsidR="00604CD9" w:rsidRPr="00AA2D80" w:rsidRDefault="00602573" w:rsidP="003F2412">
      <w:pPr>
        <w:widowControl/>
        <w:numPr>
          <w:ilvl w:val="0"/>
          <w:numId w:val="13"/>
        </w:numPr>
        <w:autoSpaceDE w:val="0"/>
        <w:autoSpaceDN w:val="0"/>
        <w:adjustRightInd w:val="0"/>
        <w:spacing w:before="40"/>
        <w:rPr>
          <w:rFonts w:ascii="Times New Roman" w:hAnsi="Times New Roman" w:cs="Times New Roman"/>
        </w:rPr>
      </w:pPr>
      <w:r>
        <w:rPr>
          <w:rFonts w:ascii="Times New Roman" w:eastAsia="Wingdings-Regular" w:hAnsi="Times New Roman"/>
        </w:rPr>
        <w:t>1</w:t>
      </w:r>
      <w:r w:rsidRPr="00AA2D80">
        <w:rPr>
          <w:rFonts w:ascii="Times New Roman" w:hAnsi="Times New Roman" w:cs="Times New Roman"/>
        </w:rPr>
        <w:t>977 Police Officers’ and Firefighters’ Retirement Fund (’77 Fund)</w:t>
      </w:r>
    </w:p>
    <w:p w14:paraId="78ADA922" w14:textId="77777777" w:rsidR="00604CD9" w:rsidRPr="00AA2D80" w:rsidRDefault="00602573" w:rsidP="003F2412">
      <w:pPr>
        <w:widowControl/>
        <w:numPr>
          <w:ilvl w:val="0"/>
          <w:numId w:val="13"/>
        </w:numPr>
        <w:autoSpaceDE w:val="0"/>
        <w:autoSpaceDN w:val="0"/>
        <w:adjustRightInd w:val="0"/>
        <w:spacing w:before="40"/>
        <w:rPr>
          <w:rFonts w:ascii="Times New Roman" w:hAnsi="Times New Roman" w:cs="Times New Roman"/>
        </w:rPr>
      </w:pPr>
      <w:r w:rsidRPr="00AA2D80">
        <w:rPr>
          <w:rFonts w:ascii="Times New Roman" w:hAnsi="Times New Roman" w:cs="Times New Roman"/>
        </w:rPr>
        <w:t>Judges’ Retirement System (JRS)</w:t>
      </w:r>
    </w:p>
    <w:p w14:paraId="393E69C6" w14:textId="77777777" w:rsidR="00604CD9" w:rsidRPr="00AA2D80" w:rsidRDefault="00602573" w:rsidP="003F2412">
      <w:pPr>
        <w:widowControl/>
        <w:numPr>
          <w:ilvl w:val="0"/>
          <w:numId w:val="13"/>
        </w:numPr>
        <w:autoSpaceDE w:val="0"/>
        <w:autoSpaceDN w:val="0"/>
        <w:adjustRightInd w:val="0"/>
        <w:spacing w:before="40"/>
        <w:rPr>
          <w:rFonts w:ascii="Times New Roman" w:hAnsi="Times New Roman" w:cs="Times New Roman"/>
        </w:rPr>
      </w:pPr>
      <w:r w:rsidRPr="00AA2D80">
        <w:rPr>
          <w:rFonts w:ascii="Times New Roman" w:hAnsi="Times New Roman" w:cs="Times New Roman"/>
        </w:rPr>
        <w:t>Excise, Gaming and Conservation Officers’ Retirement Fund (EG&amp;C)</w:t>
      </w:r>
    </w:p>
    <w:p w14:paraId="2A6CA47A" w14:textId="77777777" w:rsidR="00604CD9" w:rsidRPr="00AA2D80" w:rsidRDefault="00602573" w:rsidP="003F2412">
      <w:pPr>
        <w:widowControl/>
        <w:numPr>
          <w:ilvl w:val="0"/>
          <w:numId w:val="13"/>
        </w:numPr>
        <w:autoSpaceDE w:val="0"/>
        <w:autoSpaceDN w:val="0"/>
        <w:adjustRightInd w:val="0"/>
        <w:spacing w:before="40"/>
        <w:rPr>
          <w:rFonts w:ascii="Times New Roman" w:hAnsi="Times New Roman" w:cs="Times New Roman"/>
        </w:rPr>
      </w:pPr>
      <w:r w:rsidRPr="00AA2D80">
        <w:rPr>
          <w:rFonts w:ascii="Times New Roman" w:hAnsi="Times New Roman" w:cs="Times New Roman"/>
        </w:rPr>
        <w:t>Prosecuting Attorneys’ Retirement Fund (PARF)</w:t>
      </w:r>
    </w:p>
    <w:p w14:paraId="24EEA41B" w14:textId="77777777" w:rsidR="00604CD9" w:rsidRDefault="00602573" w:rsidP="003F2412">
      <w:pPr>
        <w:widowControl/>
        <w:numPr>
          <w:ilvl w:val="0"/>
          <w:numId w:val="13"/>
        </w:numPr>
        <w:autoSpaceDE w:val="0"/>
        <w:autoSpaceDN w:val="0"/>
        <w:adjustRightInd w:val="0"/>
        <w:spacing w:before="40"/>
        <w:rPr>
          <w:rFonts w:ascii="Times New Roman" w:hAnsi="Times New Roman"/>
        </w:rPr>
      </w:pPr>
      <w:r w:rsidRPr="00AA2D80">
        <w:rPr>
          <w:rFonts w:ascii="Times New Roman" w:hAnsi="Times New Roman" w:cs="Times New Roman"/>
        </w:rPr>
        <w:t>Legislators’ Defined Benefit Fund (LE DB)</w:t>
      </w:r>
    </w:p>
    <w:p w14:paraId="721A53BB" w14:textId="77777777" w:rsidR="00604CD9" w:rsidRPr="00AA2D80" w:rsidRDefault="00602573" w:rsidP="006E3B7A">
      <w:pPr>
        <w:autoSpaceDE w:val="0"/>
        <w:autoSpaceDN w:val="0"/>
        <w:adjustRightInd w:val="0"/>
        <w:spacing w:before="80"/>
        <w:ind w:left="360" w:firstLine="720"/>
        <w:rPr>
          <w:rFonts w:ascii="Times New Roman" w:hAnsi="Times New Roman" w:cs="Times New Roman"/>
          <w:i/>
          <w:iCs/>
          <w:u w:val="single"/>
        </w:rPr>
      </w:pPr>
      <w:r w:rsidRPr="00AA2D80">
        <w:rPr>
          <w:rFonts w:ascii="Times New Roman" w:hAnsi="Times New Roman" w:cs="Times New Roman"/>
          <w:i/>
          <w:iCs/>
          <w:u w:val="single"/>
        </w:rPr>
        <w:t>Defined Contribution DC Fund</w:t>
      </w:r>
    </w:p>
    <w:p w14:paraId="770B286A" w14:textId="77777777" w:rsidR="00604CD9" w:rsidRPr="00AA2D80" w:rsidRDefault="00602573" w:rsidP="003F2412">
      <w:pPr>
        <w:widowControl/>
        <w:numPr>
          <w:ilvl w:val="0"/>
          <w:numId w:val="14"/>
        </w:numPr>
        <w:autoSpaceDE w:val="0"/>
        <w:autoSpaceDN w:val="0"/>
        <w:adjustRightInd w:val="0"/>
        <w:spacing w:before="40"/>
        <w:rPr>
          <w:rFonts w:ascii="Times New Roman" w:hAnsi="Times New Roman" w:cs="Times New Roman"/>
        </w:rPr>
      </w:pPr>
      <w:r w:rsidRPr="00AA2D80">
        <w:rPr>
          <w:rFonts w:ascii="Times New Roman" w:hAnsi="Times New Roman" w:cs="Times New Roman"/>
        </w:rPr>
        <w:t>Public Employees’ Defined Contribution Account (PERF DC)</w:t>
      </w:r>
    </w:p>
    <w:p w14:paraId="021A518A" w14:textId="77777777" w:rsidR="00604CD9" w:rsidRPr="00AA2D80" w:rsidRDefault="00602573" w:rsidP="003F2412">
      <w:pPr>
        <w:widowControl/>
        <w:numPr>
          <w:ilvl w:val="0"/>
          <w:numId w:val="14"/>
        </w:numPr>
        <w:autoSpaceDE w:val="0"/>
        <w:autoSpaceDN w:val="0"/>
        <w:adjustRightInd w:val="0"/>
        <w:spacing w:before="40"/>
        <w:rPr>
          <w:rFonts w:ascii="Times New Roman" w:hAnsi="Times New Roman" w:cs="Times New Roman"/>
        </w:rPr>
      </w:pPr>
      <w:r w:rsidRPr="00AA2D80">
        <w:rPr>
          <w:rFonts w:ascii="Times New Roman" w:hAnsi="Times New Roman" w:cs="Times New Roman"/>
        </w:rPr>
        <w:t>My Choice: Retirement Savings Plan for Public Employees (PERF MC DC)</w:t>
      </w:r>
    </w:p>
    <w:p w14:paraId="46B6C551" w14:textId="77777777" w:rsidR="00604CD9" w:rsidRPr="00AA2D80" w:rsidRDefault="00602573" w:rsidP="003F2412">
      <w:pPr>
        <w:widowControl/>
        <w:numPr>
          <w:ilvl w:val="0"/>
          <w:numId w:val="14"/>
        </w:numPr>
        <w:autoSpaceDE w:val="0"/>
        <w:autoSpaceDN w:val="0"/>
        <w:adjustRightInd w:val="0"/>
        <w:spacing w:before="40"/>
        <w:rPr>
          <w:rFonts w:ascii="Times New Roman" w:hAnsi="Times New Roman" w:cs="Times New Roman"/>
        </w:rPr>
      </w:pPr>
      <w:r w:rsidRPr="00AA2D80">
        <w:rPr>
          <w:rFonts w:ascii="Times New Roman" w:hAnsi="Times New Roman" w:cs="Times New Roman"/>
        </w:rPr>
        <w:t>Teachers’ Defined Contribution Account (TRF DC)</w:t>
      </w:r>
    </w:p>
    <w:p w14:paraId="6CBC9861" w14:textId="77777777" w:rsidR="00604CD9" w:rsidRPr="00AA2D80" w:rsidRDefault="00602573" w:rsidP="003F2412">
      <w:pPr>
        <w:widowControl/>
        <w:numPr>
          <w:ilvl w:val="0"/>
          <w:numId w:val="14"/>
        </w:numPr>
        <w:autoSpaceDE w:val="0"/>
        <w:autoSpaceDN w:val="0"/>
        <w:adjustRightInd w:val="0"/>
        <w:spacing w:before="40"/>
        <w:rPr>
          <w:rFonts w:ascii="Times New Roman" w:hAnsi="Times New Roman" w:cs="Times New Roman"/>
        </w:rPr>
      </w:pPr>
      <w:r w:rsidRPr="00AA2D80">
        <w:rPr>
          <w:rFonts w:ascii="Times New Roman" w:hAnsi="Times New Roman" w:cs="Times New Roman"/>
        </w:rPr>
        <w:t xml:space="preserve">My Choice: Retirement Savings Plan for Teachers (TRF MC DC) </w:t>
      </w:r>
    </w:p>
    <w:p w14:paraId="1A2EBDEC" w14:textId="77777777" w:rsidR="00604CD9" w:rsidRDefault="00602573" w:rsidP="003F2412">
      <w:pPr>
        <w:widowControl/>
        <w:numPr>
          <w:ilvl w:val="0"/>
          <w:numId w:val="14"/>
        </w:numPr>
        <w:autoSpaceDE w:val="0"/>
        <w:autoSpaceDN w:val="0"/>
        <w:adjustRightInd w:val="0"/>
        <w:spacing w:before="40"/>
        <w:rPr>
          <w:rFonts w:ascii="Times New Roman" w:hAnsi="Times New Roman"/>
        </w:rPr>
      </w:pPr>
      <w:r w:rsidRPr="00AA2D80">
        <w:rPr>
          <w:rFonts w:ascii="Times New Roman" w:hAnsi="Times New Roman" w:cs="Times New Roman"/>
        </w:rPr>
        <w:t>Legislators’ Defined Contribution Fund (LE DC)</w:t>
      </w:r>
    </w:p>
    <w:p w14:paraId="0E38C3CE" w14:textId="77777777" w:rsidR="00604CD9" w:rsidRPr="00AA2D80" w:rsidRDefault="00602573" w:rsidP="006E3B7A">
      <w:pPr>
        <w:autoSpaceDE w:val="0"/>
        <w:autoSpaceDN w:val="0"/>
        <w:adjustRightInd w:val="0"/>
        <w:spacing w:before="80"/>
        <w:ind w:left="360" w:firstLine="720"/>
        <w:rPr>
          <w:rFonts w:ascii="Times New Roman" w:hAnsi="Times New Roman" w:cs="Times New Roman"/>
          <w:i/>
          <w:iCs/>
          <w:u w:val="single"/>
        </w:rPr>
      </w:pPr>
      <w:r w:rsidRPr="00AA2D80">
        <w:rPr>
          <w:rFonts w:ascii="Times New Roman" w:hAnsi="Times New Roman" w:cs="Times New Roman"/>
          <w:i/>
          <w:iCs/>
          <w:u w:val="single"/>
        </w:rPr>
        <w:t>Other Postemployment Benefit</w:t>
      </w:r>
      <w:r w:rsidR="003E1D05">
        <w:rPr>
          <w:rFonts w:ascii="Times New Roman" w:hAnsi="Times New Roman" w:cs="Times New Roman"/>
          <w:i/>
          <w:iCs/>
          <w:u w:val="single"/>
        </w:rPr>
        <w:t xml:space="preserve"> </w:t>
      </w:r>
      <w:r w:rsidRPr="00AA2D80">
        <w:rPr>
          <w:rFonts w:ascii="Times New Roman" w:hAnsi="Times New Roman" w:cs="Times New Roman"/>
          <w:i/>
          <w:iCs/>
          <w:u w:val="single"/>
        </w:rPr>
        <w:t>/ OPEB Fund</w:t>
      </w:r>
    </w:p>
    <w:p w14:paraId="32BC6ABD" w14:textId="77777777" w:rsidR="00604CD9" w:rsidRPr="00AA2D80" w:rsidRDefault="00602573" w:rsidP="003F2412">
      <w:pPr>
        <w:widowControl/>
        <w:numPr>
          <w:ilvl w:val="0"/>
          <w:numId w:val="15"/>
        </w:numPr>
        <w:autoSpaceDE w:val="0"/>
        <w:autoSpaceDN w:val="0"/>
        <w:adjustRightInd w:val="0"/>
        <w:spacing w:before="40"/>
        <w:rPr>
          <w:rFonts w:ascii="Times New Roman" w:hAnsi="Times New Roman" w:cs="Times New Roman"/>
        </w:rPr>
      </w:pPr>
      <w:r w:rsidRPr="00AA2D80">
        <w:rPr>
          <w:rFonts w:ascii="Times New Roman" w:hAnsi="Times New Roman" w:cs="Times New Roman"/>
        </w:rPr>
        <w:t>Special Death Benefit Fund (SDBF)</w:t>
      </w:r>
    </w:p>
    <w:p w14:paraId="01579148" w14:textId="77777777" w:rsidR="00604CD9" w:rsidRDefault="00602573" w:rsidP="003F2412">
      <w:pPr>
        <w:widowControl/>
        <w:numPr>
          <w:ilvl w:val="0"/>
          <w:numId w:val="15"/>
        </w:numPr>
        <w:autoSpaceDE w:val="0"/>
        <w:autoSpaceDN w:val="0"/>
        <w:adjustRightInd w:val="0"/>
        <w:spacing w:before="40"/>
        <w:rPr>
          <w:rFonts w:ascii="Times New Roman" w:hAnsi="Times New Roman"/>
        </w:rPr>
      </w:pPr>
      <w:r w:rsidRPr="00AA2D80">
        <w:rPr>
          <w:rFonts w:ascii="Times New Roman" w:hAnsi="Times New Roman" w:cs="Times New Roman"/>
        </w:rPr>
        <w:t xml:space="preserve">Retirement Medical Benefits Account Plan (RMBA) </w:t>
      </w:r>
    </w:p>
    <w:p w14:paraId="176D289D" w14:textId="77777777" w:rsidR="00604CD9" w:rsidRPr="00AA2D80" w:rsidRDefault="00602573" w:rsidP="006E3B7A">
      <w:pPr>
        <w:autoSpaceDE w:val="0"/>
        <w:autoSpaceDN w:val="0"/>
        <w:adjustRightInd w:val="0"/>
        <w:spacing w:before="80"/>
        <w:ind w:left="480" w:firstLine="720"/>
        <w:rPr>
          <w:rFonts w:ascii="Times New Roman" w:hAnsi="Times New Roman"/>
          <w:i/>
          <w:iCs/>
          <w:u w:val="single"/>
        </w:rPr>
      </w:pPr>
      <w:r w:rsidRPr="00AA2D80">
        <w:rPr>
          <w:rFonts w:ascii="Times New Roman" w:hAnsi="Times New Roman" w:cs="Times New Roman"/>
          <w:i/>
          <w:iCs/>
          <w:u w:val="single"/>
        </w:rPr>
        <w:t>Custodial Fund</w:t>
      </w:r>
    </w:p>
    <w:p w14:paraId="51BBBE04" w14:textId="77777777" w:rsidR="00604CD9" w:rsidRDefault="00602573" w:rsidP="003F2412">
      <w:pPr>
        <w:widowControl/>
        <w:numPr>
          <w:ilvl w:val="0"/>
          <w:numId w:val="16"/>
        </w:numPr>
        <w:spacing w:before="40" w:line="259" w:lineRule="auto"/>
        <w:rPr>
          <w:rFonts w:ascii="Times New Roman" w:hAnsi="Times New Roman" w:cs="Times New Roman"/>
        </w:rPr>
      </w:pPr>
      <w:r w:rsidRPr="00AA2D80">
        <w:rPr>
          <w:rFonts w:ascii="Times New Roman" w:hAnsi="Times New Roman" w:cs="Times New Roman"/>
        </w:rPr>
        <w:t>Local Public Safety Pension Relief Fund (LPSPR)</w:t>
      </w:r>
    </w:p>
    <w:p w14:paraId="2A758086" w14:textId="77777777" w:rsidR="00260885" w:rsidRDefault="00260885">
      <w:pPr>
        <w:spacing w:line="275" w:lineRule="auto"/>
        <w:ind w:left="819" w:right="153"/>
        <w:rPr>
          <w:rFonts w:ascii="Times New Roman"/>
          <w:spacing w:val="26"/>
        </w:rPr>
      </w:pPr>
    </w:p>
    <w:p w14:paraId="78D06766" w14:textId="177E6D6D" w:rsidR="00E62BB3" w:rsidRPr="00CE601E" w:rsidRDefault="00602573" w:rsidP="00571184">
      <w:pPr>
        <w:spacing w:before="54" w:line="275" w:lineRule="auto"/>
        <w:ind w:left="840" w:right="162"/>
        <w:rPr>
          <w:rFonts w:ascii="Times New Roman"/>
          <w:color w:val="0000FF"/>
          <w:spacing w:val="-1"/>
          <w:u w:val="single" w:color="0000FF"/>
        </w:rPr>
      </w:pPr>
      <w:r>
        <w:rPr>
          <w:rFonts w:ascii="Times New Roman" w:eastAsia="Times New Roman" w:hAnsi="Times New Roman" w:cs="Times New Roman"/>
        </w:rPr>
        <w:t xml:space="preserve">For </w:t>
      </w:r>
      <w:r>
        <w:rPr>
          <w:rFonts w:ascii="Times New Roman"/>
          <w:spacing w:val="-1"/>
        </w:rPr>
        <w:t>a</w:t>
      </w:r>
      <w:r w:rsidR="00FF63C7" w:rsidRPr="00591135">
        <w:rPr>
          <w:rFonts w:ascii="Times New Roman"/>
          <w:spacing w:val="-1"/>
        </w:rPr>
        <w:t>dditional</w:t>
      </w:r>
      <w:r w:rsidR="0089624F" w:rsidRPr="00591135">
        <w:rPr>
          <w:rFonts w:ascii="Times New Roman"/>
          <w:spacing w:val="50"/>
        </w:rPr>
        <w:t xml:space="preserve"> </w:t>
      </w:r>
      <w:r w:rsidR="00FF63C7" w:rsidRPr="00591135">
        <w:rPr>
          <w:rFonts w:ascii="Times New Roman"/>
          <w:spacing w:val="-1"/>
        </w:rPr>
        <w:t>information</w:t>
      </w:r>
      <w:r w:rsidR="00FF63C7" w:rsidRPr="00591135">
        <w:rPr>
          <w:rFonts w:ascii="Times New Roman"/>
          <w:spacing w:val="50"/>
        </w:rPr>
        <w:t xml:space="preserve"> </w:t>
      </w:r>
      <w:r w:rsidR="00FF63C7" w:rsidRPr="00591135">
        <w:rPr>
          <w:rFonts w:ascii="Times New Roman"/>
          <w:spacing w:val="-1"/>
        </w:rPr>
        <w:t>regarding</w:t>
      </w:r>
      <w:r w:rsidR="00FF63C7" w:rsidRPr="00591135">
        <w:rPr>
          <w:rFonts w:ascii="Times New Roman"/>
          <w:spacing w:val="50"/>
        </w:rPr>
        <w:t xml:space="preserve"> </w:t>
      </w:r>
      <w:r w:rsidR="00FF63C7" w:rsidRPr="00591135">
        <w:rPr>
          <w:rFonts w:ascii="Times New Roman"/>
          <w:spacing w:val="-1"/>
        </w:rPr>
        <w:t>INPRS</w:t>
      </w:r>
      <w:r w:rsidR="00FF63C7" w:rsidRPr="00591135">
        <w:rPr>
          <w:rFonts w:ascii="Times New Roman"/>
          <w:spacing w:val="51"/>
        </w:rPr>
        <w:t xml:space="preserve"> </w:t>
      </w:r>
      <w:r w:rsidR="00FF63C7" w:rsidRPr="00591135">
        <w:rPr>
          <w:rFonts w:ascii="Times New Roman"/>
          <w:spacing w:val="-1"/>
        </w:rPr>
        <w:t>and</w:t>
      </w:r>
      <w:r w:rsidR="00FF63C7" w:rsidRPr="00591135">
        <w:rPr>
          <w:rFonts w:ascii="Times New Roman"/>
          <w:spacing w:val="50"/>
        </w:rPr>
        <w:t xml:space="preserve"> </w:t>
      </w:r>
      <w:r w:rsidR="00FF63C7" w:rsidRPr="00591135">
        <w:rPr>
          <w:rFonts w:ascii="Times New Roman"/>
        </w:rPr>
        <w:t>the</w:t>
      </w:r>
      <w:r w:rsidR="00FF63C7" w:rsidRPr="00591135">
        <w:rPr>
          <w:rFonts w:ascii="Times New Roman"/>
          <w:spacing w:val="49"/>
        </w:rPr>
        <w:t xml:space="preserve"> </w:t>
      </w:r>
      <w:r w:rsidR="00FF63C7" w:rsidRPr="00591135">
        <w:rPr>
          <w:rFonts w:ascii="Times New Roman"/>
          <w:spacing w:val="-1"/>
        </w:rPr>
        <w:t>funds</w:t>
      </w:r>
      <w:r w:rsidR="00FF63C7" w:rsidRPr="00591135">
        <w:rPr>
          <w:rFonts w:ascii="Times New Roman"/>
          <w:spacing w:val="50"/>
        </w:rPr>
        <w:t xml:space="preserve"> </w:t>
      </w:r>
      <w:r w:rsidR="00FF63C7" w:rsidRPr="00591135">
        <w:rPr>
          <w:rFonts w:ascii="Times New Roman"/>
          <w:spacing w:val="-1"/>
        </w:rPr>
        <w:t>detailed</w:t>
      </w:r>
      <w:r w:rsidR="00FF63C7" w:rsidRPr="00591135">
        <w:rPr>
          <w:rFonts w:ascii="Times New Roman"/>
          <w:spacing w:val="50"/>
        </w:rPr>
        <w:t xml:space="preserve"> </w:t>
      </w:r>
      <w:r w:rsidR="00FF63C7" w:rsidRPr="00591135">
        <w:rPr>
          <w:rFonts w:ascii="Times New Roman"/>
        </w:rPr>
        <w:t>above,</w:t>
      </w:r>
      <w:r w:rsidR="00FF63C7" w:rsidRPr="00591135">
        <w:rPr>
          <w:rFonts w:ascii="Times New Roman"/>
          <w:spacing w:val="52"/>
        </w:rPr>
        <w:t xml:space="preserve"> </w:t>
      </w:r>
      <w:r w:rsidR="00FF63C7" w:rsidRPr="00591135">
        <w:rPr>
          <w:rFonts w:ascii="Times New Roman"/>
          <w:spacing w:val="-1"/>
        </w:rPr>
        <w:t>please</w:t>
      </w:r>
      <w:r w:rsidR="00FF63C7" w:rsidRPr="00591135">
        <w:rPr>
          <w:rFonts w:ascii="Times New Roman"/>
          <w:spacing w:val="49"/>
        </w:rPr>
        <w:t xml:space="preserve"> </w:t>
      </w:r>
      <w:r w:rsidR="00FF63C7" w:rsidRPr="00591135">
        <w:rPr>
          <w:rFonts w:ascii="Times New Roman"/>
          <w:spacing w:val="-1"/>
        </w:rPr>
        <w:t>access:</w:t>
      </w:r>
      <w:r w:rsidR="00FF63C7" w:rsidRPr="00591135">
        <w:rPr>
          <w:rFonts w:ascii="Times New Roman"/>
        </w:rPr>
        <w:t xml:space="preserve"> </w:t>
      </w:r>
      <w:r w:rsidR="00FF63C7" w:rsidRPr="00591135">
        <w:rPr>
          <w:rFonts w:ascii="Times New Roman"/>
          <w:color w:val="0000FF"/>
        </w:rPr>
        <w:t xml:space="preserve"> </w:t>
      </w:r>
      <w:hyperlink r:id="rId14">
        <w:r w:rsidR="00FF63C7" w:rsidRPr="00591135">
          <w:rPr>
            <w:rFonts w:ascii="Times New Roman"/>
            <w:color w:val="0000FF"/>
            <w:spacing w:val="-1"/>
            <w:u w:val="single" w:color="0000FF"/>
          </w:rPr>
          <w:t>http://www.in.gov/inprs/</w:t>
        </w:r>
      </w:hyperlink>
      <w:r w:rsidR="00FF63C7" w:rsidRPr="00591135">
        <w:rPr>
          <w:rFonts w:ascii="Times New Roman"/>
          <w:spacing w:val="-1"/>
        </w:rPr>
        <w:t>.</w:t>
      </w:r>
      <w:r w:rsidR="00FA1287">
        <w:rPr>
          <w:rFonts w:ascii="Times New Roman"/>
          <w:spacing w:val="-1"/>
        </w:rPr>
        <w:t xml:space="preserve"> </w:t>
      </w:r>
      <w:bookmarkStart w:id="9" w:name="_Hlk145943288"/>
      <w:r w:rsidRPr="00571184">
        <w:rPr>
          <w:rFonts w:ascii="Times New Roman"/>
          <w:spacing w:val="-1"/>
        </w:rPr>
        <w:t>A copy of INPRS</w:t>
      </w:r>
      <w:r w:rsidRPr="00571184">
        <w:rPr>
          <w:rFonts w:ascii="Times New Roman"/>
          <w:spacing w:val="-1"/>
        </w:rPr>
        <w:t>’</w:t>
      </w:r>
      <w:r w:rsidR="00BF548F" w:rsidRPr="00571184">
        <w:rPr>
          <w:rFonts w:ascii="Times New Roman"/>
          <w:spacing w:val="-1"/>
        </w:rPr>
        <w:t>s</w:t>
      </w:r>
      <w:r w:rsidRPr="00571184">
        <w:rPr>
          <w:rFonts w:ascii="Times New Roman"/>
          <w:spacing w:val="-1"/>
        </w:rPr>
        <w:t xml:space="preserve"> </w:t>
      </w:r>
      <w:r w:rsidR="00BF548F" w:rsidRPr="00571184">
        <w:rPr>
          <w:rFonts w:ascii="Times New Roman"/>
          <w:spacing w:val="-1"/>
        </w:rPr>
        <w:t>most recent</w:t>
      </w:r>
      <w:r w:rsidRPr="00571184">
        <w:rPr>
          <w:rFonts w:ascii="Times New Roman"/>
          <w:spacing w:val="-1"/>
        </w:rPr>
        <w:t xml:space="preserve"> Annual</w:t>
      </w:r>
      <w:r w:rsidRPr="00CE601E">
        <w:rPr>
          <w:rFonts w:ascii="Times New Roman"/>
          <w:spacing w:val="-1"/>
        </w:rPr>
        <w:t xml:space="preserve"> </w:t>
      </w:r>
      <w:r w:rsidRPr="00571184">
        <w:rPr>
          <w:rFonts w:ascii="Times New Roman"/>
          <w:spacing w:val="-1"/>
        </w:rPr>
        <w:t>Report</w:t>
      </w:r>
      <w:r w:rsidRPr="00CE601E">
        <w:rPr>
          <w:rFonts w:ascii="Times New Roman"/>
          <w:spacing w:val="-1"/>
        </w:rPr>
        <w:t xml:space="preserve"> may be reviewed at</w:t>
      </w:r>
      <w:r>
        <w:t xml:space="preserve"> </w:t>
      </w:r>
      <w:r>
        <w:rPr>
          <w:color w:val="0070C0"/>
        </w:rPr>
        <w:t xml:space="preserve"> </w:t>
      </w:r>
      <w:bookmarkEnd w:id="9"/>
      <w:r w:rsidR="0087251A" w:rsidRPr="00917673">
        <w:rPr>
          <w:rFonts w:ascii="Times New Roman" w:hAnsi="Times New Roman" w:cs="Times New Roman"/>
          <w:color w:val="0000FF"/>
        </w:rPr>
        <w:fldChar w:fldCharType="begin"/>
      </w:r>
      <w:r w:rsidR="0087251A" w:rsidRPr="00917673">
        <w:rPr>
          <w:rFonts w:ascii="Times New Roman" w:hAnsi="Times New Roman" w:cs="Times New Roman"/>
          <w:color w:val="0000FF"/>
        </w:rPr>
        <w:instrText>HYPERLINK "https://www.in.gov/inprs/about-us/financial-reports"</w:instrText>
      </w:r>
      <w:r w:rsidR="0087251A" w:rsidRPr="00917673">
        <w:rPr>
          <w:rFonts w:ascii="Times New Roman" w:hAnsi="Times New Roman" w:cs="Times New Roman"/>
          <w:color w:val="0000FF"/>
        </w:rPr>
      </w:r>
      <w:r w:rsidR="0087251A" w:rsidRPr="00917673">
        <w:rPr>
          <w:rFonts w:ascii="Times New Roman" w:hAnsi="Times New Roman" w:cs="Times New Roman"/>
          <w:color w:val="0000FF"/>
        </w:rPr>
        <w:fldChar w:fldCharType="separate"/>
      </w:r>
      <w:r w:rsidR="0087251A" w:rsidRPr="00917673">
        <w:rPr>
          <w:rStyle w:val="Hyperlink"/>
          <w:rFonts w:ascii="Times New Roman" w:hAnsi="Times New Roman" w:cs="Times New Roman"/>
          <w:color w:val="0000FF"/>
        </w:rPr>
        <w:t>https://www.in.gov/inprs/about-us/financial-reports</w:t>
      </w:r>
      <w:r w:rsidR="0087251A" w:rsidRPr="00917673">
        <w:rPr>
          <w:rFonts w:ascii="Times New Roman" w:hAnsi="Times New Roman" w:cs="Times New Roman"/>
          <w:color w:val="0000FF"/>
        </w:rPr>
        <w:fldChar w:fldCharType="end"/>
      </w:r>
      <w:r w:rsidR="006F2A39" w:rsidRPr="00CE601E">
        <w:rPr>
          <w:rFonts w:ascii="Times New Roman"/>
          <w:spacing w:val="-1"/>
        </w:rPr>
        <w:t>.</w:t>
      </w:r>
    </w:p>
    <w:p w14:paraId="352D38C3" w14:textId="77777777" w:rsidR="00E62BB3" w:rsidRDefault="00602573">
      <w:pPr>
        <w:pStyle w:val="Heading3"/>
        <w:tabs>
          <w:tab w:val="left" w:pos="1559"/>
        </w:tabs>
        <w:spacing w:before="72"/>
        <w:ind w:left="840" w:firstLine="0"/>
        <w:rPr>
          <w:b w:val="0"/>
          <w:bCs w:val="0"/>
        </w:rPr>
      </w:pPr>
      <w:r>
        <w:lastRenderedPageBreak/>
        <w:t>1.3.2</w:t>
      </w:r>
      <w:r>
        <w:tab/>
      </w:r>
      <w:r w:rsidRPr="00D539F9">
        <w:rPr>
          <w:spacing w:val="-1"/>
        </w:rPr>
        <w:t>Investments</w:t>
      </w:r>
    </w:p>
    <w:p w14:paraId="22E768E2" w14:textId="77777777" w:rsidR="00E62BB3" w:rsidRDefault="00E62BB3">
      <w:pPr>
        <w:spacing w:before="2"/>
        <w:rPr>
          <w:rFonts w:ascii="Times New Roman" w:eastAsia="Times New Roman" w:hAnsi="Times New Roman" w:cs="Times New Roman"/>
          <w:b/>
          <w:bCs/>
          <w:sz w:val="20"/>
          <w:szCs w:val="20"/>
        </w:rPr>
      </w:pPr>
    </w:p>
    <w:p w14:paraId="22AF69FD" w14:textId="63F7FB4E" w:rsidR="002332BF" w:rsidRDefault="00602573" w:rsidP="00CE601E">
      <w:pPr>
        <w:pStyle w:val="BodyText"/>
        <w:spacing w:line="277" w:lineRule="auto"/>
        <w:ind w:left="810" w:right="162"/>
        <w:jc w:val="both"/>
        <w:rPr>
          <w:spacing w:val="-1"/>
        </w:rPr>
      </w:pPr>
      <w:bookmarkStart w:id="10" w:name="_Hlk145943316"/>
      <w:r>
        <w:rPr>
          <w:spacing w:val="-1"/>
        </w:rPr>
        <w:t>INPRS</w:t>
      </w:r>
      <w:r>
        <w:rPr>
          <w:spacing w:val="38"/>
        </w:rPr>
        <w:t xml:space="preserve"> </w:t>
      </w:r>
      <w:r>
        <w:rPr>
          <w:spacing w:val="-1"/>
        </w:rPr>
        <w:t>manages</w:t>
      </w:r>
      <w:r>
        <w:rPr>
          <w:spacing w:val="36"/>
        </w:rPr>
        <w:t xml:space="preserve"> </w:t>
      </w:r>
      <w:r w:rsidRPr="005C6FB0">
        <w:rPr>
          <w:spacing w:val="-1"/>
        </w:rPr>
        <w:t>approximately</w:t>
      </w:r>
      <w:r w:rsidRPr="005C6FB0">
        <w:rPr>
          <w:spacing w:val="33"/>
        </w:rPr>
        <w:t xml:space="preserve"> </w:t>
      </w:r>
      <w:r w:rsidRPr="005C6FB0">
        <w:t>$</w:t>
      </w:r>
      <w:r w:rsidR="002141F8" w:rsidRPr="005C6FB0">
        <w:t>6</w:t>
      </w:r>
      <w:r w:rsidR="00164CB6">
        <w:t>1</w:t>
      </w:r>
      <w:r w:rsidR="00B923DE" w:rsidRPr="005C6FB0">
        <w:rPr>
          <w:spacing w:val="36"/>
        </w:rPr>
        <w:t xml:space="preserve"> </w:t>
      </w:r>
      <w:r w:rsidRPr="005C6FB0">
        <w:rPr>
          <w:spacing w:val="-1"/>
        </w:rPr>
        <w:t>billion</w:t>
      </w:r>
      <w:r>
        <w:rPr>
          <w:spacing w:val="36"/>
        </w:rPr>
        <w:t xml:space="preserve"> </w:t>
      </w:r>
      <w:r w:rsidR="00D93F90">
        <w:rPr>
          <w:spacing w:val="-1"/>
        </w:rPr>
        <w:t>across its defined benefit, defined contribution, and other plans</w:t>
      </w:r>
      <w:r>
        <w:rPr>
          <w:spacing w:val="-1"/>
        </w:rPr>
        <w:t>.</w:t>
      </w:r>
      <w:r w:rsidRPr="00CE601E">
        <w:rPr>
          <w:spacing w:val="-1"/>
        </w:rPr>
        <w:t xml:space="preserve"> For </w:t>
      </w:r>
      <w:r w:rsidR="00F515B4">
        <w:rPr>
          <w:spacing w:val="-1"/>
        </w:rPr>
        <w:t>its defined benefit plan</w:t>
      </w:r>
      <w:r w:rsidRPr="00CE601E">
        <w:rPr>
          <w:spacing w:val="-1"/>
        </w:rPr>
        <w:t xml:space="preserve">, INPRS </w:t>
      </w:r>
      <w:r w:rsidR="00F515B4">
        <w:rPr>
          <w:spacing w:val="-1"/>
        </w:rPr>
        <w:t>has a</w:t>
      </w:r>
      <w:r w:rsidR="001C687C">
        <w:rPr>
          <w:spacing w:val="-1"/>
        </w:rPr>
        <w:t>n</w:t>
      </w:r>
      <w:r w:rsidR="00F515B4">
        <w:rPr>
          <w:spacing w:val="-1"/>
        </w:rPr>
        <w:t xml:space="preserve"> assumed rate of return on invested assets of 6.</w:t>
      </w:r>
      <w:r w:rsidR="000A4E76">
        <w:rPr>
          <w:spacing w:val="-1"/>
        </w:rPr>
        <w:t>50</w:t>
      </w:r>
      <w:r w:rsidR="00F515B4">
        <w:rPr>
          <w:spacing w:val="-1"/>
        </w:rPr>
        <w:t>%</w:t>
      </w:r>
      <w:r>
        <w:rPr>
          <w:spacing w:val="-1"/>
        </w:rPr>
        <w:t xml:space="preserve">. </w:t>
      </w:r>
      <w:r w:rsidR="00F515B4">
        <w:rPr>
          <w:spacing w:val="-1"/>
        </w:rPr>
        <w:t xml:space="preserve"> INPRS’s defined benefit investment portfolio currently consists of: </w:t>
      </w:r>
    </w:p>
    <w:p w14:paraId="6784DFBB" w14:textId="77777777" w:rsidR="00F515B4" w:rsidRDefault="00F515B4" w:rsidP="00CE601E">
      <w:pPr>
        <w:pStyle w:val="BodyText"/>
        <w:spacing w:line="277" w:lineRule="auto"/>
        <w:ind w:left="810" w:right="162"/>
        <w:jc w:val="both"/>
        <w:rPr>
          <w:spacing w:val="-1"/>
        </w:rPr>
      </w:pPr>
    </w:p>
    <w:tbl>
      <w:tblPr>
        <w:tblW w:w="0" w:type="auto"/>
        <w:tblInd w:w="839" w:type="dxa"/>
        <w:tblLayout w:type="fixed"/>
        <w:tblCellMar>
          <w:left w:w="0" w:type="dxa"/>
          <w:right w:w="0" w:type="dxa"/>
        </w:tblCellMar>
        <w:tblLook w:val="01E0" w:firstRow="1" w:lastRow="1" w:firstColumn="1" w:lastColumn="1" w:noHBand="0" w:noVBand="0"/>
      </w:tblPr>
      <w:tblGrid>
        <w:gridCol w:w="3394"/>
        <w:gridCol w:w="2237"/>
        <w:gridCol w:w="3000"/>
      </w:tblGrid>
      <w:tr w:rsidR="00936D93" w14:paraId="23067678" w14:textId="77777777" w:rsidTr="00725C9B">
        <w:trPr>
          <w:trHeight w:hRule="exact" w:val="502"/>
        </w:trPr>
        <w:tc>
          <w:tcPr>
            <w:tcW w:w="3394" w:type="dxa"/>
            <w:tcBorders>
              <w:top w:val="single" w:sz="5" w:space="0" w:color="000000"/>
              <w:left w:val="single" w:sz="5" w:space="0" w:color="000000"/>
              <w:bottom w:val="single" w:sz="5" w:space="0" w:color="000000"/>
              <w:right w:val="single" w:sz="5" w:space="0" w:color="000000"/>
            </w:tcBorders>
          </w:tcPr>
          <w:p w14:paraId="1AF1A6C9" w14:textId="77777777" w:rsidR="00F515B4" w:rsidRDefault="00602573" w:rsidP="00725C9B">
            <w:pPr>
              <w:pStyle w:val="TableParagraph"/>
              <w:spacing w:line="251" w:lineRule="exact"/>
              <w:ind w:left="102"/>
              <w:rPr>
                <w:rFonts w:ascii="Times New Roman" w:eastAsia="Times New Roman" w:hAnsi="Times New Roman" w:cs="Times New Roman"/>
              </w:rPr>
            </w:pPr>
            <w:r>
              <w:rPr>
                <w:rFonts w:ascii="Times New Roman"/>
                <w:b/>
                <w:spacing w:val="-1"/>
              </w:rPr>
              <w:t>Asset</w:t>
            </w:r>
            <w:r>
              <w:rPr>
                <w:rFonts w:ascii="Times New Roman"/>
                <w:b/>
                <w:spacing w:val="1"/>
              </w:rPr>
              <w:t xml:space="preserve"> </w:t>
            </w:r>
            <w:r>
              <w:rPr>
                <w:rFonts w:ascii="Times New Roman"/>
                <w:b/>
                <w:spacing w:val="-1"/>
              </w:rPr>
              <w:t>Class</w:t>
            </w:r>
          </w:p>
        </w:tc>
        <w:tc>
          <w:tcPr>
            <w:tcW w:w="2237" w:type="dxa"/>
            <w:tcBorders>
              <w:top w:val="single" w:sz="5" w:space="0" w:color="000000"/>
              <w:left w:val="single" w:sz="5" w:space="0" w:color="000000"/>
              <w:bottom w:val="single" w:sz="5" w:space="0" w:color="000000"/>
              <w:right w:val="single" w:sz="5" w:space="0" w:color="000000"/>
            </w:tcBorders>
          </w:tcPr>
          <w:p w14:paraId="4398297D" w14:textId="77777777" w:rsidR="00F515B4" w:rsidRDefault="00602573" w:rsidP="00725C9B">
            <w:pPr>
              <w:pStyle w:val="TableParagraph"/>
              <w:spacing w:line="251" w:lineRule="exact"/>
              <w:ind w:left="102"/>
              <w:rPr>
                <w:rFonts w:ascii="Times New Roman" w:eastAsia="Times New Roman" w:hAnsi="Times New Roman" w:cs="Times New Roman"/>
              </w:rPr>
            </w:pPr>
            <w:r>
              <w:rPr>
                <w:rFonts w:ascii="Times New Roman"/>
                <w:b/>
                <w:spacing w:val="-1"/>
              </w:rPr>
              <w:t>Target</w:t>
            </w:r>
            <w:r>
              <w:rPr>
                <w:rFonts w:ascii="Times New Roman"/>
                <w:b/>
                <w:spacing w:val="1"/>
              </w:rPr>
              <w:t xml:space="preserve"> </w:t>
            </w:r>
            <w:r>
              <w:rPr>
                <w:rFonts w:ascii="Times New Roman"/>
                <w:b/>
                <w:spacing w:val="-1"/>
              </w:rPr>
              <w:t>Allocation</w:t>
            </w:r>
          </w:p>
        </w:tc>
        <w:tc>
          <w:tcPr>
            <w:tcW w:w="3000" w:type="dxa"/>
            <w:tcBorders>
              <w:top w:val="single" w:sz="5" w:space="0" w:color="000000"/>
              <w:left w:val="single" w:sz="5" w:space="0" w:color="000000"/>
              <w:bottom w:val="single" w:sz="5" w:space="0" w:color="000000"/>
              <w:right w:val="single" w:sz="5" w:space="0" w:color="000000"/>
            </w:tcBorders>
          </w:tcPr>
          <w:p w14:paraId="3F7C6A4A" w14:textId="77777777" w:rsidR="00F515B4" w:rsidRDefault="00602573" w:rsidP="00725C9B">
            <w:pPr>
              <w:pStyle w:val="TableParagraph"/>
              <w:spacing w:line="251" w:lineRule="exact"/>
              <w:ind w:left="102"/>
              <w:rPr>
                <w:rFonts w:ascii="Times New Roman" w:eastAsia="Times New Roman" w:hAnsi="Times New Roman" w:cs="Times New Roman"/>
              </w:rPr>
            </w:pPr>
            <w:r>
              <w:rPr>
                <w:rFonts w:ascii="Times New Roman"/>
                <w:b/>
                <w:spacing w:val="-1"/>
              </w:rPr>
              <w:t>Target</w:t>
            </w:r>
            <w:r>
              <w:rPr>
                <w:rFonts w:ascii="Times New Roman"/>
                <w:b/>
                <w:spacing w:val="1"/>
              </w:rPr>
              <w:t xml:space="preserve"> </w:t>
            </w:r>
            <w:r>
              <w:rPr>
                <w:rFonts w:ascii="Times New Roman"/>
                <w:b/>
                <w:spacing w:val="-1"/>
              </w:rPr>
              <w:t>Range</w:t>
            </w:r>
          </w:p>
        </w:tc>
      </w:tr>
      <w:tr w:rsidR="00936D93" w14:paraId="27CA772F" w14:textId="77777777" w:rsidTr="00725C9B">
        <w:trPr>
          <w:trHeight w:hRule="exact" w:val="502"/>
        </w:trPr>
        <w:tc>
          <w:tcPr>
            <w:tcW w:w="3394" w:type="dxa"/>
            <w:tcBorders>
              <w:top w:val="single" w:sz="5" w:space="0" w:color="000000"/>
              <w:left w:val="single" w:sz="5" w:space="0" w:color="000000"/>
              <w:bottom w:val="single" w:sz="5" w:space="0" w:color="000000"/>
              <w:right w:val="single" w:sz="5" w:space="0" w:color="000000"/>
            </w:tcBorders>
          </w:tcPr>
          <w:p w14:paraId="49FBAE6A" w14:textId="77777777" w:rsidR="00F515B4" w:rsidRDefault="00602573" w:rsidP="00725C9B">
            <w:pPr>
              <w:pStyle w:val="TableParagraph"/>
              <w:spacing w:line="246" w:lineRule="exact"/>
              <w:ind w:left="102"/>
              <w:rPr>
                <w:rFonts w:ascii="Times New Roman" w:eastAsia="Times New Roman" w:hAnsi="Times New Roman" w:cs="Times New Roman"/>
              </w:rPr>
            </w:pPr>
            <w:r>
              <w:rPr>
                <w:rFonts w:ascii="Times New Roman"/>
                <w:spacing w:val="-1"/>
              </w:rPr>
              <w:t>Public</w:t>
            </w:r>
            <w:r>
              <w:rPr>
                <w:rFonts w:ascii="Times New Roman"/>
              </w:rPr>
              <w:t xml:space="preserve"> </w:t>
            </w:r>
            <w:r>
              <w:rPr>
                <w:rFonts w:ascii="Times New Roman"/>
                <w:spacing w:val="-1"/>
              </w:rPr>
              <w:t>Equity</w:t>
            </w:r>
          </w:p>
        </w:tc>
        <w:tc>
          <w:tcPr>
            <w:tcW w:w="2237" w:type="dxa"/>
            <w:tcBorders>
              <w:top w:val="single" w:sz="5" w:space="0" w:color="000000"/>
              <w:left w:val="single" w:sz="5" w:space="0" w:color="000000"/>
              <w:bottom w:val="single" w:sz="5" w:space="0" w:color="000000"/>
              <w:right w:val="single" w:sz="5" w:space="0" w:color="000000"/>
            </w:tcBorders>
          </w:tcPr>
          <w:p w14:paraId="575EE3A9" w14:textId="77777777" w:rsidR="00F515B4" w:rsidRDefault="00602573" w:rsidP="00725C9B">
            <w:pPr>
              <w:pStyle w:val="TableParagraph"/>
              <w:spacing w:line="246" w:lineRule="exact"/>
              <w:ind w:left="102"/>
              <w:rPr>
                <w:rFonts w:ascii="Times New Roman" w:eastAsia="Times New Roman" w:hAnsi="Times New Roman" w:cs="Times New Roman"/>
              </w:rPr>
            </w:pPr>
            <w:r>
              <w:rPr>
                <w:rFonts w:ascii="Times New Roman"/>
              </w:rPr>
              <w:t>20.0%</w:t>
            </w:r>
          </w:p>
        </w:tc>
        <w:tc>
          <w:tcPr>
            <w:tcW w:w="3000" w:type="dxa"/>
            <w:tcBorders>
              <w:top w:val="single" w:sz="5" w:space="0" w:color="000000"/>
              <w:left w:val="single" w:sz="5" w:space="0" w:color="000000"/>
              <w:bottom w:val="single" w:sz="5" w:space="0" w:color="000000"/>
              <w:right w:val="single" w:sz="5" w:space="0" w:color="000000"/>
            </w:tcBorders>
          </w:tcPr>
          <w:p w14:paraId="6E50AB59" w14:textId="0EF7D342" w:rsidR="00F515B4" w:rsidRDefault="00602573" w:rsidP="00725C9B">
            <w:pPr>
              <w:pStyle w:val="TableParagraph"/>
              <w:spacing w:line="246" w:lineRule="exact"/>
              <w:ind w:left="102"/>
              <w:rPr>
                <w:rFonts w:ascii="Times New Roman" w:eastAsia="Times New Roman" w:hAnsi="Times New Roman" w:cs="Times New Roman"/>
              </w:rPr>
            </w:pPr>
            <w:r>
              <w:rPr>
                <w:rFonts w:ascii="Times New Roman" w:eastAsia="Times New Roman" w:hAnsi="Times New Roman" w:cs="Times New Roman"/>
              </w:rPr>
              <w:t>+/-3%</w:t>
            </w:r>
          </w:p>
        </w:tc>
      </w:tr>
      <w:tr w:rsidR="00936D93" w14:paraId="74A734DD" w14:textId="77777777" w:rsidTr="00725C9B">
        <w:trPr>
          <w:trHeight w:hRule="exact" w:val="499"/>
        </w:trPr>
        <w:tc>
          <w:tcPr>
            <w:tcW w:w="3394" w:type="dxa"/>
            <w:tcBorders>
              <w:top w:val="single" w:sz="5" w:space="0" w:color="000000"/>
              <w:left w:val="single" w:sz="5" w:space="0" w:color="000000"/>
              <w:bottom w:val="single" w:sz="5" w:space="0" w:color="000000"/>
              <w:right w:val="single" w:sz="5" w:space="0" w:color="000000"/>
            </w:tcBorders>
          </w:tcPr>
          <w:p w14:paraId="1D4B17AC" w14:textId="510873E8" w:rsidR="00F515B4" w:rsidRDefault="00602573" w:rsidP="00725C9B">
            <w:pPr>
              <w:pStyle w:val="TableParagraph"/>
              <w:spacing w:line="246" w:lineRule="exact"/>
              <w:ind w:left="102"/>
              <w:rPr>
                <w:rFonts w:ascii="Times New Roman" w:eastAsia="Times New Roman" w:hAnsi="Times New Roman" w:cs="Times New Roman"/>
              </w:rPr>
            </w:pPr>
            <w:r>
              <w:rPr>
                <w:rFonts w:ascii="Times New Roman"/>
                <w:spacing w:val="-1"/>
              </w:rPr>
              <w:t>Private</w:t>
            </w:r>
            <w:r>
              <w:rPr>
                <w:rFonts w:ascii="Times New Roman"/>
              </w:rPr>
              <w:t xml:space="preserve"> </w:t>
            </w:r>
            <w:r w:rsidR="004346AD">
              <w:rPr>
                <w:rFonts w:ascii="Times New Roman"/>
                <w:spacing w:val="-1"/>
              </w:rPr>
              <w:t>Equity</w:t>
            </w:r>
          </w:p>
        </w:tc>
        <w:tc>
          <w:tcPr>
            <w:tcW w:w="2237" w:type="dxa"/>
            <w:tcBorders>
              <w:top w:val="single" w:sz="5" w:space="0" w:color="000000"/>
              <w:left w:val="single" w:sz="5" w:space="0" w:color="000000"/>
              <w:bottom w:val="single" w:sz="5" w:space="0" w:color="000000"/>
              <w:right w:val="single" w:sz="5" w:space="0" w:color="000000"/>
            </w:tcBorders>
          </w:tcPr>
          <w:p w14:paraId="64D7F3E7" w14:textId="3099BDE8" w:rsidR="00F515B4" w:rsidRDefault="00602573" w:rsidP="00725C9B">
            <w:pPr>
              <w:pStyle w:val="TableParagraph"/>
              <w:spacing w:line="246" w:lineRule="exact"/>
              <w:ind w:left="102"/>
              <w:rPr>
                <w:rFonts w:ascii="Times New Roman" w:eastAsia="Times New Roman" w:hAnsi="Times New Roman" w:cs="Times New Roman"/>
              </w:rPr>
            </w:pPr>
            <w:r>
              <w:rPr>
                <w:rFonts w:ascii="Times New Roman"/>
              </w:rPr>
              <w:t>10.0%</w:t>
            </w:r>
          </w:p>
        </w:tc>
        <w:tc>
          <w:tcPr>
            <w:tcW w:w="3000" w:type="dxa"/>
            <w:tcBorders>
              <w:top w:val="single" w:sz="5" w:space="0" w:color="000000"/>
              <w:left w:val="single" w:sz="5" w:space="0" w:color="000000"/>
              <w:bottom w:val="single" w:sz="5" w:space="0" w:color="000000"/>
              <w:right w:val="single" w:sz="5" w:space="0" w:color="000000"/>
            </w:tcBorders>
          </w:tcPr>
          <w:p w14:paraId="4BB4DDA1" w14:textId="363016DB" w:rsidR="00F515B4" w:rsidRDefault="00602573" w:rsidP="00725C9B">
            <w:pPr>
              <w:pStyle w:val="TableParagraph"/>
              <w:spacing w:line="246" w:lineRule="exact"/>
              <w:ind w:left="102"/>
              <w:rPr>
                <w:rFonts w:ascii="Times New Roman" w:eastAsia="Times New Roman" w:hAnsi="Times New Roman" w:cs="Times New Roman"/>
              </w:rPr>
            </w:pPr>
            <w:r>
              <w:rPr>
                <w:rFonts w:ascii="Times New Roman" w:eastAsia="Times New Roman" w:hAnsi="Times New Roman" w:cs="Times New Roman"/>
              </w:rPr>
              <w:t>+/-5%</w:t>
            </w:r>
          </w:p>
        </w:tc>
      </w:tr>
      <w:tr w:rsidR="00936D93" w14:paraId="0C7D1DF4" w14:textId="77777777" w:rsidTr="00725C9B">
        <w:trPr>
          <w:trHeight w:hRule="exact" w:val="502"/>
        </w:trPr>
        <w:tc>
          <w:tcPr>
            <w:tcW w:w="3394" w:type="dxa"/>
            <w:tcBorders>
              <w:top w:val="single" w:sz="5" w:space="0" w:color="000000"/>
              <w:left w:val="single" w:sz="5" w:space="0" w:color="000000"/>
              <w:bottom w:val="single" w:sz="5" w:space="0" w:color="000000"/>
              <w:right w:val="single" w:sz="5" w:space="0" w:color="000000"/>
            </w:tcBorders>
          </w:tcPr>
          <w:p w14:paraId="4DA3F826" w14:textId="42C6927D" w:rsidR="00F515B4" w:rsidRDefault="00602573" w:rsidP="00725C9B">
            <w:pPr>
              <w:pStyle w:val="TableParagraph"/>
              <w:spacing w:line="248" w:lineRule="exact"/>
              <w:ind w:left="102"/>
              <w:rPr>
                <w:rFonts w:ascii="Times New Roman" w:eastAsia="Times New Roman" w:hAnsi="Times New Roman" w:cs="Times New Roman"/>
              </w:rPr>
            </w:pPr>
            <w:r>
              <w:rPr>
                <w:rFonts w:ascii="Times New Roman" w:eastAsia="Times New Roman" w:hAnsi="Times New Roman" w:cs="Times New Roman"/>
              </w:rPr>
              <w:t>Government Bonds</w:t>
            </w:r>
          </w:p>
        </w:tc>
        <w:tc>
          <w:tcPr>
            <w:tcW w:w="2237" w:type="dxa"/>
            <w:tcBorders>
              <w:top w:val="single" w:sz="5" w:space="0" w:color="000000"/>
              <w:left w:val="single" w:sz="5" w:space="0" w:color="000000"/>
              <w:bottom w:val="single" w:sz="5" w:space="0" w:color="000000"/>
              <w:right w:val="single" w:sz="5" w:space="0" w:color="000000"/>
            </w:tcBorders>
          </w:tcPr>
          <w:p w14:paraId="26739901" w14:textId="5D7EE321" w:rsidR="00F515B4" w:rsidRDefault="00602573" w:rsidP="00725C9B">
            <w:pPr>
              <w:pStyle w:val="TableParagraph"/>
              <w:spacing w:line="248" w:lineRule="exact"/>
              <w:ind w:left="102"/>
              <w:rPr>
                <w:rFonts w:ascii="Times New Roman" w:eastAsia="Times New Roman" w:hAnsi="Times New Roman" w:cs="Times New Roman"/>
              </w:rPr>
            </w:pPr>
            <w:r>
              <w:rPr>
                <w:rFonts w:ascii="Times New Roman"/>
              </w:rPr>
              <w:t>30.0%</w:t>
            </w:r>
          </w:p>
        </w:tc>
        <w:tc>
          <w:tcPr>
            <w:tcW w:w="3000" w:type="dxa"/>
            <w:tcBorders>
              <w:top w:val="single" w:sz="5" w:space="0" w:color="000000"/>
              <w:left w:val="single" w:sz="5" w:space="0" w:color="000000"/>
              <w:bottom w:val="single" w:sz="5" w:space="0" w:color="000000"/>
              <w:right w:val="single" w:sz="5" w:space="0" w:color="000000"/>
            </w:tcBorders>
          </w:tcPr>
          <w:p w14:paraId="3BC194FA" w14:textId="2491CC76" w:rsidR="00F515B4" w:rsidRDefault="00602573" w:rsidP="00725C9B">
            <w:pPr>
              <w:pStyle w:val="TableParagraph"/>
              <w:spacing w:line="248" w:lineRule="exact"/>
              <w:ind w:left="102"/>
              <w:rPr>
                <w:rFonts w:ascii="Times New Roman" w:eastAsia="Times New Roman" w:hAnsi="Times New Roman" w:cs="Times New Roman"/>
              </w:rPr>
            </w:pPr>
            <w:r>
              <w:rPr>
                <w:rFonts w:ascii="Times New Roman" w:eastAsia="Times New Roman" w:hAnsi="Times New Roman" w:cs="Times New Roman"/>
              </w:rPr>
              <w:t>+/-3%</w:t>
            </w:r>
          </w:p>
        </w:tc>
      </w:tr>
      <w:tr w:rsidR="00936D93" w14:paraId="1D4A7D6E" w14:textId="77777777" w:rsidTr="00725C9B">
        <w:trPr>
          <w:trHeight w:hRule="exact" w:val="502"/>
        </w:trPr>
        <w:tc>
          <w:tcPr>
            <w:tcW w:w="3394" w:type="dxa"/>
            <w:tcBorders>
              <w:top w:val="single" w:sz="5" w:space="0" w:color="000000"/>
              <w:left w:val="single" w:sz="5" w:space="0" w:color="000000"/>
              <w:bottom w:val="single" w:sz="5" w:space="0" w:color="000000"/>
              <w:right w:val="single" w:sz="5" w:space="0" w:color="000000"/>
            </w:tcBorders>
          </w:tcPr>
          <w:p w14:paraId="36F2D908" w14:textId="15A7808E" w:rsidR="00F515B4" w:rsidRDefault="00602573" w:rsidP="00725C9B">
            <w:pPr>
              <w:pStyle w:val="TableParagraph"/>
              <w:spacing w:line="246" w:lineRule="exact"/>
              <w:ind w:left="102"/>
              <w:rPr>
                <w:rFonts w:ascii="Times New Roman" w:eastAsia="Times New Roman" w:hAnsi="Times New Roman" w:cs="Times New Roman"/>
              </w:rPr>
            </w:pPr>
            <w:r>
              <w:rPr>
                <w:rFonts w:ascii="Times New Roman" w:eastAsia="Times New Roman" w:hAnsi="Times New Roman" w:cs="Times New Roman"/>
              </w:rPr>
              <w:t>Public Credit</w:t>
            </w:r>
          </w:p>
        </w:tc>
        <w:tc>
          <w:tcPr>
            <w:tcW w:w="2237" w:type="dxa"/>
            <w:tcBorders>
              <w:top w:val="single" w:sz="5" w:space="0" w:color="000000"/>
              <w:left w:val="single" w:sz="5" w:space="0" w:color="000000"/>
              <w:bottom w:val="single" w:sz="5" w:space="0" w:color="000000"/>
              <w:right w:val="single" w:sz="5" w:space="0" w:color="000000"/>
            </w:tcBorders>
          </w:tcPr>
          <w:p w14:paraId="1D7CD503" w14:textId="3C545C68" w:rsidR="00F515B4" w:rsidRDefault="00602573" w:rsidP="00725C9B">
            <w:pPr>
              <w:pStyle w:val="TableParagraph"/>
              <w:spacing w:line="246" w:lineRule="exact"/>
              <w:ind w:left="102"/>
              <w:rPr>
                <w:rFonts w:ascii="Times New Roman" w:eastAsia="Times New Roman" w:hAnsi="Times New Roman" w:cs="Times New Roman"/>
              </w:rPr>
            </w:pPr>
            <w:r>
              <w:rPr>
                <w:rFonts w:ascii="Times New Roman" w:eastAsia="Times New Roman" w:hAnsi="Times New Roman" w:cs="Times New Roman"/>
              </w:rPr>
              <w:t>5.0%</w:t>
            </w:r>
          </w:p>
        </w:tc>
        <w:tc>
          <w:tcPr>
            <w:tcW w:w="3000" w:type="dxa"/>
            <w:tcBorders>
              <w:top w:val="single" w:sz="5" w:space="0" w:color="000000"/>
              <w:left w:val="single" w:sz="5" w:space="0" w:color="000000"/>
              <w:bottom w:val="single" w:sz="5" w:space="0" w:color="000000"/>
              <w:right w:val="single" w:sz="5" w:space="0" w:color="000000"/>
            </w:tcBorders>
          </w:tcPr>
          <w:p w14:paraId="5904840B" w14:textId="085D999F" w:rsidR="00F515B4" w:rsidRDefault="00602573" w:rsidP="00725C9B">
            <w:pPr>
              <w:pStyle w:val="TableParagraph"/>
              <w:spacing w:line="246" w:lineRule="exact"/>
              <w:ind w:left="102"/>
              <w:rPr>
                <w:rFonts w:ascii="Times New Roman" w:eastAsia="Times New Roman" w:hAnsi="Times New Roman" w:cs="Times New Roman"/>
              </w:rPr>
            </w:pPr>
            <w:r>
              <w:rPr>
                <w:rFonts w:ascii="Times New Roman" w:eastAsia="Times New Roman" w:hAnsi="Times New Roman" w:cs="Times New Roman"/>
              </w:rPr>
              <w:t>+/-3%</w:t>
            </w:r>
          </w:p>
        </w:tc>
      </w:tr>
      <w:tr w:rsidR="00936D93" w14:paraId="1B6A7B7F" w14:textId="77777777" w:rsidTr="00725C9B">
        <w:trPr>
          <w:trHeight w:hRule="exact" w:val="502"/>
        </w:trPr>
        <w:tc>
          <w:tcPr>
            <w:tcW w:w="3394" w:type="dxa"/>
            <w:tcBorders>
              <w:top w:val="single" w:sz="5" w:space="0" w:color="000000"/>
              <w:left w:val="single" w:sz="5" w:space="0" w:color="000000"/>
              <w:bottom w:val="single" w:sz="5" w:space="0" w:color="000000"/>
              <w:right w:val="single" w:sz="5" w:space="0" w:color="000000"/>
            </w:tcBorders>
          </w:tcPr>
          <w:p w14:paraId="5DDA5453" w14:textId="6C00910F" w:rsidR="00E27FD8" w:rsidRDefault="00602573" w:rsidP="00725C9B">
            <w:pPr>
              <w:pStyle w:val="TableParagraph"/>
              <w:spacing w:line="246" w:lineRule="exact"/>
              <w:ind w:left="102"/>
              <w:rPr>
                <w:rFonts w:ascii="Times New Roman"/>
                <w:spacing w:val="-1"/>
              </w:rPr>
            </w:pPr>
            <w:r>
              <w:rPr>
                <w:rFonts w:ascii="Times New Roman"/>
                <w:spacing w:val="-1"/>
              </w:rPr>
              <w:t>Private Credit</w:t>
            </w:r>
          </w:p>
        </w:tc>
        <w:tc>
          <w:tcPr>
            <w:tcW w:w="2237" w:type="dxa"/>
            <w:tcBorders>
              <w:top w:val="single" w:sz="5" w:space="0" w:color="000000"/>
              <w:left w:val="single" w:sz="5" w:space="0" w:color="000000"/>
              <w:bottom w:val="single" w:sz="5" w:space="0" w:color="000000"/>
              <w:right w:val="single" w:sz="5" w:space="0" w:color="000000"/>
            </w:tcBorders>
          </w:tcPr>
          <w:p w14:paraId="1BE1D616" w14:textId="37C817C2" w:rsidR="00E27FD8" w:rsidRDefault="00602573" w:rsidP="00725C9B">
            <w:pPr>
              <w:pStyle w:val="TableParagraph"/>
              <w:spacing w:line="246" w:lineRule="exact"/>
              <w:ind w:left="102"/>
              <w:rPr>
                <w:rFonts w:ascii="Times New Roman"/>
              </w:rPr>
            </w:pPr>
            <w:r>
              <w:rPr>
                <w:rFonts w:ascii="Times New Roman"/>
              </w:rPr>
              <w:t>5.0%</w:t>
            </w:r>
          </w:p>
        </w:tc>
        <w:tc>
          <w:tcPr>
            <w:tcW w:w="3000" w:type="dxa"/>
            <w:tcBorders>
              <w:top w:val="single" w:sz="5" w:space="0" w:color="000000"/>
              <w:left w:val="single" w:sz="5" w:space="0" w:color="000000"/>
              <w:bottom w:val="single" w:sz="5" w:space="0" w:color="000000"/>
              <w:right w:val="single" w:sz="5" w:space="0" w:color="000000"/>
            </w:tcBorders>
          </w:tcPr>
          <w:p w14:paraId="41DECCFA" w14:textId="5028FCAD" w:rsidR="00E27FD8" w:rsidRDefault="00602573" w:rsidP="00725C9B">
            <w:pPr>
              <w:pStyle w:val="TableParagraph"/>
              <w:spacing w:line="246" w:lineRule="exact"/>
              <w:ind w:left="102"/>
              <w:rPr>
                <w:rFonts w:ascii="Times New Roman"/>
              </w:rPr>
            </w:pPr>
            <w:r>
              <w:rPr>
                <w:rFonts w:ascii="Times New Roman" w:eastAsia="Times New Roman" w:hAnsi="Times New Roman" w:cs="Times New Roman"/>
              </w:rPr>
              <w:t>+/-5%</w:t>
            </w:r>
          </w:p>
        </w:tc>
      </w:tr>
      <w:tr w:rsidR="00936D93" w14:paraId="44E3A9A4" w14:textId="77777777" w:rsidTr="00725C9B">
        <w:trPr>
          <w:trHeight w:hRule="exact" w:val="502"/>
        </w:trPr>
        <w:tc>
          <w:tcPr>
            <w:tcW w:w="3394" w:type="dxa"/>
            <w:tcBorders>
              <w:top w:val="single" w:sz="5" w:space="0" w:color="000000"/>
              <w:left w:val="single" w:sz="5" w:space="0" w:color="000000"/>
              <w:bottom w:val="single" w:sz="5" w:space="0" w:color="000000"/>
              <w:right w:val="single" w:sz="5" w:space="0" w:color="000000"/>
            </w:tcBorders>
          </w:tcPr>
          <w:p w14:paraId="4DBA99DC" w14:textId="77777777" w:rsidR="00F515B4" w:rsidRDefault="00602573" w:rsidP="00725C9B">
            <w:pPr>
              <w:pStyle w:val="TableParagraph"/>
              <w:spacing w:line="246" w:lineRule="exact"/>
              <w:ind w:left="102"/>
              <w:rPr>
                <w:rFonts w:ascii="Times New Roman" w:eastAsia="Times New Roman" w:hAnsi="Times New Roman" w:cs="Times New Roman"/>
              </w:rPr>
            </w:pPr>
            <w:r>
              <w:rPr>
                <w:rFonts w:ascii="Times New Roman"/>
                <w:spacing w:val="-1"/>
              </w:rPr>
              <w:t>Commodities</w:t>
            </w:r>
          </w:p>
        </w:tc>
        <w:tc>
          <w:tcPr>
            <w:tcW w:w="2237" w:type="dxa"/>
            <w:tcBorders>
              <w:top w:val="single" w:sz="5" w:space="0" w:color="000000"/>
              <w:left w:val="single" w:sz="5" w:space="0" w:color="000000"/>
              <w:bottom w:val="single" w:sz="5" w:space="0" w:color="000000"/>
              <w:right w:val="single" w:sz="5" w:space="0" w:color="000000"/>
            </w:tcBorders>
          </w:tcPr>
          <w:p w14:paraId="0AAD6FE8" w14:textId="77777777" w:rsidR="00F515B4" w:rsidRDefault="00602573" w:rsidP="00725C9B">
            <w:pPr>
              <w:pStyle w:val="TableParagraph"/>
              <w:spacing w:line="246" w:lineRule="exact"/>
              <w:ind w:left="102"/>
              <w:rPr>
                <w:rFonts w:ascii="Times New Roman" w:eastAsia="Times New Roman" w:hAnsi="Times New Roman" w:cs="Times New Roman"/>
              </w:rPr>
            </w:pPr>
            <w:r>
              <w:rPr>
                <w:rFonts w:ascii="Times New Roman"/>
              </w:rPr>
              <w:t>10.0%</w:t>
            </w:r>
          </w:p>
        </w:tc>
        <w:tc>
          <w:tcPr>
            <w:tcW w:w="3000" w:type="dxa"/>
            <w:tcBorders>
              <w:top w:val="single" w:sz="5" w:space="0" w:color="000000"/>
              <w:left w:val="single" w:sz="5" w:space="0" w:color="000000"/>
              <w:bottom w:val="single" w:sz="5" w:space="0" w:color="000000"/>
              <w:right w:val="single" w:sz="5" w:space="0" w:color="000000"/>
            </w:tcBorders>
          </w:tcPr>
          <w:p w14:paraId="3AAAC8BC" w14:textId="09DB1892" w:rsidR="00F515B4" w:rsidRDefault="00602573" w:rsidP="00725C9B">
            <w:pPr>
              <w:pStyle w:val="TableParagraph"/>
              <w:spacing w:line="246" w:lineRule="exact"/>
              <w:ind w:left="102"/>
              <w:rPr>
                <w:rFonts w:ascii="Times New Roman" w:eastAsia="Times New Roman" w:hAnsi="Times New Roman" w:cs="Times New Roman"/>
              </w:rPr>
            </w:pPr>
            <w:r>
              <w:rPr>
                <w:rFonts w:ascii="Times New Roman" w:eastAsia="Times New Roman" w:hAnsi="Times New Roman" w:cs="Times New Roman"/>
              </w:rPr>
              <w:t>+/-3%</w:t>
            </w:r>
          </w:p>
        </w:tc>
      </w:tr>
      <w:tr w:rsidR="00936D93" w14:paraId="0975F402" w14:textId="77777777" w:rsidTr="00725C9B">
        <w:trPr>
          <w:trHeight w:hRule="exact" w:val="499"/>
        </w:trPr>
        <w:tc>
          <w:tcPr>
            <w:tcW w:w="3394" w:type="dxa"/>
            <w:tcBorders>
              <w:top w:val="single" w:sz="5" w:space="0" w:color="000000"/>
              <w:left w:val="single" w:sz="5" w:space="0" w:color="000000"/>
              <w:bottom w:val="single" w:sz="5" w:space="0" w:color="000000"/>
              <w:right w:val="single" w:sz="5" w:space="0" w:color="000000"/>
            </w:tcBorders>
          </w:tcPr>
          <w:p w14:paraId="6CEFCE25" w14:textId="08583090" w:rsidR="00F515B4" w:rsidRDefault="00602573" w:rsidP="00725C9B">
            <w:pPr>
              <w:pStyle w:val="TableParagraph"/>
              <w:spacing w:line="246" w:lineRule="exact"/>
              <w:ind w:left="102"/>
              <w:rPr>
                <w:rFonts w:ascii="Times New Roman" w:eastAsia="Times New Roman" w:hAnsi="Times New Roman" w:cs="Times New Roman"/>
              </w:rPr>
            </w:pPr>
            <w:r>
              <w:rPr>
                <w:rFonts w:ascii="Times New Roman"/>
                <w:spacing w:val="-1"/>
              </w:rPr>
              <w:t>Private Real</w:t>
            </w:r>
            <w:r>
              <w:rPr>
                <w:rFonts w:ascii="Times New Roman"/>
                <w:spacing w:val="1"/>
              </w:rPr>
              <w:t xml:space="preserve"> </w:t>
            </w:r>
            <w:r>
              <w:rPr>
                <w:rFonts w:ascii="Times New Roman"/>
                <w:spacing w:val="-1"/>
              </w:rPr>
              <w:t>Assets</w:t>
            </w:r>
          </w:p>
        </w:tc>
        <w:tc>
          <w:tcPr>
            <w:tcW w:w="2237" w:type="dxa"/>
            <w:tcBorders>
              <w:top w:val="single" w:sz="5" w:space="0" w:color="000000"/>
              <w:left w:val="single" w:sz="5" w:space="0" w:color="000000"/>
              <w:bottom w:val="single" w:sz="5" w:space="0" w:color="000000"/>
              <w:right w:val="single" w:sz="5" w:space="0" w:color="000000"/>
            </w:tcBorders>
          </w:tcPr>
          <w:p w14:paraId="46C44BEA" w14:textId="77777777" w:rsidR="00F515B4" w:rsidRDefault="00602573" w:rsidP="00725C9B">
            <w:pPr>
              <w:pStyle w:val="TableParagraph"/>
              <w:spacing w:line="246" w:lineRule="exact"/>
              <w:ind w:left="102"/>
              <w:rPr>
                <w:rFonts w:ascii="Times New Roman" w:eastAsia="Times New Roman" w:hAnsi="Times New Roman" w:cs="Times New Roman"/>
              </w:rPr>
            </w:pPr>
            <w:r>
              <w:rPr>
                <w:rFonts w:ascii="Times New Roman"/>
              </w:rPr>
              <w:t>10.0%</w:t>
            </w:r>
          </w:p>
        </w:tc>
        <w:tc>
          <w:tcPr>
            <w:tcW w:w="3000" w:type="dxa"/>
            <w:tcBorders>
              <w:top w:val="single" w:sz="5" w:space="0" w:color="000000"/>
              <w:left w:val="single" w:sz="5" w:space="0" w:color="000000"/>
              <w:bottom w:val="single" w:sz="5" w:space="0" w:color="000000"/>
              <w:right w:val="single" w:sz="5" w:space="0" w:color="000000"/>
            </w:tcBorders>
          </w:tcPr>
          <w:p w14:paraId="73A12E31" w14:textId="4F72481F" w:rsidR="00F515B4" w:rsidRDefault="00602573" w:rsidP="00725C9B">
            <w:pPr>
              <w:pStyle w:val="TableParagraph"/>
              <w:spacing w:line="246" w:lineRule="exact"/>
              <w:ind w:left="102"/>
              <w:rPr>
                <w:rFonts w:ascii="Times New Roman" w:eastAsia="Times New Roman" w:hAnsi="Times New Roman" w:cs="Times New Roman"/>
              </w:rPr>
            </w:pPr>
            <w:r>
              <w:rPr>
                <w:rFonts w:ascii="Times New Roman" w:eastAsia="Times New Roman" w:hAnsi="Times New Roman" w:cs="Times New Roman"/>
              </w:rPr>
              <w:t>+/-5%</w:t>
            </w:r>
          </w:p>
        </w:tc>
      </w:tr>
      <w:tr w:rsidR="00936D93" w14:paraId="35F43779" w14:textId="77777777" w:rsidTr="00725C9B">
        <w:trPr>
          <w:trHeight w:hRule="exact" w:val="502"/>
        </w:trPr>
        <w:tc>
          <w:tcPr>
            <w:tcW w:w="3394" w:type="dxa"/>
            <w:tcBorders>
              <w:top w:val="single" w:sz="5" w:space="0" w:color="000000"/>
              <w:left w:val="single" w:sz="5" w:space="0" w:color="000000"/>
              <w:bottom w:val="single" w:sz="5" w:space="0" w:color="000000"/>
              <w:right w:val="single" w:sz="5" w:space="0" w:color="000000"/>
            </w:tcBorders>
          </w:tcPr>
          <w:p w14:paraId="0D1E9AEA" w14:textId="7DA8774C" w:rsidR="00F515B4" w:rsidRDefault="00602573" w:rsidP="00725C9B">
            <w:pPr>
              <w:pStyle w:val="TableParagraph"/>
              <w:spacing w:line="246" w:lineRule="exact"/>
              <w:ind w:left="102"/>
              <w:rPr>
                <w:rFonts w:ascii="Times New Roman" w:eastAsia="Times New Roman" w:hAnsi="Times New Roman" w:cs="Times New Roman"/>
              </w:rPr>
            </w:pPr>
            <w:r>
              <w:rPr>
                <w:rFonts w:ascii="Times New Roman"/>
                <w:spacing w:val="-1"/>
              </w:rPr>
              <w:t>Risk Parity</w:t>
            </w:r>
          </w:p>
        </w:tc>
        <w:tc>
          <w:tcPr>
            <w:tcW w:w="2237" w:type="dxa"/>
            <w:tcBorders>
              <w:top w:val="single" w:sz="5" w:space="0" w:color="000000"/>
              <w:left w:val="single" w:sz="5" w:space="0" w:color="000000"/>
              <w:bottom w:val="single" w:sz="5" w:space="0" w:color="000000"/>
              <w:right w:val="single" w:sz="5" w:space="0" w:color="000000"/>
            </w:tcBorders>
          </w:tcPr>
          <w:p w14:paraId="6A29C099" w14:textId="304B3666" w:rsidR="00F515B4" w:rsidRDefault="00602573" w:rsidP="00725C9B">
            <w:pPr>
              <w:pStyle w:val="TableParagraph"/>
              <w:spacing w:line="246" w:lineRule="exact"/>
              <w:ind w:left="102"/>
              <w:rPr>
                <w:rFonts w:ascii="Times New Roman" w:eastAsia="Times New Roman" w:hAnsi="Times New Roman" w:cs="Times New Roman"/>
              </w:rPr>
            </w:pPr>
            <w:r>
              <w:rPr>
                <w:rFonts w:ascii="Times New Roman"/>
              </w:rPr>
              <w:t>15.0%</w:t>
            </w:r>
          </w:p>
        </w:tc>
        <w:tc>
          <w:tcPr>
            <w:tcW w:w="3000" w:type="dxa"/>
            <w:tcBorders>
              <w:top w:val="single" w:sz="5" w:space="0" w:color="000000"/>
              <w:left w:val="single" w:sz="5" w:space="0" w:color="000000"/>
              <w:bottom w:val="single" w:sz="5" w:space="0" w:color="000000"/>
              <w:right w:val="single" w:sz="5" w:space="0" w:color="000000"/>
            </w:tcBorders>
          </w:tcPr>
          <w:p w14:paraId="5ECE9342" w14:textId="6E45ADD7" w:rsidR="00F515B4" w:rsidRDefault="00602573" w:rsidP="00725C9B">
            <w:pPr>
              <w:pStyle w:val="TableParagraph"/>
              <w:spacing w:line="246" w:lineRule="exact"/>
              <w:ind w:left="102"/>
              <w:rPr>
                <w:rFonts w:ascii="Times New Roman" w:eastAsia="Times New Roman" w:hAnsi="Times New Roman" w:cs="Times New Roman"/>
              </w:rPr>
            </w:pPr>
            <w:r>
              <w:rPr>
                <w:rFonts w:ascii="Times New Roman" w:eastAsia="Times New Roman" w:hAnsi="Times New Roman" w:cs="Times New Roman"/>
              </w:rPr>
              <w:t>+/-5%</w:t>
            </w:r>
          </w:p>
        </w:tc>
      </w:tr>
      <w:tr w:rsidR="00936D93" w14:paraId="748DAEF2" w14:textId="77777777" w:rsidTr="00725C9B">
        <w:trPr>
          <w:trHeight w:hRule="exact" w:val="502"/>
        </w:trPr>
        <w:tc>
          <w:tcPr>
            <w:tcW w:w="3394" w:type="dxa"/>
            <w:tcBorders>
              <w:top w:val="single" w:sz="5" w:space="0" w:color="000000"/>
              <w:left w:val="single" w:sz="5" w:space="0" w:color="000000"/>
              <w:bottom w:val="single" w:sz="5" w:space="0" w:color="000000"/>
              <w:right w:val="single" w:sz="5" w:space="0" w:color="000000"/>
            </w:tcBorders>
          </w:tcPr>
          <w:p w14:paraId="7500F764" w14:textId="0C08779F" w:rsidR="00F515B4" w:rsidRDefault="00602573" w:rsidP="00725C9B">
            <w:pPr>
              <w:pStyle w:val="TableParagraph"/>
              <w:spacing w:line="246" w:lineRule="exact"/>
              <w:ind w:left="102"/>
              <w:rPr>
                <w:rFonts w:ascii="Times New Roman" w:eastAsia="Times New Roman" w:hAnsi="Times New Roman" w:cs="Times New Roman"/>
              </w:rPr>
            </w:pPr>
            <w:r>
              <w:rPr>
                <w:rFonts w:ascii="Times New Roman"/>
              </w:rPr>
              <w:t>Absolute Return</w:t>
            </w:r>
          </w:p>
        </w:tc>
        <w:tc>
          <w:tcPr>
            <w:tcW w:w="2237" w:type="dxa"/>
            <w:tcBorders>
              <w:top w:val="single" w:sz="5" w:space="0" w:color="000000"/>
              <w:left w:val="single" w:sz="5" w:space="0" w:color="000000"/>
              <w:bottom w:val="single" w:sz="5" w:space="0" w:color="000000"/>
              <w:right w:val="single" w:sz="5" w:space="0" w:color="000000"/>
            </w:tcBorders>
          </w:tcPr>
          <w:p w14:paraId="411FC0BF" w14:textId="30B0019E" w:rsidR="00F515B4" w:rsidRDefault="00602573" w:rsidP="00725C9B">
            <w:pPr>
              <w:pStyle w:val="TableParagraph"/>
              <w:spacing w:line="246" w:lineRule="exact"/>
              <w:ind w:left="102"/>
              <w:rPr>
                <w:rFonts w:ascii="Times New Roman" w:eastAsia="Times New Roman" w:hAnsi="Times New Roman" w:cs="Times New Roman"/>
              </w:rPr>
            </w:pPr>
            <w:r>
              <w:rPr>
                <w:rFonts w:ascii="Times New Roman"/>
              </w:rPr>
              <w:t>5.0%</w:t>
            </w:r>
          </w:p>
        </w:tc>
        <w:tc>
          <w:tcPr>
            <w:tcW w:w="3000" w:type="dxa"/>
            <w:tcBorders>
              <w:top w:val="single" w:sz="5" w:space="0" w:color="000000"/>
              <w:left w:val="single" w:sz="5" w:space="0" w:color="000000"/>
              <w:bottom w:val="single" w:sz="5" w:space="0" w:color="000000"/>
              <w:right w:val="single" w:sz="5" w:space="0" w:color="000000"/>
            </w:tcBorders>
          </w:tcPr>
          <w:p w14:paraId="7A323E51" w14:textId="0E4D1115" w:rsidR="00F515B4" w:rsidRDefault="00602573" w:rsidP="00725C9B">
            <w:pPr>
              <w:pStyle w:val="TableParagraph"/>
              <w:spacing w:line="246" w:lineRule="exact"/>
              <w:ind w:left="102"/>
              <w:rPr>
                <w:rFonts w:ascii="Times New Roman" w:eastAsia="Times New Roman" w:hAnsi="Times New Roman" w:cs="Times New Roman"/>
              </w:rPr>
            </w:pPr>
            <w:r>
              <w:rPr>
                <w:rFonts w:ascii="Times New Roman" w:eastAsia="Times New Roman" w:hAnsi="Times New Roman" w:cs="Times New Roman"/>
              </w:rPr>
              <w:t>+/-5%</w:t>
            </w:r>
          </w:p>
        </w:tc>
      </w:tr>
      <w:tr w:rsidR="00936D93" w14:paraId="2F593782" w14:textId="77777777" w:rsidTr="00725C9B">
        <w:trPr>
          <w:trHeight w:hRule="exact" w:val="502"/>
        </w:trPr>
        <w:tc>
          <w:tcPr>
            <w:tcW w:w="3394" w:type="dxa"/>
            <w:tcBorders>
              <w:top w:val="single" w:sz="5" w:space="0" w:color="000000"/>
              <w:left w:val="single" w:sz="5" w:space="0" w:color="000000"/>
              <w:bottom w:val="single" w:sz="5" w:space="0" w:color="000000"/>
              <w:right w:val="single" w:sz="5" w:space="0" w:color="000000"/>
            </w:tcBorders>
          </w:tcPr>
          <w:p w14:paraId="7A7D6E20" w14:textId="3D95152A" w:rsidR="00F515B4" w:rsidRPr="00B71814" w:rsidRDefault="00602573" w:rsidP="00725C9B">
            <w:pPr>
              <w:pStyle w:val="TableParagraph"/>
              <w:spacing w:line="246" w:lineRule="exact"/>
              <w:ind w:left="102"/>
              <w:rPr>
                <w:rFonts w:ascii="Times New Roman"/>
                <w:b/>
                <w:bCs/>
              </w:rPr>
            </w:pPr>
            <w:r w:rsidRPr="00B71814">
              <w:rPr>
                <w:rFonts w:ascii="Times New Roman"/>
                <w:b/>
                <w:bCs/>
              </w:rPr>
              <w:t xml:space="preserve">Total </w:t>
            </w:r>
          </w:p>
        </w:tc>
        <w:tc>
          <w:tcPr>
            <w:tcW w:w="2237" w:type="dxa"/>
            <w:tcBorders>
              <w:top w:val="single" w:sz="5" w:space="0" w:color="000000"/>
              <w:left w:val="single" w:sz="5" w:space="0" w:color="000000"/>
              <w:bottom w:val="single" w:sz="5" w:space="0" w:color="000000"/>
              <w:right w:val="single" w:sz="5" w:space="0" w:color="000000"/>
            </w:tcBorders>
          </w:tcPr>
          <w:p w14:paraId="38F6B757" w14:textId="7927DDB0" w:rsidR="00F515B4" w:rsidRPr="00B71814" w:rsidRDefault="00602573" w:rsidP="00725C9B">
            <w:pPr>
              <w:pStyle w:val="TableParagraph"/>
              <w:spacing w:line="246" w:lineRule="exact"/>
              <w:ind w:left="102"/>
              <w:rPr>
                <w:rFonts w:ascii="Times New Roman"/>
                <w:b/>
                <w:bCs/>
              </w:rPr>
            </w:pPr>
            <w:r w:rsidRPr="00B71814">
              <w:rPr>
                <w:rFonts w:ascii="Times New Roman"/>
                <w:b/>
                <w:bCs/>
              </w:rPr>
              <w:t>11</w:t>
            </w:r>
            <w:r>
              <w:rPr>
                <w:rFonts w:ascii="Times New Roman"/>
                <w:b/>
                <w:bCs/>
              </w:rPr>
              <w:t>0</w:t>
            </w:r>
            <w:r w:rsidRPr="00B71814">
              <w:rPr>
                <w:rFonts w:ascii="Times New Roman"/>
                <w:b/>
                <w:bCs/>
              </w:rPr>
              <w:t>%</w:t>
            </w:r>
          </w:p>
        </w:tc>
        <w:tc>
          <w:tcPr>
            <w:tcW w:w="3000" w:type="dxa"/>
            <w:tcBorders>
              <w:top w:val="single" w:sz="5" w:space="0" w:color="000000"/>
              <w:left w:val="single" w:sz="5" w:space="0" w:color="000000"/>
              <w:bottom w:val="single" w:sz="5" w:space="0" w:color="000000"/>
              <w:right w:val="single" w:sz="5" w:space="0" w:color="000000"/>
            </w:tcBorders>
          </w:tcPr>
          <w:p w14:paraId="6BE445DE" w14:textId="549D096D" w:rsidR="00F515B4" w:rsidRPr="00B71814" w:rsidRDefault="00602573" w:rsidP="00725C9B">
            <w:pPr>
              <w:pStyle w:val="TableParagraph"/>
              <w:spacing w:line="246" w:lineRule="exact"/>
              <w:ind w:left="102"/>
              <w:rPr>
                <w:rFonts w:ascii="Times New Roman"/>
                <w:b/>
                <w:bCs/>
              </w:rPr>
            </w:pPr>
            <w:r w:rsidRPr="00B71814">
              <w:rPr>
                <w:rFonts w:ascii="Times New Roman"/>
                <w:b/>
                <w:bCs/>
              </w:rPr>
              <w:t>Max = 1</w:t>
            </w:r>
            <w:r>
              <w:rPr>
                <w:rFonts w:ascii="Times New Roman"/>
                <w:b/>
                <w:bCs/>
              </w:rPr>
              <w:t>15</w:t>
            </w:r>
            <w:r w:rsidRPr="00B71814">
              <w:rPr>
                <w:rFonts w:ascii="Times New Roman"/>
                <w:b/>
                <w:bCs/>
              </w:rPr>
              <w:t>%</w:t>
            </w:r>
          </w:p>
        </w:tc>
      </w:tr>
    </w:tbl>
    <w:p w14:paraId="75F2BA1C" w14:textId="77777777" w:rsidR="00F515B4" w:rsidRDefault="00F515B4" w:rsidP="00CE601E">
      <w:pPr>
        <w:pStyle w:val="BodyText"/>
        <w:spacing w:line="277" w:lineRule="auto"/>
        <w:ind w:left="810" w:right="162"/>
        <w:jc w:val="both"/>
        <w:rPr>
          <w:spacing w:val="-1"/>
        </w:rPr>
      </w:pPr>
    </w:p>
    <w:p w14:paraId="6CEC2056" w14:textId="68389C74" w:rsidR="00F515B4" w:rsidRPr="00D458BE" w:rsidRDefault="00602573" w:rsidP="0059259D">
      <w:pPr>
        <w:spacing w:before="1"/>
        <w:ind w:left="806"/>
        <w:rPr>
          <w:rFonts w:ascii="Times New Roman" w:eastAsia="Times New Roman" w:hAnsi="Times New Roman" w:cs="Times New Roman"/>
          <w:spacing w:val="-1"/>
        </w:rPr>
      </w:pPr>
      <w:r w:rsidRPr="00D458BE">
        <w:rPr>
          <w:rFonts w:ascii="Times New Roman" w:eastAsia="Times New Roman" w:hAnsi="Times New Roman" w:cs="Times New Roman"/>
          <w:spacing w:val="-1"/>
        </w:rPr>
        <w:t>INPRS’s defined contribution plan consists of 7 core menu options and a target date fund family totaling approximately $</w:t>
      </w:r>
      <w:r w:rsidR="00294EA9" w:rsidRPr="00D458BE">
        <w:rPr>
          <w:rFonts w:ascii="Times New Roman" w:eastAsia="Times New Roman" w:hAnsi="Times New Roman" w:cs="Times New Roman"/>
          <w:spacing w:val="-1"/>
        </w:rPr>
        <w:t>8</w:t>
      </w:r>
      <w:r w:rsidRPr="00D458BE">
        <w:rPr>
          <w:rFonts w:ascii="Times New Roman" w:eastAsia="Times New Roman" w:hAnsi="Times New Roman" w:cs="Times New Roman"/>
          <w:spacing w:val="-1"/>
        </w:rPr>
        <w:t>.</w:t>
      </w:r>
      <w:r w:rsidR="001C687C" w:rsidRPr="00D458BE">
        <w:rPr>
          <w:rFonts w:ascii="Times New Roman" w:eastAsia="Times New Roman" w:hAnsi="Times New Roman" w:cs="Times New Roman"/>
          <w:spacing w:val="-1"/>
        </w:rPr>
        <w:t>8</w:t>
      </w:r>
      <w:r w:rsidRPr="00D458BE">
        <w:rPr>
          <w:rFonts w:ascii="Times New Roman" w:eastAsia="Times New Roman" w:hAnsi="Times New Roman" w:cs="Times New Roman"/>
          <w:spacing w:val="-1"/>
        </w:rPr>
        <w:t xml:space="preserve"> billion. More information regarding INPRS’s defined contribution plan investments can be reviewed at </w:t>
      </w:r>
      <w:hyperlink r:id="rId15" w:anchor="dc-options" w:history="1">
        <w:r w:rsidR="00D458BE" w:rsidRPr="00917673">
          <w:rPr>
            <w:rStyle w:val="Hyperlink"/>
            <w:rFonts w:ascii="Times New Roman" w:hAnsi="Times New Roman" w:cs="Times New Roman"/>
            <w:color w:val="0000FF"/>
          </w:rPr>
          <w:t>https://www.in.gov/inprs/resources/investment-education#dc-options</w:t>
        </w:r>
      </w:hyperlink>
      <w:r w:rsidRPr="00D458BE">
        <w:rPr>
          <w:rFonts w:ascii="Times New Roman" w:eastAsia="Times New Roman" w:hAnsi="Times New Roman" w:cs="Times New Roman"/>
          <w:spacing w:val="-1"/>
        </w:rPr>
        <w:t xml:space="preserve">. </w:t>
      </w:r>
    </w:p>
    <w:p w14:paraId="6F8F1568" w14:textId="77777777" w:rsidR="00F515B4" w:rsidRDefault="00F515B4" w:rsidP="00CE601E">
      <w:pPr>
        <w:pStyle w:val="BodyText"/>
        <w:spacing w:line="277" w:lineRule="auto"/>
        <w:ind w:left="810" w:right="162"/>
        <w:jc w:val="both"/>
        <w:rPr>
          <w:spacing w:val="-1"/>
        </w:rPr>
      </w:pPr>
    </w:p>
    <w:p w14:paraId="3E81D81E" w14:textId="77777777" w:rsidR="00D93F90" w:rsidRPr="009C6A56" w:rsidRDefault="00602573" w:rsidP="009C6A56">
      <w:pPr>
        <w:spacing w:before="1"/>
        <w:ind w:left="900" w:hanging="90"/>
        <w:rPr>
          <w:rFonts w:ascii="Times New Roman" w:eastAsia="Times New Roman" w:hAnsi="Times New Roman"/>
          <w:spacing w:val="-1"/>
        </w:rPr>
      </w:pPr>
      <w:r w:rsidRPr="00CE601E">
        <w:rPr>
          <w:spacing w:val="-1"/>
        </w:rPr>
        <w:t xml:space="preserve"> </w:t>
      </w:r>
      <w:bookmarkEnd w:id="10"/>
    </w:p>
    <w:p w14:paraId="164CBC23" w14:textId="77777777" w:rsidR="00E62BB3" w:rsidRDefault="00602573" w:rsidP="003F2412">
      <w:pPr>
        <w:pStyle w:val="Heading2"/>
        <w:numPr>
          <w:ilvl w:val="1"/>
          <w:numId w:val="12"/>
        </w:numPr>
        <w:tabs>
          <w:tab w:val="left" w:pos="841"/>
        </w:tabs>
        <w:ind w:left="840" w:hanging="720"/>
        <w:jc w:val="both"/>
        <w:rPr>
          <w:b w:val="0"/>
          <w:bCs w:val="0"/>
        </w:rPr>
      </w:pPr>
      <w:bookmarkStart w:id="11" w:name="1.4_Issuer"/>
      <w:bookmarkStart w:id="12" w:name="_Toc49938701"/>
      <w:bookmarkEnd w:id="11"/>
      <w:r>
        <w:rPr>
          <w:spacing w:val="-1"/>
        </w:rPr>
        <w:t>Issuer</w:t>
      </w:r>
      <w:bookmarkEnd w:id="12"/>
    </w:p>
    <w:p w14:paraId="18DA37E6" w14:textId="77777777" w:rsidR="00E62BB3" w:rsidRDefault="00E62BB3">
      <w:pPr>
        <w:spacing w:before="8"/>
        <w:rPr>
          <w:rFonts w:ascii="Times New Roman" w:eastAsia="Times New Roman" w:hAnsi="Times New Roman" w:cs="Times New Roman"/>
          <w:b/>
          <w:bCs/>
          <w:sz w:val="20"/>
          <w:szCs w:val="20"/>
        </w:rPr>
      </w:pPr>
    </w:p>
    <w:p w14:paraId="069F3A57" w14:textId="01116F97" w:rsidR="00E62BB3" w:rsidRDefault="00602573" w:rsidP="00591135">
      <w:pPr>
        <w:pStyle w:val="BodyText"/>
        <w:spacing w:line="277" w:lineRule="auto"/>
        <w:ind w:right="114"/>
        <w:jc w:val="both"/>
      </w:pPr>
      <w:proofErr w:type="gramStart"/>
      <w:r w:rsidRPr="00103681">
        <w:t xml:space="preserve">INPRS </w:t>
      </w:r>
      <w:r w:rsidRPr="00FF22E9">
        <w:t>is</w:t>
      </w:r>
      <w:proofErr w:type="gramEnd"/>
      <w:r w:rsidRPr="00103681">
        <w:t xml:space="preserve"> issuing </w:t>
      </w:r>
      <w:r w:rsidRPr="00FF22E9">
        <w:t>this</w:t>
      </w:r>
      <w:r w:rsidRPr="00103681">
        <w:t xml:space="preserve"> RFP </w:t>
      </w:r>
      <w:r w:rsidRPr="00FF22E9">
        <w:t>in</w:t>
      </w:r>
      <w:r w:rsidRPr="00103681">
        <w:t xml:space="preserve"> accordance with Indiana statutes governing </w:t>
      </w:r>
      <w:r w:rsidRPr="00FF22E9">
        <w:t>the</w:t>
      </w:r>
      <w:r w:rsidRPr="00103681">
        <w:t xml:space="preserve"> procurement </w:t>
      </w:r>
      <w:r w:rsidRPr="00FF22E9">
        <w:t>of</w:t>
      </w:r>
      <w:r w:rsidRPr="00103681">
        <w:t xml:space="preserve"> services and certain administrative policies of INPRS.</w:t>
      </w:r>
      <w:r w:rsidRPr="00FF22E9">
        <w:t xml:space="preserve">  </w:t>
      </w:r>
      <w:proofErr w:type="spellStart"/>
      <w:r w:rsidR="009027A7">
        <w:t>Cerity</w:t>
      </w:r>
      <w:proofErr w:type="spellEnd"/>
      <w:r w:rsidR="009027A7">
        <w:t xml:space="preserve"> Partners</w:t>
      </w:r>
      <w:r w:rsidRPr="00103681">
        <w:t xml:space="preserve"> is INPRS’s defined benefit public markets consulting firm </w:t>
      </w:r>
      <w:r w:rsidRPr="00FF22E9">
        <w:t>and</w:t>
      </w:r>
      <w:r w:rsidRPr="00103681">
        <w:t xml:space="preserve"> </w:t>
      </w:r>
      <w:proofErr w:type="gramStart"/>
      <w:r w:rsidRPr="00103681">
        <w:t>assisted</w:t>
      </w:r>
      <w:proofErr w:type="gramEnd"/>
      <w:r w:rsidRPr="00103681">
        <w:t xml:space="preserve"> INPRS staff </w:t>
      </w:r>
      <w:r w:rsidRPr="00FF22E9">
        <w:t>in</w:t>
      </w:r>
      <w:r w:rsidRPr="00103681">
        <w:t xml:space="preserve"> </w:t>
      </w:r>
      <w:r w:rsidRPr="00FF22E9">
        <w:t>the</w:t>
      </w:r>
      <w:r w:rsidRPr="00103681">
        <w:t xml:space="preserve"> preparation of this RFP </w:t>
      </w:r>
      <w:r w:rsidRPr="00FF22E9">
        <w:t>and</w:t>
      </w:r>
      <w:r w:rsidRPr="00103681">
        <w:t xml:space="preserve"> will consult </w:t>
      </w:r>
      <w:r w:rsidRPr="00FF22E9">
        <w:t>on the</w:t>
      </w:r>
      <w:r w:rsidRPr="00103681">
        <w:t xml:space="preserve"> evaluation</w:t>
      </w:r>
      <w:r w:rsidRPr="00FF22E9">
        <w:t xml:space="preserve"> of</w:t>
      </w:r>
      <w:r w:rsidRPr="00103681">
        <w:t xml:space="preserve"> response</w:t>
      </w:r>
      <w:r w:rsidRPr="005C7FA0">
        <w:rPr>
          <w:spacing w:val="-1"/>
        </w:rPr>
        <w:t>s</w:t>
      </w:r>
      <w:r w:rsidR="00A430B8" w:rsidRPr="005C6FB0">
        <w:rPr>
          <w:spacing w:val="-1"/>
        </w:rPr>
        <w:t>.</w:t>
      </w:r>
      <w:r w:rsidR="00046358">
        <w:rPr>
          <w:spacing w:val="14"/>
        </w:rPr>
        <w:t xml:space="preserve"> </w:t>
      </w:r>
    </w:p>
    <w:p w14:paraId="258DCF88" w14:textId="77777777" w:rsidR="00E62BB3" w:rsidRDefault="00E62BB3">
      <w:pPr>
        <w:spacing w:before="2"/>
        <w:rPr>
          <w:rFonts w:ascii="Times New Roman" w:eastAsia="Times New Roman" w:hAnsi="Times New Roman" w:cs="Times New Roman"/>
          <w:sz w:val="18"/>
          <w:szCs w:val="18"/>
        </w:rPr>
      </w:pPr>
    </w:p>
    <w:p w14:paraId="4C5F6986" w14:textId="77777777" w:rsidR="00E62BB3" w:rsidRDefault="00602573" w:rsidP="003F2412">
      <w:pPr>
        <w:pStyle w:val="Heading2"/>
        <w:numPr>
          <w:ilvl w:val="1"/>
          <w:numId w:val="12"/>
        </w:numPr>
        <w:tabs>
          <w:tab w:val="left" w:pos="841"/>
        </w:tabs>
        <w:ind w:left="840" w:hanging="720"/>
        <w:jc w:val="both"/>
        <w:rPr>
          <w:b w:val="0"/>
          <w:bCs w:val="0"/>
        </w:rPr>
      </w:pPr>
      <w:bookmarkStart w:id="13" w:name="1.5_Contacts"/>
      <w:bookmarkStart w:id="14" w:name="_Toc49938702"/>
      <w:bookmarkEnd w:id="13"/>
      <w:r>
        <w:t>Contacts</w:t>
      </w:r>
      <w:bookmarkEnd w:id="14"/>
    </w:p>
    <w:p w14:paraId="036020B6" w14:textId="77777777" w:rsidR="00E62BB3" w:rsidRDefault="00E62BB3">
      <w:pPr>
        <w:spacing w:before="8"/>
        <w:rPr>
          <w:rFonts w:ascii="Times New Roman" w:eastAsia="Times New Roman" w:hAnsi="Times New Roman" w:cs="Times New Roman"/>
          <w:b/>
          <w:bCs/>
          <w:sz w:val="20"/>
          <w:szCs w:val="20"/>
        </w:rPr>
      </w:pPr>
    </w:p>
    <w:p w14:paraId="19D3903B" w14:textId="77777777" w:rsidR="00E62BB3" w:rsidRDefault="00602573" w:rsidP="00D51A82">
      <w:pPr>
        <w:pStyle w:val="BodyText"/>
        <w:spacing w:line="276" w:lineRule="auto"/>
        <w:ind w:left="119" w:right="113"/>
        <w:jc w:val="both"/>
      </w:pPr>
      <w:r>
        <w:rPr>
          <w:spacing w:val="-1"/>
        </w:rPr>
        <w:t>Inquiries</w:t>
      </w:r>
      <w:r>
        <w:rPr>
          <w:spacing w:val="-12"/>
        </w:rPr>
        <w:t xml:space="preserve"> </w:t>
      </w:r>
      <w:r>
        <w:rPr>
          <w:spacing w:val="-1"/>
        </w:rPr>
        <w:t>from</w:t>
      </w:r>
      <w:r>
        <w:rPr>
          <w:spacing w:val="-16"/>
        </w:rPr>
        <w:t xml:space="preserve"> </w:t>
      </w:r>
      <w:r>
        <w:rPr>
          <w:spacing w:val="-1"/>
        </w:rPr>
        <w:t>Respondents</w:t>
      </w:r>
      <w:r>
        <w:rPr>
          <w:spacing w:val="-14"/>
        </w:rPr>
        <w:t xml:space="preserve"> </w:t>
      </w:r>
      <w:r>
        <w:t>are</w:t>
      </w:r>
      <w:r>
        <w:rPr>
          <w:spacing w:val="-12"/>
        </w:rPr>
        <w:t xml:space="preserve"> </w:t>
      </w:r>
      <w:r>
        <w:rPr>
          <w:spacing w:val="-1"/>
          <w:u w:val="single" w:color="000000"/>
        </w:rPr>
        <w:t>not</w:t>
      </w:r>
      <w:r w:rsidRPr="007E7A08">
        <w:rPr>
          <w:spacing w:val="-9"/>
        </w:rPr>
        <w:t xml:space="preserve"> </w:t>
      </w:r>
      <w:r>
        <w:t>to</w:t>
      </w:r>
      <w:r>
        <w:rPr>
          <w:spacing w:val="-12"/>
        </w:rPr>
        <w:t xml:space="preserve"> </w:t>
      </w:r>
      <w:r>
        <w:rPr>
          <w:spacing w:val="-2"/>
        </w:rPr>
        <w:t>be</w:t>
      </w:r>
      <w:r>
        <w:rPr>
          <w:spacing w:val="-12"/>
        </w:rPr>
        <w:t xml:space="preserve"> </w:t>
      </w:r>
      <w:r>
        <w:rPr>
          <w:spacing w:val="-1"/>
        </w:rPr>
        <w:t>directed</w:t>
      </w:r>
      <w:r>
        <w:rPr>
          <w:spacing w:val="-15"/>
        </w:rPr>
        <w:t xml:space="preserve"> </w:t>
      </w:r>
      <w:r>
        <w:t>to</w:t>
      </w:r>
      <w:r>
        <w:rPr>
          <w:spacing w:val="-12"/>
        </w:rPr>
        <w:t xml:space="preserve"> </w:t>
      </w:r>
      <w:r>
        <w:t>any</w:t>
      </w:r>
      <w:r>
        <w:rPr>
          <w:spacing w:val="-17"/>
        </w:rPr>
        <w:t xml:space="preserve"> </w:t>
      </w:r>
      <w:r>
        <w:rPr>
          <w:spacing w:val="-1"/>
        </w:rPr>
        <w:t>staff</w:t>
      </w:r>
      <w:r>
        <w:rPr>
          <w:spacing w:val="-11"/>
        </w:rPr>
        <w:t xml:space="preserve"> </w:t>
      </w:r>
      <w:r>
        <w:rPr>
          <w:spacing w:val="-2"/>
        </w:rPr>
        <w:t>or</w:t>
      </w:r>
      <w:r>
        <w:rPr>
          <w:spacing w:val="-11"/>
        </w:rPr>
        <w:t xml:space="preserve"> </w:t>
      </w:r>
      <w:r>
        <w:rPr>
          <w:spacing w:val="-1"/>
        </w:rPr>
        <w:t>member</w:t>
      </w:r>
      <w:r>
        <w:rPr>
          <w:spacing w:val="-11"/>
        </w:rPr>
        <w:t xml:space="preserve"> </w:t>
      </w:r>
      <w:r>
        <w:t>of</w:t>
      </w:r>
      <w:r>
        <w:rPr>
          <w:spacing w:val="-11"/>
        </w:rPr>
        <w:t xml:space="preserve"> </w:t>
      </w:r>
      <w:r>
        <w:rPr>
          <w:spacing w:val="-1"/>
        </w:rPr>
        <w:t>the</w:t>
      </w:r>
      <w:r>
        <w:rPr>
          <w:spacing w:val="-12"/>
        </w:rPr>
        <w:t xml:space="preserve"> </w:t>
      </w:r>
      <w:r>
        <w:rPr>
          <w:spacing w:val="-1"/>
        </w:rPr>
        <w:t>Board</w:t>
      </w:r>
      <w:r>
        <w:rPr>
          <w:spacing w:val="-12"/>
        </w:rPr>
        <w:t xml:space="preserve"> </w:t>
      </w:r>
      <w:r>
        <w:rPr>
          <w:spacing w:val="-1"/>
        </w:rPr>
        <w:t>of</w:t>
      </w:r>
      <w:r>
        <w:rPr>
          <w:spacing w:val="-14"/>
        </w:rPr>
        <w:t xml:space="preserve"> </w:t>
      </w:r>
      <w:r>
        <w:rPr>
          <w:spacing w:val="-1"/>
        </w:rPr>
        <w:t>Trustees</w:t>
      </w:r>
      <w:r>
        <w:rPr>
          <w:spacing w:val="-12"/>
        </w:rPr>
        <w:t xml:space="preserve"> </w:t>
      </w:r>
      <w:r>
        <w:rPr>
          <w:spacing w:val="-2"/>
        </w:rPr>
        <w:t>of</w:t>
      </w:r>
      <w:r>
        <w:rPr>
          <w:spacing w:val="-11"/>
        </w:rPr>
        <w:t xml:space="preserve"> </w:t>
      </w:r>
      <w:r>
        <w:rPr>
          <w:spacing w:val="-2"/>
        </w:rPr>
        <w:t>INPRS,</w:t>
      </w:r>
      <w:r>
        <w:rPr>
          <w:spacing w:val="83"/>
        </w:rPr>
        <w:t xml:space="preserve"> </w:t>
      </w:r>
      <w:r>
        <w:rPr>
          <w:spacing w:val="-1"/>
        </w:rPr>
        <w:t>except</w:t>
      </w:r>
      <w:r>
        <w:rPr>
          <w:spacing w:val="44"/>
        </w:rPr>
        <w:t xml:space="preserve"> </w:t>
      </w:r>
      <w:r>
        <w:t>as</w:t>
      </w:r>
      <w:r>
        <w:rPr>
          <w:spacing w:val="44"/>
        </w:rPr>
        <w:t xml:space="preserve"> </w:t>
      </w:r>
      <w:r>
        <w:rPr>
          <w:spacing w:val="-1"/>
        </w:rPr>
        <w:t>outlined</w:t>
      </w:r>
      <w:r>
        <w:rPr>
          <w:spacing w:val="43"/>
        </w:rPr>
        <w:t xml:space="preserve"> </w:t>
      </w:r>
      <w:r>
        <w:t>in</w:t>
      </w:r>
      <w:r>
        <w:rPr>
          <w:spacing w:val="42"/>
        </w:rPr>
        <w:t xml:space="preserve"> </w:t>
      </w:r>
      <w:r>
        <w:rPr>
          <w:i/>
          <w:spacing w:val="-1"/>
        </w:rPr>
        <w:t>Section</w:t>
      </w:r>
      <w:r>
        <w:rPr>
          <w:i/>
          <w:spacing w:val="43"/>
        </w:rPr>
        <w:t xml:space="preserve"> </w:t>
      </w:r>
      <w:r>
        <w:rPr>
          <w:i/>
        </w:rPr>
        <w:t>1.6</w:t>
      </w:r>
      <w:r>
        <w:rPr>
          <w:i/>
          <w:spacing w:val="43"/>
        </w:rPr>
        <w:t xml:space="preserve"> </w:t>
      </w:r>
      <w:r>
        <w:t>of</w:t>
      </w:r>
      <w:r>
        <w:rPr>
          <w:spacing w:val="44"/>
        </w:rPr>
        <w:t xml:space="preserve"> </w:t>
      </w:r>
      <w:r>
        <w:rPr>
          <w:spacing w:val="-1"/>
        </w:rPr>
        <w:t>this</w:t>
      </w:r>
      <w:r>
        <w:rPr>
          <w:spacing w:val="43"/>
        </w:rPr>
        <w:t xml:space="preserve"> </w:t>
      </w:r>
      <w:r>
        <w:rPr>
          <w:spacing w:val="-1"/>
        </w:rPr>
        <w:t>RFP.</w:t>
      </w:r>
      <w:r>
        <w:rPr>
          <w:spacing w:val="34"/>
        </w:rPr>
        <w:t xml:space="preserve"> </w:t>
      </w:r>
      <w:r>
        <w:rPr>
          <w:spacing w:val="-1"/>
        </w:rPr>
        <w:t>Such</w:t>
      </w:r>
      <w:r>
        <w:rPr>
          <w:spacing w:val="45"/>
        </w:rPr>
        <w:t xml:space="preserve"> </w:t>
      </w:r>
      <w:r>
        <w:rPr>
          <w:spacing w:val="-1"/>
        </w:rPr>
        <w:t>unauthorized</w:t>
      </w:r>
      <w:r>
        <w:rPr>
          <w:spacing w:val="43"/>
        </w:rPr>
        <w:t xml:space="preserve"> </w:t>
      </w:r>
      <w:r>
        <w:rPr>
          <w:spacing w:val="-1"/>
        </w:rPr>
        <w:t>communication(s)</w:t>
      </w:r>
      <w:r>
        <w:rPr>
          <w:spacing w:val="44"/>
        </w:rPr>
        <w:t xml:space="preserve"> </w:t>
      </w:r>
      <w:r>
        <w:rPr>
          <w:spacing w:val="-2"/>
        </w:rPr>
        <w:t>may</w:t>
      </w:r>
      <w:r>
        <w:rPr>
          <w:spacing w:val="43"/>
        </w:rPr>
        <w:t xml:space="preserve"> </w:t>
      </w:r>
      <w:r>
        <w:t>disqualify</w:t>
      </w:r>
      <w:r>
        <w:rPr>
          <w:spacing w:val="59"/>
        </w:rPr>
        <w:t xml:space="preserve"> </w:t>
      </w:r>
      <w:r>
        <w:rPr>
          <w:spacing w:val="-1"/>
        </w:rPr>
        <w:t>Respondent</w:t>
      </w:r>
      <w:r>
        <w:rPr>
          <w:spacing w:val="8"/>
        </w:rPr>
        <w:t xml:space="preserve"> </w:t>
      </w:r>
      <w:r>
        <w:t>from</w:t>
      </w:r>
      <w:r>
        <w:rPr>
          <w:spacing w:val="6"/>
        </w:rPr>
        <w:t xml:space="preserve"> </w:t>
      </w:r>
      <w:r>
        <w:rPr>
          <w:spacing w:val="-1"/>
        </w:rPr>
        <w:t>further</w:t>
      </w:r>
      <w:r>
        <w:rPr>
          <w:spacing w:val="10"/>
        </w:rPr>
        <w:t xml:space="preserve"> </w:t>
      </w:r>
      <w:r>
        <w:rPr>
          <w:spacing w:val="-1"/>
        </w:rPr>
        <w:t>consideration.</w:t>
      </w:r>
      <w:r>
        <w:rPr>
          <w:spacing w:val="19"/>
        </w:rPr>
        <w:t xml:space="preserve"> </w:t>
      </w:r>
      <w:r>
        <w:rPr>
          <w:spacing w:val="-2"/>
        </w:rPr>
        <w:t>INPRS</w:t>
      </w:r>
      <w:r>
        <w:rPr>
          <w:spacing w:val="9"/>
        </w:rPr>
        <w:t xml:space="preserve"> </w:t>
      </w:r>
      <w:r>
        <w:rPr>
          <w:spacing w:val="-1"/>
        </w:rPr>
        <w:t>reserves</w:t>
      </w:r>
      <w:r>
        <w:rPr>
          <w:spacing w:val="10"/>
        </w:rPr>
        <w:t xml:space="preserve"> </w:t>
      </w:r>
      <w:r>
        <w:t>the</w:t>
      </w:r>
      <w:r>
        <w:rPr>
          <w:spacing w:val="10"/>
        </w:rPr>
        <w:t xml:space="preserve"> </w:t>
      </w:r>
      <w:r>
        <w:rPr>
          <w:spacing w:val="-1"/>
        </w:rPr>
        <w:t>right</w:t>
      </w:r>
      <w:r>
        <w:rPr>
          <w:spacing w:val="8"/>
        </w:rPr>
        <w:t xml:space="preserve"> </w:t>
      </w:r>
      <w:r>
        <w:t>to</w:t>
      </w:r>
      <w:r>
        <w:rPr>
          <w:spacing w:val="9"/>
        </w:rPr>
        <w:t xml:space="preserve"> </w:t>
      </w:r>
      <w:r>
        <w:rPr>
          <w:spacing w:val="-1"/>
        </w:rPr>
        <w:t>discuss</w:t>
      </w:r>
      <w:r>
        <w:rPr>
          <w:spacing w:val="10"/>
        </w:rPr>
        <w:t xml:space="preserve"> </w:t>
      </w:r>
      <w:r>
        <w:t>any</w:t>
      </w:r>
      <w:r>
        <w:rPr>
          <w:spacing w:val="5"/>
        </w:rPr>
        <w:t xml:space="preserve"> </w:t>
      </w:r>
      <w:r>
        <w:rPr>
          <w:spacing w:val="-1"/>
        </w:rPr>
        <w:t>part</w:t>
      </w:r>
      <w:r>
        <w:rPr>
          <w:spacing w:val="10"/>
        </w:rPr>
        <w:t xml:space="preserve"> </w:t>
      </w:r>
      <w:r>
        <w:t>of</w:t>
      </w:r>
      <w:r>
        <w:rPr>
          <w:spacing w:val="8"/>
        </w:rPr>
        <w:t xml:space="preserve"> </w:t>
      </w:r>
      <w:r>
        <w:t>any</w:t>
      </w:r>
      <w:r>
        <w:rPr>
          <w:spacing w:val="7"/>
        </w:rPr>
        <w:t xml:space="preserve"> </w:t>
      </w:r>
      <w:r>
        <w:rPr>
          <w:spacing w:val="-1"/>
        </w:rPr>
        <w:t>response</w:t>
      </w:r>
      <w:r>
        <w:rPr>
          <w:spacing w:val="7"/>
        </w:rPr>
        <w:t xml:space="preserve"> </w:t>
      </w:r>
      <w:r>
        <w:rPr>
          <w:spacing w:val="-1"/>
        </w:rPr>
        <w:t>for</w:t>
      </w:r>
    </w:p>
    <w:p w14:paraId="6450DE0E" w14:textId="77777777" w:rsidR="00E62BB3" w:rsidRDefault="00602573" w:rsidP="00571184">
      <w:pPr>
        <w:pStyle w:val="BodyText"/>
        <w:spacing w:line="276" w:lineRule="auto"/>
        <w:ind w:right="117"/>
        <w:jc w:val="both"/>
        <w:rPr>
          <w:spacing w:val="-1"/>
        </w:rPr>
      </w:pPr>
      <w:r>
        <w:t>the</w:t>
      </w:r>
      <w:r>
        <w:rPr>
          <w:spacing w:val="-5"/>
        </w:rPr>
        <w:t xml:space="preserve"> </w:t>
      </w:r>
      <w:r>
        <w:rPr>
          <w:spacing w:val="-1"/>
        </w:rPr>
        <w:t>purpose</w:t>
      </w:r>
      <w:r>
        <w:rPr>
          <w:spacing w:val="-5"/>
        </w:rPr>
        <w:t xml:space="preserve"> </w:t>
      </w:r>
      <w:r>
        <w:rPr>
          <w:spacing w:val="-2"/>
        </w:rPr>
        <w:t>of</w:t>
      </w:r>
      <w:r>
        <w:rPr>
          <w:spacing w:val="-4"/>
        </w:rPr>
        <w:t xml:space="preserve"> </w:t>
      </w:r>
      <w:r>
        <w:rPr>
          <w:spacing w:val="-1"/>
        </w:rPr>
        <w:t>clarification.</w:t>
      </w:r>
      <w:r>
        <w:rPr>
          <w:spacing w:val="43"/>
        </w:rPr>
        <w:t xml:space="preserve"> </w:t>
      </w:r>
      <w:r>
        <w:rPr>
          <w:spacing w:val="-1"/>
        </w:rPr>
        <w:t>Respondents</w:t>
      </w:r>
      <w:r>
        <w:rPr>
          <w:spacing w:val="-5"/>
        </w:rPr>
        <w:t xml:space="preserve"> </w:t>
      </w:r>
      <w:r>
        <w:rPr>
          <w:spacing w:val="-1"/>
        </w:rPr>
        <w:t>will</w:t>
      </w:r>
      <w:r>
        <w:rPr>
          <w:spacing w:val="-6"/>
        </w:rPr>
        <w:t xml:space="preserve"> </w:t>
      </w:r>
      <w:r>
        <w:t>be</w:t>
      </w:r>
      <w:r>
        <w:rPr>
          <w:spacing w:val="-5"/>
        </w:rPr>
        <w:t xml:space="preserve"> </w:t>
      </w:r>
      <w:r>
        <w:rPr>
          <w:spacing w:val="-1"/>
        </w:rPr>
        <w:t>given</w:t>
      </w:r>
      <w:r>
        <w:rPr>
          <w:spacing w:val="-5"/>
        </w:rPr>
        <w:t xml:space="preserve"> </w:t>
      </w:r>
      <w:r>
        <w:rPr>
          <w:spacing w:val="-1"/>
        </w:rPr>
        <w:t>equal</w:t>
      </w:r>
      <w:r>
        <w:rPr>
          <w:spacing w:val="-4"/>
        </w:rPr>
        <w:t xml:space="preserve"> </w:t>
      </w:r>
      <w:r>
        <w:rPr>
          <w:spacing w:val="-1"/>
        </w:rPr>
        <w:t>access</w:t>
      </w:r>
      <w:r>
        <w:rPr>
          <w:spacing w:val="-5"/>
        </w:rPr>
        <w:t xml:space="preserve"> </w:t>
      </w:r>
      <w:r>
        <w:rPr>
          <w:spacing w:val="-1"/>
        </w:rPr>
        <w:t>to</w:t>
      </w:r>
      <w:r>
        <w:rPr>
          <w:spacing w:val="-5"/>
        </w:rPr>
        <w:t xml:space="preserve"> </w:t>
      </w:r>
      <w:r>
        <w:t>any</w:t>
      </w:r>
      <w:r>
        <w:rPr>
          <w:spacing w:val="-8"/>
        </w:rPr>
        <w:t xml:space="preserve"> </w:t>
      </w:r>
      <w:r>
        <w:rPr>
          <w:spacing w:val="-1"/>
        </w:rPr>
        <w:t>communications</w:t>
      </w:r>
      <w:r>
        <w:rPr>
          <w:spacing w:val="-5"/>
        </w:rPr>
        <w:t xml:space="preserve"> </w:t>
      </w:r>
      <w:r>
        <w:rPr>
          <w:spacing w:val="-2"/>
        </w:rPr>
        <w:t>about</w:t>
      </w:r>
      <w:r>
        <w:rPr>
          <w:spacing w:val="-4"/>
        </w:rPr>
        <w:t xml:space="preserve"> </w:t>
      </w:r>
      <w:r>
        <w:rPr>
          <w:spacing w:val="-1"/>
        </w:rPr>
        <w:t>the</w:t>
      </w:r>
      <w:r>
        <w:rPr>
          <w:spacing w:val="-5"/>
        </w:rPr>
        <w:t xml:space="preserve"> </w:t>
      </w:r>
      <w:r>
        <w:rPr>
          <w:spacing w:val="-2"/>
        </w:rPr>
        <w:t>RFP</w:t>
      </w:r>
      <w:r>
        <w:rPr>
          <w:spacing w:val="67"/>
        </w:rPr>
        <w:t xml:space="preserve"> </w:t>
      </w:r>
      <w:r>
        <w:rPr>
          <w:spacing w:val="-1"/>
        </w:rPr>
        <w:t>between</w:t>
      </w:r>
      <w:r>
        <w:t xml:space="preserve"> </w:t>
      </w:r>
      <w:r>
        <w:rPr>
          <w:spacing w:val="-2"/>
        </w:rPr>
        <w:t>INPRS</w:t>
      </w:r>
      <w:r>
        <w:rPr>
          <w:spacing w:val="-1"/>
        </w:rPr>
        <w:t xml:space="preserve"> </w:t>
      </w:r>
      <w:r>
        <w:t>and other</w:t>
      </w:r>
      <w:r>
        <w:rPr>
          <w:spacing w:val="-2"/>
        </w:rPr>
        <w:t xml:space="preserve"> </w:t>
      </w:r>
      <w:r>
        <w:rPr>
          <w:spacing w:val="-1"/>
        </w:rPr>
        <w:t>Respondents.</w:t>
      </w:r>
    </w:p>
    <w:p w14:paraId="6DA5E8DF" w14:textId="77777777" w:rsidR="00766437" w:rsidRDefault="00766437" w:rsidP="00571184">
      <w:pPr>
        <w:pStyle w:val="BodyText"/>
        <w:spacing w:line="276" w:lineRule="auto"/>
        <w:ind w:right="117"/>
        <w:jc w:val="both"/>
      </w:pPr>
    </w:p>
    <w:p w14:paraId="4352D239" w14:textId="77777777" w:rsidR="00E62BB3" w:rsidRDefault="00602573" w:rsidP="003F2412">
      <w:pPr>
        <w:pStyle w:val="Heading2"/>
        <w:numPr>
          <w:ilvl w:val="1"/>
          <w:numId w:val="12"/>
        </w:numPr>
        <w:tabs>
          <w:tab w:val="left" w:pos="841"/>
        </w:tabs>
        <w:ind w:left="840" w:hanging="720"/>
        <w:jc w:val="both"/>
        <w:rPr>
          <w:b w:val="0"/>
          <w:bCs w:val="0"/>
        </w:rPr>
      </w:pPr>
      <w:bookmarkStart w:id="15" w:name="1.6_Inquiries_about_the_RFP_for_INPRS"/>
      <w:bookmarkStart w:id="16" w:name="_Toc49938703"/>
      <w:bookmarkEnd w:id="15"/>
      <w:r>
        <w:rPr>
          <w:spacing w:val="-1"/>
        </w:rPr>
        <w:lastRenderedPageBreak/>
        <w:t>Inquiries</w:t>
      </w:r>
      <w:r>
        <w:rPr>
          <w:spacing w:val="-6"/>
        </w:rPr>
        <w:t xml:space="preserve"> </w:t>
      </w:r>
      <w:r>
        <w:t>about</w:t>
      </w:r>
      <w:r>
        <w:rPr>
          <w:spacing w:val="-5"/>
        </w:rPr>
        <w:t xml:space="preserve"> </w:t>
      </w:r>
      <w:r>
        <w:rPr>
          <w:spacing w:val="-1"/>
        </w:rPr>
        <w:t>the</w:t>
      </w:r>
      <w:r>
        <w:rPr>
          <w:spacing w:val="-8"/>
        </w:rPr>
        <w:t xml:space="preserve"> </w:t>
      </w:r>
      <w:r>
        <w:t>RFP</w:t>
      </w:r>
      <w:r>
        <w:rPr>
          <w:spacing w:val="-9"/>
        </w:rPr>
        <w:t xml:space="preserve"> </w:t>
      </w:r>
      <w:r>
        <w:t>for</w:t>
      </w:r>
      <w:r>
        <w:rPr>
          <w:spacing w:val="-8"/>
        </w:rPr>
        <w:t xml:space="preserve"> </w:t>
      </w:r>
      <w:r>
        <w:t>INPRS</w:t>
      </w:r>
      <w:bookmarkEnd w:id="16"/>
    </w:p>
    <w:p w14:paraId="5B57B2AA" w14:textId="77777777" w:rsidR="00E62BB3" w:rsidRDefault="00E62BB3">
      <w:pPr>
        <w:spacing w:before="8"/>
        <w:rPr>
          <w:rFonts w:ascii="Times New Roman" w:eastAsia="Times New Roman" w:hAnsi="Times New Roman" w:cs="Times New Roman"/>
          <w:b/>
          <w:bCs/>
          <w:sz w:val="20"/>
          <w:szCs w:val="20"/>
        </w:rPr>
      </w:pPr>
    </w:p>
    <w:p w14:paraId="735BBA7F" w14:textId="42920470" w:rsidR="004A73D7" w:rsidRPr="005C7FA0" w:rsidRDefault="00602573" w:rsidP="004A73D7">
      <w:pPr>
        <w:spacing w:line="277" w:lineRule="auto"/>
        <w:ind w:left="90" w:right="120"/>
        <w:jc w:val="both"/>
        <w:rPr>
          <w:rFonts w:ascii="Times New Roman" w:eastAsia="Times New Roman" w:hAnsi="Times New Roman"/>
        </w:rPr>
      </w:pPr>
      <w:r w:rsidRPr="005C7FA0">
        <w:rPr>
          <w:rFonts w:ascii="Times New Roman" w:eastAsia="Times New Roman" w:hAnsi="Times New Roman"/>
        </w:rPr>
        <w:t>All</w:t>
      </w:r>
      <w:r w:rsidRPr="005C7FA0">
        <w:rPr>
          <w:rFonts w:ascii="Times New Roman" w:eastAsia="Times New Roman" w:hAnsi="Times New Roman"/>
          <w:spacing w:val="20"/>
        </w:rPr>
        <w:t xml:space="preserve"> </w:t>
      </w:r>
      <w:r w:rsidRPr="005C7FA0">
        <w:rPr>
          <w:rFonts w:ascii="Times New Roman" w:eastAsia="Times New Roman" w:hAnsi="Times New Roman"/>
          <w:spacing w:val="-1"/>
        </w:rPr>
        <w:t>communication related to this</w:t>
      </w:r>
      <w:r w:rsidRPr="005C7FA0">
        <w:rPr>
          <w:rFonts w:ascii="Times New Roman" w:eastAsia="Times New Roman" w:hAnsi="Times New Roman"/>
          <w:spacing w:val="19"/>
        </w:rPr>
        <w:t xml:space="preserve"> </w:t>
      </w:r>
      <w:r w:rsidRPr="005C7FA0">
        <w:rPr>
          <w:rFonts w:ascii="Times New Roman" w:eastAsia="Times New Roman" w:hAnsi="Times New Roman"/>
          <w:spacing w:val="-1"/>
        </w:rPr>
        <w:t>RFP</w:t>
      </w:r>
      <w:r w:rsidRPr="005C7FA0">
        <w:rPr>
          <w:rFonts w:ascii="Times New Roman" w:eastAsia="Times New Roman" w:hAnsi="Times New Roman"/>
          <w:spacing w:val="19"/>
        </w:rPr>
        <w:t xml:space="preserve"> </w:t>
      </w:r>
      <w:r w:rsidRPr="005C7FA0">
        <w:rPr>
          <w:rFonts w:ascii="Times New Roman" w:eastAsia="Times New Roman" w:hAnsi="Times New Roman"/>
          <w:spacing w:val="-1"/>
        </w:rPr>
        <w:t>will be conducted through</w:t>
      </w:r>
      <w:r w:rsidRPr="005C7FA0">
        <w:rPr>
          <w:rFonts w:ascii="Times New Roman" w:eastAsia="Times New Roman" w:hAnsi="Times New Roman"/>
        </w:rPr>
        <w:t xml:space="preserve"> </w:t>
      </w:r>
      <w:proofErr w:type="spellStart"/>
      <w:r w:rsidR="001F0A18">
        <w:rPr>
          <w:rFonts w:ascii="Times New Roman" w:eastAsia="Times New Roman" w:hAnsi="Times New Roman"/>
        </w:rPr>
        <w:t>Responsive</w:t>
      </w:r>
      <w:r w:rsidRPr="005C7FA0">
        <w:rPr>
          <w:rFonts w:ascii="Times New Roman" w:eastAsia="Times New Roman" w:hAnsi="Times New Roman"/>
        </w:rPr>
        <w:t>’s</w:t>
      </w:r>
      <w:proofErr w:type="spellEnd"/>
      <w:r w:rsidRPr="005C7FA0">
        <w:rPr>
          <w:rFonts w:ascii="Times New Roman" w:eastAsia="Times New Roman" w:hAnsi="Times New Roman"/>
        </w:rPr>
        <w:t xml:space="preserve"> online investment RFP management platform. </w:t>
      </w:r>
      <w:proofErr w:type="gramStart"/>
      <w:r w:rsidRPr="005C7FA0">
        <w:rPr>
          <w:rFonts w:ascii="Times New Roman" w:eastAsia="Times New Roman" w:hAnsi="Times New Roman"/>
        </w:rPr>
        <w:t>In order to</w:t>
      </w:r>
      <w:proofErr w:type="gramEnd"/>
      <w:r w:rsidRPr="005C7FA0">
        <w:rPr>
          <w:rFonts w:ascii="Times New Roman" w:eastAsia="Times New Roman" w:hAnsi="Times New Roman"/>
        </w:rPr>
        <w:t xml:space="preserve"> respond to the RFP, please provide basic information about your firm and request access </w:t>
      </w:r>
      <w:r w:rsidRPr="005C7FA0">
        <w:rPr>
          <w:rFonts w:ascii="Times New Roman" w:eastAsia="Times New Roman" w:hAnsi="Times New Roman" w:cs="Times New Roman"/>
        </w:rPr>
        <w:t>a</w:t>
      </w:r>
      <w:r>
        <w:rPr>
          <w:rFonts w:ascii="Times New Roman" w:eastAsia="Times New Roman" w:hAnsi="Times New Roman" w:cs="Times New Roman"/>
        </w:rPr>
        <w:t>t</w:t>
      </w:r>
      <w:r w:rsidR="003B6CE5">
        <w:rPr>
          <w:rFonts w:ascii="Times New Roman" w:eastAsia="Times New Roman" w:hAnsi="Times New Roman" w:cs="Times New Roman"/>
        </w:rPr>
        <w:t xml:space="preserve">: </w:t>
      </w:r>
      <w:hyperlink r:id="rId16" w:history="1">
        <w:r w:rsidR="003B6CE5" w:rsidRPr="00917673">
          <w:rPr>
            <w:rFonts w:ascii="Times New Roman" w:hAnsi="Times New Roman" w:cs="Times New Roman"/>
            <w:color w:val="0000FF"/>
            <w:u w:val="single"/>
          </w:rPr>
          <w:t>INPRS</w:t>
        </w:r>
        <w:r w:rsidR="003B6CE5" w:rsidRPr="00917673">
          <w:rPr>
            <w:rFonts w:ascii="Times New Roman" w:eastAsia="Times New Roman" w:hAnsi="Times New Roman" w:cs="Times New Roman"/>
            <w:color w:val="0000FF"/>
            <w:u w:val="single"/>
          </w:rPr>
          <w:t xml:space="preserve"> Global Public Equity Mandate</w:t>
        </w:r>
      </w:hyperlink>
      <w:r w:rsidR="003B6CE5">
        <w:rPr>
          <w:rFonts w:ascii="Times New Roman" w:eastAsia="Times New Roman" w:hAnsi="Times New Roman" w:cs="Times New Roman"/>
          <w:sz w:val="24"/>
          <w:szCs w:val="24"/>
        </w:rPr>
        <w:t>.</w:t>
      </w:r>
      <w:r w:rsidR="00953313" w:rsidRPr="005C7FA0">
        <w:rPr>
          <w:rFonts w:ascii="Times New Roman" w:hAnsi="Times New Roman" w:cs="Times New Roman"/>
        </w:rPr>
        <w:t xml:space="preserve"> </w:t>
      </w:r>
      <w:r w:rsidR="00953313" w:rsidRPr="005C7FA0">
        <w:rPr>
          <w:rFonts w:ascii="Times New Roman" w:eastAsia="Times New Roman" w:hAnsi="Times New Roman" w:cs="Times New Roman"/>
        </w:rPr>
        <w:t>All</w:t>
      </w:r>
      <w:r w:rsidR="00953313" w:rsidRPr="005C7FA0">
        <w:rPr>
          <w:rFonts w:ascii="Times New Roman" w:eastAsia="Times New Roman" w:hAnsi="Times New Roman"/>
        </w:rPr>
        <w:t xml:space="preserve"> inquiries related to the RFP will be facilitated through</w:t>
      </w:r>
      <w:r>
        <w:rPr>
          <w:rFonts w:ascii="Times New Roman" w:eastAsia="Times New Roman" w:hAnsi="Times New Roman"/>
        </w:rPr>
        <w:t xml:space="preserve"> Responsive; </w:t>
      </w:r>
      <w:r w:rsidRPr="00F33607">
        <w:rPr>
          <w:rFonts w:ascii="Times New Roman" w:eastAsia="Times New Roman" w:hAnsi="Times New Roman"/>
        </w:rPr>
        <w:t xml:space="preserve">Respondents may submit questions, comments, corrections or requests for clarification relative to this </w:t>
      </w:r>
      <w:r w:rsidR="00697CFF">
        <w:rPr>
          <w:rFonts w:ascii="Times New Roman" w:eastAsia="Times New Roman" w:hAnsi="Times New Roman"/>
        </w:rPr>
        <w:t>RFP</w:t>
      </w:r>
      <w:r w:rsidR="00697CFF" w:rsidRPr="00F33607">
        <w:rPr>
          <w:rFonts w:ascii="Times New Roman" w:eastAsia="Times New Roman" w:hAnsi="Times New Roman"/>
        </w:rPr>
        <w:t xml:space="preserve"> </w:t>
      </w:r>
      <w:r w:rsidRPr="00F33607">
        <w:rPr>
          <w:rFonts w:ascii="Times New Roman" w:eastAsia="Times New Roman" w:hAnsi="Times New Roman"/>
        </w:rPr>
        <w:t xml:space="preserve">in electronic form in writing identifying the Section in the RFP and page number in question. Send questions via a "clarification message" to Nicholas Pecache through the Issuer Communications tab in Responsive. Responses to Written Questions and Comments will be posted by </w:t>
      </w:r>
      <w:proofErr w:type="spellStart"/>
      <w:r w:rsidRPr="00F33607">
        <w:rPr>
          <w:rFonts w:ascii="Times New Roman" w:eastAsia="Times New Roman" w:hAnsi="Times New Roman"/>
        </w:rPr>
        <w:t>Cerity</w:t>
      </w:r>
      <w:proofErr w:type="spellEnd"/>
      <w:r w:rsidRPr="00F33607">
        <w:rPr>
          <w:rFonts w:ascii="Times New Roman" w:eastAsia="Times New Roman" w:hAnsi="Times New Roman"/>
        </w:rPr>
        <w:t xml:space="preserve"> Partners to the Responsive Communications Section by the </w:t>
      </w:r>
      <w:r w:rsidRPr="00130FA7">
        <w:rPr>
          <w:rFonts w:ascii="Times New Roman" w:hAnsi="Times New Roman"/>
        </w:rPr>
        <w:t>due</w:t>
      </w:r>
      <w:r w:rsidRPr="00F33607">
        <w:rPr>
          <w:rFonts w:ascii="Times New Roman" w:eastAsia="Times New Roman" w:hAnsi="Times New Roman"/>
        </w:rPr>
        <w:t xml:space="preserve"> date </w:t>
      </w:r>
      <w:r w:rsidRPr="0082576B">
        <w:rPr>
          <w:rFonts w:ascii="Times New Roman" w:hAnsi="Times New Roman"/>
        </w:rPr>
        <w:t>outlined</w:t>
      </w:r>
      <w:r>
        <w:rPr>
          <w:rFonts w:ascii="Times New Roman" w:eastAsia="Times New Roman" w:hAnsi="Times New Roman"/>
          <w:spacing w:val="-3"/>
        </w:rPr>
        <w:t xml:space="preserve"> </w:t>
      </w:r>
      <w:r>
        <w:rPr>
          <w:rFonts w:ascii="Times New Roman" w:eastAsia="Times New Roman" w:hAnsi="Times New Roman"/>
        </w:rPr>
        <w:t xml:space="preserve">in </w:t>
      </w:r>
      <w:r>
        <w:rPr>
          <w:rFonts w:ascii="Times New Roman" w:eastAsia="Times New Roman" w:hAnsi="Times New Roman"/>
          <w:i/>
          <w:spacing w:val="-1"/>
        </w:rPr>
        <w:t>Section</w:t>
      </w:r>
      <w:r>
        <w:rPr>
          <w:rFonts w:ascii="Times New Roman" w:eastAsia="Times New Roman" w:hAnsi="Times New Roman"/>
          <w:i/>
          <w:spacing w:val="-3"/>
        </w:rPr>
        <w:t xml:space="preserve"> </w:t>
      </w:r>
      <w:r>
        <w:rPr>
          <w:rFonts w:ascii="Times New Roman" w:eastAsia="Times New Roman" w:hAnsi="Times New Roman"/>
          <w:i/>
        </w:rPr>
        <w:t>1.16</w:t>
      </w:r>
      <w:r>
        <w:rPr>
          <w:rFonts w:ascii="Times New Roman" w:eastAsia="Times New Roman" w:hAnsi="Times New Roman"/>
          <w:i/>
          <w:spacing w:val="-3"/>
        </w:rPr>
        <w:t xml:space="preserve"> </w:t>
      </w:r>
      <w:r>
        <w:rPr>
          <w:rFonts w:ascii="Times New Roman" w:eastAsia="Times New Roman" w:hAnsi="Times New Roman"/>
        </w:rPr>
        <w:t>of</w:t>
      </w:r>
      <w:r>
        <w:rPr>
          <w:rFonts w:ascii="Times New Roman" w:eastAsia="Times New Roman" w:hAnsi="Times New Roman"/>
          <w:spacing w:val="1"/>
        </w:rPr>
        <w:t xml:space="preserve"> </w:t>
      </w:r>
      <w:r>
        <w:rPr>
          <w:rFonts w:ascii="Times New Roman" w:eastAsia="Times New Roman" w:hAnsi="Times New Roman"/>
          <w:spacing w:val="-1"/>
        </w:rPr>
        <w:t>this</w:t>
      </w:r>
      <w:r>
        <w:rPr>
          <w:rFonts w:ascii="Times New Roman" w:eastAsia="Times New Roman" w:hAnsi="Times New Roman"/>
        </w:rPr>
        <w:t xml:space="preserve"> </w:t>
      </w:r>
      <w:r>
        <w:rPr>
          <w:rFonts w:ascii="Times New Roman" w:eastAsia="Times New Roman" w:hAnsi="Times New Roman"/>
          <w:spacing w:val="-1"/>
        </w:rPr>
        <w:t>RFP.</w:t>
      </w:r>
    </w:p>
    <w:p w14:paraId="37C22FDE" w14:textId="77777777" w:rsidR="00953313" w:rsidRPr="0011786A" w:rsidRDefault="00953313" w:rsidP="00953313">
      <w:pPr>
        <w:spacing w:before="3"/>
        <w:rPr>
          <w:rFonts w:ascii="Times New Roman" w:eastAsia="Times New Roman" w:hAnsi="Times New Roman" w:cs="Times New Roman"/>
          <w:strike/>
          <w:sz w:val="17"/>
          <w:szCs w:val="17"/>
          <w:highlight w:val="yellow"/>
        </w:rPr>
      </w:pPr>
    </w:p>
    <w:p w14:paraId="2FB33948" w14:textId="0B75E489" w:rsidR="00953313" w:rsidRPr="005C7FA0" w:rsidRDefault="00602573" w:rsidP="00953313">
      <w:pPr>
        <w:spacing w:line="275" w:lineRule="auto"/>
        <w:ind w:left="120" w:right="115"/>
        <w:jc w:val="both"/>
        <w:rPr>
          <w:rFonts w:ascii="Times New Roman" w:eastAsia="Times New Roman" w:hAnsi="Times New Roman"/>
        </w:rPr>
      </w:pPr>
      <w:r w:rsidRPr="005C7FA0">
        <w:rPr>
          <w:rFonts w:ascii="Times New Roman" w:eastAsia="Times New Roman" w:hAnsi="Times New Roman"/>
          <w:spacing w:val="-1"/>
        </w:rPr>
        <w:t>INPRS reserves</w:t>
      </w:r>
      <w:r w:rsidRPr="005C7FA0">
        <w:rPr>
          <w:rFonts w:ascii="Times New Roman" w:eastAsia="Times New Roman" w:hAnsi="Times New Roman"/>
        </w:rPr>
        <w:t xml:space="preserve"> the </w:t>
      </w:r>
      <w:r w:rsidRPr="005C7FA0">
        <w:rPr>
          <w:rFonts w:ascii="Times New Roman" w:eastAsia="Times New Roman" w:hAnsi="Times New Roman"/>
          <w:spacing w:val="-1"/>
        </w:rPr>
        <w:t>right</w:t>
      </w:r>
      <w:r w:rsidRPr="005C7FA0">
        <w:rPr>
          <w:rFonts w:ascii="Times New Roman" w:eastAsia="Times New Roman" w:hAnsi="Times New Roman"/>
          <w:spacing w:val="1"/>
        </w:rPr>
        <w:t xml:space="preserve"> </w:t>
      </w:r>
      <w:r w:rsidRPr="005C7FA0">
        <w:rPr>
          <w:rFonts w:ascii="Times New Roman" w:eastAsia="Times New Roman" w:hAnsi="Times New Roman"/>
        </w:rPr>
        <w:t>to</w:t>
      </w:r>
      <w:r w:rsidRPr="005C7FA0">
        <w:rPr>
          <w:rFonts w:ascii="Times New Roman" w:eastAsia="Times New Roman" w:hAnsi="Times New Roman"/>
          <w:spacing w:val="-3"/>
        </w:rPr>
        <w:t xml:space="preserve"> </w:t>
      </w:r>
      <w:r w:rsidRPr="005C7FA0">
        <w:rPr>
          <w:rFonts w:ascii="Times New Roman" w:eastAsia="Times New Roman" w:hAnsi="Times New Roman"/>
        </w:rPr>
        <w:t xml:space="preserve">judge </w:t>
      </w:r>
      <w:r w:rsidRPr="005C7FA0">
        <w:rPr>
          <w:rFonts w:ascii="Times New Roman" w:eastAsia="Times New Roman" w:hAnsi="Times New Roman"/>
          <w:spacing w:val="-1"/>
        </w:rPr>
        <w:t>whether</w:t>
      </w:r>
      <w:r w:rsidRPr="005C7FA0">
        <w:rPr>
          <w:rFonts w:ascii="Times New Roman" w:eastAsia="Times New Roman" w:hAnsi="Times New Roman"/>
          <w:spacing w:val="1"/>
        </w:rPr>
        <w:t xml:space="preserve"> </w:t>
      </w:r>
      <w:r w:rsidRPr="005C7FA0">
        <w:rPr>
          <w:rFonts w:ascii="Times New Roman" w:eastAsia="Times New Roman" w:hAnsi="Times New Roman"/>
        </w:rPr>
        <w:t>any</w:t>
      </w:r>
      <w:r w:rsidRPr="005C7FA0">
        <w:rPr>
          <w:rFonts w:ascii="Times New Roman" w:eastAsia="Times New Roman" w:hAnsi="Times New Roman"/>
          <w:spacing w:val="-3"/>
        </w:rPr>
        <w:t xml:space="preserve"> </w:t>
      </w:r>
      <w:r w:rsidRPr="005C7FA0">
        <w:rPr>
          <w:rFonts w:ascii="Times New Roman" w:eastAsia="Times New Roman" w:hAnsi="Times New Roman"/>
          <w:spacing w:val="-1"/>
        </w:rPr>
        <w:t>questions</w:t>
      </w:r>
      <w:r w:rsidRPr="005C7FA0">
        <w:rPr>
          <w:rFonts w:ascii="Times New Roman" w:eastAsia="Times New Roman" w:hAnsi="Times New Roman"/>
        </w:rPr>
        <w:t xml:space="preserve"> </w:t>
      </w:r>
      <w:r w:rsidRPr="005C7FA0">
        <w:rPr>
          <w:rFonts w:ascii="Times New Roman" w:eastAsia="Times New Roman" w:hAnsi="Times New Roman"/>
          <w:spacing w:val="-1"/>
        </w:rPr>
        <w:t>should</w:t>
      </w:r>
      <w:r w:rsidRPr="005C7FA0">
        <w:rPr>
          <w:rFonts w:ascii="Times New Roman" w:eastAsia="Times New Roman" w:hAnsi="Times New Roman"/>
        </w:rPr>
        <w:t xml:space="preserve"> be </w:t>
      </w:r>
      <w:r w:rsidRPr="005C7FA0">
        <w:rPr>
          <w:rFonts w:ascii="Times New Roman" w:eastAsia="Times New Roman" w:hAnsi="Times New Roman"/>
          <w:spacing w:val="-1"/>
        </w:rPr>
        <w:t>answered</w:t>
      </w:r>
      <w:r w:rsidRPr="005C7FA0">
        <w:rPr>
          <w:rFonts w:ascii="Times New Roman" w:eastAsia="Times New Roman" w:hAnsi="Times New Roman"/>
        </w:rPr>
        <w:t xml:space="preserve"> </w:t>
      </w:r>
      <w:r w:rsidRPr="005C7FA0">
        <w:rPr>
          <w:rFonts w:ascii="Times New Roman" w:eastAsia="Times New Roman" w:hAnsi="Times New Roman"/>
          <w:spacing w:val="-1"/>
        </w:rPr>
        <w:t>in</w:t>
      </w:r>
      <w:r w:rsidRPr="005C7FA0">
        <w:rPr>
          <w:rFonts w:ascii="Times New Roman" w:eastAsia="Times New Roman" w:hAnsi="Times New Roman"/>
        </w:rPr>
        <w:t xml:space="preserve"> </w:t>
      </w:r>
      <w:r w:rsidRPr="005C7FA0">
        <w:rPr>
          <w:rFonts w:ascii="Times New Roman" w:eastAsia="Times New Roman" w:hAnsi="Times New Roman"/>
          <w:spacing w:val="-1"/>
        </w:rPr>
        <w:t>writing</w:t>
      </w:r>
      <w:r w:rsidRPr="005C7FA0">
        <w:rPr>
          <w:rFonts w:ascii="Times New Roman" w:eastAsia="Times New Roman" w:hAnsi="Times New Roman"/>
          <w:spacing w:val="-3"/>
        </w:rPr>
        <w:t xml:space="preserve"> </w:t>
      </w:r>
      <w:r w:rsidRPr="005C7FA0">
        <w:rPr>
          <w:rFonts w:ascii="Times New Roman" w:eastAsia="Times New Roman" w:hAnsi="Times New Roman"/>
        </w:rPr>
        <w:t xml:space="preserve">and </w:t>
      </w:r>
      <w:r w:rsidRPr="005C7FA0">
        <w:rPr>
          <w:rFonts w:ascii="Times New Roman" w:eastAsia="Times New Roman" w:hAnsi="Times New Roman"/>
          <w:spacing w:val="-1"/>
        </w:rPr>
        <w:t>INPRS’s responses to inquiries</w:t>
      </w:r>
      <w:r w:rsidRPr="005C7FA0">
        <w:rPr>
          <w:rFonts w:ascii="Times New Roman" w:eastAsia="Times New Roman" w:hAnsi="Times New Roman"/>
        </w:rPr>
        <w:t xml:space="preserve"> </w:t>
      </w:r>
      <w:r w:rsidRPr="005C7FA0">
        <w:rPr>
          <w:rFonts w:ascii="Times New Roman" w:eastAsia="Times New Roman" w:hAnsi="Times New Roman"/>
          <w:spacing w:val="-1"/>
        </w:rPr>
        <w:t>will</w:t>
      </w:r>
      <w:r w:rsidRPr="005C7FA0">
        <w:rPr>
          <w:rFonts w:ascii="Times New Roman" w:eastAsia="Times New Roman" w:hAnsi="Times New Roman"/>
          <w:spacing w:val="1"/>
        </w:rPr>
        <w:t xml:space="preserve"> </w:t>
      </w:r>
      <w:r w:rsidRPr="005C7FA0">
        <w:rPr>
          <w:rFonts w:ascii="Times New Roman" w:eastAsia="Times New Roman" w:hAnsi="Times New Roman"/>
          <w:spacing w:val="-2"/>
        </w:rPr>
        <w:t>be</w:t>
      </w:r>
      <w:r w:rsidRPr="005C7FA0">
        <w:rPr>
          <w:rFonts w:ascii="Times New Roman" w:eastAsia="Times New Roman" w:hAnsi="Times New Roman"/>
          <w:spacing w:val="79"/>
        </w:rPr>
        <w:t xml:space="preserve"> </w:t>
      </w:r>
      <w:r w:rsidRPr="005C7FA0">
        <w:rPr>
          <w:rFonts w:ascii="Times New Roman" w:eastAsia="Times New Roman" w:hAnsi="Times New Roman"/>
          <w:spacing w:val="-1"/>
        </w:rPr>
        <w:t>posted</w:t>
      </w:r>
      <w:r w:rsidRPr="005C7FA0">
        <w:rPr>
          <w:rFonts w:ascii="Times New Roman" w:eastAsia="Times New Roman" w:hAnsi="Times New Roman"/>
        </w:rPr>
        <w:t xml:space="preserve"> to</w:t>
      </w:r>
      <w:r w:rsidRPr="005C7FA0">
        <w:rPr>
          <w:rFonts w:ascii="Times New Roman" w:eastAsia="Times New Roman" w:hAnsi="Times New Roman"/>
          <w:spacing w:val="-3"/>
        </w:rPr>
        <w:t xml:space="preserve"> </w:t>
      </w:r>
      <w:r w:rsidR="00E7092E">
        <w:rPr>
          <w:rFonts w:ascii="Times New Roman" w:eastAsia="Times New Roman" w:hAnsi="Times New Roman"/>
          <w:spacing w:val="-1"/>
        </w:rPr>
        <w:t>Responsive</w:t>
      </w:r>
      <w:r w:rsidRPr="005C7FA0">
        <w:rPr>
          <w:rFonts w:ascii="Times New Roman" w:eastAsia="Times New Roman" w:hAnsi="Times New Roman"/>
        </w:rPr>
        <w:t>.</w:t>
      </w:r>
    </w:p>
    <w:p w14:paraId="09A94CA3" w14:textId="77777777" w:rsidR="00953313" w:rsidRPr="005C7FA0" w:rsidRDefault="00953313" w:rsidP="00953313">
      <w:pPr>
        <w:spacing w:before="7"/>
        <w:rPr>
          <w:rFonts w:ascii="Times New Roman" w:eastAsia="Times New Roman" w:hAnsi="Times New Roman" w:cs="Times New Roman"/>
          <w:sz w:val="17"/>
          <w:szCs w:val="17"/>
        </w:rPr>
      </w:pPr>
    </w:p>
    <w:p w14:paraId="29329D57" w14:textId="44CD21E7" w:rsidR="00F871A8" w:rsidRDefault="00602573" w:rsidP="00F871A8">
      <w:pPr>
        <w:widowControl/>
        <w:spacing w:line="276" w:lineRule="auto"/>
        <w:ind w:left="115" w:right="115"/>
        <w:jc w:val="both"/>
        <w:rPr>
          <w:rFonts w:ascii="Times New Roman" w:eastAsia="Times New Roman" w:hAnsi="Times New Roman" w:cs="Times New Roman"/>
          <w:color w:val="000000" w:themeColor="text1"/>
        </w:rPr>
      </w:pPr>
      <w:r w:rsidRPr="005C7FA0">
        <w:rPr>
          <w:rFonts w:ascii="Times New Roman" w:eastAsia="Times New Roman" w:hAnsi="Times New Roman"/>
          <w:spacing w:val="-2"/>
        </w:rPr>
        <w:t>If</w:t>
      </w:r>
      <w:r w:rsidRPr="005C7FA0">
        <w:rPr>
          <w:rFonts w:ascii="Times New Roman" w:eastAsia="Times New Roman" w:hAnsi="Times New Roman"/>
          <w:spacing w:val="-4"/>
        </w:rPr>
        <w:t xml:space="preserve"> </w:t>
      </w:r>
      <w:r w:rsidRPr="005C7FA0">
        <w:rPr>
          <w:rFonts w:ascii="Times New Roman" w:eastAsia="Times New Roman" w:hAnsi="Times New Roman"/>
        </w:rPr>
        <w:t>it</w:t>
      </w:r>
      <w:r w:rsidRPr="005C7FA0">
        <w:rPr>
          <w:rFonts w:ascii="Times New Roman" w:eastAsia="Times New Roman" w:hAnsi="Times New Roman"/>
          <w:spacing w:val="-4"/>
        </w:rPr>
        <w:t xml:space="preserve"> </w:t>
      </w:r>
      <w:r w:rsidRPr="005C7FA0">
        <w:rPr>
          <w:rFonts w:ascii="Times New Roman" w:eastAsia="Times New Roman" w:hAnsi="Times New Roman"/>
          <w:spacing w:val="-1"/>
        </w:rPr>
        <w:t>becomes</w:t>
      </w:r>
      <w:r w:rsidRPr="005C7FA0">
        <w:rPr>
          <w:rFonts w:ascii="Times New Roman" w:eastAsia="Times New Roman" w:hAnsi="Times New Roman"/>
          <w:spacing w:val="-5"/>
        </w:rPr>
        <w:t xml:space="preserve"> </w:t>
      </w:r>
      <w:r w:rsidRPr="005C7FA0">
        <w:rPr>
          <w:rFonts w:ascii="Times New Roman" w:eastAsia="Times New Roman" w:hAnsi="Times New Roman"/>
          <w:spacing w:val="-1"/>
        </w:rPr>
        <w:t>necessary</w:t>
      </w:r>
      <w:r w:rsidRPr="005C7FA0">
        <w:rPr>
          <w:rFonts w:ascii="Times New Roman" w:eastAsia="Times New Roman" w:hAnsi="Times New Roman"/>
          <w:spacing w:val="-8"/>
        </w:rPr>
        <w:t xml:space="preserve"> </w:t>
      </w:r>
      <w:r w:rsidRPr="005C7FA0">
        <w:rPr>
          <w:rFonts w:ascii="Times New Roman" w:eastAsia="Times New Roman" w:hAnsi="Times New Roman"/>
        </w:rPr>
        <w:t>to</w:t>
      </w:r>
      <w:r w:rsidRPr="005C7FA0">
        <w:rPr>
          <w:rFonts w:ascii="Times New Roman" w:eastAsia="Times New Roman" w:hAnsi="Times New Roman"/>
          <w:spacing w:val="-5"/>
        </w:rPr>
        <w:t xml:space="preserve"> </w:t>
      </w:r>
      <w:r w:rsidRPr="005C7FA0">
        <w:rPr>
          <w:rFonts w:ascii="Times New Roman" w:eastAsia="Times New Roman" w:hAnsi="Times New Roman"/>
          <w:spacing w:val="-1"/>
        </w:rPr>
        <w:t>revise</w:t>
      </w:r>
      <w:r w:rsidRPr="005C7FA0">
        <w:rPr>
          <w:rFonts w:ascii="Times New Roman" w:eastAsia="Times New Roman" w:hAnsi="Times New Roman"/>
          <w:spacing w:val="-5"/>
        </w:rPr>
        <w:t xml:space="preserve"> </w:t>
      </w:r>
      <w:r w:rsidRPr="005C7FA0">
        <w:rPr>
          <w:rFonts w:ascii="Times New Roman" w:eastAsia="Times New Roman" w:hAnsi="Times New Roman"/>
        </w:rPr>
        <w:t>any</w:t>
      </w:r>
      <w:r w:rsidRPr="005C7FA0">
        <w:rPr>
          <w:rFonts w:ascii="Times New Roman" w:eastAsia="Times New Roman" w:hAnsi="Times New Roman"/>
          <w:spacing w:val="-8"/>
        </w:rPr>
        <w:t xml:space="preserve"> </w:t>
      </w:r>
      <w:r w:rsidRPr="005C7FA0">
        <w:rPr>
          <w:rFonts w:ascii="Times New Roman" w:eastAsia="Times New Roman" w:hAnsi="Times New Roman"/>
        </w:rPr>
        <w:t>part</w:t>
      </w:r>
      <w:r w:rsidRPr="005C7FA0">
        <w:rPr>
          <w:rFonts w:ascii="Times New Roman" w:eastAsia="Times New Roman" w:hAnsi="Times New Roman"/>
          <w:spacing w:val="-4"/>
        </w:rPr>
        <w:t xml:space="preserve"> </w:t>
      </w:r>
      <w:r w:rsidRPr="005C7FA0">
        <w:rPr>
          <w:rFonts w:ascii="Times New Roman" w:eastAsia="Times New Roman" w:hAnsi="Times New Roman"/>
        </w:rPr>
        <w:t>of</w:t>
      </w:r>
      <w:r w:rsidRPr="005C7FA0">
        <w:rPr>
          <w:rFonts w:ascii="Times New Roman" w:eastAsia="Times New Roman" w:hAnsi="Times New Roman"/>
          <w:spacing w:val="-4"/>
        </w:rPr>
        <w:t xml:space="preserve"> </w:t>
      </w:r>
      <w:r w:rsidRPr="005C7FA0">
        <w:rPr>
          <w:rFonts w:ascii="Times New Roman" w:eastAsia="Times New Roman" w:hAnsi="Times New Roman"/>
          <w:spacing w:val="-1"/>
        </w:rPr>
        <w:t>this</w:t>
      </w:r>
      <w:r w:rsidRPr="005C7FA0">
        <w:rPr>
          <w:rFonts w:ascii="Times New Roman" w:eastAsia="Times New Roman" w:hAnsi="Times New Roman"/>
          <w:spacing w:val="-5"/>
        </w:rPr>
        <w:t xml:space="preserve"> </w:t>
      </w:r>
      <w:r w:rsidRPr="005C7FA0">
        <w:rPr>
          <w:rFonts w:ascii="Times New Roman" w:eastAsia="Times New Roman" w:hAnsi="Times New Roman"/>
          <w:spacing w:val="-1"/>
        </w:rPr>
        <w:t>RFP</w:t>
      </w:r>
      <w:r w:rsidRPr="005C7FA0">
        <w:rPr>
          <w:rFonts w:ascii="Times New Roman" w:eastAsia="Times New Roman" w:hAnsi="Times New Roman"/>
          <w:spacing w:val="-6"/>
        </w:rPr>
        <w:t xml:space="preserve"> </w:t>
      </w:r>
      <w:r w:rsidRPr="005C7FA0">
        <w:rPr>
          <w:rFonts w:ascii="Times New Roman" w:eastAsia="Times New Roman" w:hAnsi="Times New Roman"/>
          <w:spacing w:val="-2"/>
        </w:rPr>
        <w:t>or</w:t>
      </w:r>
      <w:r w:rsidRPr="005C7FA0">
        <w:rPr>
          <w:rFonts w:ascii="Times New Roman" w:eastAsia="Times New Roman" w:hAnsi="Times New Roman"/>
          <w:spacing w:val="-4"/>
        </w:rPr>
        <w:t xml:space="preserve"> </w:t>
      </w:r>
      <w:r w:rsidRPr="005C7FA0">
        <w:rPr>
          <w:rFonts w:ascii="Times New Roman" w:eastAsia="Times New Roman" w:hAnsi="Times New Roman"/>
          <w:spacing w:val="-1"/>
        </w:rPr>
        <w:t>provide</w:t>
      </w:r>
      <w:r w:rsidRPr="005C7FA0">
        <w:rPr>
          <w:rFonts w:ascii="Times New Roman" w:eastAsia="Times New Roman" w:hAnsi="Times New Roman"/>
          <w:spacing w:val="-5"/>
        </w:rPr>
        <w:t xml:space="preserve"> </w:t>
      </w:r>
      <w:r w:rsidRPr="005C7FA0">
        <w:rPr>
          <w:rFonts w:ascii="Times New Roman" w:eastAsia="Times New Roman" w:hAnsi="Times New Roman"/>
          <w:spacing w:val="-1"/>
        </w:rPr>
        <w:t>additional</w:t>
      </w:r>
      <w:r w:rsidRPr="005C7FA0">
        <w:rPr>
          <w:rFonts w:ascii="Times New Roman" w:eastAsia="Times New Roman" w:hAnsi="Times New Roman"/>
          <w:spacing w:val="-4"/>
        </w:rPr>
        <w:t xml:space="preserve"> </w:t>
      </w:r>
      <w:r w:rsidRPr="005C7FA0">
        <w:rPr>
          <w:rFonts w:ascii="Times New Roman" w:eastAsia="Times New Roman" w:hAnsi="Times New Roman"/>
          <w:spacing w:val="-1"/>
        </w:rPr>
        <w:t>interpretation</w:t>
      </w:r>
      <w:r w:rsidRPr="005C7FA0">
        <w:rPr>
          <w:rFonts w:ascii="Times New Roman" w:eastAsia="Times New Roman" w:hAnsi="Times New Roman"/>
          <w:spacing w:val="-5"/>
        </w:rPr>
        <w:t xml:space="preserve"> </w:t>
      </w:r>
      <w:r w:rsidRPr="005C7FA0">
        <w:rPr>
          <w:rFonts w:ascii="Times New Roman" w:eastAsia="Times New Roman" w:hAnsi="Times New Roman"/>
        </w:rPr>
        <w:t>of</w:t>
      </w:r>
      <w:r w:rsidRPr="005C7FA0">
        <w:rPr>
          <w:rFonts w:ascii="Times New Roman" w:eastAsia="Times New Roman" w:hAnsi="Times New Roman"/>
          <w:spacing w:val="-4"/>
        </w:rPr>
        <w:t xml:space="preserve"> </w:t>
      </w:r>
      <w:r w:rsidRPr="005C7FA0">
        <w:rPr>
          <w:rFonts w:ascii="Times New Roman" w:eastAsia="Times New Roman" w:hAnsi="Times New Roman"/>
        </w:rPr>
        <w:t>a</w:t>
      </w:r>
      <w:r w:rsidRPr="005C7FA0">
        <w:rPr>
          <w:rFonts w:ascii="Times New Roman" w:eastAsia="Times New Roman" w:hAnsi="Times New Roman"/>
          <w:spacing w:val="-5"/>
        </w:rPr>
        <w:t xml:space="preserve"> </w:t>
      </w:r>
      <w:r w:rsidRPr="005C7FA0">
        <w:rPr>
          <w:rFonts w:ascii="Times New Roman" w:eastAsia="Times New Roman" w:hAnsi="Times New Roman"/>
          <w:spacing w:val="-1"/>
        </w:rPr>
        <w:t>provision,</w:t>
      </w:r>
      <w:r w:rsidRPr="005C7FA0">
        <w:rPr>
          <w:rFonts w:ascii="Times New Roman" w:eastAsia="Times New Roman" w:hAnsi="Times New Roman"/>
          <w:spacing w:val="-5"/>
        </w:rPr>
        <w:t xml:space="preserve"> </w:t>
      </w:r>
      <w:r w:rsidRPr="005C7FA0">
        <w:rPr>
          <w:rFonts w:ascii="Times New Roman" w:eastAsia="Times New Roman" w:hAnsi="Times New Roman"/>
          <w:spacing w:val="-2"/>
        </w:rPr>
        <w:t>an</w:t>
      </w:r>
      <w:r w:rsidRPr="005C7FA0">
        <w:rPr>
          <w:rFonts w:ascii="Times New Roman" w:eastAsia="Times New Roman" w:hAnsi="Times New Roman"/>
          <w:spacing w:val="85"/>
        </w:rPr>
        <w:t xml:space="preserve"> </w:t>
      </w:r>
      <w:r w:rsidRPr="005C7FA0">
        <w:rPr>
          <w:rFonts w:ascii="Times New Roman" w:eastAsia="Times New Roman" w:hAnsi="Times New Roman"/>
        </w:rPr>
        <w:t>addendum</w:t>
      </w:r>
      <w:r w:rsidRPr="005C7FA0">
        <w:rPr>
          <w:rFonts w:ascii="Times New Roman" w:eastAsia="Times New Roman" w:hAnsi="Times New Roman"/>
          <w:spacing w:val="20"/>
        </w:rPr>
        <w:t xml:space="preserve"> </w:t>
      </w:r>
      <w:r w:rsidRPr="005C7FA0">
        <w:rPr>
          <w:rFonts w:ascii="Times New Roman" w:eastAsia="Times New Roman" w:hAnsi="Times New Roman"/>
          <w:spacing w:val="-1"/>
        </w:rPr>
        <w:t>will</w:t>
      </w:r>
      <w:r w:rsidRPr="005C7FA0">
        <w:rPr>
          <w:rFonts w:ascii="Times New Roman" w:eastAsia="Times New Roman" w:hAnsi="Times New Roman"/>
          <w:spacing w:val="25"/>
        </w:rPr>
        <w:t xml:space="preserve"> </w:t>
      </w:r>
      <w:r w:rsidRPr="005C7FA0">
        <w:rPr>
          <w:rFonts w:ascii="Times New Roman" w:eastAsia="Times New Roman" w:hAnsi="Times New Roman"/>
          <w:spacing w:val="-2"/>
        </w:rPr>
        <w:t>be</w:t>
      </w:r>
      <w:r w:rsidRPr="005C7FA0">
        <w:rPr>
          <w:rFonts w:ascii="Times New Roman" w:eastAsia="Times New Roman" w:hAnsi="Times New Roman"/>
          <w:spacing w:val="24"/>
        </w:rPr>
        <w:t xml:space="preserve"> </w:t>
      </w:r>
      <w:r w:rsidRPr="005C7FA0">
        <w:rPr>
          <w:rFonts w:ascii="Times New Roman" w:eastAsia="Times New Roman" w:hAnsi="Times New Roman"/>
          <w:spacing w:val="-1"/>
        </w:rPr>
        <w:t>posted</w:t>
      </w:r>
      <w:r w:rsidRPr="005C7FA0">
        <w:rPr>
          <w:rFonts w:ascii="Times New Roman" w:eastAsia="Times New Roman" w:hAnsi="Times New Roman"/>
          <w:spacing w:val="24"/>
        </w:rPr>
        <w:t xml:space="preserve"> </w:t>
      </w:r>
      <w:r w:rsidRPr="005C7FA0">
        <w:rPr>
          <w:rFonts w:ascii="Times New Roman" w:eastAsia="Times New Roman" w:hAnsi="Times New Roman"/>
          <w:spacing w:val="-1"/>
        </w:rPr>
        <w:t>to</w:t>
      </w:r>
      <w:r w:rsidRPr="005C7FA0">
        <w:rPr>
          <w:rFonts w:ascii="Times New Roman" w:eastAsia="Times New Roman" w:hAnsi="Times New Roman"/>
          <w:spacing w:val="24"/>
        </w:rPr>
        <w:t xml:space="preserve"> </w:t>
      </w:r>
      <w:r w:rsidR="00E7092E">
        <w:rPr>
          <w:rFonts w:ascii="Times New Roman" w:eastAsia="Times New Roman" w:hAnsi="Times New Roman"/>
        </w:rPr>
        <w:t>Responsive</w:t>
      </w:r>
      <w:r w:rsidR="00E7092E" w:rsidRPr="005C7FA0">
        <w:rPr>
          <w:rFonts w:ascii="Times New Roman" w:eastAsia="Times New Roman" w:hAnsi="Times New Roman"/>
          <w:spacing w:val="22"/>
        </w:rPr>
        <w:t xml:space="preserve"> </w:t>
      </w:r>
      <w:r w:rsidRPr="005C7FA0">
        <w:rPr>
          <w:rFonts w:ascii="Times New Roman" w:eastAsia="Times New Roman" w:hAnsi="Times New Roman"/>
          <w:spacing w:val="-1"/>
        </w:rPr>
        <w:t>prior</w:t>
      </w:r>
      <w:r w:rsidRPr="005C7FA0">
        <w:rPr>
          <w:rFonts w:ascii="Times New Roman" w:eastAsia="Times New Roman" w:hAnsi="Times New Roman"/>
          <w:spacing w:val="22"/>
        </w:rPr>
        <w:t xml:space="preserve"> </w:t>
      </w:r>
      <w:r w:rsidRPr="005C7FA0">
        <w:rPr>
          <w:rFonts w:ascii="Times New Roman" w:eastAsia="Times New Roman" w:hAnsi="Times New Roman"/>
        </w:rPr>
        <w:t>to</w:t>
      </w:r>
      <w:r w:rsidRPr="005C7FA0">
        <w:rPr>
          <w:rFonts w:ascii="Times New Roman" w:eastAsia="Times New Roman" w:hAnsi="Times New Roman"/>
          <w:spacing w:val="21"/>
        </w:rPr>
        <w:t xml:space="preserve"> </w:t>
      </w:r>
      <w:r w:rsidRPr="005C7FA0">
        <w:rPr>
          <w:rFonts w:ascii="Times New Roman" w:eastAsia="Times New Roman" w:hAnsi="Times New Roman"/>
        </w:rPr>
        <w:t>the</w:t>
      </w:r>
      <w:r w:rsidRPr="005C7FA0">
        <w:rPr>
          <w:rFonts w:ascii="Times New Roman" w:eastAsia="Times New Roman" w:hAnsi="Times New Roman"/>
          <w:spacing w:val="22"/>
        </w:rPr>
        <w:t xml:space="preserve"> </w:t>
      </w:r>
      <w:r w:rsidRPr="005C7FA0">
        <w:rPr>
          <w:rFonts w:ascii="Times New Roman" w:eastAsia="Times New Roman" w:hAnsi="Times New Roman"/>
        </w:rPr>
        <w:t>due</w:t>
      </w:r>
      <w:r w:rsidRPr="005C7FA0">
        <w:rPr>
          <w:rFonts w:ascii="Times New Roman" w:eastAsia="Times New Roman" w:hAnsi="Times New Roman"/>
          <w:spacing w:val="22"/>
        </w:rPr>
        <w:t xml:space="preserve"> </w:t>
      </w:r>
      <w:r w:rsidRPr="005C7FA0">
        <w:rPr>
          <w:rFonts w:ascii="Times New Roman" w:eastAsia="Times New Roman" w:hAnsi="Times New Roman"/>
          <w:spacing w:val="-1"/>
        </w:rPr>
        <w:t>date</w:t>
      </w:r>
      <w:r w:rsidRPr="005C7FA0">
        <w:rPr>
          <w:rFonts w:ascii="Times New Roman" w:eastAsia="Times New Roman" w:hAnsi="Times New Roman"/>
          <w:spacing w:val="22"/>
        </w:rPr>
        <w:t xml:space="preserve"> </w:t>
      </w:r>
      <w:r w:rsidRPr="005C7FA0">
        <w:rPr>
          <w:rFonts w:ascii="Times New Roman" w:eastAsia="Times New Roman" w:hAnsi="Times New Roman"/>
        </w:rPr>
        <w:t>for</w:t>
      </w:r>
      <w:r w:rsidRPr="005C7FA0">
        <w:rPr>
          <w:rFonts w:ascii="Times New Roman" w:eastAsia="Times New Roman" w:hAnsi="Times New Roman"/>
          <w:spacing w:val="22"/>
        </w:rPr>
        <w:t xml:space="preserve"> </w:t>
      </w:r>
      <w:r w:rsidRPr="005C7FA0">
        <w:rPr>
          <w:rFonts w:ascii="Times New Roman" w:eastAsia="Times New Roman" w:hAnsi="Times New Roman"/>
          <w:spacing w:val="-1"/>
        </w:rPr>
        <w:t>proposals.</w:t>
      </w:r>
      <w:r w:rsidRPr="005C7FA0">
        <w:rPr>
          <w:rFonts w:ascii="Times New Roman" w:eastAsia="Times New Roman" w:hAnsi="Times New Roman"/>
          <w:spacing w:val="46"/>
        </w:rPr>
        <w:t xml:space="preserve"> </w:t>
      </w:r>
      <w:r w:rsidRPr="005C7FA0">
        <w:rPr>
          <w:rFonts w:ascii="Times New Roman" w:eastAsia="Times New Roman" w:hAnsi="Times New Roman"/>
          <w:spacing w:val="-2"/>
        </w:rPr>
        <w:t>If</w:t>
      </w:r>
      <w:r w:rsidRPr="005C7FA0">
        <w:rPr>
          <w:rFonts w:ascii="Times New Roman" w:eastAsia="Times New Roman" w:hAnsi="Times New Roman"/>
          <w:spacing w:val="25"/>
        </w:rPr>
        <w:t xml:space="preserve"> </w:t>
      </w:r>
      <w:r w:rsidRPr="005C7FA0">
        <w:rPr>
          <w:rFonts w:ascii="Times New Roman" w:eastAsia="Times New Roman" w:hAnsi="Times New Roman"/>
        </w:rPr>
        <w:t>such</w:t>
      </w:r>
      <w:r w:rsidRPr="005C7FA0">
        <w:rPr>
          <w:rFonts w:ascii="Times New Roman" w:eastAsia="Times New Roman" w:hAnsi="Times New Roman"/>
          <w:spacing w:val="21"/>
        </w:rPr>
        <w:t xml:space="preserve"> </w:t>
      </w:r>
      <w:r w:rsidRPr="005C7FA0">
        <w:rPr>
          <w:rFonts w:ascii="Times New Roman" w:eastAsia="Times New Roman" w:hAnsi="Times New Roman"/>
          <w:spacing w:val="-1"/>
        </w:rPr>
        <w:t>addendum</w:t>
      </w:r>
      <w:r w:rsidRPr="005C7FA0">
        <w:rPr>
          <w:rFonts w:ascii="Times New Roman" w:eastAsia="Times New Roman" w:hAnsi="Times New Roman"/>
          <w:spacing w:val="59"/>
        </w:rPr>
        <w:t xml:space="preserve"> </w:t>
      </w:r>
      <w:r w:rsidRPr="005C7FA0">
        <w:rPr>
          <w:rFonts w:ascii="Times New Roman" w:eastAsia="Times New Roman" w:hAnsi="Times New Roman"/>
          <w:spacing w:val="-1"/>
        </w:rPr>
        <w:t>issuance</w:t>
      </w:r>
      <w:r w:rsidRPr="005C7FA0">
        <w:rPr>
          <w:rFonts w:ascii="Times New Roman" w:eastAsia="Times New Roman" w:hAnsi="Times New Roman"/>
          <w:spacing w:val="3"/>
        </w:rPr>
        <w:t xml:space="preserve"> </w:t>
      </w:r>
      <w:r w:rsidRPr="005C7FA0">
        <w:rPr>
          <w:rFonts w:ascii="Times New Roman" w:eastAsia="Times New Roman" w:hAnsi="Times New Roman"/>
          <w:spacing w:val="-1"/>
        </w:rPr>
        <w:t>is</w:t>
      </w:r>
      <w:r w:rsidRPr="005C7FA0">
        <w:rPr>
          <w:rFonts w:ascii="Times New Roman" w:eastAsia="Times New Roman" w:hAnsi="Times New Roman"/>
          <w:spacing w:val="5"/>
        </w:rPr>
        <w:t xml:space="preserve"> </w:t>
      </w:r>
      <w:r w:rsidRPr="005C7FA0">
        <w:rPr>
          <w:rFonts w:ascii="Times New Roman" w:eastAsia="Times New Roman" w:hAnsi="Times New Roman"/>
          <w:spacing w:val="-2"/>
        </w:rPr>
        <w:t>necessary,</w:t>
      </w:r>
      <w:r w:rsidRPr="005C7FA0">
        <w:rPr>
          <w:rFonts w:ascii="Times New Roman" w:eastAsia="Times New Roman" w:hAnsi="Times New Roman"/>
          <w:spacing w:val="5"/>
        </w:rPr>
        <w:t xml:space="preserve"> </w:t>
      </w:r>
      <w:r w:rsidRPr="005C7FA0">
        <w:rPr>
          <w:rFonts w:ascii="Times New Roman" w:eastAsia="Times New Roman" w:hAnsi="Times New Roman"/>
        </w:rPr>
        <w:t>the</w:t>
      </w:r>
      <w:r w:rsidRPr="005C7FA0">
        <w:rPr>
          <w:rFonts w:ascii="Times New Roman" w:eastAsia="Times New Roman" w:hAnsi="Times New Roman"/>
          <w:spacing w:val="2"/>
        </w:rPr>
        <w:t xml:space="preserve"> </w:t>
      </w:r>
      <w:r>
        <w:rPr>
          <w:rFonts w:ascii="Times New Roman" w:eastAsia="Times New Roman" w:hAnsi="Times New Roman"/>
          <w:spacing w:val="-1"/>
        </w:rPr>
        <w:t>Manage</w:t>
      </w:r>
      <w:r w:rsidRPr="005C7FA0">
        <w:rPr>
          <w:rFonts w:ascii="Times New Roman" w:eastAsia="Times New Roman" w:hAnsi="Times New Roman"/>
          <w:spacing w:val="-1"/>
        </w:rPr>
        <w:t>r</w:t>
      </w:r>
      <w:r w:rsidRPr="005C7FA0">
        <w:rPr>
          <w:rFonts w:ascii="Times New Roman" w:eastAsia="Times New Roman" w:hAnsi="Times New Roman"/>
          <w:spacing w:val="5"/>
        </w:rPr>
        <w:t xml:space="preserve"> </w:t>
      </w:r>
      <w:r w:rsidRPr="005C7FA0">
        <w:rPr>
          <w:rFonts w:ascii="Times New Roman" w:eastAsia="Times New Roman" w:hAnsi="Times New Roman"/>
          <w:spacing w:val="-2"/>
        </w:rPr>
        <w:t>of</w:t>
      </w:r>
      <w:r w:rsidRPr="005C7FA0">
        <w:rPr>
          <w:rFonts w:ascii="Times New Roman" w:eastAsia="Times New Roman" w:hAnsi="Times New Roman"/>
          <w:spacing w:val="3"/>
        </w:rPr>
        <w:t xml:space="preserve"> </w:t>
      </w:r>
      <w:r w:rsidRPr="005C7FA0">
        <w:rPr>
          <w:rFonts w:ascii="Times New Roman" w:eastAsia="Times New Roman" w:hAnsi="Times New Roman"/>
          <w:spacing w:val="-1"/>
        </w:rPr>
        <w:t>Vendor</w:t>
      </w:r>
      <w:r w:rsidRPr="005C7FA0">
        <w:rPr>
          <w:rFonts w:ascii="Times New Roman" w:eastAsia="Times New Roman" w:hAnsi="Times New Roman"/>
          <w:spacing w:val="3"/>
        </w:rPr>
        <w:t xml:space="preserve"> </w:t>
      </w:r>
      <w:r w:rsidRPr="005C7FA0">
        <w:rPr>
          <w:rFonts w:ascii="Times New Roman" w:eastAsia="Times New Roman" w:hAnsi="Times New Roman"/>
          <w:spacing w:val="-1"/>
        </w:rPr>
        <w:t>Management</w:t>
      </w:r>
      <w:r w:rsidRPr="005C7FA0">
        <w:rPr>
          <w:rFonts w:ascii="Times New Roman" w:eastAsia="Times New Roman" w:hAnsi="Times New Roman"/>
          <w:spacing w:val="6"/>
        </w:rPr>
        <w:t xml:space="preserve"> </w:t>
      </w:r>
      <w:r w:rsidRPr="005C7FA0">
        <w:rPr>
          <w:rFonts w:ascii="Times New Roman" w:eastAsia="Times New Roman" w:hAnsi="Times New Roman"/>
        </w:rPr>
        <w:t>and</w:t>
      </w:r>
      <w:r w:rsidRPr="005C7FA0">
        <w:rPr>
          <w:rFonts w:ascii="Times New Roman" w:eastAsia="Times New Roman" w:hAnsi="Times New Roman"/>
          <w:spacing w:val="5"/>
        </w:rPr>
        <w:t xml:space="preserve"> </w:t>
      </w:r>
      <w:r w:rsidRPr="005C7FA0">
        <w:rPr>
          <w:rFonts w:ascii="Times New Roman" w:eastAsia="Times New Roman" w:hAnsi="Times New Roman"/>
          <w:spacing w:val="-1"/>
        </w:rPr>
        <w:t>Procurement</w:t>
      </w:r>
      <w:r w:rsidRPr="005C7FA0">
        <w:rPr>
          <w:rFonts w:ascii="Times New Roman" w:eastAsia="Times New Roman" w:hAnsi="Times New Roman"/>
          <w:spacing w:val="5"/>
        </w:rPr>
        <w:t xml:space="preserve"> </w:t>
      </w:r>
      <w:r w:rsidRPr="005C7FA0">
        <w:rPr>
          <w:rFonts w:ascii="Times New Roman" w:eastAsia="Times New Roman" w:hAnsi="Times New Roman"/>
          <w:spacing w:val="-2"/>
        </w:rPr>
        <w:t>may</w:t>
      </w:r>
      <w:r w:rsidRPr="005C7FA0">
        <w:rPr>
          <w:rFonts w:ascii="Times New Roman" w:eastAsia="Times New Roman" w:hAnsi="Times New Roman"/>
          <w:spacing w:val="2"/>
        </w:rPr>
        <w:t xml:space="preserve"> </w:t>
      </w:r>
      <w:r w:rsidRPr="005C7FA0">
        <w:rPr>
          <w:rFonts w:ascii="Times New Roman" w:eastAsia="Times New Roman" w:hAnsi="Times New Roman"/>
        </w:rPr>
        <w:t>extend</w:t>
      </w:r>
      <w:r w:rsidRPr="005C7FA0">
        <w:rPr>
          <w:rFonts w:ascii="Times New Roman" w:eastAsia="Times New Roman" w:hAnsi="Times New Roman"/>
          <w:spacing w:val="2"/>
        </w:rPr>
        <w:t xml:space="preserve"> </w:t>
      </w:r>
      <w:r w:rsidRPr="005C7FA0">
        <w:rPr>
          <w:rFonts w:ascii="Times New Roman" w:eastAsia="Times New Roman" w:hAnsi="Times New Roman"/>
          <w:spacing w:val="-1"/>
        </w:rPr>
        <w:t>the</w:t>
      </w:r>
      <w:r w:rsidRPr="005C7FA0">
        <w:rPr>
          <w:rFonts w:ascii="Times New Roman" w:eastAsia="Times New Roman" w:hAnsi="Times New Roman"/>
          <w:spacing w:val="5"/>
        </w:rPr>
        <w:t xml:space="preserve"> </w:t>
      </w:r>
      <w:r w:rsidRPr="005C7FA0">
        <w:rPr>
          <w:rFonts w:ascii="Times New Roman" w:eastAsia="Times New Roman" w:hAnsi="Times New Roman"/>
        </w:rPr>
        <w:t>due</w:t>
      </w:r>
      <w:r w:rsidRPr="005C7FA0">
        <w:rPr>
          <w:rFonts w:ascii="Times New Roman" w:eastAsia="Times New Roman" w:hAnsi="Times New Roman"/>
          <w:spacing w:val="3"/>
        </w:rPr>
        <w:t xml:space="preserve"> </w:t>
      </w:r>
      <w:r w:rsidRPr="005C7FA0">
        <w:rPr>
          <w:rFonts w:ascii="Times New Roman" w:eastAsia="Times New Roman" w:hAnsi="Times New Roman"/>
          <w:spacing w:val="-1"/>
        </w:rPr>
        <w:t>date</w:t>
      </w:r>
      <w:r w:rsidRPr="005C7FA0">
        <w:rPr>
          <w:rFonts w:ascii="Times New Roman" w:eastAsia="Times New Roman" w:hAnsi="Times New Roman"/>
          <w:spacing w:val="3"/>
        </w:rPr>
        <w:t xml:space="preserve"> </w:t>
      </w:r>
      <w:r w:rsidRPr="005C7FA0">
        <w:rPr>
          <w:rFonts w:ascii="Times New Roman" w:eastAsia="Times New Roman" w:hAnsi="Times New Roman"/>
          <w:spacing w:val="-2"/>
        </w:rPr>
        <w:t>and</w:t>
      </w:r>
      <w:r w:rsidRPr="005C7FA0">
        <w:rPr>
          <w:rFonts w:ascii="Times New Roman" w:eastAsia="Times New Roman" w:hAnsi="Times New Roman"/>
          <w:spacing w:val="60"/>
        </w:rPr>
        <w:t xml:space="preserve"> </w:t>
      </w:r>
      <w:r w:rsidRPr="005C7FA0">
        <w:rPr>
          <w:rFonts w:ascii="Times New Roman" w:eastAsia="Times New Roman" w:hAnsi="Times New Roman"/>
          <w:spacing w:val="-1"/>
        </w:rPr>
        <w:t>time</w:t>
      </w:r>
      <w:r w:rsidRPr="005C7FA0">
        <w:rPr>
          <w:rFonts w:ascii="Times New Roman" w:eastAsia="Times New Roman" w:hAnsi="Times New Roman"/>
        </w:rPr>
        <w:t xml:space="preserve"> of</w:t>
      </w:r>
      <w:r w:rsidRPr="005C7FA0">
        <w:rPr>
          <w:rFonts w:ascii="Times New Roman" w:eastAsia="Times New Roman" w:hAnsi="Times New Roman"/>
          <w:spacing w:val="1"/>
        </w:rPr>
        <w:t xml:space="preserve"> </w:t>
      </w:r>
      <w:r w:rsidRPr="005C7FA0">
        <w:rPr>
          <w:rFonts w:ascii="Times New Roman" w:eastAsia="Times New Roman" w:hAnsi="Times New Roman"/>
          <w:spacing w:val="-1"/>
        </w:rPr>
        <w:t>the</w:t>
      </w:r>
      <w:r w:rsidRPr="005C7FA0">
        <w:rPr>
          <w:rFonts w:ascii="Times New Roman" w:eastAsia="Times New Roman" w:hAnsi="Times New Roman"/>
        </w:rPr>
        <w:t xml:space="preserve"> </w:t>
      </w:r>
      <w:r w:rsidRPr="005C7FA0">
        <w:rPr>
          <w:rFonts w:ascii="Times New Roman" w:eastAsia="Times New Roman" w:hAnsi="Times New Roman"/>
          <w:spacing w:val="-1"/>
        </w:rPr>
        <w:t>proposals</w:t>
      </w:r>
      <w:r w:rsidRPr="005C7FA0">
        <w:rPr>
          <w:rFonts w:ascii="Times New Roman" w:eastAsia="Times New Roman" w:hAnsi="Times New Roman"/>
        </w:rPr>
        <w:t xml:space="preserve"> to</w:t>
      </w:r>
      <w:r w:rsidRPr="005C7FA0">
        <w:rPr>
          <w:rFonts w:ascii="Times New Roman" w:eastAsia="Times New Roman" w:hAnsi="Times New Roman"/>
          <w:spacing w:val="-3"/>
        </w:rPr>
        <w:t xml:space="preserve"> </w:t>
      </w:r>
      <w:r w:rsidRPr="005C7FA0">
        <w:rPr>
          <w:rFonts w:ascii="Times New Roman" w:eastAsia="Times New Roman" w:hAnsi="Times New Roman"/>
          <w:spacing w:val="-1"/>
        </w:rPr>
        <w:t>accommodate</w:t>
      </w:r>
      <w:r w:rsidRPr="005C7FA0">
        <w:rPr>
          <w:rFonts w:ascii="Times New Roman" w:eastAsia="Times New Roman" w:hAnsi="Times New Roman"/>
        </w:rPr>
        <w:t xml:space="preserve"> such </w:t>
      </w:r>
      <w:r w:rsidRPr="005C7FA0">
        <w:rPr>
          <w:rFonts w:ascii="Times New Roman" w:eastAsia="Times New Roman" w:hAnsi="Times New Roman"/>
          <w:spacing w:val="-1"/>
        </w:rPr>
        <w:t>additional</w:t>
      </w:r>
      <w:r w:rsidRPr="005C7FA0">
        <w:rPr>
          <w:rFonts w:ascii="Times New Roman" w:eastAsia="Times New Roman" w:hAnsi="Times New Roman"/>
          <w:spacing w:val="1"/>
        </w:rPr>
        <w:t xml:space="preserve"> </w:t>
      </w:r>
      <w:r w:rsidRPr="005C7FA0">
        <w:rPr>
          <w:rFonts w:ascii="Times New Roman" w:eastAsia="Times New Roman" w:hAnsi="Times New Roman"/>
          <w:spacing w:val="-1"/>
        </w:rPr>
        <w:t>information</w:t>
      </w:r>
      <w:r w:rsidRPr="005C7FA0">
        <w:rPr>
          <w:rFonts w:ascii="Times New Roman" w:eastAsia="Times New Roman" w:hAnsi="Times New Roman"/>
        </w:rPr>
        <w:t xml:space="preserve"> </w:t>
      </w:r>
      <w:r w:rsidRPr="005C7FA0">
        <w:rPr>
          <w:rFonts w:ascii="Times New Roman" w:eastAsia="Times New Roman" w:hAnsi="Times New Roman"/>
          <w:spacing w:val="-1"/>
        </w:rPr>
        <w:t>requirements,</w:t>
      </w:r>
      <w:r w:rsidRPr="005C7FA0">
        <w:rPr>
          <w:rFonts w:ascii="Times New Roman" w:eastAsia="Times New Roman" w:hAnsi="Times New Roman"/>
          <w:spacing w:val="-3"/>
        </w:rPr>
        <w:t xml:space="preserve"> </w:t>
      </w:r>
      <w:r w:rsidRPr="005C7FA0">
        <w:rPr>
          <w:rFonts w:ascii="Times New Roman" w:eastAsia="Times New Roman" w:hAnsi="Times New Roman"/>
        </w:rPr>
        <w:t>if</w:t>
      </w:r>
      <w:r w:rsidRPr="005C7FA0">
        <w:rPr>
          <w:rFonts w:ascii="Times New Roman" w:eastAsia="Times New Roman" w:hAnsi="Times New Roman"/>
          <w:spacing w:val="-2"/>
        </w:rPr>
        <w:t xml:space="preserve"> </w:t>
      </w:r>
      <w:r w:rsidRPr="005C7FA0">
        <w:rPr>
          <w:rFonts w:ascii="Times New Roman" w:eastAsia="Times New Roman" w:hAnsi="Times New Roman"/>
          <w:spacing w:val="-1"/>
        </w:rPr>
        <w:t>necessary</w:t>
      </w:r>
      <w:r w:rsidR="00046358" w:rsidRPr="00404E80">
        <w:rPr>
          <w:rFonts w:ascii="Times New Roman" w:eastAsia="Times New Roman" w:hAnsi="Times New Roman" w:cs="Times New Roman"/>
          <w:color w:val="000000" w:themeColor="text1"/>
        </w:rPr>
        <w:t>.</w:t>
      </w:r>
    </w:p>
    <w:p w14:paraId="15CAEBD9" w14:textId="77777777" w:rsidR="00801729" w:rsidRPr="00404E80" w:rsidRDefault="00801729" w:rsidP="00F871A8">
      <w:pPr>
        <w:widowControl/>
        <w:spacing w:line="276" w:lineRule="auto"/>
        <w:ind w:left="115" w:right="115"/>
        <w:jc w:val="both"/>
        <w:rPr>
          <w:rFonts w:ascii="Times New Roman" w:eastAsia="Calibri" w:hAnsi="Times New Roman" w:cs="Times New Roman"/>
        </w:rPr>
      </w:pPr>
    </w:p>
    <w:p w14:paraId="6B706834" w14:textId="77777777" w:rsidR="00E62BB3" w:rsidRDefault="00E62BB3">
      <w:pPr>
        <w:spacing w:before="11"/>
        <w:rPr>
          <w:rFonts w:ascii="Times New Roman" w:eastAsia="Times New Roman" w:hAnsi="Times New Roman" w:cs="Times New Roman"/>
          <w:sz w:val="17"/>
          <w:szCs w:val="17"/>
        </w:rPr>
      </w:pPr>
    </w:p>
    <w:p w14:paraId="525A7AD1" w14:textId="77777777" w:rsidR="00E62BB3" w:rsidRDefault="00602573" w:rsidP="003F2412">
      <w:pPr>
        <w:pStyle w:val="Heading2"/>
        <w:numPr>
          <w:ilvl w:val="1"/>
          <w:numId w:val="12"/>
        </w:numPr>
        <w:tabs>
          <w:tab w:val="left" w:pos="841"/>
        </w:tabs>
        <w:ind w:left="840" w:hanging="720"/>
        <w:jc w:val="both"/>
        <w:rPr>
          <w:b w:val="0"/>
          <w:bCs w:val="0"/>
        </w:rPr>
      </w:pPr>
      <w:bookmarkStart w:id="17" w:name="1.7_Invitation_to_Submit_Proposals"/>
      <w:bookmarkStart w:id="18" w:name="_Toc49938704"/>
      <w:bookmarkEnd w:id="17"/>
      <w:r>
        <w:t>Invitation</w:t>
      </w:r>
      <w:r>
        <w:rPr>
          <w:spacing w:val="-12"/>
        </w:rPr>
        <w:t xml:space="preserve"> </w:t>
      </w:r>
      <w:r>
        <w:t>to</w:t>
      </w:r>
      <w:r>
        <w:rPr>
          <w:spacing w:val="-12"/>
        </w:rPr>
        <w:t xml:space="preserve"> </w:t>
      </w:r>
      <w:r>
        <w:t>Submit</w:t>
      </w:r>
      <w:r>
        <w:rPr>
          <w:spacing w:val="-9"/>
        </w:rPr>
        <w:t xml:space="preserve"> </w:t>
      </w:r>
      <w:r>
        <w:t>Proposals</w:t>
      </w:r>
      <w:bookmarkEnd w:id="18"/>
    </w:p>
    <w:p w14:paraId="74267B5D" w14:textId="77777777" w:rsidR="00E62BB3" w:rsidRPr="00920A13" w:rsidRDefault="00E62BB3">
      <w:pPr>
        <w:spacing w:before="4"/>
        <w:rPr>
          <w:rFonts w:ascii="Times New Roman" w:eastAsia="Times New Roman" w:hAnsi="Times New Roman" w:cs="Times New Roman"/>
          <w:b/>
          <w:bCs/>
        </w:rPr>
      </w:pPr>
    </w:p>
    <w:p w14:paraId="7A114B18" w14:textId="746D55FA" w:rsidR="00953313" w:rsidRPr="005C7FA0" w:rsidRDefault="00602573" w:rsidP="00953313">
      <w:pPr>
        <w:spacing w:line="277" w:lineRule="auto"/>
        <w:ind w:left="90" w:right="120"/>
        <w:jc w:val="both"/>
        <w:rPr>
          <w:rFonts w:ascii="Times New Roman" w:eastAsia="Times New Roman" w:hAnsi="Times New Roman"/>
          <w:highlight w:val="yellow"/>
        </w:rPr>
      </w:pPr>
      <w:r w:rsidRPr="005C7FA0">
        <w:rPr>
          <w:rFonts w:ascii="Times New Roman" w:eastAsia="Times New Roman" w:hAnsi="Times New Roman"/>
        </w:rPr>
        <w:t>All</w:t>
      </w:r>
      <w:r w:rsidRPr="005C7FA0">
        <w:rPr>
          <w:rFonts w:ascii="Times New Roman" w:eastAsia="Times New Roman" w:hAnsi="Times New Roman"/>
          <w:spacing w:val="30"/>
        </w:rPr>
        <w:t xml:space="preserve"> </w:t>
      </w:r>
      <w:r w:rsidRPr="005C7FA0">
        <w:rPr>
          <w:rFonts w:ascii="Times New Roman" w:eastAsia="Times New Roman" w:hAnsi="Times New Roman"/>
          <w:spacing w:val="-1"/>
        </w:rPr>
        <w:t>proposals</w:t>
      </w:r>
      <w:r w:rsidRPr="005C7FA0">
        <w:rPr>
          <w:rFonts w:ascii="Times New Roman" w:eastAsia="Times New Roman" w:hAnsi="Times New Roman"/>
          <w:spacing w:val="29"/>
        </w:rPr>
        <w:t xml:space="preserve"> </w:t>
      </w:r>
      <w:r w:rsidRPr="005C7FA0">
        <w:rPr>
          <w:rFonts w:ascii="Times New Roman" w:eastAsia="Times New Roman" w:hAnsi="Times New Roman"/>
          <w:spacing w:val="-1"/>
        </w:rPr>
        <w:t>must</w:t>
      </w:r>
      <w:r w:rsidRPr="005C7FA0">
        <w:rPr>
          <w:rFonts w:ascii="Times New Roman" w:eastAsia="Times New Roman" w:hAnsi="Times New Roman"/>
          <w:spacing w:val="30"/>
        </w:rPr>
        <w:t xml:space="preserve"> </w:t>
      </w:r>
      <w:r w:rsidRPr="005C7FA0">
        <w:rPr>
          <w:rFonts w:ascii="Times New Roman" w:eastAsia="Times New Roman" w:hAnsi="Times New Roman"/>
        </w:rPr>
        <w:t>b</w:t>
      </w:r>
      <w:r w:rsidRPr="005C7FA0">
        <w:rPr>
          <w:rFonts w:ascii="Times New Roman" w:eastAsia="Times New Roman" w:hAnsi="Times New Roman" w:cs="Times New Roman"/>
          <w:spacing w:val="-1"/>
        </w:rPr>
        <w:t xml:space="preserve">e </w:t>
      </w:r>
      <w:r w:rsidRPr="005C7FA0">
        <w:rPr>
          <w:rFonts w:ascii="Times New Roman" w:eastAsia="Times New Roman" w:hAnsi="Times New Roman"/>
          <w:spacing w:val="-1"/>
        </w:rPr>
        <w:t xml:space="preserve">submitted to the </w:t>
      </w:r>
      <w:r>
        <w:rPr>
          <w:rFonts w:ascii="Times New Roman" w:eastAsia="Times New Roman" w:hAnsi="Times New Roman"/>
          <w:spacing w:val="-1"/>
        </w:rPr>
        <w:t>Manager</w:t>
      </w:r>
      <w:r w:rsidRPr="005C7FA0">
        <w:rPr>
          <w:rFonts w:ascii="Times New Roman" w:eastAsia="Times New Roman" w:hAnsi="Times New Roman"/>
          <w:spacing w:val="-1"/>
        </w:rPr>
        <w:t xml:space="preserve"> of Vendor Management and Procurement through </w:t>
      </w:r>
      <w:proofErr w:type="spellStart"/>
      <w:r w:rsidR="00E7092E">
        <w:rPr>
          <w:rFonts w:ascii="Times New Roman" w:eastAsia="Times New Roman" w:hAnsi="Times New Roman"/>
          <w:spacing w:val="-1"/>
        </w:rPr>
        <w:t>Responsive</w:t>
      </w:r>
      <w:r w:rsidR="00E7092E" w:rsidRPr="005C7FA0">
        <w:rPr>
          <w:rFonts w:ascii="Times New Roman" w:eastAsia="Times New Roman" w:hAnsi="Times New Roman"/>
          <w:spacing w:val="-1"/>
        </w:rPr>
        <w:t>’s</w:t>
      </w:r>
      <w:proofErr w:type="spellEnd"/>
      <w:r w:rsidR="00E7092E" w:rsidRPr="005C7FA0">
        <w:rPr>
          <w:rFonts w:ascii="Times New Roman" w:eastAsia="Times New Roman" w:hAnsi="Times New Roman"/>
          <w:spacing w:val="-1"/>
        </w:rPr>
        <w:t xml:space="preserve"> </w:t>
      </w:r>
      <w:r w:rsidRPr="005C7FA0">
        <w:rPr>
          <w:rFonts w:ascii="Times New Roman" w:eastAsia="Times New Roman" w:hAnsi="Times New Roman"/>
          <w:spacing w:val="-1"/>
        </w:rPr>
        <w:t xml:space="preserve">online investment RFP management platform, </w:t>
      </w:r>
      <w:r w:rsidRPr="00697CFF">
        <w:rPr>
          <w:rFonts w:ascii="Times New Roman" w:eastAsia="Times New Roman" w:hAnsi="Times New Roman" w:cs="Times New Roman"/>
          <w:b/>
          <w:bCs/>
          <w:spacing w:val="-1"/>
          <w:u w:val="single"/>
        </w:rPr>
        <w:t>no</w:t>
      </w:r>
      <w:r w:rsidRPr="00697CFF">
        <w:rPr>
          <w:rFonts w:ascii="Times New Roman" w:eastAsia="Times New Roman" w:hAnsi="Times New Roman" w:cs="Times New Roman"/>
          <w:b/>
          <w:bCs/>
          <w:spacing w:val="26"/>
          <w:u w:val="single"/>
        </w:rPr>
        <w:t xml:space="preserve"> </w:t>
      </w:r>
      <w:r w:rsidRPr="00697CFF">
        <w:rPr>
          <w:rFonts w:ascii="Times New Roman" w:eastAsia="Times New Roman" w:hAnsi="Times New Roman" w:cs="Times New Roman"/>
          <w:b/>
          <w:bCs/>
          <w:spacing w:val="-1"/>
          <w:u w:val="single"/>
        </w:rPr>
        <w:t>later</w:t>
      </w:r>
      <w:r w:rsidRPr="00697CFF">
        <w:rPr>
          <w:rFonts w:ascii="Times New Roman" w:eastAsia="Times New Roman" w:hAnsi="Times New Roman" w:cs="Times New Roman"/>
          <w:b/>
          <w:bCs/>
          <w:spacing w:val="26"/>
          <w:u w:val="single"/>
        </w:rPr>
        <w:t xml:space="preserve"> </w:t>
      </w:r>
      <w:r w:rsidRPr="00697CFF">
        <w:rPr>
          <w:rFonts w:ascii="Times New Roman" w:eastAsia="Times New Roman" w:hAnsi="Times New Roman" w:cs="Times New Roman"/>
          <w:b/>
          <w:bCs/>
          <w:spacing w:val="-1"/>
          <w:u w:val="single"/>
        </w:rPr>
        <w:t>than</w:t>
      </w:r>
      <w:r w:rsidRPr="00697CFF">
        <w:rPr>
          <w:rFonts w:ascii="Times New Roman" w:eastAsia="Times New Roman" w:hAnsi="Times New Roman" w:cs="Times New Roman"/>
          <w:b/>
          <w:bCs/>
          <w:spacing w:val="28"/>
          <w:u w:val="single"/>
        </w:rPr>
        <w:t xml:space="preserve"> </w:t>
      </w:r>
      <w:r w:rsidRPr="00917673">
        <w:rPr>
          <w:rFonts w:ascii="Times New Roman" w:eastAsia="Times New Roman" w:hAnsi="Times New Roman" w:cs="Times New Roman"/>
          <w:b/>
          <w:bCs/>
          <w:u w:val="single"/>
        </w:rPr>
        <w:t xml:space="preserve">October 30, </w:t>
      </w:r>
      <w:proofErr w:type="gramStart"/>
      <w:r w:rsidRPr="00917673">
        <w:rPr>
          <w:rFonts w:ascii="Times New Roman" w:eastAsia="Times New Roman" w:hAnsi="Times New Roman" w:cs="Times New Roman"/>
          <w:b/>
          <w:bCs/>
          <w:u w:val="single"/>
        </w:rPr>
        <w:t>2026</w:t>
      </w:r>
      <w:proofErr w:type="gramEnd"/>
      <w:r w:rsidRPr="00917673">
        <w:rPr>
          <w:rFonts w:ascii="Times New Roman" w:eastAsia="Times New Roman" w:hAnsi="Times New Roman" w:cs="Times New Roman"/>
          <w:b/>
          <w:bCs/>
          <w:spacing w:val="21"/>
          <w:u w:val="single"/>
        </w:rPr>
        <w:t xml:space="preserve"> </w:t>
      </w:r>
      <w:r w:rsidRPr="00697CFF">
        <w:rPr>
          <w:rFonts w:ascii="Times New Roman" w:eastAsia="Times New Roman" w:hAnsi="Times New Roman" w:cs="Times New Roman"/>
          <w:b/>
          <w:bCs/>
          <w:spacing w:val="-2"/>
          <w:u w:val="single"/>
        </w:rPr>
        <w:t>at</w:t>
      </w:r>
      <w:r w:rsidRPr="00697CFF">
        <w:rPr>
          <w:rFonts w:ascii="Times New Roman" w:eastAsia="Times New Roman" w:hAnsi="Times New Roman" w:cs="Times New Roman"/>
          <w:b/>
          <w:bCs/>
          <w:spacing w:val="30"/>
          <w:u w:val="single"/>
        </w:rPr>
        <w:t xml:space="preserve"> </w:t>
      </w:r>
      <w:r w:rsidRPr="00697CFF">
        <w:rPr>
          <w:rFonts w:ascii="Times New Roman" w:eastAsia="Times New Roman" w:hAnsi="Times New Roman" w:cs="Times New Roman"/>
          <w:b/>
          <w:bCs/>
          <w:spacing w:val="-1"/>
          <w:u w:val="single"/>
        </w:rPr>
        <w:t>3:00</w:t>
      </w:r>
      <w:r w:rsidRPr="00697CFF">
        <w:rPr>
          <w:rFonts w:ascii="Times New Roman" w:eastAsia="Times New Roman" w:hAnsi="Times New Roman" w:cs="Times New Roman"/>
          <w:b/>
          <w:bCs/>
          <w:spacing w:val="26"/>
          <w:u w:val="single"/>
        </w:rPr>
        <w:t xml:space="preserve"> </w:t>
      </w:r>
      <w:r w:rsidRPr="00697CFF">
        <w:rPr>
          <w:rFonts w:ascii="Times New Roman" w:eastAsia="Times New Roman" w:hAnsi="Times New Roman" w:cs="Times New Roman"/>
          <w:b/>
          <w:bCs/>
          <w:u w:val="single"/>
        </w:rPr>
        <w:t>PM</w:t>
      </w:r>
      <w:r w:rsidRPr="00697CFF">
        <w:rPr>
          <w:rFonts w:ascii="Times New Roman" w:eastAsia="Times New Roman" w:hAnsi="Times New Roman" w:cs="Times New Roman"/>
          <w:b/>
          <w:bCs/>
          <w:spacing w:val="27"/>
          <w:u w:val="single"/>
        </w:rPr>
        <w:t xml:space="preserve"> </w:t>
      </w:r>
      <w:r w:rsidRPr="00697CFF">
        <w:rPr>
          <w:rFonts w:ascii="Times New Roman" w:eastAsia="Times New Roman" w:hAnsi="Times New Roman" w:cs="Times New Roman"/>
          <w:b/>
          <w:bCs/>
          <w:spacing w:val="-1"/>
          <w:u w:val="single"/>
        </w:rPr>
        <w:t>EDT</w:t>
      </w:r>
      <w:r w:rsidRPr="005C7FA0">
        <w:rPr>
          <w:rFonts w:ascii="Times New Roman" w:eastAsia="Times New Roman" w:hAnsi="Times New Roman" w:cs="Times New Roman"/>
          <w:b/>
          <w:bCs/>
          <w:spacing w:val="-1"/>
        </w:rPr>
        <w:t>.</w:t>
      </w:r>
      <w:r w:rsidR="008F45A6">
        <w:rPr>
          <w:rFonts w:ascii="Times New Roman" w:eastAsia="Times New Roman" w:hAnsi="Times New Roman" w:cs="Times New Roman"/>
          <w:b/>
          <w:bCs/>
          <w:spacing w:val="-1"/>
        </w:rPr>
        <w:t xml:space="preserve"> </w:t>
      </w:r>
      <w:r w:rsidRPr="005C7FA0">
        <w:rPr>
          <w:rFonts w:ascii="Times New Roman" w:eastAsia="Times New Roman" w:hAnsi="Times New Roman"/>
        </w:rPr>
        <w:t xml:space="preserve">To request access to respond to the RFP, submit the online </w:t>
      </w:r>
      <w:r w:rsidRPr="003B6CE5">
        <w:rPr>
          <w:rFonts w:ascii="Times New Roman" w:eastAsia="Times New Roman" w:hAnsi="Times New Roman"/>
        </w:rPr>
        <w:t>fo</w:t>
      </w:r>
      <w:r w:rsidR="004B0383" w:rsidRPr="003B6CE5">
        <w:rPr>
          <w:rFonts w:ascii="Times New Roman" w:eastAsia="Times New Roman" w:hAnsi="Times New Roman"/>
        </w:rPr>
        <w:t>rm a</w:t>
      </w:r>
      <w:r w:rsidR="008F45A6" w:rsidRPr="003B6CE5">
        <w:rPr>
          <w:rFonts w:ascii="Times New Roman" w:eastAsia="Times New Roman" w:hAnsi="Times New Roman"/>
        </w:rPr>
        <w:t>t</w:t>
      </w:r>
      <w:r w:rsidR="00E17F04" w:rsidRPr="003B6CE5">
        <w:rPr>
          <w:rFonts w:ascii="Times New Roman" w:eastAsia="Times New Roman" w:hAnsi="Times New Roman"/>
        </w:rPr>
        <w:t xml:space="preserve">: </w:t>
      </w:r>
      <w:hyperlink r:id="rId17" w:history="1">
        <w:r w:rsidR="00E17F04" w:rsidRPr="00917673">
          <w:rPr>
            <w:rFonts w:ascii="Times New Roman" w:hAnsi="Times New Roman" w:cs="Times New Roman"/>
            <w:color w:val="0000FF"/>
            <w:u w:val="single"/>
          </w:rPr>
          <w:t>INPRS</w:t>
        </w:r>
        <w:r w:rsidR="00E17F04" w:rsidRPr="00917673">
          <w:rPr>
            <w:rFonts w:ascii="Times New Roman" w:eastAsia="Times New Roman" w:hAnsi="Times New Roman" w:cs="Times New Roman"/>
            <w:color w:val="0000FF"/>
            <w:u w:val="single"/>
          </w:rPr>
          <w:t xml:space="preserve"> Global Public Equity Mandate</w:t>
        </w:r>
      </w:hyperlink>
      <w:r w:rsidRPr="00CB1AA0">
        <w:rPr>
          <w:rFonts w:ascii="Times New Roman" w:eastAsia="Times New Roman" w:hAnsi="Times New Roman" w:cs="Times New Roman"/>
        </w:rPr>
        <w:t>,</w:t>
      </w:r>
      <w:r w:rsidR="008F45A6">
        <w:rPr>
          <w:rFonts w:ascii="Times New Roman" w:eastAsia="Times New Roman" w:hAnsi="Times New Roman" w:cs="Times New Roman"/>
        </w:rPr>
        <w:t xml:space="preserve"> </w:t>
      </w:r>
      <w:r w:rsidRPr="005C7FA0">
        <w:rPr>
          <w:rFonts w:ascii="Times New Roman" w:eastAsia="Times New Roman" w:hAnsi="Times New Roman" w:cs="Times New Roman"/>
        </w:rPr>
        <w:t>no</w:t>
      </w:r>
      <w:r w:rsidRPr="005C7FA0">
        <w:rPr>
          <w:rFonts w:ascii="Times New Roman" w:eastAsia="Times New Roman" w:hAnsi="Times New Roman" w:cs="Times New Roman"/>
          <w:spacing w:val="-3"/>
        </w:rPr>
        <w:t xml:space="preserve"> </w:t>
      </w:r>
      <w:r w:rsidRPr="005C7FA0">
        <w:rPr>
          <w:rFonts w:ascii="Times New Roman" w:eastAsia="Times New Roman" w:hAnsi="Times New Roman" w:cs="Times New Roman"/>
          <w:spacing w:val="-1"/>
        </w:rPr>
        <w:t>later</w:t>
      </w:r>
      <w:r w:rsidRPr="005C7FA0">
        <w:rPr>
          <w:rFonts w:ascii="Times New Roman" w:eastAsia="Times New Roman" w:hAnsi="Times New Roman" w:cs="Times New Roman"/>
          <w:spacing w:val="1"/>
        </w:rPr>
        <w:t xml:space="preserve"> </w:t>
      </w:r>
      <w:r w:rsidRPr="005C7FA0">
        <w:rPr>
          <w:rFonts w:ascii="Times New Roman" w:eastAsia="Times New Roman" w:hAnsi="Times New Roman" w:cs="Times New Roman"/>
          <w:spacing w:val="-1"/>
        </w:rPr>
        <w:t>than</w:t>
      </w:r>
      <w:r w:rsidRPr="005C7FA0">
        <w:rPr>
          <w:rFonts w:ascii="Times New Roman" w:eastAsia="Times New Roman" w:hAnsi="Times New Roman"/>
        </w:rPr>
        <w:t xml:space="preserve"> </w:t>
      </w:r>
      <w:r w:rsidRPr="005C7FA0">
        <w:rPr>
          <w:rFonts w:ascii="Times New Roman" w:eastAsia="Times New Roman" w:hAnsi="Times New Roman"/>
          <w:spacing w:val="-1"/>
        </w:rPr>
        <w:t>due</w:t>
      </w:r>
      <w:r w:rsidRPr="005C7FA0">
        <w:rPr>
          <w:rFonts w:ascii="Times New Roman" w:eastAsia="Times New Roman" w:hAnsi="Times New Roman"/>
        </w:rPr>
        <w:t xml:space="preserve"> </w:t>
      </w:r>
      <w:r w:rsidRPr="005C7FA0">
        <w:rPr>
          <w:rFonts w:ascii="Times New Roman" w:eastAsia="Times New Roman" w:hAnsi="Times New Roman"/>
          <w:spacing w:val="-1"/>
        </w:rPr>
        <w:t>dates</w:t>
      </w:r>
      <w:r w:rsidRPr="005C7FA0">
        <w:rPr>
          <w:rFonts w:ascii="Times New Roman" w:eastAsia="Times New Roman" w:hAnsi="Times New Roman"/>
        </w:rPr>
        <w:t xml:space="preserve"> </w:t>
      </w:r>
      <w:r w:rsidRPr="005C7FA0">
        <w:rPr>
          <w:rFonts w:ascii="Times New Roman" w:eastAsia="Times New Roman" w:hAnsi="Times New Roman"/>
          <w:spacing w:val="-1"/>
        </w:rPr>
        <w:t>outlined</w:t>
      </w:r>
      <w:r w:rsidRPr="005C7FA0">
        <w:rPr>
          <w:rFonts w:ascii="Times New Roman" w:eastAsia="Times New Roman" w:hAnsi="Times New Roman"/>
          <w:spacing w:val="-3"/>
        </w:rPr>
        <w:t xml:space="preserve"> </w:t>
      </w:r>
      <w:r w:rsidRPr="005C7FA0">
        <w:rPr>
          <w:rFonts w:ascii="Times New Roman" w:eastAsia="Times New Roman" w:hAnsi="Times New Roman"/>
        </w:rPr>
        <w:t xml:space="preserve">in </w:t>
      </w:r>
      <w:r w:rsidRPr="005C7FA0">
        <w:rPr>
          <w:rFonts w:ascii="Times New Roman" w:eastAsia="Times New Roman" w:hAnsi="Times New Roman"/>
          <w:i/>
          <w:spacing w:val="-1"/>
        </w:rPr>
        <w:t>Section</w:t>
      </w:r>
      <w:r w:rsidRPr="005C7FA0">
        <w:rPr>
          <w:rFonts w:ascii="Times New Roman" w:eastAsia="Times New Roman" w:hAnsi="Times New Roman"/>
          <w:i/>
          <w:spacing w:val="-3"/>
        </w:rPr>
        <w:t xml:space="preserve"> </w:t>
      </w:r>
      <w:r w:rsidRPr="005C7FA0">
        <w:rPr>
          <w:rFonts w:ascii="Times New Roman" w:eastAsia="Times New Roman" w:hAnsi="Times New Roman"/>
          <w:i/>
        </w:rPr>
        <w:t>1.16</w:t>
      </w:r>
      <w:r w:rsidRPr="005C7FA0">
        <w:rPr>
          <w:rFonts w:ascii="Times New Roman" w:eastAsia="Times New Roman" w:hAnsi="Times New Roman"/>
          <w:i/>
          <w:spacing w:val="-3"/>
        </w:rPr>
        <w:t xml:space="preserve"> </w:t>
      </w:r>
      <w:r w:rsidRPr="005C7FA0">
        <w:rPr>
          <w:rFonts w:ascii="Times New Roman" w:eastAsia="Times New Roman" w:hAnsi="Times New Roman"/>
        </w:rPr>
        <w:t>of</w:t>
      </w:r>
      <w:r w:rsidRPr="005C7FA0">
        <w:rPr>
          <w:rFonts w:ascii="Times New Roman" w:eastAsia="Times New Roman" w:hAnsi="Times New Roman"/>
          <w:spacing w:val="1"/>
        </w:rPr>
        <w:t xml:space="preserve"> </w:t>
      </w:r>
      <w:r w:rsidRPr="005C7FA0">
        <w:rPr>
          <w:rFonts w:ascii="Times New Roman" w:eastAsia="Times New Roman" w:hAnsi="Times New Roman"/>
          <w:spacing w:val="-1"/>
        </w:rPr>
        <w:t>this</w:t>
      </w:r>
      <w:r w:rsidRPr="005C7FA0">
        <w:rPr>
          <w:rFonts w:ascii="Times New Roman" w:eastAsia="Times New Roman" w:hAnsi="Times New Roman"/>
        </w:rPr>
        <w:t xml:space="preserve"> </w:t>
      </w:r>
      <w:r w:rsidRPr="005C7FA0">
        <w:rPr>
          <w:rFonts w:ascii="Times New Roman" w:eastAsia="Times New Roman" w:hAnsi="Times New Roman"/>
          <w:spacing w:val="-1"/>
        </w:rPr>
        <w:t>RFP.</w:t>
      </w:r>
    </w:p>
    <w:p w14:paraId="047AC3B2" w14:textId="77777777" w:rsidR="00953313" w:rsidRPr="0011786A" w:rsidRDefault="00953313" w:rsidP="00953313">
      <w:pPr>
        <w:spacing w:before="6"/>
        <w:rPr>
          <w:rFonts w:ascii="Times New Roman" w:eastAsia="Times New Roman" w:hAnsi="Times New Roman" w:cs="Times New Roman"/>
          <w:strike/>
          <w:sz w:val="17"/>
          <w:szCs w:val="17"/>
          <w:highlight w:val="yellow"/>
        </w:rPr>
      </w:pPr>
    </w:p>
    <w:p w14:paraId="74B22D65" w14:textId="6297E4BE" w:rsidR="00953313" w:rsidRPr="005C7FA0" w:rsidRDefault="00602573" w:rsidP="00953313">
      <w:pPr>
        <w:spacing w:line="275" w:lineRule="auto"/>
        <w:ind w:left="120" w:right="116"/>
        <w:jc w:val="both"/>
        <w:rPr>
          <w:rFonts w:ascii="Times New Roman" w:eastAsia="Times New Roman" w:hAnsi="Times New Roman"/>
          <w:spacing w:val="-1"/>
        </w:rPr>
      </w:pPr>
      <w:r w:rsidRPr="005C7FA0">
        <w:rPr>
          <w:rFonts w:ascii="Times New Roman" w:eastAsia="Times New Roman" w:hAnsi="Times New Roman"/>
          <w:spacing w:val="-1"/>
        </w:rPr>
        <w:t>Any</w:t>
      </w:r>
      <w:r w:rsidRPr="005C7FA0">
        <w:rPr>
          <w:rFonts w:ascii="Times New Roman" w:eastAsia="Times New Roman" w:hAnsi="Times New Roman"/>
          <w:spacing w:val="-5"/>
        </w:rPr>
        <w:t xml:space="preserve"> </w:t>
      </w:r>
      <w:r w:rsidRPr="005C7FA0">
        <w:rPr>
          <w:rFonts w:ascii="Times New Roman" w:eastAsia="Times New Roman" w:hAnsi="Times New Roman"/>
        </w:rPr>
        <w:t>proposal</w:t>
      </w:r>
      <w:r w:rsidRPr="005C7FA0">
        <w:rPr>
          <w:rFonts w:ascii="Times New Roman" w:eastAsia="Times New Roman" w:hAnsi="Times New Roman"/>
          <w:spacing w:val="-2"/>
        </w:rPr>
        <w:t xml:space="preserve"> </w:t>
      </w:r>
      <w:r w:rsidRPr="005C7FA0">
        <w:rPr>
          <w:rFonts w:ascii="Times New Roman" w:eastAsia="Times New Roman" w:hAnsi="Times New Roman"/>
          <w:spacing w:val="-1"/>
        </w:rPr>
        <w:t>received</w:t>
      </w:r>
      <w:r w:rsidRPr="005C7FA0">
        <w:rPr>
          <w:rFonts w:ascii="Times New Roman" w:eastAsia="Times New Roman" w:hAnsi="Times New Roman"/>
          <w:spacing w:val="-3"/>
        </w:rPr>
        <w:t xml:space="preserve"> </w:t>
      </w:r>
      <w:r w:rsidRPr="005C7FA0">
        <w:rPr>
          <w:rFonts w:ascii="Times New Roman" w:eastAsia="Times New Roman" w:hAnsi="Times New Roman"/>
          <w:spacing w:val="-1"/>
        </w:rPr>
        <w:t>after</w:t>
      </w:r>
      <w:r w:rsidRPr="005C7FA0">
        <w:rPr>
          <w:rFonts w:ascii="Times New Roman" w:eastAsia="Times New Roman" w:hAnsi="Times New Roman"/>
          <w:spacing w:val="-4"/>
        </w:rPr>
        <w:t xml:space="preserve"> </w:t>
      </w:r>
      <w:r w:rsidRPr="005C7FA0">
        <w:rPr>
          <w:rFonts w:ascii="Times New Roman" w:eastAsia="Times New Roman" w:hAnsi="Times New Roman"/>
        </w:rPr>
        <w:t>the</w:t>
      </w:r>
      <w:r w:rsidRPr="005C7FA0">
        <w:rPr>
          <w:rFonts w:ascii="Times New Roman" w:eastAsia="Times New Roman" w:hAnsi="Times New Roman"/>
          <w:spacing w:val="-2"/>
        </w:rPr>
        <w:t xml:space="preserve"> </w:t>
      </w:r>
      <w:r w:rsidRPr="005C7FA0">
        <w:rPr>
          <w:rFonts w:ascii="Times New Roman" w:eastAsia="Times New Roman" w:hAnsi="Times New Roman"/>
        </w:rPr>
        <w:t>due</w:t>
      </w:r>
      <w:r w:rsidRPr="005C7FA0">
        <w:rPr>
          <w:rFonts w:ascii="Times New Roman" w:eastAsia="Times New Roman" w:hAnsi="Times New Roman"/>
          <w:spacing w:val="-2"/>
        </w:rPr>
        <w:t xml:space="preserve"> </w:t>
      </w:r>
      <w:r w:rsidRPr="005C7FA0">
        <w:rPr>
          <w:rFonts w:ascii="Times New Roman" w:eastAsia="Times New Roman" w:hAnsi="Times New Roman"/>
          <w:spacing w:val="-1"/>
        </w:rPr>
        <w:t>date</w:t>
      </w:r>
      <w:r w:rsidRPr="005C7FA0">
        <w:rPr>
          <w:rFonts w:ascii="Times New Roman" w:eastAsia="Times New Roman" w:hAnsi="Times New Roman"/>
          <w:spacing w:val="-2"/>
        </w:rPr>
        <w:t xml:space="preserve"> </w:t>
      </w:r>
      <w:r w:rsidRPr="005C7FA0">
        <w:rPr>
          <w:rFonts w:ascii="Times New Roman" w:eastAsia="Times New Roman" w:hAnsi="Times New Roman"/>
          <w:spacing w:val="-1"/>
        </w:rPr>
        <w:t>will</w:t>
      </w:r>
      <w:r w:rsidRPr="005C7FA0">
        <w:rPr>
          <w:rFonts w:ascii="Times New Roman" w:eastAsia="Times New Roman" w:hAnsi="Times New Roman"/>
          <w:spacing w:val="-2"/>
        </w:rPr>
        <w:t xml:space="preserve"> </w:t>
      </w:r>
      <w:r w:rsidRPr="005C7FA0">
        <w:rPr>
          <w:rFonts w:ascii="Times New Roman" w:eastAsia="Times New Roman" w:hAnsi="Times New Roman"/>
        </w:rPr>
        <w:t>not</w:t>
      </w:r>
      <w:r w:rsidRPr="005C7FA0">
        <w:rPr>
          <w:rFonts w:ascii="Times New Roman" w:eastAsia="Times New Roman" w:hAnsi="Times New Roman"/>
          <w:spacing w:val="-2"/>
        </w:rPr>
        <w:t xml:space="preserve"> </w:t>
      </w:r>
      <w:r w:rsidRPr="005C7FA0">
        <w:rPr>
          <w:rFonts w:ascii="Times New Roman" w:eastAsia="Times New Roman" w:hAnsi="Times New Roman"/>
        </w:rPr>
        <w:t>be</w:t>
      </w:r>
      <w:r w:rsidRPr="005C7FA0">
        <w:rPr>
          <w:rFonts w:ascii="Times New Roman" w:eastAsia="Times New Roman" w:hAnsi="Times New Roman"/>
          <w:spacing w:val="-2"/>
        </w:rPr>
        <w:t xml:space="preserve"> </w:t>
      </w:r>
      <w:r w:rsidRPr="005C7FA0">
        <w:rPr>
          <w:rFonts w:ascii="Times New Roman" w:eastAsia="Times New Roman" w:hAnsi="Times New Roman"/>
          <w:spacing w:val="-1"/>
        </w:rPr>
        <w:t xml:space="preserve">considered. Delays due to the instrumentalities used to transmit the proposal will be the responsibility of the Respondents. Allow sufficient time to upload all documents to </w:t>
      </w:r>
      <w:r w:rsidR="00E7092E">
        <w:rPr>
          <w:rFonts w:ascii="Times New Roman" w:eastAsia="Times New Roman" w:hAnsi="Times New Roman"/>
          <w:spacing w:val="-1"/>
        </w:rPr>
        <w:t>Responsive</w:t>
      </w:r>
      <w:r w:rsidRPr="005C7FA0">
        <w:rPr>
          <w:rFonts w:ascii="Times New Roman" w:eastAsia="Times New Roman" w:hAnsi="Times New Roman"/>
          <w:spacing w:val="-1"/>
        </w:rPr>
        <w:t xml:space="preserve">. </w:t>
      </w:r>
      <w:r w:rsidRPr="005C7FA0">
        <w:rPr>
          <w:rFonts w:ascii="Times New Roman" w:eastAsia="Times New Roman" w:hAnsi="Times New Roman"/>
          <w:b/>
          <w:bCs/>
          <w:spacing w:val="-1"/>
        </w:rPr>
        <w:t xml:space="preserve">Late, faxed, or e-mailed proposals directly to the </w:t>
      </w:r>
      <w:r>
        <w:rPr>
          <w:rFonts w:ascii="Times New Roman" w:eastAsia="Times New Roman" w:hAnsi="Times New Roman"/>
          <w:b/>
          <w:bCs/>
          <w:spacing w:val="-1"/>
        </w:rPr>
        <w:t>Manager</w:t>
      </w:r>
      <w:r w:rsidRPr="005C7FA0">
        <w:rPr>
          <w:rFonts w:ascii="Times New Roman" w:eastAsia="Times New Roman" w:hAnsi="Times New Roman"/>
          <w:b/>
          <w:bCs/>
          <w:spacing w:val="-1"/>
        </w:rPr>
        <w:t xml:space="preserve"> of Vendor Management and Procurement will not be accepted.</w:t>
      </w:r>
      <w:r w:rsidRPr="005C7FA0">
        <w:rPr>
          <w:rFonts w:ascii="Times New Roman" w:eastAsia="Times New Roman" w:hAnsi="Times New Roman"/>
          <w:spacing w:val="-1"/>
        </w:rPr>
        <w:t xml:space="preserve"> </w:t>
      </w:r>
    </w:p>
    <w:p w14:paraId="7284828F" w14:textId="77777777" w:rsidR="00953313" w:rsidRPr="0011786A" w:rsidRDefault="00953313" w:rsidP="00953313">
      <w:pPr>
        <w:spacing w:line="275" w:lineRule="auto"/>
        <w:ind w:left="120" w:right="116"/>
        <w:jc w:val="both"/>
        <w:rPr>
          <w:rFonts w:ascii="Times New Roman" w:eastAsia="Times New Roman" w:hAnsi="Times New Roman"/>
          <w:spacing w:val="-1"/>
          <w:highlight w:val="yellow"/>
        </w:rPr>
      </w:pPr>
    </w:p>
    <w:p w14:paraId="36BEE2C2" w14:textId="7293C94D" w:rsidR="00801729" w:rsidRPr="00EA47BF" w:rsidRDefault="00602573" w:rsidP="00953313">
      <w:pPr>
        <w:spacing w:line="277" w:lineRule="auto"/>
        <w:ind w:left="120" w:right="120"/>
        <w:jc w:val="both"/>
        <w:rPr>
          <w:rFonts w:ascii="Times New Roman" w:eastAsia="Times New Roman" w:hAnsi="Times New Roman" w:cs="Times New Roman"/>
          <w:color w:val="000000" w:themeColor="text1"/>
        </w:rPr>
      </w:pPr>
      <w:r w:rsidRPr="005C7FA0">
        <w:rPr>
          <w:rFonts w:ascii="Times New Roman" w:eastAsia="Times New Roman" w:hAnsi="Times New Roman"/>
          <w:spacing w:val="-1"/>
        </w:rPr>
        <w:t xml:space="preserve">The </w:t>
      </w:r>
      <w:r>
        <w:rPr>
          <w:rFonts w:ascii="Times New Roman" w:eastAsia="Times New Roman" w:hAnsi="Times New Roman"/>
          <w:spacing w:val="-1"/>
        </w:rPr>
        <w:t>Manager</w:t>
      </w:r>
      <w:r w:rsidRPr="005C7FA0">
        <w:rPr>
          <w:rFonts w:ascii="Times New Roman" w:eastAsia="Times New Roman" w:hAnsi="Times New Roman"/>
          <w:spacing w:val="-1"/>
        </w:rPr>
        <w:t xml:space="preserve"> of Vendor Management and Procurement reserves the right to request a written proposal</w:t>
      </w:r>
      <w:r w:rsidR="00046358" w:rsidRPr="00801729">
        <w:rPr>
          <w:rFonts w:ascii="Times New Roman" w:eastAsia="Times New Roman" w:hAnsi="Times New Roman" w:cs="Times New Roman"/>
          <w:color w:val="000000" w:themeColor="text1"/>
          <w:spacing w:val="-1"/>
        </w:rPr>
        <w:t>.</w:t>
      </w:r>
    </w:p>
    <w:p w14:paraId="540E039E" w14:textId="77777777" w:rsidR="00460FB2" w:rsidRPr="0011786A" w:rsidRDefault="00460FB2" w:rsidP="00404E80">
      <w:pPr>
        <w:pStyle w:val="ListParagraph"/>
        <w:spacing w:line="276" w:lineRule="auto"/>
        <w:ind w:left="480" w:right="115"/>
        <w:jc w:val="both"/>
        <w:rPr>
          <w:rFonts w:ascii="Times New Roman" w:eastAsia="Times New Roman" w:hAnsi="Times New Roman" w:cs="Times New Roman"/>
          <w:snapToGrid w:val="0"/>
          <w:highlight w:val="yellow"/>
        </w:rPr>
      </w:pPr>
    </w:p>
    <w:p w14:paraId="38ADA7C1" w14:textId="77777777" w:rsidR="00460FB2" w:rsidRPr="0011786A" w:rsidRDefault="00460FB2" w:rsidP="00920A13">
      <w:pPr>
        <w:spacing w:line="276" w:lineRule="auto"/>
        <w:ind w:left="115" w:right="115"/>
        <w:jc w:val="both"/>
        <w:rPr>
          <w:rFonts w:ascii="Times New Roman" w:eastAsia="Times New Roman" w:hAnsi="Times New Roman" w:cs="Times New Roman"/>
          <w:snapToGrid w:val="0"/>
          <w:highlight w:val="yellow"/>
        </w:rPr>
      </w:pPr>
    </w:p>
    <w:p w14:paraId="79096B68" w14:textId="77777777" w:rsidR="00E62BB3" w:rsidRPr="00920A13" w:rsidRDefault="00602573" w:rsidP="003F2412">
      <w:pPr>
        <w:pStyle w:val="Heading2"/>
        <w:numPr>
          <w:ilvl w:val="1"/>
          <w:numId w:val="12"/>
        </w:numPr>
        <w:tabs>
          <w:tab w:val="left" w:pos="841"/>
        </w:tabs>
        <w:ind w:left="840" w:hanging="720"/>
        <w:jc w:val="both"/>
        <w:rPr>
          <w:b w:val="0"/>
          <w:bCs w:val="0"/>
        </w:rPr>
      </w:pPr>
      <w:bookmarkStart w:id="19" w:name="1.8_Modification_or_Withdrawal_of_Offers"/>
      <w:bookmarkStart w:id="20" w:name="_Toc49938705"/>
      <w:bookmarkEnd w:id="19"/>
      <w:r>
        <w:t>Modification</w:t>
      </w:r>
      <w:r>
        <w:rPr>
          <w:spacing w:val="-11"/>
        </w:rPr>
        <w:t xml:space="preserve"> </w:t>
      </w:r>
      <w:r>
        <w:t>or</w:t>
      </w:r>
      <w:r>
        <w:rPr>
          <w:spacing w:val="-8"/>
        </w:rPr>
        <w:t xml:space="preserve"> </w:t>
      </w:r>
      <w:r>
        <w:t>Withdrawal</w:t>
      </w:r>
      <w:r>
        <w:rPr>
          <w:spacing w:val="-11"/>
        </w:rPr>
        <w:t xml:space="preserve"> </w:t>
      </w:r>
      <w:r>
        <w:t>of</w:t>
      </w:r>
      <w:r>
        <w:rPr>
          <w:spacing w:val="-11"/>
        </w:rPr>
        <w:t xml:space="preserve"> </w:t>
      </w:r>
      <w:r>
        <w:t>Offers</w:t>
      </w:r>
      <w:bookmarkEnd w:id="20"/>
    </w:p>
    <w:p w14:paraId="796A5BE1" w14:textId="77777777" w:rsidR="005D53BF" w:rsidRDefault="005D53BF" w:rsidP="00920A13">
      <w:pPr>
        <w:pStyle w:val="Heading2"/>
        <w:tabs>
          <w:tab w:val="left" w:pos="841"/>
        </w:tabs>
        <w:ind w:firstLine="0"/>
        <w:jc w:val="both"/>
        <w:rPr>
          <w:b w:val="0"/>
          <w:bCs w:val="0"/>
        </w:rPr>
      </w:pPr>
    </w:p>
    <w:p w14:paraId="0053C48C" w14:textId="782F4B59" w:rsidR="005D53BF" w:rsidRDefault="00602573" w:rsidP="005D53BF">
      <w:pPr>
        <w:spacing w:line="276" w:lineRule="auto"/>
        <w:ind w:left="115" w:right="115"/>
        <w:jc w:val="both"/>
        <w:rPr>
          <w:rFonts w:ascii="Times New Roman" w:eastAsia="Times New Roman" w:hAnsi="Times New Roman" w:cs="Times New Roman"/>
          <w:snapToGrid w:val="0"/>
        </w:rPr>
      </w:pPr>
      <w:r w:rsidRPr="00920A13">
        <w:rPr>
          <w:rFonts w:ascii="Times New Roman" w:eastAsia="Times New Roman" w:hAnsi="Times New Roman" w:cs="Times New Roman"/>
          <w:snapToGrid w:val="0"/>
        </w:rPr>
        <w:t xml:space="preserve">Responses to this RFP may be modified or withdrawn in writing </w:t>
      </w:r>
      <w:r w:rsidRPr="007005CD">
        <w:rPr>
          <w:rFonts w:ascii="Times New Roman" w:eastAsia="Times New Roman" w:hAnsi="Times New Roman" w:cs="Times New Roman"/>
          <w:snapToGrid w:val="0"/>
        </w:rPr>
        <w:t xml:space="preserve">by email to </w:t>
      </w:r>
      <w:hyperlink r:id="rId18" w:history="1">
        <w:r w:rsidR="008F45A6" w:rsidRPr="00917673">
          <w:rPr>
            <w:rStyle w:val="Hyperlink"/>
            <w:rFonts w:ascii="Times New Roman" w:hAnsi="Times New Roman" w:cs="Times New Roman"/>
            <w:color w:val="0000FF"/>
          </w:rPr>
          <w:t>requestshelp@responsive.io</w:t>
        </w:r>
      </w:hyperlink>
      <w:r w:rsidR="008F45A6" w:rsidRPr="0082576B">
        <w:t xml:space="preserve"> </w:t>
      </w:r>
      <w:r w:rsidRPr="007005CD">
        <w:rPr>
          <w:rFonts w:ascii="Times New Roman" w:eastAsia="Times New Roman" w:hAnsi="Times New Roman" w:cs="Times New Roman"/>
          <w:snapToGrid w:val="0"/>
        </w:rPr>
        <w:t>if modifications are received prior to the date specified for receipt of proposals. Modification to or withdrawal of a proposal received after the date specified for receipt of proposals will not be considered</w:t>
      </w:r>
      <w:r w:rsidR="00046358" w:rsidRPr="00920A13">
        <w:rPr>
          <w:rFonts w:ascii="Times New Roman" w:eastAsia="Times New Roman" w:hAnsi="Times New Roman" w:cs="Times New Roman"/>
          <w:snapToGrid w:val="0"/>
        </w:rPr>
        <w:t>.</w:t>
      </w:r>
    </w:p>
    <w:p w14:paraId="28A7E170" w14:textId="77777777" w:rsidR="00D959A5" w:rsidRPr="00D959A5" w:rsidRDefault="00D959A5" w:rsidP="005D53BF">
      <w:pPr>
        <w:spacing w:line="276" w:lineRule="auto"/>
        <w:ind w:left="115" w:right="115"/>
        <w:jc w:val="both"/>
        <w:rPr>
          <w:rFonts w:ascii="Times New Roman" w:eastAsia="Times New Roman" w:hAnsi="Times New Roman" w:cs="Times New Roman"/>
          <w:snapToGrid w:val="0"/>
        </w:rPr>
      </w:pPr>
    </w:p>
    <w:p w14:paraId="4B805078" w14:textId="7EA6C730" w:rsidR="00D959A5" w:rsidRDefault="00602573" w:rsidP="00920A13">
      <w:pPr>
        <w:spacing w:line="276" w:lineRule="auto"/>
        <w:ind w:left="115" w:right="115"/>
        <w:jc w:val="both"/>
        <w:rPr>
          <w:rFonts w:ascii="Times New Roman" w:eastAsia="Times New Roman" w:hAnsi="Times New Roman" w:cs="Times New Roman"/>
          <w:snapToGrid w:val="0"/>
        </w:rPr>
      </w:pPr>
      <w:bookmarkStart w:id="21" w:name="_Hlk145944089"/>
      <w:r w:rsidRPr="00920A13">
        <w:rPr>
          <w:rFonts w:ascii="Times New Roman" w:eastAsia="Times New Roman" w:hAnsi="Times New Roman" w:cs="Times New Roman"/>
          <w:snapToGrid w:val="0"/>
        </w:rPr>
        <w:t xml:space="preserve">INPRS may, at its option, allow all Respondents a five-calendar-day period to correct errors or omissions to their proposals. Should this necessity arise, INPRS will contact each Respondent affected. Each Respondent must submit written corrections to the proposal within five calendar days of notification. The intent of this option is to allow proposals with only minor errors or omissions to be corrected as deemed necessary by INPRS. Major errors or omissions, such as the failure to include prices, will not be considered </w:t>
      </w:r>
      <w:r w:rsidRPr="00920A13">
        <w:rPr>
          <w:rFonts w:ascii="Times New Roman" w:eastAsia="Times New Roman" w:hAnsi="Times New Roman" w:cs="Times New Roman"/>
          <w:snapToGrid w:val="0"/>
        </w:rPr>
        <w:lastRenderedPageBreak/>
        <w:t>by INPRS as minor error</w:t>
      </w:r>
      <w:r w:rsidR="004428F4">
        <w:rPr>
          <w:rFonts w:ascii="Times New Roman" w:eastAsia="Times New Roman" w:hAnsi="Times New Roman" w:cs="Times New Roman"/>
          <w:snapToGrid w:val="0"/>
        </w:rPr>
        <w:t>s</w:t>
      </w:r>
      <w:r w:rsidRPr="00920A13">
        <w:rPr>
          <w:rFonts w:ascii="Times New Roman" w:eastAsia="Times New Roman" w:hAnsi="Times New Roman" w:cs="Times New Roman"/>
          <w:snapToGrid w:val="0"/>
        </w:rPr>
        <w:t xml:space="preserve"> or omission</w:t>
      </w:r>
      <w:r w:rsidR="004428F4">
        <w:rPr>
          <w:rFonts w:ascii="Times New Roman" w:eastAsia="Times New Roman" w:hAnsi="Times New Roman" w:cs="Times New Roman"/>
          <w:snapToGrid w:val="0"/>
        </w:rPr>
        <w:t>s</w:t>
      </w:r>
      <w:r w:rsidRPr="00920A13">
        <w:rPr>
          <w:rFonts w:ascii="Times New Roman" w:eastAsia="Times New Roman" w:hAnsi="Times New Roman" w:cs="Times New Roman"/>
          <w:snapToGrid w:val="0"/>
        </w:rPr>
        <w:t xml:space="preserve"> and may result in disqualification of the proposal from further evaluation.</w:t>
      </w:r>
    </w:p>
    <w:bookmarkEnd w:id="21"/>
    <w:p w14:paraId="149BD819" w14:textId="77777777" w:rsidR="00D959A5" w:rsidRPr="00920A13" w:rsidRDefault="00D959A5" w:rsidP="00BF4CD4">
      <w:pPr>
        <w:jc w:val="both"/>
        <w:rPr>
          <w:rFonts w:ascii="Times New Roman" w:eastAsia="Times New Roman" w:hAnsi="Times New Roman" w:cs="Times New Roman"/>
          <w:snapToGrid w:val="0"/>
        </w:rPr>
      </w:pPr>
    </w:p>
    <w:p w14:paraId="39BDFC04" w14:textId="77777777" w:rsidR="00E62BB3" w:rsidRPr="00920A13" w:rsidRDefault="00E62BB3" w:rsidP="00920A13">
      <w:pPr>
        <w:spacing w:line="23" w:lineRule="exact"/>
        <w:ind w:left="115" w:right="115"/>
        <w:jc w:val="both"/>
        <w:rPr>
          <w:rFonts w:ascii="Times New Roman" w:eastAsia="Times New Roman" w:hAnsi="Times New Roman" w:cs="Times New Roman"/>
        </w:rPr>
      </w:pPr>
    </w:p>
    <w:p w14:paraId="487A037D" w14:textId="77777777" w:rsidR="00E62BB3" w:rsidRDefault="00602573" w:rsidP="003F2412">
      <w:pPr>
        <w:pStyle w:val="Heading2"/>
        <w:numPr>
          <w:ilvl w:val="1"/>
          <w:numId w:val="12"/>
        </w:numPr>
        <w:tabs>
          <w:tab w:val="left" w:pos="841"/>
        </w:tabs>
        <w:ind w:left="840" w:hanging="720"/>
        <w:jc w:val="both"/>
        <w:rPr>
          <w:b w:val="0"/>
          <w:bCs w:val="0"/>
        </w:rPr>
      </w:pPr>
      <w:bookmarkStart w:id="22" w:name="1.9_Confidential_Information"/>
      <w:bookmarkStart w:id="23" w:name="_Toc49938706"/>
      <w:bookmarkEnd w:id="22"/>
      <w:r>
        <w:t>Confidential</w:t>
      </w:r>
      <w:r>
        <w:rPr>
          <w:spacing w:val="-29"/>
        </w:rPr>
        <w:t xml:space="preserve"> </w:t>
      </w:r>
      <w:r>
        <w:t>Information</w:t>
      </w:r>
      <w:bookmarkEnd w:id="23"/>
    </w:p>
    <w:p w14:paraId="0BE4AAAE" w14:textId="77777777" w:rsidR="00E62BB3" w:rsidRPr="00920A13" w:rsidRDefault="00E62BB3">
      <w:pPr>
        <w:spacing w:before="10"/>
        <w:rPr>
          <w:rFonts w:ascii="Times New Roman" w:eastAsia="Times New Roman" w:hAnsi="Times New Roman" w:cs="Times New Roman"/>
          <w:b/>
          <w:bCs/>
        </w:rPr>
      </w:pPr>
    </w:p>
    <w:p w14:paraId="5E7487A3" w14:textId="77777777" w:rsidR="001A6D96" w:rsidRDefault="00602573" w:rsidP="007E7A08">
      <w:pPr>
        <w:spacing w:line="276" w:lineRule="auto"/>
        <w:ind w:left="115" w:right="115"/>
        <w:jc w:val="both"/>
        <w:rPr>
          <w:rFonts w:ascii="Times New Roman" w:eastAsia="Times New Roman" w:hAnsi="Times New Roman" w:cs="Times New Roman"/>
          <w:snapToGrid w:val="0"/>
        </w:rPr>
      </w:pPr>
      <w:bookmarkStart w:id="24" w:name="_Hlk145944146"/>
      <w:r w:rsidRPr="00920A13">
        <w:rPr>
          <w:rFonts w:ascii="Times New Roman" w:eastAsia="Times New Roman" w:hAnsi="Times New Roman" w:cs="Times New Roman"/>
          <w:snapToGrid w:val="0"/>
        </w:rPr>
        <w:t xml:space="preserve">Respondents are advised that materials contained in proposals are subject to Indiana’s Access to Public Records Act (“APRA”), IC 5-14-3 </w:t>
      </w:r>
      <w:r w:rsidRPr="00920A13">
        <w:rPr>
          <w:rFonts w:ascii="Times New Roman" w:eastAsia="Times New Roman" w:hAnsi="Times New Roman" w:cs="Times New Roman"/>
          <w:i/>
          <w:snapToGrid w:val="0"/>
        </w:rPr>
        <w:t>et seq.</w:t>
      </w:r>
      <w:r w:rsidRPr="00920A13">
        <w:rPr>
          <w:rFonts w:ascii="Times New Roman" w:eastAsia="Times New Roman" w:hAnsi="Times New Roman" w:cs="Times New Roman"/>
          <w:snapToGrid w:val="0"/>
        </w:rPr>
        <w:t xml:space="preserve">, and, after the contract award, the entire RFP file may be viewed and copied by any member of the public, including news agencies and competitors. The responses are deemed to be “public records” unless a specific provision of IC 5-14-3 protects it from disclosure. </w:t>
      </w:r>
    </w:p>
    <w:p w14:paraId="37845B6C" w14:textId="77777777" w:rsidR="001A6D96" w:rsidRPr="00920A13" w:rsidRDefault="001A6D96" w:rsidP="00920A13">
      <w:pPr>
        <w:spacing w:line="276" w:lineRule="auto"/>
        <w:ind w:left="115" w:right="115"/>
        <w:jc w:val="both"/>
        <w:rPr>
          <w:rFonts w:ascii="Times New Roman" w:eastAsia="Times New Roman" w:hAnsi="Times New Roman" w:cs="Times New Roman"/>
          <w:snapToGrid w:val="0"/>
        </w:rPr>
      </w:pPr>
    </w:p>
    <w:p w14:paraId="6BB40497" w14:textId="77777777" w:rsidR="001A6D96" w:rsidRDefault="00602573" w:rsidP="001A6D96">
      <w:pPr>
        <w:tabs>
          <w:tab w:val="left" w:pos="1919"/>
          <w:tab w:val="left" w:pos="1920"/>
        </w:tabs>
        <w:autoSpaceDE w:val="0"/>
        <w:autoSpaceDN w:val="0"/>
        <w:spacing w:line="276" w:lineRule="auto"/>
        <w:ind w:left="115" w:right="115"/>
        <w:jc w:val="both"/>
        <w:rPr>
          <w:rFonts w:ascii="Times New Roman" w:eastAsia="Times New Roman" w:hAnsi="Times New Roman" w:cs="Times New Roman"/>
          <w:b/>
          <w:snapToGrid w:val="0"/>
          <w:u w:val="single"/>
        </w:rPr>
      </w:pPr>
      <w:r w:rsidRPr="00920A13">
        <w:rPr>
          <w:rFonts w:ascii="Times New Roman" w:eastAsia="Times New Roman" w:hAnsi="Times New Roman" w:cs="Times New Roman"/>
          <w:snapToGrid w:val="0"/>
        </w:rPr>
        <w:t xml:space="preserve">Respondents claiming a statutory exception to the APRA </w:t>
      </w:r>
      <w:r w:rsidRPr="00920A13">
        <w:rPr>
          <w:rFonts w:ascii="Times New Roman" w:eastAsia="Times New Roman" w:hAnsi="Times New Roman" w:cs="Times New Roman"/>
          <w:b/>
          <w:snapToGrid w:val="0"/>
          <w:u w:val="single"/>
        </w:rPr>
        <w:t xml:space="preserve">must indicate so in the Transmittal Letter. </w:t>
      </w:r>
      <w:r w:rsidRPr="00920A13">
        <w:rPr>
          <w:rFonts w:ascii="Times New Roman" w:eastAsia="Times New Roman" w:hAnsi="Times New Roman" w:cs="Times New Roman"/>
          <w:b/>
          <w:snapToGrid w:val="0"/>
        </w:rPr>
        <w:t xml:space="preserve"> (See Section 2.2.5 for instructions.)  </w:t>
      </w:r>
      <w:r w:rsidR="00971CB3">
        <w:rPr>
          <w:rFonts w:ascii="Times New Roman" w:eastAsia="Times New Roman" w:hAnsi="Times New Roman" w:cs="Times New Roman"/>
          <w:bCs/>
          <w:snapToGrid w:val="0"/>
        </w:rPr>
        <w:t xml:space="preserve">Documents containing confidential information must be labelled as such in the filename. </w:t>
      </w:r>
      <w:r w:rsidRPr="00920A13">
        <w:rPr>
          <w:rFonts w:ascii="Times New Roman" w:eastAsia="Times New Roman" w:hAnsi="Times New Roman" w:cs="Times New Roman"/>
          <w:snapToGrid w:val="0"/>
        </w:rPr>
        <w:t>The Respondent</w:t>
      </w:r>
      <w:r w:rsidRPr="007E7A08">
        <w:rPr>
          <w:rFonts w:ascii="Times New Roman" w:eastAsia="Times New Roman" w:hAnsi="Times New Roman" w:cs="Times New Roman"/>
          <w:b/>
          <w:snapToGrid w:val="0"/>
        </w:rPr>
        <w:t xml:space="preserve"> </w:t>
      </w:r>
      <w:r w:rsidRPr="00920A13">
        <w:rPr>
          <w:rFonts w:ascii="Times New Roman" w:eastAsia="Times New Roman" w:hAnsi="Times New Roman" w:cs="Times New Roman"/>
          <w:b/>
          <w:snapToGrid w:val="0"/>
          <w:u w:val="single"/>
        </w:rPr>
        <w:t>must provide a separate redacted (for public release) version of the</w:t>
      </w:r>
      <w:r w:rsidRPr="00920A13">
        <w:rPr>
          <w:rFonts w:ascii="Times New Roman" w:eastAsia="Times New Roman" w:hAnsi="Times New Roman" w:cs="Times New Roman"/>
          <w:b/>
          <w:snapToGrid w:val="0"/>
          <w:spacing w:val="-16"/>
          <w:u w:val="single"/>
        </w:rPr>
        <w:t xml:space="preserve"> </w:t>
      </w:r>
      <w:r w:rsidRPr="00920A13">
        <w:rPr>
          <w:rFonts w:ascii="Times New Roman" w:eastAsia="Times New Roman" w:hAnsi="Times New Roman" w:cs="Times New Roman"/>
          <w:b/>
          <w:snapToGrid w:val="0"/>
          <w:u w:val="single"/>
        </w:rPr>
        <w:t>document.</w:t>
      </w:r>
    </w:p>
    <w:p w14:paraId="74210432" w14:textId="77777777" w:rsidR="001A6D96" w:rsidRPr="00920A13" w:rsidRDefault="001A6D96" w:rsidP="00920A13">
      <w:pPr>
        <w:tabs>
          <w:tab w:val="left" w:pos="1919"/>
          <w:tab w:val="left" w:pos="1920"/>
        </w:tabs>
        <w:autoSpaceDE w:val="0"/>
        <w:autoSpaceDN w:val="0"/>
        <w:spacing w:line="276" w:lineRule="auto"/>
        <w:jc w:val="both"/>
        <w:rPr>
          <w:rFonts w:ascii="Times New Roman" w:eastAsia="Times New Roman" w:hAnsi="Times New Roman" w:cs="Times New Roman"/>
          <w:b/>
          <w:snapToGrid w:val="0"/>
          <w:u w:val="single"/>
        </w:rPr>
      </w:pPr>
    </w:p>
    <w:p w14:paraId="31AAEF5F" w14:textId="77777777" w:rsidR="001A6D96" w:rsidRPr="00920A13" w:rsidRDefault="00602573" w:rsidP="00920A13">
      <w:pPr>
        <w:spacing w:line="276" w:lineRule="auto"/>
        <w:ind w:left="115" w:right="115"/>
        <w:jc w:val="both"/>
        <w:rPr>
          <w:rFonts w:ascii="Times New Roman" w:eastAsia="Times New Roman" w:hAnsi="Times New Roman" w:cs="Times New Roman"/>
          <w:snapToGrid w:val="0"/>
        </w:rPr>
      </w:pPr>
      <w:r w:rsidRPr="00920A13">
        <w:rPr>
          <w:rFonts w:ascii="Times New Roman" w:eastAsia="Times New Roman" w:hAnsi="Times New Roman" w:cs="Times New Roman"/>
          <w:snapToGrid w:val="0"/>
        </w:rPr>
        <w:t xml:space="preserve">INPRS reserves the right to make determinations of confidentiality. Any objection to INPRS’s confidentiality determination may be raised with the Indiana Public Access Counselor (PAC). The Public Access Counselor provides guidance on APRA. Respondents are encouraged to read guidance from the PAC on this topic as this is the </w:t>
      </w:r>
      <w:proofErr w:type="gramStart"/>
      <w:r w:rsidRPr="00920A13">
        <w:rPr>
          <w:rFonts w:ascii="Times New Roman" w:eastAsia="Times New Roman" w:hAnsi="Times New Roman" w:cs="Times New Roman"/>
          <w:snapToGrid w:val="0"/>
        </w:rPr>
        <w:t>guidance INPRS</w:t>
      </w:r>
      <w:proofErr w:type="gramEnd"/>
      <w:r w:rsidRPr="00920A13">
        <w:rPr>
          <w:rFonts w:ascii="Times New Roman" w:eastAsia="Times New Roman" w:hAnsi="Times New Roman" w:cs="Times New Roman"/>
          <w:snapToGrid w:val="0"/>
          <w:spacing w:val="-12"/>
        </w:rPr>
        <w:t xml:space="preserve"> </w:t>
      </w:r>
      <w:r w:rsidRPr="00920A13">
        <w:rPr>
          <w:rFonts w:ascii="Times New Roman" w:eastAsia="Times New Roman" w:hAnsi="Times New Roman" w:cs="Times New Roman"/>
          <w:snapToGrid w:val="0"/>
        </w:rPr>
        <w:t>follows:</w:t>
      </w:r>
    </w:p>
    <w:p w14:paraId="05ADD712" w14:textId="77777777" w:rsidR="001A6D96" w:rsidRPr="00920A13" w:rsidRDefault="001A6D96" w:rsidP="00920A13">
      <w:pPr>
        <w:spacing w:line="276" w:lineRule="auto"/>
        <w:jc w:val="both"/>
        <w:rPr>
          <w:rFonts w:ascii="Times New Roman" w:eastAsia="Times New Roman" w:hAnsi="Times New Roman" w:cs="Times New Roman"/>
          <w:snapToGrid w:val="0"/>
        </w:rPr>
      </w:pPr>
    </w:p>
    <w:p w14:paraId="792092EB" w14:textId="22872C9D" w:rsidR="001A6D96" w:rsidRPr="00920A13" w:rsidRDefault="001A6D96" w:rsidP="001A6D96">
      <w:pPr>
        <w:ind w:firstLine="720"/>
        <w:jc w:val="both"/>
        <w:rPr>
          <w:rFonts w:ascii="Times New Roman" w:eastAsia="Times New Roman" w:hAnsi="Times New Roman" w:cs="Times New Roman"/>
          <w:snapToGrid w:val="0"/>
        </w:rPr>
      </w:pPr>
      <w:hyperlink r:id="rId19">
        <w:r w:rsidRPr="00920A13">
          <w:rPr>
            <w:rFonts w:ascii="Times New Roman" w:eastAsia="Times New Roman" w:hAnsi="Times New Roman" w:cs="Times New Roman"/>
            <w:snapToGrid w:val="0"/>
            <w:color w:val="0000FF"/>
            <w:u w:val="single" w:color="0000FF"/>
          </w:rPr>
          <w:t>18-INF-06; Redaction of Public Procurement Documents Informal</w:t>
        </w:r>
        <w:r w:rsidRPr="00920A13">
          <w:rPr>
            <w:rFonts w:ascii="Times New Roman" w:eastAsia="Times New Roman" w:hAnsi="Times New Roman" w:cs="Times New Roman"/>
            <w:snapToGrid w:val="0"/>
            <w:color w:val="0000FF"/>
            <w:spacing w:val="-11"/>
            <w:u w:val="single" w:color="0000FF"/>
          </w:rPr>
          <w:t xml:space="preserve"> </w:t>
        </w:r>
        <w:r w:rsidRPr="00920A13">
          <w:rPr>
            <w:rFonts w:ascii="Times New Roman" w:eastAsia="Times New Roman" w:hAnsi="Times New Roman" w:cs="Times New Roman"/>
            <w:snapToGrid w:val="0"/>
            <w:color w:val="0000FF"/>
            <w:u w:val="single" w:color="0000FF"/>
          </w:rPr>
          <w:t>Inquiry</w:t>
        </w:r>
      </w:hyperlink>
    </w:p>
    <w:p w14:paraId="71B14937" w14:textId="77777777" w:rsidR="001A6D96" w:rsidRPr="00920A13" w:rsidRDefault="001A6D96" w:rsidP="00920A13">
      <w:pPr>
        <w:spacing w:line="276" w:lineRule="auto"/>
        <w:ind w:left="115" w:right="115"/>
        <w:jc w:val="both"/>
        <w:rPr>
          <w:rFonts w:ascii="Times New Roman" w:eastAsia="Times New Roman" w:hAnsi="Times New Roman" w:cs="Times New Roman"/>
          <w:snapToGrid w:val="0"/>
        </w:rPr>
      </w:pPr>
    </w:p>
    <w:p w14:paraId="3952A8F5" w14:textId="77777777" w:rsidR="001A6D96" w:rsidRPr="00920A13" w:rsidRDefault="00602573" w:rsidP="00920A13">
      <w:pPr>
        <w:spacing w:line="276" w:lineRule="auto"/>
        <w:ind w:left="115" w:right="115"/>
        <w:jc w:val="both"/>
        <w:rPr>
          <w:rFonts w:ascii="Times New Roman" w:eastAsia="Times New Roman" w:hAnsi="Times New Roman" w:cs="Times New Roman"/>
          <w:snapToGrid w:val="0"/>
        </w:rPr>
      </w:pPr>
      <w:r w:rsidRPr="00920A13">
        <w:rPr>
          <w:rFonts w:ascii="Times New Roman" w:eastAsia="Times New Roman" w:hAnsi="Times New Roman" w:cs="Times New Roman"/>
          <w:snapToGrid w:val="0"/>
        </w:rPr>
        <w:t>INPRS also reserves the right to seek the opinion of the PAC for guidance if INPRS doubts the cited exception is applicable.</w:t>
      </w:r>
    </w:p>
    <w:bookmarkEnd w:id="24"/>
    <w:p w14:paraId="3328A116" w14:textId="77777777" w:rsidR="00E62BB3" w:rsidRDefault="00E62BB3">
      <w:pPr>
        <w:spacing w:before="11"/>
        <w:rPr>
          <w:rFonts w:ascii="Times New Roman" w:eastAsia="Times New Roman" w:hAnsi="Times New Roman" w:cs="Times New Roman"/>
          <w:sz w:val="17"/>
          <w:szCs w:val="17"/>
        </w:rPr>
      </w:pPr>
    </w:p>
    <w:p w14:paraId="38B899EA" w14:textId="77777777" w:rsidR="00E62BB3" w:rsidRDefault="00602573" w:rsidP="003F2412">
      <w:pPr>
        <w:pStyle w:val="Heading2"/>
        <w:numPr>
          <w:ilvl w:val="1"/>
          <w:numId w:val="12"/>
        </w:numPr>
        <w:tabs>
          <w:tab w:val="left" w:pos="841"/>
        </w:tabs>
        <w:ind w:left="840" w:hanging="720"/>
        <w:jc w:val="both"/>
        <w:rPr>
          <w:b w:val="0"/>
          <w:bCs w:val="0"/>
        </w:rPr>
      </w:pPr>
      <w:bookmarkStart w:id="25" w:name="1.10_RFP_Response_Costs"/>
      <w:bookmarkStart w:id="26" w:name="_Toc49938707"/>
      <w:bookmarkEnd w:id="25"/>
      <w:r>
        <w:t>RFP</w:t>
      </w:r>
      <w:r>
        <w:rPr>
          <w:spacing w:val="-12"/>
        </w:rPr>
        <w:t xml:space="preserve"> </w:t>
      </w:r>
      <w:r>
        <w:t>Response</w:t>
      </w:r>
      <w:r>
        <w:rPr>
          <w:spacing w:val="-12"/>
        </w:rPr>
        <w:t xml:space="preserve"> </w:t>
      </w:r>
      <w:r>
        <w:t>Costs</w:t>
      </w:r>
      <w:bookmarkEnd w:id="26"/>
    </w:p>
    <w:p w14:paraId="1CF58671" w14:textId="77777777" w:rsidR="00E62BB3" w:rsidRDefault="00E62BB3">
      <w:pPr>
        <w:spacing w:before="10"/>
        <w:rPr>
          <w:rFonts w:ascii="Times New Roman" w:eastAsia="Times New Roman" w:hAnsi="Times New Roman" w:cs="Times New Roman"/>
          <w:b/>
          <w:bCs/>
          <w:sz w:val="20"/>
          <w:szCs w:val="20"/>
        </w:rPr>
      </w:pPr>
      <w:bookmarkStart w:id="27" w:name="_Hlk145944173"/>
    </w:p>
    <w:p w14:paraId="12336E20" w14:textId="77777777" w:rsidR="00E62BB3" w:rsidRDefault="00602573">
      <w:pPr>
        <w:pStyle w:val="BodyText"/>
        <w:spacing w:line="275" w:lineRule="auto"/>
        <w:ind w:right="116"/>
        <w:jc w:val="both"/>
      </w:pPr>
      <w:bookmarkStart w:id="28" w:name="_Hlk145944188"/>
      <w:r>
        <w:rPr>
          <w:spacing w:val="-1"/>
        </w:rPr>
        <w:t>INPRS</w:t>
      </w:r>
      <w:r>
        <w:rPr>
          <w:spacing w:val="9"/>
        </w:rPr>
        <w:t xml:space="preserve"> </w:t>
      </w:r>
      <w:r>
        <w:t>accepts</w:t>
      </w:r>
      <w:r>
        <w:rPr>
          <w:spacing w:val="10"/>
        </w:rPr>
        <w:t xml:space="preserve"> </w:t>
      </w:r>
      <w:r>
        <w:rPr>
          <w:spacing w:val="-2"/>
        </w:rPr>
        <w:t>no</w:t>
      </w:r>
      <w:r>
        <w:rPr>
          <w:spacing w:val="9"/>
        </w:rPr>
        <w:t xml:space="preserve"> </w:t>
      </w:r>
      <w:r>
        <w:rPr>
          <w:spacing w:val="-1"/>
        </w:rPr>
        <w:t>obligation</w:t>
      </w:r>
      <w:r>
        <w:rPr>
          <w:spacing w:val="9"/>
        </w:rPr>
        <w:t xml:space="preserve"> </w:t>
      </w:r>
      <w:r>
        <w:t>for</w:t>
      </w:r>
      <w:r>
        <w:rPr>
          <w:spacing w:val="8"/>
        </w:rPr>
        <w:t xml:space="preserve"> </w:t>
      </w:r>
      <w:r>
        <w:rPr>
          <w:spacing w:val="-1"/>
        </w:rPr>
        <w:t>costs</w:t>
      </w:r>
      <w:r>
        <w:rPr>
          <w:spacing w:val="10"/>
        </w:rPr>
        <w:t xml:space="preserve"> </w:t>
      </w:r>
      <w:r>
        <w:rPr>
          <w:spacing w:val="-1"/>
        </w:rPr>
        <w:t>incurred</w:t>
      </w:r>
      <w:r>
        <w:rPr>
          <w:spacing w:val="9"/>
        </w:rPr>
        <w:t xml:space="preserve"> </w:t>
      </w:r>
      <w:r>
        <w:t>by</w:t>
      </w:r>
      <w:r>
        <w:rPr>
          <w:spacing w:val="7"/>
        </w:rPr>
        <w:t xml:space="preserve"> </w:t>
      </w:r>
      <w:r>
        <w:rPr>
          <w:spacing w:val="-1"/>
        </w:rPr>
        <w:t>Respondents</w:t>
      </w:r>
      <w:r>
        <w:rPr>
          <w:spacing w:val="7"/>
        </w:rPr>
        <w:t xml:space="preserve"> </w:t>
      </w:r>
      <w:r>
        <w:t>in</w:t>
      </w:r>
      <w:r>
        <w:rPr>
          <w:spacing w:val="9"/>
        </w:rPr>
        <w:t xml:space="preserve"> </w:t>
      </w:r>
      <w:r>
        <w:rPr>
          <w:spacing w:val="-1"/>
        </w:rPr>
        <w:t>preparation</w:t>
      </w:r>
      <w:r>
        <w:rPr>
          <w:spacing w:val="7"/>
        </w:rPr>
        <w:t xml:space="preserve"> </w:t>
      </w:r>
      <w:r>
        <w:t>of</w:t>
      </w:r>
      <w:r>
        <w:rPr>
          <w:spacing w:val="8"/>
        </w:rPr>
        <w:t xml:space="preserve"> </w:t>
      </w:r>
      <w:r>
        <w:t>a</w:t>
      </w:r>
      <w:r>
        <w:rPr>
          <w:spacing w:val="10"/>
        </w:rPr>
        <w:t xml:space="preserve"> </w:t>
      </w:r>
      <w:r>
        <w:rPr>
          <w:spacing w:val="-1"/>
        </w:rPr>
        <w:t>proposal</w:t>
      </w:r>
      <w:r>
        <w:rPr>
          <w:spacing w:val="8"/>
        </w:rPr>
        <w:t xml:space="preserve"> </w:t>
      </w:r>
      <w:r>
        <w:t>or</w:t>
      </w:r>
      <w:r>
        <w:rPr>
          <w:spacing w:val="10"/>
        </w:rPr>
        <w:t xml:space="preserve"> </w:t>
      </w:r>
      <w:r>
        <w:t>any</w:t>
      </w:r>
      <w:r>
        <w:rPr>
          <w:spacing w:val="7"/>
        </w:rPr>
        <w:t xml:space="preserve"> </w:t>
      </w:r>
      <w:r>
        <w:rPr>
          <w:spacing w:val="-1"/>
        </w:rPr>
        <w:t>other</w:t>
      </w:r>
      <w:r>
        <w:rPr>
          <w:spacing w:val="59"/>
        </w:rPr>
        <w:t xml:space="preserve"> </w:t>
      </w:r>
      <w:r>
        <w:rPr>
          <w:spacing w:val="-1"/>
        </w:rPr>
        <w:t>costs</w:t>
      </w:r>
      <w:r>
        <w:t xml:space="preserve"> </w:t>
      </w:r>
      <w:r>
        <w:rPr>
          <w:spacing w:val="-1"/>
        </w:rPr>
        <w:t>incurred</w:t>
      </w:r>
      <w:r>
        <w:rPr>
          <w:spacing w:val="-3"/>
        </w:rPr>
        <w:t xml:space="preserve"> </w:t>
      </w:r>
      <w:r>
        <w:t xml:space="preserve">in </w:t>
      </w:r>
      <w:r>
        <w:rPr>
          <w:spacing w:val="-1"/>
        </w:rPr>
        <w:t>anticipation</w:t>
      </w:r>
      <w:r>
        <w:t xml:space="preserve"> of</w:t>
      </w:r>
      <w:r>
        <w:rPr>
          <w:spacing w:val="1"/>
        </w:rPr>
        <w:t xml:space="preserve"> </w:t>
      </w:r>
      <w:r>
        <w:rPr>
          <w:spacing w:val="-1"/>
        </w:rPr>
        <w:t>being</w:t>
      </w:r>
      <w:r>
        <w:rPr>
          <w:spacing w:val="-3"/>
        </w:rPr>
        <w:t xml:space="preserve"> </w:t>
      </w:r>
      <w:r>
        <w:rPr>
          <w:spacing w:val="-1"/>
        </w:rPr>
        <w:t>awarded</w:t>
      </w:r>
      <w:r>
        <w:t xml:space="preserve"> a</w:t>
      </w:r>
      <w:r>
        <w:rPr>
          <w:spacing w:val="-2"/>
        </w:rPr>
        <w:t xml:space="preserve"> </w:t>
      </w:r>
      <w:r>
        <w:rPr>
          <w:spacing w:val="-1"/>
        </w:rPr>
        <w:t>contract.</w:t>
      </w:r>
    </w:p>
    <w:bookmarkEnd w:id="27"/>
    <w:bookmarkEnd w:id="28"/>
    <w:p w14:paraId="5A1489A1" w14:textId="77777777" w:rsidR="00E62BB3" w:rsidRDefault="00E62BB3">
      <w:pPr>
        <w:spacing w:before="2"/>
        <w:rPr>
          <w:rFonts w:ascii="Times New Roman" w:eastAsia="Times New Roman" w:hAnsi="Times New Roman" w:cs="Times New Roman"/>
          <w:sz w:val="18"/>
          <w:szCs w:val="18"/>
        </w:rPr>
      </w:pPr>
    </w:p>
    <w:p w14:paraId="60F0D4AE" w14:textId="77777777" w:rsidR="00E62BB3" w:rsidRDefault="00602573" w:rsidP="003F2412">
      <w:pPr>
        <w:pStyle w:val="Heading2"/>
        <w:numPr>
          <w:ilvl w:val="1"/>
          <w:numId w:val="12"/>
        </w:numPr>
        <w:tabs>
          <w:tab w:val="left" w:pos="841"/>
        </w:tabs>
        <w:ind w:left="840" w:hanging="720"/>
        <w:jc w:val="both"/>
        <w:rPr>
          <w:b w:val="0"/>
          <w:bCs w:val="0"/>
        </w:rPr>
      </w:pPr>
      <w:bookmarkStart w:id="29" w:name="1.11_Proposal_Life"/>
      <w:bookmarkStart w:id="30" w:name="_Toc49938708"/>
      <w:bookmarkEnd w:id="29"/>
      <w:r>
        <w:rPr>
          <w:spacing w:val="-1"/>
        </w:rPr>
        <w:t>Proposal</w:t>
      </w:r>
      <w:r>
        <w:rPr>
          <w:spacing w:val="-13"/>
        </w:rPr>
        <w:t xml:space="preserve"> </w:t>
      </w:r>
      <w:r>
        <w:t>Life</w:t>
      </w:r>
      <w:bookmarkEnd w:id="30"/>
    </w:p>
    <w:p w14:paraId="121C0655" w14:textId="77777777" w:rsidR="00E62BB3" w:rsidRDefault="00E62BB3">
      <w:pPr>
        <w:spacing w:before="8"/>
        <w:rPr>
          <w:rFonts w:ascii="Times New Roman" w:eastAsia="Times New Roman" w:hAnsi="Times New Roman" w:cs="Times New Roman"/>
          <w:b/>
          <w:bCs/>
          <w:sz w:val="20"/>
          <w:szCs w:val="20"/>
        </w:rPr>
      </w:pPr>
    </w:p>
    <w:p w14:paraId="582BACAA" w14:textId="77777777" w:rsidR="00E62BB3" w:rsidRDefault="00602573">
      <w:pPr>
        <w:pStyle w:val="BodyText"/>
        <w:spacing w:line="276" w:lineRule="auto"/>
        <w:ind w:right="116"/>
        <w:jc w:val="both"/>
      </w:pPr>
      <w:bookmarkStart w:id="31" w:name="_Hlk145944248"/>
      <w:r>
        <w:t>All</w:t>
      </w:r>
      <w:r>
        <w:rPr>
          <w:spacing w:val="-4"/>
        </w:rPr>
        <w:t xml:space="preserve"> </w:t>
      </w:r>
      <w:r>
        <w:rPr>
          <w:spacing w:val="-1"/>
        </w:rPr>
        <w:t>proposals</w:t>
      </w:r>
      <w:r>
        <w:rPr>
          <w:spacing w:val="-5"/>
        </w:rPr>
        <w:t xml:space="preserve"> </w:t>
      </w:r>
      <w:r>
        <w:rPr>
          <w:spacing w:val="-1"/>
        </w:rPr>
        <w:t>made</w:t>
      </w:r>
      <w:r>
        <w:rPr>
          <w:spacing w:val="-5"/>
        </w:rPr>
        <w:t xml:space="preserve"> </w:t>
      </w:r>
      <w:r>
        <w:t>in</w:t>
      </w:r>
      <w:r>
        <w:rPr>
          <w:spacing w:val="-7"/>
        </w:rPr>
        <w:t xml:space="preserve"> </w:t>
      </w:r>
      <w:r>
        <w:rPr>
          <w:spacing w:val="-1"/>
        </w:rPr>
        <w:t>response</w:t>
      </w:r>
      <w:r>
        <w:rPr>
          <w:spacing w:val="-5"/>
        </w:rPr>
        <w:t xml:space="preserve"> </w:t>
      </w:r>
      <w:r>
        <w:t>to</w:t>
      </w:r>
      <w:r>
        <w:rPr>
          <w:spacing w:val="-7"/>
        </w:rPr>
        <w:t xml:space="preserve"> </w:t>
      </w:r>
      <w:r>
        <w:rPr>
          <w:spacing w:val="-1"/>
        </w:rPr>
        <w:t>this</w:t>
      </w:r>
      <w:r>
        <w:rPr>
          <w:spacing w:val="-5"/>
        </w:rPr>
        <w:t xml:space="preserve"> </w:t>
      </w:r>
      <w:r>
        <w:rPr>
          <w:spacing w:val="-1"/>
        </w:rPr>
        <w:t>RFP</w:t>
      </w:r>
      <w:r>
        <w:rPr>
          <w:spacing w:val="-6"/>
        </w:rPr>
        <w:t xml:space="preserve"> </w:t>
      </w:r>
      <w:r>
        <w:rPr>
          <w:spacing w:val="-1"/>
        </w:rPr>
        <w:t>must</w:t>
      </w:r>
      <w:r>
        <w:rPr>
          <w:spacing w:val="-4"/>
        </w:rPr>
        <w:t xml:space="preserve"> </w:t>
      </w:r>
      <w:r>
        <w:rPr>
          <w:spacing w:val="-1"/>
        </w:rPr>
        <w:t>remain</w:t>
      </w:r>
      <w:r>
        <w:rPr>
          <w:spacing w:val="-5"/>
        </w:rPr>
        <w:t xml:space="preserve"> </w:t>
      </w:r>
      <w:r>
        <w:t>open</w:t>
      </w:r>
      <w:r>
        <w:rPr>
          <w:spacing w:val="-5"/>
        </w:rPr>
        <w:t xml:space="preserve"> </w:t>
      </w:r>
      <w:r>
        <w:t>and</w:t>
      </w:r>
      <w:r>
        <w:rPr>
          <w:spacing w:val="-7"/>
        </w:rPr>
        <w:t xml:space="preserve"> </w:t>
      </w:r>
      <w:r>
        <w:t>in</w:t>
      </w:r>
      <w:r>
        <w:rPr>
          <w:spacing w:val="-5"/>
        </w:rPr>
        <w:t xml:space="preserve"> </w:t>
      </w:r>
      <w:r>
        <w:rPr>
          <w:spacing w:val="-1"/>
        </w:rPr>
        <w:t>effect</w:t>
      </w:r>
      <w:r>
        <w:rPr>
          <w:spacing w:val="-6"/>
        </w:rPr>
        <w:t xml:space="preserve"> </w:t>
      </w:r>
      <w:r>
        <w:t>for</w:t>
      </w:r>
      <w:r>
        <w:rPr>
          <w:spacing w:val="-7"/>
        </w:rPr>
        <w:t xml:space="preserve"> </w:t>
      </w:r>
      <w:r>
        <w:t>a</w:t>
      </w:r>
      <w:r>
        <w:rPr>
          <w:spacing w:val="-5"/>
        </w:rPr>
        <w:t xml:space="preserve"> </w:t>
      </w:r>
      <w:r>
        <w:rPr>
          <w:spacing w:val="-1"/>
        </w:rPr>
        <w:t>period</w:t>
      </w:r>
      <w:r>
        <w:rPr>
          <w:spacing w:val="-5"/>
        </w:rPr>
        <w:t xml:space="preserve"> </w:t>
      </w:r>
      <w:r>
        <w:rPr>
          <w:spacing w:val="-2"/>
        </w:rPr>
        <w:t>of</w:t>
      </w:r>
      <w:r>
        <w:rPr>
          <w:spacing w:val="-4"/>
        </w:rPr>
        <w:t xml:space="preserve"> </w:t>
      </w:r>
      <w:r>
        <w:rPr>
          <w:spacing w:val="-1"/>
        </w:rPr>
        <w:t>not</w:t>
      </w:r>
      <w:r>
        <w:rPr>
          <w:spacing w:val="-4"/>
        </w:rPr>
        <w:t xml:space="preserve"> </w:t>
      </w:r>
      <w:r>
        <w:rPr>
          <w:spacing w:val="-1"/>
        </w:rPr>
        <w:t>less</w:t>
      </w:r>
      <w:r>
        <w:rPr>
          <w:spacing w:val="-5"/>
        </w:rPr>
        <w:t xml:space="preserve"> </w:t>
      </w:r>
      <w:r>
        <w:rPr>
          <w:spacing w:val="-1"/>
        </w:rPr>
        <w:t>than</w:t>
      </w:r>
      <w:r>
        <w:rPr>
          <w:spacing w:val="-5"/>
        </w:rPr>
        <w:t xml:space="preserve"> </w:t>
      </w:r>
      <w:r>
        <w:rPr>
          <w:spacing w:val="-1"/>
        </w:rPr>
        <w:t>180</w:t>
      </w:r>
      <w:r>
        <w:rPr>
          <w:spacing w:val="51"/>
        </w:rPr>
        <w:t xml:space="preserve"> </w:t>
      </w:r>
      <w:r>
        <w:rPr>
          <w:spacing w:val="-1"/>
        </w:rPr>
        <w:t>days</w:t>
      </w:r>
      <w:r>
        <w:rPr>
          <w:spacing w:val="27"/>
        </w:rPr>
        <w:t xml:space="preserve"> </w:t>
      </w:r>
      <w:r>
        <w:rPr>
          <w:spacing w:val="-1"/>
        </w:rPr>
        <w:t>after</w:t>
      </w:r>
      <w:r>
        <w:rPr>
          <w:spacing w:val="25"/>
        </w:rPr>
        <w:t xml:space="preserve"> </w:t>
      </w:r>
      <w:r>
        <w:t>the</w:t>
      </w:r>
      <w:r>
        <w:rPr>
          <w:spacing w:val="24"/>
        </w:rPr>
        <w:t xml:space="preserve"> </w:t>
      </w:r>
      <w:r>
        <w:t>due</w:t>
      </w:r>
      <w:r>
        <w:rPr>
          <w:spacing w:val="24"/>
        </w:rPr>
        <w:t xml:space="preserve"> </w:t>
      </w:r>
      <w:r>
        <w:rPr>
          <w:spacing w:val="-1"/>
        </w:rPr>
        <w:t>date</w:t>
      </w:r>
      <w:r>
        <w:rPr>
          <w:spacing w:val="24"/>
        </w:rPr>
        <w:t xml:space="preserve"> </w:t>
      </w:r>
      <w:r>
        <w:rPr>
          <w:spacing w:val="-1"/>
        </w:rPr>
        <w:t>specified</w:t>
      </w:r>
      <w:r>
        <w:rPr>
          <w:spacing w:val="24"/>
        </w:rPr>
        <w:t xml:space="preserve"> </w:t>
      </w:r>
      <w:r>
        <w:rPr>
          <w:spacing w:val="-1"/>
        </w:rPr>
        <w:t>above.</w:t>
      </w:r>
      <w:r>
        <w:rPr>
          <w:spacing w:val="53"/>
        </w:rPr>
        <w:t xml:space="preserve"> </w:t>
      </w:r>
      <w:r>
        <w:rPr>
          <w:spacing w:val="-1"/>
        </w:rPr>
        <w:t>Any</w:t>
      </w:r>
      <w:r>
        <w:rPr>
          <w:spacing w:val="24"/>
        </w:rPr>
        <w:t xml:space="preserve"> </w:t>
      </w:r>
      <w:r>
        <w:rPr>
          <w:spacing w:val="-1"/>
        </w:rPr>
        <w:t>proposal</w:t>
      </w:r>
      <w:r>
        <w:rPr>
          <w:spacing w:val="25"/>
        </w:rPr>
        <w:t xml:space="preserve"> </w:t>
      </w:r>
      <w:r>
        <w:rPr>
          <w:spacing w:val="-1"/>
        </w:rPr>
        <w:t>accepted</w:t>
      </w:r>
      <w:r>
        <w:rPr>
          <w:spacing w:val="24"/>
        </w:rPr>
        <w:t xml:space="preserve"> </w:t>
      </w:r>
      <w:r>
        <w:t>by</w:t>
      </w:r>
      <w:r>
        <w:rPr>
          <w:spacing w:val="23"/>
        </w:rPr>
        <w:t xml:space="preserve"> </w:t>
      </w:r>
      <w:r>
        <w:rPr>
          <w:spacing w:val="-1"/>
        </w:rPr>
        <w:t>INPRS</w:t>
      </w:r>
      <w:r>
        <w:rPr>
          <w:spacing w:val="26"/>
        </w:rPr>
        <w:t xml:space="preserve"> </w:t>
      </w:r>
      <w:r>
        <w:t>for</w:t>
      </w:r>
      <w:r>
        <w:rPr>
          <w:spacing w:val="22"/>
        </w:rPr>
        <w:t xml:space="preserve"> </w:t>
      </w:r>
      <w:r>
        <w:t>the</w:t>
      </w:r>
      <w:r>
        <w:rPr>
          <w:spacing w:val="24"/>
        </w:rPr>
        <w:t xml:space="preserve"> </w:t>
      </w:r>
      <w:r>
        <w:rPr>
          <w:spacing w:val="-1"/>
        </w:rPr>
        <w:t>purpose</w:t>
      </w:r>
      <w:r>
        <w:rPr>
          <w:spacing w:val="24"/>
        </w:rPr>
        <w:t xml:space="preserve"> </w:t>
      </w:r>
      <w:r>
        <w:rPr>
          <w:spacing w:val="-2"/>
        </w:rPr>
        <w:t>of</w:t>
      </w:r>
      <w:r>
        <w:rPr>
          <w:spacing w:val="27"/>
        </w:rPr>
        <w:t xml:space="preserve"> </w:t>
      </w:r>
      <w:r>
        <w:rPr>
          <w:spacing w:val="-1"/>
        </w:rPr>
        <w:t>contract</w:t>
      </w:r>
      <w:r>
        <w:rPr>
          <w:spacing w:val="49"/>
        </w:rPr>
        <w:t xml:space="preserve"> </w:t>
      </w:r>
      <w:r>
        <w:rPr>
          <w:spacing w:val="-1"/>
        </w:rPr>
        <w:t>negotiations</w:t>
      </w:r>
      <w:r>
        <w:t xml:space="preserve"> </w:t>
      </w:r>
      <w:r>
        <w:rPr>
          <w:spacing w:val="-1"/>
        </w:rPr>
        <w:t>shall</w:t>
      </w:r>
      <w:r>
        <w:rPr>
          <w:spacing w:val="1"/>
        </w:rPr>
        <w:t xml:space="preserve"> </w:t>
      </w:r>
      <w:r>
        <w:rPr>
          <w:spacing w:val="-1"/>
        </w:rPr>
        <w:t>remain</w:t>
      </w:r>
      <w:r>
        <w:t xml:space="preserve"> </w:t>
      </w:r>
      <w:r>
        <w:rPr>
          <w:spacing w:val="-1"/>
        </w:rPr>
        <w:t>valid</w:t>
      </w:r>
      <w:r>
        <w:t xml:space="preserve"> </w:t>
      </w:r>
      <w:r>
        <w:rPr>
          <w:spacing w:val="-1"/>
        </w:rPr>
        <w:t>until</w:t>
      </w:r>
      <w:r>
        <w:rPr>
          <w:spacing w:val="1"/>
        </w:rPr>
        <w:t xml:space="preserve"> </w:t>
      </w:r>
      <w:r>
        <w:rPr>
          <w:spacing w:val="-1"/>
        </w:rPr>
        <w:t>superseded</w:t>
      </w:r>
      <w:r>
        <w:rPr>
          <w:spacing w:val="-3"/>
        </w:rPr>
        <w:t xml:space="preserve"> </w:t>
      </w:r>
      <w:r>
        <w:t>by</w:t>
      </w:r>
      <w:r>
        <w:rPr>
          <w:spacing w:val="-3"/>
        </w:rPr>
        <w:t xml:space="preserve"> </w:t>
      </w:r>
      <w:r>
        <w:t xml:space="preserve">a </w:t>
      </w:r>
      <w:r>
        <w:rPr>
          <w:spacing w:val="-1"/>
        </w:rPr>
        <w:t>contract</w:t>
      </w:r>
      <w:r>
        <w:rPr>
          <w:spacing w:val="-2"/>
        </w:rPr>
        <w:t xml:space="preserve"> </w:t>
      </w:r>
      <w:r>
        <w:t>or</w:t>
      </w:r>
      <w:r>
        <w:rPr>
          <w:spacing w:val="1"/>
        </w:rPr>
        <w:t xml:space="preserve"> </w:t>
      </w:r>
      <w:r>
        <w:rPr>
          <w:spacing w:val="-1"/>
        </w:rPr>
        <w:t>until</w:t>
      </w:r>
      <w:r>
        <w:rPr>
          <w:spacing w:val="-2"/>
        </w:rPr>
        <w:t xml:space="preserve"> </w:t>
      </w:r>
      <w:r>
        <w:rPr>
          <w:spacing w:val="-1"/>
        </w:rPr>
        <w:t>rejected</w:t>
      </w:r>
      <w:r>
        <w:t xml:space="preserve"> by</w:t>
      </w:r>
      <w:r>
        <w:rPr>
          <w:spacing w:val="-5"/>
        </w:rPr>
        <w:t xml:space="preserve"> </w:t>
      </w:r>
      <w:r>
        <w:rPr>
          <w:spacing w:val="-1"/>
        </w:rPr>
        <w:t>INPRS.</w:t>
      </w:r>
    </w:p>
    <w:bookmarkEnd w:id="31"/>
    <w:p w14:paraId="1E8BE208" w14:textId="77777777" w:rsidR="00E62BB3" w:rsidRDefault="00E62BB3">
      <w:pPr>
        <w:spacing w:before="10"/>
        <w:rPr>
          <w:rFonts w:ascii="Times New Roman" w:eastAsia="Times New Roman" w:hAnsi="Times New Roman" w:cs="Times New Roman"/>
          <w:sz w:val="17"/>
          <w:szCs w:val="17"/>
        </w:rPr>
      </w:pPr>
    </w:p>
    <w:p w14:paraId="776B1270" w14:textId="77777777" w:rsidR="00E62BB3" w:rsidRDefault="00602573" w:rsidP="003F2412">
      <w:pPr>
        <w:pStyle w:val="Heading2"/>
        <w:numPr>
          <w:ilvl w:val="1"/>
          <w:numId w:val="12"/>
        </w:numPr>
        <w:tabs>
          <w:tab w:val="left" w:pos="841"/>
        </w:tabs>
        <w:ind w:left="840" w:hanging="720"/>
        <w:jc w:val="both"/>
        <w:rPr>
          <w:b w:val="0"/>
          <w:bCs w:val="0"/>
        </w:rPr>
      </w:pPr>
      <w:bookmarkStart w:id="32" w:name="1.12_Taxes"/>
      <w:bookmarkStart w:id="33" w:name="_Toc49938709"/>
      <w:bookmarkEnd w:id="32"/>
      <w:r>
        <w:t>Taxes</w:t>
      </w:r>
      <w:bookmarkEnd w:id="33"/>
    </w:p>
    <w:p w14:paraId="61AF421B" w14:textId="77777777" w:rsidR="00E62BB3" w:rsidRDefault="00E62BB3">
      <w:pPr>
        <w:spacing w:before="10"/>
        <w:rPr>
          <w:rFonts w:ascii="Times New Roman" w:eastAsia="Times New Roman" w:hAnsi="Times New Roman" w:cs="Times New Roman"/>
          <w:b/>
          <w:bCs/>
          <w:sz w:val="20"/>
          <w:szCs w:val="20"/>
        </w:rPr>
      </w:pPr>
    </w:p>
    <w:p w14:paraId="1B87E38C" w14:textId="77777777" w:rsidR="00E62BB3" w:rsidRDefault="00602573">
      <w:pPr>
        <w:pStyle w:val="BodyText"/>
        <w:spacing w:line="275" w:lineRule="auto"/>
        <w:ind w:right="113"/>
        <w:jc w:val="both"/>
      </w:pPr>
      <w:bookmarkStart w:id="34" w:name="_Hlk145944259"/>
      <w:r>
        <w:rPr>
          <w:spacing w:val="-1"/>
        </w:rPr>
        <w:t>INPRS</w:t>
      </w:r>
      <w:r>
        <w:rPr>
          <w:spacing w:val="7"/>
        </w:rPr>
        <w:t xml:space="preserve"> </w:t>
      </w:r>
      <w:r>
        <w:t>is</w:t>
      </w:r>
      <w:r>
        <w:rPr>
          <w:spacing w:val="7"/>
        </w:rPr>
        <w:t xml:space="preserve"> </w:t>
      </w:r>
      <w:r>
        <w:rPr>
          <w:spacing w:val="-1"/>
        </w:rPr>
        <w:t>exempt</w:t>
      </w:r>
      <w:r>
        <w:rPr>
          <w:spacing w:val="8"/>
        </w:rPr>
        <w:t xml:space="preserve"> </w:t>
      </w:r>
      <w:r>
        <w:rPr>
          <w:spacing w:val="-1"/>
        </w:rPr>
        <w:t>from</w:t>
      </w:r>
      <w:r>
        <w:rPr>
          <w:spacing w:val="3"/>
        </w:rPr>
        <w:t xml:space="preserve"> </w:t>
      </w:r>
      <w:r>
        <w:rPr>
          <w:spacing w:val="-1"/>
        </w:rPr>
        <w:t>federal,</w:t>
      </w:r>
      <w:r>
        <w:rPr>
          <w:spacing w:val="7"/>
        </w:rPr>
        <w:t xml:space="preserve"> </w:t>
      </w:r>
      <w:r>
        <w:rPr>
          <w:spacing w:val="-1"/>
        </w:rPr>
        <w:t>state,</w:t>
      </w:r>
      <w:r>
        <w:rPr>
          <w:spacing w:val="7"/>
        </w:rPr>
        <w:t xml:space="preserve"> </w:t>
      </w:r>
      <w:r>
        <w:rPr>
          <w:spacing w:val="-1"/>
        </w:rPr>
        <w:t>and</w:t>
      </w:r>
      <w:r>
        <w:rPr>
          <w:spacing w:val="7"/>
        </w:rPr>
        <w:t xml:space="preserve"> </w:t>
      </w:r>
      <w:r>
        <w:rPr>
          <w:spacing w:val="-1"/>
        </w:rPr>
        <w:t>local</w:t>
      </w:r>
      <w:r>
        <w:rPr>
          <w:spacing w:val="8"/>
        </w:rPr>
        <w:t xml:space="preserve"> </w:t>
      </w:r>
      <w:r>
        <w:rPr>
          <w:spacing w:val="-1"/>
        </w:rPr>
        <w:t>taxes.</w:t>
      </w:r>
      <w:r>
        <w:rPr>
          <w:spacing w:val="10"/>
        </w:rPr>
        <w:t xml:space="preserve"> </w:t>
      </w:r>
      <w:r>
        <w:rPr>
          <w:spacing w:val="-1"/>
        </w:rPr>
        <w:t>INPRS</w:t>
      </w:r>
      <w:r>
        <w:rPr>
          <w:spacing w:val="7"/>
        </w:rPr>
        <w:t xml:space="preserve"> </w:t>
      </w:r>
      <w:r>
        <w:t>will</w:t>
      </w:r>
      <w:r>
        <w:rPr>
          <w:spacing w:val="8"/>
        </w:rPr>
        <w:t xml:space="preserve"> </w:t>
      </w:r>
      <w:r>
        <w:rPr>
          <w:spacing w:val="-1"/>
        </w:rPr>
        <w:t>not</w:t>
      </w:r>
      <w:r>
        <w:rPr>
          <w:spacing w:val="8"/>
        </w:rPr>
        <w:t xml:space="preserve"> </w:t>
      </w:r>
      <w:r>
        <w:t>be</w:t>
      </w:r>
      <w:r>
        <w:rPr>
          <w:spacing w:val="5"/>
        </w:rPr>
        <w:t xml:space="preserve"> </w:t>
      </w:r>
      <w:r>
        <w:rPr>
          <w:spacing w:val="-1"/>
        </w:rPr>
        <w:t>responsible</w:t>
      </w:r>
      <w:r>
        <w:rPr>
          <w:spacing w:val="7"/>
        </w:rPr>
        <w:t xml:space="preserve"> </w:t>
      </w:r>
      <w:r>
        <w:rPr>
          <w:spacing w:val="-1"/>
        </w:rPr>
        <w:t>for</w:t>
      </w:r>
      <w:r>
        <w:rPr>
          <w:spacing w:val="8"/>
        </w:rPr>
        <w:t xml:space="preserve"> </w:t>
      </w:r>
      <w:r>
        <w:t>any</w:t>
      </w:r>
      <w:r>
        <w:rPr>
          <w:spacing w:val="5"/>
        </w:rPr>
        <w:t xml:space="preserve"> </w:t>
      </w:r>
      <w:r>
        <w:rPr>
          <w:spacing w:val="-1"/>
        </w:rPr>
        <w:t>taxes</w:t>
      </w:r>
      <w:r>
        <w:rPr>
          <w:spacing w:val="5"/>
        </w:rPr>
        <w:t xml:space="preserve"> </w:t>
      </w:r>
      <w:r>
        <w:rPr>
          <w:spacing w:val="-1"/>
        </w:rPr>
        <w:t>levied</w:t>
      </w:r>
      <w:r>
        <w:rPr>
          <w:spacing w:val="59"/>
        </w:rPr>
        <w:t xml:space="preserve"> </w:t>
      </w:r>
      <w:r>
        <w:t xml:space="preserve">on the </w:t>
      </w:r>
      <w:r>
        <w:rPr>
          <w:spacing w:val="-1"/>
        </w:rPr>
        <w:t>Respondent</w:t>
      </w:r>
      <w:r>
        <w:rPr>
          <w:spacing w:val="1"/>
        </w:rPr>
        <w:t xml:space="preserve"> </w:t>
      </w:r>
      <w:proofErr w:type="gramStart"/>
      <w:r>
        <w:t>as</w:t>
      </w:r>
      <w:r>
        <w:rPr>
          <w:spacing w:val="-2"/>
        </w:rPr>
        <w:t xml:space="preserve"> </w:t>
      </w:r>
      <w:r>
        <w:t xml:space="preserve">a </w:t>
      </w:r>
      <w:r>
        <w:rPr>
          <w:spacing w:val="-1"/>
        </w:rPr>
        <w:t>result</w:t>
      </w:r>
      <w:r>
        <w:rPr>
          <w:spacing w:val="1"/>
        </w:rPr>
        <w:t xml:space="preserve"> </w:t>
      </w:r>
      <w:r>
        <w:rPr>
          <w:spacing w:val="-2"/>
        </w:rPr>
        <w:t>of</w:t>
      </w:r>
      <w:proofErr w:type="gramEnd"/>
      <w:r>
        <w:rPr>
          <w:spacing w:val="1"/>
        </w:rPr>
        <w:t xml:space="preserve"> </w:t>
      </w:r>
      <w:r>
        <w:t>any</w:t>
      </w:r>
      <w:r>
        <w:rPr>
          <w:spacing w:val="-3"/>
        </w:rPr>
        <w:t xml:space="preserve"> </w:t>
      </w:r>
      <w:r>
        <w:rPr>
          <w:spacing w:val="-1"/>
        </w:rPr>
        <w:t>contract</w:t>
      </w:r>
      <w:r>
        <w:rPr>
          <w:spacing w:val="-2"/>
        </w:rPr>
        <w:t xml:space="preserve"> </w:t>
      </w:r>
      <w:r>
        <w:rPr>
          <w:spacing w:val="-1"/>
        </w:rPr>
        <w:t>resulting</w:t>
      </w:r>
      <w:r>
        <w:rPr>
          <w:spacing w:val="-3"/>
        </w:rPr>
        <w:t xml:space="preserve"> </w:t>
      </w:r>
      <w:r>
        <w:rPr>
          <w:spacing w:val="-1"/>
        </w:rPr>
        <w:t>from</w:t>
      </w:r>
      <w:r>
        <w:rPr>
          <w:spacing w:val="-4"/>
        </w:rPr>
        <w:t xml:space="preserve"> </w:t>
      </w:r>
      <w:r>
        <w:t xml:space="preserve">this </w:t>
      </w:r>
      <w:r>
        <w:rPr>
          <w:spacing w:val="-1"/>
        </w:rPr>
        <w:t>RFP.</w:t>
      </w:r>
    </w:p>
    <w:bookmarkEnd w:id="34"/>
    <w:p w14:paraId="47312E40" w14:textId="77777777" w:rsidR="00E62BB3" w:rsidRDefault="00E62BB3">
      <w:pPr>
        <w:spacing w:before="2"/>
        <w:rPr>
          <w:rFonts w:ascii="Times New Roman" w:eastAsia="Times New Roman" w:hAnsi="Times New Roman" w:cs="Times New Roman"/>
          <w:sz w:val="18"/>
          <w:szCs w:val="18"/>
        </w:rPr>
      </w:pPr>
    </w:p>
    <w:p w14:paraId="44C83686" w14:textId="77777777" w:rsidR="00E62BB3" w:rsidRDefault="00602573" w:rsidP="003F2412">
      <w:pPr>
        <w:pStyle w:val="Heading2"/>
        <w:numPr>
          <w:ilvl w:val="1"/>
          <w:numId w:val="12"/>
        </w:numPr>
        <w:tabs>
          <w:tab w:val="left" w:pos="841"/>
        </w:tabs>
        <w:ind w:left="840" w:hanging="720"/>
        <w:jc w:val="both"/>
        <w:rPr>
          <w:b w:val="0"/>
          <w:bCs w:val="0"/>
        </w:rPr>
      </w:pPr>
      <w:bookmarkStart w:id="35" w:name="1.13_Secretary_of_State_Registration"/>
      <w:bookmarkStart w:id="36" w:name="_Toc49938710"/>
      <w:bookmarkEnd w:id="35"/>
      <w:r>
        <w:rPr>
          <w:spacing w:val="-1"/>
        </w:rPr>
        <w:t>Secretary</w:t>
      </w:r>
      <w:r>
        <w:rPr>
          <w:spacing w:val="-9"/>
        </w:rPr>
        <w:t xml:space="preserve"> </w:t>
      </w:r>
      <w:r>
        <w:t>of</w:t>
      </w:r>
      <w:r>
        <w:rPr>
          <w:spacing w:val="-12"/>
        </w:rPr>
        <w:t xml:space="preserve"> </w:t>
      </w:r>
      <w:r>
        <w:t>State</w:t>
      </w:r>
      <w:r>
        <w:rPr>
          <w:spacing w:val="-9"/>
        </w:rPr>
        <w:t xml:space="preserve"> </w:t>
      </w:r>
      <w:r>
        <w:t>Registration</w:t>
      </w:r>
      <w:bookmarkEnd w:id="36"/>
    </w:p>
    <w:p w14:paraId="4FE09463" w14:textId="77777777" w:rsidR="00E62BB3" w:rsidRDefault="00E62BB3">
      <w:pPr>
        <w:spacing w:before="8"/>
        <w:rPr>
          <w:rFonts w:ascii="Times New Roman" w:eastAsia="Times New Roman" w:hAnsi="Times New Roman" w:cs="Times New Roman"/>
          <w:b/>
          <w:bCs/>
          <w:sz w:val="20"/>
          <w:szCs w:val="20"/>
        </w:rPr>
      </w:pPr>
    </w:p>
    <w:p w14:paraId="75A96E68" w14:textId="77777777" w:rsidR="00E62BB3" w:rsidRDefault="00602573">
      <w:pPr>
        <w:pStyle w:val="BodyText"/>
        <w:spacing w:line="276" w:lineRule="auto"/>
        <w:ind w:left="119" w:right="115"/>
        <w:jc w:val="both"/>
      </w:pPr>
      <w:bookmarkStart w:id="37" w:name="_Hlk145944279"/>
      <w:r>
        <w:rPr>
          <w:spacing w:val="-1"/>
        </w:rPr>
        <w:t>Before</w:t>
      </w:r>
      <w:r>
        <w:rPr>
          <w:spacing w:val="53"/>
        </w:rPr>
        <w:t xml:space="preserve"> </w:t>
      </w:r>
      <w:r>
        <w:rPr>
          <w:spacing w:val="-2"/>
        </w:rPr>
        <w:t>an</w:t>
      </w:r>
      <w:r>
        <w:rPr>
          <w:spacing w:val="52"/>
        </w:rPr>
        <w:t xml:space="preserve"> </w:t>
      </w:r>
      <w:r>
        <w:rPr>
          <w:spacing w:val="-1"/>
        </w:rPr>
        <w:t>out-of-state</w:t>
      </w:r>
      <w:r>
        <w:rPr>
          <w:spacing w:val="53"/>
        </w:rPr>
        <w:t xml:space="preserve"> </w:t>
      </w:r>
      <w:r>
        <w:rPr>
          <w:spacing w:val="-1"/>
        </w:rPr>
        <w:t>corporate</w:t>
      </w:r>
      <w:r>
        <w:rPr>
          <w:spacing w:val="50"/>
        </w:rPr>
        <w:t xml:space="preserve"> </w:t>
      </w:r>
      <w:r>
        <w:rPr>
          <w:spacing w:val="-1"/>
        </w:rPr>
        <w:t>Respondent</w:t>
      </w:r>
      <w:r>
        <w:rPr>
          <w:spacing w:val="51"/>
        </w:rPr>
        <w:t xml:space="preserve"> </w:t>
      </w:r>
      <w:r>
        <w:t>can</w:t>
      </w:r>
      <w:r>
        <w:rPr>
          <w:spacing w:val="50"/>
        </w:rPr>
        <w:t xml:space="preserve"> </w:t>
      </w:r>
      <w:r>
        <w:t>do</w:t>
      </w:r>
      <w:r>
        <w:rPr>
          <w:spacing w:val="50"/>
        </w:rPr>
        <w:t xml:space="preserve"> </w:t>
      </w:r>
      <w:r>
        <w:rPr>
          <w:spacing w:val="-1"/>
        </w:rPr>
        <w:t>business</w:t>
      </w:r>
      <w:r>
        <w:rPr>
          <w:spacing w:val="53"/>
        </w:rPr>
        <w:t xml:space="preserve"> </w:t>
      </w:r>
      <w:r>
        <w:rPr>
          <w:spacing w:val="-1"/>
        </w:rPr>
        <w:t>with</w:t>
      </w:r>
      <w:r>
        <w:rPr>
          <w:spacing w:val="50"/>
        </w:rPr>
        <w:t xml:space="preserve"> </w:t>
      </w:r>
      <w:r>
        <w:rPr>
          <w:spacing w:val="-2"/>
        </w:rPr>
        <w:t>INPRS,</w:t>
      </w:r>
      <w:r>
        <w:rPr>
          <w:spacing w:val="52"/>
        </w:rPr>
        <w:t xml:space="preserve"> </w:t>
      </w:r>
      <w:r>
        <w:t>the</w:t>
      </w:r>
      <w:r>
        <w:rPr>
          <w:spacing w:val="53"/>
        </w:rPr>
        <w:t xml:space="preserve"> </w:t>
      </w:r>
      <w:r>
        <w:rPr>
          <w:spacing w:val="-1"/>
        </w:rPr>
        <w:t>Respondent</w:t>
      </w:r>
      <w:r>
        <w:rPr>
          <w:spacing w:val="51"/>
        </w:rPr>
        <w:t xml:space="preserve"> </w:t>
      </w:r>
      <w:r>
        <w:rPr>
          <w:spacing w:val="-1"/>
        </w:rPr>
        <w:t>must</w:t>
      </w:r>
      <w:r>
        <w:rPr>
          <w:spacing w:val="54"/>
        </w:rPr>
        <w:t xml:space="preserve"> </w:t>
      </w:r>
      <w:r>
        <w:rPr>
          <w:spacing w:val="-2"/>
        </w:rPr>
        <w:t>be</w:t>
      </w:r>
      <w:r>
        <w:rPr>
          <w:spacing w:val="59"/>
        </w:rPr>
        <w:t xml:space="preserve"> </w:t>
      </w:r>
      <w:r>
        <w:rPr>
          <w:spacing w:val="-1"/>
        </w:rPr>
        <w:t>registered</w:t>
      </w:r>
      <w:r>
        <w:rPr>
          <w:spacing w:val="2"/>
        </w:rPr>
        <w:t xml:space="preserve"> </w:t>
      </w:r>
      <w:r>
        <w:rPr>
          <w:spacing w:val="-1"/>
        </w:rPr>
        <w:t>with</w:t>
      </w:r>
      <w:r>
        <w:rPr>
          <w:spacing w:val="2"/>
        </w:rPr>
        <w:t xml:space="preserve"> </w:t>
      </w:r>
      <w:r>
        <w:t>the</w:t>
      </w:r>
      <w:r>
        <w:rPr>
          <w:spacing w:val="3"/>
        </w:rPr>
        <w:t xml:space="preserve"> </w:t>
      </w:r>
      <w:r>
        <w:rPr>
          <w:spacing w:val="-1"/>
        </w:rPr>
        <w:t>Indiana</w:t>
      </w:r>
      <w:r>
        <w:rPr>
          <w:spacing w:val="3"/>
        </w:rPr>
        <w:t xml:space="preserve"> </w:t>
      </w:r>
      <w:r>
        <w:rPr>
          <w:spacing w:val="-1"/>
        </w:rPr>
        <w:t>Secretary</w:t>
      </w:r>
      <w:r>
        <w:t xml:space="preserve"> of</w:t>
      </w:r>
      <w:r>
        <w:rPr>
          <w:spacing w:val="3"/>
        </w:rPr>
        <w:t xml:space="preserve"> </w:t>
      </w:r>
      <w:r>
        <w:rPr>
          <w:spacing w:val="-1"/>
        </w:rPr>
        <w:t>State.</w:t>
      </w:r>
      <w:r>
        <w:rPr>
          <w:spacing w:val="5"/>
        </w:rPr>
        <w:t xml:space="preserve"> </w:t>
      </w:r>
      <w:r>
        <w:rPr>
          <w:spacing w:val="-2"/>
        </w:rPr>
        <w:t>If</w:t>
      </w:r>
      <w:r>
        <w:rPr>
          <w:spacing w:val="3"/>
        </w:rPr>
        <w:t xml:space="preserve"> </w:t>
      </w:r>
      <w:r>
        <w:t>an</w:t>
      </w:r>
      <w:r>
        <w:rPr>
          <w:spacing w:val="2"/>
        </w:rPr>
        <w:t xml:space="preserve"> </w:t>
      </w:r>
      <w:r>
        <w:rPr>
          <w:spacing w:val="-1"/>
        </w:rPr>
        <w:t>out-of-state</w:t>
      </w:r>
      <w:r>
        <w:rPr>
          <w:spacing w:val="3"/>
        </w:rPr>
        <w:t xml:space="preserve"> </w:t>
      </w:r>
      <w:r>
        <w:rPr>
          <w:spacing w:val="-1"/>
        </w:rPr>
        <w:t>corporate</w:t>
      </w:r>
      <w:r>
        <w:rPr>
          <w:spacing w:val="3"/>
        </w:rPr>
        <w:t xml:space="preserve"> </w:t>
      </w:r>
      <w:r>
        <w:rPr>
          <w:spacing w:val="-1"/>
        </w:rPr>
        <w:t>Respondent</w:t>
      </w:r>
      <w:r>
        <w:rPr>
          <w:spacing w:val="3"/>
        </w:rPr>
        <w:t xml:space="preserve"> </w:t>
      </w:r>
      <w:r>
        <w:rPr>
          <w:spacing w:val="-1"/>
        </w:rPr>
        <w:t>does</w:t>
      </w:r>
      <w:r>
        <w:rPr>
          <w:spacing w:val="3"/>
        </w:rPr>
        <w:t xml:space="preserve"> </w:t>
      </w:r>
      <w:r>
        <w:rPr>
          <w:spacing w:val="-1"/>
        </w:rPr>
        <w:t>not</w:t>
      </w:r>
      <w:r>
        <w:rPr>
          <w:spacing w:val="3"/>
        </w:rPr>
        <w:t xml:space="preserve"> </w:t>
      </w:r>
      <w:r>
        <w:rPr>
          <w:spacing w:val="-1"/>
        </w:rPr>
        <w:t>have</w:t>
      </w:r>
      <w:r>
        <w:rPr>
          <w:spacing w:val="3"/>
        </w:rPr>
        <w:t xml:space="preserve"> </w:t>
      </w:r>
      <w:r>
        <w:rPr>
          <w:spacing w:val="-1"/>
        </w:rPr>
        <w:t>such</w:t>
      </w:r>
      <w:r>
        <w:rPr>
          <w:spacing w:val="55"/>
        </w:rPr>
        <w:t xml:space="preserve"> </w:t>
      </w:r>
      <w:r>
        <w:rPr>
          <w:spacing w:val="-1"/>
        </w:rPr>
        <w:t>registration</w:t>
      </w:r>
      <w:r>
        <w:rPr>
          <w:spacing w:val="-3"/>
        </w:rPr>
        <w:t xml:space="preserve"> </w:t>
      </w:r>
      <w:r>
        <w:t>at</w:t>
      </w:r>
      <w:r>
        <w:rPr>
          <w:spacing w:val="-2"/>
        </w:rPr>
        <w:t xml:space="preserve"> </w:t>
      </w:r>
      <w:r>
        <w:rPr>
          <w:spacing w:val="-1"/>
        </w:rPr>
        <w:t>present,</w:t>
      </w:r>
      <w:r>
        <w:t xml:space="preserve"> </w:t>
      </w:r>
      <w:r>
        <w:rPr>
          <w:spacing w:val="-1"/>
        </w:rPr>
        <w:t>the</w:t>
      </w:r>
      <w:r>
        <w:rPr>
          <w:spacing w:val="-2"/>
        </w:rPr>
        <w:t xml:space="preserve"> </w:t>
      </w:r>
      <w:r>
        <w:rPr>
          <w:spacing w:val="-1"/>
        </w:rPr>
        <w:t>Respondent</w:t>
      </w:r>
      <w:r>
        <w:rPr>
          <w:spacing w:val="-2"/>
        </w:rPr>
        <w:t xml:space="preserve"> </w:t>
      </w:r>
      <w:r>
        <w:rPr>
          <w:spacing w:val="-1"/>
        </w:rPr>
        <w:t>should</w:t>
      </w:r>
      <w:r>
        <w:t xml:space="preserve"> </w:t>
      </w:r>
      <w:r>
        <w:rPr>
          <w:spacing w:val="-1"/>
        </w:rPr>
        <w:t>contact:</w:t>
      </w:r>
    </w:p>
    <w:p w14:paraId="3B43C7A4" w14:textId="77777777" w:rsidR="00E62BB3" w:rsidRDefault="00602573">
      <w:pPr>
        <w:pStyle w:val="BodyText"/>
        <w:spacing w:line="277" w:lineRule="auto"/>
        <w:ind w:left="479" w:right="5509"/>
      </w:pPr>
      <w:r>
        <w:rPr>
          <w:spacing w:val="-1"/>
        </w:rPr>
        <w:t>Secretary</w:t>
      </w:r>
      <w:r>
        <w:rPr>
          <w:spacing w:val="-3"/>
        </w:rPr>
        <w:t xml:space="preserve"> </w:t>
      </w:r>
      <w:r>
        <w:t>of</w:t>
      </w:r>
      <w:r>
        <w:rPr>
          <w:spacing w:val="1"/>
        </w:rPr>
        <w:t xml:space="preserve"> </w:t>
      </w:r>
      <w:r>
        <w:rPr>
          <w:spacing w:val="-1"/>
        </w:rPr>
        <w:t>State</w:t>
      </w:r>
      <w:r>
        <w:rPr>
          <w:spacing w:val="-2"/>
        </w:rPr>
        <w:t xml:space="preserve"> </w:t>
      </w:r>
      <w:r>
        <w:t>of</w:t>
      </w:r>
      <w:r>
        <w:rPr>
          <w:spacing w:val="1"/>
        </w:rPr>
        <w:t xml:space="preserve"> </w:t>
      </w:r>
      <w:r>
        <w:rPr>
          <w:spacing w:val="-1"/>
        </w:rPr>
        <w:t>Indiana</w:t>
      </w:r>
      <w:r>
        <w:rPr>
          <w:spacing w:val="28"/>
        </w:rPr>
        <w:t xml:space="preserve"> </w:t>
      </w:r>
      <w:r>
        <w:rPr>
          <w:spacing w:val="-1"/>
        </w:rPr>
        <w:lastRenderedPageBreak/>
        <w:t>Corporations</w:t>
      </w:r>
      <w:r>
        <w:t xml:space="preserve"> </w:t>
      </w:r>
      <w:r>
        <w:rPr>
          <w:spacing w:val="-1"/>
        </w:rPr>
        <w:t>Division</w:t>
      </w:r>
    </w:p>
    <w:p w14:paraId="324E9FD8" w14:textId="77777777" w:rsidR="00E62BB3" w:rsidRDefault="00602573">
      <w:pPr>
        <w:pStyle w:val="BodyText"/>
        <w:spacing w:before="53" w:line="275" w:lineRule="auto"/>
        <w:ind w:left="479" w:right="5509"/>
      </w:pPr>
      <w:r>
        <w:t xml:space="preserve">302 </w:t>
      </w:r>
      <w:r>
        <w:rPr>
          <w:spacing w:val="-1"/>
        </w:rPr>
        <w:t>West</w:t>
      </w:r>
      <w:r>
        <w:rPr>
          <w:spacing w:val="-2"/>
        </w:rPr>
        <w:t xml:space="preserve"> </w:t>
      </w:r>
      <w:r>
        <w:rPr>
          <w:spacing w:val="-1"/>
        </w:rPr>
        <w:t>Washington</w:t>
      </w:r>
      <w:r>
        <w:t xml:space="preserve"> </w:t>
      </w:r>
      <w:r>
        <w:rPr>
          <w:spacing w:val="-1"/>
        </w:rPr>
        <w:t>Street,</w:t>
      </w:r>
      <w:r>
        <w:t xml:space="preserve"> </w:t>
      </w:r>
      <w:r>
        <w:rPr>
          <w:spacing w:val="-1"/>
        </w:rPr>
        <w:t>E018</w:t>
      </w:r>
      <w:r>
        <w:rPr>
          <w:spacing w:val="25"/>
        </w:rPr>
        <w:t xml:space="preserve"> </w:t>
      </w:r>
      <w:r>
        <w:rPr>
          <w:spacing w:val="-1"/>
        </w:rPr>
        <w:t>Indianapolis,</w:t>
      </w:r>
      <w:r>
        <w:t xml:space="preserve"> </w:t>
      </w:r>
      <w:r>
        <w:rPr>
          <w:spacing w:val="-2"/>
        </w:rPr>
        <w:t>IN</w:t>
      </w:r>
      <w:r>
        <w:rPr>
          <w:spacing w:val="-1"/>
        </w:rPr>
        <w:t xml:space="preserve"> </w:t>
      </w:r>
      <w:r>
        <w:t>46204</w:t>
      </w:r>
    </w:p>
    <w:p w14:paraId="0D56DCF7" w14:textId="77777777" w:rsidR="00E62BB3" w:rsidRDefault="00602573">
      <w:pPr>
        <w:pStyle w:val="BodyText"/>
        <w:spacing w:before="1"/>
        <w:ind w:left="479"/>
      </w:pPr>
      <w:r>
        <w:t>(317)</w:t>
      </w:r>
      <w:r>
        <w:rPr>
          <w:spacing w:val="-2"/>
        </w:rPr>
        <w:t xml:space="preserve"> </w:t>
      </w:r>
      <w:r>
        <w:rPr>
          <w:spacing w:val="-1"/>
        </w:rPr>
        <w:t>232-6576</w:t>
      </w:r>
    </w:p>
    <w:p w14:paraId="5867ABBF" w14:textId="77777777" w:rsidR="00E62BB3" w:rsidRDefault="00E62BB3">
      <w:pPr>
        <w:spacing w:before="9"/>
        <w:rPr>
          <w:rFonts w:ascii="Times New Roman" w:eastAsia="Times New Roman" w:hAnsi="Times New Roman" w:cs="Times New Roman"/>
          <w:sz w:val="20"/>
          <w:szCs w:val="20"/>
        </w:rPr>
      </w:pPr>
    </w:p>
    <w:p w14:paraId="1C34AB2F" w14:textId="77777777" w:rsidR="00E62BB3" w:rsidRDefault="00602573">
      <w:pPr>
        <w:pStyle w:val="BodyText"/>
        <w:spacing w:line="275" w:lineRule="auto"/>
        <w:ind w:left="119" w:right="115"/>
        <w:jc w:val="both"/>
      </w:pPr>
      <w:r>
        <w:rPr>
          <w:spacing w:val="-1"/>
        </w:rPr>
        <w:t>For</w:t>
      </w:r>
      <w:r>
        <w:rPr>
          <w:spacing w:val="17"/>
        </w:rPr>
        <w:t xml:space="preserve"> </w:t>
      </w:r>
      <w:r>
        <w:rPr>
          <w:spacing w:val="-1"/>
        </w:rPr>
        <w:t>the</w:t>
      </w:r>
      <w:r>
        <w:rPr>
          <w:spacing w:val="17"/>
        </w:rPr>
        <w:t xml:space="preserve"> </w:t>
      </w:r>
      <w:r>
        <w:rPr>
          <w:spacing w:val="-1"/>
        </w:rPr>
        <w:t>necessary</w:t>
      </w:r>
      <w:r>
        <w:rPr>
          <w:spacing w:val="14"/>
        </w:rPr>
        <w:t xml:space="preserve"> </w:t>
      </w:r>
      <w:r>
        <w:rPr>
          <w:spacing w:val="-1"/>
        </w:rPr>
        <w:t>registration</w:t>
      </w:r>
      <w:r>
        <w:rPr>
          <w:spacing w:val="17"/>
        </w:rPr>
        <w:t xml:space="preserve"> </w:t>
      </w:r>
      <w:r>
        <w:rPr>
          <w:spacing w:val="-1"/>
        </w:rPr>
        <w:t>application</w:t>
      </w:r>
      <w:r>
        <w:rPr>
          <w:spacing w:val="14"/>
        </w:rPr>
        <w:t xml:space="preserve"> </w:t>
      </w:r>
      <w:r>
        <w:rPr>
          <w:spacing w:val="-1"/>
        </w:rPr>
        <w:t>form,</w:t>
      </w:r>
      <w:r>
        <w:rPr>
          <w:spacing w:val="17"/>
        </w:rPr>
        <w:t xml:space="preserve"> </w:t>
      </w:r>
      <w:r>
        <w:t>or</w:t>
      </w:r>
      <w:r>
        <w:rPr>
          <w:spacing w:val="15"/>
        </w:rPr>
        <w:t xml:space="preserve"> </w:t>
      </w:r>
      <w:r>
        <w:t>it</w:t>
      </w:r>
      <w:r>
        <w:rPr>
          <w:spacing w:val="15"/>
        </w:rPr>
        <w:t xml:space="preserve"> </w:t>
      </w:r>
      <w:r>
        <w:rPr>
          <w:spacing w:val="-1"/>
        </w:rPr>
        <w:t>can</w:t>
      </w:r>
      <w:r>
        <w:rPr>
          <w:spacing w:val="17"/>
        </w:rPr>
        <w:t xml:space="preserve"> </w:t>
      </w:r>
      <w:r>
        <w:t>be</w:t>
      </w:r>
      <w:r>
        <w:rPr>
          <w:spacing w:val="15"/>
        </w:rPr>
        <w:t xml:space="preserve"> </w:t>
      </w:r>
      <w:r>
        <w:rPr>
          <w:spacing w:val="-1"/>
        </w:rPr>
        <w:t>accessed</w:t>
      </w:r>
      <w:r>
        <w:rPr>
          <w:spacing w:val="17"/>
        </w:rPr>
        <w:t xml:space="preserve"> </w:t>
      </w:r>
      <w:r>
        <w:rPr>
          <w:spacing w:val="-1"/>
        </w:rPr>
        <w:t>via</w:t>
      </w:r>
      <w:r>
        <w:rPr>
          <w:spacing w:val="17"/>
        </w:rPr>
        <w:t xml:space="preserve"> </w:t>
      </w:r>
      <w:r>
        <w:rPr>
          <w:spacing w:val="-1"/>
        </w:rPr>
        <w:t>the</w:t>
      </w:r>
      <w:r>
        <w:rPr>
          <w:spacing w:val="15"/>
        </w:rPr>
        <w:t xml:space="preserve"> </w:t>
      </w:r>
      <w:r>
        <w:rPr>
          <w:spacing w:val="-1"/>
        </w:rPr>
        <w:t>internet</w:t>
      </w:r>
      <w:r>
        <w:rPr>
          <w:spacing w:val="15"/>
        </w:rPr>
        <w:t xml:space="preserve"> </w:t>
      </w:r>
      <w:r>
        <w:t>at</w:t>
      </w:r>
      <w:r>
        <w:rPr>
          <w:spacing w:val="15"/>
        </w:rPr>
        <w:t xml:space="preserve"> </w:t>
      </w:r>
      <w:r>
        <w:rPr>
          <w:spacing w:val="-1"/>
        </w:rPr>
        <w:t>the</w:t>
      </w:r>
      <w:r>
        <w:rPr>
          <w:spacing w:val="17"/>
        </w:rPr>
        <w:t xml:space="preserve"> </w:t>
      </w:r>
      <w:r>
        <w:rPr>
          <w:spacing w:val="-1"/>
        </w:rPr>
        <w:t>web</w:t>
      </w:r>
      <w:r>
        <w:rPr>
          <w:spacing w:val="14"/>
        </w:rPr>
        <w:t xml:space="preserve"> </w:t>
      </w:r>
      <w:r>
        <w:rPr>
          <w:spacing w:val="-1"/>
        </w:rPr>
        <w:t>address</w:t>
      </w:r>
      <w:r>
        <w:rPr>
          <w:spacing w:val="61"/>
        </w:rPr>
        <w:t xml:space="preserve"> </w:t>
      </w:r>
      <w:r>
        <w:rPr>
          <w:spacing w:val="-1"/>
        </w:rPr>
        <w:t>provided</w:t>
      </w:r>
      <w:r>
        <w:rPr>
          <w:spacing w:val="7"/>
        </w:rPr>
        <w:t xml:space="preserve"> </w:t>
      </w:r>
      <w:r>
        <w:t>in</w:t>
      </w:r>
      <w:r>
        <w:rPr>
          <w:spacing w:val="9"/>
        </w:rPr>
        <w:t xml:space="preserve"> </w:t>
      </w:r>
      <w:r>
        <w:rPr>
          <w:spacing w:val="-1"/>
        </w:rPr>
        <w:t>Appendix</w:t>
      </w:r>
      <w:r>
        <w:rPr>
          <w:spacing w:val="9"/>
        </w:rPr>
        <w:t xml:space="preserve"> </w:t>
      </w:r>
      <w:r>
        <w:rPr>
          <w:spacing w:val="-1"/>
        </w:rPr>
        <w:t>B.2.</w:t>
      </w:r>
      <w:r>
        <w:rPr>
          <w:spacing w:val="17"/>
        </w:rPr>
        <w:t xml:space="preserve"> </w:t>
      </w:r>
      <w:r>
        <w:rPr>
          <w:spacing w:val="-2"/>
        </w:rPr>
        <w:t>It</w:t>
      </w:r>
      <w:r>
        <w:rPr>
          <w:spacing w:val="10"/>
        </w:rPr>
        <w:t xml:space="preserve"> </w:t>
      </w:r>
      <w:r>
        <w:t>is</w:t>
      </w:r>
      <w:r>
        <w:rPr>
          <w:spacing w:val="10"/>
        </w:rPr>
        <w:t xml:space="preserve"> </w:t>
      </w:r>
      <w:r>
        <w:t>each</w:t>
      </w:r>
      <w:r>
        <w:rPr>
          <w:spacing w:val="9"/>
        </w:rPr>
        <w:t xml:space="preserve"> </w:t>
      </w:r>
      <w:r>
        <w:rPr>
          <w:spacing w:val="-1"/>
        </w:rPr>
        <w:t>Respondent’s</w:t>
      </w:r>
      <w:r>
        <w:rPr>
          <w:spacing w:val="7"/>
        </w:rPr>
        <w:t xml:space="preserve"> </w:t>
      </w:r>
      <w:r>
        <w:rPr>
          <w:spacing w:val="-1"/>
        </w:rPr>
        <w:t>responsibility</w:t>
      </w:r>
      <w:r>
        <w:rPr>
          <w:spacing w:val="7"/>
        </w:rPr>
        <w:t xml:space="preserve"> </w:t>
      </w:r>
      <w:r>
        <w:t>to</w:t>
      </w:r>
      <w:r>
        <w:rPr>
          <w:spacing w:val="9"/>
        </w:rPr>
        <w:t xml:space="preserve"> </w:t>
      </w:r>
      <w:r>
        <w:rPr>
          <w:spacing w:val="-1"/>
        </w:rPr>
        <w:t>register</w:t>
      </w:r>
      <w:r>
        <w:rPr>
          <w:spacing w:val="10"/>
        </w:rPr>
        <w:t xml:space="preserve"> </w:t>
      </w:r>
      <w:r>
        <w:rPr>
          <w:spacing w:val="-1"/>
        </w:rPr>
        <w:t>prior</w:t>
      </w:r>
      <w:r>
        <w:rPr>
          <w:spacing w:val="10"/>
        </w:rPr>
        <w:t xml:space="preserve"> </w:t>
      </w:r>
      <w:r>
        <w:t>to</w:t>
      </w:r>
      <w:r>
        <w:rPr>
          <w:spacing w:val="7"/>
        </w:rPr>
        <w:t xml:space="preserve"> </w:t>
      </w:r>
      <w:r>
        <w:t>the</w:t>
      </w:r>
      <w:r>
        <w:rPr>
          <w:spacing w:val="7"/>
        </w:rPr>
        <w:t xml:space="preserve"> </w:t>
      </w:r>
      <w:r>
        <w:rPr>
          <w:spacing w:val="-1"/>
        </w:rPr>
        <w:t>initiation</w:t>
      </w:r>
      <w:r>
        <w:rPr>
          <w:spacing w:val="7"/>
        </w:rPr>
        <w:t xml:space="preserve"> </w:t>
      </w:r>
      <w:r>
        <w:t>of</w:t>
      </w:r>
      <w:r>
        <w:rPr>
          <w:spacing w:val="10"/>
        </w:rPr>
        <w:t xml:space="preserve"> </w:t>
      </w:r>
      <w:r>
        <w:rPr>
          <w:spacing w:val="-1"/>
        </w:rPr>
        <w:t>any</w:t>
      </w:r>
      <w:r>
        <w:rPr>
          <w:spacing w:val="73"/>
        </w:rPr>
        <w:t xml:space="preserve"> </w:t>
      </w:r>
      <w:r>
        <w:rPr>
          <w:spacing w:val="-1"/>
        </w:rPr>
        <w:t>contract</w:t>
      </w:r>
      <w:r>
        <w:rPr>
          <w:spacing w:val="1"/>
        </w:rPr>
        <w:t xml:space="preserve"> </w:t>
      </w:r>
      <w:r>
        <w:rPr>
          <w:spacing w:val="-1"/>
        </w:rPr>
        <w:t>discussions,</w:t>
      </w:r>
      <w:r>
        <w:rPr>
          <w:spacing w:val="-3"/>
        </w:rPr>
        <w:t xml:space="preserve"> </w:t>
      </w:r>
      <w:r>
        <w:t>but</w:t>
      </w:r>
      <w:r>
        <w:rPr>
          <w:spacing w:val="-2"/>
        </w:rPr>
        <w:t xml:space="preserve"> </w:t>
      </w:r>
      <w:r>
        <w:rPr>
          <w:spacing w:val="-1"/>
        </w:rPr>
        <w:t>registration</w:t>
      </w:r>
      <w:r>
        <w:t xml:space="preserve"> </w:t>
      </w:r>
      <w:r>
        <w:rPr>
          <w:spacing w:val="-1"/>
        </w:rPr>
        <w:t>is</w:t>
      </w:r>
      <w:r>
        <w:t xml:space="preserve"> </w:t>
      </w:r>
      <w:r>
        <w:rPr>
          <w:spacing w:val="-1"/>
        </w:rPr>
        <w:t>not</w:t>
      </w:r>
      <w:r>
        <w:rPr>
          <w:spacing w:val="1"/>
        </w:rPr>
        <w:t xml:space="preserve"> </w:t>
      </w:r>
      <w:r>
        <w:t>a</w:t>
      </w:r>
      <w:r>
        <w:rPr>
          <w:spacing w:val="-2"/>
        </w:rPr>
        <w:t xml:space="preserve"> </w:t>
      </w:r>
      <w:r>
        <w:rPr>
          <w:spacing w:val="-1"/>
        </w:rPr>
        <w:t>requirement</w:t>
      </w:r>
      <w:r>
        <w:rPr>
          <w:spacing w:val="-2"/>
        </w:rPr>
        <w:t xml:space="preserve"> </w:t>
      </w:r>
      <w:r>
        <w:t xml:space="preserve">to </w:t>
      </w:r>
      <w:r>
        <w:rPr>
          <w:spacing w:val="-1"/>
        </w:rPr>
        <w:t>submit</w:t>
      </w:r>
      <w:r>
        <w:rPr>
          <w:spacing w:val="1"/>
        </w:rPr>
        <w:t xml:space="preserve"> </w:t>
      </w:r>
      <w:r>
        <w:t xml:space="preserve">a </w:t>
      </w:r>
      <w:r>
        <w:rPr>
          <w:spacing w:val="-1"/>
        </w:rPr>
        <w:t>response.</w:t>
      </w:r>
    </w:p>
    <w:bookmarkEnd w:id="37"/>
    <w:p w14:paraId="2B97FA06" w14:textId="77777777" w:rsidR="00E62BB3" w:rsidRDefault="00E62BB3">
      <w:pPr>
        <w:spacing w:before="2"/>
        <w:rPr>
          <w:rFonts w:ascii="Times New Roman" w:eastAsia="Times New Roman" w:hAnsi="Times New Roman" w:cs="Times New Roman"/>
          <w:sz w:val="18"/>
          <w:szCs w:val="18"/>
        </w:rPr>
      </w:pPr>
    </w:p>
    <w:p w14:paraId="005F8AC1" w14:textId="77777777" w:rsidR="00E62BB3" w:rsidRDefault="00602573" w:rsidP="003F2412">
      <w:pPr>
        <w:pStyle w:val="Heading2"/>
        <w:numPr>
          <w:ilvl w:val="1"/>
          <w:numId w:val="12"/>
        </w:numPr>
        <w:tabs>
          <w:tab w:val="left" w:pos="841"/>
        </w:tabs>
        <w:ind w:left="840" w:hanging="720"/>
        <w:jc w:val="both"/>
        <w:rPr>
          <w:b w:val="0"/>
          <w:bCs w:val="0"/>
        </w:rPr>
      </w:pPr>
      <w:bookmarkStart w:id="38" w:name="1.14_Discussion_Format"/>
      <w:bookmarkStart w:id="39" w:name="_Toc49938711"/>
      <w:bookmarkEnd w:id="38"/>
      <w:r>
        <w:t>Discussion</w:t>
      </w:r>
      <w:r>
        <w:rPr>
          <w:spacing w:val="-22"/>
        </w:rPr>
        <w:t xml:space="preserve"> </w:t>
      </w:r>
      <w:r>
        <w:t>Format</w:t>
      </w:r>
      <w:bookmarkEnd w:id="39"/>
    </w:p>
    <w:p w14:paraId="6C5AC808" w14:textId="77777777" w:rsidR="00E62BB3" w:rsidRDefault="00E62BB3">
      <w:pPr>
        <w:spacing w:before="10"/>
        <w:rPr>
          <w:rFonts w:ascii="Times New Roman" w:eastAsia="Times New Roman" w:hAnsi="Times New Roman" w:cs="Times New Roman"/>
          <w:b/>
          <w:bCs/>
          <w:sz w:val="20"/>
          <w:szCs w:val="20"/>
        </w:rPr>
      </w:pPr>
    </w:p>
    <w:p w14:paraId="71B8C467" w14:textId="77777777" w:rsidR="00E62BB3" w:rsidRDefault="00602573">
      <w:pPr>
        <w:pStyle w:val="BodyText"/>
        <w:spacing w:line="275" w:lineRule="auto"/>
        <w:ind w:right="113"/>
        <w:jc w:val="both"/>
      </w:pPr>
      <w:bookmarkStart w:id="40" w:name="_Hlk145944304"/>
      <w:r>
        <w:rPr>
          <w:spacing w:val="-1"/>
        </w:rPr>
        <w:t>INPRS</w:t>
      </w:r>
      <w:r>
        <w:rPr>
          <w:spacing w:val="-3"/>
        </w:rPr>
        <w:t xml:space="preserve"> </w:t>
      </w:r>
      <w:r>
        <w:rPr>
          <w:spacing w:val="-1"/>
        </w:rPr>
        <w:t>reserves</w:t>
      </w:r>
      <w:r>
        <w:rPr>
          <w:spacing w:val="-5"/>
        </w:rPr>
        <w:t xml:space="preserve"> </w:t>
      </w:r>
      <w:r>
        <w:t>the</w:t>
      </w:r>
      <w:r>
        <w:rPr>
          <w:spacing w:val="-5"/>
        </w:rPr>
        <w:t xml:space="preserve"> </w:t>
      </w:r>
      <w:r>
        <w:rPr>
          <w:spacing w:val="-1"/>
        </w:rPr>
        <w:t>right</w:t>
      </w:r>
      <w:r>
        <w:rPr>
          <w:spacing w:val="-4"/>
        </w:rPr>
        <w:t xml:space="preserve"> </w:t>
      </w:r>
      <w:r>
        <w:t>to</w:t>
      </w:r>
      <w:r>
        <w:rPr>
          <w:spacing w:val="-5"/>
        </w:rPr>
        <w:t xml:space="preserve"> </w:t>
      </w:r>
      <w:r>
        <w:rPr>
          <w:spacing w:val="-1"/>
        </w:rPr>
        <w:t>conduct</w:t>
      </w:r>
      <w:r>
        <w:rPr>
          <w:spacing w:val="-2"/>
        </w:rPr>
        <w:t xml:space="preserve"> </w:t>
      </w:r>
      <w:r>
        <w:rPr>
          <w:spacing w:val="-1"/>
        </w:rPr>
        <w:t>discussions,</w:t>
      </w:r>
      <w:r>
        <w:rPr>
          <w:spacing w:val="-3"/>
        </w:rPr>
        <w:t xml:space="preserve"> </w:t>
      </w:r>
      <w:r>
        <w:rPr>
          <w:spacing w:val="-1"/>
        </w:rPr>
        <w:t>either</w:t>
      </w:r>
      <w:r>
        <w:rPr>
          <w:spacing w:val="-4"/>
        </w:rPr>
        <w:t xml:space="preserve"> </w:t>
      </w:r>
      <w:r>
        <w:rPr>
          <w:spacing w:val="-1"/>
        </w:rPr>
        <w:t>oral</w:t>
      </w:r>
      <w:r>
        <w:rPr>
          <w:spacing w:val="-2"/>
        </w:rPr>
        <w:t xml:space="preserve"> </w:t>
      </w:r>
      <w:r>
        <w:t>or</w:t>
      </w:r>
      <w:r>
        <w:rPr>
          <w:spacing w:val="-4"/>
        </w:rPr>
        <w:t xml:space="preserve"> </w:t>
      </w:r>
      <w:r>
        <w:rPr>
          <w:spacing w:val="-1"/>
        </w:rPr>
        <w:t>written,</w:t>
      </w:r>
      <w:r>
        <w:rPr>
          <w:spacing w:val="-3"/>
        </w:rPr>
        <w:t xml:space="preserve"> </w:t>
      </w:r>
      <w:r>
        <w:rPr>
          <w:spacing w:val="-1"/>
        </w:rPr>
        <w:t>with</w:t>
      </w:r>
      <w:r>
        <w:rPr>
          <w:spacing w:val="-5"/>
        </w:rPr>
        <w:t xml:space="preserve"> </w:t>
      </w:r>
      <w:r>
        <w:rPr>
          <w:spacing w:val="-1"/>
        </w:rPr>
        <w:t>those</w:t>
      </w:r>
      <w:r>
        <w:rPr>
          <w:spacing w:val="-5"/>
        </w:rPr>
        <w:t xml:space="preserve"> </w:t>
      </w:r>
      <w:r>
        <w:rPr>
          <w:spacing w:val="-1"/>
        </w:rPr>
        <w:t>Respondents</w:t>
      </w:r>
      <w:r>
        <w:rPr>
          <w:spacing w:val="-5"/>
        </w:rPr>
        <w:t xml:space="preserve"> </w:t>
      </w:r>
      <w:r>
        <w:rPr>
          <w:spacing w:val="-1"/>
        </w:rPr>
        <w:t>determined</w:t>
      </w:r>
      <w:r>
        <w:rPr>
          <w:spacing w:val="83"/>
        </w:rPr>
        <w:t xml:space="preserve"> </w:t>
      </w:r>
      <w:r>
        <w:t>by</w:t>
      </w:r>
      <w:r>
        <w:rPr>
          <w:spacing w:val="26"/>
        </w:rPr>
        <w:t xml:space="preserve"> </w:t>
      </w:r>
      <w:r>
        <w:rPr>
          <w:spacing w:val="-2"/>
        </w:rPr>
        <w:t>INPRS</w:t>
      </w:r>
      <w:r>
        <w:rPr>
          <w:spacing w:val="26"/>
        </w:rPr>
        <w:t xml:space="preserve"> </w:t>
      </w:r>
      <w:r>
        <w:t>to</w:t>
      </w:r>
      <w:r>
        <w:rPr>
          <w:spacing w:val="26"/>
        </w:rPr>
        <w:t xml:space="preserve"> </w:t>
      </w:r>
      <w:r>
        <w:t>be</w:t>
      </w:r>
      <w:r>
        <w:rPr>
          <w:spacing w:val="27"/>
        </w:rPr>
        <w:t xml:space="preserve"> </w:t>
      </w:r>
      <w:r>
        <w:rPr>
          <w:spacing w:val="-1"/>
        </w:rPr>
        <w:t>reasonably</w:t>
      </w:r>
      <w:r>
        <w:rPr>
          <w:spacing w:val="26"/>
        </w:rPr>
        <w:t xml:space="preserve"> </w:t>
      </w:r>
      <w:r>
        <w:rPr>
          <w:spacing w:val="-1"/>
        </w:rPr>
        <w:t>viable</w:t>
      </w:r>
      <w:r>
        <w:rPr>
          <w:spacing w:val="27"/>
        </w:rPr>
        <w:t xml:space="preserve"> </w:t>
      </w:r>
      <w:r>
        <w:t>to</w:t>
      </w:r>
      <w:r>
        <w:rPr>
          <w:spacing w:val="26"/>
        </w:rPr>
        <w:t xml:space="preserve"> </w:t>
      </w:r>
      <w:r>
        <w:rPr>
          <w:spacing w:val="-1"/>
        </w:rPr>
        <w:t>being</w:t>
      </w:r>
      <w:r>
        <w:rPr>
          <w:spacing w:val="24"/>
        </w:rPr>
        <w:t xml:space="preserve"> </w:t>
      </w:r>
      <w:r>
        <w:rPr>
          <w:spacing w:val="-1"/>
        </w:rPr>
        <w:t>selected</w:t>
      </w:r>
      <w:r>
        <w:rPr>
          <w:spacing w:val="24"/>
        </w:rPr>
        <w:t xml:space="preserve"> </w:t>
      </w:r>
      <w:r>
        <w:t>for</w:t>
      </w:r>
      <w:r>
        <w:rPr>
          <w:spacing w:val="27"/>
        </w:rPr>
        <w:t xml:space="preserve"> </w:t>
      </w:r>
      <w:r>
        <w:rPr>
          <w:spacing w:val="-1"/>
        </w:rPr>
        <w:t>award.</w:t>
      </w:r>
      <w:r>
        <w:rPr>
          <w:spacing w:val="53"/>
        </w:rPr>
        <w:t xml:space="preserve"> </w:t>
      </w:r>
      <w:r>
        <w:rPr>
          <w:spacing w:val="-1"/>
        </w:rPr>
        <w:t>INPRS</w:t>
      </w:r>
      <w:r>
        <w:rPr>
          <w:spacing w:val="26"/>
        </w:rPr>
        <w:t xml:space="preserve"> </w:t>
      </w:r>
      <w:r>
        <w:t>also</w:t>
      </w:r>
      <w:r>
        <w:rPr>
          <w:spacing w:val="26"/>
        </w:rPr>
        <w:t xml:space="preserve"> </w:t>
      </w:r>
      <w:r>
        <w:rPr>
          <w:spacing w:val="-1"/>
        </w:rPr>
        <w:t>reserves</w:t>
      </w:r>
      <w:r>
        <w:rPr>
          <w:spacing w:val="27"/>
        </w:rPr>
        <w:t xml:space="preserve"> </w:t>
      </w:r>
      <w:r>
        <w:rPr>
          <w:spacing w:val="-1"/>
        </w:rPr>
        <w:t>the</w:t>
      </w:r>
      <w:r>
        <w:rPr>
          <w:spacing w:val="27"/>
        </w:rPr>
        <w:t xml:space="preserve"> </w:t>
      </w:r>
      <w:r>
        <w:rPr>
          <w:spacing w:val="-1"/>
        </w:rPr>
        <w:t>right</w:t>
      </w:r>
      <w:r>
        <w:rPr>
          <w:spacing w:val="27"/>
        </w:rPr>
        <w:t xml:space="preserve"> </w:t>
      </w:r>
      <w:r>
        <w:t>to</w:t>
      </w:r>
      <w:r>
        <w:rPr>
          <w:spacing w:val="26"/>
        </w:rPr>
        <w:t xml:space="preserve"> </w:t>
      </w:r>
      <w:r>
        <w:rPr>
          <w:spacing w:val="-1"/>
        </w:rPr>
        <w:t>seek</w:t>
      </w:r>
      <w:r>
        <w:rPr>
          <w:spacing w:val="73"/>
        </w:rPr>
        <w:t xml:space="preserve"> </w:t>
      </w:r>
      <w:r>
        <w:rPr>
          <w:spacing w:val="-1"/>
        </w:rPr>
        <w:t>clarification</w:t>
      </w:r>
      <w:r>
        <w:rPr>
          <w:spacing w:val="-3"/>
        </w:rPr>
        <w:t xml:space="preserve"> </w:t>
      </w:r>
      <w:r>
        <w:t>to</w:t>
      </w:r>
      <w:r>
        <w:rPr>
          <w:spacing w:val="-1"/>
        </w:rPr>
        <w:t xml:space="preserve"> resolve</w:t>
      </w:r>
      <w:r>
        <w:t xml:space="preserve"> </w:t>
      </w:r>
      <w:r>
        <w:rPr>
          <w:spacing w:val="-1"/>
        </w:rPr>
        <w:t>issues</w:t>
      </w:r>
      <w:r>
        <w:t xml:space="preserve"> as</w:t>
      </w:r>
      <w:r>
        <w:rPr>
          <w:spacing w:val="-2"/>
        </w:rPr>
        <w:t xml:space="preserve"> </w:t>
      </w:r>
      <w:r>
        <w:rPr>
          <w:spacing w:val="-1"/>
        </w:rPr>
        <w:t>deemed</w:t>
      </w:r>
      <w:r>
        <w:t xml:space="preserve"> </w:t>
      </w:r>
      <w:r>
        <w:rPr>
          <w:spacing w:val="-1"/>
        </w:rPr>
        <w:t>necessary</w:t>
      </w:r>
      <w:r>
        <w:rPr>
          <w:spacing w:val="-3"/>
        </w:rPr>
        <w:t xml:space="preserve"> </w:t>
      </w:r>
      <w:r>
        <w:t>by</w:t>
      </w:r>
      <w:r>
        <w:rPr>
          <w:spacing w:val="-3"/>
        </w:rPr>
        <w:t xml:space="preserve"> </w:t>
      </w:r>
      <w:r>
        <w:rPr>
          <w:spacing w:val="-1"/>
        </w:rPr>
        <w:t>INPRS.</w:t>
      </w:r>
    </w:p>
    <w:bookmarkEnd w:id="40"/>
    <w:p w14:paraId="5853A86A" w14:textId="77777777" w:rsidR="00E62BB3" w:rsidRDefault="00E62BB3">
      <w:pPr>
        <w:spacing w:before="2"/>
        <w:rPr>
          <w:rFonts w:ascii="Times New Roman" w:eastAsia="Times New Roman" w:hAnsi="Times New Roman" w:cs="Times New Roman"/>
          <w:sz w:val="18"/>
          <w:szCs w:val="18"/>
        </w:rPr>
      </w:pPr>
    </w:p>
    <w:p w14:paraId="1C70D43C" w14:textId="77777777" w:rsidR="00E62BB3" w:rsidRDefault="00602573" w:rsidP="003F2412">
      <w:pPr>
        <w:pStyle w:val="Heading2"/>
        <w:numPr>
          <w:ilvl w:val="1"/>
          <w:numId w:val="12"/>
        </w:numPr>
        <w:tabs>
          <w:tab w:val="left" w:pos="841"/>
        </w:tabs>
        <w:ind w:left="840" w:hanging="720"/>
        <w:jc w:val="both"/>
        <w:rPr>
          <w:b w:val="0"/>
          <w:bCs w:val="0"/>
        </w:rPr>
      </w:pPr>
      <w:bookmarkStart w:id="41" w:name="1.15_Compliance_Certification"/>
      <w:bookmarkStart w:id="42" w:name="_Toc49938712"/>
      <w:bookmarkEnd w:id="41"/>
      <w:r>
        <w:t>Compliance</w:t>
      </w:r>
      <w:r>
        <w:rPr>
          <w:spacing w:val="-29"/>
        </w:rPr>
        <w:t xml:space="preserve"> </w:t>
      </w:r>
      <w:r>
        <w:t>Certification</w:t>
      </w:r>
      <w:bookmarkEnd w:id="42"/>
    </w:p>
    <w:p w14:paraId="2F8AC097" w14:textId="77777777" w:rsidR="00E62BB3" w:rsidRDefault="00E62BB3">
      <w:pPr>
        <w:spacing w:before="8"/>
        <w:rPr>
          <w:rFonts w:ascii="Times New Roman" w:eastAsia="Times New Roman" w:hAnsi="Times New Roman" w:cs="Times New Roman"/>
          <w:b/>
          <w:bCs/>
          <w:sz w:val="20"/>
          <w:szCs w:val="20"/>
        </w:rPr>
      </w:pPr>
    </w:p>
    <w:p w14:paraId="790B1C92" w14:textId="77777777" w:rsidR="00E62BB3" w:rsidRDefault="00602573" w:rsidP="00BD3456">
      <w:pPr>
        <w:pStyle w:val="BodyText"/>
        <w:spacing w:line="276" w:lineRule="auto"/>
        <w:ind w:right="150"/>
        <w:jc w:val="both"/>
        <w:rPr>
          <w:spacing w:val="-2"/>
        </w:rPr>
      </w:pPr>
      <w:bookmarkStart w:id="43" w:name="_Hlk145944333"/>
      <w:r>
        <w:rPr>
          <w:spacing w:val="-1"/>
        </w:rPr>
        <w:t>Responses</w:t>
      </w:r>
      <w:r>
        <w:rPr>
          <w:spacing w:val="-2"/>
        </w:rPr>
        <w:t xml:space="preserve"> </w:t>
      </w:r>
      <w:r>
        <w:t xml:space="preserve">to </w:t>
      </w:r>
      <w:r>
        <w:rPr>
          <w:spacing w:val="-1"/>
        </w:rPr>
        <w:t>this</w:t>
      </w:r>
      <w:r>
        <w:t xml:space="preserve"> </w:t>
      </w:r>
      <w:r>
        <w:rPr>
          <w:spacing w:val="-1"/>
        </w:rPr>
        <w:t>RFP</w:t>
      </w:r>
      <w:r>
        <w:rPr>
          <w:spacing w:val="-3"/>
        </w:rPr>
        <w:t xml:space="preserve"> </w:t>
      </w:r>
      <w:r>
        <w:rPr>
          <w:spacing w:val="-1"/>
        </w:rPr>
        <w:t>serve</w:t>
      </w:r>
      <w:r>
        <w:t xml:space="preserve"> as a</w:t>
      </w:r>
      <w:r>
        <w:rPr>
          <w:spacing w:val="-2"/>
        </w:rPr>
        <w:t xml:space="preserve"> </w:t>
      </w:r>
      <w:r>
        <w:rPr>
          <w:spacing w:val="-1"/>
        </w:rPr>
        <w:t>representation</w:t>
      </w:r>
      <w:r>
        <w:rPr>
          <w:spacing w:val="-3"/>
        </w:rPr>
        <w:t xml:space="preserve"> </w:t>
      </w:r>
      <w:r>
        <w:rPr>
          <w:spacing w:val="-1"/>
        </w:rPr>
        <w:t>that</w:t>
      </w:r>
      <w:r>
        <w:rPr>
          <w:spacing w:val="1"/>
        </w:rPr>
        <w:t xml:space="preserve"> </w:t>
      </w:r>
      <w:r>
        <w:rPr>
          <w:spacing w:val="-2"/>
        </w:rPr>
        <w:t>the</w:t>
      </w:r>
      <w:r>
        <w:t xml:space="preserve"> </w:t>
      </w:r>
      <w:r>
        <w:rPr>
          <w:spacing w:val="-1"/>
        </w:rPr>
        <w:t>Respondent</w:t>
      </w:r>
      <w:r>
        <w:rPr>
          <w:spacing w:val="1"/>
        </w:rPr>
        <w:t xml:space="preserve"> </w:t>
      </w:r>
      <w:r>
        <w:t>and</w:t>
      </w:r>
      <w:r>
        <w:rPr>
          <w:spacing w:val="-3"/>
        </w:rPr>
        <w:t xml:space="preserve"> </w:t>
      </w:r>
      <w:r>
        <w:rPr>
          <w:spacing w:val="-1"/>
        </w:rPr>
        <w:t>its</w:t>
      </w:r>
      <w:r>
        <w:t xml:space="preserve"> </w:t>
      </w:r>
      <w:r>
        <w:rPr>
          <w:spacing w:val="-1"/>
        </w:rPr>
        <w:t>principals,</w:t>
      </w:r>
      <w:r>
        <w:rPr>
          <w:spacing w:val="-3"/>
        </w:rPr>
        <w:t xml:space="preserve"> </w:t>
      </w:r>
      <w:r>
        <w:rPr>
          <w:spacing w:val="-1"/>
        </w:rPr>
        <w:t>have</w:t>
      </w:r>
      <w:r>
        <w:t xml:space="preserve"> no </w:t>
      </w:r>
      <w:r>
        <w:rPr>
          <w:spacing w:val="-1"/>
        </w:rPr>
        <w:t>current</w:t>
      </w:r>
      <w:r>
        <w:rPr>
          <w:spacing w:val="-2"/>
        </w:rPr>
        <w:t xml:space="preserve"> </w:t>
      </w:r>
      <w:r>
        <w:t>or</w:t>
      </w:r>
      <w:r>
        <w:rPr>
          <w:spacing w:val="67"/>
        </w:rPr>
        <w:t xml:space="preserve"> </w:t>
      </w:r>
      <w:r>
        <w:rPr>
          <w:spacing w:val="-1"/>
        </w:rPr>
        <w:t>outstanding</w:t>
      </w:r>
      <w:r>
        <w:rPr>
          <w:spacing w:val="-3"/>
        </w:rPr>
        <w:t xml:space="preserve"> </w:t>
      </w:r>
      <w:r>
        <w:rPr>
          <w:spacing w:val="-1"/>
        </w:rPr>
        <w:t>criminal,</w:t>
      </w:r>
      <w:r>
        <w:t xml:space="preserve"> </w:t>
      </w:r>
      <w:r>
        <w:rPr>
          <w:spacing w:val="-1"/>
        </w:rPr>
        <w:t>civil,</w:t>
      </w:r>
      <w:r>
        <w:rPr>
          <w:spacing w:val="-3"/>
        </w:rPr>
        <w:t xml:space="preserve"> </w:t>
      </w:r>
      <w:r>
        <w:t>or</w:t>
      </w:r>
      <w:r>
        <w:rPr>
          <w:spacing w:val="1"/>
        </w:rPr>
        <w:t xml:space="preserve"> </w:t>
      </w:r>
      <w:r>
        <w:rPr>
          <w:spacing w:val="-1"/>
        </w:rPr>
        <w:t>enforcement</w:t>
      </w:r>
      <w:r>
        <w:rPr>
          <w:spacing w:val="1"/>
        </w:rPr>
        <w:t xml:space="preserve"> </w:t>
      </w:r>
      <w:r>
        <w:rPr>
          <w:spacing w:val="-1"/>
        </w:rPr>
        <w:t>actions</w:t>
      </w:r>
      <w:r>
        <w:rPr>
          <w:spacing w:val="-2"/>
        </w:rPr>
        <w:t xml:space="preserve"> </w:t>
      </w:r>
      <w:r>
        <w:rPr>
          <w:spacing w:val="-1"/>
        </w:rPr>
        <w:t>initiated</w:t>
      </w:r>
      <w:r>
        <w:rPr>
          <w:spacing w:val="-3"/>
        </w:rPr>
        <w:t xml:space="preserve"> </w:t>
      </w:r>
      <w:r>
        <w:t>by</w:t>
      </w:r>
      <w:r>
        <w:rPr>
          <w:spacing w:val="-3"/>
        </w:rPr>
        <w:t xml:space="preserve"> </w:t>
      </w:r>
      <w:r>
        <w:t xml:space="preserve">the </w:t>
      </w:r>
      <w:r>
        <w:rPr>
          <w:spacing w:val="-1"/>
        </w:rPr>
        <w:t>State</w:t>
      </w:r>
      <w:r>
        <w:t xml:space="preserve"> of</w:t>
      </w:r>
      <w:r>
        <w:rPr>
          <w:spacing w:val="1"/>
        </w:rPr>
        <w:t xml:space="preserve"> </w:t>
      </w:r>
      <w:r>
        <w:rPr>
          <w:spacing w:val="-1"/>
        </w:rPr>
        <w:t>Indiana,</w:t>
      </w:r>
      <w:r>
        <w:t xml:space="preserve"> and </w:t>
      </w:r>
      <w:r>
        <w:rPr>
          <w:spacing w:val="-1"/>
        </w:rPr>
        <w:t>Respondent</w:t>
      </w:r>
      <w:r>
        <w:rPr>
          <w:spacing w:val="77"/>
        </w:rPr>
        <w:t xml:space="preserve"> </w:t>
      </w:r>
      <w:r>
        <w:rPr>
          <w:spacing w:val="-1"/>
        </w:rPr>
        <w:t>agrees</w:t>
      </w:r>
      <w:r>
        <w:rPr>
          <w:spacing w:val="-2"/>
        </w:rPr>
        <w:t xml:space="preserve"> </w:t>
      </w:r>
      <w:r>
        <w:rPr>
          <w:spacing w:val="-1"/>
        </w:rPr>
        <w:t>that</w:t>
      </w:r>
      <w:r>
        <w:rPr>
          <w:spacing w:val="1"/>
        </w:rPr>
        <w:t xml:space="preserve"> </w:t>
      </w:r>
      <w:r>
        <w:rPr>
          <w:spacing w:val="-1"/>
        </w:rPr>
        <w:t>it</w:t>
      </w:r>
      <w:r>
        <w:rPr>
          <w:spacing w:val="1"/>
        </w:rPr>
        <w:t xml:space="preserve"> </w:t>
      </w:r>
      <w:r>
        <w:rPr>
          <w:spacing w:val="-1"/>
        </w:rPr>
        <w:t>will</w:t>
      </w:r>
      <w:r>
        <w:rPr>
          <w:spacing w:val="-2"/>
        </w:rPr>
        <w:t xml:space="preserve"> </w:t>
      </w:r>
      <w:r>
        <w:rPr>
          <w:spacing w:val="-1"/>
        </w:rPr>
        <w:t>immediately</w:t>
      </w:r>
      <w:r>
        <w:rPr>
          <w:spacing w:val="-3"/>
        </w:rPr>
        <w:t xml:space="preserve"> </w:t>
      </w:r>
      <w:r>
        <w:rPr>
          <w:spacing w:val="-1"/>
        </w:rPr>
        <w:t>notify</w:t>
      </w:r>
      <w:r>
        <w:rPr>
          <w:spacing w:val="-3"/>
        </w:rPr>
        <w:t xml:space="preserve"> </w:t>
      </w:r>
      <w:r>
        <w:rPr>
          <w:spacing w:val="-1"/>
        </w:rPr>
        <w:t xml:space="preserve">INPRS </w:t>
      </w:r>
      <w:r>
        <w:t>of</w:t>
      </w:r>
      <w:r>
        <w:rPr>
          <w:spacing w:val="1"/>
        </w:rPr>
        <w:t xml:space="preserve"> </w:t>
      </w:r>
      <w:r>
        <w:t xml:space="preserve">such </w:t>
      </w:r>
      <w:r>
        <w:rPr>
          <w:spacing w:val="-1"/>
        </w:rPr>
        <w:t>actions</w:t>
      </w:r>
      <w:r>
        <w:t xml:space="preserve"> </w:t>
      </w:r>
      <w:r>
        <w:rPr>
          <w:spacing w:val="-1"/>
        </w:rPr>
        <w:t>should</w:t>
      </w:r>
      <w:r>
        <w:t xml:space="preserve"> </w:t>
      </w:r>
      <w:r>
        <w:rPr>
          <w:spacing w:val="-1"/>
        </w:rPr>
        <w:t>they</w:t>
      </w:r>
      <w:r>
        <w:rPr>
          <w:spacing w:val="-3"/>
        </w:rPr>
        <w:t xml:space="preserve"> </w:t>
      </w:r>
      <w:r>
        <w:rPr>
          <w:spacing w:val="-1"/>
        </w:rPr>
        <w:t>arise.</w:t>
      </w:r>
      <w:r>
        <w:rPr>
          <w:spacing w:val="53"/>
        </w:rPr>
        <w:t xml:space="preserve"> </w:t>
      </w:r>
      <w:r>
        <w:rPr>
          <w:spacing w:val="-1"/>
        </w:rPr>
        <w:t>The</w:t>
      </w:r>
      <w:r>
        <w:t xml:space="preserve"> </w:t>
      </w:r>
      <w:r>
        <w:rPr>
          <w:spacing w:val="-1"/>
        </w:rPr>
        <w:t>Respondent</w:t>
      </w:r>
      <w:r>
        <w:rPr>
          <w:spacing w:val="1"/>
        </w:rPr>
        <w:t xml:space="preserve"> </w:t>
      </w:r>
      <w:r>
        <w:rPr>
          <w:spacing w:val="-1"/>
        </w:rPr>
        <w:t>also</w:t>
      </w:r>
      <w:r>
        <w:rPr>
          <w:spacing w:val="73"/>
        </w:rPr>
        <w:t xml:space="preserve"> </w:t>
      </w:r>
      <w:r>
        <w:rPr>
          <w:spacing w:val="-1"/>
        </w:rPr>
        <w:t>certifies</w:t>
      </w:r>
      <w:r>
        <w:t xml:space="preserve"> </w:t>
      </w:r>
      <w:r>
        <w:rPr>
          <w:spacing w:val="-1"/>
        </w:rPr>
        <w:t>that</w:t>
      </w:r>
      <w:r>
        <w:rPr>
          <w:spacing w:val="-2"/>
        </w:rPr>
        <w:t xml:space="preserve"> </w:t>
      </w:r>
      <w:r>
        <w:rPr>
          <w:spacing w:val="-1"/>
        </w:rPr>
        <w:t>neither</w:t>
      </w:r>
      <w:r>
        <w:rPr>
          <w:spacing w:val="-2"/>
        </w:rPr>
        <w:t xml:space="preserve"> </w:t>
      </w:r>
      <w:r>
        <w:t>it</w:t>
      </w:r>
      <w:r>
        <w:rPr>
          <w:spacing w:val="1"/>
        </w:rPr>
        <w:t xml:space="preserve"> </w:t>
      </w:r>
      <w:r>
        <w:rPr>
          <w:spacing w:val="-1"/>
        </w:rPr>
        <w:t>nor</w:t>
      </w:r>
      <w:r>
        <w:rPr>
          <w:spacing w:val="-2"/>
        </w:rPr>
        <w:t xml:space="preserve"> </w:t>
      </w:r>
      <w:r>
        <w:rPr>
          <w:spacing w:val="-1"/>
        </w:rPr>
        <w:t>its</w:t>
      </w:r>
      <w:r>
        <w:t xml:space="preserve"> </w:t>
      </w:r>
      <w:r>
        <w:rPr>
          <w:spacing w:val="-1"/>
        </w:rPr>
        <w:t>principals</w:t>
      </w:r>
      <w:r>
        <w:rPr>
          <w:spacing w:val="-2"/>
        </w:rPr>
        <w:t xml:space="preserve"> </w:t>
      </w:r>
      <w:r>
        <w:rPr>
          <w:spacing w:val="-1"/>
        </w:rPr>
        <w:t>are</w:t>
      </w:r>
      <w:r>
        <w:t xml:space="preserve"> </w:t>
      </w:r>
      <w:r>
        <w:rPr>
          <w:spacing w:val="-1"/>
        </w:rPr>
        <w:t>presently</w:t>
      </w:r>
      <w:r>
        <w:rPr>
          <w:spacing w:val="-3"/>
        </w:rPr>
        <w:t xml:space="preserve"> </w:t>
      </w:r>
      <w:r>
        <w:rPr>
          <w:spacing w:val="-1"/>
        </w:rPr>
        <w:t>in</w:t>
      </w:r>
      <w:r>
        <w:t xml:space="preserve"> </w:t>
      </w:r>
      <w:r>
        <w:rPr>
          <w:spacing w:val="-1"/>
        </w:rPr>
        <w:t>arrears</w:t>
      </w:r>
      <w:r>
        <w:rPr>
          <w:spacing w:val="-2"/>
        </w:rPr>
        <w:t xml:space="preserve"> </w:t>
      </w:r>
      <w:r>
        <w:t xml:space="preserve">in </w:t>
      </w:r>
      <w:r>
        <w:rPr>
          <w:spacing w:val="-1"/>
        </w:rPr>
        <w:t>payment</w:t>
      </w:r>
      <w:r>
        <w:rPr>
          <w:spacing w:val="1"/>
        </w:rPr>
        <w:t xml:space="preserve"> </w:t>
      </w:r>
      <w:r>
        <w:t>of</w:t>
      </w:r>
      <w:r>
        <w:rPr>
          <w:spacing w:val="1"/>
        </w:rPr>
        <w:t xml:space="preserve"> </w:t>
      </w:r>
      <w:r>
        <w:rPr>
          <w:spacing w:val="-1"/>
        </w:rPr>
        <w:t>its</w:t>
      </w:r>
      <w:r>
        <w:rPr>
          <w:spacing w:val="-2"/>
        </w:rPr>
        <w:t xml:space="preserve"> </w:t>
      </w:r>
      <w:r>
        <w:rPr>
          <w:spacing w:val="-1"/>
        </w:rPr>
        <w:t>taxes,</w:t>
      </w:r>
      <w:r>
        <w:t xml:space="preserve"> </w:t>
      </w:r>
      <w:r>
        <w:rPr>
          <w:spacing w:val="-1"/>
        </w:rPr>
        <w:t>permit</w:t>
      </w:r>
      <w:r>
        <w:rPr>
          <w:spacing w:val="-2"/>
        </w:rPr>
        <w:t xml:space="preserve"> </w:t>
      </w:r>
      <w:r>
        <w:rPr>
          <w:spacing w:val="-1"/>
        </w:rPr>
        <w:t>fees,</w:t>
      </w:r>
      <w:r>
        <w:t xml:space="preserve"> or</w:t>
      </w:r>
      <w:r>
        <w:rPr>
          <w:spacing w:val="71"/>
        </w:rPr>
        <w:t xml:space="preserve"> </w:t>
      </w:r>
      <w:r>
        <w:rPr>
          <w:spacing w:val="-1"/>
        </w:rPr>
        <w:t>other</w:t>
      </w:r>
      <w:r>
        <w:rPr>
          <w:spacing w:val="1"/>
        </w:rPr>
        <w:t xml:space="preserve"> </w:t>
      </w:r>
      <w:r>
        <w:rPr>
          <w:spacing w:val="-1"/>
        </w:rPr>
        <w:t>statutory,</w:t>
      </w:r>
      <w:r>
        <w:t xml:space="preserve"> </w:t>
      </w:r>
      <w:r>
        <w:rPr>
          <w:spacing w:val="-1"/>
        </w:rPr>
        <w:t>regulatory,</w:t>
      </w:r>
      <w:r>
        <w:rPr>
          <w:spacing w:val="-3"/>
        </w:rPr>
        <w:t xml:space="preserve"> </w:t>
      </w:r>
      <w:r>
        <w:t>or</w:t>
      </w:r>
      <w:r>
        <w:rPr>
          <w:spacing w:val="-2"/>
        </w:rPr>
        <w:t xml:space="preserve"> </w:t>
      </w:r>
      <w:r>
        <w:rPr>
          <w:spacing w:val="-1"/>
        </w:rPr>
        <w:t>judicially</w:t>
      </w:r>
      <w:r>
        <w:rPr>
          <w:spacing w:val="-3"/>
        </w:rPr>
        <w:t xml:space="preserve"> </w:t>
      </w:r>
      <w:r>
        <w:rPr>
          <w:spacing w:val="-1"/>
        </w:rPr>
        <w:t>required</w:t>
      </w:r>
      <w:r>
        <w:t xml:space="preserve"> </w:t>
      </w:r>
      <w:r>
        <w:rPr>
          <w:spacing w:val="-1"/>
        </w:rPr>
        <w:t>payments</w:t>
      </w:r>
      <w:r>
        <w:rPr>
          <w:spacing w:val="-2"/>
        </w:rPr>
        <w:t xml:space="preserve"> </w:t>
      </w:r>
      <w:r>
        <w:t>to</w:t>
      </w:r>
      <w:r>
        <w:rPr>
          <w:spacing w:val="-3"/>
        </w:rPr>
        <w:t xml:space="preserve"> </w:t>
      </w:r>
      <w:r>
        <w:t xml:space="preserve">the </w:t>
      </w:r>
      <w:r>
        <w:rPr>
          <w:spacing w:val="-1"/>
        </w:rPr>
        <w:t>State</w:t>
      </w:r>
      <w:r>
        <w:t xml:space="preserve"> </w:t>
      </w:r>
      <w:r>
        <w:rPr>
          <w:spacing w:val="-2"/>
        </w:rPr>
        <w:t>of</w:t>
      </w:r>
      <w:r>
        <w:rPr>
          <w:spacing w:val="1"/>
        </w:rPr>
        <w:t xml:space="preserve"> </w:t>
      </w:r>
      <w:r>
        <w:rPr>
          <w:spacing w:val="-1"/>
        </w:rPr>
        <w:t>Indiana.</w:t>
      </w:r>
      <w:r>
        <w:rPr>
          <w:spacing w:val="53"/>
        </w:rPr>
        <w:t xml:space="preserve"> </w:t>
      </w:r>
      <w:r>
        <w:rPr>
          <w:spacing w:val="-1"/>
        </w:rPr>
        <w:t>The</w:t>
      </w:r>
      <w:r>
        <w:t xml:space="preserve"> </w:t>
      </w:r>
      <w:r>
        <w:rPr>
          <w:spacing w:val="-1"/>
        </w:rPr>
        <w:t>Respondent</w:t>
      </w:r>
      <w:r>
        <w:rPr>
          <w:spacing w:val="69"/>
        </w:rPr>
        <w:t xml:space="preserve"> </w:t>
      </w:r>
      <w:r>
        <w:rPr>
          <w:spacing w:val="-1"/>
        </w:rPr>
        <w:t>agrees</w:t>
      </w:r>
      <w:r>
        <w:rPr>
          <w:spacing w:val="-2"/>
        </w:rPr>
        <w:t xml:space="preserve"> </w:t>
      </w:r>
      <w:r>
        <w:rPr>
          <w:spacing w:val="-1"/>
        </w:rPr>
        <w:t>that</w:t>
      </w:r>
      <w:r>
        <w:rPr>
          <w:spacing w:val="1"/>
        </w:rPr>
        <w:t xml:space="preserve"> </w:t>
      </w:r>
      <w:r>
        <w:rPr>
          <w:spacing w:val="-2"/>
        </w:rPr>
        <w:t>INPRS</w:t>
      </w:r>
      <w:r>
        <w:rPr>
          <w:spacing w:val="2"/>
        </w:rPr>
        <w:t xml:space="preserve"> </w:t>
      </w:r>
      <w:r>
        <w:rPr>
          <w:spacing w:val="-1"/>
        </w:rPr>
        <w:t>may</w:t>
      </w:r>
      <w:r>
        <w:rPr>
          <w:spacing w:val="-3"/>
        </w:rPr>
        <w:t xml:space="preserve"> </w:t>
      </w:r>
      <w:r>
        <w:rPr>
          <w:spacing w:val="-1"/>
        </w:rPr>
        <w:t>initiate</w:t>
      </w:r>
      <w:r>
        <w:t xml:space="preserve"> a </w:t>
      </w:r>
      <w:r>
        <w:rPr>
          <w:spacing w:val="-1"/>
        </w:rPr>
        <w:t>background</w:t>
      </w:r>
      <w:r>
        <w:t xml:space="preserve"> </w:t>
      </w:r>
      <w:r>
        <w:rPr>
          <w:spacing w:val="-1"/>
        </w:rPr>
        <w:t>check</w:t>
      </w:r>
      <w:r>
        <w:rPr>
          <w:spacing w:val="-3"/>
        </w:rPr>
        <w:t xml:space="preserve"> </w:t>
      </w:r>
      <w:r>
        <w:t xml:space="preserve">on the </w:t>
      </w:r>
      <w:r>
        <w:rPr>
          <w:spacing w:val="-1"/>
        </w:rPr>
        <w:t>Respondent</w:t>
      </w:r>
      <w:r>
        <w:rPr>
          <w:spacing w:val="-2"/>
        </w:rPr>
        <w:t xml:space="preserve"> </w:t>
      </w:r>
      <w:r>
        <w:rPr>
          <w:spacing w:val="-1"/>
        </w:rPr>
        <w:t>and/or</w:t>
      </w:r>
      <w:r>
        <w:rPr>
          <w:spacing w:val="-2"/>
        </w:rPr>
        <w:t xml:space="preserve"> </w:t>
      </w:r>
      <w:r>
        <w:rPr>
          <w:spacing w:val="-1"/>
        </w:rPr>
        <w:t>its</w:t>
      </w:r>
      <w:r>
        <w:rPr>
          <w:spacing w:val="-2"/>
        </w:rPr>
        <w:t xml:space="preserve"> </w:t>
      </w:r>
      <w:r>
        <w:rPr>
          <w:spacing w:val="-1"/>
        </w:rPr>
        <w:t>principals</w:t>
      </w:r>
      <w:r>
        <w:rPr>
          <w:spacing w:val="-2"/>
        </w:rPr>
        <w:t xml:space="preserve"> </w:t>
      </w:r>
      <w:r>
        <w:t>in</w:t>
      </w:r>
      <w:r>
        <w:rPr>
          <w:spacing w:val="-3"/>
        </w:rPr>
        <w:t xml:space="preserve"> </w:t>
      </w:r>
      <w:r>
        <w:rPr>
          <w:spacing w:val="-1"/>
        </w:rPr>
        <w:t>order</w:t>
      </w:r>
      <w:r>
        <w:rPr>
          <w:spacing w:val="-2"/>
        </w:rPr>
        <w:t xml:space="preserve"> </w:t>
      </w:r>
      <w:r>
        <w:t>to</w:t>
      </w:r>
      <w:r>
        <w:rPr>
          <w:spacing w:val="81"/>
        </w:rPr>
        <w:t xml:space="preserve"> </w:t>
      </w:r>
      <w:r>
        <w:rPr>
          <w:spacing w:val="-1"/>
        </w:rPr>
        <w:t>confirm,</w:t>
      </w:r>
      <w:r>
        <w:t xml:space="preserve"> at</w:t>
      </w:r>
      <w:r>
        <w:rPr>
          <w:spacing w:val="1"/>
        </w:rPr>
        <w:t xml:space="preserve"> </w:t>
      </w:r>
      <w:r>
        <w:t>any</w:t>
      </w:r>
      <w:r>
        <w:rPr>
          <w:spacing w:val="-3"/>
        </w:rPr>
        <w:t xml:space="preserve"> </w:t>
      </w:r>
      <w:r>
        <w:rPr>
          <w:spacing w:val="-1"/>
        </w:rPr>
        <w:t>time,</w:t>
      </w:r>
      <w:r>
        <w:t xml:space="preserve"> that</w:t>
      </w:r>
      <w:r>
        <w:rPr>
          <w:spacing w:val="-2"/>
        </w:rPr>
        <w:t xml:space="preserve"> no</w:t>
      </w:r>
      <w:r>
        <w:t xml:space="preserve"> such</w:t>
      </w:r>
      <w:r>
        <w:rPr>
          <w:spacing w:val="-3"/>
        </w:rPr>
        <w:t xml:space="preserve"> </w:t>
      </w:r>
      <w:r>
        <w:rPr>
          <w:spacing w:val="-1"/>
        </w:rPr>
        <w:t>liabilities</w:t>
      </w:r>
      <w:r>
        <w:t xml:space="preserve"> </w:t>
      </w:r>
      <w:r>
        <w:rPr>
          <w:spacing w:val="-1"/>
        </w:rPr>
        <w:t>exist,</w:t>
      </w:r>
      <w:r>
        <w:rPr>
          <w:spacing w:val="-3"/>
        </w:rPr>
        <w:t xml:space="preserve"> </w:t>
      </w:r>
      <w:r>
        <w:t>and,</w:t>
      </w:r>
      <w:r>
        <w:rPr>
          <w:spacing w:val="-3"/>
        </w:rPr>
        <w:t xml:space="preserve"> </w:t>
      </w:r>
      <w:r>
        <w:t>if</w:t>
      </w:r>
      <w:r>
        <w:rPr>
          <w:spacing w:val="1"/>
        </w:rPr>
        <w:t xml:space="preserve"> </w:t>
      </w:r>
      <w:r>
        <w:rPr>
          <w:spacing w:val="-1"/>
        </w:rPr>
        <w:t>such</w:t>
      </w:r>
      <w:r>
        <w:rPr>
          <w:spacing w:val="-3"/>
        </w:rPr>
        <w:t xml:space="preserve"> </w:t>
      </w:r>
      <w:r>
        <w:rPr>
          <w:spacing w:val="-1"/>
        </w:rPr>
        <w:t>liabilities</w:t>
      </w:r>
      <w:r>
        <w:t xml:space="preserve"> </w:t>
      </w:r>
      <w:r>
        <w:rPr>
          <w:spacing w:val="-1"/>
        </w:rPr>
        <w:t>are</w:t>
      </w:r>
      <w:r>
        <w:t xml:space="preserve"> </w:t>
      </w:r>
      <w:r>
        <w:rPr>
          <w:spacing w:val="-1"/>
        </w:rPr>
        <w:t>discovered,</w:t>
      </w:r>
      <w:r>
        <w:rPr>
          <w:spacing w:val="-3"/>
        </w:rPr>
        <w:t xml:space="preserve"> </w:t>
      </w:r>
      <w:r>
        <w:rPr>
          <w:spacing w:val="-1"/>
        </w:rPr>
        <w:t>that</w:t>
      </w:r>
      <w:r>
        <w:rPr>
          <w:spacing w:val="1"/>
        </w:rPr>
        <w:t xml:space="preserve"> </w:t>
      </w:r>
      <w:r>
        <w:rPr>
          <w:spacing w:val="-2"/>
        </w:rPr>
        <w:t>INPRS</w:t>
      </w:r>
      <w:r>
        <w:rPr>
          <w:spacing w:val="2"/>
        </w:rPr>
        <w:t xml:space="preserve"> </w:t>
      </w:r>
      <w:r>
        <w:rPr>
          <w:spacing w:val="-1"/>
        </w:rPr>
        <w:t>may</w:t>
      </w:r>
      <w:r>
        <w:rPr>
          <w:spacing w:val="65"/>
        </w:rPr>
        <w:t xml:space="preserve"> </w:t>
      </w:r>
      <w:r>
        <w:t>bar</w:t>
      </w:r>
      <w:r>
        <w:rPr>
          <w:spacing w:val="-2"/>
        </w:rPr>
        <w:t xml:space="preserve"> </w:t>
      </w:r>
      <w:r>
        <w:t xml:space="preserve">the </w:t>
      </w:r>
      <w:r>
        <w:rPr>
          <w:spacing w:val="-1"/>
        </w:rPr>
        <w:t>Respondent</w:t>
      </w:r>
      <w:r>
        <w:rPr>
          <w:spacing w:val="-2"/>
        </w:rPr>
        <w:t xml:space="preserve"> </w:t>
      </w:r>
      <w:r>
        <w:t>from</w:t>
      </w:r>
      <w:r>
        <w:rPr>
          <w:spacing w:val="-4"/>
        </w:rPr>
        <w:t xml:space="preserve"> </w:t>
      </w:r>
      <w:r>
        <w:rPr>
          <w:spacing w:val="-1"/>
        </w:rPr>
        <w:t>contracting</w:t>
      </w:r>
      <w:r>
        <w:rPr>
          <w:spacing w:val="-3"/>
        </w:rPr>
        <w:t xml:space="preserve"> </w:t>
      </w:r>
      <w:r>
        <w:t xml:space="preserve">with </w:t>
      </w:r>
      <w:r>
        <w:rPr>
          <w:spacing w:val="-2"/>
        </w:rPr>
        <w:t>INPRS,</w:t>
      </w:r>
      <w:r>
        <w:t xml:space="preserve"> </w:t>
      </w:r>
      <w:r>
        <w:rPr>
          <w:spacing w:val="-1"/>
        </w:rPr>
        <w:t>cancel</w:t>
      </w:r>
      <w:r>
        <w:rPr>
          <w:spacing w:val="1"/>
        </w:rPr>
        <w:t xml:space="preserve"> </w:t>
      </w:r>
      <w:r>
        <w:rPr>
          <w:spacing w:val="-1"/>
        </w:rPr>
        <w:t>existing</w:t>
      </w:r>
      <w:r>
        <w:rPr>
          <w:spacing w:val="-3"/>
        </w:rPr>
        <w:t xml:space="preserve"> </w:t>
      </w:r>
      <w:r>
        <w:rPr>
          <w:spacing w:val="-1"/>
        </w:rPr>
        <w:t>contracts,</w:t>
      </w:r>
      <w:r>
        <w:t xml:space="preserve"> </w:t>
      </w:r>
      <w:r>
        <w:rPr>
          <w:spacing w:val="-1"/>
        </w:rPr>
        <w:t>withhold</w:t>
      </w:r>
      <w:r>
        <w:t xml:space="preserve"> </w:t>
      </w:r>
      <w:r>
        <w:rPr>
          <w:spacing w:val="-1"/>
        </w:rPr>
        <w:t>payments</w:t>
      </w:r>
      <w:r>
        <w:t xml:space="preserve"> to</w:t>
      </w:r>
      <w:r>
        <w:rPr>
          <w:spacing w:val="-3"/>
        </w:rPr>
        <w:t xml:space="preserve"> </w:t>
      </w:r>
      <w:r>
        <w:rPr>
          <w:spacing w:val="-1"/>
        </w:rPr>
        <w:t>set</w:t>
      </w:r>
      <w:r>
        <w:rPr>
          <w:spacing w:val="1"/>
        </w:rPr>
        <w:t xml:space="preserve"> </w:t>
      </w:r>
      <w:r>
        <w:rPr>
          <w:spacing w:val="-1"/>
        </w:rPr>
        <w:t>off</w:t>
      </w:r>
      <w:r>
        <w:rPr>
          <w:spacing w:val="71"/>
        </w:rPr>
        <w:t xml:space="preserve"> </w:t>
      </w:r>
      <w:r>
        <w:t xml:space="preserve">such </w:t>
      </w:r>
      <w:r>
        <w:rPr>
          <w:spacing w:val="-1"/>
        </w:rPr>
        <w:t>obligations,</w:t>
      </w:r>
      <w:r>
        <w:t xml:space="preserve"> and </w:t>
      </w:r>
      <w:r>
        <w:rPr>
          <w:spacing w:val="-1"/>
        </w:rPr>
        <w:t>withhold</w:t>
      </w:r>
      <w:r>
        <w:t xml:space="preserve"> </w:t>
      </w:r>
      <w:r>
        <w:rPr>
          <w:spacing w:val="-1"/>
        </w:rPr>
        <w:t>further</w:t>
      </w:r>
      <w:r>
        <w:rPr>
          <w:spacing w:val="1"/>
        </w:rPr>
        <w:t xml:space="preserve"> </w:t>
      </w:r>
      <w:r>
        <w:rPr>
          <w:spacing w:val="-1"/>
        </w:rPr>
        <w:t>payments</w:t>
      </w:r>
      <w:r>
        <w:t xml:space="preserve"> or</w:t>
      </w:r>
      <w:r>
        <w:rPr>
          <w:spacing w:val="1"/>
        </w:rPr>
        <w:t xml:space="preserve"> </w:t>
      </w:r>
      <w:r>
        <w:rPr>
          <w:spacing w:val="-1"/>
        </w:rPr>
        <w:t>purchases</w:t>
      </w:r>
      <w:r>
        <w:t xml:space="preserve"> </w:t>
      </w:r>
      <w:r>
        <w:rPr>
          <w:spacing w:val="-1"/>
        </w:rPr>
        <w:t>until</w:t>
      </w:r>
      <w:r>
        <w:rPr>
          <w:spacing w:val="1"/>
        </w:rPr>
        <w:t xml:space="preserve"> </w:t>
      </w:r>
      <w:r>
        <w:rPr>
          <w:spacing w:val="-1"/>
        </w:rPr>
        <w:t>the</w:t>
      </w:r>
      <w:r>
        <w:t xml:space="preserve"> </w:t>
      </w:r>
      <w:r>
        <w:rPr>
          <w:spacing w:val="-1"/>
        </w:rPr>
        <w:t>entity</w:t>
      </w:r>
      <w:r>
        <w:rPr>
          <w:spacing w:val="-3"/>
        </w:rPr>
        <w:t xml:space="preserve"> </w:t>
      </w:r>
      <w:r>
        <w:t xml:space="preserve">is </w:t>
      </w:r>
      <w:r>
        <w:rPr>
          <w:spacing w:val="-1"/>
        </w:rPr>
        <w:t>current</w:t>
      </w:r>
      <w:r>
        <w:rPr>
          <w:spacing w:val="-2"/>
        </w:rPr>
        <w:t xml:space="preserve"> </w:t>
      </w:r>
      <w:r>
        <w:t>in</w:t>
      </w:r>
      <w:r>
        <w:rPr>
          <w:spacing w:val="-3"/>
        </w:rPr>
        <w:t xml:space="preserve"> </w:t>
      </w:r>
      <w:r>
        <w:rPr>
          <w:spacing w:val="-1"/>
        </w:rPr>
        <w:t>its</w:t>
      </w:r>
      <w:r>
        <w:t xml:space="preserve"> </w:t>
      </w:r>
      <w:r>
        <w:rPr>
          <w:spacing w:val="-1"/>
        </w:rPr>
        <w:t>liability</w:t>
      </w:r>
      <w:r>
        <w:rPr>
          <w:spacing w:val="-3"/>
        </w:rPr>
        <w:t xml:space="preserve"> </w:t>
      </w:r>
      <w:r>
        <w:t>to</w:t>
      </w:r>
      <w:r>
        <w:rPr>
          <w:spacing w:val="55"/>
        </w:rPr>
        <w:t xml:space="preserve"> </w:t>
      </w:r>
      <w:r>
        <w:t xml:space="preserve">the </w:t>
      </w:r>
      <w:r>
        <w:rPr>
          <w:spacing w:val="-1"/>
        </w:rPr>
        <w:t>State</w:t>
      </w:r>
      <w:r>
        <w:t xml:space="preserve"> of</w:t>
      </w:r>
      <w:r>
        <w:rPr>
          <w:spacing w:val="-2"/>
        </w:rPr>
        <w:t xml:space="preserve"> </w:t>
      </w:r>
      <w:r>
        <w:rPr>
          <w:spacing w:val="-1"/>
        </w:rPr>
        <w:t>Indiana</w:t>
      </w:r>
      <w:r>
        <w:t xml:space="preserve"> and</w:t>
      </w:r>
      <w:r>
        <w:rPr>
          <w:spacing w:val="-3"/>
        </w:rPr>
        <w:t xml:space="preserve"> </w:t>
      </w:r>
      <w:r>
        <w:t>has</w:t>
      </w:r>
      <w:r>
        <w:rPr>
          <w:spacing w:val="-2"/>
        </w:rPr>
        <w:t xml:space="preserve"> </w:t>
      </w:r>
      <w:r>
        <w:rPr>
          <w:spacing w:val="-1"/>
        </w:rPr>
        <w:t>submitted</w:t>
      </w:r>
      <w:r>
        <w:rPr>
          <w:spacing w:val="-3"/>
        </w:rPr>
        <w:t xml:space="preserve"> </w:t>
      </w:r>
      <w:r>
        <w:rPr>
          <w:spacing w:val="-1"/>
        </w:rPr>
        <w:t>proof</w:t>
      </w:r>
      <w:r>
        <w:rPr>
          <w:spacing w:val="1"/>
        </w:rPr>
        <w:t xml:space="preserve"> </w:t>
      </w:r>
      <w:r>
        <w:rPr>
          <w:spacing w:val="-2"/>
        </w:rPr>
        <w:t>of</w:t>
      </w:r>
      <w:r>
        <w:rPr>
          <w:spacing w:val="1"/>
        </w:rPr>
        <w:t xml:space="preserve"> </w:t>
      </w:r>
      <w:r>
        <w:rPr>
          <w:spacing w:val="-1"/>
        </w:rPr>
        <w:t>such</w:t>
      </w:r>
      <w:r>
        <w:t xml:space="preserve"> </w:t>
      </w:r>
      <w:r>
        <w:rPr>
          <w:spacing w:val="-1"/>
        </w:rPr>
        <w:t>payment</w:t>
      </w:r>
      <w:r>
        <w:rPr>
          <w:spacing w:val="1"/>
        </w:rPr>
        <w:t xml:space="preserve"> </w:t>
      </w:r>
      <w:r>
        <w:t xml:space="preserve">to </w:t>
      </w:r>
      <w:r>
        <w:rPr>
          <w:spacing w:val="-2"/>
        </w:rPr>
        <w:t>INPRS.</w:t>
      </w:r>
    </w:p>
    <w:p w14:paraId="3A540453" w14:textId="77777777" w:rsidR="009E475C" w:rsidRDefault="009E475C" w:rsidP="00BD3456">
      <w:pPr>
        <w:pStyle w:val="BodyText"/>
        <w:spacing w:line="276" w:lineRule="auto"/>
        <w:ind w:right="150"/>
        <w:jc w:val="both"/>
        <w:rPr>
          <w:spacing w:val="-2"/>
        </w:rPr>
      </w:pPr>
    </w:p>
    <w:p w14:paraId="51729679" w14:textId="77777777" w:rsidR="00E62BB3" w:rsidRDefault="00602573" w:rsidP="003F2412">
      <w:pPr>
        <w:pStyle w:val="Heading2"/>
        <w:numPr>
          <w:ilvl w:val="1"/>
          <w:numId w:val="12"/>
        </w:numPr>
        <w:tabs>
          <w:tab w:val="left" w:pos="821"/>
        </w:tabs>
        <w:spacing w:before="39"/>
        <w:ind w:left="820" w:hanging="720"/>
        <w:rPr>
          <w:b w:val="0"/>
          <w:bCs w:val="0"/>
        </w:rPr>
      </w:pPr>
      <w:bookmarkStart w:id="44" w:name="1.16_Summary_of_Milestones"/>
      <w:bookmarkStart w:id="45" w:name="_Toc49938713"/>
      <w:bookmarkEnd w:id="43"/>
      <w:bookmarkEnd w:id="44"/>
      <w:r>
        <w:rPr>
          <w:spacing w:val="-1"/>
        </w:rPr>
        <w:t>Summary</w:t>
      </w:r>
      <w:r>
        <w:rPr>
          <w:spacing w:val="-11"/>
        </w:rPr>
        <w:t xml:space="preserve"> </w:t>
      </w:r>
      <w:r>
        <w:t>of</w:t>
      </w:r>
      <w:r>
        <w:rPr>
          <w:spacing w:val="-13"/>
        </w:rPr>
        <w:t xml:space="preserve"> </w:t>
      </w:r>
      <w:r>
        <w:t>Milestones</w:t>
      </w:r>
      <w:bookmarkEnd w:id="45"/>
    </w:p>
    <w:p w14:paraId="34038F60" w14:textId="77777777" w:rsidR="00E62BB3" w:rsidRDefault="00E62BB3">
      <w:pPr>
        <w:spacing w:before="10"/>
        <w:rPr>
          <w:rFonts w:ascii="Times New Roman" w:eastAsia="Times New Roman" w:hAnsi="Times New Roman" w:cs="Times New Roman"/>
          <w:b/>
          <w:bCs/>
          <w:sz w:val="20"/>
          <w:szCs w:val="20"/>
        </w:rPr>
      </w:pPr>
    </w:p>
    <w:p w14:paraId="07A0338A" w14:textId="77777777" w:rsidR="00E62BB3" w:rsidRDefault="00602573">
      <w:pPr>
        <w:pStyle w:val="BodyText"/>
        <w:ind w:left="100"/>
      </w:pPr>
      <w:r>
        <w:t>The</w:t>
      </w:r>
      <w:r>
        <w:rPr>
          <w:spacing w:val="-2"/>
        </w:rPr>
        <w:t xml:space="preserve"> </w:t>
      </w:r>
      <w:r>
        <w:rPr>
          <w:spacing w:val="-1"/>
        </w:rPr>
        <w:t>following</w:t>
      </w:r>
      <w:r>
        <w:rPr>
          <w:spacing w:val="-3"/>
        </w:rPr>
        <w:t xml:space="preserve"> </w:t>
      </w:r>
      <w:r>
        <w:t>is</w:t>
      </w:r>
      <w:r>
        <w:rPr>
          <w:spacing w:val="-2"/>
        </w:rPr>
        <w:t xml:space="preserve"> </w:t>
      </w:r>
      <w:r>
        <w:t xml:space="preserve">the </w:t>
      </w:r>
      <w:r>
        <w:rPr>
          <w:spacing w:val="-1"/>
        </w:rPr>
        <w:t>expected</w:t>
      </w:r>
      <w:r>
        <w:t xml:space="preserve"> </w:t>
      </w:r>
      <w:r>
        <w:rPr>
          <w:spacing w:val="-1"/>
        </w:rPr>
        <w:t>timeline</w:t>
      </w:r>
      <w:r>
        <w:rPr>
          <w:spacing w:val="-2"/>
        </w:rPr>
        <w:t xml:space="preserve"> </w:t>
      </w:r>
      <w:r>
        <w:t>for</w:t>
      </w:r>
      <w:r>
        <w:rPr>
          <w:spacing w:val="-2"/>
        </w:rPr>
        <w:t xml:space="preserve"> </w:t>
      </w:r>
      <w:r>
        <w:rPr>
          <w:spacing w:val="-1"/>
        </w:rPr>
        <w:t>this</w:t>
      </w:r>
      <w:r>
        <w:t xml:space="preserve"> </w:t>
      </w:r>
      <w:r>
        <w:rPr>
          <w:spacing w:val="-1"/>
        </w:rPr>
        <w:t>solicitation:</w:t>
      </w:r>
    </w:p>
    <w:p w14:paraId="27E5EA8F" w14:textId="77777777" w:rsidR="00E62BB3" w:rsidRDefault="00E62BB3">
      <w:pPr>
        <w:spacing w:before="11"/>
        <w:rPr>
          <w:rFonts w:ascii="Times New Roman" w:eastAsia="Times New Roman" w:hAnsi="Times New Roman" w:cs="Times New Roman"/>
          <w:sz w:val="21"/>
          <w:szCs w:val="21"/>
        </w:rPr>
      </w:pPr>
    </w:p>
    <w:tbl>
      <w:tblPr>
        <w:tblW w:w="0" w:type="auto"/>
        <w:tblInd w:w="100" w:type="dxa"/>
        <w:tblBorders>
          <w:top w:val="single" w:sz="8" w:space="0" w:color="000000"/>
          <w:bottom w:val="single" w:sz="8" w:space="0" w:color="000000"/>
        </w:tblBorders>
        <w:tblLayout w:type="fixed"/>
        <w:tblCellMar>
          <w:left w:w="0" w:type="dxa"/>
          <w:right w:w="0" w:type="dxa"/>
        </w:tblCellMar>
        <w:tblLook w:val="01E0" w:firstRow="1" w:lastRow="1" w:firstColumn="1" w:lastColumn="1" w:noHBand="0" w:noVBand="0"/>
      </w:tblPr>
      <w:tblGrid>
        <w:gridCol w:w="5250"/>
        <w:gridCol w:w="4110"/>
      </w:tblGrid>
      <w:tr w:rsidR="00936D93" w14:paraId="19B8CBEC" w14:textId="77777777" w:rsidTr="003F745F">
        <w:trPr>
          <w:trHeight w:hRule="exact" w:val="485"/>
        </w:trPr>
        <w:tc>
          <w:tcPr>
            <w:tcW w:w="5250" w:type="dxa"/>
          </w:tcPr>
          <w:p w14:paraId="3A6436FB" w14:textId="77777777" w:rsidR="00E62BB3" w:rsidRDefault="00602573">
            <w:pPr>
              <w:pStyle w:val="TableParagraph"/>
              <w:spacing w:before="98"/>
              <w:ind w:left="108"/>
              <w:rPr>
                <w:rFonts w:ascii="Times New Roman" w:eastAsia="Times New Roman" w:hAnsi="Times New Roman" w:cs="Times New Roman"/>
                <w:sz w:val="20"/>
                <w:szCs w:val="20"/>
              </w:rPr>
            </w:pPr>
            <w:r>
              <w:rPr>
                <w:rFonts w:ascii="Times New Roman"/>
                <w:b/>
                <w:sz w:val="20"/>
              </w:rPr>
              <w:t>ACTIVITY</w:t>
            </w:r>
          </w:p>
        </w:tc>
        <w:tc>
          <w:tcPr>
            <w:tcW w:w="4110" w:type="dxa"/>
          </w:tcPr>
          <w:p w14:paraId="319E1C84" w14:textId="77777777" w:rsidR="00E62BB3" w:rsidRDefault="00602573">
            <w:pPr>
              <w:pStyle w:val="TableParagraph"/>
              <w:spacing w:before="98"/>
              <w:ind w:left="2307"/>
              <w:rPr>
                <w:rFonts w:ascii="Times New Roman" w:eastAsia="Times New Roman" w:hAnsi="Times New Roman" w:cs="Times New Roman"/>
                <w:sz w:val="20"/>
                <w:szCs w:val="20"/>
              </w:rPr>
            </w:pPr>
            <w:r>
              <w:rPr>
                <w:rFonts w:ascii="Times New Roman"/>
                <w:b/>
                <w:sz w:val="20"/>
              </w:rPr>
              <w:t>EXPECTED</w:t>
            </w:r>
            <w:r>
              <w:rPr>
                <w:rFonts w:ascii="Times New Roman"/>
                <w:b/>
                <w:spacing w:val="-17"/>
                <w:sz w:val="20"/>
              </w:rPr>
              <w:t xml:space="preserve"> </w:t>
            </w:r>
            <w:r>
              <w:rPr>
                <w:rFonts w:ascii="Times New Roman"/>
                <w:b/>
                <w:sz w:val="20"/>
              </w:rPr>
              <w:t>DATE</w:t>
            </w:r>
          </w:p>
        </w:tc>
      </w:tr>
      <w:tr w:rsidR="00936D93" w14:paraId="076D0380" w14:textId="77777777" w:rsidTr="003F745F">
        <w:trPr>
          <w:trHeight w:hRule="exact" w:val="452"/>
        </w:trPr>
        <w:tc>
          <w:tcPr>
            <w:tcW w:w="5250" w:type="dxa"/>
          </w:tcPr>
          <w:p w14:paraId="6173D9A6" w14:textId="77777777" w:rsidR="00E62BB3" w:rsidRDefault="00602573">
            <w:pPr>
              <w:pStyle w:val="TableParagraph"/>
              <w:spacing w:before="98"/>
              <w:ind w:left="108"/>
              <w:rPr>
                <w:rFonts w:ascii="Times New Roman" w:eastAsia="Times New Roman" w:hAnsi="Times New Roman" w:cs="Times New Roman"/>
                <w:sz w:val="20"/>
                <w:szCs w:val="20"/>
              </w:rPr>
            </w:pPr>
            <w:r>
              <w:rPr>
                <w:rFonts w:ascii="Times New Roman"/>
                <w:b/>
                <w:spacing w:val="-1"/>
                <w:sz w:val="20"/>
              </w:rPr>
              <w:t>Release</w:t>
            </w:r>
            <w:r>
              <w:rPr>
                <w:rFonts w:ascii="Times New Roman"/>
                <w:b/>
                <w:spacing w:val="-6"/>
                <w:sz w:val="20"/>
              </w:rPr>
              <w:t xml:space="preserve"> </w:t>
            </w:r>
            <w:r>
              <w:rPr>
                <w:rFonts w:ascii="Times New Roman"/>
                <w:b/>
                <w:sz w:val="20"/>
              </w:rPr>
              <w:t>of</w:t>
            </w:r>
            <w:r>
              <w:rPr>
                <w:rFonts w:ascii="Times New Roman"/>
                <w:b/>
                <w:spacing w:val="-5"/>
                <w:sz w:val="20"/>
              </w:rPr>
              <w:t xml:space="preserve"> </w:t>
            </w:r>
            <w:r>
              <w:rPr>
                <w:rFonts w:ascii="Times New Roman"/>
                <w:b/>
                <w:sz w:val="20"/>
              </w:rPr>
              <w:t>RFP</w:t>
            </w:r>
          </w:p>
        </w:tc>
        <w:tc>
          <w:tcPr>
            <w:tcW w:w="4110" w:type="dxa"/>
          </w:tcPr>
          <w:p w14:paraId="3471A8FF" w14:textId="768903CB" w:rsidR="00E62BB3" w:rsidRDefault="00602573" w:rsidP="001D2754">
            <w:pPr>
              <w:pStyle w:val="TableParagraph"/>
              <w:spacing w:before="98"/>
              <w:ind w:right="103"/>
              <w:jc w:val="right"/>
              <w:rPr>
                <w:rFonts w:ascii="Times New Roman" w:eastAsia="Times New Roman" w:hAnsi="Times New Roman" w:cs="Times New Roman"/>
                <w:sz w:val="20"/>
                <w:szCs w:val="20"/>
              </w:rPr>
            </w:pPr>
            <w:r>
              <w:rPr>
                <w:rFonts w:ascii="Times New Roman"/>
                <w:b/>
                <w:sz w:val="20"/>
              </w:rPr>
              <w:t>September 18</w:t>
            </w:r>
            <w:r w:rsidR="00046358">
              <w:rPr>
                <w:rFonts w:ascii="Times New Roman"/>
                <w:b/>
                <w:sz w:val="20"/>
              </w:rPr>
              <w:t>, 2026</w:t>
            </w:r>
          </w:p>
        </w:tc>
      </w:tr>
      <w:tr w:rsidR="00936D93" w14:paraId="7F844D48" w14:textId="77777777" w:rsidTr="003F745F">
        <w:trPr>
          <w:trHeight w:hRule="exact" w:val="460"/>
        </w:trPr>
        <w:tc>
          <w:tcPr>
            <w:tcW w:w="5250" w:type="dxa"/>
          </w:tcPr>
          <w:p w14:paraId="7C2BF633" w14:textId="77777777" w:rsidR="00E62BB3" w:rsidRDefault="00602573">
            <w:pPr>
              <w:pStyle w:val="TableParagraph"/>
              <w:spacing w:before="102"/>
              <w:ind w:left="108"/>
              <w:rPr>
                <w:rFonts w:ascii="Times New Roman" w:eastAsia="Times New Roman" w:hAnsi="Times New Roman" w:cs="Times New Roman"/>
                <w:sz w:val="20"/>
                <w:szCs w:val="20"/>
              </w:rPr>
            </w:pPr>
            <w:r>
              <w:rPr>
                <w:rFonts w:ascii="Times New Roman" w:eastAsia="Times New Roman" w:hAnsi="Times New Roman" w:cs="Times New Roman"/>
                <w:b/>
                <w:bCs/>
                <w:spacing w:val="-1"/>
                <w:sz w:val="20"/>
                <w:szCs w:val="20"/>
              </w:rPr>
              <w:t>Respondent’s</w:t>
            </w:r>
            <w:r>
              <w:rPr>
                <w:rFonts w:ascii="Times New Roman" w:eastAsia="Times New Roman" w:hAnsi="Times New Roman" w:cs="Times New Roman"/>
                <w:b/>
                <w:bCs/>
                <w:spacing w:val="-11"/>
                <w:sz w:val="20"/>
                <w:szCs w:val="20"/>
              </w:rPr>
              <w:t xml:space="preserve"> </w:t>
            </w:r>
            <w:r>
              <w:rPr>
                <w:rFonts w:ascii="Times New Roman" w:eastAsia="Times New Roman" w:hAnsi="Times New Roman" w:cs="Times New Roman"/>
                <w:b/>
                <w:bCs/>
                <w:spacing w:val="-1"/>
                <w:sz w:val="20"/>
                <w:szCs w:val="20"/>
              </w:rPr>
              <w:t>Inquiry</w:t>
            </w:r>
            <w:r>
              <w:rPr>
                <w:rFonts w:ascii="Times New Roman" w:eastAsia="Times New Roman" w:hAnsi="Times New Roman" w:cs="Times New Roman"/>
                <w:b/>
                <w:bCs/>
                <w:spacing w:val="-8"/>
                <w:sz w:val="20"/>
                <w:szCs w:val="20"/>
              </w:rPr>
              <w:t xml:space="preserve"> </w:t>
            </w:r>
            <w:r>
              <w:rPr>
                <w:rFonts w:ascii="Times New Roman" w:eastAsia="Times New Roman" w:hAnsi="Times New Roman" w:cs="Times New Roman"/>
                <w:b/>
                <w:bCs/>
                <w:sz w:val="20"/>
                <w:szCs w:val="20"/>
              </w:rPr>
              <w:t>Period</w:t>
            </w:r>
            <w:r>
              <w:rPr>
                <w:rFonts w:ascii="Times New Roman" w:eastAsia="Times New Roman" w:hAnsi="Times New Roman" w:cs="Times New Roman"/>
                <w:b/>
                <w:bCs/>
                <w:spacing w:val="-10"/>
                <w:sz w:val="20"/>
                <w:szCs w:val="20"/>
              </w:rPr>
              <w:t xml:space="preserve"> </w:t>
            </w:r>
            <w:r>
              <w:rPr>
                <w:rFonts w:ascii="Times New Roman" w:eastAsia="Times New Roman" w:hAnsi="Times New Roman" w:cs="Times New Roman"/>
                <w:b/>
                <w:bCs/>
                <w:sz w:val="20"/>
                <w:szCs w:val="20"/>
              </w:rPr>
              <w:t>Ends</w:t>
            </w:r>
          </w:p>
        </w:tc>
        <w:tc>
          <w:tcPr>
            <w:tcW w:w="4110" w:type="dxa"/>
          </w:tcPr>
          <w:p w14:paraId="3D910547" w14:textId="5918C2D1" w:rsidR="00E62BB3" w:rsidRDefault="00602573" w:rsidP="001D2754">
            <w:pPr>
              <w:pStyle w:val="TableParagraph"/>
              <w:spacing w:before="102"/>
              <w:jc w:val="right"/>
              <w:rPr>
                <w:rFonts w:ascii="Times New Roman" w:eastAsia="Times New Roman" w:hAnsi="Times New Roman" w:cs="Times New Roman"/>
                <w:sz w:val="20"/>
                <w:szCs w:val="20"/>
              </w:rPr>
            </w:pPr>
            <w:r>
              <w:rPr>
                <w:rFonts w:ascii="Times New Roman"/>
                <w:b/>
                <w:sz w:val="20"/>
              </w:rPr>
              <w:t xml:space="preserve">                 </w:t>
            </w:r>
            <w:r w:rsidR="00D378F4">
              <w:rPr>
                <w:rFonts w:ascii="Times New Roman"/>
                <w:b/>
                <w:sz w:val="20"/>
              </w:rPr>
              <w:t>October 9</w:t>
            </w:r>
            <w:r w:rsidR="00AF0095">
              <w:rPr>
                <w:rFonts w:ascii="Times New Roman"/>
                <w:b/>
                <w:sz w:val="20"/>
              </w:rPr>
              <w:t>, 2026</w:t>
            </w:r>
            <w:r w:rsidR="00FF63C7">
              <w:rPr>
                <w:rFonts w:ascii="Times New Roman"/>
                <w:b/>
                <w:spacing w:val="-1"/>
                <w:sz w:val="20"/>
              </w:rPr>
              <w:t>,</w:t>
            </w:r>
            <w:r w:rsidR="00FF63C7">
              <w:rPr>
                <w:rFonts w:ascii="Times New Roman"/>
                <w:b/>
                <w:spacing w:val="-4"/>
                <w:sz w:val="20"/>
              </w:rPr>
              <w:t xml:space="preserve"> </w:t>
            </w:r>
            <w:r w:rsidR="00FF63C7">
              <w:rPr>
                <w:rFonts w:ascii="Times New Roman"/>
                <w:b/>
                <w:sz w:val="20"/>
              </w:rPr>
              <w:t>3:00</w:t>
            </w:r>
            <w:r w:rsidR="00FF63C7">
              <w:rPr>
                <w:rFonts w:ascii="Times New Roman"/>
                <w:b/>
                <w:spacing w:val="-4"/>
                <w:sz w:val="20"/>
              </w:rPr>
              <w:t xml:space="preserve"> </w:t>
            </w:r>
            <w:r w:rsidR="00FF63C7">
              <w:rPr>
                <w:rFonts w:ascii="Times New Roman"/>
                <w:b/>
                <w:spacing w:val="-1"/>
                <w:sz w:val="20"/>
              </w:rPr>
              <w:t>P.M.</w:t>
            </w:r>
            <w:r w:rsidR="00FF63C7">
              <w:rPr>
                <w:rFonts w:ascii="Times New Roman"/>
                <w:b/>
                <w:spacing w:val="-4"/>
                <w:sz w:val="20"/>
              </w:rPr>
              <w:t xml:space="preserve"> </w:t>
            </w:r>
            <w:r w:rsidR="00FF63C7">
              <w:rPr>
                <w:rFonts w:ascii="Times New Roman"/>
                <w:b/>
                <w:spacing w:val="-1"/>
                <w:sz w:val="20"/>
              </w:rPr>
              <w:t>(</w:t>
            </w:r>
            <w:r w:rsidR="00D378F4">
              <w:rPr>
                <w:rFonts w:ascii="Times New Roman"/>
                <w:b/>
                <w:spacing w:val="-1"/>
                <w:sz w:val="20"/>
              </w:rPr>
              <w:t>EDT</w:t>
            </w:r>
            <w:r w:rsidR="00FF63C7">
              <w:rPr>
                <w:rFonts w:ascii="Times New Roman"/>
                <w:b/>
                <w:spacing w:val="-1"/>
                <w:sz w:val="20"/>
              </w:rPr>
              <w:t>)</w:t>
            </w:r>
          </w:p>
        </w:tc>
      </w:tr>
      <w:tr w:rsidR="00936D93" w14:paraId="5D59B11D" w14:textId="77777777" w:rsidTr="0059259D">
        <w:trPr>
          <w:trHeight w:hRule="exact" w:val="461"/>
        </w:trPr>
        <w:tc>
          <w:tcPr>
            <w:tcW w:w="5250" w:type="dxa"/>
          </w:tcPr>
          <w:p w14:paraId="1195B0DB" w14:textId="496A9EFA" w:rsidR="00E62BB3" w:rsidRPr="00CC6416" w:rsidRDefault="00602573" w:rsidP="007F465D">
            <w:pPr>
              <w:pStyle w:val="TableParagraph"/>
              <w:spacing w:before="105"/>
              <w:ind w:left="107"/>
              <w:rPr>
                <w:rFonts w:ascii="Times New Roman" w:eastAsia="Times New Roman" w:hAnsi="Times New Roman" w:cs="Times New Roman"/>
                <w:sz w:val="20"/>
                <w:szCs w:val="20"/>
              </w:rPr>
            </w:pPr>
            <w:r w:rsidRPr="00404E80">
              <w:rPr>
                <w:rFonts w:ascii="Times New Roman" w:hAnsi="Times New Roman" w:cs="Times New Roman"/>
                <w:b/>
                <w:sz w:val="20"/>
                <w:szCs w:val="20"/>
              </w:rPr>
              <w:t>Answers</w:t>
            </w:r>
            <w:r w:rsidRPr="00404E80">
              <w:rPr>
                <w:rFonts w:ascii="Times New Roman" w:hAnsi="Times New Roman" w:cs="Times New Roman"/>
                <w:b/>
                <w:spacing w:val="-8"/>
                <w:sz w:val="20"/>
                <w:szCs w:val="20"/>
              </w:rPr>
              <w:t xml:space="preserve"> </w:t>
            </w:r>
            <w:r w:rsidRPr="00404E80">
              <w:rPr>
                <w:rFonts w:ascii="Times New Roman" w:hAnsi="Times New Roman" w:cs="Times New Roman"/>
                <w:b/>
                <w:sz w:val="20"/>
                <w:szCs w:val="20"/>
              </w:rPr>
              <w:t>to</w:t>
            </w:r>
            <w:r w:rsidRPr="00404E80">
              <w:rPr>
                <w:rFonts w:ascii="Times New Roman" w:hAnsi="Times New Roman" w:cs="Times New Roman"/>
                <w:b/>
                <w:spacing w:val="-6"/>
                <w:sz w:val="20"/>
                <w:szCs w:val="20"/>
              </w:rPr>
              <w:t xml:space="preserve"> </w:t>
            </w:r>
            <w:r w:rsidRPr="00404E80">
              <w:rPr>
                <w:rFonts w:ascii="Times New Roman" w:hAnsi="Times New Roman" w:cs="Times New Roman"/>
                <w:b/>
                <w:spacing w:val="-1"/>
                <w:sz w:val="20"/>
                <w:szCs w:val="20"/>
              </w:rPr>
              <w:t>Inquiries</w:t>
            </w:r>
            <w:r w:rsidRPr="00404E80">
              <w:rPr>
                <w:rFonts w:ascii="Times New Roman" w:hAnsi="Times New Roman" w:cs="Times New Roman"/>
                <w:b/>
                <w:spacing w:val="-8"/>
                <w:sz w:val="20"/>
                <w:szCs w:val="20"/>
              </w:rPr>
              <w:t xml:space="preserve"> </w:t>
            </w:r>
            <w:r w:rsidRPr="00404E80">
              <w:rPr>
                <w:rFonts w:ascii="Times New Roman" w:hAnsi="Times New Roman" w:cs="Times New Roman"/>
                <w:b/>
                <w:spacing w:val="-1"/>
                <w:sz w:val="20"/>
                <w:szCs w:val="20"/>
              </w:rPr>
              <w:t>Published</w:t>
            </w:r>
            <w:r w:rsidR="00CC6416">
              <w:rPr>
                <w:rFonts w:ascii="Times New Roman" w:hAnsi="Times New Roman" w:cs="Times New Roman"/>
                <w:b/>
                <w:spacing w:val="-1"/>
                <w:sz w:val="20"/>
                <w:szCs w:val="20"/>
              </w:rPr>
              <w:t xml:space="preserve"> </w:t>
            </w:r>
            <w:proofErr w:type="gramStart"/>
            <w:r w:rsidR="00CC6416">
              <w:rPr>
                <w:rFonts w:ascii="Times New Roman" w:hAnsi="Times New Roman" w:cs="Times New Roman"/>
                <w:b/>
                <w:spacing w:val="-1"/>
                <w:sz w:val="20"/>
                <w:szCs w:val="20"/>
              </w:rPr>
              <w:t>to</w:t>
            </w:r>
            <w:proofErr w:type="gramEnd"/>
            <w:r w:rsidR="00CC6416">
              <w:rPr>
                <w:rFonts w:ascii="Times New Roman" w:hAnsi="Times New Roman" w:cs="Times New Roman"/>
                <w:b/>
                <w:spacing w:val="-1"/>
                <w:sz w:val="20"/>
                <w:szCs w:val="20"/>
              </w:rPr>
              <w:t xml:space="preserve"> </w:t>
            </w:r>
            <w:r w:rsidR="00E7092E">
              <w:rPr>
                <w:rFonts w:ascii="Times New Roman" w:hAnsi="Times New Roman" w:cs="Times New Roman"/>
                <w:b/>
                <w:spacing w:val="-6"/>
                <w:sz w:val="20"/>
                <w:szCs w:val="20"/>
              </w:rPr>
              <w:t xml:space="preserve">Responsive </w:t>
            </w:r>
          </w:p>
        </w:tc>
        <w:tc>
          <w:tcPr>
            <w:tcW w:w="4110" w:type="dxa"/>
          </w:tcPr>
          <w:p w14:paraId="36AE720A" w14:textId="47FA3368" w:rsidR="00E62BB3" w:rsidRDefault="00602573" w:rsidP="001D2754">
            <w:pPr>
              <w:pStyle w:val="TableParagraph"/>
              <w:spacing w:before="105"/>
              <w:ind w:right="103"/>
              <w:jc w:val="right"/>
              <w:rPr>
                <w:rFonts w:ascii="Times New Roman" w:eastAsia="Times New Roman" w:hAnsi="Times New Roman" w:cs="Times New Roman"/>
                <w:sz w:val="20"/>
                <w:szCs w:val="20"/>
              </w:rPr>
            </w:pPr>
            <w:r>
              <w:rPr>
                <w:rFonts w:ascii="Times New Roman"/>
                <w:b/>
                <w:spacing w:val="-1"/>
                <w:sz w:val="20"/>
              </w:rPr>
              <w:t>October 16</w:t>
            </w:r>
            <w:r w:rsidR="00046358">
              <w:rPr>
                <w:rFonts w:ascii="Times New Roman"/>
                <w:b/>
                <w:spacing w:val="-1"/>
                <w:sz w:val="20"/>
              </w:rPr>
              <w:t>, 2026</w:t>
            </w:r>
          </w:p>
        </w:tc>
      </w:tr>
      <w:tr w:rsidR="00936D93" w14:paraId="6A56D349" w14:textId="77777777" w:rsidTr="00BF4CD4">
        <w:trPr>
          <w:trHeight w:hRule="exact" w:val="481"/>
        </w:trPr>
        <w:tc>
          <w:tcPr>
            <w:tcW w:w="5250" w:type="dxa"/>
          </w:tcPr>
          <w:p w14:paraId="54EC8A50" w14:textId="1A61AA39" w:rsidR="00E62BB3" w:rsidRPr="00CC6416" w:rsidRDefault="00602573" w:rsidP="007F465D">
            <w:pPr>
              <w:pStyle w:val="TableParagraph"/>
              <w:spacing w:before="106"/>
              <w:ind w:left="107"/>
              <w:rPr>
                <w:rFonts w:ascii="Times New Roman" w:eastAsia="Times New Roman" w:hAnsi="Times New Roman" w:cs="Times New Roman"/>
                <w:sz w:val="20"/>
                <w:szCs w:val="20"/>
              </w:rPr>
            </w:pPr>
            <w:r>
              <w:rPr>
                <w:rFonts w:ascii="Times New Roman" w:hAnsi="Times New Roman" w:cs="Times New Roman"/>
                <w:b/>
                <w:spacing w:val="-1"/>
                <w:sz w:val="20"/>
                <w:szCs w:val="20"/>
              </w:rPr>
              <w:t>R</w:t>
            </w:r>
            <w:r w:rsidR="00046358" w:rsidRPr="00404E80">
              <w:rPr>
                <w:rFonts w:ascii="Times New Roman" w:hAnsi="Times New Roman" w:cs="Times New Roman"/>
                <w:b/>
                <w:spacing w:val="-1"/>
                <w:sz w:val="20"/>
                <w:szCs w:val="20"/>
              </w:rPr>
              <w:t>espondent</w:t>
            </w:r>
            <w:r w:rsidR="00046358" w:rsidRPr="00404E80">
              <w:rPr>
                <w:rFonts w:ascii="Times New Roman" w:hAnsi="Times New Roman" w:cs="Times New Roman"/>
                <w:b/>
                <w:spacing w:val="-9"/>
                <w:sz w:val="20"/>
                <w:szCs w:val="20"/>
              </w:rPr>
              <w:t xml:space="preserve"> </w:t>
            </w:r>
            <w:r w:rsidR="00046358" w:rsidRPr="00404E80">
              <w:rPr>
                <w:rFonts w:ascii="Times New Roman" w:hAnsi="Times New Roman" w:cs="Times New Roman"/>
                <w:b/>
                <w:sz w:val="20"/>
                <w:szCs w:val="20"/>
              </w:rPr>
              <w:t>RFP</w:t>
            </w:r>
            <w:r w:rsidR="00046358" w:rsidRPr="00404E80">
              <w:rPr>
                <w:rFonts w:ascii="Times New Roman" w:hAnsi="Times New Roman" w:cs="Times New Roman"/>
                <w:b/>
                <w:spacing w:val="-6"/>
                <w:sz w:val="20"/>
                <w:szCs w:val="20"/>
              </w:rPr>
              <w:t xml:space="preserve"> </w:t>
            </w:r>
            <w:r w:rsidR="00046358" w:rsidRPr="00404E80">
              <w:rPr>
                <w:rFonts w:ascii="Times New Roman" w:hAnsi="Times New Roman" w:cs="Times New Roman"/>
                <w:b/>
                <w:spacing w:val="-1"/>
                <w:sz w:val="20"/>
                <w:szCs w:val="20"/>
              </w:rPr>
              <w:t>Submissions</w:t>
            </w:r>
            <w:r w:rsidR="00046358" w:rsidRPr="00404E80">
              <w:rPr>
                <w:rFonts w:ascii="Times New Roman" w:hAnsi="Times New Roman" w:cs="Times New Roman"/>
                <w:b/>
                <w:spacing w:val="-10"/>
                <w:sz w:val="20"/>
                <w:szCs w:val="20"/>
              </w:rPr>
              <w:t xml:space="preserve"> </w:t>
            </w:r>
            <w:r w:rsidR="00046358" w:rsidRPr="00404E80">
              <w:rPr>
                <w:rFonts w:ascii="Times New Roman" w:hAnsi="Times New Roman" w:cs="Times New Roman"/>
                <w:b/>
                <w:spacing w:val="-1"/>
                <w:sz w:val="20"/>
                <w:szCs w:val="20"/>
              </w:rPr>
              <w:t>Due</w:t>
            </w:r>
            <w:r w:rsidR="006F3B89">
              <w:rPr>
                <w:rFonts w:ascii="Times New Roman" w:hAnsi="Times New Roman" w:cs="Times New Roman"/>
                <w:b/>
                <w:spacing w:val="-1"/>
                <w:sz w:val="20"/>
                <w:szCs w:val="20"/>
              </w:rPr>
              <w:t xml:space="preserve"> </w:t>
            </w:r>
            <w:r w:rsidR="008F45A6">
              <w:rPr>
                <w:rFonts w:ascii="Times New Roman" w:hAnsi="Times New Roman" w:cs="Times New Roman"/>
                <w:b/>
                <w:spacing w:val="-1"/>
                <w:sz w:val="20"/>
                <w:szCs w:val="20"/>
              </w:rPr>
              <w:t>in Responsive</w:t>
            </w:r>
          </w:p>
        </w:tc>
        <w:tc>
          <w:tcPr>
            <w:tcW w:w="4110" w:type="dxa"/>
          </w:tcPr>
          <w:p w14:paraId="118304AB" w14:textId="591BE828" w:rsidR="00E62BB3" w:rsidRDefault="00602573" w:rsidP="0037021D">
            <w:pPr>
              <w:pStyle w:val="TableParagraph"/>
              <w:spacing w:before="107"/>
              <w:jc w:val="right"/>
              <w:rPr>
                <w:rFonts w:ascii="Times New Roman" w:eastAsia="Times New Roman" w:hAnsi="Times New Roman" w:cs="Times New Roman"/>
                <w:sz w:val="20"/>
                <w:szCs w:val="20"/>
              </w:rPr>
            </w:pPr>
            <w:r>
              <w:rPr>
                <w:rFonts w:ascii="Times New Roman"/>
                <w:b/>
                <w:spacing w:val="-1"/>
                <w:sz w:val="20"/>
              </w:rPr>
              <w:t xml:space="preserve">                  </w:t>
            </w:r>
            <w:r w:rsidR="00AD0E59">
              <w:rPr>
                <w:rFonts w:ascii="Times New Roman"/>
                <w:b/>
                <w:spacing w:val="-1"/>
                <w:sz w:val="20"/>
              </w:rPr>
              <w:t>October 30</w:t>
            </w:r>
            <w:r w:rsidR="000C35C3">
              <w:rPr>
                <w:rFonts w:ascii="Times New Roman"/>
                <w:b/>
                <w:spacing w:val="-1"/>
                <w:sz w:val="20"/>
              </w:rPr>
              <w:t>, 2026</w:t>
            </w:r>
            <w:r w:rsidR="00FF63C7">
              <w:rPr>
                <w:rFonts w:ascii="Times New Roman"/>
                <w:b/>
                <w:sz w:val="20"/>
              </w:rPr>
              <w:t>,</w:t>
            </w:r>
            <w:r w:rsidR="00FF63C7">
              <w:rPr>
                <w:rFonts w:ascii="Times New Roman"/>
                <w:b/>
                <w:spacing w:val="-6"/>
                <w:sz w:val="20"/>
              </w:rPr>
              <w:t xml:space="preserve"> </w:t>
            </w:r>
            <w:r w:rsidR="00FF63C7">
              <w:rPr>
                <w:rFonts w:ascii="Times New Roman"/>
                <w:b/>
                <w:sz w:val="20"/>
              </w:rPr>
              <w:t>3:00</w:t>
            </w:r>
            <w:r w:rsidR="00FF63C7">
              <w:rPr>
                <w:rFonts w:ascii="Times New Roman"/>
                <w:b/>
                <w:spacing w:val="-3"/>
                <w:sz w:val="20"/>
              </w:rPr>
              <w:t xml:space="preserve"> </w:t>
            </w:r>
            <w:r w:rsidR="00FF63C7">
              <w:rPr>
                <w:rFonts w:ascii="Times New Roman"/>
                <w:b/>
                <w:spacing w:val="-1"/>
                <w:sz w:val="20"/>
              </w:rPr>
              <w:t>P.M.</w:t>
            </w:r>
            <w:r w:rsidR="00FF63C7">
              <w:rPr>
                <w:rFonts w:ascii="Times New Roman"/>
                <w:b/>
                <w:spacing w:val="-3"/>
                <w:sz w:val="20"/>
              </w:rPr>
              <w:t xml:space="preserve"> </w:t>
            </w:r>
            <w:r w:rsidR="00FF63C7">
              <w:rPr>
                <w:rFonts w:ascii="Times New Roman"/>
                <w:b/>
                <w:spacing w:val="-1"/>
                <w:sz w:val="20"/>
              </w:rPr>
              <w:t>(</w:t>
            </w:r>
            <w:r w:rsidR="00AD0E59">
              <w:rPr>
                <w:rFonts w:ascii="Times New Roman"/>
                <w:b/>
                <w:spacing w:val="-1"/>
                <w:sz w:val="20"/>
              </w:rPr>
              <w:t>EDT</w:t>
            </w:r>
            <w:r w:rsidR="00FF63C7">
              <w:rPr>
                <w:rFonts w:ascii="Times New Roman"/>
                <w:b/>
                <w:spacing w:val="-1"/>
                <w:sz w:val="20"/>
              </w:rPr>
              <w:t>)</w:t>
            </w:r>
          </w:p>
        </w:tc>
      </w:tr>
      <w:tr w:rsidR="00936D93" w14:paraId="676A8938" w14:textId="77777777" w:rsidTr="003F745F">
        <w:trPr>
          <w:trHeight w:hRule="exact" w:val="475"/>
        </w:trPr>
        <w:tc>
          <w:tcPr>
            <w:tcW w:w="5250" w:type="dxa"/>
          </w:tcPr>
          <w:p w14:paraId="1FF47615" w14:textId="68F20EA0" w:rsidR="00E62BB3" w:rsidRDefault="00602573">
            <w:pPr>
              <w:pStyle w:val="TableParagraph"/>
              <w:spacing w:before="114"/>
              <w:ind w:left="108"/>
              <w:rPr>
                <w:rFonts w:ascii="Times New Roman" w:eastAsia="Times New Roman" w:hAnsi="Times New Roman" w:cs="Times New Roman"/>
                <w:sz w:val="20"/>
                <w:szCs w:val="20"/>
              </w:rPr>
            </w:pPr>
            <w:r>
              <w:rPr>
                <w:rFonts w:ascii="Times New Roman" w:eastAsia="Times New Roman" w:hAnsi="Times New Roman" w:cs="Times New Roman"/>
                <w:b/>
                <w:bCs/>
                <w:spacing w:val="-1"/>
                <w:sz w:val="20"/>
                <w:szCs w:val="20"/>
              </w:rPr>
              <w:t>F</w:t>
            </w:r>
            <w:r w:rsidR="00ED1378">
              <w:rPr>
                <w:rFonts w:ascii="Times New Roman" w:eastAsia="Times New Roman" w:hAnsi="Times New Roman" w:cs="Times New Roman"/>
                <w:b/>
                <w:bCs/>
                <w:spacing w:val="-1"/>
                <w:sz w:val="20"/>
                <w:szCs w:val="20"/>
              </w:rPr>
              <w:t xml:space="preserve">inalist Presentations at INPRS </w:t>
            </w:r>
            <w:r w:rsidR="00AD0E59">
              <w:rPr>
                <w:rFonts w:ascii="Times New Roman" w:eastAsia="Times New Roman" w:hAnsi="Times New Roman" w:cs="Times New Roman"/>
                <w:b/>
                <w:bCs/>
                <w:spacing w:val="-1"/>
                <w:sz w:val="20"/>
                <w:szCs w:val="20"/>
              </w:rPr>
              <w:t>or virtual</w:t>
            </w:r>
          </w:p>
        </w:tc>
        <w:tc>
          <w:tcPr>
            <w:tcW w:w="4110" w:type="dxa"/>
          </w:tcPr>
          <w:p w14:paraId="0062BFF3" w14:textId="71A83B4A" w:rsidR="00E62BB3" w:rsidRDefault="00602573" w:rsidP="001D2754">
            <w:pPr>
              <w:pStyle w:val="TableParagraph"/>
              <w:spacing w:before="114"/>
              <w:jc w:val="right"/>
              <w:rPr>
                <w:rFonts w:ascii="Times New Roman" w:eastAsia="Times New Roman" w:hAnsi="Times New Roman" w:cs="Times New Roman"/>
                <w:sz w:val="20"/>
                <w:szCs w:val="20"/>
              </w:rPr>
            </w:pPr>
            <w:r>
              <w:rPr>
                <w:rFonts w:ascii="Times New Roman"/>
                <w:b/>
                <w:spacing w:val="-1"/>
                <w:sz w:val="20"/>
              </w:rPr>
              <w:t xml:space="preserve">                                      </w:t>
            </w:r>
            <w:r w:rsidR="00AD0E59">
              <w:rPr>
                <w:rFonts w:ascii="Times New Roman"/>
                <w:b/>
                <w:spacing w:val="-1"/>
                <w:sz w:val="20"/>
              </w:rPr>
              <w:t>December</w:t>
            </w:r>
            <w:r w:rsidR="00412251">
              <w:rPr>
                <w:rFonts w:ascii="Times New Roman"/>
                <w:b/>
                <w:spacing w:val="-1"/>
                <w:sz w:val="20"/>
              </w:rPr>
              <w:t xml:space="preserve"> 2026</w:t>
            </w:r>
          </w:p>
        </w:tc>
      </w:tr>
      <w:tr w:rsidR="00936D93" w14:paraId="7CDF0441" w14:textId="77777777" w:rsidTr="003F745F">
        <w:trPr>
          <w:trHeight w:hRule="exact" w:val="475"/>
        </w:trPr>
        <w:tc>
          <w:tcPr>
            <w:tcW w:w="5250" w:type="dxa"/>
          </w:tcPr>
          <w:p w14:paraId="4A02CB44" w14:textId="6A89F963" w:rsidR="006F3D9C" w:rsidRDefault="00602573">
            <w:pPr>
              <w:pStyle w:val="TableParagraph"/>
              <w:spacing w:before="114"/>
              <w:ind w:left="108"/>
              <w:rPr>
                <w:rFonts w:ascii="Times New Roman" w:eastAsia="Times New Roman" w:hAnsi="Times New Roman" w:cs="Times New Roman"/>
                <w:b/>
                <w:bCs/>
                <w:spacing w:val="-1"/>
                <w:sz w:val="20"/>
                <w:szCs w:val="20"/>
              </w:rPr>
            </w:pPr>
            <w:r>
              <w:rPr>
                <w:rFonts w:ascii="Times New Roman" w:eastAsia="Times New Roman" w:hAnsi="Times New Roman" w:cs="Times New Roman"/>
                <w:b/>
                <w:bCs/>
                <w:spacing w:val="-1"/>
                <w:sz w:val="20"/>
                <w:szCs w:val="20"/>
              </w:rPr>
              <w:t>On-Site Visits</w:t>
            </w:r>
          </w:p>
        </w:tc>
        <w:tc>
          <w:tcPr>
            <w:tcW w:w="4110" w:type="dxa"/>
          </w:tcPr>
          <w:p w14:paraId="683CBB01" w14:textId="069EA2D3" w:rsidR="006F3D9C" w:rsidRDefault="00602573" w:rsidP="0059259D">
            <w:pPr>
              <w:pStyle w:val="TableParagraph"/>
              <w:tabs>
                <w:tab w:val="left" w:pos="2535"/>
              </w:tabs>
              <w:spacing w:before="114"/>
              <w:jc w:val="right"/>
              <w:rPr>
                <w:rFonts w:ascii="Times New Roman"/>
                <w:b/>
                <w:spacing w:val="-1"/>
                <w:sz w:val="20"/>
              </w:rPr>
            </w:pPr>
            <w:r>
              <w:rPr>
                <w:rFonts w:ascii="Times New Roman"/>
                <w:b/>
                <w:spacing w:val="-1"/>
                <w:sz w:val="20"/>
              </w:rPr>
              <w:t>January / February 2027</w:t>
            </w:r>
          </w:p>
        </w:tc>
      </w:tr>
      <w:tr w:rsidR="00936D93" w14:paraId="31C2D59A" w14:textId="77777777" w:rsidTr="003F745F">
        <w:trPr>
          <w:trHeight w:hRule="exact" w:val="473"/>
        </w:trPr>
        <w:tc>
          <w:tcPr>
            <w:tcW w:w="5250" w:type="dxa"/>
          </w:tcPr>
          <w:p w14:paraId="7D1F0F2B" w14:textId="77777777" w:rsidR="00E62BB3" w:rsidRDefault="00602573">
            <w:pPr>
              <w:pStyle w:val="TableParagraph"/>
              <w:spacing w:before="109"/>
              <w:ind w:left="107"/>
              <w:rPr>
                <w:rFonts w:ascii="Times New Roman" w:eastAsia="Times New Roman" w:hAnsi="Times New Roman" w:cs="Times New Roman"/>
                <w:sz w:val="20"/>
                <w:szCs w:val="20"/>
              </w:rPr>
            </w:pPr>
            <w:r>
              <w:rPr>
                <w:rFonts w:ascii="Times New Roman"/>
                <w:b/>
                <w:spacing w:val="-1"/>
                <w:sz w:val="20"/>
              </w:rPr>
              <w:t>Selection</w:t>
            </w:r>
            <w:r>
              <w:rPr>
                <w:rFonts w:ascii="Times New Roman"/>
                <w:b/>
                <w:spacing w:val="-10"/>
                <w:sz w:val="20"/>
              </w:rPr>
              <w:t xml:space="preserve"> </w:t>
            </w:r>
            <w:r>
              <w:rPr>
                <w:rFonts w:ascii="Times New Roman"/>
                <w:b/>
                <w:sz w:val="20"/>
              </w:rPr>
              <w:t>of</w:t>
            </w:r>
            <w:r>
              <w:rPr>
                <w:rFonts w:ascii="Times New Roman"/>
                <w:b/>
                <w:spacing w:val="-12"/>
                <w:sz w:val="20"/>
              </w:rPr>
              <w:t xml:space="preserve"> </w:t>
            </w:r>
            <w:r>
              <w:rPr>
                <w:rFonts w:ascii="Times New Roman"/>
                <w:b/>
                <w:sz w:val="20"/>
              </w:rPr>
              <w:t>Manager(s)</w:t>
            </w:r>
          </w:p>
        </w:tc>
        <w:tc>
          <w:tcPr>
            <w:tcW w:w="4110" w:type="dxa"/>
          </w:tcPr>
          <w:p w14:paraId="2B95ED71" w14:textId="5DF77633" w:rsidR="00E62BB3" w:rsidRPr="000C35C3" w:rsidRDefault="00602573" w:rsidP="006E3B7A">
            <w:pPr>
              <w:pStyle w:val="TableParagraph"/>
              <w:spacing w:before="109"/>
              <w:jc w:val="right"/>
              <w:rPr>
                <w:rFonts w:ascii="Times New Roman" w:eastAsia="Times New Roman" w:hAnsi="Times New Roman" w:cs="Times New Roman"/>
                <w:sz w:val="20"/>
                <w:szCs w:val="20"/>
              </w:rPr>
            </w:pPr>
            <w:r w:rsidRPr="000C35C3">
              <w:rPr>
                <w:rFonts w:ascii="Times New Roman"/>
                <w:b/>
                <w:spacing w:val="-1"/>
                <w:sz w:val="20"/>
              </w:rPr>
              <w:t xml:space="preserve">                                                      </w:t>
            </w:r>
            <w:r w:rsidR="00120C1D" w:rsidRPr="000C35C3">
              <w:rPr>
                <w:rFonts w:ascii="Times New Roman"/>
                <w:b/>
                <w:spacing w:val="-1"/>
                <w:sz w:val="20"/>
              </w:rPr>
              <w:t xml:space="preserve"> </w:t>
            </w:r>
            <w:r w:rsidR="006F3D9C">
              <w:rPr>
                <w:rFonts w:ascii="Times New Roman"/>
                <w:b/>
                <w:spacing w:val="-1"/>
                <w:sz w:val="20"/>
              </w:rPr>
              <w:t>March 2027</w:t>
            </w:r>
          </w:p>
        </w:tc>
      </w:tr>
      <w:tr w:rsidR="00936D93" w14:paraId="517E63CD" w14:textId="77777777" w:rsidTr="003F745F">
        <w:trPr>
          <w:trHeight w:hRule="exact" w:val="498"/>
        </w:trPr>
        <w:tc>
          <w:tcPr>
            <w:tcW w:w="5250" w:type="dxa"/>
          </w:tcPr>
          <w:p w14:paraId="1A894EB6" w14:textId="77777777" w:rsidR="00E62BB3" w:rsidRDefault="00602573">
            <w:pPr>
              <w:pStyle w:val="TableParagraph"/>
              <w:spacing w:before="111"/>
              <w:ind w:left="108"/>
              <w:rPr>
                <w:rFonts w:ascii="Times New Roman" w:eastAsia="Times New Roman" w:hAnsi="Times New Roman" w:cs="Times New Roman"/>
                <w:sz w:val="20"/>
                <w:szCs w:val="20"/>
              </w:rPr>
            </w:pPr>
            <w:r>
              <w:rPr>
                <w:rFonts w:ascii="Times New Roman"/>
                <w:b/>
                <w:sz w:val="20"/>
              </w:rPr>
              <w:t>Contract</w:t>
            </w:r>
            <w:r>
              <w:rPr>
                <w:rFonts w:ascii="Times New Roman"/>
                <w:b/>
                <w:spacing w:val="-17"/>
                <w:sz w:val="20"/>
              </w:rPr>
              <w:t xml:space="preserve"> </w:t>
            </w:r>
            <w:r>
              <w:rPr>
                <w:rFonts w:ascii="Times New Roman"/>
                <w:b/>
                <w:sz w:val="20"/>
              </w:rPr>
              <w:t>Negotiation</w:t>
            </w:r>
          </w:p>
        </w:tc>
        <w:tc>
          <w:tcPr>
            <w:tcW w:w="4110" w:type="dxa"/>
          </w:tcPr>
          <w:p w14:paraId="209D66D3" w14:textId="01484134" w:rsidR="00E62BB3" w:rsidRPr="00BF4CD4" w:rsidRDefault="00602573" w:rsidP="001D2754">
            <w:pPr>
              <w:pStyle w:val="TableParagraph"/>
              <w:spacing w:before="111"/>
              <w:ind w:left="1762"/>
              <w:jc w:val="right"/>
              <w:rPr>
                <w:rFonts w:ascii="Times New Roman" w:eastAsia="Times New Roman" w:hAnsi="Times New Roman" w:cs="Times New Roman"/>
                <w:sz w:val="20"/>
                <w:szCs w:val="20"/>
              </w:rPr>
            </w:pPr>
            <w:r w:rsidRPr="00BF4CD4">
              <w:rPr>
                <w:rFonts w:ascii="Times New Roman"/>
                <w:b/>
                <w:spacing w:val="-1"/>
                <w:sz w:val="20"/>
              </w:rPr>
              <w:t xml:space="preserve">                  </w:t>
            </w:r>
            <w:r w:rsidR="006D3AB2">
              <w:rPr>
                <w:rFonts w:ascii="Times New Roman"/>
                <w:b/>
                <w:spacing w:val="-1"/>
                <w:sz w:val="20"/>
              </w:rPr>
              <w:t xml:space="preserve">April / </w:t>
            </w:r>
            <w:r w:rsidR="003B0D7E">
              <w:rPr>
                <w:rFonts w:ascii="Times New Roman"/>
                <w:b/>
                <w:spacing w:val="-1"/>
                <w:sz w:val="20"/>
              </w:rPr>
              <w:t>May</w:t>
            </w:r>
            <w:r w:rsidR="00412251" w:rsidRPr="00BF4CD4">
              <w:rPr>
                <w:rFonts w:ascii="Times New Roman"/>
                <w:b/>
                <w:spacing w:val="-1"/>
                <w:sz w:val="20"/>
              </w:rPr>
              <w:t xml:space="preserve"> </w:t>
            </w:r>
            <w:r w:rsidR="006D3AB2" w:rsidRPr="00BF4CD4">
              <w:rPr>
                <w:rFonts w:ascii="Times New Roman"/>
                <w:b/>
                <w:spacing w:val="-1"/>
                <w:sz w:val="20"/>
              </w:rPr>
              <w:t>202</w:t>
            </w:r>
            <w:r w:rsidR="006D3AB2">
              <w:rPr>
                <w:rFonts w:ascii="Times New Roman"/>
                <w:b/>
                <w:spacing w:val="-1"/>
                <w:sz w:val="20"/>
              </w:rPr>
              <w:t>7</w:t>
            </w:r>
          </w:p>
        </w:tc>
      </w:tr>
    </w:tbl>
    <w:p w14:paraId="78C77D52" w14:textId="77777777" w:rsidR="00E62BB3" w:rsidRDefault="00E62BB3">
      <w:pPr>
        <w:rPr>
          <w:rFonts w:ascii="Times New Roman" w:eastAsia="Times New Roman" w:hAnsi="Times New Roman" w:cs="Times New Roman"/>
          <w:sz w:val="20"/>
          <w:szCs w:val="20"/>
        </w:rPr>
        <w:sectPr w:rsidR="00E62BB3">
          <w:pgSz w:w="12240" w:h="15840"/>
          <w:pgMar w:top="1400" w:right="1340" w:bottom="1160" w:left="1340" w:header="0" w:footer="977" w:gutter="0"/>
          <w:cols w:space="720"/>
        </w:sectPr>
      </w:pPr>
    </w:p>
    <w:p w14:paraId="181FA86E" w14:textId="77777777" w:rsidR="00E62BB3" w:rsidRDefault="00602573">
      <w:pPr>
        <w:pStyle w:val="Heading1"/>
        <w:spacing w:before="37"/>
        <w:jc w:val="both"/>
        <w:rPr>
          <w:b w:val="0"/>
          <w:bCs w:val="0"/>
        </w:rPr>
      </w:pPr>
      <w:bookmarkStart w:id="46" w:name="Section_2_–_Proposal_Content_Requirement"/>
      <w:bookmarkStart w:id="47" w:name="_Toc49938714"/>
      <w:bookmarkEnd w:id="46"/>
      <w:r>
        <w:rPr>
          <w:spacing w:val="-1"/>
        </w:rPr>
        <w:lastRenderedPageBreak/>
        <w:t>SECTION</w:t>
      </w:r>
      <w:r>
        <w:rPr>
          <w:spacing w:val="-2"/>
        </w:rPr>
        <w:t xml:space="preserve"> </w:t>
      </w:r>
      <w:r>
        <w:t>2</w:t>
      </w:r>
      <w:r>
        <w:rPr>
          <w:spacing w:val="-3"/>
        </w:rPr>
        <w:t xml:space="preserve"> </w:t>
      </w:r>
      <w:r>
        <w:t xml:space="preserve">– </w:t>
      </w:r>
      <w:r>
        <w:rPr>
          <w:spacing w:val="-2"/>
        </w:rPr>
        <w:t>PROPOSAL</w:t>
      </w:r>
      <w:r>
        <w:rPr>
          <w:spacing w:val="-1"/>
        </w:rPr>
        <w:t xml:space="preserve"> </w:t>
      </w:r>
      <w:r>
        <w:rPr>
          <w:spacing w:val="-2"/>
        </w:rPr>
        <w:t>CONTENT</w:t>
      </w:r>
      <w:r>
        <w:rPr>
          <w:spacing w:val="-1"/>
        </w:rPr>
        <w:t xml:space="preserve"> </w:t>
      </w:r>
      <w:r>
        <w:rPr>
          <w:spacing w:val="-2"/>
        </w:rPr>
        <w:t>REQUIREMENTS</w:t>
      </w:r>
      <w:bookmarkEnd w:id="47"/>
    </w:p>
    <w:p w14:paraId="118D3E55" w14:textId="77777777" w:rsidR="00E62BB3" w:rsidRDefault="00602573" w:rsidP="003F2412">
      <w:pPr>
        <w:pStyle w:val="Heading2"/>
        <w:numPr>
          <w:ilvl w:val="1"/>
          <w:numId w:val="11"/>
        </w:numPr>
        <w:tabs>
          <w:tab w:val="left" w:pos="841"/>
        </w:tabs>
        <w:spacing w:before="251"/>
        <w:ind w:hanging="720"/>
        <w:jc w:val="both"/>
        <w:rPr>
          <w:b w:val="0"/>
          <w:bCs w:val="0"/>
        </w:rPr>
      </w:pPr>
      <w:bookmarkStart w:id="48" w:name="2.1_General_Instructions"/>
      <w:bookmarkStart w:id="49" w:name="_Toc49938715"/>
      <w:bookmarkEnd w:id="48"/>
      <w:r>
        <w:t>General</w:t>
      </w:r>
      <w:r>
        <w:rPr>
          <w:spacing w:val="-24"/>
        </w:rPr>
        <w:t xml:space="preserve"> </w:t>
      </w:r>
      <w:r>
        <w:t>Instructions</w:t>
      </w:r>
      <w:bookmarkEnd w:id="49"/>
    </w:p>
    <w:p w14:paraId="729D0975" w14:textId="77777777" w:rsidR="00E62BB3" w:rsidRDefault="00E62BB3">
      <w:pPr>
        <w:spacing w:before="8"/>
        <w:rPr>
          <w:rFonts w:ascii="Times New Roman" w:eastAsia="Times New Roman" w:hAnsi="Times New Roman" w:cs="Times New Roman"/>
          <w:b/>
          <w:bCs/>
          <w:sz w:val="20"/>
          <w:szCs w:val="20"/>
        </w:rPr>
      </w:pPr>
    </w:p>
    <w:p w14:paraId="0D80D1C1" w14:textId="77777777" w:rsidR="00E62BB3" w:rsidRDefault="00602573">
      <w:pPr>
        <w:pStyle w:val="BodyText"/>
        <w:spacing w:line="276" w:lineRule="auto"/>
        <w:ind w:right="114"/>
        <w:jc w:val="both"/>
      </w:pPr>
      <w:r>
        <w:t>To</w:t>
      </w:r>
      <w:r>
        <w:rPr>
          <w:spacing w:val="41"/>
        </w:rPr>
        <w:t xml:space="preserve"> </w:t>
      </w:r>
      <w:r>
        <w:rPr>
          <w:spacing w:val="-1"/>
        </w:rPr>
        <w:t>facilitate</w:t>
      </w:r>
      <w:r>
        <w:rPr>
          <w:spacing w:val="43"/>
        </w:rPr>
        <w:t xml:space="preserve"> </w:t>
      </w:r>
      <w:r>
        <w:rPr>
          <w:spacing w:val="-1"/>
        </w:rPr>
        <w:t>the</w:t>
      </w:r>
      <w:r>
        <w:rPr>
          <w:spacing w:val="43"/>
        </w:rPr>
        <w:t xml:space="preserve"> </w:t>
      </w:r>
      <w:r>
        <w:rPr>
          <w:spacing w:val="-1"/>
        </w:rPr>
        <w:t>timely</w:t>
      </w:r>
      <w:r>
        <w:rPr>
          <w:spacing w:val="41"/>
        </w:rPr>
        <w:t xml:space="preserve"> </w:t>
      </w:r>
      <w:r>
        <w:rPr>
          <w:spacing w:val="-1"/>
        </w:rPr>
        <w:t>evaluation</w:t>
      </w:r>
      <w:r>
        <w:rPr>
          <w:spacing w:val="43"/>
        </w:rPr>
        <w:t xml:space="preserve"> </w:t>
      </w:r>
      <w:r>
        <w:t>of</w:t>
      </w:r>
      <w:r>
        <w:rPr>
          <w:spacing w:val="41"/>
        </w:rPr>
        <w:t xml:space="preserve"> </w:t>
      </w:r>
      <w:r>
        <w:rPr>
          <w:spacing w:val="-1"/>
        </w:rPr>
        <w:t>proposals,</w:t>
      </w:r>
      <w:r>
        <w:rPr>
          <w:spacing w:val="41"/>
        </w:rPr>
        <w:t xml:space="preserve"> </w:t>
      </w:r>
      <w:r>
        <w:t>a</w:t>
      </w:r>
      <w:r>
        <w:rPr>
          <w:spacing w:val="43"/>
        </w:rPr>
        <w:t xml:space="preserve"> </w:t>
      </w:r>
      <w:r>
        <w:rPr>
          <w:spacing w:val="-1"/>
        </w:rPr>
        <w:t>standard</w:t>
      </w:r>
      <w:r>
        <w:rPr>
          <w:spacing w:val="43"/>
        </w:rPr>
        <w:t xml:space="preserve"> </w:t>
      </w:r>
      <w:r>
        <w:rPr>
          <w:spacing w:val="-2"/>
        </w:rPr>
        <w:t>format</w:t>
      </w:r>
      <w:r>
        <w:rPr>
          <w:spacing w:val="44"/>
        </w:rPr>
        <w:t xml:space="preserve"> </w:t>
      </w:r>
      <w:r>
        <w:t>for</w:t>
      </w:r>
      <w:r>
        <w:rPr>
          <w:spacing w:val="41"/>
        </w:rPr>
        <w:t xml:space="preserve"> </w:t>
      </w:r>
      <w:r>
        <w:rPr>
          <w:spacing w:val="-1"/>
        </w:rPr>
        <w:t>proposal</w:t>
      </w:r>
      <w:r>
        <w:rPr>
          <w:spacing w:val="44"/>
        </w:rPr>
        <w:t xml:space="preserve"> </w:t>
      </w:r>
      <w:r>
        <w:rPr>
          <w:spacing w:val="-1"/>
        </w:rPr>
        <w:t>submission</w:t>
      </w:r>
      <w:r>
        <w:rPr>
          <w:spacing w:val="43"/>
        </w:rPr>
        <w:t xml:space="preserve"> </w:t>
      </w:r>
      <w:r>
        <w:rPr>
          <w:spacing w:val="-1"/>
        </w:rPr>
        <w:t>has</w:t>
      </w:r>
      <w:r>
        <w:rPr>
          <w:spacing w:val="44"/>
        </w:rPr>
        <w:t xml:space="preserve"> </w:t>
      </w:r>
      <w:r>
        <w:rPr>
          <w:spacing w:val="-2"/>
        </w:rPr>
        <w:t>been</w:t>
      </w:r>
      <w:r>
        <w:rPr>
          <w:spacing w:val="77"/>
        </w:rPr>
        <w:t xml:space="preserve"> </w:t>
      </w:r>
      <w:r>
        <w:rPr>
          <w:spacing w:val="-1"/>
        </w:rPr>
        <w:t>developed</w:t>
      </w:r>
      <w:r>
        <w:rPr>
          <w:spacing w:val="7"/>
        </w:rPr>
        <w:t xml:space="preserve"> </w:t>
      </w:r>
      <w:r>
        <w:rPr>
          <w:spacing w:val="-1"/>
        </w:rPr>
        <w:t>and</w:t>
      </w:r>
      <w:r>
        <w:rPr>
          <w:spacing w:val="7"/>
        </w:rPr>
        <w:t xml:space="preserve"> </w:t>
      </w:r>
      <w:r>
        <w:t>is</w:t>
      </w:r>
      <w:r>
        <w:rPr>
          <w:spacing w:val="8"/>
        </w:rPr>
        <w:t xml:space="preserve"> </w:t>
      </w:r>
      <w:r>
        <w:rPr>
          <w:spacing w:val="-1"/>
        </w:rPr>
        <w:t>documented</w:t>
      </w:r>
      <w:r>
        <w:rPr>
          <w:spacing w:val="7"/>
        </w:rPr>
        <w:t xml:space="preserve"> </w:t>
      </w:r>
      <w:r>
        <w:t>in</w:t>
      </w:r>
      <w:r>
        <w:rPr>
          <w:spacing w:val="7"/>
        </w:rPr>
        <w:t xml:space="preserve"> </w:t>
      </w:r>
      <w:r>
        <w:rPr>
          <w:spacing w:val="-1"/>
        </w:rPr>
        <w:t>this</w:t>
      </w:r>
      <w:r>
        <w:rPr>
          <w:spacing w:val="8"/>
        </w:rPr>
        <w:t xml:space="preserve"> </w:t>
      </w:r>
      <w:r>
        <w:rPr>
          <w:spacing w:val="-1"/>
        </w:rPr>
        <w:t>section.</w:t>
      </w:r>
      <w:r>
        <w:rPr>
          <w:spacing w:val="14"/>
        </w:rPr>
        <w:t xml:space="preserve"> </w:t>
      </w:r>
      <w:r>
        <w:rPr>
          <w:spacing w:val="-1"/>
        </w:rPr>
        <w:t>All</w:t>
      </w:r>
      <w:r>
        <w:rPr>
          <w:spacing w:val="8"/>
        </w:rPr>
        <w:t xml:space="preserve"> </w:t>
      </w:r>
      <w:r>
        <w:rPr>
          <w:spacing w:val="-1"/>
        </w:rPr>
        <w:t>Respondents</w:t>
      </w:r>
      <w:r>
        <w:rPr>
          <w:spacing w:val="8"/>
        </w:rPr>
        <w:t xml:space="preserve"> </w:t>
      </w:r>
      <w:r>
        <w:rPr>
          <w:spacing w:val="-1"/>
        </w:rPr>
        <w:t>are</w:t>
      </w:r>
      <w:r>
        <w:rPr>
          <w:spacing w:val="7"/>
        </w:rPr>
        <w:t xml:space="preserve"> </w:t>
      </w:r>
      <w:r>
        <w:rPr>
          <w:spacing w:val="-1"/>
        </w:rPr>
        <w:t>required</w:t>
      </w:r>
      <w:r>
        <w:rPr>
          <w:spacing w:val="5"/>
        </w:rPr>
        <w:t xml:space="preserve"> </w:t>
      </w:r>
      <w:r>
        <w:t>to</w:t>
      </w:r>
      <w:r>
        <w:rPr>
          <w:spacing w:val="7"/>
        </w:rPr>
        <w:t xml:space="preserve"> </w:t>
      </w:r>
      <w:r>
        <w:rPr>
          <w:spacing w:val="-2"/>
        </w:rPr>
        <w:t>format</w:t>
      </w:r>
      <w:r>
        <w:rPr>
          <w:spacing w:val="8"/>
        </w:rPr>
        <w:t xml:space="preserve"> </w:t>
      </w:r>
      <w:r>
        <w:rPr>
          <w:spacing w:val="-1"/>
        </w:rPr>
        <w:t>their</w:t>
      </w:r>
      <w:r>
        <w:rPr>
          <w:spacing w:val="8"/>
        </w:rPr>
        <w:t xml:space="preserve"> </w:t>
      </w:r>
      <w:r>
        <w:rPr>
          <w:spacing w:val="-1"/>
        </w:rPr>
        <w:t>proposals</w:t>
      </w:r>
      <w:r>
        <w:rPr>
          <w:spacing w:val="5"/>
        </w:rPr>
        <w:t xml:space="preserve"> </w:t>
      </w:r>
      <w:r>
        <w:t>in</w:t>
      </w:r>
      <w:r>
        <w:rPr>
          <w:spacing w:val="7"/>
        </w:rPr>
        <w:t xml:space="preserve"> </w:t>
      </w:r>
      <w:r>
        <w:t>a</w:t>
      </w:r>
      <w:r>
        <w:rPr>
          <w:spacing w:val="85"/>
        </w:rPr>
        <w:t xml:space="preserve"> </w:t>
      </w:r>
      <w:r>
        <w:rPr>
          <w:spacing w:val="-1"/>
        </w:rPr>
        <w:t>manner</w:t>
      </w:r>
      <w:r>
        <w:rPr>
          <w:spacing w:val="1"/>
        </w:rPr>
        <w:t xml:space="preserve"> </w:t>
      </w:r>
      <w:r>
        <w:rPr>
          <w:spacing w:val="-1"/>
        </w:rPr>
        <w:t>consistent</w:t>
      </w:r>
      <w:r>
        <w:rPr>
          <w:spacing w:val="1"/>
        </w:rPr>
        <w:t xml:space="preserve"> </w:t>
      </w:r>
      <w:r>
        <w:rPr>
          <w:spacing w:val="-1"/>
        </w:rPr>
        <w:t>with</w:t>
      </w:r>
      <w:r>
        <w:t xml:space="preserve"> </w:t>
      </w:r>
      <w:r>
        <w:rPr>
          <w:spacing w:val="-1"/>
        </w:rPr>
        <w:t>the</w:t>
      </w:r>
      <w:r>
        <w:rPr>
          <w:spacing w:val="-2"/>
        </w:rPr>
        <w:t xml:space="preserve"> </w:t>
      </w:r>
      <w:r>
        <w:rPr>
          <w:spacing w:val="-1"/>
        </w:rPr>
        <w:t>guidelines</w:t>
      </w:r>
      <w:r>
        <w:t xml:space="preserve"> </w:t>
      </w:r>
      <w:r>
        <w:rPr>
          <w:spacing w:val="-1"/>
        </w:rPr>
        <w:t>described</w:t>
      </w:r>
      <w:r>
        <w:t xml:space="preserve"> </w:t>
      </w:r>
      <w:r>
        <w:rPr>
          <w:spacing w:val="-1"/>
        </w:rPr>
        <w:t>below.</w:t>
      </w:r>
    </w:p>
    <w:p w14:paraId="21FBA385" w14:textId="77777777" w:rsidR="00E62BB3" w:rsidRDefault="00E62BB3">
      <w:pPr>
        <w:spacing w:before="4"/>
        <w:rPr>
          <w:rFonts w:ascii="Times New Roman" w:eastAsia="Times New Roman" w:hAnsi="Times New Roman" w:cs="Times New Roman"/>
          <w:sz w:val="17"/>
          <w:szCs w:val="17"/>
        </w:rPr>
      </w:pPr>
    </w:p>
    <w:p w14:paraId="4DBCE6F4" w14:textId="77777777" w:rsidR="00E62BB3" w:rsidRDefault="00602573">
      <w:pPr>
        <w:pStyle w:val="BodyText"/>
        <w:ind w:left="119"/>
        <w:jc w:val="both"/>
      </w:pPr>
      <w:r>
        <w:t>A</w:t>
      </w:r>
      <w:r>
        <w:rPr>
          <w:spacing w:val="-1"/>
        </w:rPr>
        <w:t xml:space="preserve"> complete</w:t>
      </w:r>
      <w:r>
        <w:t xml:space="preserve"> </w:t>
      </w:r>
      <w:r>
        <w:rPr>
          <w:spacing w:val="-1"/>
        </w:rPr>
        <w:t>proposal</w:t>
      </w:r>
      <w:r>
        <w:rPr>
          <w:spacing w:val="1"/>
        </w:rPr>
        <w:t xml:space="preserve"> </w:t>
      </w:r>
      <w:r w:rsidR="002C44DA">
        <w:rPr>
          <w:spacing w:val="1"/>
        </w:rPr>
        <w:t xml:space="preserve">must be submitted electronically </w:t>
      </w:r>
      <w:r w:rsidR="002C44DA">
        <w:rPr>
          <w:spacing w:val="-1"/>
        </w:rPr>
        <w:t>per</w:t>
      </w:r>
      <w:r w:rsidR="002C44DA">
        <w:rPr>
          <w:spacing w:val="1"/>
        </w:rPr>
        <w:t xml:space="preserve"> </w:t>
      </w:r>
      <w:r w:rsidR="002C44DA">
        <w:rPr>
          <w:spacing w:val="-1"/>
        </w:rPr>
        <w:t>the</w:t>
      </w:r>
      <w:r w:rsidR="002C44DA">
        <w:t xml:space="preserve"> </w:t>
      </w:r>
      <w:r w:rsidR="002C44DA">
        <w:rPr>
          <w:spacing w:val="-1"/>
        </w:rPr>
        <w:t>guidelines</w:t>
      </w:r>
      <w:r w:rsidR="002C44DA">
        <w:rPr>
          <w:spacing w:val="-2"/>
        </w:rPr>
        <w:t xml:space="preserve"> </w:t>
      </w:r>
      <w:r w:rsidR="002C44DA">
        <w:t xml:space="preserve">in </w:t>
      </w:r>
      <w:r w:rsidR="002C44DA">
        <w:rPr>
          <w:i/>
          <w:spacing w:val="-1"/>
        </w:rPr>
        <w:t>Section</w:t>
      </w:r>
      <w:r w:rsidR="002C44DA">
        <w:rPr>
          <w:i/>
          <w:spacing w:val="-3"/>
        </w:rPr>
        <w:t xml:space="preserve"> </w:t>
      </w:r>
      <w:r w:rsidR="002C44DA">
        <w:rPr>
          <w:i/>
        </w:rPr>
        <w:t xml:space="preserve">1.7 </w:t>
      </w:r>
      <w:r w:rsidR="002C44DA">
        <w:t>of</w:t>
      </w:r>
      <w:r w:rsidR="002C44DA">
        <w:rPr>
          <w:spacing w:val="-2"/>
        </w:rPr>
        <w:t xml:space="preserve"> </w:t>
      </w:r>
      <w:r w:rsidR="002C44DA">
        <w:rPr>
          <w:spacing w:val="-1"/>
        </w:rPr>
        <w:t>this</w:t>
      </w:r>
      <w:r w:rsidR="002C44DA">
        <w:t xml:space="preserve"> </w:t>
      </w:r>
      <w:r w:rsidR="002C44DA">
        <w:rPr>
          <w:spacing w:val="-1"/>
        </w:rPr>
        <w:t>RFP</w:t>
      </w:r>
      <w:r w:rsidR="002C44DA">
        <w:rPr>
          <w:spacing w:val="-2"/>
        </w:rPr>
        <w:t xml:space="preserve"> and must </w:t>
      </w:r>
      <w:r>
        <w:rPr>
          <w:spacing w:val="-1"/>
        </w:rPr>
        <w:t>include</w:t>
      </w:r>
      <w:r>
        <w:rPr>
          <w:spacing w:val="-2"/>
        </w:rPr>
        <w:t xml:space="preserve"> </w:t>
      </w:r>
      <w:r>
        <w:rPr>
          <w:spacing w:val="-1"/>
        </w:rPr>
        <w:t>the</w:t>
      </w:r>
      <w:r>
        <w:t xml:space="preserve"> </w:t>
      </w:r>
      <w:r>
        <w:rPr>
          <w:spacing w:val="-1"/>
        </w:rPr>
        <w:t>following:</w:t>
      </w:r>
    </w:p>
    <w:p w14:paraId="62F4FCF9" w14:textId="77777777" w:rsidR="00E62BB3" w:rsidRDefault="00E62BB3">
      <w:pPr>
        <w:spacing w:before="8"/>
        <w:rPr>
          <w:rFonts w:ascii="Times New Roman" w:eastAsia="Times New Roman" w:hAnsi="Times New Roman" w:cs="Times New Roman"/>
          <w:sz w:val="20"/>
          <w:szCs w:val="20"/>
        </w:rPr>
      </w:pPr>
    </w:p>
    <w:p w14:paraId="6B99D098" w14:textId="77777777" w:rsidR="00E62BB3" w:rsidRPr="002C44DA" w:rsidRDefault="00602573" w:rsidP="003F2412">
      <w:pPr>
        <w:pStyle w:val="BodyText"/>
        <w:numPr>
          <w:ilvl w:val="0"/>
          <w:numId w:val="10"/>
        </w:numPr>
        <w:tabs>
          <w:tab w:val="left" w:pos="481"/>
        </w:tabs>
        <w:spacing w:before="37"/>
        <w:ind w:left="480" w:hanging="360"/>
        <w:jc w:val="both"/>
      </w:pPr>
      <w:r w:rsidRPr="00FD1F29">
        <w:rPr>
          <w:spacing w:val="-1"/>
        </w:rPr>
        <w:t xml:space="preserve">A </w:t>
      </w:r>
      <w:r w:rsidR="00FF63C7" w:rsidRPr="002C44DA">
        <w:rPr>
          <w:spacing w:val="-1"/>
        </w:rPr>
        <w:t>transmittal</w:t>
      </w:r>
      <w:r w:rsidR="00FF63C7" w:rsidRPr="002C44DA">
        <w:rPr>
          <w:spacing w:val="-2"/>
        </w:rPr>
        <w:t xml:space="preserve"> </w:t>
      </w:r>
      <w:r w:rsidR="00FF63C7" w:rsidRPr="002C44DA">
        <w:rPr>
          <w:spacing w:val="-1"/>
        </w:rPr>
        <w:t>letter</w:t>
      </w:r>
      <w:r w:rsidR="00FF63C7" w:rsidRPr="002C44DA">
        <w:rPr>
          <w:spacing w:val="1"/>
        </w:rPr>
        <w:t xml:space="preserve"> </w:t>
      </w:r>
      <w:r w:rsidR="00FF63C7" w:rsidRPr="002C44DA">
        <w:rPr>
          <w:spacing w:val="-1"/>
        </w:rPr>
        <w:t>(with</w:t>
      </w:r>
      <w:r w:rsidR="00FF63C7" w:rsidRPr="002C44DA">
        <w:rPr>
          <w:spacing w:val="-3"/>
        </w:rPr>
        <w:t xml:space="preserve"> </w:t>
      </w:r>
      <w:r w:rsidR="00FF63C7" w:rsidRPr="002C44DA">
        <w:t>the</w:t>
      </w:r>
      <w:r w:rsidR="00FF63C7" w:rsidRPr="002C44DA">
        <w:rPr>
          <w:spacing w:val="-2"/>
        </w:rPr>
        <w:t xml:space="preserve"> </w:t>
      </w:r>
      <w:r w:rsidR="00FF63C7" w:rsidRPr="00A430B8">
        <w:rPr>
          <w:spacing w:val="-1"/>
        </w:rPr>
        <w:t>information</w:t>
      </w:r>
      <w:r w:rsidR="00FF63C7" w:rsidRPr="00A430B8">
        <w:t xml:space="preserve"> in</w:t>
      </w:r>
      <w:r w:rsidR="00FF63C7" w:rsidRPr="00A430B8">
        <w:rPr>
          <w:spacing w:val="-3"/>
        </w:rPr>
        <w:t xml:space="preserve"> </w:t>
      </w:r>
      <w:r w:rsidR="00FF63C7" w:rsidRPr="0044685C">
        <w:rPr>
          <w:i/>
          <w:spacing w:val="-1"/>
        </w:rPr>
        <w:t>Section</w:t>
      </w:r>
      <w:r w:rsidR="00FF63C7" w:rsidRPr="0044685C">
        <w:rPr>
          <w:i/>
        </w:rPr>
        <w:t xml:space="preserve"> 2.2 </w:t>
      </w:r>
      <w:r w:rsidR="00FF63C7" w:rsidRPr="0044685C">
        <w:rPr>
          <w:spacing w:val="-2"/>
        </w:rPr>
        <w:t>of</w:t>
      </w:r>
      <w:r w:rsidR="00FF63C7" w:rsidRPr="002C44DA">
        <w:rPr>
          <w:spacing w:val="1"/>
        </w:rPr>
        <w:t xml:space="preserve"> </w:t>
      </w:r>
      <w:r w:rsidR="00FF63C7" w:rsidRPr="002C44DA">
        <w:rPr>
          <w:spacing w:val="-1"/>
        </w:rPr>
        <w:t>this</w:t>
      </w:r>
      <w:r w:rsidR="00FF63C7" w:rsidRPr="002C44DA">
        <w:t xml:space="preserve"> </w:t>
      </w:r>
      <w:r w:rsidR="00FF63C7" w:rsidRPr="002C44DA">
        <w:rPr>
          <w:spacing w:val="-1"/>
        </w:rPr>
        <w:t>RFP).</w:t>
      </w:r>
    </w:p>
    <w:p w14:paraId="06E445E4" w14:textId="77777777" w:rsidR="00E62BB3" w:rsidRPr="00CB22E8" w:rsidRDefault="00602573" w:rsidP="00D01A8D">
      <w:pPr>
        <w:pStyle w:val="BodyText"/>
        <w:numPr>
          <w:ilvl w:val="0"/>
          <w:numId w:val="10"/>
        </w:numPr>
        <w:tabs>
          <w:tab w:val="left" w:pos="481"/>
        </w:tabs>
        <w:spacing w:before="39"/>
        <w:ind w:left="480" w:hanging="360"/>
        <w:jc w:val="both"/>
        <w:rPr>
          <w:rFonts w:cs="Times New Roman"/>
        </w:rPr>
      </w:pPr>
      <w:r w:rsidRPr="00CB22E8">
        <w:rPr>
          <w:spacing w:val="-1"/>
        </w:rPr>
        <w:t>A</w:t>
      </w:r>
      <w:r w:rsidR="00FF63C7" w:rsidRPr="00CB22E8">
        <w:rPr>
          <w:spacing w:val="39"/>
        </w:rPr>
        <w:t xml:space="preserve"> </w:t>
      </w:r>
      <w:r w:rsidR="00FF63C7" w:rsidRPr="00CB22E8">
        <w:rPr>
          <w:spacing w:val="-1"/>
        </w:rPr>
        <w:t>business</w:t>
      </w:r>
      <w:r w:rsidR="00FF63C7" w:rsidRPr="00CB22E8">
        <w:rPr>
          <w:spacing w:val="36"/>
        </w:rPr>
        <w:t xml:space="preserve"> </w:t>
      </w:r>
      <w:r w:rsidR="00FF63C7" w:rsidRPr="00CB22E8">
        <w:rPr>
          <w:spacing w:val="-1"/>
        </w:rPr>
        <w:t>proposal</w:t>
      </w:r>
      <w:r w:rsidR="00FF63C7" w:rsidRPr="00CB22E8">
        <w:rPr>
          <w:spacing w:val="37"/>
        </w:rPr>
        <w:t xml:space="preserve"> </w:t>
      </w:r>
      <w:r w:rsidR="00FF63C7" w:rsidRPr="00CB22E8">
        <w:rPr>
          <w:spacing w:val="-1"/>
        </w:rPr>
        <w:t>(with</w:t>
      </w:r>
      <w:r w:rsidR="00FF63C7" w:rsidRPr="00CB22E8">
        <w:rPr>
          <w:spacing w:val="36"/>
        </w:rPr>
        <w:t xml:space="preserve"> </w:t>
      </w:r>
      <w:r w:rsidR="00FF63C7" w:rsidRPr="00A430B8">
        <w:t>the</w:t>
      </w:r>
      <w:r w:rsidR="00FF63C7" w:rsidRPr="00CB22E8">
        <w:rPr>
          <w:spacing w:val="36"/>
        </w:rPr>
        <w:t xml:space="preserve"> </w:t>
      </w:r>
      <w:r w:rsidR="00FF63C7" w:rsidRPr="00CB22E8">
        <w:rPr>
          <w:spacing w:val="-1"/>
        </w:rPr>
        <w:t>information</w:t>
      </w:r>
      <w:r w:rsidR="00FF63C7" w:rsidRPr="00CB22E8">
        <w:rPr>
          <w:spacing w:val="38"/>
        </w:rPr>
        <w:t xml:space="preserve"> </w:t>
      </w:r>
      <w:r w:rsidR="00FF63C7" w:rsidRPr="00CB22E8">
        <w:rPr>
          <w:spacing w:val="-1"/>
        </w:rPr>
        <w:t>and</w:t>
      </w:r>
      <w:r w:rsidR="00FF63C7" w:rsidRPr="00CB22E8">
        <w:rPr>
          <w:spacing w:val="38"/>
        </w:rPr>
        <w:t xml:space="preserve"> </w:t>
      </w:r>
      <w:r w:rsidR="00FF63C7" w:rsidRPr="00CB22E8">
        <w:rPr>
          <w:spacing w:val="-1"/>
        </w:rPr>
        <w:t>attachments</w:t>
      </w:r>
      <w:r w:rsidR="00FF63C7" w:rsidRPr="00CB22E8">
        <w:rPr>
          <w:spacing w:val="39"/>
        </w:rPr>
        <w:t xml:space="preserve"> </w:t>
      </w:r>
      <w:r w:rsidR="00FF63C7" w:rsidRPr="00CB22E8">
        <w:rPr>
          <w:spacing w:val="-1"/>
        </w:rPr>
        <w:t>described</w:t>
      </w:r>
      <w:r w:rsidR="00FF63C7" w:rsidRPr="00CB22E8">
        <w:rPr>
          <w:spacing w:val="36"/>
        </w:rPr>
        <w:t xml:space="preserve"> </w:t>
      </w:r>
      <w:r w:rsidR="00FF63C7" w:rsidRPr="00CB22E8">
        <w:rPr>
          <w:spacing w:val="-1"/>
        </w:rPr>
        <w:t>in</w:t>
      </w:r>
      <w:r>
        <w:rPr>
          <w:i/>
          <w:spacing w:val="-1"/>
        </w:rPr>
        <w:t xml:space="preserve"> </w:t>
      </w:r>
      <w:r w:rsidR="00FF63C7" w:rsidRPr="00CB22E8">
        <w:rPr>
          <w:i/>
          <w:spacing w:val="-1"/>
        </w:rPr>
        <w:t>Section</w:t>
      </w:r>
      <w:r w:rsidR="00FF63C7" w:rsidRPr="00CB22E8">
        <w:rPr>
          <w:i/>
        </w:rPr>
        <w:t xml:space="preserve"> </w:t>
      </w:r>
      <w:r w:rsidR="00FF63C7" w:rsidRPr="00CB22E8">
        <w:rPr>
          <w:i/>
          <w:spacing w:val="-1"/>
        </w:rPr>
        <w:t>2.3</w:t>
      </w:r>
      <w:r w:rsidR="00FF63C7" w:rsidRPr="00CB22E8">
        <w:rPr>
          <w:i/>
        </w:rPr>
        <w:t xml:space="preserve"> </w:t>
      </w:r>
      <w:r w:rsidR="00FF63C7" w:rsidRPr="00CB22E8">
        <w:t>of</w:t>
      </w:r>
      <w:r w:rsidR="00FF63C7" w:rsidRPr="00CB22E8">
        <w:rPr>
          <w:spacing w:val="-2"/>
        </w:rPr>
        <w:t xml:space="preserve"> </w:t>
      </w:r>
      <w:r w:rsidR="00FF63C7" w:rsidRPr="00CB22E8">
        <w:rPr>
          <w:spacing w:val="-1"/>
        </w:rPr>
        <w:t>this</w:t>
      </w:r>
      <w:r w:rsidR="00FF63C7" w:rsidRPr="00CB22E8">
        <w:t xml:space="preserve"> </w:t>
      </w:r>
      <w:r w:rsidR="00FF63C7" w:rsidRPr="00CB22E8">
        <w:rPr>
          <w:spacing w:val="-1"/>
        </w:rPr>
        <w:t>RFP).</w:t>
      </w:r>
    </w:p>
    <w:p w14:paraId="7E59FA3D" w14:textId="77777777" w:rsidR="00E62BB3" w:rsidRPr="00D109C5" w:rsidRDefault="00602573" w:rsidP="003F2412">
      <w:pPr>
        <w:pStyle w:val="BodyText"/>
        <w:numPr>
          <w:ilvl w:val="0"/>
          <w:numId w:val="10"/>
        </w:numPr>
        <w:tabs>
          <w:tab w:val="left" w:pos="481"/>
        </w:tabs>
        <w:spacing w:before="36"/>
        <w:ind w:left="480" w:hanging="360"/>
        <w:jc w:val="both"/>
      </w:pPr>
      <w:r>
        <w:rPr>
          <w:spacing w:val="-1"/>
        </w:rPr>
        <w:t>A</w:t>
      </w:r>
      <w:r w:rsidR="00FF63C7" w:rsidRPr="002C44DA">
        <w:rPr>
          <w:spacing w:val="-2"/>
        </w:rPr>
        <w:t xml:space="preserve"> </w:t>
      </w:r>
      <w:r w:rsidR="00FF63C7" w:rsidRPr="002C44DA">
        <w:t xml:space="preserve">fee </w:t>
      </w:r>
      <w:r w:rsidR="00FF63C7" w:rsidRPr="00A430B8">
        <w:rPr>
          <w:spacing w:val="-1"/>
        </w:rPr>
        <w:t>proposal</w:t>
      </w:r>
      <w:r w:rsidR="00FF63C7" w:rsidRPr="00A430B8">
        <w:rPr>
          <w:spacing w:val="-2"/>
        </w:rPr>
        <w:t xml:space="preserve"> </w:t>
      </w:r>
      <w:r w:rsidR="00FF63C7" w:rsidRPr="00A430B8">
        <w:rPr>
          <w:spacing w:val="-1"/>
        </w:rPr>
        <w:t>(with</w:t>
      </w:r>
      <w:r w:rsidR="00FF63C7" w:rsidRPr="0044685C">
        <w:rPr>
          <w:spacing w:val="-3"/>
        </w:rPr>
        <w:t xml:space="preserve"> </w:t>
      </w:r>
      <w:r w:rsidR="00FF63C7" w:rsidRPr="0044685C">
        <w:t>the</w:t>
      </w:r>
      <w:r w:rsidR="00FF63C7" w:rsidRPr="0044685C">
        <w:rPr>
          <w:spacing w:val="-2"/>
        </w:rPr>
        <w:t xml:space="preserve"> </w:t>
      </w:r>
      <w:r w:rsidR="00FF63C7" w:rsidRPr="002C44DA">
        <w:rPr>
          <w:spacing w:val="-1"/>
        </w:rPr>
        <w:t>information</w:t>
      </w:r>
      <w:r w:rsidR="00FF63C7" w:rsidRPr="002C44DA">
        <w:t xml:space="preserve"> in </w:t>
      </w:r>
      <w:r w:rsidR="00FF63C7" w:rsidRPr="002C44DA">
        <w:rPr>
          <w:i/>
          <w:spacing w:val="-1"/>
        </w:rPr>
        <w:t>Section</w:t>
      </w:r>
      <w:r w:rsidR="00FF63C7" w:rsidRPr="002C44DA">
        <w:rPr>
          <w:i/>
          <w:spacing w:val="-3"/>
        </w:rPr>
        <w:t xml:space="preserve"> </w:t>
      </w:r>
      <w:r w:rsidR="00FF63C7" w:rsidRPr="002C44DA">
        <w:rPr>
          <w:i/>
        </w:rPr>
        <w:t xml:space="preserve">2.4 </w:t>
      </w:r>
      <w:r w:rsidR="00FF63C7" w:rsidRPr="002C44DA">
        <w:rPr>
          <w:spacing w:val="-2"/>
        </w:rPr>
        <w:t>of</w:t>
      </w:r>
      <w:r w:rsidR="00FF63C7" w:rsidRPr="002C44DA">
        <w:rPr>
          <w:spacing w:val="1"/>
        </w:rPr>
        <w:t xml:space="preserve"> </w:t>
      </w:r>
      <w:r w:rsidR="00FF63C7" w:rsidRPr="002C44DA">
        <w:rPr>
          <w:spacing w:val="-1"/>
        </w:rPr>
        <w:t>this</w:t>
      </w:r>
      <w:r w:rsidR="00FF63C7" w:rsidRPr="002C44DA">
        <w:t xml:space="preserve"> </w:t>
      </w:r>
      <w:r w:rsidR="00FF63C7" w:rsidRPr="002C44DA">
        <w:rPr>
          <w:spacing w:val="-1"/>
        </w:rPr>
        <w:t>RFP).</w:t>
      </w:r>
    </w:p>
    <w:p w14:paraId="5CE20220" w14:textId="77777777" w:rsidR="00D109C5" w:rsidRPr="002C44DA" w:rsidRDefault="00602573" w:rsidP="003F2412">
      <w:pPr>
        <w:pStyle w:val="BodyText"/>
        <w:numPr>
          <w:ilvl w:val="0"/>
          <w:numId w:val="10"/>
        </w:numPr>
        <w:tabs>
          <w:tab w:val="left" w:pos="481"/>
        </w:tabs>
        <w:spacing w:before="36"/>
        <w:ind w:left="480" w:hanging="360"/>
        <w:jc w:val="both"/>
      </w:pPr>
      <w:r>
        <w:rPr>
          <w:spacing w:val="-1"/>
        </w:rPr>
        <w:t xml:space="preserve">A Form W-9 (see </w:t>
      </w:r>
      <w:r>
        <w:rPr>
          <w:i/>
          <w:iCs/>
          <w:spacing w:val="-1"/>
        </w:rPr>
        <w:t>Appendix B.1</w:t>
      </w:r>
      <w:r>
        <w:rPr>
          <w:spacing w:val="-1"/>
        </w:rPr>
        <w:t>).</w:t>
      </w:r>
    </w:p>
    <w:p w14:paraId="65786B27" w14:textId="77777777" w:rsidR="00E62BB3" w:rsidRDefault="00E62BB3">
      <w:pPr>
        <w:spacing w:before="1"/>
        <w:rPr>
          <w:rFonts w:ascii="Times New Roman" w:eastAsia="Times New Roman" w:hAnsi="Times New Roman" w:cs="Times New Roman"/>
          <w:sz w:val="21"/>
          <w:szCs w:val="21"/>
        </w:rPr>
      </w:pPr>
    </w:p>
    <w:p w14:paraId="57B395BA" w14:textId="77777777" w:rsidR="00E62BB3" w:rsidRDefault="00602573" w:rsidP="003F2412">
      <w:pPr>
        <w:pStyle w:val="Heading2"/>
        <w:numPr>
          <w:ilvl w:val="1"/>
          <w:numId w:val="11"/>
        </w:numPr>
        <w:tabs>
          <w:tab w:val="left" w:pos="841"/>
        </w:tabs>
        <w:ind w:hanging="720"/>
        <w:jc w:val="both"/>
        <w:rPr>
          <w:b w:val="0"/>
          <w:bCs w:val="0"/>
        </w:rPr>
      </w:pPr>
      <w:bookmarkStart w:id="50" w:name="2.2_Transmittal_Letter"/>
      <w:bookmarkStart w:id="51" w:name="_Toc49938716"/>
      <w:bookmarkEnd w:id="50"/>
      <w:r>
        <w:t>Transmittal</w:t>
      </w:r>
      <w:r>
        <w:rPr>
          <w:spacing w:val="-22"/>
        </w:rPr>
        <w:t xml:space="preserve"> </w:t>
      </w:r>
      <w:r>
        <w:t>Letter</w:t>
      </w:r>
      <w:bookmarkEnd w:id="51"/>
    </w:p>
    <w:p w14:paraId="1F83E341" w14:textId="77777777" w:rsidR="00E62BB3" w:rsidRDefault="00E62BB3">
      <w:pPr>
        <w:spacing w:before="10"/>
        <w:rPr>
          <w:rFonts w:ascii="Times New Roman" w:eastAsia="Times New Roman" w:hAnsi="Times New Roman" w:cs="Times New Roman"/>
          <w:b/>
          <w:bCs/>
          <w:sz w:val="20"/>
          <w:szCs w:val="20"/>
        </w:rPr>
      </w:pPr>
    </w:p>
    <w:p w14:paraId="21B1F08F" w14:textId="77777777" w:rsidR="00E62BB3" w:rsidRDefault="00602573">
      <w:pPr>
        <w:pStyle w:val="BodyText"/>
        <w:jc w:val="both"/>
      </w:pPr>
      <w:r>
        <w:t>The</w:t>
      </w:r>
      <w:r>
        <w:rPr>
          <w:spacing w:val="-2"/>
        </w:rPr>
        <w:t xml:space="preserve"> </w:t>
      </w:r>
      <w:r>
        <w:rPr>
          <w:spacing w:val="-1"/>
        </w:rPr>
        <w:t>transmittal</w:t>
      </w:r>
      <w:r>
        <w:rPr>
          <w:spacing w:val="-2"/>
        </w:rPr>
        <w:t xml:space="preserve"> </w:t>
      </w:r>
      <w:r>
        <w:rPr>
          <w:spacing w:val="-1"/>
        </w:rPr>
        <w:t>letter</w:t>
      </w:r>
      <w:r>
        <w:rPr>
          <w:spacing w:val="1"/>
        </w:rPr>
        <w:t xml:space="preserve"> </w:t>
      </w:r>
      <w:r>
        <w:rPr>
          <w:spacing w:val="-1"/>
        </w:rPr>
        <w:t>must</w:t>
      </w:r>
      <w:r>
        <w:rPr>
          <w:spacing w:val="-2"/>
        </w:rPr>
        <w:t xml:space="preserve"> </w:t>
      </w:r>
      <w:r>
        <w:t>be in</w:t>
      </w:r>
      <w:r>
        <w:rPr>
          <w:spacing w:val="-3"/>
        </w:rPr>
        <w:t xml:space="preserve"> </w:t>
      </w:r>
      <w:r>
        <w:t>the</w:t>
      </w:r>
      <w:r>
        <w:rPr>
          <w:spacing w:val="-2"/>
        </w:rPr>
        <w:t xml:space="preserve"> </w:t>
      </w:r>
      <w:r>
        <w:rPr>
          <w:spacing w:val="-1"/>
        </w:rPr>
        <w:t>form</w:t>
      </w:r>
      <w:r>
        <w:rPr>
          <w:spacing w:val="-4"/>
        </w:rPr>
        <w:t xml:space="preserve"> </w:t>
      </w:r>
      <w:r>
        <w:t>of</w:t>
      </w:r>
      <w:r>
        <w:rPr>
          <w:spacing w:val="1"/>
        </w:rPr>
        <w:t xml:space="preserve"> </w:t>
      </w:r>
      <w:r>
        <w:t xml:space="preserve">a </w:t>
      </w:r>
      <w:proofErr w:type="gramStart"/>
      <w:r>
        <w:rPr>
          <w:spacing w:val="-1"/>
        </w:rPr>
        <w:t>letter</w:t>
      </w:r>
      <w:r>
        <w:rPr>
          <w:spacing w:val="1"/>
        </w:rPr>
        <w:t xml:space="preserve"> </w:t>
      </w:r>
      <w:r>
        <w:rPr>
          <w:spacing w:val="-2"/>
        </w:rPr>
        <w:t>and</w:t>
      </w:r>
      <w:proofErr w:type="gramEnd"/>
      <w:r>
        <w:t xml:space="preserve"> </w:t>
      </w:r>
      <w:proofErr w:type="gramStart"/>
      <w:r>
        <w:rPr>
          <w:spacing w:val="-1"/>
        </w:rPr>
        <w:t>address</w:t>
      </w:r>
      <w:proofErr w:type="gramEnd"/>
      <w:r>
        <w:rPr>
          <w:spacing w:val="-2"/>
        </w:rPr>
        <w:t xml:space="preserve"> </w:t>
      </w:r>
      <w:r>
        <w:t>the</w:t>
      </w:r>
      <w:r>
        <w:rPr>
          <w:spacing w:val="-2"/>
        </w:rPr>
        <w:t xml:space="preserve"> </w:t>
      </w:r>
      <w:r>
        <w:rPr>
          <w:spacing w:val="-1"/>
        </w:rPr>
        <w:t>following</w:t>
      </w:r>
      <w:r>
        <w:rPr>
          <w:spacing w:val="-3"/>
        </w:rPr>
        <w:t xml:space="preserve"> </w:t>
      </w:r>
      <w:r>
        <w:rPr>
          <w:spacing w:val="-1"/>
        </w:rPr>
        <w:t>topics:</w:t>
      </w:r>
    </w:p>
    <w:p w14:paraId="42665D6A" w14:textId="77777777" w:rsidR="00E62BB3" w:rsidRDefault="00E62BB3">
      <w:pPr>
        <w:spacing w:before="11"/>
        <w:rPr>
          <w:rFonts w:ascii="Times New Roman" w:eastAsia="Times New Roman" w:hAnsi="Times New Roman" w:cs="Times New Roman"/>
          <w:sz w:val="20"/>
          <w:szCs w:val="20"/>
        </w:rPr>
      </w:pPr>
    </w:p>
    <w:p w14:paraId="6C1A7F93" w14:textId="77777777" w:rsidR="00E62BB3" w:rsidRDefault="00602573" w:rsidP="00D01A8D">
      <w:pPr>
        <w:pStyle w:val="Heading3"/>
        <w:numPr>
          <w:ilvl w:val="2"/>
          <w:numId w:val="11"/>
        </w:numPr>
        <w:tabs>
          <w:tab w:val="left" w:pos="1561"/>
        </w:tabs>
        <w:ind w:left="1620" w:hanging="720"/>
        <w:rPr>
          <w:b w:val="0"/>
          <w:bCs w:val="0"/>
        </w:rPr>
      </w:pPr>
      <w:r>
        <w:rPr>
          <w:spacing w:val="-1"/>
        </w:rPr>
        <w:t>Identification</w:t>
      </w:r>
      <w:r>
        <w:rPr>
          <w:spacing w:val="-3"/>
        </w:rPr>
        <w:t xml:space="preserve"> </w:t>
      </w:r>
      <w:r>
        <w:rPr>
          <w:spacing w:val="-2"/>
        </w:rPr>
        <w:t>of</w:t>
      </w:r>
      <w:r>
        <w:rPr>
          <w:spacing w:val="3"/>
        </w:rPr>
        <w:t xml:space="preserve"> </w:t>
      </w:r>
      <w:r>
        <w:rPr>
          <w:spacing w:val="-2"/>
        </w:rPr>
        <w:t>RFP</w:t>
      </w:r>
    </w:p>
    <w:p w14:paraId="4F9D22F6" w14:textId="77777777" w:rsidR="00E62BB3" w:rsidRDefault="00E62BB3">
      <w:pPr>
        <w:spacing w:before="4"/>
        <w:rPr>
          <w:rFonts w:ascii="Times New Roman" w:eastAsia="Times New Roman" w:hAnsi="Times New Roman" w:cs="Times New Roman"/>
          <w:b/>
          <w:bCs/>
          <w:sz w:val="20"/>
          <w:szCs w:val="20"/>
        </w:rPr>
      </w:pPr>
    </w:p>
    <w:p w14:paraId="5A531B3F" w14:textId="77777777" w:rsidR="00E62BB3" w:rsidRDefault="00602573">
      <w:pPr>
        <w:pStyle w:val="BodyText"/>
        <w:ind w:left="1560"/>
        <w:jc w:val="both"/>
      </w:pPr>
      <w:r>
        <w:t>The</w:t>
      </w:r>
      <w:r>
        <w:rPr>
          <w:spacing w:val="-2"/>
        </w:rPr>
        <w:t xml:space="preserve"> </w:t>
      </w:r>
      <w:r>
        <w:rPr>
          <w:spacing w:val="-1"/>
        </w:rPr>
        <w:t>transmittal</w:t>
      </w:r>
      <w:r>
        <w:rPr>
          <w:spacing w:val="-2"/>
        </w:rPr>
        <w:t xml:space="preserve"> </w:t>
      </w:r>
      <w:r>
        <w:rPr>
          <w:spacing w:val="-1"/>
        </w:rPr>
        <w:t>letter</w:t>
      </w:r>
      <w:r>
        <w:rPr>
          <w:spacing w:val="1"/>
        </w:rPr>
        <w:t xml:space="preserve"> </w:t>
      </w:r>
      <w:r>
        <w:rPr>
          <w:spacing w:val="-1"/>
        </w:rPr>
        <w:t>must</w:t>
      </w:r>
      <w:r>
        <w:rPr>
          <w:spacing w:val="-2"/>
        </w:rPr>
        <w:t xml:space="preserve"> </w:t>
      </w:r>
      <w:r>
        <w:rPr>
          <w:spacing w:val="-1"/>
        </w:rPr>
        <w:t>first</w:t>
      </w:r>
      <w:r>
        <w:rPr>
          <w:spacing w:val="1"/>
        </w:rPr>
        <w:t xml:space="preserve"> </w:t>
      </w:r>
      <w:r>
        <w:rPr>
          <w:spacing w:val="-1"/>
        </w:rPr>
        <w:t>identify</w:t>
      </w:r>
      <w:r>
        <w:rPr>
          <w:spacing w:val="-3"/>
        </w:rPr>
        <w:t xml:space="preserve"> </w:t>
      </w:r>
      <w:r>
        <w:t xml:space="preserve">the </w:t>
      </w:r>
      <w:r>
        <w:rPr>
          <w:spacing w:val="-1"/>
        </w:rPr>
        <w:t>RFP title</w:t>
      </w:r>
      <w:r>
        <w:rPr>
          <w:spacing w:val="-2"/>
        </w:rPr>
        <w:t xml:space="preserve"> </w:t>
      </w:r>
      <w:r>
        <w:rPr>
          <w:spacing w:val="-1"/>
        </w:rPr>
        <w:t>and</w:t>
      </w:r>
      <w:r>
        <w:t xml:space="preserve"> </w:t>
      </w:r>
      <w:r>
        <w:rPr>
          <w:spacing w:val="-1"/>
        </w:rPr>
        <w:t>number.</w:t>
      </w:r>
    </w:p>
    <w:p w14:paraId="41491E99" w14:textId="77777777" w:rsidR="00E62BB3" w:rsidRDefault="00E62BB3">
      <w:pPr>
        <w:spacing w:before="2"/>
        <w:rPr>
          <w:rFonts w:ascii="Times New Roman" w:eastAsia="Times New Roman" w:hAnsi="Times New Roman" w:cs="Times New Roman"/>
          <w:sz w:val="21"/>
          <w:szCs w:val="21"/>
        </w:rPr>
      </w:pPr>
    </w:p>
    <w:p w14:paraId="2D279DD6" w14:textId="77777777" w:rsidR="00E62BB3" w:rsidRDefault="00602573" w:rsidP="00D01A8D">
      <w:pPr>
        <w:pStyle w:val="Heading3"/>
        <w:numPr>
          <w:ilvl w:val="2"/>
          <w:numId w:val="11"/>
        </w:numPr>
        <w:tabs>
          <w:tab w:val="left" w:pos="1561"/>
        </w:tabs>
        <w:ind w:hanging="1081"/>
        <w:rPr>
          <w:b w:val="0"/>
          <w:bCs w:val="0"/>
        </w:rPr>
      </w:pPr>
      <w:r>
        <w:rPr>
          <w:spacing w:val="-1"/>
        </w:rPr>
        <w:t>Identification</w:t>
      </w:r>
      <w:r>
        <w:rPr>
          <w:spacing w:val="-3"/>
        </w:rPr>
        <w:t xml:space="preserve"> </w:t>
      </w:r>
      <w:r>
        <w:rPr>
          <w:spacing w:val="-2"/>
        </w:rPr>
        <w:t>of</w:t>
      </w:r>
      <w:r>
        <w:rPr>
          <w:spacing w:val="1"/>
        </w:rPr>
        <w:t xml:space="preserve"> </w:t>
      </w:r>
      <w:r>
        <w:rPr>
          <w:spacing w:val="-1"/>
        </w:rPr>
        <w:t>Manager</w:t>
      </w:r>
    </w:p>
    <w:p w14:paraId="63DEF4CE" w14:textId="77777777" w:rsidR="00E62BB3" w:rsidRDefault="00E62BB3">
      <w:pPr>
        <w:spacing w:before="2"/>
        <w:rPr>
          <w:rFonts w:ascii="Times New Roman" w:eastAsia="Times New Roman" w:hAnsi="Times New Roman" w:cs="Times New Roman"/>
          <w:b/>
          <w:bCs/>
          <w:sz w:val="20"/>
          <w:szCs w:val="20"/>
        </w:rPr>
      </w:pPr>
    </w:p>
    <w:p w14:paraId="7B626969" w14:textId="77777777" w:rsidR="00E62BB3" w:rsidRDefault="00602573">
      <w:pPr>
        <w:pStyle w:val="BodyText"/>
        <w:ind w:left="1560"/>
        <w:jc w:val="both"/>
      </w:pPr>
      <w:r>
        <w:t>The</w:t>
      </w:r>
      <w:r>
        <w:rPr>
          <w:spacing w:val="-2"/>
        </w:rPr>
        <w:t xml:space="preserve"> </w:t>
      </w:r>
      <w:r>
        <w:rPr>
          <w:spacing w:val="-1"/>
        </w:rPr>
        <w:t>transmittal</w:t>
      </w:r>
      <w:r>
        <w:rPr>
          <w:spacing w:val="-2"/>
        </w:rPr>
        <w:t xml:space="preserve"> </w:t>
      </w:r>
      <w:r>
        <w:rPr>
          <w:spacing w:val="-1"/>
        </w:rPr>
        <w:t>letter</w:t>
      </w:r>
      <w:r>
        <w:rPr>
          <w:spacing w:val="1"/>
        </w:rPr>
        <w:t xml:space="preserve"> </w:t>
      </w:r>
      <w:r>
        <w:rPr>
          <w:spacing w:val="-1"/>
        </w:rPr>
        <w:t>must</w:t>
      </w:r>
      <w:r>
        <w:rPr>
          <w:spacing w:val="-2"/>
        </w:rPr>
        <w:t xml:space="preserve"> </w:t>
      </w:r>
      <w:proofErr w:type="gramStart"/>
      <w:r>
        <w:rPr>
          <w:spacing w:val="-1"/>
        </w:rPr>
        <w:t>identify</w:t>
      </w:r>
      <w:proofErr w:type="gramEnd"/>
      <w:r>
        <w:rPr>
          <w:spacing w:val="-3"/>
        </w:rPr>
        <w:t xml:space="preserve"> </w:t>
      </w:r>
      <w:r>
        <w:t>the</w:t>
      </w:r>
      <w:r>
        <w:rPr>
          <w:spacing w:val="-2"/>
        </w:rPr>
        <w:t xml:space="preserve"> </w:t>
      </w:r>
      <w:r>
        <w:rPr>
          <w:spacing w:val="-1"/>
        </w:rPr>
        <w:t>following</w:t>
      </w:r>
      <w:r>
        <w:rPr>
          <w:spacing w:val="-3"/>
        </w:rPr>
        <w:t xml:space="preserve"> </w:t>
      </w:r>
      <w:r>
        <w:rPr>
          <w:spacing w:val="-1"/>
        </w:rPr>
        <w:t>information:</w:t>
      </w:r>
    </w:p>
    <w:p w14:paraId="0972D48A" w14:textId="77777777" w:rsidR="00E62BB3" w:rsidRDefault="00E62BB3">
      <w:pPr>
        <w:spacing w:before="8"/>
        <w:rPr>
          <w:rFonts w:ascii="Times New Roman" w:eastAsia="Times New Roman" w:hAnsi="Times New Roman" w:cs="Times New Roman"/>
          <w:sz w:val="20"/>
          <w:szCs w:val="20"/>
        </w:rPr>
      </w:pPr>
    </w:p>
    <w:p w14:paraId="15505B1F" w14:textId="77777777" w:rsidR="00E62BB3" w:rsidRDefault="00602573" w:rsidP="003F2412">
      <w:pPr>
        <w:pStyle w:val="BodyText"/>
        <w:numPr>
          <w:ilvl w:val="3"/>
          <w:numId w:val="11"/>
        </w:numPr>
        <w:tabs>
          <w:tab w:val="left" w:pos="1921"/>
        </w:tabs>
        <w:ind w:hanging="360"/>
        <w:jc w:val="both"/>
      </w:pPr>
      <w:r>
        <w:rPr>
          <w:spacing w:val="-1"/>
        </w:rPr>
        <w:t>Respondent</w:t>
      </w:r>
      <w:r>
        <w:rPr>
          <w:spacing w:val="1"/>
        </w:rPr>
        <w:t xml:space="preserve"> </w:t>
      </w:r>
      <w:r>
        <w:rPr>
          <w:spacing w:val="-2"/>
        </w:rPr>
        <w:t>Name</w:t>
      </w:r>
    </w:p>
    <w:p w14:paraId="46C47573" w14:textId="77777777" w:rsidR="00E62BB3" w:rsidRDefault="00602573" w:rsidP="003F2412">
      <w:pPr>
        <w:pStyle w:val="BodyText"/>
        <w:numPr>
          <w:ilvl w:val="3"/>
          <w:numId w:val="11"/>
        </w:numPr>
        <w:tabs>
          <w:tab w:val="left" w:pos="1921"/>
        </w:tabs>
        <w:spacing w:before="35"/>
        <w:ind w:hanging="360"/>
        <w:jc w:val="both"/>
      </w:pPr>
      <w:r>
        <w:rPr>
          <w:spacing w:val="-1"/>
        </w:rPr>
        <w:t>Street</w:t>
      </w:r>
      <w:r>
        <w:rPr>
          <w:spacing w:val="1"/>
        </w:rPr>
        <w:t xml:space="preserve"> </w:t>
      </w:r>
      <w:r>
        <w:rPr>
          <w:spacing w:val="-2"/>
        </w:rPr>
        <w:t>Address</w:t>
      </w:r>
    </w:p>
    <w:p w14:paraId="79DA97AA" w14:textId="77777777" w:rsidR="00E62BB3" w:rsidRDefault="00602573" w:rsidP="003F2412">
      <w:pPr>
        <w:pStyle w:val="BodyText"/>
        <w:numPr>
          <w:ilvl w:val="3"/>
          <w:numId w:val="11"/>
        </w:numPr>
        <w:tabs>
          <w:tab w:val="left" w:pos="1921"/>
        </w:tabs>
        <w:spacing w:before="37"/>
        <w:ind w:hanging="360"/>
        <w:jc w:val="both"/>
      </w:pPr>
      <w:r>
        <w:t>City</w:t>
      </w:r>
    </w:p>
    <w:p w14:paraId="51F93B42" w14:textId="77777777" w:rsidR="00E62BB3" w:rsidRDefault="00602573" w:rsidP="003F2412">
      <w:pPr>
        <w:pStyle w:val="BodyText"/>
        <w:numPr>
          <w:ilvl w:val="3"/>
          <w:numId w:val="11"/>
        </w:numPr>
        <w:tabs>
          <w:tab w:val="left" w:pos="1921"/>
        </w:tabs>
        <w:spacing w:before="37"/>
        <w:ind w:hanging="360"/>
        <w:jc w:val="both"/>
      </w:pPr>
      <w:r>
        <w:rPr>
          <w:spacing w:val="-1"/>
        </w:rPr>
        <w:t>State</w:t>
      </w:r>
    </w:p>
    <w:p w14:paraId="61633F65" w14:textId="77777777" w:rsidR="00E62BB3" w:rsidRDefault="00602573" w:rsidP="003F2412">
      <w:pPr>
        <w:pStyle w:val="BodyText"/>
        <w:numPr>
          <w:ilvl w:val="3"/>
          <w:numId w:val="11"/>
        </w:numPr>
        <w:tabs>
          <w:tab w:val="left" w:pos="1921"/>
        </w:tabs>
        <w:spacing w:before="37"/>
        <w:ind w:hanging="360"/>
        <w:jc w:val="both"/>
      </w:pPr>
      <w:r>
        <w:rPr>
          <w:spacing w:val="-2"/>
        </w:rPr>
        <w:t>ZIP</w:t>
      </w:r>
    </w:p>
    <w:p w14:paraId="3783FF87" w14:textId="77777777" w:rsidR="00E62BB3" w:rsidRDefault="00602573" w:rsidP="003F2412">
      <w:pPr>
        <w:pStyle w:val="BodyText"/>
        <w:numPr>
          <w:ilvl w:val="3"/>
          <w:numId w:val="11"/>
        </w:numPr>
        <w:tabs>
          <w:tab w:val="left" w:pos="1922"/>
        </w:tabs>
        <w:spacing w:before="37"/>
        <w:ind w:left="1921"/>
        <w:jc w:val="both"/>
      </w:pPr>
      <w:r>
        <w:rPr>
          <w:spacing w:val="-1"/>
        </w:rPr>
        <w:t>Contact</w:t>
      </w:r>
      <w:r>
        <w:rPr>
          <w:spacing w:val="1"/>
        </w:rPr>
        <w:t xml:space="preserve"> </w:t>
      </w:r>
      <w:r>
        <w:rPr>
          <w:spacing w:val="-2"/>
        </w:rPr>
        <w:t>Name</w:t>
      </w:r>
    </w:p>
    <w:p w14:paraId="5DEE9EDB" w14:textId="77777777" w:rsidR="00E62BB3" w:rsidRDefault="00602573" w:rsidP="003F2412">
      <w:pPr>
        <w:pStyle w:val="BodyText"/>
        <w:numPr>
          <w:ilvl w:val="3"/>
          <w:numId w:val="11"/>
        </w:numPr>
        <w:tabs>
          <w:tab w:val="left" w:pos="1922"/>
        </w:tabs>
        <w:spacing w:before="35"/>
        <w:ind w:left="1921"/>
        <w:jc w:val="both"/>
      </w:pPr>
      <w:r>
        <w:rPr>
          <w:spacing w:val="-1"/>
        </w:rPr>
        <w:t>Phone</w:t>
      </w:r>
    </w:p>
    <w:p w14:paraId="265115F8" w14:textId="77777777" w:rsidR="00E62BB3" w:rsidRDefault="00602573" w:rsidP="003F2412">
      <w:pPr>
        <w:pStyle w:val="BodyText"/>
        <w:numPr>
          <w:ilvl w:val="3"/>
          <w:numId w:val="11"/>
        </w:numPr>
        <w:tabs>
          <w:tab w:val="left" w:pos="1922"/>
        </w:tabs>
        <w:spacing w:before="40"/>
        <w:ind w:left="1921"/>
        <w:jc w:val="both"/>
      </w:pPr>
      <w:r>
        <w:rPr>
          <w:spacing w:val="-1"/>
        </w:rPr>
        <w:t>Email</w:t>
      </w:r>
    </w:p>
    <w:p w14:paraId="0FC49FD7" w14:textId="77777777" w:rsidR="00E62BB3" w:rsidRDefault="00E62BB3">
      <w:pPr>
        <w:spacing w:before="11"/>
        <w:rPr>
          <w:rFonts w:ascii="Times New Roman" w:eastAsia="Times New Roman" w:hAnsi="Times New Roman" w:cs="Times New Roman"/>
          <w:sz w:val="20"/>
          <w:szCs w:val="20"/>
        </w:rPr>
      </w:pPr>
    </w:p>
    <w:p w14:paraId="0534BF4B" w14:textId="77777777" w:rsidR="00E62BB3" w:rsidRDefault="00602573" w:rsidP="00D01A8D">
      <w:pPr>
        <w:pStyle w:val="Heading3"/>
        <w:numPr>
          <w:ilvl w:val="2"/>
          <w:numId w:val="11"/>
        </w:numPr>
        <w:tabs>
          <w:tab w:val="left" w:pos="1561"/>
        </w:tabs>
        <w:ind w:hanging="1081"/>
        <w:rPr>
          <w:b w:val="0"/>
          <w:bCs w:val="0"/>
        </w:rPr>
      </w:pPr>
      <w:r>
        <w:rPr>
          <w:spacing w:val="-1"/>
        </w:rPr>
        <w:t>Summary</w:t>
      </w:r>
      <w:r>
        <w:t xml:space="preserve"> </w:t>
      </w:r>
      <w:r>
        <w:rPr>
          <w:spacing w:val="-2"/>
        </w:rPr>
        <w:t>of</w:t>
      </w:r>
      <w:r>
        <w:rPr>
          <w:spacing w:val="1"/>
        </w:rPr>
        <w:t xml:space="preserve"> </w:t>
      </w:r>
      <w:r>
        <w:rPr>
          <w:spacing w:val="-1"/>
        </w:rPr>
        <w:t>Ability</w:t>
      </w:r>
      <w:r>
        <w:t xml:space="preserve"> </w:t>
      </w:r>
      <w:r>
        <w:rPr>
          <w:spacing w:val="-1"/>
        </w:rPr>
        <w:t>and</w:t>
      </w:r>
      <w:r>
        <w:rPr>
          <w:spacing w:val="-3"/>
        </w:rPr>
        <w:t xml:space="preserve"> </w:t>
      </w:r>
      <w:r>
        <w:rPr>
          <w:spacing w:val="-1"/>
        </w:rPr>
        <w:t>Desire</w:t>
      </w:r>
      <w:r>
        <w:t xml:space="preserve"> to </w:t>
      </w:r>
      <w:r>
        <w:rPr>
          <w:spacing w:val="-1"/>
        </w:rPr>
        <w:t>Supply</w:t>
      </w:r>
      <w:r>
        <w:rPr>
          <w:spacing w:val="-3"/>
        </w:rPr>
        <w:t xml:space="preserve"> </w:t>
      </w:r>
      <w:r>
        <w:rPr>
          <w:spacing w:val="-1"/>
        </w:rPr>
        <w:t>the</w:t>
      </w:r>
      <w:r>
        <w:t xml:space="preserve"> </w:t>
      </w:r>
      <w:r>
        <w:rPr>
          <w:spacing w:val="-1"/>
        </w:rPr>
        <w:t>Required Services</w:t>
      </w:r>
    </w:p>
    <w:p w14:paraId="539B5EF6" w14:textId="77777777" w:rsidR="00E62BB3" w:rsidRDefault="00E62BB3">
      <w:pPr>
        <w:spacing w:before="4"/>
        <w:rPr>
          <w:rFonts w:ascii="Times New Roman" w:eastAsia="Times New Roman" w:hAnsi="Times New Roman" w:cs="Times New Roman"/>
          <w:b/>
          <w:bCs/>
          <w:sz w:val="20"/>
          <w:szCs w:val="20"/>
        </w:rPr>
      </w:pPr>
    </w:p>
    <w:p w14:paraId="0A96DE7C" w14:textId="77777777" w:rsidR="00E62BB3" w:rsidRDefault="00602573">
      <w:pPr>
        <w:pStyle w:val="BodyText"/>
        <w:spacing w:line="276" w:lineRule="auto"/>
        <w:ind w:left="1560" w:right="113"/>
        <w:jc w:val="both"/>
      </w:pPr>
      <w:r>
        <w:t>The</w:t>
      </w:r>
      <w:r>
        <w:rPr>
          <w:spacing w:val="48"/>
        </w:rPr>
        <w:t xml:space="preserve"> </w:t>
      </w:r>
      <w:r>
        <w:rPr>
          <w:spacing w:val="-1"/>
        </w:rPr>
        <w:t>transmittal</w:t>
      </w:r>
      <w:r>
        <w:rPr>
          <w:spacing w:val="49"/>
        </w:rPr>
        <w:t xml:space="preserve"> </w:t>
      </w:r>
      <w:r>
        <w:rPr>
          <w:spacing w:val="-1"/>
        </w:rPr>
        <w:t>letter</w:t>
      </w:r>
      <w:r>
        <w:rPr>
          <w:spacing w:val="51"/>
        </w:rPr>
        <w:t xml:space="preserve"> </w:t>
      </w:r>
      <w:r>
        <w:rPr>
          <w:spacing w:val="-2"/>
        </w:rPr>
        <w:t>must</w:t>
      </w:r>
      <w:r>
        <w:rPr>
          <w:spacing w:val="51"/>
        </w:rPr>
        <w:t xml:space="preserve"> </w:t>
      </w:r>
      <w:r>
        <w:rPr>
          <w:spacing w:val="-1"/>
        </w:rPr>
        <w:t>briefly</w:t>
      </w:r>
      <w:r>
        <w:rPr>
          <w:spacing w:val="48"/>
        </w:rPr>
        <w:t xml:space="preserve"> </w:t>
      </w:r>
      <w:r>
        <w:rPr>
          <w:spacing w:val="-2"/>
        </w:rPr>
        <w:t>summarize</w:t>
      </w:r>
      <w:r>
        <w:rPr>
          <w:spacing w:val="50"/>
        </w:rPr>
        <w:t xml:space="preserve"> </w:t>
      </w:r>
      <w:r>
        <w:t>the</w:t>
      </w:r>
      <w:r>
        <w:rPr>
          <w:spacing w:val="48"/>
        </w:rPr>
        <w:t xml:space="preserve"> </w:t>
      </w:r>
      <w:r>
        <w:rPr>
          <w:spacing w:val="-1"/>
        </w:rPr>
        <w:t>Respondent’s</w:t>
      </w:r>
      <w:r>
        <w:rPr>
          <w:spacing w:val="48"/>
        </w:rPr>
        <w:t xml:space="preserve"> </w:t>
      </w:r>
      <w:r>
        <w:rPr>
          <w:spacing w:val="-1"/>
        </w:rPr>
        <w:t>ability</w:t>
      </w:r>
      <w:r>
        <w:rPr>
          <w:spacing w:val="48"/>
        </w:rPr>
        <w:t xml:space="preserve"> </w:t>
      </w:r>
      <w:r>
        <w:t>to</w:t>
      </w:r>
      <w:r>
        <w:rPr>
          <w:spacing w:val="48"/>
        </w:rPr>
        <w:t xml:space="preserve"> </w:t>
      </w:r>
      <w:r>
        <w:rPr>
          <w:spacing w:val="-1"/>
        </w:rPr>
        <w:t>supply</w:t>
      </w:r>
      <w:r>
        <w:rPr>
          <w:spacing w:val="48"/>
        </w:rPr>
        <w:t xml:space="preserve"> </w:t>
      </w:r>
      <w:r>
        <w:t>the</w:t>
      </w:r>
      <w:r>
        <w:rPr>
          <w:spacing w:val="69"/>
        </w:rPr>
        <w:t xml:space="preserve"> </w:t>
      </w:r>
      <w:r>
        <w:rPr>
          <w:spacing w:val="-1"/>
        </w:rPr>
        <w:t>requested</w:t>
      </w:r>
      <w:r>
        <w:rPr>
          <w:spacing w:val="17"/>
        </w:rPr>
        <w:t xml:space="preserve"> </w:t>
      </w:r>
      <w:r>
        <w:rPr>
          <w:spacing w:val="-1"/>
        </w:rPr>
        <w:t>services.</w:t>
      </w:r>
      <w:r>
        <w:rPr>
          <w:spacing w:val="14"/>
        </w:rPr>
        <w:t xml:space="preserve"> </w:t>
      </w:r>
      <w:r>
        <w:t>The</w:t>
      </w:r>
      <w:r>
        <w:rPr>
          <w:spacing w:val="17"/>
        </w:rPr>
        <w:t xml:space="preserve"> </w:t>
      </w:r>
      <w:r>
        <w:rPr>
          <w:spacing w:val="-1"/>
        </w:rPr>
        <w:t>letter</w:t>
      </w:r>
      <w:r>
        <w:rPr>
          <w:spacing w:val="17"/>
        </w:rPr>
        <w:t xml:space="preserve"> </w:t>
      </w:r>
      <w:r>
        <w:rPr>
          <w:spacing w:val="-1"/>
        </w:rPr>
        <w:t>must</w:t>
      </w:r>
      <w:r>
        <w:rPr>
          <w:spacing w:val="18"/>
        </w:rPr>
        <w:t xml:space="preserve"> </w:t>
      </w:r>
      <w:r>
        <w:t>also</w:t>
      </w:r>
      <w:r>
        <w:rPr>
          <w:spacing w:val="17"/>
        </w:rPr>
        <w:t xml:space="preserve"> </w:t>
      </w:r>
      <w:r>
        <w:rPr>
          <w:spacing w:val="-1"/>
        </w:rPr>
        <w:t>contain</w:t>
      </w:r>
      <w:r>
        <w:rPr>
          <w:spacing w:val="17"/>
        </w:rPr>
        <w:t xml:space="preserve"> </w:t>
      </w:r>
      <w:r>
        <w:t>a</w:t>
      </w:r>
      <w:r>
        <w:rPr>
          <w:spacing w:val="17"/>
        </w:rPr>
        <w:t xml:space="preserve"> </w:t>
      </w:r>
      <w:r>
        <w:rPr>
          <w:spacing w:val="-1"/>
        </w:rPr>
        <w:t>statement</w:t>
      </w:r>
      <w:r>
        <w:rPr>
          <w:spacing w:val="18"/>
        </w:rPr>
        <w:t xml:space="preserve"> </w:t>
      </w:r>
      <w:r>
        <w:rPr>
          <w:spacing w:val="-1"/>
        </w:rPr>
        <w:t>indicating</w:t>
      </w:r>
      <w:r>
        <w:rPr>
          <w:spacing w:val="14"/>
        </w:rPr>
        <w:t xml:space="preserve"> </w:t>
      </w:r>
      <w:r>
        <w:t>the</w:t>
      </w:r>
      <w:r>
        <w:rPr>
          <w:spacing w:val="17"/>
        </w:rPr>
        <w:t xml:space="preserve"> </w:t>
      </w:r>
      <w:r>
        <w:rPr>
          <w:spacing w:val="-1"/>
        </w:rPr>
        <w:t>Respondent’s</w:t>
      </w:r>
      <w:r>
        <w:rPr>
          <w:spacing w:val="59"/>
        </w:rPr>
        <w:t xml:space="preserve"> </w:t>
      </w:r>
      <w:r>
        <w:rPr>
          <w:spacing w:val="-1"/>
        </w:rPr>
        <w:t>willingness</w:t>
      </w:r>
      <w:r>
        <w:rPr>
          <w:spacing w:val="5"/>
        </w:rPr>
        <w:t xml:space="preserve"> </w:t>
      </w:r>
      <w:r>
        <w:rPr>
          <w:spacing w:val="-1"/>
        </w:rPr>
        <w:t>to</w:t>
      </w:r>
      <w:r>
        <w:rPr>
          <w:spacing w:val="7"/>
        </w:rPr>
        <w:t xml:space="preserve"> </w:t>
      </w:r>
      <w:r>
        <w:rPr>
          <w:spacing w:val="-1"/>
        </w:rPr>
        <w:t>provide</w:t>
      </w:r>
      <w:r>
        <w:rPr>
          <w:spacing w:val="5"/>
        </w:rPr>
        <w:t xml:space="preserve"> </w:t>
      </w:r>
      <w:r>
        <w:t>the</w:t>
      </w:r>
      <w:r>
        <w:rPr>
          <w:spacing w:val="5"/>
        </w:rPr>
        <w:t xml:space="preserve"> </w:t>
      </w:r>
      <w:r>
        <w:rPr>
          <w:spacing w:val="-1"/>
        </w:rPr>
        <w:t>requested</w:t>
      </w:r>
      <w:r>
        <w:rPr>
          <w:spacing w:val="5"/>
        </w:rPr>
        <w:t xml:space="preserve"> </w:t>
      </w:r>
      <w:r>
        <w:rPr>
          <w:spacing w:val="-1"/>
        </w:rPr>
        <w:t>services</w:t>
      </w:r>
      <w:r>
        <w:rPr>
          <w:spacing w:val="7"/>
        </w:rPr>
        <w:t xml:space="preserve"> </w:t>
      </w:r>
      <w:r>
        <w:rPr>
          <w:spacing w:val="-1"/>
        </w:rPr>
        <w:t>subject</w:t>
      </w:r>
      <w:r>
        <w:rPr>
          <w:spacing w:val="6"/>
        </w:rPr>
        <w:t xml:space="preserve"> </w:t>
      </w:r>
      <w:r>
        <w:rPr>
          <w:spacing w:val="-1"/>
        </w:rPr>
        <w:t>to</w:t>
      </w:r>
      <w:r>
        <w:rPr>
          <w:spacing w:val="7"/>
        </w:rPr>
        <w:t xml:space="preserve"> </w:t>
      </w:r>
      <w:r>
        <w:rPr>
          <w:spacing w:val="-1"/>
        </w:rPr>
        <w:t>the</w:t>
      </w:r>
      <w:r>
        <w:rPr>
          <w:spacing w:val="5"/>
        </w:rPr>
        <w:t xml:space="preserve"> </w:t>
      </w:r>
      <w:r>
        <w:rPr>
          <w:spacing w:val="-1"/>
        </w:rPr>
        <w:t>terms</w:t>
      </w:r>
      <w:r>
        <w:rPr>
          <w:spacing w:val="7"/>
        </w:rPr>
        <w:t xml:space="preserve"> </w:t>
      </w:r>
      <w:r>
        <w:rPr>
          <w:spacing w:val="-1"/>
        </w:rPr>
        <w:t>and</w:t>
      </w:r>
      <w:r>
        <w:rPr>
          <w:spacing w:val="7"/>
        </w:rPr>
        <w:t xml:space="preserve"> </w:t>
      </w:r>
      <w:r>
        <w:rPr>
          <w:spacing w:val="-1"/>
        </w:rPr>
        <w:t>conditions</w:t>
      </w:r>
      <w:r>
        <w:rPr>
          <w:spacing w:val="3"/>
        </w:rPr>
        <w:t xml:space="preserve"> </w:t>
      </w:r>
      <w:r>
        <w:t>set</w:t>
      </w:r>
      <w:r>
        <w:rPr>
          <w:spacing w:val="6"/>
        </w:rPr>
        <w:t xml:space="preserve"> </w:t>
      </w:r>
      <w:r>
        <w:rPr>
          <w:spacing w:val="-1"/>
        </w:rPr>
        <w:t>forth</w:t>
      </w:r>
      <w:r>
        <w:rPr>
          <w:spacing w:val="51"/>
        </w:rPr>
        <w:t xml:space="preserve"> </w:t>
      </w:r>
      <w:r>
        <w:t xml:space="preserve">in </w:t>
      </w:r>
      <w:r>
        <w:rPr>
          <w:spacing w:val="-1"/>
        </w:rPr>
        <w:t>the</w:t>
      </w:r>
      <w:r>
        <w:t xml:space="preserve"> </w:t>
      </w:r>
      <w:r>
        <w:rPr>
          <w:spacing w:val="-1"/>
        </w:rPr>
        <w:t>RFP,</w:t>
      </w:r>
      <w:r>
        <w:t xml:space="preserve"> </w:t>
      </w:r>
      <w:r>
        <w:rPr>
          <w:spacing w:val="-1"/>
        </w:rPr>
        <w:t>including</w:t>
      </w:r>
      <w:r>
        <w:rPr>
          <w:spacing w:val="-3"/>
        </w:rPr>
        <w:t xml:space="preserve"> </w:t>
      </w:r>
      <w:r>
        <w:rPr>
          <w:spacing w:val="-1"/>
        </w:rPr>
        <w:t>INPRS’</w:t>
      </w:r>
      <w:r>
        <w:t xml:space="preserve"> </w:t>
      </w:r>
      <w:r>
        <w:rPr>
          <w:spacing w:val="-1"/>
        </w:rPr>
        <w:t>standard</w:t>
      </w:r>
      <w:r>
        <w:rPr>
          <w:spacing w:val="-3"/>
        </w:rPr>
        <w:t xml:space="preserve"> </w:t>
      </w:r>
      <w:r>
        <w:rPr>
          <w:spacing w:val="-1"/>
        </w:rPr>
        <w:t>contract</w:t>
      </w:r>
      <w:r>
        <w:rPr>
          <w:spacing w:val="-2"/>
        </w:rPr>
        <w:t xml:space="preserve"> </w:t>
      </w:r>
      <w:r>
        <w:rPr>
          <w:spacing w:val="-1"/>
        </w:rPr>
        <w:t>clauses</w:t>
      </w:r>
      <w:r w:rsidR="00320517">
        <w:rPr>
          <w:spacing w:val="-1"/>
        </w:rPr>
        <w:t xml:space="preserve"> and INPRS’s Investment Policy Statement </w:t>
      </w:r>
      <w:r w:rsidR="002455DF">
        <w:rPr>
          <w:spacing w:val="-1"/>
        </w:rPr>
        <w:t>[</w:t>
      </w:r>
      <w:r w:rsidR="00320517">
        <w:rPr>
          <w:spacing w:val="-1"/>
        </w:rPr>
        <w:t xml:space="preserve">including the requirements </w:t>
      </w:r>
      <w:r w:rsidR="002455DF">
        <w:rPr>
          <w:spacing w:val="-1"/>
        </w:rPr>
        <w:t xml:space="preserve">of IC 5-10.2-14-9(a) as implemented in IPS Section 8.2.6 </w:t>
      </w:r>
      <w:r w:rsidR="00320517">
        <w:rPr>
          <w:spacing w:val="-1"/>
        </w:rPr>
        <w:t xml:space="preserve">regarding </w:t>
      </w:r>
      <w:r w:rsidR="002455DF">
        <w:rPr>
          <w:spacing w:val="-1"/>
        </w:rPr>
        <w:t xml:space="preserve">the </w:t>
      </w:r>
      <w:r w:rsidR="00320517">
        <w:rPr>
          <w:spacing w:val="-1"/>
        </w:rPr>
        <w:t>use of non</w:t>
      </w:r>
      <w:r w:rsidR="00E67215">
        <w:rPr>
          <w:spacing w:val="-1"/>
        </w:rPr>
        <w:t>-</w:t>
      </w:r>
      <w:r w:rsidR="00320517">
        <w:rPr>
          <w:spacing w:val="-1"/>
        </w:rPr>
        <w:t>financial factors</w:t>
      </w:r>
      <w:r w:rsidR="002455DF">
        <w:rPr>
          <w:spacing w:val="-1"/>
        </w:rPr>
        <w:t>]</w:t>
      </w:r>
      <w:r>
        <w:rPr>
          <w:spacing w:val="-1"/>
        </w:rPr>
        <w:t>.</w:t>
      </w:r>
    </w:p>
    <w:p w14:paraId="58E1E9BA" w14:textId="77777777" w:rsidR="00E62BB3" w:rsidRDefault="00E62BB3">
      <w:pPr>
        <w:spacing w:line="276" w:lineRule="auto"/>
        <w:jc w:val="both"/>
        <w:sectPr w:rsidR="00E62BB3">
          <w:pgSz w:w="12240" w:h="15840"/>
          <w:pgMar w:top="1400" w:right="1320" w:bottom="1160" w:left="1320" w:header="0" w:footer="977" w:gutter="0"/>
          <w:cols w:space="720"/>
        </w:sectPr>
      </w:pPr>
    </w:p>
    <w:p w14:paraId="6DD064A0" w14:textId="77777777" w:rsidR="00E62BB3" w:rsidRDefault="00602573" w:rsidP="000A7874">
      <w:pPr>
        <w:pStyle w:val="Heading3"/>
        <w:numPr>
          <w:ilvl w:val="2"/>
          <w:numId w:val="11"/>
        </w:numPr>
        <w:tabs>
          <w:tab w:val="left" w:pos="1541"/>
        </w:tabs>
        <w:spacing w:before="58"/>
        <w:ind w:left="1540" w:right="130" w:hanging="720"/>
        <w:rPr>
          <w:b w:val="0"/>
          <w:bCs w:val="0"/>
        </w:rPr>
      </w:pPr>
      <w:r>
        <w:rPr>
          <w:spacing w:val="-1"/>
        </w:rPr>
        <w:lastRenderedPageBreak/>
        <w:t>Signature</w:t>
      </w:r>
      <w:r>
        <w:t xml:space="preserve"> </w:t>
      </w:r>
      <w:r>
        <w:rPr>
          <w:spacing w:val="-2"/>
        </w:rPr>
        <w:t>of</w:t>
      </w:r>
      <w:r>
        <w:rPr>
          <w:spacing w:val="1"/>
        </w:rPr>
        <w:t xml:space="preserve"> </w:t>
      </w:r>
      <w:r>
        <w:rPr>
          <w:spacing w:val="-1"/>
        </w:rPr>
        <w:t>Authorized</w:t>
      </w:r>
      <w:r>
        <w:rPr>
          <w:spacing w:val="-3"/>
        </w:rPr>
        <w:t xml:space="preserve"> </w:t>
      </w:r>
      <w:r>
        <w:rPr>
          <w:spacing w:val="-1"/>
        </w:rPr>
        <w:t>Representative</w:t>
      </w:r>
    </w:p>
    <w:p w14:paraId="6EB14914" w14:textId="77777777" w:rsidR="00E62BB3" w:rsidRDefault="00E62BB3" w:rsidP="000A7874">
      <w:pPr>
        <w:spacing w:before="4"/>
        <w:ind w:right="130"/>
        <w:rPr>
          <w:rFonts w:ascii="Times New Roman" w:eastAsia="Times New Roman" w:hAnsi="Times New Roman" w:cs="Times New Roman"/>
          <w:b/>
          <w:bCs/>
          <w:sz w:val="20"/>
          <w:szCs w:val="20"/>
        </w:rPr>
      </w:pPr>
    </w:p>
    <w:p w14:paraId="224D8751" w14:textId="77777777" w:rsidR="00E62BB3" w:rsidRDefault="00602573" w:rsidP="000A7874">
      <w:pPr>
        <w:pStyle w:val="BodyText"/>
        <w:spacing w:line="275" w:lineRule="auto"/>
        <w:ind w:left="1540" w:right="130"/>
        <w:jc w:val="both"/>
        <w:rPr>
          <w:spacing w:val="-1"/>
        </w:rPr>
      </w:pPr>
      <w:r>
        <w:rPr>
          <w:spacing w:val="-1"/>
        </w:rPr>
        <w:t>An</w:t>
      </w:r>
      <w:r>
        <w:rPr>
          <w:spacing w:val="38"/>
        </w:rPr>
        <w:t xml:space="preserve"> </w:t>
      </w:r>
      <w:r>
        <w:rPr>
          <w:spacing w:val="-1"/>
        </w:rPr>
        <w:t>authorized</w:t>
      </w:r>
      <w:r>
        <w:rPr>
          <w:spacing w:val="36"/>
        </w:rPr>
        <w:t xml:space="preserve"> </w:t>
      </w:r>
      <w:r>
        <w:rPr>
          <w:spacing w:val="-1"/>
        </w:rPr>
        <w:t>representative</w:t>
      </w:r>
      <w:r>
        <w:rPr>
          <w:spacing w:val="39"/>
        </w:rPr>
        <w:t xml:space="preserve"> </w:t>
      </w:r>
      <w:r>
        <w:rPr>
          <w:spacing w:val="-1"/>
        </w:rPr>
        <w:t>of</w:t>
      </w:r>
      <w:r>
        <w:rPr>
          <w:spacing w:val="37"/>
        </w:rPr>
        <w:t xml:space="preserve"> </w:t>
      </w:r>
      <w:r>
        <w:t>the</w:t>
      </w:r>
      <w:r>
        <w:rPr>
          <w:spacing w:val="39"/>
        </w:rPr>
        <w:t xml:space="preserve"> </w:t>
      </w:r>
      <w:r>
        <w:rPr>
          <w:spacing w:val="-1"/>
        </w:rPr>
        <w:t>Respondent</w:t>
      </w:r>
      <w:r>
        <w:rPr>
          <w:spacing w:val="37"/>
        </w:rPr>
        <w:t xml:space="preserve"> </w:t>
      </w:r>
      <w:r>
        <w:rPr>
          <w:spacing w:val="-1"/>
        </w:rPr>
        <w:t>must</w:t>
      </w:r>
      <w:r>
        <w:rPr>
          <w:spacing w:val="39"/>
        </w:rPr>
        <w:t xml:space="preserve"> </w:t>
      </w:r>
      <w:r>
        <w:rPr>
          <w:spacing w:val="-1"/>
        </w:rPr>
        <w:t>sign</w:t>
      </w:r>
      <w:r>
        <w:rPr>
          <w:spacing w:val="38"/>
        </w:rPr>
        <w:t xml:space="preserve"> </w:t>
      </w:r>
      <w:r>
        <w:t>the</w:t>
      </w:r>
      <w:r>
        <w:rPr>
          <w:spacing w:val="36"/>
        </w:rPr>
        <w:t xml:space="preserve"> </w:t>
      </w:r>
      <w:r>
        <w:rPr>
          <w:spacing w:val="-1"/>
        </w:rPr>
        <w:t>transmittal</w:t>
      </w:r>
      <w:r>
        <w:rPr>
          <w:spacing w:val="37"/>
        </w:rPr>
        <w:t xml:space="preserve"> </w:t>
      </w:r>
      <w:r>
        <w:rPr>
          <w:spacing w:val="-1"/>
        </w:rPr>
        <w:t>letter.</w:t>
      </w:r>
      <w:r>
        <w:rPr>
          <w:spacing w:val="55"/>
        </w:rPr>
        <w:t xml:space="preserve"> </w:t>
      </w:r>
      <w:r>
        <w:rPr>
          <w:spacing w:val="-1"/>
        </w:rPr>
        <w:t>Respondent</w:t>
      </w:r>
      <w:r>
        <w:rPr>
          <w:spacing w:val="6"/>
        </w:rPr>
        <w:t xml:space="preserve"> </w:t>
      </w:r>
      <w:r>
        <w:rPr>
          <w:spacing w:val="-1"/>
        </w:rPr>
        <w:t>personnel</w:t>
      </w:r>
      <w:r>
        <w:rPr>
          <w:spacing w:val="6"/>
        </w:rPr>
        <w:t xml:space="preserve"> </w:t>
      </w:r>
      <w:r>
        <w:rPr>
          <w:spacing w:val="-1"/>
        </w:rPr>
        <w:t>signing</w:t>
      </w:r>
      <w:r>
        <w:rPr>
          <w:spacing w:val="2"/>
        </w:rPr>
        <w:t xml:space="preserve"> </w:t>
      </w:r>
      <w:r>
        <w:t>the</w:t>
      </w:r>
      <w:r>
        <w:rPr>
          <w:spacing w:val="5"/>
        </w:rPr>
        <w:t xml:space="preserve"> </w:t>
      </w:r>
      <w:r>
        <w:rPr>
          <w:spacing w:val="-1"/>
        </w:rPr>
        <w:t>transmittal</w:t>
      </w:r>
      <w:r>
        <w:rPr>
          <w:spacing w:val="6"/>
        </w:rPr>
        <w:t xml:space="preserve"> </w:t>
      </w:r>
      <w:r>
        <w:rPr>
          <w:spacing w:val="-1"/>
        </w:rPr>
        <w:t>letter</w:t>
      </w:r>
      <w:r>
        <w:rPr>
          <w:spacing w:val="3"/>
        </w:rPr>
        <w:t xml:space="preserve"> </w:t>
      </w:r>
      <w:r>
        <w:t>of</w:t>
      </w:r>
      <w:r>
        <w:rPr>
          <w:spacing w:val="6"/>
        </w:rPr>
        <w:t xml:space="preserve"> </w:t>
      </w:r>
      <w:r>
        <w:t>the</w:t>
      </w:r>
      <w:r>
        <w:rPr>
          <w:spacing w:val="5"/>
        </w:rPr>
        <w:t xml:space="preserve"> </w:t>
      </w:r>
      <w:r>
        <w:rPr>
          <w:spacing w:val="-1"/>
        </w:rPr>
        <w:t>proposal</w:t>
      </w:r>
      <w:r>
        <w:rPr>
          <w:spacing w:val="6"/>
        </w:rPr>
        <w:t xml:space="preserve"> </w:t>
      </w:r>
      <w:r>
        <w:rPr>
          <w:spacing w:val="-1"/>
        </w:rPr>
        <w:t>must</w:t>
      </w:r>
      <w:r>
        <w:rPr>
          <w:spacing w:val="6"/>
        </w:rPr>
        <w:t xml:space="preserve"> </w:t>
      </w:r>
      <w:r>
        <w:t>be</w:t>
      </w:r>
      <w:r>
        <w:rPr>
          <w:spacing w:val="3"/>
        </w:rPr>
        <w:t xml:space="preserve"> </w:t>
      </w:r>
      <w:r>
        <w:t>legally</w:t>
      </w:r>
      <w:r>
        <w:rPr>
          <w:spacing w:val="45"/>
        </w:rPr>
        <w:t xml:space="preserve"> </w:t>
      </w:r>
      <w:r>
        <w:rPr>
          <w:spacing w:val="-1"/>
        </w:rPr>
        <w:t>authorized</w:t>
      </w:r>
      <w:r>
        <w:rPr>
          <w:spacing w:val="-10"/>
        </w:rPr>
        <w:t xml:space="preserve"> </w:t>
      </w:r>
      <w:r>
        <w:t>by</w:t>
      </w:r>
      <w:r>
        <w:rPr>
          <w:spacing w:val="-12"/>
        </w:rPr>
        <w:t xml:space="preserve"> </w:t>
      </w:r>
      <w:r>
        <w:rPr>
          <w:spacing w:val="-1"/>
        </w:rPr>
        <w:t>the</w:t>
      </w:r>
      <w:r>
        <w:rPr>
          <w:spacing w:val="-10"/>
        </w:rPr>
        <w:t xml:space="preserve"> </w:t>
      </w:r>
      <w:r>
        <w:rPr>
          <w:spacing w:val="-1"/>
        </w:rPr>
        <w:t>organization</w:t>
      </w:r>
      <w:r>
        <w:rPr>
          <w:spacing w:val="-10"/>
        </w:rPr>
        <w:t xml:space="preserve"> </w:t>
      </w:r>
      <w:r>
        <w:t>to</w:t>
      </w:r>
      <w:r>
        <w:rPr>
          <w:spacing w:val="-10"/>
        </w:rPr>
        <w:t xml:space="preserve"> </w:t>
      </w:r>
      <w:r>
        <w:rPr>
          <w:spacing w:val="-2"/>
        </w:rPr>
        <w:t>commit</w:t>
      </w:r>
      <w:r>
        <w:rPr>
          <w:spacing w:val="-9"/>
        </w:rPr>
        <w:t xml:space="preserve"> </w:t>
      </w:r>
      <w:r>
        <w:t>the</w:t>
      </w:r>
      <w:r>
        <w:rPr>
          <w:spacing w:val="-10"/>
        </w:rPr>
        <w:t xml:space="preserve"> </w:t>
      </w:r>
      <w:r>
        <w:rPr>
          <w:spacing w:val="-1"/>
        </w:rPr>
        <w:t>organization</w:t>
      </w:r>
      <w:r>
        <w:rPr>
          <w:spacing w:val="-10"/>
        </w:rPr>
        <w:t xml:space="preserve"> </w:t>
      </w:r>
      <w:r>
        <w:rPr>
          <w:spacing w:val="-1"/>
        </w:rPr>
        <w:t>contractually.</w:t>
      </w:r>
      <w:r>
        <w:rPr>
          <w:spacing w:val="36"/>
        </w:rPr>
        <w:t xml:space="preserve"> </w:t>
      </w:r>
      <w:r>
        <w:rPr>
          <w:spacing w:val="-1"/>
        </w:rPr>
        <w:t>This</w:t>
      </w:r>
      <w:r>
        <w:rPr>
          <w:spacing w:val="-9"/>
        </w:rPr>
        <w:t xml:space="preserve"> </w:t>
      </w:r>
      <w:r>
        <w:rPr>
          <w:spacing w:val="-1"/>
        </w:rPr>
        <w:t>section</w:t>
      </w:r>
      <w:r>
        <w:rPr>
          <w:spacing w:val="-10"/>
        </w:rPr>
        <w:t xml:space="preserve"> </w:t>
      </w:r>
      <w:r>
        <w:rPr>
          <w:spacing w:val="-1"/>
        </w:rPr>
        <w:t>must</w:t>
      </w:r>
      <w:r>
        <w:rPr>
          <w:spacing w:val="47"/>
        </w:rPr>
        <w:t xml:space="preserve"> </w:t>
      </w:r>
      <w:r>
        <w:rPr>
          <w:spacing w:val="-1"/>
        </w:rPr>
        <w:t>contain</w:t>
      </w:r>
      <w:r>
        <w:rPr>
          <w:spacing w:val="26"/>
        </w:rPr>
        <w:t xml:space="preserve"> </w:t>
      </w:r>
      <w:r>
        <w:rPr>
          <w:spacing w:val="-2"/>
        </w:rPr>
        <w:t>proof</w:t>
      </w:r>
      <w:r>
        <w:rPr>
          <w:spacing w:val="27"/>
        </w:rPr>
        <w:t xml:space="preserve"> </w:t>
      </w:r>
      <w:r>
        <w:t>of</w:t>
      </w:r>
      <w:r>
        <w:rPr>
          <w:spacing w:val="27"/>
        </w:rPr>
        <w:t xml:space="preserve"> </w:t>
      </w:r>
      <w:r>
        <w:rPr>
          <w:spacing w:val="-1"/>
        </w:rPr>
        <w:t>such</w:t>
      </w:r>
      <w:r>
        <w:rPr>
          <w:spacing w:val="26"/>
        </w:rPr>
        <w:t xml:space="preserve"> </w:t>
      </w:r>
      <w:r>
        <w:rPr>
          <w:spacing w:val="-1"/>
        </w:rPr>
        <w:t>authority.</w:t>
      </w:r>
      <w:r>
        <w:rPr>
          <w:spacing w:val="53"/>
        </w:rPr>
        <w:t xml:space="preserve"> </w:t>
      </w:r>
      <w:r>
        <w:t>A</w:t>
      </w:r>
      <w:r>
        <w:rPr>
          <w:spacing w:val="25"/>
        </w:rPr>
        <w:t xml:space="preserve"> </w:t>
      </w:r>
      <w:r>
        <w:t>copy</w:t>
      </w:r>
      <w:r>
        <w:rPr>
          <w:spacing w:val="24"/>
        </w:rPr>
        <w:t xml:space="preserve"> </w:t>
      </w:r>
      <w:r>
        <w:t>of</w:t>
      </w:r>
      <w:r>
        <w:rPr>
          <w:spacing w:val="27"/>
        </w:rPr>
        <w:t xml:space="preserve"> </w:t>
      </w:r>
      <w:r>
        <w:rPr>
          <w:spacing w:val="-1"/>
        </w:rPr>
        <w:t>corporate</w:t>
      </w:r>
      <w:r>
        <w:rPr>
          <w:spacing w:val="27"/>
        </w:rPr>
        <w:t xml:space="preserve"> </w:t>
      </w:r>
      <w:r>
        <w:rPr>
          <w:spacing w:val="-1"/>
        </w:rPr>
        <w:t>bylaws</w:t>
      </w:r>
      <w:r>
        <w:rPr>
          <w:spacing w:val="27"/>
        </w:rPr>
        <w:t xml:space="preserve"> </w:t>
      </w:r>
      <w:r>
        <w:t>or</w:t>
      </w:r>
      <w:r>
        <w:rPr>
          <w:spacing w:val="27"/>
        </w:rPr>
        <w:t xml:space="preserve"> </w:t>
      </w:r>
      <w:r>
        <w:t>a</w:t>
      </w:r>
      <w:r>
        <w:rPr>
          <w:spacing w:val="24"/>
        </w:rPr>
        <w:t xml:space="preserve"> </w:t>
      </w:r>
      <w:r>
        <w:rPr>
          <w:spacing w:val="-1"/>
        </w:rPr>
        <w:t>corporate</w:t>
      </w:r>
      <w:r>
        <w:rPr>
          <w:spacing w:val="26"/>
        </w:rPr>
        <w:t xml:space="preserve"> </w:t>
      </w:r>
      <w:r>
        <w:rPr>
          <w:spacing w:val="-1"/>
        </w:rPr>
        <w:t>resolution</w:t>
      </w:r>
      <w:r>
        <w:rPr>
          <w:spacing w:val="51"/>
        </w:rPr>
        <w:t xml:space="preserve"> </w:t>
      </w:r>
      <w:r>
        <w:rPr>
          <w:spacing w:val="-1"/>
        </w:rPr>
        <w:t>adopted</w:t>
      </w:r>
      <w:r>
        <w:t xml:space="preserve"> by</w:t>
      </w:r>
      <w:r>
        <w:rPr>
          <w:spacing w:val="-3"/>
        </w:rPr>
        <w:t xml:space="preserve"> </w:t>
      </w:r>
      <w:r>
        <w:t>the</w:t>
      </w:r>
      <w:r>
        <w:rPr>
          <w:spacing w:val="-2"/>
        </w:rPr>
        <w:t xml:space="preserve"> </w:t>
      </w:r>
      <w:r>
        <w:rPr>
          <w:spacing w:val="-1"/>
        </w:rPr>
        <w:t>board</w:t>
      </w:r>
      <w:r>
        <w:t xml:space="preserve"> of</w:t>
      </w:r>
      <w:r>
        <w:rPr>
          <w:spacing w:val="-2"/>
        </w:rPr>
        <w:t xml:space="preserve"> </w:t>
      </w:r>
      <w:r>
        <w:rPr>
          <w:spacing w:val="-1"/>
        </w:rPr>
        <w:t>directors</w:t>
      </w:r>
      <w:r>
        <w:rPr>
          <w:spacing w:val="-2"/>
        </w:rPr>
        <w:t xml:space="preserve"> </w:t>
      </w:r>
      <w:proofErr w:type="gramStart"/>
      <w:r>
        <w:rPr>
          <w:spacing w:val="-1"/>
        </w:rPr>
        <w:t>indicating</w:t>
      </w:r>
      <w:proofErr w:type="gramEnd"/>
      <w:r>
        <w:rPr>
          <w:spacing w:val="-3"/>
        </w:rPr>
        <w:t xml:space="preserve"> </w:t>
      </w:r>
      <w:r>
        <w:rPr>
          <w:spacing w:val="-1"/>
        </w:rPr>
        <w:t>this</w:t>
      </w:r>
      <w:r>
        <w:rPr>
          <w:spacing w:val="-2"/>
        </w:rPr>
        <w:t xml:space="preserve"> </w:t>
      </w:r>
      <w:r>
        <w:rPr>
          <w:spacing w:val="-1"/>
        </w:rPr>
        <w:t>authority</w:t>
      </w:r>
      <w:r>
        <w:rPr>
          <w:spacing w:val="-3"/>
        </w:rPr>
        <w:t xml:space="preserve"> </w:t>
      </w:r>
      <w:r>
        <w:rPr>
          <w:spacing w:val="-1"/>
        </w:rPr>
        <w:t>will</w:t>
      </w:r>
      <w:r>
        <w:rPr>
          <w:spacing w:val="1"/>
        </w:rPr>
        <w:t xml:space="preserve"> </w:t>
      </w:r>
      <w:r>
        <w:rPr>
          <w:spacing w:val="-1"/>
        </w:rPr>
        <w:t>fulfill</w:t>
      </w:r>
      <w:r>
        <w:rPr>
          <w:spacing w:val="-2"/>
        </w:rPr>
        <w:t xml:space="preserve"> </w:t>
      </w:r>
      <w:r>
        <w:rPr>
          <w:spacing w:val="-1"/>
        </w:rPr>
        <w:t>this</w:t>
      </w:r>
      <w:r>
        <w:t xml:space="preserve"> </w:t>
      </w:r>
      <w:r>
        <w:rPr>
          <w:spacing w:val="-1"/>
        </w:rPr>
        <w:t>requirement.</w:t>
      </w:r>
    </w:p>
    <w:p w14:paraId="134CFC6E" w14:textId="77777777" w:rsidR="00B8731F" w:rsidRDefault="00B8731F" w:rsidP="000A7874">
      <w:pPr>
        <w:pStyle w:val="BodyText"/>
        <w:spacing w:line="275" w:lineRule="auto"/>
        <w:ind w:left="1540" w:right="130"/>
        <w:jc w:val="both"/>
        <w:rPr>
          <w:spacing w:val="-1"/>
        </w:rPr>
      </w:pPr>
    </w:p>
    <w:p w14:paraId="0B7CBED0" w14:textId="77777777" w:rsidR="00B8731F" w:rsidRPr="00477EF5" w:rsidRDefault="00602573" w:rsidP="000A7874">
      <w:pPr>
        <w:pStyle w:val="ListParagraph"/>
        <w:numPr>
          <w:ilvl w:val="2"/>
          <w:numId w:val="11"/>
        </w:numPr>
        <w:spacing w:before="58"/>
        <w:ind w:left="1560" w:right="130"/>
        <w:outlineLvl w:val="2"/>
        <w:rPr>
          <w:rFonts w:ascii="Times New Roman" w:hAnsi="Times New Roman" w:cs="Times New Roman"/>
          <w:b/>
          <w:bCs/>
        </w:rPr>
      </w:pPr>
      <w:r w:rsidRPr="00477EF5">
        <w:rPr>
          <w:rFonts w:ascii="Times New Roman" w:hAnsi="Times New Roman" w:cs="Times New Roman"/>
          <w:b/>
          <w:bCs/>
        </w:rPr>
        <w:t>Confidential Information</w:t>
      </w:r>
    </w:p>
    <w:p w14:paraId="4BB0E38A" w14:textId="77777777" w:rsidR="00B8731F" w:rsidRPr="00477EF5" w:rsidRDefault="00B8731F" w:rsidP="000A7874">
      <w:pPr>
        <w:spacing w:before="58"/>
        <w:ind w:left="839" w:right="130"/>
        <w:outlineLvl w:val="2"/>
        <w:rPr>
          <w:rFonts w:ascii="Times New Roman" w:hAnsi="Times New Roman" w:cs="Times New Roman"/>
          <w:b/>
          <w:bCs/>
        </w:rPr>
      </w:pPr>
    </w:p>
    <w:p w14:paraId="5C1604E4" w14:textId="77777777" w:rsidR="00B8731F" w:rsidRPr="00477EF5" w:rsidRDefault="00602573" w:rsidP="000A7874">
      <w:pPr>
        <w:pStyle w:val="BodyText"/>
        <w:spacing w:line="276" w:lineRule="auto"/>
        <w:ind w:left="1541" w:right="130"/>
        <w:jc w:val="both"/>
        <w:rPr>
          <w:rFonts w:cs="Times New Roman"/>
        </w:rPr>
      </w:pPr>
      <w:r w:rsidRPr="00477EF5">
        <w:rPr>
          <w:rFonts w:cs="Times New Roman"/>
        </w:rPr>
        <w:t>Respondents are advised that materials contained in proposals are subject to the Access to Public Records Act (APRA), IC 5-14-3</w:t>
      </w:r>
      <w:r w:rsidRPr="00477EF5">
        <w:rPr>
          <w:rFonts w:cs="Times New Roman"/>
          <w:i/>
        </w:rPr>
        <w:t xml:space="preserve"> et seq.</w:t>
      </w:r>
      <w:r w:rsidRPr="00477EF5">
        <w:rPr>
          <w:rFonts w:cs="Times New Roman"/>
        </w:rPr>
        <w:t xml:space="preserve"> (</w:t>
      </w:r>
      <w:r w:rsidRPr="00477EF5">
        <w:rPr>
          <w:rFonts w:cs="Times New Roman"/>
          <w:b/>
        </w:rPr>
        <w:t xml:space="preserve">See </w:t>
      </w:r>
      <w:r w:rsidRPr="00477EF5">
        <w:rPr>
          <w:rFonts w:cs="Times New Roman"/>
          <w:b/>
          <w:i/>
        </w:rPr>
        <w:t>Section 1.</w:t>
      </w:r>
      <w:r>
        <w:rPr>
          <w:rFonts w:cs="Times New Roman"/>
          <w:b/>
          <w:i/>
        </w:rPr>
        <w:t>9</w:t>
      </w:r>
      <w:r w:rsidRPr="00477EF5">
        <w:rPr>
          <w:rFonts w:cs="Times New Roman"/>
          <w:b/>
          <w:i/>
        </w:rPr>
        <w:t xml:space="preserve"> </w:t>
      </w:r>
      <w:r w:rsidRPr="00477EF5">
        <w:rPr>
          <w:rFonts w:cs="Times New Roman"/>
          <w:b/>
        </w:rPr>
        <w:t>of this RFP</w:t>
      </w:r>
      <w:r w:rsidRPr="00477EF5">
        <w:rPr>
          <w:rFonts w:cs="Times New Roman"/>
          <w:i/>
        </w:rPr>
        <w:t>.</w:t>
      </w:r>
      <w:r w:rsidRPr="00477EF5">
        <w:rPr>
          <w:rFonts w:cs="Times New Roman"/>
        </w:rPr>
        <w:t>)</w:t>
      </w:r>
    </w:p>
    <w:p w14:paraId="53C67DE9" w14:textId="77777777" w:rsidR="00B8731F" w:rsidRPr="00477EF5" w:rsidRDefault="00602573" w:rsidP="000A7874">
      <w:pPr>
        <w:pStyle w:val="BodyText"/>
        <w:ind w:right="130"/>
        <w:jc w:val="both"/>
        <w:rPr>
          <w:rFonts w:cs="Times New Roman"/>
        </w:rPr>
      </w:pPr>
      <w:r w:rsidRPr="00477EF5">
        <w:rPr>
          <w:rFonts w:cs="Times New Roman"/>
        </w:rPr>
        <w:tab/>
      </w:r>
      <w:r w:rsidRPr="00477EF5">
        <w:rPr>
          <w:rFonts w:cs="Times New Roman"/>
        </w:rPr>
        <w:tab/>
      </w:r>
    </w:p>
    <w:p w14:paraId="00D940BF" w14:textId="77777777" w:rsidR="00B8731F" w:rsidRPr="00477EF5" w:rsidRDefault="00602573" w:rsidP="000A7874">
      <w:pPr>
        <w:pStyle w:val="ListParagraph"/>
        <w:tabs>
          <w:tab w:val="left" w:pos="1919"/>
          <w:tab w:val="left" w:pos="1920"/>
        </w:tabs>
        <w:autoSpaceDE w:val="0"/>
        <w:autoSpaceDN w:val="0"/>
        <w:spacing w:line="276" w:lineRule="auto"/>
        <w:ind w:left="1541" w:right="130"/>
        <w:jc w:val="both"/>
        <w:rPr>
          <w:rFonts w:ascii="Times New Roman" w:hAnsi="Times New Roman" w:cs="Times New Roman"/>
        </w:rPr>
      </w:pPr>
      <w:r w:rsidRPr="00477EF5">
        <w:rPr>
          <w:rFonts w:ascii="Times New Roman" w:hAnsi="Times New Roman" w:cs="Times New Roman"/>
        </w:rPr>
        <w:t xml:space="preserve">Provide the following information. If the Respondent does not provide this information, INPRS will NOT consider the submission confidential.  </w:t>
      </w:r>
    </w:p>
    <w:p w14:paraId="29957E7C" w14:textId="77777777" w:rsidR="00B8731F" w:rsidRPr="00477EF5" w:rsidRDefault="00B8731F" w:rsidP="000A7874">
      <w:pPr>
        <w:pStyle w:val="ListParagraph"/>
        <w:tabs>
          <w:tab w:val="left" w:pos="1919"/>
          <w:tab w:val="left" w:pos="1920"/>
        </w:tabs>
        <w:autoSpaceDE w:val="0"/>
        <w:autoSpaceDN w:val="0"/>
        <w:ind w:left="1080" w:right="130"/>
        <w:jc w:val="both"/>
        <w:rPr>
          <w:rFonts w:ascii="Times New Roman" w:hAnsi="Times New Roman" w:cs="Times New Roman"/>
        </w:rPr>
      </w:pPr>
    </w:p>
    <w:p w14:paraId="67221D22" w14:textId="77777777" w:rsidR="00B8731F" w:rsidRPr="00477EF5" w:rsidRDefault="00602573" w:rsidP="000A7874">
      <w:pPr>
        <w:pStyle w:val="ListParagraph"/>
        <w:numPr>
          <w:ilvl w:val="3"/>
          <w:numId w:val="19"/>
        </w:numPr>
        <w:tabs>
          <w:tab w:val="left" w:pos="1919"/>
          <w:tab w:val="left" w:pos="1920"/>
        </w:tabs>
        <w:autoSpaceDE w:val="0"/>
        <w:autoSpaceDN w:val="0"/>
        <w:ind w:left="1915" w:right="130"/>
        <w:jc w:val="both"/>
        <w:rPr>
          <w:rFonts w:ascii="Times New Roman" w:hAnsi="Times New Roman" w:cs="Times New Roman"/>
        </w:rPr>
      </w:pPr>
      <w:r w:rsidRPr="00477EF5">
        <w:rPr>
          <w:rFonts w:ascii="Times New Roman" w:hAnsi="Times New Roman" w:cs="Times New Roman"/>
        </w:rPr>
        <w:t>List all documents, or sections of documents, for which statutory exemption to the APRA is being</w:t>
      </w:r>
      <w:r w:rsidRPr="00477EF5">
        <w:rPr>
          <w:rFonts w:ascii="Times New Roman" w:hAnsi="Times New Roman" w:cs="Times New Roman"/>
          <w:spacing w:val="-5"/>
        </w:rPr>
        <w:t xml:space="preserve"> </w:t>
      </w:r>
      <w:r w:rsidRPr="00477EF5">
        <w:rPr>
          <w:rFonts w:ascii="Times New Roman" w:hAnsi="Times New Roman" w:cs="Times New Roman"/>
        </w:rPr>
        <w:t>claimed.</w:t>
      </w:r>
      <w:r w:rsidRPr="00477EF5">
        <w:rPr>
          <w:rFonts w:ascii="Times New Roman" w:hAnsi="Times New Roman" w:cs="Times New Roman"/>
        </w:rPr>
        <w:tab/>
        <w:t>INPRS does NOT accept blanket confidentiality exceptions for the totality of the proposal.</w:t>
      </w:r>
    </w:p>
    <w:p w14:paraId="22C48EA3" w14:textId="77777777" w:rsidR="00B8731F" w:rsidRPr="00477EF5" w:rsidRDefault="00602573" w:rsidP="000A7874">
      <w:pPr>
        <w:pStyle w:val="ListParagraph"/>
        <w:numPr>
          <w:ilvl w:val="3"/>
          <w:numId w:val="20"/>
        </w:numPr>
        <w:tabs>
          <w:tab w:val="left" w:pos="1919"/>
          <w:tab w:val="left" w:pos="1920"/>
        </w:tabs>
        <w:autoSpaceDE w:val="0"/>
        <w:autoSpaceDN w:val="0"/>
        <w:ind w:right="130"/>
        <w:jc w:val="both"/>
        <w:rPr>
          <w:rFonts w:ascii="Times New Roman" w:hAnsi="Times New Roman" w:cs="Times New Roman"/>
        </w:rPr>
      </w:pPr>
      <w:r w:rsidRPr="00477EF5">
        <w:rPr>
          <w:rFonts w:ascii="Times New Roman" w:hAnsi="Times New Roman" w:cs="Times New Roman"/>
        </w:rPr>
        <w:t>Specify which statutory exception of APRA applies for each document, or section of the</w:t>
      </w:r>
      <w:r w:rsidRPr="00477EF5">
        <w:rPr>
          <w:rFonts w:ascii="Times New Roman" w:hAnsi="Times New Roman" w:cs="Times New Roman"/>
          <w:spacing w:val="-3"/>
        </w:rPr>
        <w:t xml:space="preserve"> </w:t>
      </w:r>
      <w:r w:rsidRPr="00477EF5">
        <w:rPr>
          <w:rFonts w:ascii="Times New Roman" w:hAnsi="Times New Roman" w:cs="Times New Roman"/>
        </w:rPr>
        <w:t xml:space="preserve">document. </w:t>
      </w:r>
    </w:p>
    <w:p w14:paraId="69A0C6F3" w14:textId="77777777" w:rsidR="00B8731F" w:rsidRPr="00477EF5" w:rsidRDefault="00602573" w:rsidP="000A7874">
      <w:pPr>
        <w:pStyle w:val="ListParagraph"/>
        <w:numPr>
          <w:ilvl w:val="3"/>
          <w:numId w:val="20"/>
        </w:numPr>
        <w:tabs>
          <w:tab w:val="left" w:pos="1919"/>
          <w:tab w:val="left" w:pos="1920"/>
        </w:tabs>
        <w:autoSpaceDE w:val="0"/>
        <w:autoSpaceDN w:val="0"/>
        <w:ind w:right="130"/>
        <w:jc w:val="both"/>
        <w:rPr>
          <w:rFonts w:ascii="Times New Roman" w:hAnsi="Times New Roman" w:cs="Times New Roman"/>
        </w:rPr>
      </w:pPr>
      <w:r w:rsidRPr="00477EF5">
        <w:rPr>
          <w:rFonts w:ascii="Times New Roman" w:hAnsi="Times New Roman" w:cs="Times New Roman"/>
        </w:rPr>
        <w:t xml:space="preserve">Provide a description explaining the </w:t>
      </w:r>
      <w:proofErr w:type="gramStart"/>
      <w:r w:rsidRPr="00477EF5">
        <w:rPr>
          <w:rFonts w:ascii="Times New Roman" w:hAnsi="Times New Roman" w:cs="Times New Roman"/>
        </w:rPr>
        <w:t>manner in which</w:t>
      </w:r>
      <w:proofErr w:type="gramEnd"/>
      <w:r w:rsidRPr="00477EF5">
        <w:rPr>
          <w:rFonts w:ascii="Times New Roman" w:hAnsi="Times New Roman" w:cs="Times New Roman"/>
        </w:rPr>
        <w:t xml:space="preserve"> the statutory exception to the APRA applies for each document or section of the</w:t>
      </w:r>
      <w:r w:rsidRPr="00477EF5">
        <w:rPr>
          <w:rFonts w:ascii="Times New Roman" w:hAnsi="Times New Roman" w:cs="Times New Roman"/>
          <w:spacing w:val="-16"/>
        </w:rPr>
        <w:t xml:space="preserve"> </w:t>
      </w:r>
      <w:r w:rsidRPr="00477EF5">
        <w:rPr>
          <w:rFonts w:ascii="Times New Roman" w:hAnsi="Times New Roman" w:cs="Times New Roman"/>
        </w:rPr>
        <w:t>document.</w:t>
      </w:r>
    </w:p>
    <w:p w14:paraId="57FD39E8" w14:textId="77777777" w:rsidR="00B8731F" w:rsidRPr="00477EF5" w:rsidRDefault="00602573" w:rsidP="000A7874">
      <w:pPr>
        <w:pStyle w:val="ListParagraph"/>
        <w:numPr>
          <w:ilvl w:val="3"/>
          <w:numId w:val="19"/>
        </w:numPr>
        <w:tabs>
          <w:tab w:val="left" w:pos="1919"/>
          <w:tab w:val="left" w:pos="1920"/>
        </w:tabs>
        <w:autoSpaceDE w:val="0"/>
        <w:autoSpaceDN w:val="0"/>
        <w:ind w:left="1915" w:right="130"/>
        <w:jc w:val="both"/>
        <w:rPr>
          <w:rFonts w:ascii="Times New Roman" w:hAnsi="Times New Roman" w:cs="Times New Roman"/>
        </w:rPr>
      </w:pPr>
      <w:r w:rsidRPr="00477EF5">
        <w:rPr>
          <w:rFonts w:ascii="Times New Roman" w:hAnsi="Times New Roman" w:cs="Times New Roman"/>
        </w:rPr>
        <w:t>Provide a separate redacted (for public release) version of the</w:t>
      </w:r>
      <w:r w:rsidRPr="00477EF5">
        <w:rPr>
          <w:rFonts w:ascii="Times New Roman" w:hAnsi="Times New Roman" w:cs="Times New Roman"/>
          <w:spacing w:val="-16"/>
        </w:rPr>
        <w:t xml:space="preserve"> </w:t>
      </w:r>
      <w:r w:rsidRPr="00477EF5">
        <w:rPr>
          <w:rFonts w:ascii="Times New Roman" w:hAnsi="Times New Roman" w:cs="Times New Roman"/>
        </w:rPr>
        <w:t>document.</w:t>
      </w:r>
    </w:p>
    <w:p w14:paraId="28A36D1F" w14:textId="77777777" w:rsidR="00E62BB3" w:rsidRDefault="00E62BB3" w:rsidP="000A7874">
      <w:pPr>
        <w:spacing w:before="1"/>
        <w:ind w:right="130"/>
        <w:rPr>
          <w:rFonts w:ascii="Times New Roman" w:eastAsia="Times New Roman" w:hAnsi="Times New Roman" w:cs="Times New Roman"/>
          <w:sz w:val="18"/>
          <w:szCs w:val="18"/>
        </w:rPr>
      </w:pPr>
    </w:p>
    <w:p w14:paraId="209E110F" w14:textId="77777777" w:rsidR="00E62BB3" w:rsidRDefault="00602573" w:rsidP="000A7874">
      <w:pPr>
        <w:pStyle w:val="Heading3"/>
        <w:numPr>
          <w:ilvl w:val="2"/>
          <w:numId w:val="11"/>
        </w:numPr>
        <w:tabs>
          <w:tab w:val="left" w:pos="1541"/>
        </w:tabs>
        <w:ind w:left="1540" w:right="130" w:hanging="720"/>
        <w:rPr>
          <w:b w:val="0"/>
          <w:bCs w:val="0"/>
        </w:rPr>
      </w:pPr>
      <w:r>
        <w:rPr>
          <w:spacing w:val="-1"/>
        </w:rPr>
        <w:t>Other</w:t>
      </w:r>
      <w:r>
        <w:t xml:space="preserve"> </w:t>
      </w:r>
      <w:r>
        <w:rPr>
          <w:spacing w:val="-1"/>
        </w:rPr>
        <w:t>Information</w:t>
      </w:r>
    </w:p>
    <w:p w14:paraId="6B013B45" w14:textId="77777777" w:rsidR="00E62BB3" w:rsidRDefault="00E62BB3" w:rsidP="000A7874">
      <w:pPr>
        <w:spacing w:before="4"/>
        <w:ind w:right="130"/>
        <w:rPr>
          <w:rFonts w:ascii="Times New Roman" w:eastAsia="Times New Roman" w:hAnsi="Times New Roman" w:cs="Times New Roman"/>
          <w:b/>
          <w:bCs/>
          <w:sz w:val="20"/>
          <w:szCs w:val="20"/>
        </w:rPr>
      </w:pPr>
    </w:p>
    <w:p w14:paraId="294BC991" w14:textId="77777777" w:rsidR="00E62BB3" w:rsidRDefault="00602573" w:rsidP="000A7874">
      <w:pPr>
        <w:pStyle w:val="BodyText"/>
        <w:ind w:left="1540" w:right="130"/>
        <w:jc w:val="both"/>
      </w:pPr>
      <w:r>
        <w:rPr>
          <w:spacing w:val="-1"/>
        </w:rPr>
        <w:t>Any</w:t>
      </w:r>
      <w:r>
        <w:rPr>
          <w:spacing w:val="-3"/>
        </w:rPr>
        <w:t xml:space="preserve"> </w:t>
      </w:r>
      <w:r>
        <w:t>other</w:t>
      </w:r>
      <w:r>
        <w:rPr>
          <w:spacing w:val="1"/>
        </w:rPr>
        <w:t xml:space="preserve"> </w:t>
      </w:r>
      <w:r>
        <w:rPr>
          <w:spacing w:val="-1"/>
        </w:rPr>
        <w:t>information</w:t>
      </w:r>
      <w:r>
        <w:rPr>
          <w:spacing w:val="-3"/>
        </w:rPr>
        <w:t xml:space="preserve"> </w:t>
      </w:r>
      <w:r>
        <w:t>the</w:t>
      </w:r>
      <w:r>
        <w:rPr>
          <w:spacing w:val="-2"/>
        </w:rPr>
        <w:t xml:space="preserve"> </w:t>
      </w:r>
      <w:r>
        <w:rPr>
          <w:spacing w:val="-1"/>
        </w:rPr>
        <w:t>Respondent</w:t>
      </w:r>
      <w:r>
        <w:rPr>
          <w:spacing w:val="1"/>
        </w:rPr>
        <w:t xml:space="preserve"> </w:t>
      </w:r>
      <w:r>
        <w:rPr>
          <w:spacing w:val="-2"/>
        </w:rPr>
        <w:t>may</w:t>
      </w:r>
      <w:r>
        <w:rPr>
          <w:spacing w:val="-3"/>
        </w:rPr>
        <w:t xml:space="preserve"> </w:t>
      </w:r>
      <w:r>
        <w:rPr>
          <w:spacing w:val="-1"/>
        </w:rPr>
        <w:t>wish</w:t>
      </w:r>
      <w:r>
        <w:t xml:space="preserve"> to </w:t>
      </w:r>
      <w:r>
        <w:rPr>
          <w:spacing w:val="-1"/>
        </w:rPr>
        <w:t>briefly</w:t>
      </w:r>
      <w:r>
        <w:rPr>
          <w:spacing w:val="-3"/>
        </w:rPr>
        <w:t xml:space="preserve"> </w:t>
      </w:r>
      <w:r>
        <w:rPr>
          <w:spacing w:val="-1"/>
        </w:rPr>
        <w:t>summarize</w:t>
      </w:r>
      <w:r>
        <w:t xml:space="preserve"> will</w:t>
      </w:r>
      <w:r>
        <w:rPr>
          <w:spacing w:val="-2"/>
        </w:rPr>
        <w:t xml:space="preserve"> </w:t>
      </w:r>
      <w:r>
        <w:t xml:space="preserve">be </w:t>
      </w:r>
      <w:r>
        <w:rPr>
          <w:spacing w:val="-1"/>
        </w:rPr>
        <w:t>acceptable.</w:t>
      </w:r>
    </w:p>
    <w:p w14:paraId="5B80911F" w14:textId="77777777" w:rsidR="00E62BB3" w:rsidRDefault="00E62BB3">
      <w:pPr>
        <w:spacing w:before="1"/>
        <w:rPr>
          <w:rFonts w:ascii="Times New Roman" w:eastAsia="Times New Roman" w:hAnsi="Times New Roman" w:cs="Times New Roman"/>
          <w:sz w:val="21"/>
          <w:szCs w:val="21"/>
        </w:rPr>
      </w:pPr>
    </w:p>
    <w:p w14:paraId="6E4C3D1B" w14:textId="77777777" w:rsidR="00E62BB3" w:rsidRDefault="00602573" w:rsidP="003F2412">
      <w:pPr>
        <w:pStyle w:val="Heading2"/>
        <w:numPr>
          <w:ilvl w:val="1"/>
          <w:numId w:val="11"/>
        </w:numPr>
        <w:tabs>
          <w:tab w:val="left" w:pos="821"/>
        </w:tabs>
        <w:ind w:left="820" w:hanging="720"/>
        <w:rPr>
          <w:b w:val="0"/>
          <w:bCs w:val="0"/>
        </w:rPr>
      </w:pPr>
      <w:bookmarkStart w:id="52" w:name="2.3_Business_Proposal"/>
      <w:bookmarkStart w:id="53" w:name="_Toc49938717"/>
      <w:bookmarkEnd w:id="52"/>
      <w:r>
        <w:rPr>
          <w:spacing w:val="-1"/>
        </w:rPr>
        <w:t>Business</w:t>
      </w:r>
      <w:r>
        <w:rPr>
          <w:spacing w:val="-18"/>
        </w:rPr>
        <w:t xml:space="preserve"> </w:t>
      </w:r>
      <w:r>
        <w:t>Proposal</w:t>
      </w:r>
      <w:bookmarkEnd w:id="53"/>
    </w:p>
    <w:p w14:paraId="7DD135C2" w14:textId="77777777" w:rsidR="00E62BB3" w:rsidRDefault="00E62BB3">
      <w:pPr>
        <w:spacing w:before="10"/>
        <w:rPr>
          <w:rFonts w:ascii="Times New Roman" w:eastAsia="Times New Roman" w:hAnsi="Times New Roman" w:cs="Times New Roman"/>
          <w:b/>
          <w:bCs/>
          <w:sz w:val="20"/>
          <w:szCs w:val="20"/>
        </w:rPr>
      </w:pPr>
    </w:p>
    <w:p w14:paraId="5E08448B" w14:textId="77777777" w:rsidR="00E62BB3" w:rsidRDefault="00602573">
      <w:pPr>
        <w:pStyle w:val="BodyText"/>
        <w:spacing w:line="275" w:lineRule="auto"/>
        <w:ind w:left="100" w:right="153"/>
      </w:pPr>
      <w:r>
        <w:t>The</w:t>
      </w:r>
      <w:r>
        <w:rPr>
          <w:spacing w:val="10"/>
        </w:rPr>
        <w:t xml:space="preserve"> </w:t>
      </w:r>
      <w:r>
        <w:rPr>
          <w:spacing w:val="-1"/>
        </w:rPr>
        <w:t>business</w:t>
      </w:r>
      <w:r>
        <w:rPr>
          <w:spacing w:val="10"/>
        </w:rPr>
        <w:t xml:space="preserve"> </w:t>
      </w:r>
      <w:r>
        <w:rPr>
          <w:spacing w:val="-1"/>
        </w:rPr>
        <w:t>proposal</w:t>
      </w:r>
      <w:r>
        <w:rPr>
          <w:spacing w:val="13"/>
        </w:rPr>
        <w:t xml:space="preserve"> </w:t>
      </w:r>
      <w:r>
        <w:rPr>
          <w:spacing w:val="-1"/>
        </w:rPr>
        <w:t>must</w:t>
      </w:r>
      <w:r>
        <w:rPr>
          <w:spacing w:val="13"/>
        </w:rPr>
        <w:t xml:space="preserve"> </w:t>
      </w:r>
      <w:r>
        <w:rPr>
          <w:spacing w:val="-1"/>
        </w:rPr>
        <w:t>contain</w:t>
      </w:r>
      <w:r>
        <w:rPr>
          <w:spacing w:val="9"/>
        </w:rPr>
        <w:t xml:space="preserve"> </w:t>
      </w:r>
      <w:r>
        <w:t>the</w:t>
      </w:r>
      <w:r>
        <w:rPr>
          <w:spacing w:val="10"/>
        </w:rPr>
        <w:t xml:space="preserve"> </w:t>
      </w:r>
      <w:r>
        <w:rPr>
          <w:spacing w:val="-1"/>
        </w:rPr>
        <w:t>required</w:t>
      </w:r>
      <w:r>
        <w:rPr>
          <w:spacing w:val="9"/>
        </w:rPr>
        <w:t xml:space="preserve"> </w:t>
      </w:r>
      <w:r>
        <w:rPr>
          <w:spacing w:val="-1"/>
        </w:rPr>
        <w:t>information</w:t>
      </w:r>
      <w:r>
        <w:rPr>
          <w:spacing w:val="12"/>
        </w:rPr>
        <w:t xml:space="preserve"> </w:t>
      </w:r>
      <w:r>
        <w:t>and</w:t>
      </w:r>
      <w:r>
        <w:rPr>
          <w:spacing w:val="9"/>
        </w:rPr>
        <w:t xml:space="preserve"> </w:t>
      </w:r>
      <w:r>
        <w:t>be</w:t>
      </w:r>
      <w:r>
        <w:rPr>
          <w:spacing w:val="10"/>
        </w:rPr>
        <w:t xml:space="preserve"> </w:t>
      </w:r>
      <w:r>
        <w:rPr>
          <w:spacing w:val="-1"/>
        </w:rPr>
        <w:t>organized</w:t>
      </w:r>
      <w:r>
        <w:rPr>
          <w:spacing w:val="9"/>
        </w:rPr>
        <w:t xml:space="preserve"> </w:t>
      </w:r>
      <w:r>
        <w:rPr>
          <w:spacing w:val="-1"/>
        </w:rPr>
        <w:t>under</w:t>
      </w:r>
      <w:r>
        <w:rPr>
          <w:spacing w:val="10"/>
        </w:rPr>
        <w:t xml:space="preserve"> </w:t>
      </w:r>
      <w:r>
        <w:t>the</w:t>
      </w:r>
      <w:r>
        <w:rPr>
          <w:spacing w:val="10"/>
        </w:rPr>
        <w:t xml:space="preserve"> </w:t>
      </w:r>
      <w:r>
        <w:rPr>
          <w:spacing w:val="-1"/>
        </w:rPr>
        <w:t>specific</w:t>
      </w:r>
      <w:r>
        <w:rPr>
          <w:spacing w:val="12"/>
        </w:rPr>
        <w:t xml:space="preserve"> </w:t>
      </w:r>
      <w:r>
        <w:rPr>
          <w:spacing w:val="-1"/>
        </w:rPr>
        <w:t>section</w:t>
      </w:r>
      <w:r>
        <w:rPr>
          <w:spacing w:val="57"/>
        </w:rPr>
        <w:t xml:space="preserve"> </w:t>
      </w:r>
      <w:proofErr w:type="gramStart"/>
      <w:r>
        <w:rPr>
          <w:spacing w:val="-1"/>
        </w:rPr>
        <w:t>titles</w:t>
      </w:r>
      <w:r>
        <w:t xml:space="preserve"> as</w:t>
      </w:r>
      <w:proofErr w:type="gramEnd"/>
      <w:r>
        <w:rPr>
          <w:spacing w:val="-2"/>
        </w:rPr>
        <w:t xml:space="preserve"> </w:t>
      </w:r>
      <w:r>
        <w:rPr>
          <w:spacing w:val="-1"/>
        </w:rPr>
        <w:t>listed</w:t>
      </w:r>
      <w:r>
        <w:t xml:space="preserve"> </w:t>
      </w:r>
      <w:r>
        <w:rPr>
          <w:spacing w:val="-1"/>
        </w:rPr>
        <w:t>below.</w:t>
      </w:r>
    </w:p>
    <w:p w14:paraId="7E3A6614" w14:textId="77777777" w:rsidR="00E62BB3" w:rsidRDefault="00E62BB3">
      <w:pPr>
        <w:spacing w:before="10"/>
        <w:rPr>
          <w:rFonts w:ascii="Times New Roman" w:eastAsia="Times New Roman" w:hAnsi="Times New Roman" w:cs="Times New Roman"/>
          <w:sz w:val="17"/>
          <w:szCs w:val="17"/>
        </w:rPr>
      </w:pPr>
    </w:p>
    <w:p w14:paraId="216B0873" w14:textId="77777777" w:rsidR="00E62BB3" w:rsidRDefault="00602573" w:rsidP="003F2412">
      <w:pPr>
        <w:pStyle w:val="Heading3"/>
        <w:numPr>
          <w:ilvl w:val="2"/>
          <w:numId w:val="11"/>
        </w:numPr>
        <w:tabs>
          <w:tab w:val="left" w:pos="1541"/>
        </w:tabs>
        <w:ind w:left="1540" w:hanging="720"/>
        <w:rPr>
          <w:b w:val="0"/>
          <w:bCs w:val="0"/>
        </w:rPr>
      </w:pPr>
      <w:r>
        <w:rPr>
          <w:spacing w:val="-1"/>
        </w:rPr>
        <w:t>Executive</w:t>
      </w:r>
      <w:r>
        <w:t xml:space="preserve"> </w:t>
      </w:r>
      <w:r>
        <w:rPr>
          <w:spacing w:val="-1"/>
        </w:rPr>
        <w:t>Summary</w:t>
      </w:r>
    </w:p>
    <w:p w14:paraId="222FEEEF" w14:textId="77777777" w:rsidR="00E62BB3" w:rsidRDefault="00E62BB3">
      <w:pPr>
        <w:spacing w:before="4"/>
        <w:rPr>
          <w:rFonts w:ascii="Times New Roman" w:eastAsia="Times New Roman" w:hAnsi="Times New Roman" w:cs="Times New Roman"/>
          <w:b/>
          <w:bCs/>
          <w:sz w:val="20"/>
          <w:szCs w:val="20"/>
        </w:rPr>
      </w:pPr>
    </w:p>
    <w:p w14:paraId="23EE016C" w14:textId="77777777" w:rsidR="00E62BB3" w:rsidRDefault="00602573">
      <w:pPr>
        <w:pStyle w:val="BodyText"/>
        <w:ind w:left="1540"/>
        <w:jc w:val="both"/>
      </w:pPr>
      <w:r>
        <w:rPr>
          <w:spacing w:val="-1"/>
        </w:rPr>
        <w:t>Provide</w:t>
      </w:r>
      <w:r>
        <w:t xml:space="preserve"> a </w:t>
      </w:r>
      <w:r w:rsidR="003643A6">
        <w:rPr>
          <w:spacing w:val="-2"/>
        </w:rPr>
        <w:t>high</w:t>
      </w:r>
      <w:r w:rsidR="003643A6">
        <w:t>-level</w:t>
      </w:r>
      <w:r>
        <w:rPr>
          <w:spacing w:val="1"/>
        </w:rPr>
        <w:t xml:space="preserve"> </w:t>
      </w:r>
      <w:r>
        <w:rPr>
          <w:spacing w:val="-1"/>
        </w:rPr>
        <w:t>description</w:t>
      </w:r>
      <w:r>
        <w:rPr>
          <w:spacing w:val="-3"/>
        </w:rPr>
        <w:t xml:space="preserve"> </w:t>
      </w:r>
      <w:r>
        <w:t>of</w:t>
      </w:r>
      <w:r>
        <w:rPr>
          <w:spacing w:val="-2"/>
        </w:rPr>
        <w:t xml:space="preserve"> </w:t>
      </w:r>
      <w:r>
        <w:t xml:space="preserve">the </w:t>
      </w:r>
      <w:r>
        <w:rPr>
          <w:spacing w:val="-1"/>
        </w:rPr>
        <w:t>proposed</w:t>
      </w:r>
      <w:r>
        <w:rPr>
          <w:spacing w:val="-3"/>
        </w:rPr>
        <w:t xml:space="preserve"> </w:t>
      </w:r>
      <w:r>
        <w:rPr>
          <w:spacing w:val="-1"/>
        </w:rPr>
        <w:t>scope</w:t>
      </w:r>
      <w:r>
        <w:rPr>
          <w:spacing w:val="-2"/>
        </w:rPr>
        <w:t xml:space="preserve"> </w:t>
      </w:r>
      <w:r>
        <w:t>of</w:t>
      </w:r>
      <w:r>
        <w:rPr>
          <w:spacing w:val="1"/>
        </w:rPr>
        <w:t xml:space="preserve"> </w:t>
      </w:r>
      <w:r>
        <w:rPr>
          <w:spacing w:val="-1"/>
        </w:rPr>
        <w:t>services.</w:t>
      </w:r>
    </w:p>
    <w:p w14:paraId="7CB9415B" w14:textId="77777777" w:rsidR="00E62BB3" w:rsidRDefault="00E62BB3">
      <w:pPr>
        <w:spacing w:before="2"/>
        <w:rPr>
          <w:rFonts w:ascii="Times New Roman" w:eastAsia="Times New Roman" w:hAnsi="Times New Roman" w:cs="Times New Roman"/>
          <w:sz w:val="21"/>
          <w:szCs w:val="21"/>
        </w:rPr>
      </w:pPr>
    </w:p>
    <w:p w14:paraId="6A0D37F1" w14:textId="77777777" w:rsidR="00E62BB3" w:rsidRDefault="00602573" w:rsidP="003F2412">
      <w:pPr>
        <w:pStyle w:val="Heading3"/>
        <w:numPr>
          <w:ilvl w:val="2"/>
          <w:numId w:val="11"/>
        </w:numPr>
        <w:tabs>
          <w:tab w:val="left" w:pos="1541"/>
        </w:tabs>
        <w:ind w:left="1540" w:hanging="720"/>
        <w:rPr>
          <w:b w:val="0"/>
          <w:bCs w:val="0"/>
        </w:rPr>
      </w:pPr>
      <w:r>
        <w:rPr>
          <w:spacing w:val="-1"/>
        </w:rPr>
        <w:t>Relevant</w:t>
      </w:r>
      <w:r>
        <w:rPr>
          <w:spacing w:val="1"/>
        </w:rPr>
        <w:t xml:space="preserve"> </w:t>
      </w:r>
      <w:r>
        <w:rPr>
          <w:spacing w:val="-1"/>
        </w:rPr>
        <w:t>Experience</w:t>
      </w:r>
    </w:p>
    <w:p w14:paraId="18280A5F" w14:textId="77777777" w:rsidR="00E62BB3" w:rsidRDefault="00E62BB3">
      <w:pPr>
        <w:spacing w:before="2"/>
        <w:rPr>
          <w:rFonts w:ascii="Times New Roman" w:eastAsia="Times New Roman" w:hAnsi="Times New Roman" w:cs="Times New Roman"/>
          <w:b/>
          <w:bCs/>
          <w:sz w:val="20"/>
          <w:szCs w:val="20"/>
        </w:rPr>
      </w:pPr>
    </w:p>
    <w:p w14:paraId="53228E9D" w14:textId="77777777" w:rsidR="00E62BB3" w:rsidRDefault="00602573">
      <w:pPr>
        <w:pStyle w:val="BodyText"/>
        <w:ind w:left="1540"/>
        <w:jc w:val="both"/>
      </w:pPr>
      <w:r>
        <w:rPr>
          <w:spacing w:val="-1"/>
        </w:rPr>
        <w:t>See</w:t>
      </w:r>
      <w:r>
        <w:t xml:space="preserve"> </w:t>
      </w:r>
      <w:r>
        <w:rPr>
          <w:spacing w:val="-1"/>
        </w:rPr>
        <w:t>Appendix</w:t>
      </w:r>
      <w:r>
        <w:t xml:space="preserve"> C</w:t>
      </w:r>
      <w:r>
        <w:rPr>
          <w:spacing w:val="-1"/>
        </w:rPr>
        <w:t xml:space="preserve"> Questionnaire.</w:t>
      </w:r>
    </w:p>
    <w:p w14:paraId="6FC60E66" w14:textId="77777777" w:rsidR="00E62BB3" w:rsidRDefault="00E62BB3">
      <w:pPr>
        <w:spacing w:before="2"/>
        <w:rPr>
          <w:rFonts w:ascii="Times New Roman" w:eastAsia="Times New Roman" w:hAnsi="Times New Roman" w:cs="Times New Roman"/>
          <w:sz w:val="21"/>
          <w:szCs w:val="21"/>
        </w:rPr>
      </w:pPr>
    </w:p>
    <w:p w14:paraId="1C235871" w14:textId="77777777" w:rsidR="00E62BB3" w:rsidRDefault="00602573" w:rsidP="003F2412">
      <w:pPr>
        <w:pStyle w:val="Heading3"/>
        <w:numPr>
          <w:ilvl w:val="2"/>
          <w:numId w:val="11"/>
        </w:numPr>
        <w:tabs>
          <w:tab w:val="left" w:pos="1541"/>
        </w:tabs>
        <w:ind w:left="1540" w:hanging="720"/>
        <w:rPr>
          <w:b w:val="0"/>
          <w:bCs w:val="0"/>
        </w:rPr>
      </w:pPr>
      <w:r>
        <w:rPr>
          <w:spacing w:val="-1"/>
        </w:rPr>
        <w:t>Organizational</w:t>
      </w:r>
      <w:r>
        <w:rPr>
          <w:spacing w:val="1"/>
        </w:rPr>
        <w:t xml:space="preserve"> </w:t>
      </w:r>
      <w:r>
        <w:rPr>
          <w:spacing w:val="-1"/>
        </w:rPr>
        <w:t>Capability</w:t>
      </w:r>
    </w:p>
    <w:p w14:paraId="1304A46C" w14:textId="77777777" w:rsidR="00E62BB3" w:rsidRDefault="00E62BB3">
      <w:pPr>
        <w:spacing w:before="2"/>
        <w:rPr>
          <w:rFonts w:ascii="Times New Roman" w:eastAsia="Times New Roman" w:hAnsi="Times New Roman" w:cs="Times New Roman"/>
          <w:b/>
          <w:bCs/>
          <w:sz w:val="20"/>
          <w:szCs w:val="20"/>
        </w:rPr>
      </w:pPr>
    </w:p>
    <w:p w14:paraId="34246DA5" w14:textId="77777777" w:rsidR="00E62BB3" w:rsidRDefault="00602573">
      <w:pPr>
        <w:pStyle w:val="BodyText"/>
        <w:spacing w:line="275" w:lineRule="auto"/>
        <w:ind w:left="1540" w:right="153"/>
      </w:pPr>
      <w:r>
        <w:rPr>
          <w:spacing w:val="-1"/>
        </w:rPr>
        <w:t>Describe</w:t>
      </w:r>
      <w:r>
        <w:rPr>
          <w:spacing w:val="-17"/>
        </w:rPr>
        <w:t xml:space="preserve"> </w:t>
      </w:r>
      <w:r>
        <w:t>the</w:t>
      </w:r>
      <w:r>
        <w:rPr>
          <w:spacing w:val="-14"/>
        </w:rPr>
        <w:t xml:space="preserve"> </w:t>
      </w:r>
      <w:r>
        <w:rPr>
          <w:spacing w:val="-1"/>
        </w:rPr>
        <w:t>Respondent’s</w:t>
      </w:r>
      <w:r>
        <w:rPr>
          <w:spacing w:val="-14"/>
        </w:rPr>
        <w:t xml:space="preserve"> </w:t>
      </w:r>
      <w:r>
        <w:rPr>
          <w:spacing w:val="-1"/>
        </w:rPr>
        <w:t>organizational</w:t>
      </w:r>
      <w:r>
        <w:rPr>
          <w:spacing w:val="-14"/>
        </w:rPr>
        <w:t xml:space="preserve"> </w:t>
      </w:r>
      <w:r>
        <w:rPr>
          <w:spacing w:val="-1"/>
        </w:rPr>
        <w:t>capability</w:t>
      </w:r>
      <w:r>
        <w:rPr>
          <w:spacing w:val="-17"/>
        </w:rPr>
        <w:t xml:space="preserve"> </w:t>
      </w:r>
      <w:r>
        <w:t>to</w:t>
      </w:r>
      <w:r>
        <w:rPr>
          <w:spacing w:val="-15"/>
        </w:rPr>
        <w:t xml:space="preserve"> </w:t>
      </w:r>
      <w:r>
        <w:rPr>
          <w:spacing w:val="-1"/>
        </w:rPr>
        <w:t>provide</w:t>
      </w:r>
      <w:r>
        <w:rPr>
          <w:spacing w:val="-14"/>
        </w:rPr>
        <w:t xml:space="preserve"> </w:t>
      </w:r>
      <w:r>
        <w:rPr>
          <w:spacing w:val="-1"/>
        </w:rPr>
        <w:t>the</w:t>
      </w:r>
      <w:r>
        <w:rPr>
          <w:spacing w:val="-14"/>
        </w:rPr>
        <w:t xml:space="preserve"> </w:t>
      </w:r>
      <w:r>
        <w:rPr>
          <w:spacing w:val="-1"/>
        </w:rPr>
        <w:t>scope</w:t>
      </w:r>
      <w:r>
        <w:rPr>
          <w:spacing w:val="-14"/>
        </w:rPr>
        <w:t xml:space="preserve"> </w:t>
      </w:r>
      <w:r>
        <w:t>of</w:t>
      </w:r>
      <w:r>
        <w:rPr>
          <w:spacing w:val="-14"/>
        </w:rPr>
        <w:t xml:space="preserve"> </w:t>
      </w:r>
      <w:r>
        <w:rPr>
          <w:spacing w:val="-1"/>
        </w:rPr>
        <w:t>work</w:t>
      </w:r>
      <w:r>
        <w:rPr>
          <w:spacing w:val="-17"/>
        </w:rPr>
        <w:t xml:space="preserve"> </w:t>
      </w:r>
      <w:r>
        <w:rPr>
          <w:spacing w:val="-1"/>
        </w:rPr>
        <w:t>described</w:t>
      </w:r>
      <w:r>
        <w:rPr>
          <w:spacing w:val="69"/>
        </w:rPr>
        <w:t xml:space="preserve"> </w:t>
      </w:r>
      <w:r>
        <w:t>in</w:t>
      </w:r>
      <w:r>
        <w:rPr>
          <w:spacing w:val="-3"/>
        </w:rPr>
        <w:t xml:space="preserve"> </w:t>
      </w:r>
      <w:r>
        <w:rPr>
          <w:rFonts w:cs="Times New Roman"/>
          <w:i/>
          <w:spacing w:val="-1"/>
        </w:rPr>
        <w:t>Section</w:t>
      </w:r>
      <w:r>
        <w:rPr>
          <w:rFonts w:cs="Times New Roman"/>
          <w:i/>
          <w:spacing w:val="-3"/>
        </w:rPr>
        <w:t xml:space="preserve"> </w:t>
      </w:r>
      <w:r>
        <w:rPr>
          <w:rFonts w:cs="Times New Roman"/>
          <w:i/>
        </w:rPr>
        <w:t>3</w:t>
      </w:r>
      <w:r>
        <w:rPr>
          <w:rFonts w:cs="Times New Roman"/>
          <w:i/>
          <w:spacing w:val="-3"/>
        </w:rPr>
        <w:t xml:space="preserve"> </w:t>
      </w:r>
      <w:r>
        <w:rPr>
          <w:spacing w:val="-2"/>
        </w:rPr>
        <w:t xml:space="preserve">of </w:t>
      </w:r>
      <w:r>
        <w:rPr>
          <w:spacing w:val="-1"/>
        </w:rPr>
        <w:t>this</w:t>
      </w:r>
      <w:r>
        <w:rPr>
          <w:spacing w:val="-2"/>
        </w:rPr>
        <w:t xml:space="preserve"> </w:t>
      </w:r>
      <w:r>
        <w:rPr>
          <w:spacing w:val="-1"/>
        </w:rPr>
        <w:t>RFP.</w:t>
      </w:r>
      <w:r>
        <w:rPr>
          <w:spacing w:val="48"/>
        </w:rPr>
        <w:t xml:space="preserve"> </w:t>
      </w:r>
      <w:r>
        <w:rPr>
          <w:spacing w:val="-1"/>
        </w:rPr>
        <w:t>To</w:t>
      </w:r>
      <w:r>
        <w:rPr>
          <w:spacing w:val="-3"/>
        </w:rPr>
        <w:t xml:space="preserve"> </w:t>
      </w:r>
      <w:r>
        <w:rPr>
          <w:spacing w:val="-1"/>
        </w:rPr>
        <w:t>demonstrate</w:t>
      </w:r>
      <w:r>
        <w:rPr>
          <w:spacing w:val="-2"/>
        </w:rPr>
        <w:t xml:space="preserve"> </w:t>
      </w:r>
      <w:r>
        <w:rPr>
          <w:spacing w:val="-1"/>
        </w:rPr>
        <w:t>organizational</w:t>
      </w:r>
      <w:r>
        <w:rPr>
          <w:spacing w:val="-2"/>
        </w:rPr>
        <w:t xml:space="preserve"> </w:t>
      </w:r>
      <w:r>
        <w:rPr>
          <w:spacing w:val="-1"/>
        </w:rPr>
        <w:t>capability,</w:t>
      </w:r>
      <w:r>
        <w:rPr>
          <w:spacing w:val="-3"/>
        </w:rPr>
        <w:t xml:space="preserve"> </w:t>
      </w:r>
      <w:r>
        <w:rPr>
          <w:spacing w:val="-1"/>
        </w:rPr>
        <w:t>provide</w:t>
      </w:r>
      <w:r>
        <w:rPr>
          <w:spacing w:val="-5"/>
        </w:rPr>
        <w:t xml:space="preserve"> </w:t>
      </w:r>
      <w:r>
        <w:t>the</w:t>
      </w:r>
      <w:r>
        <w:rPr>
          <w:spacing w:val="-5"/>
        </w:rPr>
        <w:t xml:space="preserve"> </w:t>
      </w:r>
      <w:r>
        <w:rPr>
          <w:spacing w:val="-1"/>
        </w:rPr>
        <w:t>following:</w:t>
      </w:r>
    </w:p>
    <w:p w14:paraId="329C1301" w14:textId="4BFA0915" w:rsidR="005778D5" w:rsidRDefault="005778D5">
      <w:pPr>
        <w:rPr>
          <w:rFonts w:ascii="Times New Roman" w:eastAsia="Times New Roman" w:hAnsi="Times New Roman"/>
          <w:b/>
          <w:bCs/>
          <w:spacing w:val="-1"/>
        </w:rPr>
      </w:pPr>
    </w:p>
    <w:p w14:paraId="7D96A7A2" w14:textId="523B5660" w:rsidR="00E62BB3" w:rsidRPr="00952ED6" w:rsidRDefault="00602573" w:rsidP="0059259D">
      <w:pPr>
        <w:pStyle w:val="Heading3"/>
        <w:numPr>
          <w:ilvl w:val="0"/>
          <w:numId w:val="9"/>
        </w:numPr>
        <w:tabs>
          <w:tab w:val="left" w:pos="1992"/>
        </w:tabs>
        <w:spacing w:before="1"/>
        <w:ind w:hanging="386"/>
        <w:jc w:val="both"/>
        <w:rPr>
          <w:rFonts w:cs="Times New Roman"/>
          <w:sz w:val="28"/>
          <w:szCs w:val="28"/>
        </w:rPr>
      </w:pPr>
      <w:r w:rsidRPr="00952ED6">
        <w:rPr>
          <w:spacing w:val="-1"/>
        </w:rPr>
        <w:t>Personnel</w:t>
      </w:r>
      <w:r w:rsidR="00952ED6" w:rsidRPr="00952ED6">
        <w:rPr>
          <w:spacing w:val="-1"/>
        </w:rPr>
        <w:t xml:space="preserve"> </w:t>
      </w:r>
    </w:p>
    <w:p w14:paraId="17A9E3D2" w14:textId="77777777" w:rsidR="00E62BB3" w:rsidRDefault="00602573">
      <w:pPr>
        <w:pStyle w:val="BodyText"/>
        <w:ind w:left="1540"/>
        <w:jc w:val="both"/>
      </w:pPr>
      <w:r>
        <w:rPr>
          <w:spacing w:val="-1"/>
        </w:rPr>
        <w:t>See</w:t>
      </w:r>
      <w:r>
        <w:t xml:space="preserve"> </w:t>
      </w:r>
      <w:r>
        <w:rPr>
          <w:spacing w:val="-1"/>
        </w:rPr>
        <w:t>Appendix</w:t>
      </w:r>
      <w:r>
        <w:t xml:space="preserve"> C</w:t>
      </w:r>
      <w:r>
        <w:rPr>
          <w:spacing w:val="-1"/>
        </w:rPr>
        <w:t xml:space="preserve"> Questionnaire</w:t>
      </w:r>
    </w:p>
    <w:p w14:paraId="6B95AD67" w14:textId="77777777" w:rsidR="00E62BB3" w:rsidRDefault="00E62BB3">
      <w:pPr>
        <w:spacing w:before="2"/>
        <w:rPr>
          <w:rFonts w:ascii="Times New Roman" w:eastAsia="Times New Roman" w:hAnsi="Times New Roman" w:cs="Times New Roman"/>
          <w:sz w:val="21"/>
          <w:szCs w:val="21"/>
        </w:rPr>
      </w:pPr>
    </w:p>
    <w:p w14:paraId="682A3882" w14:textId="77777777" w:rsidR="00E62BB3" w:rsidRDefault="00602573" w:rsidP="003F2412">
      <w:pPr>
        <w:pStyle w:val="Heading3"/>
        <w:numPr>
          <w:ilvl w:val="0"/>
          <w:numId w:val="9"/>
        </w:numPr>
        <w:tabs>
          <w:tab w:val="left" w:pos="1992"/>
        </w:tabs>
        <w:ind w:hanging="449"/>
        <w:jc w:val="both"/>
        <w:rPr>
          <w:b w:val="0"/>
          <w:bCs w:val="0"/>
        </w:rPr>
      </w:pPr>
      <w:r>
        <w:rPr>
          <w:spacing w:val="-1"/>
        </w:rPr>
        <w:t>Registration</w:t>
      </w:r>
      <w:r>
        <w:rPr>
          <w:spacing w:val="-3"/>
        </w:rPr>
        <w:t xml:space="preserve"> </w:t>
      </w:r>
      <w:r>
        <w:t xml:space="preserve">to </w:t>
      </w:r>
      <w:r>
        <w:rPr>
          <w:spacing w:val="-1"/>
        </w:rPr>
        <w:t>do</w:t>
      </w:r>
      <w:r>
        <w:rPr>
          <w:spacing w:val="-3"/>
        </w:rPr>
        <w:t xml:space="preserve"> </w:t>
      </w:r>
      <w:r>
        <w:rPr>
          <w:spacing w:val="-1"/>
        </w:rPr>
        <w:t>Business</w:t>
      </w:r>
    </w:p>
    <w:p w14:paraId="36C6C93D" w14:textId="77777777" w:rsidR="00E62BB3" w:rsidRDefault="00602573">
      <w:pPr>
        <w:pStyle w:val="BodyText"/>
        <w:spacing w:before="32" w:line="276" w:lineRule="auto"/>
        <w:ind w:left="1991" w:right="114"/>
        <w:jc w:val="both"/>
      </w:pPr>
      <w:r>
        <w:rPr>
          <w:spacing w:val="-1"/>
        </w:rPr>
        <w:t>Respondents</w:t>
      </w:r>
      <w:r>
        <w:rPr>
          <w:spacing w:val="17"/>
        </w:rPr>
        <w:t xml:space="preserve"> </w:t>
      </w:r>
      <w:r>
        <w:rPr>
          <w:spacing w:val="-1"/>
        </w:rPr>
        <w:t>proposing</w:t>
      </w:r>
      <w:r>
        <w:rPr>
          <w:spacing w:val="14"/>
        </w:rPr>
        <w:t xml:space="preserve"> </w:t>
      </w:r>
      <w:r>
        <w:t>to</w:t>
      </w:r>
      <w:r>
        <w:rPr>
          <w:spacing w:val="14"/>
        </w:rPr>
        <w:t xml:space="preserve"> </w:t>
      </w:r>
      <w:r>
        <w:rPr>
          <w:spacing w:val="-1"/>
        </w:rPr>
        <w:t>provide</w:t>
      </w:r>
      <w:r>
        <w:rPr>
          <w:spacing w:val="17"/>
        </w:rPr>
        <w:t xml:space="preserve"> </w:t>
      </w:r>
      <w:r>
        <w:rPr>
          <w:spacing w:val="-1"/>
        </w:rPr>
        <w:t>services</w:t>
      </w:r>
      <w:r>
        <w:rPr>
          <w:spacing w:val="15"/>
        </w:rPr>
        <w:t xml:space="preserve"> </w:t>
      </w:r>
      <w:r>
        <w:rPr>
          <w:spacing w:val="-1"/>
        </w:rPr>
        <w:t>required</w:t>
      </w:r>
      <w:r>
        <w:rPr>
          <w:spacing w:val="17"/>
        </w:rPr>
        <w:t xml:space="preserve"> </w:t>
      </w:r>
      <w:r>
        <w:rPr>
          <w:spacing w:val="-2"/>
        </w:rPr>
        <w:t>by</w:t>
      </w:r>
      <w:r>
        <w:rPr>
          <w:spacing w:val="14"/>
        </w:rPr>
        <w:t xml:space="preserve"> </w:t>
      </w:r>
      <w:r>
        <w:t>this</w:t>
      </w:r>
      <w:r>
        <w:rPr>
          <w:spacing w:val="17"/>
        </w:rPr>
        <w:t xml:space="preserve"> </w:t>
      </w:r>
      <w:r>
        <w:rPr>
          <w:spacing w:val="-1"/>
        </w:rPr>
        <w:t>RFP</w:t>
      </w:r>
      <w:r>
        <w:rPr>
          <w:spacing w:val="16"/>
        </w:rPr>
        <w:t xml:space="preserve"> </w:t>
      </w:r>
      <w:r>
        <w:t>are</w:t>
      </w:r>
      <w:r>
        <w:rPr>
          <w:spacing w:val="17"/>
        </w:rPr>
        <w:t xml:space="preserve"> </w:t>
      </w:r>
      <w:r>
        <w:rPr>
          <w:spacing w:val="-1"/>
        </w:rPr>
        <w:t>required</w:t>
      </w:r>
      <w:r>
        <w:rPr>
          <w:spacing w:val="14"/>
        </w:rPr>
        <w:t xml:space="preserve"> </w:t>
      </w:r>
      <w:r>
        <w:t>to</w:t>
      </w:r>
      <w:r>
        <w:rPr>
          <w:spacing w:val="17"/>
        </w:rPr>
        <w:t xml:space="preserve"> </w:t>
      </w:r>
      <w:r>
        <w:t>be</w:t>
      </w:r>
      <w:r>
        <w:rPr>
          <w:spacing w:val="67"/>
        </w:rPr>
        <w:t xml:space="preserve"> </w:t>
      </w:r>
      <w:r>
        <w:rPr>
          <w:spacing w:val="-1"/>
        </w:rPr>
        <w:t>registered</w:t>
      </w:r>
      <w:r>
        <w:rPr>
          <w:spacing w:val="19"/>
        </w:rPr>
        <w:t xml:space="preserve"> </w:t>
      </w:r>
      <w:r>
        <w:t>to</w:t>
      </w:r>
      <w:r>
        <w:rPr>
          <w:spacing w:val="21"/>
        </w:rPr>
        <w:t xml:space="preserve"> </w:t>
      </w:r>
      <w:r>
        <w:t>do</w:t>
      </w:r>
      <w:r>
        <w:rPr>
          <w:spacing w:val="19"/>
        </w:rPr>
        <w:t xml:space="preserve"> </w:t>
      </w:r>
      <w:r>
        <w:rPr>
          <w:spacing w:val="-1"/>
        </w:rPr>
        <w:t>business</w:t>
      </w:r>
      <w:r>
        <w:rPr>
          <w:spacing w:val="17"/>
        </w:rPr>
        <w:t xml:space="preserve"> </w:t>
      </w:r>
      <w:r>
        <w:rPr>
          <w:spacing w:val="-1"/>
        </w:rPr>
        <w:t>within</w:t>
      </w:r>
      <w:r>
        <w:rPr>
          <w:spacing w:val="19"/>
        </w:rPr>
        <w:t xml:space="preserve"> </w:t>
      </w:r>
      <w:r>
        <w:t>the</w:t>
      </w:r>
      <w:r>
        <w:rPr>
          <w:spacing w:val="19"/>
        </w:rPr>
        <w:t xml:space="preserve"> </w:t>
      </w:r>
      <w:r>
        <w:rPr>
          <w:spacing w:val="-1"/>
        </w:rPr>
        <w:t>state</w:t>
      </w:r>
      <w:r>
        <w:rPr>
          <w:spacing w:val="22"/>
        </w:rPr>
        <w:t xml:space="preserve"> </w:t>
      </w:r>
      <w:r>
        <w:rPr>
          <w:spacing w:val="-1"/>
        </w:rPr>
        <w:t>with</w:t>
      </w:r>
      <w:r>
        <w:rPr>
          <w:spacing w:val="19"/>
        </w:rPr>
        <w:t xml:space="preserve"> </w:t>
      </w:r>
      <w:r>
        <w:t>the</w:t>
      </w:r>
      <w:r>
        <w:rPr>
          <w:spacing w:val="19"/>
        </w:rPr>
        <w:t xml:space="preserve"> </w:t>
      </w:r>
      <w:r>
        <w:rPr>
          <w:spacing w:val="-1"/>
        </w:rPr>
        <w:t>Indiana</w:t>
      </w:r>
      <w:r>
        <w:rPr>
          <w:spacing w:val="22"/>
        </w:rPr>
        <w:t xml:space="preserve"> </w:t>
      </w:r>
      <w:r>
        <w:rPr>
          <w:spacing w:val="-1"/>
        </w:rPr>
        <w:t>Secretary</w:t>
      </w:r>
      <w:r>
        <w:rPr>
          <w:spacing w:val="19"/>
        </w:rPr>
        <w:t xml:space="preserve"> </w:t>
      </w:r>
      <w:r>
        <w:t>of</w:t>
      </w:r>
      <w:r>
        <w:rPr>
          <w:spacing w:val="22"/>
        </w:rPr>
        <w:t xml:space="preserve"> </w:t>
      </w:r>
      <w:r>
        <w:rPr>
          <w:spacing w:val="-1"/>
        </w:rPr>
        <w:t>State.</w:t>
      </w:r>
      <w:r>
        <w:rPr>
          <w:spacing w:val="38"/>
        </w:rPr>
        <w:t xml:space="preserve"> </w:t>
      </w:r>
      <w:r>
        <w:rPr>
          <w:spacing w:val="-1"/>
        </w:rPr>
        <w:t>The</w:t>
      </w:r>
      <w:r>
        <w:rPr>
          <w:spacing w:val="51"/>
        </w:rPr>
        <w:t xml:space="preserve"> </w:t>
      </w:r>
      <w:r>
        <w:rPr>
          <w:spacing w:val="-1"/>
        </w:rPr>
        <w:t>contact</w:t>
      </w:r>
      <w:r>
        <w:rPr>
          <w:spacing w:val="15"/>
        </w:rPr>
        <w:t xml:space="preserve"> </w:t>
      </w:r>
      <w:r>
        <w:rPr>
          <w:spacing w:val="-1"/>
        </w:rPr>
        <w:t>information</w:t>
      </w:r>
      <w:r>
        <w:rPr>
          <w:spacing w:val="14"/>
        </w:rPr>
        <w:t xml:space="preserve"> </w:t>
      </w:r>
      <w:r>
        <w:t>for</w:t>
      </w:r>
      <w:r>
        <w:rPr>
          <w:spacing w:val="15"/>
        </w:rPr>
        <w:t xml:space="preserve"> </w:t>
      </w:r>
      <w:r>
        <w:rPr>
          <w:spacing w:val="-1"/>
        </w:rPr>
        <w:t>this</w:t>
      </w:r>
      <w:r>
        <w:rPr>
          <w:spacing w:val="17"/>
        </w:rPr>
        <w:t xml:space="preserve"> </w:t>
      </w:r>
      <w:r>
        <w:rPr>
          <w:spacing w:val="-1"/>
        </w:rPr>
        <w:t>office</w:t>
      </w:r>
      <w:r>
        <w:rPr>
          <w:spacing w:val="17"/>
        </w:rPr>
        <w:t xml:space="preserve"> </w:t>
      </w:r>
      <w:r>
        <w:rPr>
          <w:spacing w:val="-2"/>
        </w:rPr>
        <w:t>may</w:t>
      </w:r>
      <w:r>
        <w:rPr>
          <w:spacing w:val="14"/>
        </w:rPr>
        <w:t xml:space="preserve"> </w:t>
      </w:r>
      <w:r>
        <w:t>be</w:t>
      </w:r>
      <w:r>
        <w:rPr>
          <w:spacing w:val="17"/>
        </w:rPr>
        <w:t xml:space="preserve"> </w:t>
      </w:r>
      <w:r>
        <w:rPr>
          <w:spacing w:val="-1"/>
        </w:rPr>
        <w:t>found</w:t>
      </w:r>
      <w:r>
        <w:rPr>
          <w:spacing w:val="14"/>
        </w:rPr>
        <w:t xml:space="preserve"> </w:t>
      </w:r>
      <w:r>
        <w:t>in</w:t>
      </w:r>
      <w:r>
        <w:rPr>
          <w:spacing w:val="17"/>
        </w:rPr>
        <w:t xml:space="preserve"> </w:t>
      </w:r>
      <w:r>
        <w:rPr>
          <w:rFonts w:cs="Times New Roman"/>
          <w:i/>
          <w:spacing w:val="-1"/>
        </w:rPr>
        <w:t>Section</w:t>
      </w:r>
      <w:r>
        <w:rPr>
          <w:rFonts w:cs="Times New Roman"/>
          <w:i/>
          <w:spacing w:val="14"/>
        </w:rPr>
        <w:t xml:space="preserve"> </w:t>
      </w:r>
      <w:r>
        <w:rPr>
          <w:rFonts w:cs="Times New Roman"/>
          <w:i/>
        </w:rPr>
        <w:t>1.13</w:t>
      </w:r>
      <w:r>
        <w:rPr>
          <w:rFonts w:cs="Times New Roman"/>
          <w:i/>
          <w:spacing w:val="17"/>
        </w:rPr>
        <w:t xml:space="preserve"> </w:t>
      </w:r>
      <w:r>
        <w:rPr>
          <w:spacing w:val="-2"/>
        </w:rPr>
        <w:t>of</w:t>
      </w:r>
      <w:r>
        <w:rPr>
          <w:spacing w:val="15"/>
        </w:rPr>
        <w:t xml:space="preserve"> </w:t>
      </w:r>
      <w:r>
        <w:rPr>
          <w:spacing w:val="-1"/>
        </w:rPr>
        <w:t>this</w:t>
      </w:r>
      <w:r>
        <w:rPr>
          <w:spacing w:val="17"/>
        </w:rPr>
        <w:t xml:space="preserve"> </w:t>
      </w:r>
      <w:r>
        <w:rPr>
          <w:spacing w:val="-1"/>
        </w:rPr>
        <w:t>RFP.</w:t>
      </w:r>
      <w:r>
        <w:rPr>
          <w:spacing w:val="29"/>
        </w:rPr>
        <w:t xml:space="preserve"> </w:t>
      </w:r>
      <w:r>
        <w:rPr>
          <w:spacing w:val="-1"/>
        </w:rPr>
        <w:t>This</w:t>
      </w:r>
      <w:r>
        <w:rPr>
          <w:spacing w:val="51"/>
        </w:rPr>
        <w:t xml:space="preserve"> </w:t>
      </w:r>
      <w:r>
        <w:rPr>
          <w:spacing w:val="-1"/>
        </w:rPr>
        <w:t>process</w:t>
      </w:r>
      <w:r>
        <w:rPr>
          <w:spacing w:val="44"/>
        </w:rPr>
        <w:t xml:space="preserve"> </w:t>
      </w:r>
      <w:r>
        <w:rPr>
          <w:spacing w:val="-1"/>
        </w:rPr>
        <w:t>must</w:t>
      </w:r>
      <w:r>
        <w:rPr>
          <w:spacing w:val="42"/>
        </w:rPr>
        <w:t xml:space="preserve"> </w:t>
      </w:r>
      <w:r>
        <w:t>be</w:t>
      </w:r>
      <w:r>
        <w:rPr>
          <w:spacing w:val="41"/>
        </w:rPr>
        <w:t xml:space="preserve"> </w:t>
      </w:r>
      <w:r>
        <w:rPr>
          <w:spacing w:val="-1"/>
        </w:rPr>
        <w:t>concluded</w:t>
      </w:r>
      <w:r>
        <w:rPr>
          <w:spacing w:val="43"/>
        </w:rPr>
        <w:t xml:space="preserve"> </w:t>
      </w:r>
      <w:r>
        <w:rPr>
          <w:spacing w:val="-1"/>
        </w:rPr>
        <w:t>prior</w:t>
      </w:r>
      <w:r>
        <w:rPr>
          <w:spacing w:val="41"/>
        </w:rPr>
        <w:t xml:space="preserve"> </w:t>
      </w:r>
      <w:r>
        <w:t>to</w:t>
      </w:r>
      <w:r>
        <w:rPr>
          <w:spacing w:val="41"/>
        </w:rPr>
        <w:t xml:space="preserve"> </w:t>
      </w:r>
      <w:r>
        <w:rPr>
          <w:spacing w:val="-1"/>
        </w:rPr>
        <w:t>contract</w:t>
      </w:r>
      <w:r>
        <w:rPr>
          <w:spacing w:val="42"/>
        </w:rPr>
        <w:t xml:space="preserve"> </w:t>
      </w:r>
      <w:r>
        <w:rPr>
          <w:spacing w:val="-1"/>
        </w:rPr>
        <w:t>negotiations</w:t>
      </w:r>
      <w:r>
        <w:rPr>
          <w:spacing w:val="44"/>
        </w:rPr>
        <w:t xml:space="preserve"> </w:t>
      </w:r>
      <w:r>
        <w:rPr>
          <w:spacing w:val="-1"/>
        </w:rPr>
        <w:t>with</w:t>
      </w:r>
      <w:r>
        <w:rPr>
          <w:spacing w:val="43"/>
        </w:rPr>
        <w:t xml:space="preserve"> </w:t>
      </w:r>
      <w:r>
        <w:rPr>
          <w:spacing w:val="-2"/>
        </w:rPr>
        <w:t>INPRS.</w:t>
      </w:r>
      <w:r>
        <w:rPr>
          <w:spacing w:val="31"/>
        </w:rPr>
        <w:t xml:space="preserve"> </w:t>
      </w:r>
      <w:r>
        <w:rPr>
          <w:spacing w:val="-2"/>
        </w:rPr>
        <w:t>It</w:t>
      </w:r>
      <w:r>
        <w:rPr>
          <w:spacing w:val="44"/>
        </w:rPr>
        <w:t xml:space="preserve"> </w:t>
      </w:r>
      <w:r>
        <w:t>is</w:t>
      </w:r>
      <w:r>
        <w:rPr>
          <w:spacing w:val="44"/>
        </w:rPr>
        <w:t xml:space="preserve"> </w:t>
      </w:r>
      <w:r>
        <w:rPr>
          <w:spacing w:val="-2"/>
        </w:rPr>
        <w:t>the</w:t>
      </w:r>
      <w:r>
        <w:rPr>
          <w:spacing w:val="59"/>
        </w:rPr>
        <w:t xml:space="preserve"> </w:t>
      </w:r>
      <w:r>
        <w:rPr>
          <w:spacing w:val="-1"/>
        </w:rPr>
        <w:t>Respondent’s</w:t>
      </w:r>
      <w:r>
        <w:rPr>
          <w:spacing w:val="22"/>
        </w:rPr>
        <w:t xml:space="preserve"> </w:t>
      </w:r>
      <w:r>
        <w:rPr>
          <w:spacing w:val="-1"/>
        </w:rPr>
        <w:t>responsibility</w:t>
      </w:r>
      <w:r>
        <w:rPr>
          <w:spacing w:val="21"/>
        </w:rPr>
        <w:t xml:space="preserve"> </w:t>
      </w:r>
      <w:r>
        <w:t>to</w:t>
      </w:r>
      <w:r>
        <w:rPr>
          <w:spacing w:val="24"/>
        </w:rPr>
        <w:t xml:space="preserve"> </w:t>
      </w:r>
      <w:r>
        <w:rPr>
          <w:spacing w:val="-1"/>
        </w:rPr>
        <w:t>successfully</w:t>
      </w:r>
      <w:r>
        <w:rPr>
          <w:spacing w:val="21"/>
        </w:rPr>
        <w:t xml:space="preserve"> </w:t>
      </w:r>
      <w:r>
        <w:rPr>
          <w:spacing w:val="-1"/>
        </w:rPr>
        <w:t>complete</w:t>
      </w:r>
      <w:r>
        <w:rPr>
          <w:spacing w:val="22"/>
        </w:rPr>
        <w:t xml:space="preserve"> </w:t>
      </w:r>
      <w:r>
        <w:t>the</w:t>
      </w:r>
      <w:r>
        <w:rPr>
          <w:spacing w:val="22"/>
        </w:rPr>
        <w:t xml:space="preserve"> </w:t>
      </w:r>
      <w:r>
        <w:rPr>
          <w:spacing w:val="-1"/>
        </w:rPr>
        <w:t>required</w:t>
      </w:r>
      <w:r>
        <w:rPr>
          <w:spacing w:val="21"/>
        </w:rPr>
        <w:t xml:space="preserve"> </w:t>
      </w:r>
      <w:r>
        <w:rPr>
          <w:spacing w:val="-1"/>
        </w:rPr>
        <w:t>registration</w:t>
      </w:r>
      <w:r>
        <w:rPr>
          <w:spacing w:val="21"/>
        </w:rPr>
        <w:t xml:space="preserve"> </w:t>
      </w:r>
      <w:r>
        <w:rPr>
          <w:spacing w:val="-1"/>
        </w:rPr>
        <w:t>with</w:t>
      </w:r>
      <w:r>
        <w:rPr>
          <w:spacing w:val="69"/>
        </w:rPr>
        <w:t xml:space="preserve"> </w:t>
      </w:r>
      <w:r>
        <w:t>the</w:t>
      </w:r>
      <w:r>
        <w:rPr>
          <w:spacing w:val="24"/>
        </w:rPr>
        <w:t xml:space="preserve"> </w:t>
      </w:r>
      <w:r>
        <w:rPr>
          <w:spacing w:val="-1"/>
        </w:rPr>
        <w:t>Secretary</w:t>
      </w:r>
      <w:r>
        <w:rPr>
          <w:spacing w:val="24"/>
        </w:rPr>
        <w:t xml:space="preserve"> </w:t>
      </w:r>
      <w:r>
        <w:rPr>
          <w:spacing w:val="-2"/>
        </w:rPr>
        <w:t>of</w:t>
      </w:r>
      <w:r>
        <w:rPr>
          <w:spacing w:val="27"/>
        </w:rPr>
        <w:t xml:space="preserve"> </w:t>
      </w:r>
      <w:r>
        <w:rPr>
          <w:spacing w:val="-1"/>
        </w:rPr>
        <w:t>State.</w:t>
      </w:r>
      <w:r>
        <w:rPr>
          <w:spacing w:val="48"/>
        </w:rPr>
        <w:t xml:space="preserve"> </w:t>
      </w:r>
      <w:r>
        <w:rPr>
          <w:spacing w:val="-1"/>
        </w:rPr>
        <w:t>The</w:t>
      </w:r>
      <w:r>
        <w:rPr>
          <w:spacing w:val="27"/>
        </w:rPr>
        <w:t xml:space="preserve"> </w:t>
      </w:r>
      <w:r>
        <w:rPr>
          <w:spacing w:val="-1"/>
        </w:rPr>
        <w:t>Respondent</w:t>
      </w:r>
      <w:r>
        <w:rPr>
          <w:spacing w:val="25"/>
        </w:rPr>
        <w:t xml:space="preserve"> </w:t>
      </w:r>
      <w:r>
        <w:rPr>
          <w:spacing w:val="-1"/>
        </w:rPr>
        <w:t>must</w:t>
      </w:r>
      <w:r>
        <w:rPr>
          <w:spacing w:val="27"/>
        </w:rPr>
        <w:t xml:space="preserve"> </w:t>
      </w:r>
      <w:r>
        <w:rPr>
          <w:spacing w:val="-1"/>
        </w:rPr>
        <w:t>indicate</w:t>
      </w:r>
      <w:r>
        <w:rPr>
          <w:spacing w:val="27"/>
        </w:rPr>
        <w:t xml:space="preserve"> </w:t>
      </w:r>
      <w:r>
        <w:rPr>
          <w:spacing w:val="-1"/>
        </w:rPr>
        <w:t>the</w:t>
      </w:r>
      <w:r>
        <w:rPr>
          <w:spacing w:val="24"/>
        </w:rPr>
        <w:t xml:space="preserve"> </w:t>
      </w:r>
      <w:r>
        <w:rPr>
          <w:spacing w:val="-1"/>
        </w:rPr>
        <w:t>status</w:t>
      </w:r>
      <w:r>
        <w:rPr>
          <w:spacing w:val="27"/>
        </w:rPr>
        <w:t xml:space="preserve"> </w:t>
      </w:r>
      <w:r>
        <w:rPr>
          <w:spacing w:val="-2"/>
        </w:rPr>
        <w:t>of</w:t>
      </w:r>
      <w:r>
        <w:rPr>
          <w:spacing w:val="23"/>
        </w:rPr>
        <w:t xml:space="preserve"> </w:t>
      </w:r>
      <w:r>
        <w:rPr>
          <w:spacing w:val="-1"/>
        </w:rPr>
        <w:t>registration,</w:t>
      </w:r>
      <w:r>
        <w:rPr>
          <w:spacing w:val="21"/>
        </w:rPr>
        <w:t xml:space="preserve"> </w:t>
      </w:r>
      <w:r>
        <w:rPr>
          <w:spacing w:val="-1"/>
        </w:rPr>
        <w:t>if</w:t>
      </w:r>
      <w:r>
        <w:rPr>
          <w:spacing w:val="51"/>
        </w:rPr>
        <w:t xml:space="preserve"> </w:t>
      </w:r>
      <w:r>
        <w:rPr>
          <w:spacing w:val="-1"/>
        </w:rPr>
        <w:t>applicable,</w:t>
      </w:r>
      <w:r>
        <w:rPr>
          <w:spacing w:val="-3"/>
        </w:rPr>
        <w:t xml:space="preserve"> </w:t>
      </w:r>
      <w:r>
        <w:t>in</w:t>
      </w:r>
      <w:r>
        <w:rPr>
          <w:spacing w:val="-3"/>
        </w:rPr>
        <w:t xml:space="preserve"> </w:t>
      </w:r>
      <w:r>
        <w:rPr>
          <w:spacing w:val="-1"/>
        </w:rPr>
        <w:t>this</w:t>
      </w:r>
      <w:r>
        <w:t xml:space="preserve"> </w:t>
      </w:r>
      <w:r>
        <w:rPr>
          <w:spacing w:val="-1"/>
        </w:rPr>
        <w:t>section</w:t>
      </w:r>
      <w:r>
        <w:t xml:space="preserve"> </w:t>
      </w:r>
      <w:r>
        <w:rPr>
          <w:spacing w:val="-2"/>
        </w:rPr>
        <w:t>of</w:t>
      </w:r>
      <w:r>
        <w:rPr>
          <w:spacing w:val="1"/>
        </w:rPr>
        <w:t xml:space="preserve"> </w:t>
      </w:r>
      <w:r>
        <w:rPr>
          <w:spacing w:val="-1"/>
        </w:rPr>
        <w:t>the</w:t>
      </w:r>
      <w:r>
        <w:t xml:space="preserve"> </w:t>
      </w:r>
      <w:r>
        <w:rPr>
          <w:spacing w:val="-1"/>
        </w:rPr>
        <w:t>proposal.</w:t>
      </w:r>
    </w:p>
    <w:p w14:paraId="0323063A" w14:textId="77777777" w:rsidR="00E62BB3" w:rsidRDefault="00E62BB3">
      <w:pPr>
        <w:spacing w:before="8"/>
        <w:rPr>
          <w:rFonts w:ascii="Times New Roman" w:eastAsia="Times New Roman" w:hAnsi="Times New Roman" w:cs="Times New Roman"/>
          <w:sz w:val="25"/>
          <w:szCs w:val="25"/>
        </w:rPr>
      </w:pPr>
    </w:p>
    <w:p w14:paraId="71B2831C" w14:textId="77777777" w:rsidR="00E62BB3" w:rsidRDefault="00602573" w:rsidP="003F2412">
      <w:pPr>
        <w:pStyle w:val="Heading3"/>
        <w:numPr>
          <w:ilvl w:val="0"/>
          <w:numId w:val="9"/>
        </w:numPr>
        <w:tabs>
          <w:tab w:val="left" w:pos="1992"/>
        </w:tabs>
        <w:ind w:hanging="509"/>
        <w:jc w:val="both"/>
        <w:rPr>
          <w:b w:val="0"/>
          <w:bCs w:val="0"/>
        </w:rPr>
      </w:pPr>
      <w:r>
        <w:rPr>
          <w:spacing w:val="-1"/>
        </w:rPr>
        <w:t>Financial</w:t>
      </w:r>
      <w:r>
        <w:rPr>
          <w:spacing w:val="1"/>
        </w:rPr>
        <w:t xml:space="preserve"> </w:t>
      </w:r>
      <w:r>
        <w:rPr>
          <w:spacing w:val="-1"/>
        </w:rPr>
        <w:t>Statements</w:t>
      </w:r>
    </w:p>
    <w:p w14:paraId="685CB12C" w14:textId="77777777" w:rsidR="00E62BB3" w:rsidRDefault="00602573">
      <w:pPr>
        <w:pStyle w:val="BodyText"/>
        <w:spacing w:before="32" w:line="276" w:lineRule="auto"/>
        <w:ind w:left="1991" w:right="114"/>
        <w:jc w:val="both"/>
      </w:pPr>
      <w:r>
        <w:rPr>
          <w:spacing w:val="-1"/>
        </w:rPr>
        <w:t>This</w:t>
      </w:r>
      <w:r>
        <w:rPr>
          <w:spacing w:val="-9"/>
        </w:rPr>
        <w:t xml:space="preserve"> </w:t>
      </w:r>
      <w:r>
        <w:rPr>
          <w:spacing w:val="-1"/>
        </w:rPr>
        <w:t>section</w:t>
      </w:r>
      <w:r>
        <w:rPr>
          <w:spacing w:val="-8"/>
        </w:rPr>
        <w:t xml:space="preserve"> </w:t>
      </w:r>
      <w:r>
        <w:rPr>
          <w:spacing w:val="-1"/>
        </w:rPr>
        <w:t>must</w:t>
      </w:r>
      <w:r>
        <w:rPr>
          <w:spacing w:val="-7"/>
        </w:rPr>
        <w:t xml:space="preserve"> </w:t>
      </w:r>
      <w:r>
        <w:rPr>
          <w:spacing w:val="-1"/>
        </w:rPr>
        <w:t>include</w:t>
      </w:r>
      <w:r>
        <w:rPr>
          <w:spacing w:val="-9"/>
        </w:rPr>
        <w:t xml:space="preserve"> </w:t>
      </w:r>
      <w:r>
        <w:rPr>
          <w:spacing w:val="-1"/>
        </w:rPr>
        <w:t>the</w:t>
      </w:r>
      <w:r>
        <w:rPr>
          <w:spacing w:val="-7"/>
        </w:rPr>
        <w:t xml:space="preserve"> </w:t>
      </w:r>
      <w:r>
        <w:rPr>
          <w:spacing w:val="-1"/>
        </w:rPr>
        <w:t>Respondent’s</w:t>
      </w:r>
      <w:r>
        <w:rPr>
          <w:spacing w:val="-9"/>
        </w:rPr>
        <w:t xml:space="preserve"> </w:t>
      </w:r>
      <w:r>
        <w:rPr>
          <w:spacing w:val="-1"/>
        </w:rPr>
        <w:t>financial</w:t>
      </w:r>
      <w:r>
        <w:rPr>
          <w:spacing w:val="-9"/>
        </w:rPr>
        <w:t xml:space="preserve"> </w:t>
      </w:r>
      <w:r>
        <w:rPr>
          <w:spacing w:val="-1"/>
        </w:rPr>
        <w:t>statements,</w:t>
      </w:r>
      <w:r>
        <w:rPr>
          <w:spacing w:val="-10"/>
        </w:rPr>
        <w:t xml:space="preserve"> </w:t>
      </w:r>
      <w:r>
        <w:rPr>
          <w:spacing w:val="-1"/>
        </w:rPr>
        <w:t>including</w:t>
      </w:r>
      <w:r>
        <w:rPr>
          <w:spacing w:val="-10"/>
        </w:rPr>
        <w:t xml:space="preserve"> </w:t>
      </w:r>
      <w:r>
        <w:t>an</w:t>
      </w:r>
      <w:r>
        <w:rPr>
          <w:spacing w:val="-8"/>
        </w:rPr>
        <w:t xml:space="preserve"> </w:t>
      </w:r>
      <w:r>
        <w:rPr>
          <w:spacing w:val="-2"/>
        </w:rPr>
        <w:t>income</w:t>
      </w:r>
      <w:r>
        <w:rPr>
          <w:spacing w:val="69"/>
        </w:rPr>
        <w:t xml:space="preserve"> </w:t>
      </w:r>
      <w:r>
        <w:rPr>
          <w:spacing w:val="-1"/>
        </w:rPr>
        <w:t>statement</w:t>
      </w:r>
      <w:r>
        <w:rPr>
          <w:spacing w:val="-2"/>
        </w:rPr>
        <w:t xml:space="preserve"> </w:t>
      </w:r>
      <w:r>
        <w:t>and</w:t>
      </w:r>
      <w:r>
        <w:rPr>
          <w:spacing w:val="-3"/>
        </w:rPr>
        <w:t xml:space="preserve"> </w:t>
      </w:r>
      <w:r>
        <w:rPr>
          <w:spacing w:val="-1"/>
        </w:rPr>
        <w:t>balance</w:t>
      </w:r>
      <w:r>
        <w:rPr>
          <w:spacing w:val="-2"/>
        </w:rPr>
        <w:t xml:space="preserve"> </w:t>
      </w:r>
      <w:r>
        <w:rPr>
          <w:spacing w:val="-1"/>
        </w:rPr>
        <w:t>sheet</w:t>
      </w:r>
      <w:r>
        <w:rPr>
          <w:spacing w:val="-4"/>
        </w:rPr>
        <w:t xml:space="preserve"> </w:t>
      </w:r>
      <w:r>
        <w:t>for</w:t>
      </w:r>
      <w:r>
        <w:rPr>
          <w:spacing w:val="-2"/>
        </w:rPr>
        <w:t xml:space="preserve"> </w:t>
      </w:r>
      <w:r>
        <w:rPr>
          <w:spacing w:val="-1"/>
        </w:rPr>
        <w:t>each</w:t>
      </w:r>
      <w:r>
        <w:rPr>
          <w:spacing w:val="-3"/>
        </w:rPr>
        <w:t xml:space="preserve"> </w:t>
      </w:r>
      <w:r>
        <w:t>of</w:t>
      </w:r>
      <w:r>
        <w:rPr>
          <w:spacing w:val="-2"/>
        </w:rPr>
        <w:t xml:space="preserve"> </w:t>
      </w:r>
      <w:r>
        <w:rPr>
          <w:spacing w:val="-1"/>
        </w:rPr>
        <w:t>the</w:t>
      </w:r>
      <w:r>
        <w:rPr>
          <w:spacing w:val="-2"/>
        </w:rPr>
        <w:t xml:space="preserve"> </w:t>
      </w:r>
      <w:r>
        <w:t>two</w:t>
      </w:r>
      <w:r>
        <w:rPr>
          <w:spacing w:val="-3"/>
        </w:rPr>
        <w:t xml:space="preserve"> </w:t>
      </w:r>
      <w:r>
        <w:rPr>
          <w:spacing w:val="-2"/>
        </w:rPr>
        <w:t xml:space="preserve">most </w:t>
      </w:r>
      <w:r>
        <w:rPr>
          <w:spacing w:val="-1"/>
        </w:rPr>
        <w:t>recently</w:t>
      </w:r>
      <w:r>
        <w:rPr>
          <w:spacing w:val="-5"/>
        </w:rPr>
        <w:t xml:space="preserve"> </w:t>
      </w:r>
      <w:proofErr w:type="gramStart"/>
      <w:r>
        <w:rPr>
          <w:spacing w:val="-1"/>
        </w:rPr>
        <w:t>completed</w:t>
      </w:r>
      <w:proofErr w:type="gramEnd"/>
      <w:r>
        <w:rPr>
          <w:spacing w:val="-3"/>
        </w:rPr>
        <w:t xml:space="preserve"> </w:t>
      </w:r>
      <w:r>
        <w:rPr>
          <w:spacing w:val="-1"/>
        </w:rPr>
        <w:t>fiscal</w:t>
      </w:r>
      <w:r>
        <w:rPr>
          <w:spacing w:val="-2"/>
        </w:rPr>
        <w:t xml:space="preserve"> </w:t>
      </w:r>
      <w:r>
        <w:rPr>
          <w:spacing w:val="-1"/>
        </w:rPr>
        <w:t>years.</w:t>
      </w:r>
      <w:r>
        <w:rPr>
          <w:spacing w:val="53"/>
        </w:rPr>
        <w:t xml:space="preserve"> </w:t>
      </w:r>
      <w:r>
        <w:rPr>
          <w:spacing w:val="-2"/>
        </w:rPr>
        <w:t>In</w:t>
      </w:r>
      <w:r>
        <w:rPr>
          <w:spacing w:val="-10"/>
        </w:rPr>
        <w:t xml:space="preserve"> </w:t>
      </w:r>
      <w:r>
        <w:t>addition,</w:t>
      </w:r>
      <w:r>
        <w:rPr>
          <w:spacing w:val="-10"/>
        </w:rPr>
        <w:t xml:space="preserve"> </w:t>
      </w:r>
      <w:r>
        <w:rPr>
          <w:spacing w:val="-1"/>
        </w:rPr>
        <w:t>please</w:t>
      </w:r>
      <w:r>
        <w:rPr>
          <w:spacing w:val="-12"/>
        </w:rPr>
        <w:t xml:space="preserve"> </w:t>
      </w:r>
      <w:r>
        <w:rPr>
          <w:spacing w:val="-1"/>
        </w:rPr>
        <w:t>provide</w:t>
      </w:r>
      <w:r>
        <w:rPr>
          <w:spacing w:val="-14"/>
        </w:rPr>
        <w:t xml:space="preserve"> </w:t>
      </w:r>
      <w:r>
        <w:t>a</w:t>
      </w:r>
      <w:r>
        <w:rPr>
          <w:spacing w:val="-9"/>
        </w:rPr>
        <w:t xml:space="preserve"> </w:t>
      </w:r>
      <w:r>
        <w:t>copy</w:t>
      </w:r>
      <w:r>
        <w:rPr>
          <w:spacing w:val="-12"/>
        </w:rPr>
        <w:t xml:space="preserve"> </w:t>
      </w:r>
      <w:r>
        <w:rPr>
          <w:spacing w:val="-2"/>
        </w:rPr>
        <w:t>of</w:t>
      </w:r>
      <w:r>
        <w:rPr>
          <w:spacing w:val="-9"/>
        </w:rPr>
        <w:t xml:space="preserve"> </w:t>
      </w:r>
      <w:r>
        <w:rPr>
          <w:spacing w:val="-1"/>
        </w:rPr>
        <w:t>the</w:t>
      </w:r>
      <w:r>
        <w:rPr>
          <w:spacing w:val="-9"/>
        </w:rPr>
        <w:t xml:space="preserve"> </w:t>
      </w:r>
      <w:r>
        <w:rPr>
          <w:spacing w:val="-1"/>
        </w:rPr>
        <w:t>Respondent’s</w:t>
      </w:r>
      <w:r>
        <w:rPr>
          <w:spacing w:val="-14"/>
        </w:rPr>
        <w:t xml:space="preserve"> </w:t>
      </w:r>
      <w:r>
        <w:rPr>
          <w:spacing w:val="-1"/>
        </w:rPr>
        <w:t>most</w:t>
      </w:r>
      <w:r>
        <w:rPr>
          <w:spacing w:val="-9"/>
        </w:rPr>
        <w:t xml:space="preserve"> </w:t>
      </w:r>
      <w:r>
        <w:rPr>
          <w:spacing w:val="-1"/>
        </w:rPr>
        <w:t>recent</w:t>
      </w:r>
      <w:r>
        <w:rPr>
          <w:spacing w:val="-11"/>
        </w:rPr>
        <w:t xml:space="preserve"> </w:t>
      </w:r>
      <w:r>
        <w:rPr>
          <w:spacing w:val="-1"/>
        </w:rPr>
        <w:t>financial</w:t>
      </w:r>
      <w:r>
        <w:rPr>
          <w:spacing w:val="-11"/>
        </w:rPr>
        <w:t xml:space="preserve"> </w:t>
      </w:r>
      <w:r>
        <w:rPr>
          <w:spacing w:val="-1"/>
        </w:rPr>
        <w:t>statement</w:t>
      </w:r>
      <w:r>
        <w:rPr>
          <w:spacing w:val="43"/>
        </w:rPr>
        <w:t xml:space="preserve"> </w:t>
      </w:r>
      <w:r>
        <w:rPr>
          <w:spacing w:val="-1"/>
        </w:rPr>
        <w:t>audit</w:t>
      </w:r>
      <w:r>
        <w:rPr>
          <w:spacing w:val="1"/>
        </w:rPr>
        <w:t xml:space="preserve"> </w:t>
      </w:r>
      <w:r>
        <w:rPr>
          <w:spacing w:val="-1"/>
        </w:rPr>
        <w:t>report.</w:t>
      </w:r>
    </w:p>
    <w:p w14:paraId="4705DA66" w14:textId="77777777" w:rsidR="00E62BB3" w:rsidRDefault="00E62BB3">
      <w:pPr>
        <w:spacing w:before="5"/>
        <w:rPr>
          <w:rFonts w:ascii="Times New Roman" w:eastAsia="Times New Roman" w:hAnsi="Times New Roman" w:cs="Times New Roman"/>
          <w:sz w:val="17"/>
          <w:szCs w:val="17"/>
        </w:rPr>
      </w:pPr>
    </w:p>
    <w:p w14:paraId="469846BB" w14:textId="77777777" w:rsidR="00E62BB3" w:rsidRDefault="00602573" w:rsidP="003F2412">
      <w:pPr>
        <w:pStyle w:val="Heading3"/>
        <w:numPr>
          <w:ilvl w:val="2"/>
          <w:numId w:val="11"/>
        </w:numPr>
        <w:tabs>
          <w:tab w:val="left" w:pos="1541"/>
        </w:tabs>
        <w:ind w:left="1540" w:hanging="720"/>
        <w:rPr>
          <w:b w:val="0"/>
          <w:bCs w:val="0"/>
        </w:rPr>
      </w:pPr>
      <w:r>
        <w:rPr>
          <w:spacing w:val="-1"/>
        </w:rPr>
        <w:t>Required</w:t>
      </w:r>
      <w:r>
        <w:rPr>
          <w:spacing w:val="-3"/>
        </w:rPr>
        <w:t xml:space="preserve"> </w:t>
      </w:r>
      <w:r>
        <w:rPr>
          <w:spacing w:val="-1"/>
        </w:rPr>
        <w:t>Questionnaire,</w:t>
      </w:r>
      <w:r>
        <w:rPr>
          <w:spacing w:val="-3"/>
        </w:rPr>
        <w:t xml:space="preserve"> </w:t>
      </w:r>
      <w:r>
        <w:rPr>
          <w:spacing w:val="-1"/>
        </w:rPr>
        <w:t>Appendix</w:t>
      </w:r>
      <w:r>
        <w:rPr>
          <w:spacing w:val="-3"/>
        </w:rPr>
        <w:t xml:space="preserve"> </w:t>
      </w:r>
      <w:r>
        <w:t>C</w:t>
      </w:r>
    </w:p>
    <w:p w14:paraId="5ADE5F4E" w14:textId="77777777" w:rsidR="00E62BB3" w:rsidRDefault="00E62BB3">
      <w:pPr>
        <w:spacing w:before="2"/>
        <w:rPr>
          <w:rFonts w:ascii="Times New Roman" w:eastAsia="Times New Roman" w:hAnsi="Times New Roman" w:cs="Times New Roman"/>
          <w:b/>
          <w:bCs/>
          <w:sz w:val="20"/>
          <w:szCs w:val="20"/>
        </w:rPr>
      </w:pPr>
    </w:p>
    <w:p w14:paraId="1FFB1857" w14:textId="77777777" w:rsidR="00E62BB3" w:rsidRDefault="00602573">
      <w:pPr>
        <w:pStyle w:val="BodyText"/>
        <w:ind w:left="1540"/>
        <w:jc w:val="both"/>
      </w:pPr>
      <w:r>
        <w:rPr>
          <w:spacing w:val="-1"/>
        </w:rPr>
        <w:t>Complete</w:t>
      </w:r>
      <w:r>
        <w:t xml:space="preserve"> </w:t>
      </w:r>
      <w:r>
        <w:rPr>
          <w:spacing w:val="-1"/>
        </w:rPr>
        <w:t>the</w:t>
      </w:r>
      <w:r>
        <w:t xml:space="preserve"> </w:t>
      </w:r>
      <w:r>
        <w:rPr>
          <w:spacing w:val="-1"/>
        </w:rPr>
        <w:t>questionnaire,</w:t>
      </w:r>
      <w:r>
        <w:t xml:space="preserve"> </w:t>
      </w:r>
      <w:r>
        <w:rPr>
          <w:spacing w:val="-1"/>
        </w:rPr>
        <w:t>Appendix</w:t>
      </w:r>
      <w:r>
        <w:t xml:space="preserve"> C</w:t>
      </w:r>
    </w:p>
    <w:p w14:paraId="7EE195BF" w14:textId="77777777" w:rsidR="00E62BB3" w:rsidRDefault="00E62BB3">
      <w:pPr>
        <w:spacing w:before="2"/>
        <w:rPr>
          <w:rFonts w:ascii="Times New Roman" w:eastAsia="Times New Roman" w:hAnsi="Times New Roman" w:cs="Times New Roman"/>
          <w:sz w:val="21"/>
          <w:szCs w:val="21"/>
        </w:rPr>
      </w:pPr>
    </w:p>
    <w:p w14:paraId="2F3ABFEB" w14:textId="77777777" w:rsidR="00E62BB3" w:rsidRDefault="00602573" w:rsidP="003F2412">
      <w:pPr>
        <w:pStyle w:val="Heading3"/>
        <w:numPr>
          <w:ilvl w:val="2"/>
          <w:numId w:val="11"/>
        </w:numPr>
        <w:tabs>
          <w:tab w:val="left" w:pos="1541"/>
        </w:tabs>
        <w:ind w:left="1540" w:hanging="720"/>
        <w:rPr>
          <w:b w:val="0"/>
          <w:bCs w:val="0"/>
        </w:rPr>
      </w:pPr>
      <w:r>
        <w:rPr>
          <w:spacing w:val="-1"/>
        </w:rPr>
        <w:t>Investment</w:t>
      </w:r>
      <w:r>
        <w:rPr>
          <w:spacing w:val="-2"/>
        </w:rPr>
        <w:t xml:space="preserve"> </w:t>
      </w:r>
      <w:r>
        <w:rPr>
          <w:spacing w:val="-1"/>
        </w:rPr>
        <w:t>Management</w:t>
      </w:r>
      <w:r>
        <w:rPr>
          <w:spacing w:val="-2"/>
        </w:rPr>
        <w:t xml:space="preserve"> </w:t>
      </w:r>
      <w:r>
        <w:rPr>
          <w:spacing w:val="-1"/>
        </w:rPr>
        <w:t>Agreement</w:t>
      </w:r>
    </w:p>
    <w:p w14:paraId="7BE153D6" w14:textId="77777777" w:rsidR="00E62BB3" w:rsidRDefault="00E62BB3">
      <w:pPr>
        <w:spacing w:before="2"/>
        <w:rPr>
          <w:rFonts w:ascii="Times New Roman" w:eastAsia="Times New Roman" w:hAnsi="Times New Roman" w:cs="Times New Roman"/>
          <w:b/>
          <w:bCs/>
          <w:sz w:val="20"/>
          <w:szCs w:val="20"/>
        </w:rPr>
      </w:pPr>
    </w:p>
    <w:p w14:paraId="0E5A4529" w14:textId="77777777" w:rsidR="00E62BB3" w:rsidRDefault="00602573">
      <w:pPr>
        <w:pStyle w:val="BodyText"/>
        <w:spacing w:line="276" w:lineRule="auto"/>
        <w:ind w:left="1540" w:right="113"/>
        <w:jc w:val="both"/>
      </w:pPr>
      <w:r>
        <w:rPr>
          <w:i/>
          <w:spacing w:val="-1"/>
        </w:rPr>
        <w:t>Appendix</w:t>
      </w:r>
      <w:r>
        <w:rPr>
          <w:i/>
          <w:spacing w:val="3"/>
        </w:rPr>
        <w:t xml:space="preserve"> </w:t>
      </w:r>
      <w:r>
        <w:rPr>
          <w:i/>
          <w:spacing w:val="-1"/>
        </w:rPr>
        <w:t>A.2</w:t>
      </w:r>
      <w:r>
        <w:rPr>
          <w:i/>
          <w:spacing w:val="2"/>
        </w:rPr>
        <w:t xml:space="preserve"> </w:t>
      </w:r>
      <w:r>
        <w:rPr>
          <w:spacing w:val="-2"/>
        </w:rPr>
        <w:t>of</w:t>
      </w:r>
      <w:r>
        <w:rPr>
          <w:spacing w:val="1"/>
        </w:rPr>
        <w:t xml:space="preserve"> </w:t>
      </w:r>
      <w:r>
        <w:rPr>
          <w:spacing w:val="-1"/>
        </w:rPr>
        <w:t>this</w:t>
      </w:r>
      <w:r>
        <w:rPr>
          <w:spacing w:val="3"/>
        </w:rPr>
        <w:t xml:space="preserve"> </w:t>
      </w:r>
      <w:r>
        <w:rPr>
          <w:spacing w:val="-1"/>
        </w:rPr>
        <w:t>RFP</w:t>
      </w:r>
      <w:r>
        <w:rPr>
          <w:spacing w:val="2"/>
        </w:rPr>
        <w:t xml:space="preserve"> </w:t>
      </w:r>
      <w:r>
        <w:rPr>
          <w:spacing w:val="-1"/>
        </w:rPr>
        <w:t>is</w:t>
      </w:r>
      <w:r>
        <w:t xml:space="preserve"> the</w:t>
      </w:r>
      <w:r>
        <w:rPr>
          <w:spacing w:val="3"/>
        </w:rPr>
        <w:t xml:space="preserve"> </w:t>
      </w:r>
      <w:r>
        <w:rPr>
          <w:spacing w:val="-1"/>
        </w:rPr>
        <w:t>base</w:t>
      </w:r>
      <w:r>
        <w:t xml:space="preserve"> </w:t>
      </w:r>
      <w:r>
        <w:rPr>
          <w:spacing w:val="-1"/>
        </w:rPr>
        <w:t>investment</w:t>
      </w:r>
      <w:r>
        <w:rPr>
          <w:spacing w:val="3"/>
        </w:rPr>
        <w:t xml:space="preserve"> </w:t>
      </w:r>
      <w:r>
        <w:rPr>
          <w:spacing w:val="-2"/>
        </w:rPr>
        <w:t>management</w:t>
      </w:r>
      <w:r>
        <w:rPr>
          <w:spacing w:val="3"/>
        </w:rPr>
        <w:t xml:space="preserve"> </w:t>
      </w:r>
      <w:r>
        <w:rPr>
          <w:spacing w:val="-1"/>
        </w:rPr>
        <w:t>agreement</w:t>
      </w:r>
      <w:r>
        <w:rPr>
          <w:spacing w:val="3"/>
        </w:rPr>
        <w:t xml:space="preserve"> </w:t>
      </w:r>
      <w:r>
        <w:rPr>
          <w:spacing w:val="-1"/>
        </w:rPr>
        <w:t>that</w:t>
      </w:r>
      <w:r>
        <w:rPr>
          <w:spacing w:val="3"/>
        </w:rPr>
        <w:t xml:space="preserve"> </w:t>
      </w:r>
      <w:r>
        <w:rPr>
          <w:spacing w:val="-2"/>
        </w:rPr>
        <w:t>will</w:t>
      </w:r>
      <w:r>
        <w:rPr>
          <w:spacing w:val="1"/>
        </w:rPr>
        <w:t xml:space="preserve"> </w:t>
      </w:r>
      <w:r>
        <w:t>be</w:t>
      </w:r>
      <w:r>
        <w:rPr>
          <w:spacing w:val="3"/>
        </w:rPr>
        <w:t xml:space="preserve"> </w:t>
      </w:r>
      <w:r>
        <w:rPr>
          <w:spacing w:val="-1"/>
        </w:rPr>
        <w:t>used</w:t>
      </w:r>
      <w:r>
        <w:rPr>
          <w:spacing w:val="73"/>
        </w:rPr>
        <w:t xml:space="preserve"> </w:t>
      </w:r>
      <w:r>
        <w:t>if</w:t>
      </w:r>
      <w:r>
        <w:rPr>
          <w:spacing w:val="-4"/>
        </w:rPr>
        <w:t xml:space="preserve"> </w:t>
      </w:r>
      <w:r>
        <w:t>an</w:t>
      </w:r>
      <w:r>
        <w:rPr>
          <w:spacing w:val="-3"/>
        </w:rPr>
        <w:t xml:space="preserve"> </w:t>
      </w:r>
      <w:r>
        <w:rPr>
          <w:spacing w:val="-1"/>
        </w:rPr>
        <w:t>award</w:t>
      </w:r>
      <w:r>
        <w:rPr>
          <w:spacing w:val="-5"/>
        </w:rPr>
        <w:t xml:space="preserve"> </w:t>
      </w:r>
      <w:r>
        <w:t>is</w:t>
      </w:r>
      <w:r>
        <w:rPr>
          <w:spacing w:val="-2"/>
        </w:rPr>
        <w:t xml:space="preserve"> </w:t>
      </w:r>
      <w:r>
        <w:rPr>
          <w:spacing w:val="-1"/>
        </w:rPr>
        <w:t>made.</w:t>
      </w:r>
      <w:r>
        <w:rPr>
          <w:spacing w:val="50"/>
        </w:rPr>
        <w:t xml:space="preserve"> </w:t>
      </w:r>
      <w:r>
        <w:rPr>
          <w:spacing w:val="-1"/>
        </w:rPr>
        <w:t>Any</w:t>
      </w:r>
      <w:r>
        <w:rPr>
          <w:spacing w:val="-5"/>
        </w:rPr>
        <w:t xml:space="preserve"> </w:t>
      </w:r>
      <w:r>
        <w:rPr>
          <w:spacing w:val="-2"/>
        </w:rPr>
        <w:t xml:space="preserve">or </w:t>
      </w:r>
      <w:r>
        <w:rPr>
          <w:spacing w:val="-1"/>
        </w:rPr>
        <w:t>all</w:t>
      </w:r>
      <w:r>
        <w:rPr>
          <w:spacing w:val="-2"/>
        </w:rPr>
        <w:t xml:space="preserve"> </w:t>
      </w:r>
      <w:r>
        <w:rPr>
          <w:spacing w:val="-1"/>
        </w:rPr>
        <w:t>portions</w:t>
      </w:r>
      <w:r>
        <w:rPr>
          <w:spacing w:val="-2"/>
        </w:rPr>
        <w:t xml:space="preserve"> of </w:t>
      </w:r>
      <w:r>
        <w:rPr>
          <w:spacing w:val="-1"/>
        </w:rPr>
        <w:t>this</w:t>
      </w:r>
      <w:r>
        <w:rPr>
          <w:spacing w:val="-5"/>
        </w:rPr>
        <w:t xml:space="preserve"> </w:t>
      </w:r>
      <w:r>
        <w:rPr>
          <w:spacing w:val="-1"/>
        </w:rPr>
        <w:t>document</w:t>
      </w:r>
      <w:r>
        <w:rPr>
          <w:spacing w:val="-4"/>
        </w:rPr>
        <w:t xml:space="preserve"> </w:t>
      </w:r>
      <w:r>
        <w:t>are</w:t>
      </w:r>
      <w:r>
        <w:rPr>
          <w:spacing w:val="-5"/>
        </w:rPr>
        <w:t xml:space="preserve"> </w:t>
      </w:r>
      <w:r>
        <w:rPr>
          <w:spacing w:val="-1"/>
        </w:rPr>
        <w:t>incorporated</w:t>
      </w:r>
      <w:r>
        <w:rPr>
          <w:spacing w:val="-5"/>
        </w:rPr>
        <w:t xml:space="preserve"> </w:t>
      </w:r>
      <w:r>
        <w:t>by</w:t>
      </w:r>
      <w:r>
        <w:rPr>
          <w:spacing w:val="-5"/>
        </w:rPr>
        <w:t xml:space="preserve"> </w:t>
      </w:r>
      <w:r>
        <w:rPr>
          <w:spacing w:val="-1"/>
        </w:rPr>
        <w:t>reference</w:t>
      </w:r>
      <w:r>
        <w:rPr>
          <w:spacing w:val="-2"/>
        </w:rPr>
        <w:t xml:space="preserve"> </w:t>
      </w:r>
      <w:r>
        <w:t>as</w:t>
      </w:r>
      <w:r>
        <w:rPr>
          <w:spacing w:val="49"/>
        </w:rPr>
        <w:t xml:space="preserve"> </w:t>
      </w:r>
      <w:r>
        <w:t>an</w:t>
      </w:r>
      <w:r>
        <w:rPr>
          <w:spacing w:val="28"/>
        </w:rPr>
        <w:t xml:space="preserve"> </w:t>
      </w:r>
      <w:r>
        <w:rPr>
          <w:spacing w:val="-1"/>
        </w:rPr>
        <w:t>addendum</w:t>
      </w:r>
      <w:r>
        <w:rPr>
          <w:spacing w:val="25"/>
        </w:rPr>
        <w:t xml:space="preserve"> </w:t>
      </w:r>
      <w:r>
        <w:t>to</w:t>
      </w:r>
      <w:r>
        <w:rPr>
          <w:spacing w:val="26"/>
        </w:rPr>
        <w:t xml:space="preserve"> </w:t>
      </w:r>
      <w:r>
        <w:rPr>
          <w:spacing w:val="-1"/>
        </w:rPr>
        <w:t>the</w:t>
      </w:r>
      <w:r>
        <w:rPr>
          <w:spacing w:val="26"/>
        </w:rPr>
        <w:t xml:space="preserve"> </w:t>
      </w:r>
      <w:r>
        <w:rPr>
          <w:spacing w:val="-1"/>
        </w:rPr>
        <w:t>final</w:t>
      </w:r>
      <w:r>
        <w:rPr>
          <w:spacing w:val="27"/>
        </w:rPr>
        <w:t xml:space="preserve"> </w:t>
      </w:r>
      <w:r>
        <w:rPr>
          <w:spacing w:val="-1"/>
        </w:rPr>
        <w:t>contract.</w:t>
      </w:r>
      <w:r>
        <w:rPr>
          <w:spacing w:val="53"/>
        </w:rPr>
        <w:t xml:space="preserve"> </w:t>
      </w:r>
      <w:r>
        <w:t>The</w:t>
      </w:r>
      <w:r>
        <w:rPr>
          <w:spacing w:val="26"/>
        </w:rPr>
        <w:t xml:space="preserve"> </w:t>
      </w:r>
      <w:r>
        <w:rPr>
          <w:spacing w:val="-1"/>
        </w:rPr>
        <w:t>Respondent</w:t>
      </w:r>
      <w:r>
        <w:rPr>
          <w:spacing w:val="27"/>
        </w:rPr>
        <w:t xml:space="preserve"> </w:t>
      </w:r>
      <w:r>
        <w:t>is</w:t>
      </w:r>
      <w:r>
        <w:rPr>
          <w:spacing w:val="27"/>
        </w:rPr>
        <w:t xml:space="preserve"> </w:t>
      </w:r>
      <w:r>
        <w:rPr>
          <w:spacing w:val="-1"/>
        </w:rPr>
        <w:t>required</w:t>
      </w:r>
      <w:r>
        <w:rPr>
          <w:spacing w:val="26"/>
        </w:rPr>
        <w:t xml:space="preserve"> </w:t>
      </w:r>
      <w:r>
        <w:t>to</w:t>
      </w:r>
      <w:r>
        <w:rPr>
          <w:spacing w:val="26"/>
        </w:rPr>
        <w:t xml:space="preserve"> </w:t>
      </w:r>
      <w:r>
        <w:rPr>
          <w:spacing w:val="-1"/>
        </w:rPr>
        <w:t>clearly</w:t>
      </w:r>
      <w:r>
        <w:rPr>
          <w:spacing w:val="26"/>
        </w:rPr>
        <w:t xml:space="preserve"> </w:t>
      </w:r>
      <w:r>
        <w:rPr>
          <w:spacing w:val="-1"/>
        </w:rPr>
        <w:t>identify</w:t>
      </w:r>
      <w:r>
        <w:rPr>
          <w:spacing w:val="26"/>
        </w:rPr>
        <w:t xml:space="preserve"> </w:t>
      </w:r>
      <w:r>
        <w:t>and</w:t>
      </w:r>
      <w:r>
        <w:rPr>
          <w:spacing w:val="55"/>
        </w:rPr>
        <w:t xml:space="preserve"> </w:t>
      </w:r>
      <w:r>
        <w:rPr>
          <w:spacing w:val="-1"/>
        </w:rPr>
        <w:t>explain</w:t>
      </w:r>
      <w:r>
        <w:t xml:space="preserve"> </w:t>
      </w:r>
      <w:r>
        <w:rPr>
          <w:spacing w:val="-1"/>
        </w:rPr>
        <w:t>any</w:t>
      </w:r>
      <w:r>
        <w:rPr>
          <w:spacing w:val="-3"/>
        </w:rPr>
        <w:t xml:space="preserve"> </w:t>
      </w:r>
      <w:r>
        <w:rPr>
          <w:spacing w:val="-1"/>
        </w:rPr>
        <w:t>exception</w:t>
      </w:r>
      <w:r>
        <w:rPr>
          <w:spacing w:val="-3"/>
        </w:rPr>
        <w:t xml:space="preserve"> </w:t>
      </w:r>
      <w:r>
        <w:rPr>
          <w:spacing w:val="-1"/>
        </w:rPr>
        <w:t>that</w:t>
      </w:r>
      <w:r>
        <w:rPr>
          <w:spacing w:val="1"/>
        </w:rPr>
        <w:t xml:space="preserve"> </w:t>
      </w:r>
      <w:r>
        <w:rPr>
          <w:spacing w:val="-1"/>
        </w:rPr>
        <w:t>it</w:t>
      </w:r>
      <w:r>
        <w:rPr>
          <w:spacing w:val="1"/>
        </w:rPr>
        <w:t xml:space="preserve"> </w:t>
      </w:r>
      <w:r>
        <w:rPr>
          <w:spacing w:val="-1"/>
        </w:rPr>
        <w:t>desires</w:t>
      </w:r>
      <w:r>
        <w:t xml:space="preserve"> to</w:t>
      </w:r>
      <w:r>
        <w:rPr>
          <w:spacing w:val="-3"/>
        </w:rPr>
        <w:t xml:space="preserve"> </w:t>
      </w:r>
      <w:r>
        <w:rPr>
          <w:spacing w:val="-1"/>
        </w:rPr>
        <w:t>take</w:t>
      </w:r>
      <w:r>
        <w:t xml:space="preserve"> to </w:t>
      </w:r>
      <w:r>
        <w:rPr>
          <w:spacing w:val="-1"/>
        </w:rPr>
        <w:t>any</w:t>
      </w:r>
      <w:r>
        <w:rPr>
          <w:spacing w:val="-3"/>
        </w:rPr>
        <w:t xml:space="preserve"> </w:t>
      </w:r>
      <w:r>
        <w:t>of</w:t>
      </w:r>
      <w:r>
        <w:rPr>
          <w:spacing w:val="1"/>
        </w:rPr>
        <w:t xml:space="preserve"> </w:t>
      </w:r>
      <w:r>
        <w:rPr>
          <w:spacing w:val="-1"/>
        </w:rPr>
        <w:t>the</w:t>
      </w:r>
      <w:r>
        <w:t xml:space="preserve"> </w:t>
      </w:r>
      <w:r>
        <w:rPr>
          <w:spacing w:val="-2"/>
        </w:rPr>
        <w:t>terms</w:t>
      </w:r>
      <w:r>
        <w:t xml:space="preserve"> and </w:t>
      </w:r>
      <w:r>
        <w:rPr>
          <w:spacing w:val="-1"/>
        </w:rPr>
        <w:t>conditions</w:t>
      </w:r>
      <w:r>
        <w:t xml:space="preserve"> </w:t>
      </w:r>
      <w:r>
        <w:rPr>
          <w:spacing w:val="-2"/>
        </w:rPr>
        <w:t>of</w:t>
      </w:r>
      <w:r>
        <w:rPr>
          <w:spacing w:val="1"/>
        </w:rPr>
        <w:t xml:space="preserve"> </w:t>
      </w:r>
      <w:r>
        <w:rPr>
          <w:spacing w:val="-1"/>
        </w:rPr>
        <w:t>this</w:t>
      </w:r>
      <w:r>
        <w:t xml:space="preserve"> </w:t>
      </w:r>
      <w:r>
        <w:rPr>
          <w:spacing w:val="-1"/>
        </w:rPr>
        <w:t>RFP</w:t>
      </w:r>
      <w:r>
        <w:rPr>
          <w:spacing w:val="83"/>
        </w:rPr>
        <w:t xml:space="preserve"> </w:t>
      </w:r>
      <w:r>
        <w:t>in</w:t>
      </w:r>
      <w:r>
        <w:rPr>
          <w:spacing w:val="2"/>
        </w:rPr>
        <w:t xml:space="preserve"> </w:t>
      </w:r>
      <w:r>
        <w:rPr>
          <w:spacing w:val="-1"/>
        </w:rPr>
        <w:t>this</w:t>
      </w:r>
      <w:r>
        <w:rPr>
          <w:spacing w:val="3"/>
        </w:rPr>
        <w:t xml:space="preserve"> </w:t>
      </w:r>
      <w:r>
        <w:rPr>
          <w:spacing w:val="-1"/>
        </w:rPr>
        <w:t>section.</w:t>
      </w:r>
      <w:r>
        <w:rPr>
          <w:spacing w:val="5"/>
        </w:rPr>
        <w:t xml:space="preserve"> </w:t>
      </w:r>
      <w:r>
        <w:rPr>
          <w:spacing w:val="-1"/>
          <w:u w:val="single" w:color="000000"/>
        </w:rPr>
        <w:t>Additionally,</w:t>
      </w:r>
      <w:r>
        <w:rPr>
          <w:spacing w:val="2"/>
          <w:u w:val="single" w:color="000000"/>
        </w:rPr>
        <w:t xml:space="preserve"> </w:t>
      </w:r>
      <w:r>
        <w:rPr>
          <w:u w:val="single" w:color="000000"/>
        </w:rPr>
        <w:t>if</w:t>
      </w:r>
      <w:r>
        <w:rPr>
          <w:spacing w:val="3"/>
          <w:u w:val="single" w:color="000000"/>
        </w:rPr>
        <w:t xml:space="preserve"> </w:t>
      </w:r>
      <w:r>
        <w:rPr>
          <w:u w:val="single" w:color="000000"/>
        </w:rPr>
        <w:t>the</w:t>
      </w:r>
      <w:r>
        <w:rPr>
          <w:spacing w:val="2"/>
          <w:u w:val="single" w:color="000000"/>
        </w:rPr>
        <w:t xml:space="preserve"> </w:t>
      </w:r>
      <w:r>
        <w:rPr>
          <w:spacing w:val="-1"/>
          <w:u w:val="single" w:color="000000"/>
        </w:rPr>
        <w:t>Respondent</w:t>
      </w:r>
      <w:r>
        <w:rPr>
          <w:spacing w:val="3"/>
          <w:u w:val="single" w:color="000000"/>
        </w:rPr>
        <w:t xml:space="preserve"> </w:t>
      </w:r>
      <w:r>
        <w:rPr>
          <w:spacing w:val="-1"/>
          <w:u w:val="single" w:color="000000"/>
        </w:rPr>
        <w:t>wishes</w:t>
      </w:r>
      <w:r>
        <w:rPr>
          <w:u w:val="single" w:color="000000"/>
        </w:rPr>
        <w:t xml:space="preserve"> to</w:t>
      </w:r>
      <w:r>
        <w:rPr>
          <w:spacing w:val="2"/>
          <w:u w:val="single" w:color="000000"/>
        </w:rPr>
        <w:t xml:space="preserve"> </w:t>
      </w:r>
      <w:r>
        <w:rPr>
          <w:spacing w:val="-1"/>
          <w:u w:val="single" w:color="000000"/>
        </w:rPr>
        <w:t>include</w:t>
      </w:r>
      <w:r>
        <w:rPr>
          <w:spacing w:val="2"/>
          <w:u w:val="single" w:color="000000"/>
        </w:rPr>
        <w:t xml:space="preserve"> </w:t>
      </w:r>
      <w:r>
        <w:rPr>
          <w:u w:val="single" w:color="000000"/>
        </w:rPr>
        <w:t xml:space="preserve">or </w:t>
      </w:r>
      <w:r>
        <w:rPr>
          <w:spacing w:val="-1"/>
          <w:u w:val="single" w:color="000000"/>
        </w:rPr>
        <w:t>change</w:t>
      </w:r>
      <w:r>
        <w:rPr>
          <w:spacing w:val="2"/>
          <w:u w:val="single" w:color="000000"/>
        </w:rPr>
        <w:t xml:space="preserve"> </w:t>
      </w:r>
      <w:r>
        <w:rPr>
          <w:u w:val="single" w:color="000000"/>
        </w:rPr>
        <w:t xml:space="preserve">any </w:t>
      </w:r>
      <w:r>
        <w:rPr>
          <w:spacing w:val="-1"/>
          <w:u w:val="single" w:color="000000"/>
        </w:rPr>
        <w:t>language</w:t>
      </w:r>
      <w:r>
        <w:rPr>
          <w:spacing w:val="41"/>
        </w:rPr>
        <w:t xml:space="preserve"> </w:t>
      </w:r>
      <w:r>
        <w:rPr>
          <w:u w:val="single" w:color="000000"/>
        </w:rPr>
        <w:t>in</w:t>
      </w:r>
      <w:r>
        <w:rPr>
          <w:spacing w:val="38"/>
          <w:u w:val="single" w:color="000000"/>
        </w:rPr>
        <w:t xml:space="preserve"> </w:t>
      </w:r>
      <w:r>
        <w:rPr>
          <w:spacing w:val="-1"/>
          <w:u w:val="single" w:color="000000"/>
        </w:rPr>
        <w:t>the</w:t>
      </w:r>
      <w:r>
        <w:rPr>
          <w:spacing w:val="38"/>
          <w:u w:val="single" w:color="000000"/>
        </w:rPr>
        <w:t xml:space="preserve"> </w:t>
      </w:r>
      <w:r>
        <w:rPr>
          <w:spacing w:val="-1"/>
          <w:u w:val="single" w:color="000000"/>
        </w:rPr>
        <w:t>base</w:t>
      </w:r>
      <w:r>
        <w:rPr>
          <w:spacing w:val="38"/>
          <w:u w:val="single" w:color="000000"/>
        </w:rPr>
        <w:t xml:space="preserve"> </w:t>
      </w:r>
      <w:r>
        <w:rPr>
          <w:spacing w:val="-2"/>
          <w:u w:val="single" w:color="000000"/>
        </w:rPr>
        <w:t>agreement</w:t>
      </w:r>
      <w:r>
        <w:rPr>
          <w:spacing w:val="39"/>
          <w:u w:val="single" w:color="000000"/>
        </w:rPr>
        <w:t xml:space="preserve"> </w:t>
      </w:r>
      <w:r>
        <w:rPr>
          <w:spacing w:val="-1"/>
          <w:u w:val="single" w:color="000000"/>
        </w:rPr>
        <w:t>being</w:t>
      </w:r>
      <w:r>
        <w:rPr>
          <w:spacing w:val="36"/>
          <w:u w:val="single" w:color="000000"/>
        </w:rPr>
        <w:t xml:space="preserve"> </w:t>
      </w:r>
      <w:r>
        <w:rPr>
          <w:spacing w:val="-1"/>
          <w:u w:val="single" w:color="000000"/>
        </w:rPr>
        <w:t>submitted,</w:t>
      </w:r>
      <w:r>
        <w:rPr>
          <w:spacing w:val="38"/>
          <w:u w:val="single" w:color="000000"/>
        </w:rPr>
        <w:t xml:space="preserve"> </w:t>
      </w:r>
      <w:r>
        <w:rPr>
          <w:spacing w:val="-1"/>
          <w:u w:val="single" w:color="000000"/>
        </w:rPr>
        <w:t>proposed</w:t>
      </w:r>
      <w:r>
        <w:rPr>
          <w:spacing w:val="36"/>
          <w:u w:val="single" w:color="000000"/>
        </w:rPr>
        <w:t xml:space="preserve"> </w:t>
      </w:r>
      <w:r>
        <w:rPr>
          <w:spacing w:val="-1"/>
          <w:u w:val="single" w:color="000000"/>
        </w:rPr>
        <w:t>language</w:t>
      </w:r>
      <w:r>
        <w:rPr>
          <w:spacing w:val="38"/>
          <w:u w:val="single" w:color="000000"/>
        </w:rPr>
        <w:t xml:space="preserve"> </w:t>
      </w:r>
      <w:r>
        <w:rPr>
          <w:u w:val="single" w:color="000000"/>
        </w:rPr>
        <w:t>should</w:t>
      </w:r>
      <w:r>
        <w:rPr>
          <w:spacing w:val="38"/>
          <w:u w:val="single" w:color="000000"/>
        </w:rPr>
        <w:t xml:space="preserve"> </w:t>
      </w:r>
      <w:r>
        <w:rPr>
          <w:u w:val="single" w:color="000000"/>
        </w:rPr>
        <w:t>be</w:t>
      </w:r>
      <w:r>
        <w:rPr>
          <w:spacing w:val="36"/>
          <w:u w:val="single" w:color="000000"/>
        </w:rPr>
        <w:t xml:space="preserve"> </w:t>
      </w:r>
      <w:r>
        <w:rPr>
          <w:spacing w:val="-1"/>
          <w:u w:val="single" w:color="000000"/>
        </w:rPr>
        <w:t>included</w:t>
      </w:r>
      <w:r>
        <w:rPr>
          <w:spacing w:val="38"/>
          <w:u w:val="single" w:color="000000"/>
        </w:rPr>
        <w:t xml:space="preserve"> </w:t>
      </w:r>
      <w:r>
        <w:rPr>
          <w:u w:val="single" w:color="000000"/>
        </w:rPr>
        <w:t>in</w:t>
      </w:r>
      <w:r>
        <w:rPr>
          <w:spacing w:val="36"/>
          <w:u w:val="single" w:color="000000"/>
        </w:rPr>
        <w:t xml:space="preserve"> </w:t>
      </w:r>
      <w:r>
        <w:rPr>
          <w:spacing w:val="-1"/>
          <w:u w:val="single" w:color="000000"/>
        </w:rPr>
        <w:t>this</w:t>
      </w:r>
      <w:r>
        <w:rPr>
          <w:spacing w:val="63"/>
        </w:rPr>
        <w:t xml:space="preserve"> </w:t>
      </w:r>
      <w:r>
        <w:rPr>
          <w:spacing w:val="-1"/>
          <w:u w:val="single" w:color="000000"/>
        </w:rPr>
        <w:t>section</w:t>
      </w:r>
      <w:r>
        <w:rPr>
          <w:spacing w:val="12"/>
          <w:u w:val="single" w:color="000000"/>
        </w:rPr>
        <w:t xml:space="preserve"> </w:t>
      </w:r>
      <w:r>
        <w:rPr>
          <w:u w:val="single" w:color="000000"/>
        </w:rPr>
        <w:t>in</w:t>
      </w:r>
      <w:r>
        <w:rPr>
          <w:spacing w:val="14"/>
          <w:u w:val="single" w:color="000000"/>
        </w:rPr>
        <w:t xml:space="preserve"> </w:t>
      </w:r>
      <w:r>
        <w:rPr>
          <w:u w:val="single" w:color="000000"/>
        </w:rPr>
        <w:t>the</w:t>
      </w:r>
      <w:r>
        <w:rPr>
          <w:spacing w:val="14"/>
          <w:u w:val="single" w:color="000000"/>
        </w:rPr>
        <w:t xml:space="preserve"> </w:t>
      </w:r>
      <w:r>
        <w:rPr>
          <w:spacing w:val="-1"/>
          <w:u w:val="single" w:color="000000"/>
        </w:rPr>
        <w:t>form</w:t>
      </w:r>
      <w:r>
        <w:rPr>
          <w:spacing w:val="10"/>
          <w:u w:val="single" w:color="000000"/>
        </w:rPr>
        <w:t xml:space="preserve"> </w:t>
      </w:r>
      <w:r>
        <w:rPr>
          <w:u w:val="single" w:color="000000"/>
        </w:rPr>
        <w:t>of</w:t>
      </w:r>
      <w:r>
        <w:rPr>
          <w:spacing w:val="15"/>
          <w:u w:val="single" w:color="000000"/>
        </w:rPr>
        <w:t xml:space="preserve"> </w:t>
      </w:r>
      <w:r>
        <w:rPr>
          <w:u w:val="single" w:color="000000"/>
        </w:rPr>
        <w:t>an</w:t>
      </w:r>
      <w:r>
        <w:rPr>
          <w:spacing w:val="14"/>
          <w:u w:val="single" w:color="000000"/>
        </w:rPr>
        <w:t xml:space="preserve"> </w:t>
      </w:r>
      <w:r>
        <w:rPr>
          <w:spacing w:val="-1"/>
          <w:u w:val="single" w:color="000000"/>
        </w:rPr>
        <w:t>amendment</w:t>
      </w:r>
      <w:r>
        <w:rPr>
          <w:spacing w:val="15"/>
          <w:u w:val="single" w:color="000000"/>
        </w:rPr>
        <w:t xml:space="preserve"> </w:t>
      </w:r>
      <w:r>
        <w:rPr>
          <w:u w:val="single" w:color="000000"/>
        </w:rPr>
        <w:t>to</w:t>
      </w:r>
      <w:r>
        <w:rPr>
          <w:spacing w:val="14"/>
          <w:u w:val="single" w:color="000000"/>
        </w:rPr>
        <w:t xml:space="preserve"> </w:t>
      </w:r>
      <w:r>
        <w:rPr>
          <w:u w:val="single" w:color="000000"/>
        </w:rPr>
        <w:t>the</w:t>
      </w:r>
      <w:r>
        <w:rPr>
          <w:spacing w:val="14"/>
          <w:u w:val="single" w:color="000000"/>
        </w:rPr>
        <w:t xml:space="preserve"> </w:t>
      </w:r>
      <w:r>
        <w:rPr>
          <w:spacing w:val="-1"/>
          <w:u w:val="single" w:color="000000"/>
        </w:rPr>
        <w:t>base</w:t>
      </w:r>
      <w:r>
        <w:rPr>
          <w:spacing w:val="14"/>
          <w:u w:val="single" w:color="000000"/>
        </w:rPr>
        <w:t xml:space="preserve"> </w:t>
      </w:r>
      <w:r>
        <w:rPr>
          <w:spacing w:val="-1"/>
          <w:u w:val="single" w:color="000000"/>
        </w:rPr>
        <w:t>investment</w:t>
      </w:r>
      <w:r>
        <w:rPr>
          <w:spacing w:val="15"/>
          <w:u w:val="single" w:color="000000"/>
        </w:rPr>
        <w:t xml:space="preserve"> </w:t>
      </w:r>
      <w:r>
        <w:rPr>
          <w:spacing w:val="-1"/>
          <w:u w:val="single" w:color="000000"/>
        </w:rPr>
        <w:t>management</w:t>
      </w:r>
      <w:r>
        <w:rPr>
          <w:spacing w:val="15"/>
          <w:u w:val="single" w:color="000000"/>
        </w:rPr>
        <w:t xml:space="preserve"> </w:t>
      </w:r>
      <w:r>
        <w:rPr>
          <w:spacing w:val="-1"/>
          <w:u w:val="single" w:color="000000"/>
        </w:rPr>
        <w:t>agreement</w:t>
      </w:r>
      <w:r w:rsidRPr="00BF4CD4">
        <w:rPr>
          <w:spacing w:val="-1"/>
        </w:rPr>
        <w:t>.</w:t>
      </w:r>
      <w:r w:rsidRPr="00BF4CD4">
        <w:rPr>
          <w:spacing w:val="31"/>
        </w:rPr>
        <w:t xml:space="preserve"> </w:t>
      </w:r>
      <w:r>
        <w:rPr>
          <w:spacing w:val="-4"/>
        </w:rPr>
        <w:t>It</w:t>
      </w:r>
      <w:r>
        <w:rPr>
          <w:spacing w:val="45"/>
        </w:rPr>
        <w:t xml:space="preserve"> </w:t>
      </w:r>
      <w:r>
        <w:rPr>
          <w:spacing w:val="-1"/>
        </w:rPr>
        <w:t>should</w:t>
      </w:r>
      <w:r>
        <w:rPr>
          <w:spacing w:val="5"/>
        </w:rPr>
        <w:t xml:space="preserve"> </w:t>
      </w:r>
      <w:r>
        <w:t>be</w:t>
      </w:r>
      <w:r>
        <w:rPr>
          <w:spacing w:val="3"/>
        </w:rPr>
        <w:t xml:space="preserve"> </w:t>
      </w:r>
      <w:r>
        <w:rPr>
          <w:spacing w:val="-1"/>
        </w:rPr>
        <w:t>noted</w:t>
      </w:r>
      <w:r>
        <w:rPr>
          <w:spacing w:val="2"/>
        </w:rPr>
        <w:t xml:space="preserve"> </w:t>
      </w:r>
      <w:r>
        <w:rPr>
          <w:spacing w:val="-1"/>
        </w:rPr>
        <w:t>that</w:t>
      </w:r>
      <w:r>
        <w:rPr>
          <w:spacing w:val="6"/>
        </w:rPr>
        <w:t xml:space="preserve"> </w:t>
      </w:r>
      <w:r>
        <w:rPr>
          <w:i/>
          <w:spacing w:val="-1"/>
        </w:rPr>
        <w:t>Appendix</w:t>
      </w:r>
      <w:r>
        <w:rPr>
          <w:i/>
          <w:spacing w:val="5"/>
        </w:rPr>
        <w:t xml:space="preserve"> </w:t>
      </w:r>
      <w:r>
        <w:rPr>
          <w:i/>
          <w:spacing w:val="-2"/>
        </w:rPr>
        <w:t>A.1</w:t>
      </w:r>
      <w:r>
        <w:rPr>
          <w:i/>
          <w:spacing w:val="4"/>
        </w:rPr>
        <w:t xml:space="preserve"> </w:t>
      </w:r>
      <w:r>
        <w:rPr>
          <w:spacing w:val="-2"/>
        </w:rPr>
        <w:t>of</w:t>
      </w:r>
      <w:r>
        <w:rPr>
          <w:spacing w:val="5"/>
        </w:rPr>
        <w:t xml:space="preserve"> </w:t>
      </w:r>
      <w:r>
        <w:rPr>
          <w:spacing w:val="-1"/>
        </w:rPr>
        <w:t>this</w:t>
      </w:r>
      <w:r>
        <w:rPr>
          <w:spacing w:val="3"/>
        </w:rPr>
        <w:t xml:space="preserve"> </w:t>
      </w:r>
      <w:r>
        <w:rPr>
          <w:spacing w:val="-1"/>
        </w:rPr>
        <w:t>RFP</w:t>
      </w:r>
      <w:r>
        <w:rPr>
          <w:spacing w:val="2"/>
        </w:rPr>
        <w:t xml:space="preserve"> </w:t>
      </w:r>
      <w:r>
        <w:rPr>
          <w:spacing w:val="-1"/>
        </w:rPr>
        <w:t>includes</w:t>
      </w:r>
      <w:r>
        <w:rPr>
          <w:spacing w:val="5"/>
        </w:rPr>
        <w:t xml:space="preserve"> </w:t>
      </w:r>
      <w:r>
        <w:rPr>
          <w:spacing w:val="-1"/>
        </w:rPr>
        <w:t>the</w:t>
      </w:r>
      <w:r>
        <w:rPr>
          <w:spacing w:val="5"/>
        </w:rPr>
        <w:t xml:space="preserve"> </w:t>
      </w:r>
      <w:r>
        <w:rPr>
          <w:spacing w:val="-1"/>
        </w:rPr>
        <w:t>essential</w:t>
      </w:r>
      <w:r>
        <w:rPr>
          <w:spacing w:val="3"/>
        </w:rPr>
        <w:t xml:space="preserve"> </w:t>
      </w:r>
      <w:r>
        <w:rPr>
          <w:spacing w:val="-1"/>
        </w:rPr>
        <w:t>clauses</w:t>
      </w:r>
      <w:r>
        <w:rPr>
          <w:spacing w:val="3"/>
        </w:rPr>
        <w:t xml:space="preserve"> </w:t>
      </w:r>
      <w:r>
        <w:rPr>
          <w:spacing w:val="-1"/>
        </w:rPr>
        <w:t>that</w:t>
      </w:r>
      <w:r>
        <w:rPr>
          <w:spacing w:val="3"/>
        </w:rPr>
        <w:t xml:space="preserve"> </w:t>
      </w:r>
      <w:r>
        <w:t>are</w:t>
      </w:r>
      <w:r>
        <w:rPr>
          <w:spacing w:val="3"/>
        </w:rPr>
        <w:t xml:space="preserve"> </w:t>
      </w:r>
      <w:r>
        <w:rPr>
          <w:spacing w:val="-1"/>
        </w:rPr>
        <w:t>non-</w:t>
      </w:r>
      <w:r>
        <w:rPr>
          <w:spacing w:val="67"/>
        </w:rPr>
        <w:t xml:space="preserve"> </w:t>
      </w:r>
      <w:r>
        <w:rPr>
          <w:spacing w:val="-1"/>
        </w:rPr>
        <w:t>negotiable.</w:t>
      </w:r>
    </w:p>
    <w:p w14:paraId="381BF8A8" w14:textId="77777777" w:rsidR="00E62BB3" w:rsidRDefault="00E62BB3">
      <w:pPr>
        <w:rPr>
          <w:rFonts w:ascii="Times New Roman" w:eastAsia="Times New Roman" w:hAnsi="Times New Roman" w:cs="Times New Roman"/>
          <w:sz w:val="18"/>
          <w:szCs w:val="18"/>
        </w:rPr>
      </w:pPr>
    </w:p>
    <w:p w14:paraId="241F18CE" w14:textId="77777777" w:rsidR="00E62BB3" w:rsidRDefault="00602573" w:rsidP="003F2412">
      <w:pPr>
        <w:pStyle w:val="Heading3"/>
        <w:numPr>
          <w:ilvl w:val="2"/>
          <w:numId w:val="11"/>
        </w:numPr>
        <w:tabs>
          <w:tab w:val="left" w:pos="1541"/>
        </w:tabs>
        <w:ind w:left="1540" w:hanging="720"/>
        <w:rPr>
          <w:b w:val="0"/>
          <w:bCs w:val="0"/>
        </w:rPr>
      </w:pPr>
      <w:r>
        <w:rPr>
          <w:spacing w:val="-1"/>
        </w:rPr>
        <w:t>Assumptions</w:t>
      </w:r>
    </w:p>
    <w:p w14:paraId="58074D28" w14:textId="77777777" w:rsidR="00E62BB3" w:rsidRDefault="00E62BB3">
      <w:pPr>
        <w:spacing w:before="2"/>
        <w:rPr>
          <w:rFonts w:ascii="Times New Roman" w:eastAsia="Times New Roman" w:hAnsi="Times New Roman" w:cs="Times New Roman"/>
          <w:b/>
          <w:bCs/>
          <w:sz w:val="20"/>
          <w:szCs w:val="20"/>
        </w:rPr>
      </w:pPr>
    </w:p>
    <w:p w14:paraId="2B27EBD2" w14:textId="77777777" w:rsidR="00E62BB3" w:rsidRDefault="00602573">
      <w:pPr>
        <w:pStyle w:val="BodyText"/>
        <w:spacing w:line="275" w:lineRule="auto"/>
        <w:ind w:left="1540" w:right="115"/>
        <w:jc w:val="both"/>
      </w:pPr>
      <w:r>
        <w:t>List</w:t>
      </w:r>
      <w:r>
        <w:rPr>
          <w:spacing w:val="25"/>
        </w:rPr>
        <w:t xml:space="preserve"> </w:t>
      </w:r>
      <w:r>
        <w:t>any</w:t>
      </w:r>
      <w:r>
        <w:rPr>
          <w:spacing w:val="24"/>
        </w:rPr>
        <w:t xml:space="preserve"> </w:t>
      </w:r>
      <w:r>
        <w:rPr>
          <w:spacing w:val="-1"/>
        </w:rPr>
        <w:t>assumptions</w:t>
      </w:r>
      <w:r>
        <w:rPr>
          <w:spacing w:val="27"/>
        </w:rPr>
        <w:t xml:space="preserve"> </w:t>
      </w:r>
      <w:r>
        <w:rPr>
          <w:spacing w:val="-1"/>
        </w:rPr>
        <w:t>made</w:t>
      </w:r>
      <w:r>
        <w:rPr>
          <w:spacing w:val="27"/>
        </w:rPr>
        <w:t xml:space="preserve"> </w:t>
      </w:r>
      <w:r>
        <w:rPr>
          <w:spacing w:val="-1"/>
        </w:rPr>
        <w:t>by</w:t>
      </w:r>
      <w:r>
        <w:rPr>
          <w:spacing w:val="24"/>
        </w:rPr>
        <w:t xml:space="preserve"> </w:t>
      </w:r>
      <w:r>
        <w:rPr>
          <w:spacing w:val="-1"/>
        </w:rPr>
        <w:t>the</w:t>
      </w:r>
      <w:r>
        <w:rPr>
          <w:spacing w:val="27"/>
        </w:rPr>
        <w:t xml:space="preserve"> </w:t>
      </w:r>
      <w:r>
        <w:rPr>
          <w:spacing w:val="-1"/>
        </w:rPr>
        <w:t>Respondent</w:t>
      </w:r>
      <w:r>
        <w:rPr>
          <w:spacing w:val="25"/>
        </w:rPr>
        <w:t xml:space="preserve"> </w:t>
      </w:r>
      <w:r>
        <w:t>in</w:t>
      </w:r>
      <w:r>
        <w:rPr>
          <w:spacing w:val="24"/>
        </w:rPr>
        <w:t xml:space="preserve"> </w:t>
      </w:r>
      <w:r>
        <w:rPr>
          <w:spacing w:val="-1"/>
        </w:rPr>
        <w:t>developing</w:t>
      </w:r>
      <w:r>
        <w:rPr>
          <w:spacing w:val="24"/>
        </w:rPr>
        <w:t xml:space="preserve"> </w:t>
      </w:r>
      <w:r>
        <w:rPr>
          <w:spacing w:val="-1"/>
        </w:rPr>
        <w:t>the</w:t>
      </w:r>
      <w:r>
        <w:rPr>
          <w:spacing w:val="24"/>
        </w:rPr>
        <w:t xml:space="preserve"> </w:t>
      </w:r>
      <w:r>
        <w:rPr>
          <w:spacing w:val="-1"/>
        </w:rPr>
        <w:t>response</w:t>
      </w:r>
      <w:r>
        <w:rPr>
          <w:spacing w:val="24"/>
        </w:rPr>
        <w:t xml:space="preserve"> </w:t>
      </w:r>
      <w:r>
        <w:rPr>
          <w:spacing w:val="-1"/>
        </w:rPr>
        <w:t>to</w:t>
      </w:r>
      <w:r>
        <w:rPr>
          <w:spacing w:val="24"/>
        </w:rPr>
        <w:t xml:space="preserve"> </w:t>
      </w:r>
      <w:r>
        <w:rPr>
          <w:spacing w:val="-1"/>
        </w:rPr>
        <w:t>this</w:t>
      </w:r>
      <w:r>
        <w:rPr>
          <w:spacing w:val="24"/>
        </w:rPr>
        <w:t xml:space="preserve"> </w:t>
      </w:r>
      <w:r>
        <w:rPr>
          <w:spacing w:val="-1"/>
        </w:rPr>
        <w:t>RFP,</w:t>
      </w:r>
      <w:r>
        <w:rPr>
          <w:spacing w:val="51"/>
        </w:rPr>
        <w:t xml:space="preserve"> </w:t>
      </w:r>
      <w:r>
        <w:rPr>
          <w:spacing w:val="-1"/>
        </w:rPr>
        <w:t>including</w:t>
      </w:r>
      <w:r>
        <w:t xml:space="preserve"> </w:t>
      </w:r>
      <w:r>
        <w:rPr>
          <w:spacing w:val="-2"/>
        </w:rPr>
        <w:t>INPRS</w:t>
      </w:r>
      <w:r>
        <w:rPr>
          <w:spacing w:val="-1"/>
        </w:rPr>
        <w:t xml:space="preserve"> responsibilities.</w:t>
      </w:r>
    </w:p>
    <w:p w14:paraId="358EAD88" w14:textId="77777777" w:rsidR="00E62BB3" w:rsidRDefault="00E62BB3">
      <w:pPr>
        <w:spacing w:before="2"/>
        <w:rPr>
          <w:rFonts w:ascii="Times New Roman" w:eastAsia="Times New Roman" w:hAnsi="Times New Roman" w:cs="Times New Roman"/>
          <w:sz w:val="18"/>
          <w:szCs w:val="18"/>
        </w:rPr>
      </w:pPr>
    </w:p>
    <w:p w14:paraId="3DA416DE" w14:textId="77777777" w:rsidR="00E62BB3" w:rsidRDefault="00602573" w:rsidP="003F2412">
      <w:pPr>
        <w:pStyle w:val="Heading2"/>
        <w:numPr>
          <w:ilvl w:val="1"/>
          <w:numId w:val="11"/>
        </w:numPr>
        <w:tabs>
          <w:tab w:val="left" w:pos="821"/>
        </w:tabs>
        <w:ind w:left="820" w:hanging="720"/>
        <w:rPr>
          <w:b w:val="0"/>
          <w:bCs w:val="0"/>
        </w:rPr>
      </w:pPr>
      <w:bookmarkStart w:id="54" w:name="2.4_Fee_Proposal"/>
      <w:bookmarkStart w:id="55" w:name="_Toc49938718"/>
      <w:bookmarkEnd w:id="54"/>
      <w:r>
        <w:t>Fee</w:t>
      </w:r>
      <w:r>
        <w:rPr>
          <w:spacing w:val="-15"/>
        </w:rPr>
        <w:t xml:space="preserve"> </w:t>
      </w:r>
      <w:r>
        <w:t>Proposal</w:t>
      </w:r>
      <w:bookmarkEnd w:id="55"/>
    </w:p>
    <w:p w14:paraId="5B0E2208" w14:textId="77777777" w:rsidR="00E62BB3" w:rsidRDefault="00E62BB3">
      <w:pPr>
        <w:spacing w:before="8"/>
        <w:rPr>
          <w:rFonts w:ascii="Times New Roman" w:eastAsia="Times New Roman" w:hAnsi="Times New Roman" w:cs="Times New Roman"/>
          <w:b/>
          <w:bCs/>
          <w:sz w:val="20"/>
          <w:szCs w:val="20"/>
        </w:rPr>
      </w:pPr>
    </w:p>
    <w:p w14:paraId="483C6F83" w14:textId="77777777" w:rsidR="00E62BB3" w:rsidRDefault="00602573" w:rsidP="0059259D">
      <w:pPr>
        <w:pStyle w:val="BodyText"/>
        <w:ind w:left="115" w:right="115"/>
        <w:jc w:val="both"/>
      </w:pPr>
      <w:r>
        <w:rPr>
          <w:spacing w:val="-1"/>
        </w:rPr>
        <w:t>Please</w:t>
      </w:r>
      <w:r>
        <w:rPr>
          <w:spacing w:val="22"/>
        </w:rPr>
        <w:t xml:space="preserve"> </w:t>
      </w:r>
      <w:r>
        <w:rPr>
          <w:spacing w:val="-1"/>
        </w:rPr>
        <w:t>provide</w:t>
      </w:r>
      <w:r>
        <w:rPr>
          <w:spacing w:val="22"/>
        </w:rPr>
        <w:t xml:space="preserve"> </w:t>
      </w:r>
      <w:r>
        <w:t>a</w:t>
      </w:r>
      <w:r>
        <w:rPr>
          <w:spacing w:val="22"/>
        </w:rPr>
        <w:t xml:space="preserve"> </w:t>
      </w:r>
      <w:r>
        <w:rPr>
          <w:spacing w:val="-1"/>
        </w:rPr>
        <w:t>detailed</w:t>
      </w:r>
      <w:r>
        <w:rPr>
          <w:spacing w:val="21"/>
        </w:rPr>
        <w:t xml:space="preserve"> </w:t>
      </w:r>
      <w:r>
        <w:rPr>
          <w:spacing w:val="-1"/>
        </w:rPr>
        <w:t>fee</w:t>
      </w:r>
      <w:r>
        <w:rPr>
          <w:spacing w:val="22"/>
        </w:rPr>
        <w:t xml:space="preserve"> </w:t>
      </w:r>
      <w:r>
        <w:rPr>
          <w:spacing w:val="-1"/>
        </w:rPr>
        <w:t>proposal.</w:t>
      </w:r>
      <w:r>
        <w:rPr>
          <w:spacing w:val="21"/>
        </w:rPr>
        <w:t xml:space="preserve"> </w:t>
      </w:r>
      <w:r>
        <w:rPr>
          <w:spacing w:val="-1"/>
        </w:rPr>
        <w:t>Fee</w:t>
      </w:r>
      <w:r>
        <w:rPr>
          <w:spacing w:val="22"/>
        </w:rPr>
        <w:t xml:space="preserve"> </w:t>
      </w:r>
      <w:r>
        <w:rPr>
          <w:spacing w:val="-1"/>
        </w:rPr>
        <w:t>calculations/formulas</w:t>
      </w:r>
      <w:r>
        <w:rPr>
          <w:spacing w:val="22"/>
        </w:rPr>
        <w:t xml:space="preserve"> </w:t>
      </w:r>
      <w:r>
        <w:rPr>
          <w:spacing w:val="-1"/>
        </w:rPr>
        <w:t>shall</w:t>
      </w:r>
      <w:r>
        <w:rPr>
          <w:spacing w:val="22"/>
        </w:rPr>
        <w:t xml:space="preserve"> </w:t>
      </w:r>
      <w:r>
        <w:rPr>
          <w:spacing w:val="-1"/>
        </w:rPr>
        <w:t>assume</w:t>
      </w:r>
      <w:r>
        <w:rPr>
          <w:spacing w:val="24"/>
        </w:rPr>
        <w:t xml:space="preserve"> </w:t>
      </w:r>
      <w:r>
        <w:rPr>
          <w:spacing w:val="-1"/>
        </w:rPr>
        <w:t>U.S.</w:t>
      </w:r>
      <w:r>
        <w:rPr>
          <w:spacing w:val="21"/>
        </w:rPr>
        <w:t xml:space="preserve"> </w:t>
      </w:r>
      <w:r>
        <w:rPr>
          <w:spacing w:val="-1"/>
        </w:rPr>
        <w:t>dollars.</w:t>
      </w:r>
      <w:r>
        <w:rPr>
          <w:spacing w:val="63"/>
        </w:rPr>
        <w:t xml:space="preserve"> </w:t>
      </w:r>
      <w:r>
        <w:t>The</w:t>
      </w:r>
      <w:r>
        <w:rPr>
          <w:spacing w:val="17"/>
        </w:rPr>
        <w:t xml:space="preserve"> </w:t>
      </w:r>
      <w:r>
        <w:rPr>
          <w:spacing w:val="-2"/>
        </w:rPr>
        <w:t>Services</w:t>
      </w:r>
      <w:r>
        <w:rPr>
          <w:spacing w:val="17"/>
        </w:rPr>
        <w:t xml:space="preserve"> </w:t>
      </w:r>
      <w:r>
        <w:t>and</w:t>
      </w:r>
      <w:r>
        <w:rPr>
          <w:spacing w:val="17"/>
        </w:rPr>
        <w:t xml:space="preserve"> </w:t>
      </w:r>
      <w:r>
        <w:rPr>
          <w:spacing w:val="-1"/>
        </w:rPr>
        <w:t>asset</w:t>
      </w:r>
      <w:r>
        <w:rPr>
          <w:spacing w:val="18"/>
        </w:rPr>
        <w:t xml:space="preserve"> </w:t>
      </w:r>
      <w:r>
        <w:rPr>
          <w:spacing w:val="-1"/>
        </w:rPr>
        <w:t>thresholds</w:t>
      </w:r>
      <w:r>
        <w:rPr>
          <w:spacing w:val="17"/>
        </w:rPr>
        <w:t xml:space="preserve"> </w:t>
      </w:r>
      <w:r>
        <w:rPr>
          <w:spacing w:val="-1"/>
        </w:rPr>
        <w:t>detailed</w:t>
      </w:r>
      <w:r>
        <w:rPr>
          <w:spacing w:val="14"/>
        </w:rPr>
        <w:t xml:space="preserve"> </w:t>
      </w:r>
      <w:r>
        <w:t>in</w:t>
      </w:r>
      <w:r>
        <w:rPr>
          <w:spacing w:val="17"/>
        </w:rPr>
        <w:t xml:space="preserve"> </w:t>
      </w:r>
      <w:r>
        <w:rPr>
          <w:spacing w:val="-1"/>
        </w:rPr>
        <w:t>SECTION</w:t>
      </w:r>
      <w:r>
        <w:rPr>
          <w:spacing w:val="15"/>
        </w:rPr>
        <w:t xml:space="preserve"> </w:t>
      </w:r>
      <w:r>
        <w:t>3</w:t>
      </w:r>
      <w:r>
        <w:rPr>
          <w:spacing w:val="17"/>
        </w:rPr>
        <w:t xml:space="preserve"> </w:t>
      </w:r>
      <w:r>
        <w:t>–</w:t>
      </w:r>
      <w:r>
        <w:rPr>
          <w:spacing w:val="17"/>
        </w:rPr>
        <w:t xml:space="preserve"> </w:t>
      </w:r>
      <w:r>
        <w:rPr>
          <w:spacing w:val="-1"/>
        </w:rPr>
        <w:t>SCOPE</w:t>
      </w:r>
      <w:r>
        <w:rPr>
          <w:spacing w:val="16"/>
        </w:rPr>
        <w:t xml:space="preserve"> </w:t>
      </w:r>
      <w:r>
        <w:rPr>
          <w:spacing w:val="-1"/>
        </w:rPr>
        <w:t>OF</w:t>
      </w:r>
      <w:r>
        <w:rPr>
          <w:spacing w:val="16"/>
        </w:rPr>
        <w:t xml:space="preserve"> </w:t>
      </w:r>
      <w:r>
        <w:rPr>
          <w:spacing w:val="-1"/>
        </w:rPr>
        <w:t>SERVICES</w:t>
      </w:r>
      <w:r>
        <w:rPr>
          <w:spacing w:val="16"/>
        </w:rPr>
        <w:t xml:space="preserve"> </w:t>
      </w:r>
      <w:r>
        <w:t>of</w:t>
      </w:r>
      <w:r>
        <w:rPr>
          <w:spacing w:val="17"/>
        </w:rPr>
        <w:t xml:space="preserve"> </w:t>
      </w:r>
      <w:r>
        <w:t>this</w:t>
      </w:r>
      <w:r>
        <w:rPr>
          <w:spacing w:val="63"/>
        </w:rPr>
        <w:t xml:space="preserve"> </w:t>
      </w:r>
      <w:r>
        <w:rPr>
          <w:spacing w:val="-1"/>
        </w:rPr>
        <w:t>RFP</w:t>
      </w:r>
      <w:r>
        <w:rPr>
          <w:spacing w:val="-8"/>
        </w:rPr>
        <w:t xml:space="preserve"> </w:t>
      </w:r>
      <w:r>
        <w:t>are</w:t>
      </w:r>
      <w:r>
        <w:rPr>
          <w:spacing w:val="-7"/>
        </w:rPr>
        <w:t xml:space="preserve"> </w:t>
      </w:r>
      <w:r>
        <w:t>the</w:t>
      </w:r>
      <w:r>
        <w:rPr>
          <w:spacing w:val="-7"/>
        </w:rPr>
        <w:t xml:space="preserve"> </w:t>
      </w:r>
      <w:r>
        <w:rPr>
          <w:spacing w:val="-1"/>
        </w:rPr>
        <w:t>basis</w:t>
      </w:r>
      <w:r>
        <w:rPr>
          <w:spacing w:val="-7"/>
        </w:rPr>
        <w:t xml:space="preserve"> </w:t>
      </w:r>
      <w:r>
        <w:rPr>
          <w:spacing w:val="-1"/>
        </w:rPr>
        <w:t>for</w:t>
      </w:r>
      <w:r>
        <w:rPr>
          <w:spacing w:val="-7"/>
        </w:rPr>
        <w:t xml:space="preserve"> </w:t>
      </w:r>
      <w:r>
        <w:rPr>
          <w:spacing w:val="-1"/>
        </w:rPr>
        <w:t>the</w:t>
      </w:r>
      <w:r>
        <w:rPr>
          <w:spacing w:val="-7"/>
        </w:rPr>
        <w:t xml:space="preserve"> </w:t>
      </w:r>
      <w:r>
        <w:rPr>
          <w:spacing w:val="-1"/>
        </w:rPr>
        <w:t>proposed</w:t>
      </w:r>
      <w:r>
        <w:rPr>
          <w:spacing w:val="-8"/>
        </w:rPr>
        <w:t xml:space="preserve"> </w:t>
      </w:r>
      <w:r>
        <w:rPr>
          <w:spacing w:val="-1"/>
        </w:rPr>
        <w:t>fees.</w:t>
      </w:r>
      <w:r>
        <w:rPr>
          <w:spacing w:val="38"/>
        </w:rPr>
        <w:t xml:space="preserve"> </w:t>
      </w:r>
      <w:r>
        <w:t>The</w:t>
      </w:r>
      <w:r>
        <w:rPr>
          <w:spacing w:val="-7"/>
        </w:rPr>
        <w:t xml:space="preserve"> </w:t>
      </w:r>
      <w:r>
        <w:rPr>
          <w:spacing w:val="-1"/>
        </w:rPr>
        <w:t>proposed</w:t>
      </w:r>
      <w:r>
        <w:rPr>
          <w:spacing w:val="-8"/>
        </w:rPr>
        <w:t xml:space="preserve"> </w:t>
      </w:r>
      <w:r>
        <w:t>fees</w:t>
      </w:r>
      <w:r>
        <w:rPr>
          <w:spacing w:val="-7"/>
        </w:rPr>
        <w:t xml:space="preserve"> </w:t>
      </w:r>
      <w:r>
        <w:rPr>
          <w:spacing w:val="-1"/>
        </w:rPr>
        <w:t>shall</w:t>
      </w:r>
      <w:r>
        <w:rPr>
          <w:spacing w:val="-7"/>
        </w:rPr>
        <w:t xml:space="preserve"> </w:t>
      </w:r>
      <w:r>
        <w:rPr>
          <w:spacing w:val="-1"/>
        </w:rPr>
        <w:t>include</w:t>
      </w:r>
      <w:r>
        <w:rPr>
          <w:spacing w:val="-7"/>
        </w:rPr>
        <w:t xml:space="preserve"> </w:t>
      </w:r>
      <w:r>
        <w:rPr>
          <w:spacing w:val="-1"/>
        </w:rPr>
        <w:t>all</w:t>
      </w:r>
      <w:r>
        <w:rPr>
          <w:spacing w:val="-7"/>
        </w:rPr>
        <w:t xml:space="preserve"> </w:t>
      </w:r>
      <w:r>
        <w:rPr>
          <w:spacing w:val="-1"/>
        </w:rPr>
        <w:t>costs</w:t>
      </w:r>
      <w:r>
        <w:rPr>
          <w:spacing w:val="-7"/>
        </w:rPr>
        <w:t xml:space="preserve"> </w:t>
      </w:r>
      <w:r>
        <w:rPr>
          <w:spacing w:val="-1"/>
        </w:rPr>
        <w:t>for</w:t>
      </w:r>
      <w:r>
        <w:rPr>
          <w:spacing w:val="-7"/>
        </w:rPr>
        <w:t xml:space="preserve"> </w:t>
      </w:r>
      <w:r>
        <w:rPr>
          <w:spacing w:val="-1"/>
        </w:rPr>
        <w:t>providing</w:t>
      </w:r>
      <w:r>
        <w:rPr>
          <w:spacing w:val="67"/>
        </w:rPr>
        <w:t xml:space="preserve"> </w:t>
      </w:r>
      <w:r>
        <w:rPr>
          <w:spacing w:val="-1"/>
        </w:rPr>
        <w:t>Services</w:t>
      </w:r>
      <w:r>
        <w:t xml:space="preserve"> </w:t>
      </w:r>
      <w:r>
        <w:rPr>
          <w:spacing w:val="-1"/>
        </w:rPr>
        <w:t>to</w:t>
      </w:r>
      <w:r>
        <w:rPr>
          <w:spacing w:val="2"/>
        </w:rPr>
        <w:t xml:space="preserve"> </w:t>
      </w:r>
      <w:r>
        <w:rPr>
          <w:spacing w:val="-2"/>
        </w:rPr>
        <w:t>INPRS</w:t>
      </w:r>
      <w:r>
        <w:rPr>
          <w:spacing w:val="2"/>
        </w:rPr>
        <w:t xml:space="preserve"> </w:t>
      </w:r>
      <w:r>
        <w:t>as</w:t>
      </w:r>
      <w:r>
        <w:rPr>
          <w:spacing w:val="3"/>
        </w:rPr>
        <w:t xml:space="preserve"> </w:t>
      </w:r>
      <w:r>
        <w:rPr>
          <w:spacing w:val="-1"/>
        </w:rPr>
        <w:t>described</w:t>
      </w:r>
      <w:r>
        <w:t xml:space="preserve"> and </w:t>
      </w:r>
      <w:r>
        <w:rPr>
          <w:spacing w:val="-1"/>
        </w:rPr>
        <w:t>shall</w:t>
      </w:r>
      <w:r>
        <w:rPr>
          <w:spacing w:val="1"/>
        </w:rPr>
        <w:t xml:space="preserve"> </w:t>
      </w:r>
      <w:r>
        <w:t xml:space="preserve">be </w:t>
      </w:r>
      <w:r>
        <w:rPr>
          <w:spacing w:val="-1"/>
        </w:rPr>
        <w:t>guaranteed</w:t>
      </w:r>
      <w:r>
        <w:rPr>
          <w:spacing w:val="2"/>
        </w:rPr>
        <w:t xml:space="preserve"> </w:t>
      </w:r>
      <w:r>
        <w:rPr>
          <w:spacing w:val="-1"/>
        </w:rPr>
        <w:t>through</w:t>
      </w:r>
      <w:r>
        <w:rPr>
          <w:spacing w:val="2"/>
        </w:rPr>
        <w:t xml:space="preserve"> </w:t>
      </w:r>
      <w:r>
        <w:rPr>
          <w:spacing w:val="-1"/>
        </w:rPr>
        <w:t>the</w:t>
      </w:r>
      <w:r>
        <w:rPr>
          <w:spacing w:val="3"/>
        </w:rPr>
        <w:t xml:space="preserve"> </w:t>
      </w:r>
      <w:r>
        <w:rPr>
          <w:spacing w:val="-1"/>
        </w:rPr>
        <w:t>contract</w:t>
      </w:r>
      <w:r>
        <w:rPr>
          <w:spacing w:val="1"/>
        </w:rPr>
        <w:t xml:space="preserve"> </w:t>
      </w:r>
      <w:r>
        <w:rPr>
          <w:spacing w:val="-1"/>
        </w:rPr>
        <w:t>term.</w:t>
      </w:r>
      <w:r>
        <w:rPr>
          <w:spacing w:val="5"/>
        </w:rPr>
        <w:t xml:space="preserve"> </w:t>
      </w:r>
      <w:r>
        <w:rPr>
          <w:spacing w:val="-2"/>
        </w:rPr>
        <w:t>In</w:t>
      </w:r>
      <w:r>
        <w:rPr>
          <w:spacing w:val="2"/>
        </w:rPr>
        <w:t xml:space="preserve"> </w:t>
      </w:r>
      <w:r>
        <w:t>no</w:t>
      </w:r>
      <w:r>
        <w:rPr>
          <w:spacing w:val="2"/>
        </w:rPr>
        <w:t xml:space="preserve"> </w:t>
      </w:r>
      <w:r>
        <w:rPr>
          <w:spacing w:val="-2"/>
        </w:rPr>
        <w:t>case</w:t>
      </w:r>
      <w:r>
        <w:rPr>
          <w:spacing w:val="53"/>
        </w:rPr>
        <w:t xml:space="preserve"> </w:t>
      </w:r>
      <w:r>
        <w:t>will</w:t>
      </w:r>
      <w:r>
        <w:rPr>
          <w:spacing w:val="13"/>
        </w:rPr>
        <w:t xml:space="preserve"> </w:t>
      </w:r>
      <w:r>
        <w:t>the</w:t>
      </w:r>
      <w:r>
        <w:rPr>
          <w:spacing w:val="14"/>
        </w:rPr>
        <w:t xml:space="preserve"> </w:t>
      </w:r>
      <w:r>
        <w:rPr>
          <w:spacing w:val="-1"/>
        </w:rPr>
        <w:t>final</w:t>
      </w:r>
      <w:r>
        <w:rPr>
          <w:spacing w:val="15"/>
        </w:rPr>
        <w:t xml:space="preserve"> </w:t>
      </w:r>
      <w:r>
        <w:rPr>
          <w:spacing w:val="-1"/>
        </w:rPr>
        <w:t>fee</w:t>
      </w:r>
      <w:r>
        <w:rPr>
          <w:spacing w:val="14"/>
        </w:rPr>
        <w:t xml:space="preserve"> </w:t>
      </w:r>
      <w:r>
        <w:t>be</w:t>
      </w:r>
      <w:r>
        <w:rPr>
          <w:spacing w:val="14"/>
        </w:rPr>
        <w:t xml:space="preserve"> </w:t>
      </w:r>
      <w:r>
        <w:rPr>
          <w:spacing w:val="-1"/>
        </w:rPr>
        <w:t>higher</w:t>
      </w:r>
      <w:r>
        <w:rPr>
          <w:spacing w:val="13"/>
        </w:rPr>
        <w:t xml:space="preserve"> </w:t>
      </w:r>
      <w:r>
        <w:t>than</w:t>
      </w:r>
      <w:r>
        <w:rPr>
          <w:spacing w:val="14"/>
        </w:rPr>
        <w:t xml:space="preserve"> </w:t>
      </w:r>
      <w:r>
        <w:rPr>
          <w:spacing w:val="-1"/>
        </w:rPr>
        <w:t>the</w:t>
      </w:r>
      <w:r>
        <w:rPr>
          <w:spacing w:val="15"/>
        </w:rPr>
        <w:t xml:space="preserve"> </w:t>
      </w:r>
      <w:r>
        <w:rPr>
          <w:spacing w:val="-1"/>
        </w:rPr>
        <w:t>fee</w:t>
      </w:r>
      <w:r>
        <w:rPr>
          <w:spacing w:val="15"/>
        </w:rPr>
        <w:t xml:space="preserve"> </w:t>
      </w:r>
      <w:r>
        <w:rPr>
          <w:spacing w:val="-1"/>
        </w:rPr>
        <w:t>contained</w:t>
      </w:r>
      <w:r>
        <w:rPr>
          <w:spacing w:val="14"/>
        </w:rPr>
        <w:t xml:space="preserve"> </w:t>
      </w:r>
      <w:r>
        <w:rPr>
          <w:spacing w:val="-1"/>
        </w:rPr>
        <w:t>in</w:t>
      </w:r>
      <w:r>
        <w:rPr>
          <w:spacing w:val="14"/>
        </w:rPr>
        <w:t xml:space="preserve"> </w:t>
      </w:r>
      <w:r>
        <w:rPr>
          <w:spacing w:val="-1"/>
        </w:rPr>
        <w:t>the</w:t>
      </w:r>
      <w:r>
        <w:rPr>
          <w:spacing w:val="15"/>
        </w:rPr>
        <w:t xml:space="preserve"> </w:t>
      </w:r>
      <w:r>
        <w:rPr>
          <w:spacing w:val="-1"/>
        </w:rPr>
        <w:t>Proposal.</w:t>
      </w:r>
      <w:r>
        <w:rPr>
          <w:spacing w:val="29"/>
        </w:rPr>
        <w:t xml:space="preserve"> </w:t>
      </w:r>
      <w:r>
        <w:rPr>
          <w:spacing w:val="-1"/>
        </w:rPr>
        <w:t>Payment</w:t>
      </w:r>
      <w:r>
        <w:rPr>
          <w:spacing w:val="15"/>
        </w:rPr>
        <w:t xml:space="preserve"> </w:t>
      </w:r>
      <w:r>
        <w:t>of</w:t>
      </w:r>
      <w:r>
        <w:rPr>
          <w:spacing w:val="15"/>
        </w:rPr>
        <w:t xml:space="preserve"> </w:t>
      </w:r>
      <w:r>
        <w:rPr>
          <w:spacing w:val="-1"/>
        </w:rPr>
        <w:t>fees</w:t>
      </w:r>
      <w:r>
        <w:rPr>
          <w:spacing w:val="15"/>
        </w:rPr>
        <w:t xml:space="preserve"> </w:t>
      </w:r>
      <w:r>
        <w:rPr>
          <w:spacing w:val="-1"/>
        </w:rPr>
        <w:t>shall</w:t>
      </w:r>
      <w:r>
        <w:rPr>
          <w:spacing w:val="15"/>
        </w:rPr>
        <w:t xml:space="preserve"> </w:t>
      </w:r>
      <w:r>
        <w:t>be</w:t>
      </w:r>
      <w:r>
        <w:rPr>
          <w:spacing w:val="41"/>
        </w:rPr>
        <w:t xml:space="preserve"> </w:t>
      </w:r>
      <w:r>
        <w:rPr>
          <w:spacing w:val="-1"/>
        </w:rPr>
        <w:t>qu</w:t>
      </w:r>
      <w:r w:rsidRPr="00CD484D">
        <w:rPr>
          <w:spacing w:val="-1"/>
        </w:rPr>
        <w:t>arterly</w:t>
      </w:r>
      <w:r w:rsidRPr="00CD484D">
        <w:rPr>
          <w:spacing w:val="9"/>
        </w:rPr>
        <w:t xml:space="preserve"> </w:t>
      </w:r>
      <w:r w:rsidRPr="00CD484D">
        <w:t>in</w:t>
      </w:r>
      <w:r w:rsidRPr="00CD484D">
        <w:rPr>
          <w:spacing w:val="9"/>
        </w:rPr>
        <w:t xml:space="preserve"> </w:t>
      </w:r>
      <w:r w:rsidRPr="00CD484D">
        <w:rPr>
          <w:spacing w:val="-1"/>
        </w:rPr>
        <w:t>arrears.</w:t>
      </w:r>
      <w:r w:rsidRPr="00CD484D">
        <w:rPr>
          <w:spacing w:val="21"/>
        </w:rPr>
        <w:t xml:space="preserve"> </w:t>
      </w:r>
      <w:r w:rsidRPr="00CD484D">
        <w:rPr>
          <w:spacing w:val="-1"/>
        </w:rPr>
        <w:t>Please</w:t>
      </w:r>
      <w:r w:rsidRPr="00CD484D">
        <w:rPr>
          <w:spacing w:val="10"/>
        </w:rPr>
        <w:t xml:space="preserve"> </w:t>
      </w:r>
      <w:r w:rsidRPr="00CD484D">
        <w:rPr>
          <w:spacing w:val="-1"/>
        </w:rPr>
        <w:t>answer</w:t>
      </w:r>
      <w:r w:rsidRPr="00CD484D">
        <w:rPr>
          <w:spacing w:val="13"/>
        </w:rPr>
        <w:t xml:space="preserve"> </w:t>
      </w:r>
      <w:r w:rsidRPr="00CD484D">
        <w:rPr>
          <w:spacing w:val="-1"/>
        </w:rPr>
        <w:t>the</w:t>
      </w:r>
      <w:r w:rsidRPr="00CD484D">
        <w:rPr>
          <w:spacing w:val="10"/>
        </w:rPr>
        <w:t xml:space="preserve"> </w:t>
      </w:r>
      <w:r w:rsidRPr="00CD484D">
        <w:rPr>
          <w:spacing w:val="-1"/>
        </w:rPr>
        <w:t>“Investment</w:t>
      </w:r>
      <w:r w:rsidRPr="00CD484D">
        <w:rPr>
          <w:spacing w:val="13"/>
        </w:rPr>
        <w:t xml:space="preserve"> </w:t>
      </w:r>
      <w:r w:rsidRPr="00CD484D">
        <w:rPr>
          <w:spacing w:val="-1"/>
        </w:rPr>
        <w:t>Vehicles</w:t>
      </w:r>
      <w:r w:rsidR="00C17BFD">
        <w:rPr>
          <w:spacing w:val="-1"/>
        </w:rPr>
        <w:t xml:space="preserve"> &amp; </w:t>
      </w:r>
      <w:r w:rsidRPr="00CD484D">
        <w:rPr>
          <w:spacing w:val="-1"/>
        </w:rPr>
        <w:t>Fees”</w:t>
      </w:r>
      <w:r w:rsidRPr="00CD484D">
        <w:rPr>
          <w:spacing w:val="12"/>
        </w:rPr>
        <w:t xml:space="preserve"> </w:t>
      </w:r>
      <w:r w:rsidRPr="00CD484D">
        <w:rPr>
          <w:spacing w:val="-1"/>
        </w:rPr>
        <w:t>portion</w:t>
      </w:r>
      <w:r w:rsidRPr="00CD484D">
        <w:rPr>
          <w:spacing w:val="12"/>
        </w:rPr>
        <w:t xml:space="preserve"> </w:t>
      </w:r>
      <w:r w:rsidRPr="00CD484D">
        <w:rPr>
          <w:spacing w:val="-2"/>
        </w:rPr>
        <w:t>of</w:t>
      </w:r>
      <w:r w:rsidRPr="00CD484D">
        <w:rPr>
          <w:spacing w:val="10"/>
        </w:rPr>
        <w:t xml:space="preserve"> </w:t>
      </w:r>
      <w:r w:rsidRPr="00CD484D">
        <w:t>the</w:t>
      </w:r>
      <w:r w:rsidRPr="00CD484D">
        <w:rPr>
          <w:spacing w:val="59"/>
        </w:rPr>
        <w:t xml:space="preserve"> </w:t>
      </w:r>
      <w:r w:rsidRPr="00CD484D">
        <w:rPr>
          <w:spacing w:val="-1"/>
        </w:rPr>
        <w:t>Questionnaire.</w:t>
      </w:r>
    </w:p>
    <w:p w14:paraId="518ECFED" w14:textId="77777777" w:rsidR="00E62BB3" w:rsidRDefault="00E62BB3">
      <w:pPr>
        <w:spacing w:before="5"/>
        <w:rPr>
          <w:rFonts w:ascii="Times New Roman" w:eastAsia="Times New Roman" w:hAnsi="Times New Roman" w:cs="Times New Roman"/>
        </w:rPr>
      </w:pPr>
    </w:p>
    <w:p w14:paraId="6ECBA10B" w14:textId="77777777" w:rsidR="00E62BB3" w:rsidRDefault="00602573">
      <w:pPr>
        <w:pStyle w:val="Heading3"/>
        <w:spacing w:line="275" w:lineRule="auto"/>
        <w:ind w:left="100" w:right="153" w:firstLine="0"/>
        <w:rPr>
          <w:b w:val="0"/>
          <w:bCs w:val="0"/>
        </w:rPr>
      </w:pPr>
      <w:r>
        <w:rPr>
          <w:spacing w:val="-1"/>
        </w:rPr>
        <w:t>FAILURE</w:t>
      </w:r>
      <w:r>
        <w:rPr>
          <w:spacing w:val="1"/>
        </w:rPr>
        <w:t xml:space="preserve"> </w:t>
      </w:r>
      <w:r>
        <w:rPr>
          <w:spacing w:val="-1"/>
        </w:rPr>
        <w:t>TO</w:t>
      </w:r>
      <w:r>
        <w:rPr>
          <w:spacing w:val="3"/>
        </w:rPr>
        <w:t xml:space="preserve"> </w:t>
      </w:r>
      <w:r>
        <w:rPr>
          <w:spacing w:val="-1"/>
        </w:rPr>
        <w:t>SUBMIT</w:t>
      </w:r>
      <w:r>
        <w:rPr>
          <w:spacing w:val="1"/>
        </w:rPr>
        <w:t xml:space="preserve"> </w:t>
      </w:r>
      <w:r>
        <w:t>A</w:t>
      </w:r>
      <w:r>
        <w:rPr>
          <w:spacing w:val="1"/>
        </w:rPr>
        <w:t xml:space="preserve"> </w:t>
      </w:r>
      <w:r>
        <w:rPr>
          <w:spacing w:val="-1"/>
        </w:rPr>
        <w:t>DETAILED</w:t>
      </w:r>
      <w:r>
        <w:rPr>
          <w:spacing w:val="4"/>
        </w:rPr>
        <w:t xml:space="preserve"> </w:t>
      </w:r>
      <w:r>
        <w:t>FEE</w:t>
      </w:r>
      <w:r>
        <w:rPr>
          <w:spacing w:val="1"/>
        </w:rPr>
        <w:t xml:space="preserve"> </w:t>
      </w:r>
      <w:r>
        <w:rPr>
          <w:spacing w:val="-1"/>
        </w:rPr>
        <w:t>PROPOSAL</w:t>
      </w:r>
      <w:r>
        <w:rPr>
          <w:spacing w:val="1"/>
        </w:rPr>
        <w:t xml:space="preserve"> </w:t>
      </w:r>
      <w:r>
        <w:rPr>
          <w:spacing w:val="-1"/>
        </w:rPr>
        <w:t>MAY</w:t>
      </w:r>
      <w:r>
        <w:rPr>
          <w:spacing w:val="4"/>
        </w:rPr>
        <w:t xml:space="preserve"> </w:t>
      </w:r>
      <w:r>
        <w:rPr>
          <w:spacing w:val="-1"/>
        </w:rPr>
        <w:t>ELIMINATE</w:t>
      </w:r>
      <w:r>
        <w:rPr>
          <w:spacing w:val="1"/>
        </w:rPr>
        <w:t xml:space="preserve"> </w:t>
      </w:r>
      <w:r>
        <w:t>A</w:t>
      </w:r>
      <w:r>
        <w:rPr>
          <w:spacing w:val="1"/>
        </w:rPr>
        <w:t xml:space="preserve"> </w:t>
      </w:r>
      <w:r>
        <w:rPr>
          <w:spacing w:val="-1"/>
        </w:rPr>
        <w:t>RESPONDENT’S</w:t>
      </w:r>
      <w:r>
        <w:rPr>
          <w:spacing w:val="41"/>
        </w:rPr>
        <w:t xml:space="preserve"> </w:t>
      </w:r>
      <w:r>
        <w:rPr>
          <w:spacing w:val="-2"/>
        </w:rPr>
        <w:t>ORGANIZATION</w:t>
      </w:r>
      <w:r>
        <w:rPr>
          <w:spacing w:val="-1"/>
        </w:rPr>
        <w:t xml:space="preserve"> FROM</w:t>
      </w:r>
      <w:r>
        <w:t xml:space="preserve"> </w:t>
      </w:r>
      <w:r>
        <w:rPr>
          <w:spacing w:val="-2"/>
        </w:rPr>
        <w:t>CONSIDERATION.</w:t>
      </w:r>
    </w:p>
    <w:p w14:paraId="14EE1D0F" w14:textId="77777777" w:rsidR="00E62BB3" w:rsidRDefault="00E62BB3">
      <w:pPr>
        <w:spacing w:line="275" w:lineRule="auto"/>
        <w:sectPr w:rsidR="00E62BB3">
          <w:pgSz w:w="12240" w:h="15840"/>
          <w:pgMar w:top="1500" w:right="1320" w:bottom="1160" w:left="1340" w:header="0" w:footer="977" w:gutter="0"/>
          <w:cols w:space="720"/>
        </w:sectPr>
      </w:pPr>
    </w:p>
    <w:p w14:paraId="0DDD77E2" w14:textId="77777777" w:rsidR="00E62BB3" w:rsidRPr="003F12DC" w:rsidRDefault="00602573">
      <w:pPr>
        <w:pStyle w:val="Heading1"/>
        <w:spacing w:before="37"/>
        <w:jc w:val="both"/>
        <w:rPr>
          <w:spacing w:val="-1"/>
        </w:rPr>
      </w:pPr>
      <w:bookmarkStart w:id="56" w:name="Section_3_–_Scope_of_SERVICES"/>
      <w:bookmarkStart w:id="57" w:name="_Toc49938719"/>
      <w:bookmarkEnd w:id="56"/>
      <w:r w:rsidRPr="003F12DC">
        <w:rPr>
          <w:spacing w:val="-1"/>
        </w:rPr>
        <w:lastRenderedPageBreak/>
        <w:t>SECTION</w:t>
      </w:r>
      <w:r w:rsidRPr="003F12DC">
        <w:rPr>
          <w:spacing w:val="-2"/>
        </w:rPr>
        <w:t xml:space="preserve"> </w:t>
      </w:r>
      <w:r w:rsidRPr="003F12DC">
        <w:t>3</w:t>
      </w:r>
      <w:r w:rsidRPr="003F12DC">
        <w:rPr>
          <w:spacing w:val="-3"/>
        </w:rPr>
        <w:t xml:space="preserve"> </w:t>
      </w:r>
      <w:r w:rsidRPr="003F12DC">
        <w:t xml:space="preserve">– </w:t>
      </w:r>
      <w:r w:rsidRPr="003F12DC">
        <w:rPr>
          <w:spacing w:val="-2"/>
        </w:rPr>
        <w:t>SCOPE</w:t>
      </w:r>
      <w:r w:rsidRPr="003F12DC">
        <w:rPr>
          <w:spacing w:val="-1"/>
        </w:rPr>
        <w:t xml:space="preserve"> OF</w:t>
      </w:r>
      <w:r w:rsidRPr="003F12DC">
        <w:rPr>
          <w:spacing w:val="-2"/>
        </w:rPr>
        <w:t xml:space="preserve"> </w:t>
      </w:r>
      <w:r w:rsidRPr="003F12DC">
        <w:rPr>
          <w:spacing w:val="-1"/>
        </w:rPr>
        <w:t>SERVICES</w:t>
      </w:r>
      <w:bookmarkEnd w:id="57"/>
    </w:p>
    <w:p w14:paraId="044CCBC2" w14:textId="77777777" w:rsidR="000655DD" w:rsidRPr="003F12DC" w:rsidRDefault="000655DD">
      <w:pPr>
        <w:pStyle w:val="Heading1"/>
        <w:spacing w:before="37"/>
        <w:jc w:val="both"/>
        <w:rPr>
          <w:rFonts w:cs="Times New Roman"/>
          <w:b w:val="0"/>
          <w:bCs w:val="0"/>
        </w:rPr>
      </w:pPr>
    </w:p>
    <w:p w14:paraId="11317CDD" w14:textId="7D23721C" w:rsidR="002B165B" w:rsidRPr="003F12DC" w:rsidRDefault="00602573" w:rsidP="00BF4CD4">
      <w:pPr>
        <w:ind w:left="90"/>
        <w:jc w:val="both"/>
        <w:rPr>
          <w:rFonts w:ascii="Times New Roman" w:hAnsi="Times New Roman"/>
        </w:rPr>
      </w:pPr>
      <w:r w:rsidRPr="003F12DC">
        <w:rPr>
          <w:rFonts w:ascii="Times New Roman" w:hAnsi="Times New Roman" w:cs="Times New Roman"/>
        </w:rPr>
        <w:t xml:space="preserve">The Indiana Public Retirement System (“INPRS”) </w:t>
      </w:r>
      <w:r w:rsidR="0074374B" w:rsidRPr="003F12DC">
        <w:rPr>
          <w:rFonts w:ascii="Times New Roman" w:hAnsi="Times New Roman" w:cs="Times New Roman"/>
        </w:rPr>
        <w:t>Defined Benefit</w:t>
      </w:r>
      <w:r w:rsidR="00023442" w:rsidRPr="003F12DC">
        <w:rPr>
          <w:rFonts w:ascii="Times New Roman" w:hAnsi="Times New Roman" w:cs="Times New Roman"/>
        </w:rPr>
        <w:t xml:space="preserve"> (“DB”) Plan</w:t>
      </w:r>
      <w:r w:rsidRPr="003F12DC">
        <w:rPr>
          <w:rFonts w:ascii="Times New Roman" w:hAnsi="Times New Roman" w:cs="Times New Roman"/>
        </w:rPr>
        <w:t xml:space="preserve"> is soliciting proposals from all qualified firms for</w:t>
      </w:r>
      <w:r w:rsidR="00DC1F37" w:rsidRPr="003F12DC">
        <w:rPr>
          <w:rFonts w:ascii="Times New Roman" w:hAnsi="Times New Roman" w:cs="Times New Roman"/>
        </w:rPr>
        <w:t xml:space="preserve"> a</w:t>
      </w:r>
      <w:r w:rsidR="00BD1EB3" w:rsidRPr="003F12DC">
        <w:rPr>
          <w:rFonts w:ascii="Times New Roman" w:hAnsi="Times New Roman" w:cs="Times New Roman"/>
        </w:rPr>
        <w:t xml:space="preserve"> </w:t>
      </w:r>
      <w:r w:rsidR="00023442" w:rsidRPr="003F12DC">
        <w:rPr>
          <w:rFonts w:ascii="Times New Roman" w:hAnsi="Times New Roman" w:cs="Times New Roman"/>
        </w:rPr>
        <w:t>Global Equity</w:t>
      </w:r>
      <w:r w:rsidRPr="003F12DC">
        <w:rPr>
          <w:rFonts w:ascii="Times New Roman" w:hAnsi="Times New Roman" w:cs="Times New Roman"/>
        </w:rPr>
        <w:t xml:space="preserve"> mandate</w:t>
      </w:r>
      <w:r w:rsidR="0015213B">
        <w:rPr>
          <w:rFonts w:ascii="Times New Roman" w:hAnsi="Times New Roman" w:cs="Times New Roman"/>
        </w:rPr>
        <w:t xml:space="preserve"> for both </w:t>
      </w:r>
      <w:r w:rsidR="00677943" w:rsidRPr="003F12DC">
        <w:rPr>
          <w:rFonts w:ascii="Times New Roman" w:hAnsi="Times New Roman" w:cs="Times New Roman"/>
        </w:rPr>
        <w:t xml:space="preserve">active </w:t>
      </w:r>
      <w:r w:rsidR="004117CB" w:rsidRPr="003F12DC">
        <w:rPr>
          <w:rFonts w:ascii="Times New Roman" w:hAnsi="Times New Roman" w:cs="Times New Roman"/>
        </w:rPr>
        <w:t xml:space="preserve">long only </w:t>
      </w:r>
      <w:r w:rsidR="001B1005" w:rsidRPr="003F12DC">
        <w:rPr>
          <w:rFonts w:ascii="Times New Roman" w:hAnsi="Times New Roman" w:cs="Times New Roman"/>
        </w:rPr>
        <w:t>or</w:t>
      </w:r>
      <w:r w:rsidR="004117CB" w:rsidRPr="003F12DC">
        <w:rPr>
          <w:rFonts w:ascii="Times New Roman" w:hAnsi="Times New Roman" w:cs="Times New Roman"/>
        </w:rPr>
        <w:t xml:space="preserve"> </w:t>
      </w:r>
      <w:r w:rsidR="00677943" w:rsidRPr="003F12DC">
        <w:rPr>
          <w:rFonts w:ascii="Times New Roman" w:hAnsi="Times New Roman" w:cs="Times New Roman"/>
        </w:rPr>
        <w:t xml:space="preserve">active </w:t>
      </w:r>
      <w:r w:rsidR="004117CB" w:rsidRPr="003F12DC">
        <w:rPr>
          <w:rFonts w:ascii="Times New Roman" w:hAnsi="Times New Roman" w:cs="Times New Roman"/>
        </w:rPr>
        <w:t>extension</w:t>
      </w:r>
      <w:r w:rsidR="00D96FA2" w:rsidRPr="003F12DC">
        <w:rPr>
          <w:rFonts w:ascii="Times New Roman" w:hAnsi="Times New Roman" w:cs="Times New Roman"/>
        </w:rPr>
        <w:t xml:space="preserve"> that will be</w:t>
      </w:r>
      <w:r w:rsidR="00DF5C6A" w:rsidRPr="003F12DC">
        <w:rPr>
          <w:rFonts w:ascii="Times New Roman" w:hAnsi="Times New Roman"/>
        </w:rPr>
        <w:t xml:space="preserve"> </w:t>
      </w:r>
      <w:r w:rsidR="00E53509" w:rsidRPr="003F12DC">
        <w:rPr>
          <w:rFonts w:ascii="Times New Roman" w:hAnsi="Times New Roman"/>
        </w:rPr>
        <w:t xml:space="preserve">benchmarked to </w:t>
      </w:r>
      <w:r w:rsidR="00C01510" w:rsidRPr="003F12DC">
        <w:rPr>
          <w:rFonts w:ascii="Times New Roman" w:hAnsi="Times New Roman"/>
        </w:rPr>
        <w:t xml:space="preserve">a developed market and emerging market </w:t>
      </w:r>
      <w:r w:rsidR="00D73DDD" w:rsidRPr="003F12DC">
        <w:rPr>
          <w:rFonts w:ascii="Times New Roman" w:hAnsi="Times New Roman"/>
        </w:rPr>
        <w:t>ex-China, ex-Hong Kong</w:t>
      </w:r>
      <w:r w:rsidR="00D96FA2" w:rsidRPr="003F12DC">
        <w:rPr>
          <w:rFonts w:ascii="Times New Roman" w:hAnsi="Times New Roman"/>
        </w:rPr>
        <w:t xml:space="preserve"> index</w:t>
      </w:r>
      <w:r w:rsidR="00C01510" w:rsidRPr="003F12DC">
        <w:rPr>
          <w:rFonts w:ascii="Times New Roman" w:hAnsi="Times New Roman"/>
        </w:rPr>
        <w:t xml:space="preserve">. </w:t>
      </w:r>
      <w:r w:rsidRPr="003F12DC">
        <w:rPr>
          <w:rFonts w:ascii="Times New Roman" w:hAnsi="Times New Roman" w:cs="Times New Roman"/>
        </w:rPr>
        <w:t xml:space="preserve">The mandate must meet guidelines outlined in INPRS’ Investment Policy Statement </w:t>
      </w:r>
      <w:hyperlink r:id="rId20" w:history="1">
        <w:r w:rsidR="00F80CE2" w:rsidRPr="003F12DC">
          <w:rPr>
            <w:rStyle w:val="Hyperlink"/>
            <w:rFonts w:ascii="Times New Roman" w:hAnsi="Times New Roman" w:cs="Times New Roman"/>
          </w:rPr>
          <w:t>https://www.in.gov/inprs/files/publications/INPRSInvestmentPolicyStatement.pdf</w:t>
        </w:r>
      </w:hyperlink>
      <w:r w:rsidRPr="003F12DC">
        <w:rPr>
          <w:rFonts w:ascii="Times New Roman" w:hAnsi="Times New Roman" w:cs="Times New Roman"/>
        </w:rPr>
        <w:t xml:space="preserve">. </w:t>
      </w:r>
    </w:p>
    <w:p w14:paraId="328FE448" w14:textId="77777777" w:rsidR="002B165B" w:rsidRPr="003F12DC" w:rsidRDefault="002B165B" w:rsidP="00920A13">
      <w:pPr>
        <w:spacing w:line="276" w:lineRule="auto"/>
        <w:ind w:left="115" w:right="115"/>
        <w:jc w:val="both"/>
        <w:rPr>
          <w:rFonts w:ascii="Times New Roman" w:hAnsi="Times New Roman" w:cs="Times New Roman"/>
        </w:rPr>
      </w:pPr>
    </w:p>
    <w:p w14:paraId="55356842" w14:textId="77777777" w:rsidR="002B165B" w:rsidRPr="003F12DC" w:rsidRDefault="00602573" w:rsidP="00920A13">
      <w:pPr>
        <w:spacing w:line="276" w:lineRule="auto"/>
        <w:ind w:left="115" w:right="115"/>
        <w:jc w:val="both"/>
        <w:rPr>
          <w:rFonts w:ascii="Times New Roman" w:hAnsi="Times New Roman" w:cs="Times New Roman"/>
        </w:rPr>
      </w:pPr>
      <w:r w:rsidRPr="003F12DC">
        <w:rPr>
          <w:rFonts w:ascii="Times New Roman" w:hAnsi="Times New Roman" w:cs="Times New Roman"/>
        </w:rPr>
        <w:t>The objective of this RFP is to identify those respondents with the expertise, track record, and resources to invest in the mandate described above.</w:t>
      </w:r>
    </w:p>
    <w:p w14:paraId="2E14C9D8" w14:textId="77777777" w:rsidR="006D7D0F" w:rsidRPr="003F12DC" w:rsidRDefault="006D7D0F" w:rsidP="00626364">
      <w:pPr>
        <w:spacing w:line="276" w:lineRule="auto"/>
        <w:ind w:right="115"/>
        <w:jc w:val="both"/>
        <w:rPr>
          <w:rFonts w:ascii="Times New Roman" w:hAnsi="Times New Roman" w:cs="Times New Roman"/>
        </w:rPr>
      </w:pPr>
    </w:p>
    <w:p w14:paraId="42E52A0D" w14:textId="02173C85" w:rsidR="002B165B" w:rsidRPr="003F12DC" w:rsidRDefault="00602573" w:rsidP="00920A13">
      <w:pPr>
        <w:spacing w:line="276" w:lineRule="auto"/>
        <w:ind w:left="115" w:right="115"/>
        <w:jc w:val="both"/>
        <w:rPr>
          <w:rFonts w:ascii="Times New Roman" w:hAnsi="Times New Roman" w:cs="Times New Roman"/>
        </w:rPr>
      </w:pPr>
      <w:r w:rsidRPr="003F12DC">
        <w:rPr>
          <w:rFonts w:ascii="Times New Roman" w:hAnsi="Times New Roman" w:cs="Times New Roman"/>
        </w:rPr>
        <w:t>Required characteristics of the firm</w:t>
      </w:r>
      <w:r w:rsidR="00BB35C1" w:rsidRPr="003F12DC">
        <w:rPr>
          <w:rFonts w:ascii="Times New Roman" w:hAnsi="Times New Roman" w:cs="Times New Roman"/>
        </w:rPr>
        <w:t xml:space="preserve"> for global equity</w:t>
      </w:r>
      <w:r w:rsidR="00242B69" w:rsidRPr="003F12DC">
        <w:rPr>
          <w:rFonts w:ascii="Times New Roman" w:hAnsi="Times New Roman" w:cs="Times New Roman"/>
        </w:rPr>
        <w:t xml:space="preserve"> </w:t>
      </w:r>
      <w:r w:rsidR="00EA642E" w:rsidRPr="003F12DC">
        <w:rPr>
          <w:rFonts w:ascii="Times New Roman" w:hAnsi="Times New Roman" w:cs="Times New Roman"/>
        </w:rPr>
        <w:t xml:space="preserve">active </w:t>
      </w:r>
      <w:r w:rsidR="00242B69" w:rsidRPr="003F12DC">
        <w:rPr>
          <w:rFonts w:ascii="Times New Roman" w:hAnsi="Times New Roman" w:cs="Times New Roman"/>
        </w:rPr>
        <w:t>long only</w:t>
      </w:r>
      <w:r w:rsidRPr="003F12DC">
        <w:rPr>
          <w:rFonts w:ascii="Times New Roman" w:hAnsi="Times New Roman" w:cs="Times New Roman"/>
        </w:rPr>
        <w:t>:</w:t>
      </w:r>
    </w:p>
    <w:p w14:paraId="6C8B0112" w14:textId="77777777" w:rsidR="002B165B" w:rsidRPr="003F12DC" w:rsidRDefault="002B165B" w:rsidP="002B165B">
      <w:pPr>
        <w:jc w:val="both"/>
        <w:rPr>
          <w:rFonts w:ascii="Times New Roman" w:hAnsi="Times New Roman" w:cs="Times New Roman"/>
        </w:rPr>
      </w:pPr>
    </w:p>
    <w:p w14:paraId="2BB51344" w14:textId="77777777" w:rsidR="002B165B" w:rsidRPr="003F12DC" w:rsidRDefault="00602573" w:rsidP="003F2412">
      <w:pPr>
        <w:pStyle w:val="ListParagraph"/>
        <w:numPr>
          <w:ilvl w:val="0"/>
          <w:numId w:val="18"/>
        </w:numPr>
        <w:contextualSpacing/>
        <w:jc w:val="both"/>
        <w:rPr>
          <w:rFonts w:ascii="Times New Roman" w:hAnsi="Times New Roman" w:cs="Times New Roman"/>
        </w:rPr>
      </w:pPr>
      <w:r w:rsidRPr="003F12DC">
        <w:rPr>
          <w:rFonts w:ascii="Times New Roman" w:hAnsi="Times New Roman" w:cs="Times New Roman"/>
        </w:rPr>
        <w:t>Must be an investment advisor registered with the SEC.</w:t>
      </w:r>
    </w:p>
    <w:p w14:paraId="5CB0D7C4" w14:textId="6CEC3323" w:rsidR="002B165B" w:rsidRPr="003F12DC" w:rsidRDefault="00602573" w:rsidP="003F2412">
      <w:pPr>
        <w:pStyle w:val="ListParagraph"/>
        <w:numPr>
          <w:ilvl w:val="0"/>
          <w:numId w:val="18"/>
        </w:numPr>
        <w:contextualSpacing/>
        <w:jc w:val="both"/>
        <w:rPr>
          <w:rFonts w:ascii="Times New Roman" w:hAnsi="Times New Roman" w:cs="Times New Roman"/>
        </w:rPr>
      </w:pPr>
      <w:r w:rsidRPr="003F12DC">
        <w:rPr>
          <w:rFonts w:ascii="Times New Roman" w:hAnsi="Times New Roman" w:cs="Times New Roman"/>
        </w:rPr>
        <w:t xml:space="preserve">Have existing </w:t>
      </w:r>
      <w:r w:rsidR="00C9689C" w:rsidRPr="003F12DC">
        <w:rPr>
          <w:rFonts w:ascii="Times New Roman" w:hAnsi="Times New Roman" w:cs="Times New Roman"/>
        </w:rPr>
        <w:t xml:space="preserve">Firm </w:t>
      </w:r>
      <w:r w:rsidR="00FD72FC">
        <w:rPr>
          <w:rFonts w:ascii="Times New Roman" w:hAnsi="Times New Roman" w:cs="Times New Roman"/>
        </w:rPr>
        <w:t xml:space="preserve">institutional </w:t>
      </w:r>
      <w:r w:rsidRPr="003F12DC">
        <w:rPr>
          <w:rFonts w:ascii="Times New Roman" w:hAnsi="Times New Roman" w:cs="Times New Roman"/>
        </w:rPr>
        <w:t>AUM of at least $</w:t>
      </w:r>
      <w:r w:rsidR="00C1494B" w:rsidRPr="003F12DC">
        <w:rPr>
          <w:rFonts w:ascii="Times New Roman" w:hAnsi="Times New Roman" w:cs="Times New Roman"/>
        </w:rPr>
        <w:t xml:space="preserve">10 </w:t>
      </w:r>
      <w:r w:rsidRPr="003F12DC">
        <w:rPr>
          <w:rFonts w:ascii="Times New Roman" w:hAnsi="Times New Roman" w:cs="Times New Roman"/>
        </w:rPr>
        <w:t xml:space="preserve">billion. </w:t>
      </w:r>
    </w:p>
    <w:p w14:paraId="07525FA9" w14:textId="3C2418EC" w:rsidR="002B165B" w:rsidRPr="003F12DC" w:rsidRDefault="00602573" w:rsidP="003F2412">
      <w:pPr>
        <w:pStyle w:val="ListParagraph"/>
        <w:numPr>
          <w:ilvl w:val="0"/>
          <w:numId w:val="18"/>
        </w:numPr>
        <w:contextualSpacing/>
        <w:jc w:val="both"/>
        <w:rPr>
          <w:rFonts w:ascii="Times New Roman" w:hAnsi="Times New Roman" w:cs="Times New Roman"/>
        </w:rPr>
      </w:pPr>
      <w:r w:rsidRPr="003F12DC">
        <w:rPr>
          <w:rFonts w:ascii="Times New Roman" w:hAnsi="Times New Roman" w:cs="Times New Roman"/>
        </w:rPr>
        <w:t xml:space="preserve">The Firm must have a minimum track record of </w:t>
      </w:r>
      <w:r w:rsidR="00AA0FA5" w:rsidRPr="003F12DC">
        <w:rPr>
          <w:rFonts w:ascii="Times New Roman" w:hAnsi="Times New Roman" w:cs="Times New Roman"/>
        </w:rPr>
        <w:t>seven</w:t>
      </w:r>
      <w:r w:rsidRPr="003F12DC">
        <w:rPr>
          <w:rFonts w:ascii="Times New Roman" w:hAnsi="Times New Roman" w:cs="Times New Roman"/>
        </w:rPr>
        <w:t xml:space="preserve"> </w:t>
      </w:r>
      <w:proofErr w:type="gramStart"/>
      <w:r w:rsidRPr="003F12DC">
        <w:rPr>
          <w:rFonts w:ascii="Times New Roman" w:hAnsi="Times New Roman" w:cs="Times New Roman"/>
        </w:rPr>
        <w:t>years</w:t>
      </w:r>
      <w:proofErr w:type="gramEnd"/>
      <w:r w:rsidRPr="003F12DC">
        <w:rPr>
          <w:rFonts w:ascii="Times New Roman" w:hAnsi="Times New Roman" w:cs="Times New Roman"/>
        </w:rPr>
        <w:t xml:space="preserve"> acting as a </w:t>
      </w:r>
      <w:r w:rsidR="00AA0FA5" w:rsidRPr="003F12DC">
        <w:rPr>
          <w:rFonts w:ascii="Times New Roman" w:hAnsi="Times New Roman" w:cs="Times New Roman"/>
        </w:rPr>
        <w:t xml:space="preserve">manager </w:t>
      </w:r>
      <w:r w:rsidR="006A398D" w:rsidRPr="003F12DC">
        <w:rPr>
          <w:rFonts w:ascii="Times New Roman" w:hAnsi="Times New Roman" w:cs="Times New Roman"/>
        </w:rPr>
        <w:t xml:space="preserve">of </w:t>
      </w:r>
      <w:r w:rsidR="00FF0C52" w:rsidRPr="003F12DC">
        <w:rPr>
          <w:rFonts w:ascii="Times New Roman" w:hAnsi="Times New Roman" w:cs="Times New Roman"/>
        </w:rPr>
        <w:t xml:space="preserve">a </w:t>
      </w:r>
      <w:r w:rsidR="00AA0FA5" w:rsidRPr="003F12DC">
        <w:rPr>
          <w:rFonts w:ascii="Times New Roman" w:hAnsi="Times New Roman" w:cs="Times New Roman"/>
        </w:rPr>
        <w:t>global</w:t>
      </w:r>
      <w:r w:rsidR="006A398D" w:rsidRPr="003F12DC">
        <w:rPr>
          <w:rFonts w:ascii="Times New Roman" w:hAnsi="Times New Roman" w:cs="Times New Roman"/>
        </w:rPr>
        <w:t xml:space="preserve"> equity</w:t>
      </w:r>
      <w:r w:rsidR="000C3E8E" w:rsidRPr="003F12DC">
        <w:rPr>
          <w:rFonts w:ascii="Times New Roman" w:hAnsi="Times New Roman" w:cs="Times New Roman"/>
        </w:rPr>
        <w:t xml:space="preserve"> </w:t>
      </w:r>
      <w:r w:rsidR="00EA642E" w:rsidRPr="003F12DC">
        <w:rPr>
          <w:rFonts w:ascii="Times New Roman" w:hAnsi="Times New Roman" w:cs="Times New Roman"/>
        </w:rPr>
        <w:t xml:space="preserve">active </w:t>
      </w:r>
      <w:r w:rsidR="000C3E8E" w:rsidRPr="003F12DC">
        <w:rPr>
          <w:rFonts w:ascii="Times New Roman" w:hAnsi="Times New Roman" w:cs="Times New Roman"/>
        </w:rPr>
        <w:t>long only</w:t>
      </w:r>
      <w:r w:rsidR="00FF0C52" w:rsidRPr="003F12DC">
        <w:rPr>
          <w:rFonts w:ascii="Times New Roman" w:hAnsi="Times New Roman" w:cs="Times New Roman"/>
        </w:rPr>
        <w:t xml:space="preserve"> strategy. </w:t>
      </w:r>
    </w:p>
    <w:p w14:paraId="7E2C879E" w14:textId="2D9B828E" w:rsidR="002B165B" w:rsidRPr="003F12DC" w:rsidRDefault="00602573" w:rsidP="003F2412">
      <w:pPr>
        <w:pStyle w:val="ListParagraph"/>
        <w:numPr>
          <w:ilvl w:val="0"/>
          <w:numId w:val="18"/>
        </w:numPr>
        <w:contextualSpacing/>
        <w:jc w:val="both"/>
        <w:rPr>
          <w:rFonts w:ascii="Times New Roman" w:hAnsi="Times New Roman" w:cs="Times New Roman"/>
        </w:rPr>
      </w:pPr>
      <w:r w:rsidRPr="003F12DC">
        <w:rPr>
          <w:rFonts w:ascii="Times New Roman" w:hAnsi="Times New Roman" w:cs="Times New Roman"/>
        </w:rPr>
        <w:t xml:space="preserve">The Firm must have a performance track record for managing </w:t>
      </w:r>
      <w:r w:rsidR="006A398D" w:rsidRPr="003F12DC">
        <w:rPr>
          <w:rFonts w:ascii="Times New Roman" w:hAnsi="Times New Roman" w:cs="Times New Roman"/>
        </w:rPr>
        <w:t>global equity</w:t>
      </w:r>
      <w:r w:rsidRPr="003F12DC">
        <w:rPr>
          <w:rFonts w:ascii="Times New Roman" w:hAnsi="Times New Roman" w:cs="Times New Roman"/>
        </w:rPr>
        <w:t xml:space="preserve"> </w:t>
      </w:r>
      <w:r w:rsidR="00A80341" w:rsidRPr="003F12DC">
        <w:rPr>
          <w:rFonts w:ascii="Times New Roman" w:hAnsi="Times New Roman" w:cs="Times New Roman"/>
        </w:rPr>
        <w:t xml:space="preserve">active </w:t>
      </w:r>
      <w:r w:rsidR="00D81DDB" w:rsidRPr="003F12DC">
        <w:rPr>
          <w:rFonts w:ascii="Times New Roman" w:hAnsi="Times New Roman" w:cs="Times New Roman"/>
        </w:rPr>
        <w:t xml:space="preserve">long only </w:t>
      </w:r>
      <w:r w:rsidRPr="003F12DC">
        <w:rPr>
          <w:rFonts w:ascii="Times New Roman" w:hAnsi="Times New Roman" w:cs="Times New Roman"/>
        </w:rPr>
        <w:t>in compliance with Global Investment Performance Standards (“GIPS”) that extends at least seven years</w:t>
      </w:r>
      <w:r w:rsidR="007C5548" w:rsidRPr="003F12DC">
        <w:rPr>
          <w:rFonts w:ascii="Times New Roman" w:hAnsi="Times New Roman" w:cs="Times New Roman"/>
        </w:rPr>
        <w:t xml:space="preserve"> as of October 1, 2026.</w:t>
      </w:r>
    </w:p>
    <w:p w14:paraId="0D5BC591" w14:textId="23E6CEA2" w:rsidR="002B165B" w:rsidRPr="003F12DC" w:rsidRDefault="00602573" w:rsidP="003F2412">
      <w:pPr>
        <w:pStyle w:val="ListParagraph"/>
        <w:numPr>
          <w:ilvl w:val="0"/>
          <w:numId w:val="18"/>
        </w:numPr>
        <w:contextualSpacing/>
        <w:jc w:val="both"/>
        <w:rPr>
          <w:rFonts w:ascii="Times New Roman" w:hAnsi="Times New Roman" w:cs="Times New Roman"/>
        </w:rPr>
      </w:pPr>
      <w:r w:rsidRPr="003F12DC">
        <w:rPr>
          <w:rFonts w:ascii="Times New Roman" w:hAnsi="Times New Roman" w:cs="Times New Roman"/>
        </w:rPr>
        <w:t>Have ability to offer a separate account structure or collective investment trust. All vehicle types will be considered; however, separate account mandates and collective investment trusts are generally preferred.</w:t>
      </w:r>
    </w:p>
    <w:p w14:paraId="14B7073F" w14:textId="042E30A1" w:rsidR="002B165B" w:rsidRPr="003F12DC" w:rsidRDefault="00602573" w:rsidP="003F2412">
      <w:pPr>
        <w:pStyle w:val="ListParagraph"/>
        <w:numPr>
          <w:ilvl w:val="1"/>
          <w:numId w:val="18"/>
        </w:numPr>
        <w:contextualSpacing/>
        <w:jc w:val="both"/>
        <w:rPr>
          <w:rFonts w:ascii="Times New Roman" w:hAnsi="Times New Roman" w:cs="Times New Roman"/>
        </w:rPr>
      </w:pPr>
      <w:r w:rsidRPr="003F12DC">
        <w:rPr>
          <w:rFonts w:ascii="Times New Roman" w:hAnsi="Times New Roman" w:cs="Times New Roman"/>
        </w:rPr>
        <w:t>Mandates that utilize a separate account structure will require a Sudan and Terror States compliance screen as defined in IC 5-10.2-9 and IC 5-10.2-10</w:t>
      </w:r>
      <w:r w:rsidR="00C2545D" w:rsidRPr="003F12DC">
        <w:rPr>
          <w:rFonts w:ascii="Times New Roman" w:hAnsi="Times New Roman" w:cs="Times New Roman"/>
        </w:rPr>
        <w:t>, a</w:t>
      </w:r>
      <w:r w:rsidRPr="003F12DC">
        <w:rPr>
          <w:rFonts w:ascii="Times New Roman" w:hAnsi="Times New Roman" w:cs="Times New Roman"/>
        </w:rPr>
        <w:t xml:space="preserve"> Divestment Related to Boycott of, Divestment from, or Sanctions of Israel</w:t>
      </w:r>
      <w:r w:rsidR="00C2545D" w:rsidRPr="003F12DC">
        <w:rPr>
          <w:rFonts w:ascii="Times New Roman" w:hAnsi="Times New Roman" w:cs="Times New Roman"/>
        </w:rPr>
        <w:t xml:space="preserve"> compliance screen as defined in</w:t>
      </w:r>
      <w:r w:rsidRPr="003F12DC">
        <w:rPr>
          <w:rFonts w:ascii="Times New Roman" w:hAnsi="Times New Roman" w:cs="Times New Roman"/>
        </w:rPr>
        <w:t xml:space="preserve"> IC 5-10.2-11-1</w:t>
      </w:r>
      <w:r w:rsidR="00C2545D" w:rsidRPr="003F12DC">
        <w:rPr>
          <w:rFonts w:ascii="Times New Roman" w:hAnsi="Times New Roman" w:cs="Times New Roman"/>
        </w:rPr>
        <w:t xml:space="preserve">, and Divestment </w:t>
      </w:r>
      <w:proofErr w:type="gramStart"/>
      <w:r w:rsidR="00C2545D" w:rsidRPr="003F12DC">
        <w:rPr>
          <w:rFonts w:ascii="Times New Roman" w:hAnsi="Times New Roman" w:cs="Times New Roman"/>
        </w:rPr>
        <w:t>From</w:t>
      </w:r>
      <w:proofErr w:type="gramEnd"/>
      <w:r w:rsidR="00C2545D" w:rsidRPr="003F12DC">
        <w:rPr>
          <w:rFonts w:ascii="Times New Roman" w:hAnsi="Times New Roman" w:cs="Times New Roman"/>
        </w:rPr>
        <w:t xml:space="preserve"> Chinese Companies compliance screen as defined in IC 5-10.2-13</w:t>
      </w:r>
      <w:r w:rsidRPr="003F12DC">
        <w:rPr>
          <w:rFonts w:ascii="Times New Roman" w:hAnsi="Times New Roman" w:cs="Times New Roman"/>
        </w:rPr>
        <w:t xml:space="preserve"> and performed by a vendor on INPRS’ behalf.</w:t>
      </w:r>
    </w:p>
    <w:p w14:paraId="4C9DBEDF" w14:textId="77777777" w:rsidR="002B165B" w:rsidRPr="003F12DC" w:rsidRDefault="00602573" w:rsidP="003F2412">
      <w:pPr>
        <w:pStyle w:val="ListParagraph"/>
        <w:numPr>
          <w:ilvl w:val="1"/>
          <w:numId w:val="18"/>
        </w:numPr>
        <w:contextualSpacing/>
        <w:jc w:val="both"/>
        <w:rPr>
          <w:rFonts w:ascii="Times New Roman" w:hAnsi="Times New Roman" w:cs="Times New Roman"/>
        </w:rPr>
      </w:pPr>
      <w:r w:rsidRPr="003F12DC">
        <w:rPr>
          <w:rFonts w:ascii="Times New Roman" w:hAnsi="Times New Roman" w:cs="Times New Roman"/>
        </w:rPr>
        <w:t>Mandates that utilize a separate account structure must agree to the use of INPRS’s forms and contracts for proposed separate accounts.</w:t>
      </w:r>
    </w:p>
    <w:p w14:paraId="3A6D8543" w14:textId="055E552C" w:rsidR="00D47845" w:rsidRPr="003F12DC" w:rsidRDefault="00602573" w:rsidP="00F4049C">
      <w:pPr>
        <w:pStyle w:val="ListParagraph"/>
        <w:numPr>
          <w:ilvl w:val="0"/>
          <w:numId w:val="18"/>
        </w:numPr>
        <w:contextualSpacing/>
        <w:jc w:val="both"/>
        <w:rPr>
          <w:rFonts w:ascii="Times New Roman" w:hAnsi="Times New Roman" w:cs="Times New Roman"/>
        </w:rPr>
      </w:pPr>
      <w:r w:rsidRPr="003F12DC">
        <w:rPr>
          <w:rFonts w:ascii="Times New Roman" w:hAnsi="Times New Roman" w:cs="Times New Roman"/>
        </w:rPr>
        <w:t>Have a minimum of at least $</w:t>
      </w:r>
      <w:r w:rsidR="00C0201C">
        <w:rPr>
          <w:rFonts w:ascii="Times New Roman" w:hAnsi="Times New Roman" w:cs="Times New Roman"/>
        </w:rPr>
        <w:t>4</w:t>
      </w:r>
      <w:r w:rsidR="0032103C" w:rsidRPr="003F12DC">
        <w:rPr>
          <w:rFonts w:ascii="Times New Roman" w:hAnsi="Times New Roman" w:cs="Times New Roman"/>
        </w:rPr>
        <w:t xml:space="preserve"> billion </w:t>
      </w:r>
      <w:r w:rsidR="000361BC">
        <w:rPr>
          <w:rFonts w:ascii="Times New Roman" w:hAnsi="Times New Roman" w:cs="Times New Roman"/>
        </w:rPr>
        <w:t xml:space="preserve">institutional </w:t>
      </w:r>
      <w:r w:rsidRPr="003F12DC">
        <w:rPr>
          <w:rFonts w:ascii="Times New Roman" w:hAnsi="Times New Roman" w:cs="Times New Roman"/>
        </w:rPr>
        <w:t>assets under management</w:t>
      </w:r>
      <w:r w:rsidR="005B4B78" w:rsidRPr="003F12DC">
        <w:rPr>
          <w:rFonts w:ascii="Times New Roman" w:hAnsi="Times New Roman" w:cs="Times New Roman"/>
        </w:rPr>
        <w:t xml:space="preserve"> with global equity</w:t>
      </w:r>
      <w:r w:rsidR="00A80341" w:rsidRPr="003F12DC">
        <w:rPr>
          <w:rFonts w:ascii="Times New Roman" w:hAnsi="Times New Roman" w:cs="Times New Roman"/>
        </w:rPr>
        <w:t xml:space="preserve"> active</w:t>
      </w:r>
      <w:r w:rsidR="009C1E7A" w:rsidRPr="003F12DC">
        <w:rPr>
          <w:rFonts w:ascii="Times New Roman" w:hAnsi="Times New Roman" w:cs="Times New Roman"/>
        </w:rPr>
        <w:t xml:space="preserve"> long only</w:t>
      </w:r>
      <w:r w:rsidR="005B4B78" w:rsidRPr="003F12DC">
        <w:rPr>
          <w:rFonts w:ascii="Times New Roman" w:hAnsi="Times New Roman" w:cs="Times New Roman"/>
        </w:rPr>
        <w:t>.</w:t>
      </w:r>
    </w:p>
    <w:p w14:paraId="3EDB8B19" w14:textId="6A51EF1E" w:rsidR="00FF1751" w:rsidRPr="006D7D0F" w:rsidRDefault="00602573" w:rsidP="00FF1751">
      <w:pPr>
        <w:pStyle w:val="ListParagraph"/>
        <w:numPr>
          <w:ilvl w:val="0"/>
          <w:numId w:val="18"/>
        </w:numPr>
        <w:contextualSpacing/>
        <w:jc w:val="both"/>
        <w:rPr>
          <w:rFonts w:ascii="Times New Roman" w:hAnsi="Times New Roman" w:cs="Times New Roman"/>
        </w:rPr>
      </w:pPr>
      <w:r w:rsidRPr="003F12DC">
        <w:rPr>
          <w:rFonts w:ascii="Times New Roman" w:hAnsi="Times New Roman" w:cs="Times New Roman"/>
        </w:rPr>
        <w:t xml:space="preserve">Agree to comply with INPRS’ Investment Policy Statement, </w:t>
      </w:r>
      <w:r w:rsidR="00763F10" w:rsidRPr="003F12DC">
        <w:rPr>
          <w:rFonts w:ascii="Times New Roman" w:hAnsi="Times New Roman" w:cs="Times New Roman"/>
        </w:rPr>
        <w:t xml:space="preserve">last revised </w:t>
      </w:r>
      <w:r w:rsidRPr="003F12DC">
        <w:rPr>
          <w:rFonts w:ascii="Times New Roman" w:hAnsi="Times New Roman" w:cs="Times New Roman"/>
        </w:rPr>
        <w:t xml:space="preserve">effective </w:t>
      </w:r>
      <w:r w:rsidR="00057AC3" w:rsidRPr="003F12DC">
        <w:rPr>
          <w:rFonts w:ascii="Times New Roman" w:hAnsi="Times New Roman" w:cs="Times New Roman"/>
        </w:rPr>
        <w:t>April 24, 2026</w:t>
      </w:r>
      <w:r w:rsidRPr="003F12DC">
        <w:rPr>
          <w:rFonts w:ascii="Times New Roman" w:hAnsi="Times New Roman" w:cs="Times New Roman"/>
        </w:rPr>
        <w:t>, and as may be amended from time to time</w:t>
      </w:r>
      <w:r w:rsidR="00E67215" w:rsidRPr="003F12DC">
        <w:rPr>
          <w:rFonts w:ascii="Times New Roman" w:hAnsi="Times New Roman" w:cs="Times New Roman"/>
        </w:rPr>
        <w:t xml:space="preserve">, and specifically Section </w:t>
      </w:r>
      <w:r w:rsidR="00635754" w:rsidRPr="003F12DC">
        <w:rPr>
          <w:rFonts w:ascii="Times New Roman" w:hAnsi="Times New Roman" w:cs="Times New Roman"/>
        </w:rPr>
        <w:t>2.3.1</w:t>
      </w:r>
      <w:r w:rsidR="00E67215" w:rsidRPr="003F12DC">
        <w:rPr>
          <w:rFonts w:ascii="Times New Roman" w:hAnsi="Times New Roman" w:cs="Times New Roman"/>
        </w:rPr>
        <w:t xml:space="preserve"> thereto</w:t>
      </w:r>
      <w:r w:rsidRPr="003F12DC">
        <w:rPr>
          <w:rFonts w:ascii="Times New Roman" w:hAnsi="Times New Roman" w:cs="Times New Roman"/>
        </w:rPr>
        <w:t>.</w:t>
      </w:r>
    </w:p>
    <w:p w14:paraId="351B2646" w14:textId="77777777" w:rsidR="00626364" w:rsidRDefault="00626364" w:rsidP="00626364">
      <w:pPr>
        <w:pStyle w:val="BodyText"/>
        <w:tabs>
          <w:tab w:val="left" w:pos="840"/>
        </w:tabs>
        <w:spacing w:line="276" w:lineRule="auto"/>
        <w:ind w:left="0" w:right="115"/>
        <w:jc w:val="both"/>
        <w:rPr>
          <w:rFonts w:cs="Times New Roman"/>
        </w:rPr>
      </w:pPr>
    </w:p>
    <w:p w14:paraId="6D980845" w14:textId="77777777" w:rsidR="00626364" w:rsidRPr="003F12DC" w:rsidRDefault="00602573" w:rsidP="00626364">
      <w:pPr>
        <w:spacing w:line="276" w:lineRule="auto"/>
        <w:ind w:left="115" w:right="115"/>
        <w:jc w:val="both"/>
        <w:rPr>
          <w:rFonts w:ascii="Times New Roman" w:hAnsi="Times New Roman" w:cs="Times New Roman"/>
        </w:rPr>
      </w:pPr>
      <w:r w:rsidRPr="003F12DC">
        <w:rPr>
          <w:rFonts w:ascii="Times New Roman" w:hAnsi="Times New Roman" w:cs="Times New Roman"/>
        </w:rPr>
        <w:t>Required characteristics of the firm for global equity active extension:</w:t>
      </w:r>
    </w:p>
    <w:p w14:paraId="7C822BC9" w14:textId="77777777" w:rsidR="00626364" w:rsidRPr="003F12DC" w:rsidRDefault="00626364" w:rsidP="00626364">
      <w:pPr>
        <w:jc w:val="both"/>
        <w:rPr>
          <w:rFonts w:ascii="Times New Roman" w:hAnsi="Times New Roman" w:cs="Times New Roman"/>
        </w:rPr>
      </w:pPr>
    </w:p>
    <w:p w14:paraId="28D6AD71" w14:textId="77777777" w:rsidR="00626364" w:rsidRPr="003F12DC" w:rsidRDefault="00602573" w:rsidP="00626364">
      <w:pPr>
        <w:pStyle w:val="ListParagraph"/>
        <w:numPr>
          <w:ilvl w:val="0"/>
          <w:numId w:val="66"/>
        </w:numPr>
        <w:contextualSpacing/>
        <w:jc w:val="both"/>
        <w:rPr>
          <w:rFonts w:ascii="Times New Roman" w:hAnsi="Times New Roman" w:cs="Times New Roman"/>
        </w:rPr>
      </w:pPr>
      <w:r w:rsidRPr="003F12DC">
        <w:rPr>
          <w:rFonts w:ascii="Times New Roman" w:hAnsi="Times New Roman" w:cs="Times New Roman"/>
        </w:rPr>
        <w:t>Must be an investment advisor registered with the SEC.</w:t>
      </w:r>
    </w:p>
    <w:p w14:paraId="4EC87F6C" w14:textId="446FD5CA" w:rsidR="00626364" w:rsidRPr="003F12DC" w:rsidRDefault="00602573" w:rsidP="00626364">
      <w:pPr>
        <w:pStyle w:val="ListParagraph"/>
        <w:numPr>
          <w:ilvl w:val="0"/>
          <w:numId w:val="66"/>
        </w:numPr>
        <w:contextualSpacing/>
        <w:jc w:val="both"/>
        <w:rPr>
          <w:rFonts w:ascii="Times New Roman" w:hAnsi="Times New Roman" w:cs="Times New Roman"/>
        </w:rPr>
      </w:pPr>
      <w:r w:rsidRPr="003F12DC">
        <w:rPr>
          <w:rFonts w:ascii="Times New Roman" w:hAnsi="Times New Roman" w:cs="Times New Roman"/>
        </w:rPr>
        <w:t xml:space="preserve">Have existing Firm </w:t>
      </w:r>
      <w:r w:rsidR="002F3879">
        <w:rPr>
          <w:rFonts w:ascii="Times New Roman" w:hAnsi="Times New Roman" w:cs="Times New Roman"/>
        </w:rPr>
        <w:t xml:space="preserve">institutional </w:t>
      </w:r>
      <w:r w:rsidRPr="003F12DC">
        <w:rPr>
          <w:rFonts w:ascii="Times New Roman" w:hAnsi="Times New Roman" w:cs="Times New Roman"/>
        </w:rPr>
        <w:t xml:space="preserve">AUM of at least $10 billion. </w:t>
      </w:r>
    </w:p>
    <w:p w14:paraId="7CCD34FD" w14:textId="77777777" w:rsidR="00626364" w:rsidRPr="003F12DC" w:rsidRDefault="00602573" w:rsidP="00626364">
      <w:pPr>
        <w:pStyle w:val="ListParagraph"/>
        <w:numPr>
          <w:ilvl w:val="0"/>
          <w:numId w:val="66"/>
        </w:numPr>
        <w:contextualSpacing/>
        <w:jc w:val="both"/>
        <w:rPr>
          <w:rFonts w:ascii="Times New Roman" w:hAnsi="Times New Roman" w:cs="Times New Roman"/>
        </w:rPr>
      </w:pPr>
      <w:r w:rsidRPr="003F12DC">
        <w:rPr>
          <w:rFonts w:ascii="Times New Roman" w:hAnsi="Times New Roman" w:cs="Times New Roman"/>
        </w:rPr>
        <w:t>The Firm must have a minimum track record of seven years of acting as a manager of active extension strategies.</w:t>
      </w:r>
    </w:p>
    <w:p w14:paraId="6776B72F" w14:textId="77777777" w:rsidR="00626364" w:rsidRPr="003F12DC" w:rsidRDefault="00602573" w:rsidP="00626364">
      <w:pPr>
        <w:pStyle w:val="ListParagraph"/>
        <w:numPr>
          <w:ilvl w:val="0"/>
          <w:numId w:val="66"/>
        </w:numPr>
        <w:contextualSpacing/>
        <w:jc w:val="both"/>
        <w:rPr>
          <w:rFonts w:ascii="Times New Roman" w:hAnsi="Times New Roman" w:cs="Times New Roman"/>
        </w:rPr>
      </w:pPr>
      <w:r w:rsidRPr="003F12DC">
        <w:rPr>
          <w:rFonts w:ascii="Times New Roman" w:hAnsi="Times New Roman" w:cs="Times New Roman"/>
        </w:rPr>
        <w:t>The Firm must have a performance track record for managing global equity active extension in compliance with Global Investment Performance Standards (“GIPS”) that extends at least one year as of October 1, 2026.</w:t>
      </w:r>
    </w:p>
    <w:p w14:paraId="505E67DB" w14:textId="77777777" w:rsidR="00626364" w:rsidRPr="003F12DC" w:rsidRDefault="00602573" w:rsidP="00626364">
      <w:pPr>
        <w:pStyle w:val="ListParagraph"/>
        <w:numPr>
          <w:ilvl w:val="0"/>
          <w:numId w:val="66"/>
        </w:numPr>
        <w:contextualSpacing/>
        <w:jc w:val="both"/>
        <w:rPr>
          <w:rFonts w:ascii="Times New Roman" w:hAnsi="Times New Roman" w:cs="Times New Roman"/>
        </w:rPr>
      </w:pPr>
      <w:r w:rsidRPr="003F12DC">
        <w:rPr>
          <w:rFonts w:ascii="Times New Roman" w:hAnsi="Times New Roman" w:cs="Times New Roman"/>
        </w:rPr>
        <w:t xml:space="preserve">Have ability to offer a fund of one or collective investment trust. All vehicle types will be considered; however, </w:t>
      </w:r>
      <w:proofErr w:type="gramStart"/>
      <w:r w:rsidRPr="003F12DC">
        <w:rPr>
          <w:rFonts w:ascii="Times New Roman" w:hAnsi="Times New Roman" w:cs="Times New Roman"/>
        </w:rPr>
        <w:t>fund</w:t>
      </w:r>
      <w:proofErr w:type="gramEnd"/>
      <w:r w:rsidRPr="003F12DC">
        <w:rPr>
          <w:rFonts w:ascii="Times New Roman" w:hAnsi="Times New Roman" w:cs="Times New Roman"/>
        </w:rPr>
        <w:t xml:space="preserve"> of one and collective investment trusts are generally preferred. </w:t>
      </w:r>
    </w:p>
    <w:p w14:paraId="50C317F8" w14:textId="77777777" w:rsidR="00626364" w:rsidRPr="003F12DC" w:rsidRDefault="00602573" w:rsidP="00626364">
      <w:pPr>
        <w:pStyle w:val="ListParagraph"/>
        <w:numPr>
          <w:ilvl w:val="1"/>
          <w:numId w:val="66"/>
        </w:numPr>
        <w:contextualSpacing/>
        <w:jc w:val="both"/>
        <w:rPr>
          <w:rFonts w:ascii="Times New Roman" w:hAnsi="Times New Roman" w:cs="Times New Roman"/>
        </w:rPr>
      </w:pPr>
      <w:r w:rsidRPr="003F12DC">
        <w:rPr>
          <w:rFonts w:ascii="Times New Roman" w:hAnsi="Times New Roman" w:cs="Times New Roman"/>
        </w:rPr>
        <w:t xml:space="preserve">Mandates that utilize a fund of one structure will also require a Sudan and Terror States compliance screen as defined in IC 5-10.2-9 and IC 5-10.2-10, a Divestment Related to Boycott of, Divestment from, or Sanctions of Israel compliance screen as defined in IC 5-10.2-11-1, and Divestment </w:t>
      </w:r>
      <w:proofErr w:type="gramStart"/>
      <w:r w:rsidRPr="003F12DC">
        <w:rPr>
          <w:rFonts w:ascii="Times New Roman" w:hAnsi="Times New Roman" w:cs="Times New Roman"/>
        </w:rPr>
        <w:t>From</w:t>
      </w:r>
      <w:proofErr w:type="gramEnd"/>
      <w:r w:rsidRPr="003F12DC">
        <w:rPr>
          <w:rFonts w:ascii="Times New Roman" w:hAnsi="Times New Roman" w:cs="Times New Roman"/>
        </w:rPr>
        <w:t xml:space="preserve"> Chinese Companies compliance screen as defined in IC 5-</w:t>
      </w:r>
      <w:r w:rsidRPr="003F12DC">
        <w:rPr>
          <w:rFonts w:ascii="Times New Roman" w:hAnsi="Times New Roman" w:cs="Times New Roman"/>
        </w:rPr>
        <w:lastRenderedPageBreak/>
        <w:t>10.2-13 and performed by a vendor on INPRS’ behalf.</w:t>
      </w:r>
    </w:p>
    <w:p w14:paraId="677B7602" w14:textId="77777777" w:rsidR="00626364" w:rsidRPr="003F12DC" w:rsidRDefault="00602573" w:rsidP="00626364">
      <w:pPr>
        <w:pStyle w:val="ListParagraph"/>
        <w:numPr>
          <w:ilvl w:val="1"/>
          <w:numId w:val="66"/>
        </w:numPr>
        <w:contextualSpacing/>
        <w:jc w:val="both"/>
        <w:rPr>
          <w:rFonts w:ascii="Times New Roman" w:hAnsi="Times New Roman" w:cs="Times New Roman"/>
        </w:rPr>
      </w:pPr>
      <w:r w:rsidRPr="003F12DC">
        <w:rPr>
          <w:rFonts w:ascii="Times New Roman" w:hAnsi="Times New Roman" w:cs="Times New Roman"/>
        </w:rPr>
        <w:t xml:space="preserve">Mandates that utilize a fund of one structure must agree to the use of INPRS’s forms and contracts for proposed separate accounts. </w:t>
      </w:r>
    </w:p>
    <w:p w14:paraId="02926225" w14:textId="2FCC1889" w:rsidR="007D3E66" w:rsidRPr="0082576B" w:rsidRDefault="00602573" w:rsidP="002310B4">
      <w:pPr>
        <w:pStyle w:val="ListParagraph"/>
        <w:numPr>
          <w:ilvl w:val="0"/>
          <w:numId w:val="66"/>
        </w:numPr>
        <w:contextualSpacing/>
        <w:jc w:val="both"/>
      </w:pPr>
      <w:r w:rsidRPr="003F12DC">
        <w:rPr>
          <w:rFonts w:ascii="Times New Roman" w:hAnsi="Times New Roman" w:cs="Times New Roman"/>
        </w:rPr>
        <w:t>Have a minimum of at least $</w:t>
      </w:r>
      <w:r w:rsidR="003E390D">
        <w:rPr>
          <w:rFonts w:ascii="Times New Roman" w:hAnsi="Times New Roman" w:cs="Times New Roman"/>
        </w:rPr>
        <w:t xml:space="preserve">4 </w:t>
      </w:r>
      <w:r w:rsidRPr="003F12DC">
        <w:rPr>
          <w:rFonts w:ascii="Times New Roman" w:hAnsi="Times New Roman" w:cs="Times New Roman"/>
        </w:rPr>
        <w:t xml:space="preserve">billion </w:t>
      </w:r>
      <w:r w:rsidR="000361BC">
        <w:rPr>
          <w:rFonts w:ascii="Times New Roman" w:hAnsi="Times New Roman" w:cs="Times New Roman"/>
        </w:rPr>
        <w:t xml:space="preserve">institutional </w:t>
      </w:r>
      <w:r w:rsidRPr="003F12DC">
        <w:rPr>
          <w:rFonts w:ascii="Times New Roman" w:hAnsi="Times New Roman" w:cs="Times New Roman"/>
        </w:rPr>
        <w:t xml:space="preserve">assets under management in active extension strategies in total and at least $1 billion </w:t>
      </w:r>
      <w:r w:rsidR="000361BC">
        <w:rPr>
          <w:rFonts w:ascii="Times New Roman" w:hAnsi="Times New Roman" w:cs="Times New Roman"/>
        </w:rPr>
        <w:t xml:space="preserve">institutional </w:t>
      </w:r>
      <w:r w:rsidRPr="003F12DC">
        <w:rPr>
          <w:rFonts w:ascii="Times New Roman" w:hAnsi="Times New Roman" w:cs="Times New Roman"/>
        </w:rPr>
        <w:t>assets under management in global equity active extension</w:t>
      </w:r>
      <w:r w:rsidR="009C5B52">
        <w:rPr>
          <w:rFonts w:ascii="Times New Roman" w:hAnsi="Times New Roman" w:cs="Times New Roman"/>
        </w:rPr>
        <w:t xml:space="preserve"> strategies in total</w:t>
      </w:r>
      <w:r w:rsidRPr="003F12DC">
        <w:rPr>
          <w:rFonts w:ascii="Times New Roman" w:hAnsi="Times New Roman" w:cs="Times New Roman"/>
        </w:rPr>
        <w:t xml:space="preserve">. </w:t>
      </w:r>
    </w:p>
    <w:p w14:paraId="56D0EFD9" w14:textId="77777777" w:rsidR="00626364" w:rsidRDefault="00602573" w:rsidP="00626364">
      <w:pPr>
        <w:pStyle w:val="ListParagraph"/>
        <w:numPr>
          <w:ilvl w:val="0"/>
          <w:numId w:val="66"/>
        </w:numPr>
        <w:contextualSpacing/>
        <w:jc w:val="both"/>
        <w:rPr>
          <w:rFonts w:ascii="Times New Roman" w:hAnsi="Times New Roman" w:cs="Times New Roman"/>
        </w:rPr>
      </w:pPr>
      <w:r w:rsidRPr="003F12DC">
        <w:rPr>
          <w:rFonts w:ascii="Times New Roman" w:hAnsi="Times New Roman" w:cs="Times New Roman"/>
        </w:rPr>
        <w:t>Agree to comply with INPRS’ Investment Policy Statement, last revised effective April 24, 2026, and as may be amended from time to time, and specifically Section 2.3.1 thereto.</w:t>
      </w:r>
    </w:p>
    <w:p w14:paraId="7344D24F" w14:textId="77777777" w:rsidR="009F4314" w:rsidRDefault="00602573" w:rsidP="009F4314">
      <w:pPr>
        <w:pStyle w:val="ListParagraph"/>
        <w:numPr>
          <w:ilvl w:val="0"/>
          <w:numId w:val="66"/>
        </w:numPr>
        <w:contextualSpacing/>
        <w:jc w:val="both"/>
        <w:rPr>
          <w:rFonts w:ascii="Times New Roman" w:hAnsi="Times New Roman" w:cs="Times New Roman"/>
        </w:rPr>
      </w:pPr>
      <w:r w:rsidRPr="00AD6017">
        <w:rPr>
          <w:rFonts w:ascii="Times New Roman" w:hAnsi="Times New Roman" w:cs="Times New Roman"/>
        </w:rPr>
        <w:t>The Firm must have demonstrated capability, controls, and infrastructure to implement short selling as a structural component of the active extension strategy (e.g., through a 130/30 or similar framework), as further addressed in the Risk Management and Operations, Trading, and Internal Controls sections of Appendix C.</w:t>
      </w:r>
    </w:p>
    <w:p w14:paraId="4789CC72" w14:textId="77777777" w:rsidR="00D72026" w:rsidRDefault="00D72026" w:rsidP="00D72026">
      <w:pPr>
        <w:pStyle w:val="ListParagraph"/>
        <w:ind w:left="720"/>
        <w:contextualSpacing/>
        <w:jc w:val="both"/>
        <w:rPr>
          <w:rFonts w:ascii="Times New Roman" w:hAnsi="Times New Roman" w:cs="Times New Roman"/>
        </w:rPr>
      </w:pPr>
    </w:p>
    <w:p w14:paraId="5AC8C012" w14:textId="77777777" w:rsidR="00D72026" w:rsidRPr="00AD6017" w:rsidRDefault="00D72026" w:rsidP="00917673">
      <w:pPr>
        <w:pStyle w:val="ListParagraph"/>
        <w:ind w:left="720"/>
        <w:contextualSpacing/>
        <w:jc w:val="both"/>
        <w:rPr>
          <w:rFonts w:ascii="Times New Roman" w:hAnsi="Times New Roman" w:cs="Times New Roman"/>
        </w:rPr>
      </w:pPr>
    </w:p>
    <w:p w14:paraId="0A81B906" w14:textId="77777777" w:rsidR="00E62BB3" w:rsidRPr="007B2753" w:rsidRDefault="00602573">
      <w:pPr>
        <w:pStyle w:val="Heading1"/>
        <w:jc w:val="both"/>
        <w:rPr>
          <w:b w:val="0"/>
          <w:bCs w:val="0"/>
        </w:rPr>
      </w:pPr>
      <w:bookmarkStart w:id="58" w:name="Section_4_–_Contract_Award"/>
      <w:bookmarkStart w:id="59" w:name="_Toc49938720"/>
      <w:bookmarkEnd w:id="58"/>
      <w:r w:rsidRPr="007B2753">
        <w:rPr>
          <w:spacing w:val="-1"/>
        </w:rPr>
        <w:t>SECTION</w:t>
      </w:r>
      <w:r w:rsidRPr="007B2753">
        <w:rPr>
          <w:spacing w:val="-2"/>
        </w:rPr>
        <w:t xml:space="preserve"> </w:t>
      </w:r>
      <w:r w:rsidRPr="007B2753">
        <w:t>4</w:t>
      </w:r>
      <w:r w:rsidRPr="007B2753">
        <w:rPr>
          <w:spacing w:val="-3"/>
        </w:rPr>
        <w:t xml:space="preserve"> </w:t>
      </w:r>
      <w:r w:rsidRPr="007B2753">
        <w:t xml:space="preserve">– </w:t>
      </w:r>
      <w:r w:rsidRPr="007B2753">
        <w:rPr>
          <w:spacing w:val="-2"/>
        </w:rPr>
        <w:t>CONTRACT</w:t>
      </w:r>
      <w:r w:rsidRPr="007B2753">
        <w:rPr>
          <w:spacing w:val="-1"/>
        </w:rPr>
        <w:t xml:space="preserve"> </w:t>
      </w:r>
      <w:r w:rsidRPr="007B2753">
        <w:rPr>
          <w:spacing w:val="-2"/>
        </w:rPr>
        <w:t>AWARD</w:t>
      </w:r>
      <w:bookmarkEnd w:id="59"/>
    </w:p>
    <w:p w14:paraId="2DA3D387" w14:textId="77777777" w:rsidR="00E62BB3" w:rsidRPr="007B2753" w:rsidRDefault="00602573">
      <w:pPr>
        <w:pStyle w:val="BodyText"/>
        <w:spacing w:before="243" w:line="276" w:lineRule="auto"/>
        <w:ind w:right="114"/>
        <w:jc w:val="both"/>
      </w:pPr>
      <w:r w:rsidRPr="007B2753">
        <w:rPr>
          <w:spacing w:val="-1"/>
        </w:rPr>
        <w:t>Based</w:t>
      </w:r>
      <w:r w:rsidRPr="007B2753">
        <w:rPr>
          <w:spacing w:val="5"/>
        </w:rPr>
        <w:t xml:space="preserve"> </w:t>
      </w:r>
      <w:r w:rsidRPr="007B2753">
        <w:rPr>
          <w:spacing w:val="-2"/>
        </w:rPr>
        <w:t>on</w:t>
      </w:r>
      <w:r w:rsidRPr="007B2753">
        <w:rPr>
          <w:spacing w:val="5"/>
        </w:rPr>
        <w:t xml:space="preserve"> </w:t>
      </w:r>
      <w:r w:rsidRPr="007B2753">
        <w:rPr>
          <w:spacing w:val="-1"/>
        </w:rPr>
        <w:t>the</w:t>
      </w:r>
      <w:r w:rsidRPr="007B2753">
        <w:rPr>
          <w:spacing w:val="2"/>
        </w:rPr>
        <w:t xml:space="preserve"> </w:t>
      </w:r>
      <w:r w:rsidRPr="007B2753">
        <w:rPr>
          <w:spacing w:val="-1"/>
        </w:rPr>
        <w:t>results</w:t>
      </w:r>
      <w:r w:rsidRPr="007B2753">
        <w:rPr>
          <w:spacing w:val="5"/>
        </w:rPr>
        <w:t xml:space="preserve"> </w:t>
      </w:r>
      <w:r w:rsidRPr="007B2753">
        <w:rPr>
          <w:spacing w:val="-2"/>
        </w:rPr>
        <w:t>of</w:t>
      </w:r>
      <w:r w:rsidRPr="007B2753">
        <w:rPr>
          <w:spacing w:val="3"/>
        </w:rPr>
        <w:t xml:space="preserve"> </w:t>
      </w:r>
      <w:r w:rsidRPr="007B2753">
        <w:rPr>
          <w:spacing w:val="-1"/>
        </w:rPr>
        <w:t>this</w:t>
      </w:r>
      <w:r w:rsidRPr="007B2753">
        <w:rPr>
          <w:spacing w:val="3"/>
        </w:rPr>
        <w:t xml:space="preserve"> </w:t>
      </w:r>
      <w:r w:rsidRPr="007B2753">
        <w:rPr>
          <w:spacing w:val="-1"/>
        </w:rPr>
        <w:t>process,</w:t>
      </w:r>
      <w:r w:rsidRPr="007B2753">
        <w:rPr>
          <w:spacing w:val="2"/>
        </w:rPr>
        <w:t xml:space="preserve"> </w:t>
      </w:r>
      <w:r w:rsidRPr="007B2753">
        <w:rPr>
          <w:spacing w:val="-1"/>
        </w:rPr>
        <w:t>the</w:t>
      </w:r>
      <w:r w:rsidRPr="007B2753">
        <w:rPr>
          <w:spacing w:val="5"/>
        </w:rPr>
        <w:t xml:space="preserve"> </w:t>
      </w:r>
      <w:r w:rsidRPr="007B2753">
        <w:rPr>
          <w:spacing w:val="-1"/>
        </w:rPr>
        <w:t>qualifying</w:t>
      </w:r>
      <w:r w:rsidRPr="007B2753">
        <w:rPr>
          <w:spacing w:val="2"/>
        </w:rPr>
        <w:t xml:space="preserve"> </w:t>
      </w:r>
      <w:r w:rsidRPr="007B2753">
        <w:rPr>
          <w:spacing w:val="-1"/>
        </w:rPr>
        <w:t>proposal(s)</w:t>
      </w:r>
      <w:r w:rsidRPr="007B2753">
        <w:rPr>
          <w:spacing w:val="5"/>
        </w:rPr>
        <w:t xml:space="preserve"> </w:t>
      </w:r>
      <w:r w:rsidRPr="007B2753">
        <w:rPr>
          <w:spacing w:val="-1"/>
        </w:rPr>
        <w:t>determined</w:t>
      </w:r>
      <w:r w:rsidRPr="007B2753">
        <w:rPr>
          <w:spacing w:val="2"/>
        </w:rPr>
        <w:t xml:space="preserve"> </w:t>
      </w:r>
      <w:r w:rsidRPr="007B2753">
        <w:t>to</w:t>
      </w:r>
      <w:r w:rsidRPr="007B2753">
        <w:rPr>
          <w:spacing w:val="5"/>
        </w:rPr>
        <w:t xml:space="preserve"> </w:t>
      </w:r>
      <w:r w:rsidRPr="007B2753">
        <w:rPr>
          <w:spacing w:val="-2"/>
        </w:rPr>
        <w:t>be</w:t>
      </w:r>
      <w:r w:rsidRPr="007B2753">
        <w:rPr>
          <w:spacing w:val="5"/>
        </w:rPr>
        <w:t xml:space="preserve"> </w:t>
      </w:r>
      <w:r w:rsidRPr="007B2753">
        <w:rPr>
          <w:spacing w:val="-1"/>
        </w:rPr>
        <w:t>the</w:t>
      </w:r>
      <w:r w:rsidRPr="007B2753">
        <w:rPr>
          <w:spacing w:val="5"/>
        </w:rPr>
        <w:t xml:space="preserve"> </w:t>
      </w:r>
      <w:r w:rsidRPr="007B2753">
        <w:rPr>
          <w:spacing w:val="-1"/>
        </w:rPr>
        <w:t>most</w:t>
      </w:r>
      <w:r w:rsidRPr="007B2753">
        <w:rPr>
          <w:spacing w:val="6"/>
        </w:rPr>
        <w:t xml:space="preserve"> </w:t>
      </w:r>
      <w:r w:rsidRPr="007B2753">
        <w:rPr>
          <w:spacing w:val="-1"/>
        </w:rPr>
        <w:t>advantageous</w:t>
      </w:r>
      <w:r w:rsidRPr="007B2753">
        <w:rPr>
          <w:spacing w:val="3"/>
        </w:rPr>
        <w:t xml:space="preserve"> </w:t>
      </w:r>
      <w:r w:rsidRPr="007B2753">
        <w:rPr>
          <w:spacing w:val="-1"/>
        </w:rPr>
        <w:t>to</w:t>
      </w:r>
      <w:r w:rsidRPr="007B2753">
        <w:rPr>
          <w:spacing w:val="75"/>
        </w:rPr>
        <w:t xml:space="preserve"> </w:t>
      </w:r>
      <w:r w:rsidRPr="007B2753">
        <w:rPr>
          <w:spacing w:val="-1"/>
        </w:rPr>
        <w:t>INPRS,</w:t>
      </w:r>
      <w:r w:rsidRPr="007B2753">
        <w:rPr>
          <w:spacing w:val="-3"/>
        </w:rPr>
        <w:t xml:space="preserve"> </w:t>
      </w:r>
      <w:r w:rsidR="00120C1D" w:rsidRPr="007B2753">
        <w:rPr>
          <w:spacing w:val="-1"/>
        </w:rPr>
        <w:t>considering</w:t>
      </w:r>
      <w:r w:rsidRPr="007B2753">
        <w:rPr>
          <w:spacing w:val="-4"/>
        </w:rPr>
        <w:t xml:space="preserve"> </w:t>
      </w:r>
      <w:proofErr w:type="gramStart"/>
      <w:r w:rsidRPr="007B2753">
        <w:t>all</w:t>
      </w:r>
      <w:r w:rsidRPr="007B2753">
        <w:rPr>
          <w:spacing w:val="-2"/>
        </w:rPr>
        <w:t xml:space="preserve"> </w:t>
      </w:r>
      <w:r w:rsidRPr="007B2753">
        <w:t>of</w:t>
      </w:r>
      <w:proofErr w:type="gramEnd"/>
      <w:r w:rsidRPr="007B2753">
        <w:rPr>
          <w:spacing w:val="-2"/>
        </w:rPr>
        <w:t xml:space="preserve"> </w:t>
      </w:r>
      <w:r w:rsidRPr="007B2753">
        <w:rPr>
          <w:spacing w:val="-1"/>
        </w:rPr>
        <w:t>the</w:t>
      </w:r>
      <w:r w:rsidRPr="007B2753">
        <w:rPr>
          <w:spacing w:val="-2"/>
        </w:rPr>
        <w:t xml:space="preserve"> </w:t>
      </w:r>
      <w:r w:rsidRPr="007B2753">
        <w:rPr>
          <w:spacing w:val="-1"/>
        </w:rPr>
        <w:t>evaluation</w:t>
      </w:r>
      <w:r w:rsidRPr="007B2753">
        <w:rPr>
          <w:spacing w:val="-3"/>
        </w:rPr>
        <w:t xml:space="preserve"> </w:t>
      </w:r>
      <w:r w:rsidRPr="007B2753">
        <w:rPr>
          <w:spacing w:val="-1"/>
        </w:rPr>
        <w:t>factors,</w:t>
      </w:r>
      <w:r w:rsidRPr="007B2753">
        <w:t xml:space="preserve"> </w:t>
      </w:r>
      <w:r w:rsidRPr="007B2753">
        <w:rPr>
          <w:spacing w:val="-2"/>
        </w:rPr>
        <w:t>may</w:t>
      </w:r>
      <w:r w:rsidRPr="007B2753">
        <w:rPr>
          <w:spacing w:val="-5"/>
        </w:rPr>
        <w:t xml:space="preserve"> </w:t>
      </w:r>
      <w:r w:rsidRPr="007B2753">
        <w:t>be</w:t>
      </w:r>
      <w:r w:rsidRPr="007B2753">
        <w:rPr>
          <w:spacing w:val="-2"/>
        </w:rPr>
        <w:t xml:space="preserve"> </w:t>
      </w:r>
      <w:r w:rsidRPr="007B2753">
        <w:t>selected</w:t>
      </w:r>
      <w:r w:rsidRPr="007B2753">
        <w:rPr>
          <w:spacing w:val="-3"/>
        </w:rPr>
        <w:t xml:space="preserve"> </w:t>
      </w:r>
      <w:r w:rsidRPr="007B2753">
        <w:t>by</w:t>
      </w:r>
      <w:r w:rsidRPr="007B2753">
        <w:rPr>
          <w:spacing w:val="-3"/>
        </w:rPr>
        <w:t xml:space="preserve"> </w:t>
      </w:r>
      <w:r w:rsidRPr="007B2753">
        <w:rPr>
          <w:spacing w:val="-1"/>
        </w:rPr>
        <w:t>INPRS</w:t>
      </w:r>
      <w:r w:rsidRPr="007B2753">
        <w:rPr>
          <w:spacing w:val="-3"/>
        </w:rPr>
        <w:t xml:space="preserve"> </w:t>
      </w:r>
      <w:r w:rsidRPr="007B2753">
        <w:t>for</w:t>
      </w:r>
      <w:r w:rsidRPr="007B2753">
        <w:rPr>
          <w:spacing w:val="-2"/>
        </w:rPr>
        <w:t xml:space="preserve"> </w:t>
      </w:r>
      <w:r w:rsidRPr="007B2753">
        <w:rPr>
          <w:spacing w:val="-1"/>
        </w:rPr>
        <w:t>contract</w:t>
      </w:r>
      <w:r w:rsidRPr="007B2753">
        <w:rPr>
          <w:spacing w:val="-2"/>
        </w:rPr>
        <w:t xml:space="preserve"> </w:t>
      </w:r>
      <w:r w:rsidRPr="007B2753">
        <w:rPr>
          <w:spacing w:val="-1"/>
        </w:rPr>
        <w:t>award.</w:t>
      </w:r>
      <w:r w:rsidRPr="007B2753">
        <w:rPr>
          <w:spacing w:val="50"/>
        </w:rPr>
        <w:t xml:space="preserve"> </w:t>
      </w:r>
      <w:r w:rsidRPr="007B2753">
        <w:rPr>
          <w:spacing w:val="-2"/>
        </w:rPr>
        <w:t>If,</w:t>
      </w:r>
      <w:r w:rsidRPr="007B2753">
        <w:rPr>
          <w:spacing w:val="59"/>
        </w:rPr>
        <w:t xml:space="preserve"> </w:t>
      </w:r>
      <w:r w:rsidRPr="007B2753">
        <w:rPr>
          <w:spacing w:val="-1"/>
        </w:rPr>
        <w:t>however,</w:t>
      </w:r>
      <w:r w:rsidRPr="007B2753">
        <w:rPr>
          <w:spacing w:val="5"/>
        </w:rPr>
        <w:t xml:space="preserve"> </w:t>
      </w:r>
      <w:r w:rsidRPr="007B2753">
        <w:rPr>
          <w:spacing w:val="-2"/>
        </w:rPr>
        <w:t>INPRS</w:t>
      </w:r>
      <w:r w:rsidRPr="007B2753">
        <w:rPr>
          <w:spacing w:val="7"/>
        </w:rPr>
        <w:t xml:space="preserve"> </w:t>
      </w:r>
      <w:r w:rsidRPr="007B2753">
        <w:rPr>
          <w:spacing w:val="-1"/>
        </w:rPr>
        <w:t>decides</w:t>
      </w:r>
      <w:r w:rsidRPr="007B2753">
        <w:rPr>
          <w:spacing w:val="5"/>
        </w:rPr>
        <w:t xml:space="preserve"> </w:t>
      </w:r>
      <w:r w:rsidRPr="007B2753">
        <w:rPr>
          <w:spacing w:val="-1"/>
        </w:rPr>
        <w:t>that</w:t>
      </w:r>
      <w:r w:rsidRPr="007B2753">
        <w:rPr>
          <w:spacing w:val="6"/>
        </w:rPr>
        <w:t xml:space="preserve"> </w:t>
      </w:r>
      <w:r w:rsidRPr="007B2753">
        <w:t>no</w:t>
      </w:r>
      <w:r w:rsidRPr="007B2753">
        <w:rPr>
          <w:spacing w:val="5"/>
        </w:rPr>
        <w:t xml:space="preserve"> </w:t>
      </w:r>
      <w:r w:rsidRPr="007B2753">
        <w:rPr>
          <w:spacing w:val="-1"/>
        </w:rPr>
        <w:t>proposal</w:t>
      </w:r>
      <w:r w:rsidRPr="007B2753">
        <w:rPr>
          <w:spacing w:val="3"/>
        </w:rPr>
        <w:t xml:space="preserve"> </w:t>
      </w:r>
      <w:r w:rsidRPr="007B2753">
        <w:t>is</w:t>
      </w:r>
      <w:r w:rsidRPr="007B2753">
        <w:rPr>
          <w:spacing w:val="5"/>
        </w:rPr>
        <w:t xml:space="preserve"> </w:t>
      </w:r>
      <w:r w:rsidRPr="007B2753">
        <w:rPr>
          <w:spacing w:val="-1"/>
        </w:rPr>
        <w:t>sufficiently</w:t>
      </w:r>
      <w:r w:rsidRPr="007B2753">
        <w:rPr>
          <w:spacing w:val="2"/>
        </w:rPr>
        <w:t xml:space="preserve"> </w:t>
      </w:r>
      <w:r w:rsidRPr="007B2753">
        <w:rPr>
          <w:spacing w:val="-1"/>
        </w:rPr>
        <w:t>advantageous,</w:t>
      </w:r>
      <w:r w:rsidRPr="007B2753">
        <w:rPr>
          <w:spacing w:val="5"/>
        </w:rPr>
        <w:t xml:space="preserve"> </w:t>
      </w:r>
      <w:r w:rsidRPr="007B2753">
        <w:rPr>
          <w:spacing w:val="-1"/>
        </w:rPr>
        <w:t>INPRS</w:t>
      </w:r>
      <w:r w:rsidRPr="007B2753">
        <w:rPr>
          <w:spacing w:val="7"/>
        </w:rPr>
        <w:t xml:space="preserve"> </w:t>
      </w:r>
      <w:r w:rsidRPr="007B2753">
        <w:rPr>
          <w:spacing w:val="-1"/>
        </w:rPr>
        <w:t>may</w:t>
      </w:r>
      <w:r w:rsidRPr="007B2753">
        <w:rPr>
          <w:spacing w:val="2"/>
        </w:rPr>
        <w:t xml:space="preserve"> </w:t>
      </w:r>
      <w:r w:rsidRPr="007B2753">
        <w:rPr>
          <w:spacing w:val="-1"/>
        </w:rPr>
        <w:t>take</w:t>
      </w:r>
      <w:r w:rsidRPr="007B2753">
        <w:rPr>
          <w:spacing w:val="5"/>
        </w:rPr>
        <w:t xml:space="preserve"> </w:t>
      </w:r>
      <w:r w:rsidRPr="007B2753">
        <w:rPr>
          <w:spacing w:val="-1"/>
        </w:rPr>
        <w:t>whatever</w:t>
      </w:r>
      <w:r w:rsidRPr="007B2753">
        <w:rPr>
          <w:spacing w:val="5"/>
        </w:rPr>
        <w:t xml:space="preserve"> </w:t>
      </w:r>
      <w:r w:rsidRPr="007B2753">
        <w:rPr>
          <w:spacing w:val="-1"/>
        </w:rPr>
        <w:t>further</w:t>
      </w:r>
      <w:r w:rsidRPr="007B2753">
        <w:rPr>
          <w:spacing w:val="73"/>
        </w:rPr>
        <w:t xml:space="preserve"> </w:t>
      </w:r>
      <w:r w:rsidRPr="007B2753">
        <w:rPr>
          <w:spacing w:val="-1"/>
        </w:rPr>
        <w:t>action</w:t>
      </w:r>
      <w:r w:rsidRPr="007B2753">
        <w:rPr>
          <w:spacing w:val="24"/>
        </w:rPr>
        <w:t xml:space="preserve"> </w:t>
      </w:r>
      <w:r w:rsidRPr="007B2753">
        <w:t>is</w:t>
      </w:r>
      <w:r w:rsidRPr="007B2753">
        <w:rPr>
          <w:spacing w:val="27"/>
        </w:rPr>
        <w:t xml:space="preserve"> </w:t>
      </w:r>
      <w:r w:rsidRPr="007B2753">
        <w:rPr>
          <w:spacing w:val="-2"/>
        </w:rPr>
        <w:t>deemed</w:t>
      </w:r>
      <w:r w:rsidRPr="007B2753">
        <w:rPr>
          <w:spacing w:val="26"/>
        </w:rPr>
        <w:t xml:space="preserve"> </w:t>
      </w:r>
      <w:r w:rsidRPr="007B2753">
        <w:t>best</w:t>
      </w:r>
      <w:r w:rsidRPr="007B2753">
        <w:rPr>
          <w:spacing w:val="25"/>
        </w:rPr>
        <w:t xml:space="preserve"> </w:t>
      </w:r>
      <w:r w:rsidRPr="007B2753">
        <w:t>in</w:t>
      </w:r>
      <w:r w:rsidRPr="007B2753">
        <w:rPr>
          <w:spacing w:val="24"/>
        </w:rPr>
        <w:t xml:space="preserve"> </w:t>
      </w:r>
      <w:r w:rsidRPr="007B2753">
        <w:rPr>
          <w:spacing w:val="-1"/>
        </w:rPr>
        <w:t>its</w:t>
      </w:r>
      <w:r w:rsidRPr="007B2753">
        <w:rPr>
          <w:spacing w:val="27"/>
        </w:rPr>
        <w:t xml:space="preserve"> </w:t>
      </w:r>
      <w:r w:rsidRPr="007B2753">
        <w:rPr>
          <w:spacing w:val="-1"/>
        </w:rPr>
        <w:t>sole</w:t>
      </w:r>
      <w:r w:rsidRPr="007B2753">
        <w:rPr>
          <w:spacing w:val="27"/>
        </w:rPr>
        <w:t xml:space="preserve"> </w:t>
      </w:r>
      <w:r w:rsidRPr="007B2753">
        <w:rPr>
          <w:spacing w:val="-1"/>
        </w:rPr>
        <w:t>discretion,</w:t>
      </w:r>
      <w:r w:rsidRPr="007B2753">
        <w:rPr>
          <w:spacing w:val="24"/>
        </w:rPr>
        <w:t xml:space="preserve"> </w:t>
      </w:r>
      <w:r w:rsidRPr="007B2753">
        <w:rPr>
          <w:spacing w:val="-1"/>
        </w:rPr>
        <w:t>including</w:t>
      </w:r>
      <w:r w:rsidRPr="007B2753">
        <w:rPr>
          <w:spacing w:val="24"/>
        </w:rPr>
        <w:t xml:space="preserve"> </w:t>
      </w:r>
      <w:r w:rsidRPr="007B2753">
        <w:rPr>
          <w:spacing w:val="-1"/>
        </w:rPr>
        <w:t>making</w:t>
      </w:r>
      <w:r w:rsidRPr="007B2753">
        <w:rPr>
          <w:spacing w:val="24"/>
        </w:rPr>
        <w:t xml:space="preserve"> </w:t>
      </w:r>
      <w:r w:rsidRPr="007B2753">
        <w:t>no</w:t>
      </w:r>
      <w:r w:rsidRPr="007B2753">
        <w:rPr>
          <w:spacing w:val="26"/>
        </w:rPr>
        <w:t xml:space="preserve"> </w:t>
      </w:r>
      <w:r w:rsidRPr="007B2753">
        <w:rPr>
          <w:spacing w:val="-1"/>
        </w:rPr>
        <w:t>contract</w:t>
      </w:r>
      <w:r w:rsidRPr="007B2753">
        <w:rPr>
          <w:spacing w:val="25"/>
        </w:rPr>
        <w:t xml:space="preserve"> </w:t>
      </w:r>
      <w:r w:rsidRPr="007B2753">
        <w:rPr>
          <w:spacing w:val="-1"/>
        </w:rPr>
        <w:t>award.</w:t>
      </w:r>
      <w:r w:rsidRPr="007B2753">
        <w:rPr>
          <w:spacing w:val="53"/>
        </w:rPr>
        <w:t xml:space="preserve"> </w:t>
      </w:r>
      <w:r w:rsidRPr="007B2753">
        <w:rPr>
          <w:spacing w:val="-2"/>
        </w:rPr>
        <w:t>If,</w:t>
      </w:r>
      <w:r w:rsidRPr="007B2753">
        <w:rPr>
          <w:spacing w:val="26"/>
        </w:rPr>
        <w:t xml:space="preserve"> </w:t>
      </w:r>
      <w:r w:rsidRPr="007B2753">
        <w:t>for</w:t>
      </w:r>
      <w:r w:rsidRPr="007B2753">
        <w:rPr>
          <w:spacing w:val="27"/>
        </w:rPr>
        <w:t xml:space="preserve"> </w:t>
      </w:r>
      <w:r w:rsidRPr="007B2753">
        <w:t>any</w:t>
      </w:r>
      <w:r w:rsidRPr="007B2753">
        <w:rPr>
          <w:spacing w:val="24"/>
        </w:rPr>
        <w:t xml:space="preserve"> </w:t>
      </w:r>
      <w:r w:rsidRPr="007B2753">
        <w:rPr>
          <w:spacing w:val="-1"/>
        </w:rPr>
        <w:t>reason,</w:t>
      </w:r>
      <w:r w:rsidRPr="007B2753">
        <w:rPr>
          <w:spacing w:val="24"/>
        </w:rPr>
        <w:t xml:space="preserve"> </w:t>
      </w:r>
      <w:r w:rsidRPr="007B2753">
        <w:t>a</w:t>
      </w:r>
      <w:r w:rsidRPr="007B2753">
        <w:rPr>
          <w:spacing w:val="89"/>
        </w:rPr>
        <w:t xml:space="preserve"> </w:t>
      </w:r>
      <w:r w:rsidRPr="007B2753">
        <w:rPr>
          <w:spacing w:val="-1"/>
        </w:rPr>
        <w:t>proposal</w:t>
      </w:r>
      <w:r w:rsidRPr="007B2753">
        <w:rPr>
          <w:spacing w:val="-9"/>
        </w:rPr>
        <w:t xml:space="preserve"> </w:t>
      </w:r>
      <w:r w:rsidRPr="007B2753">
        <w:t>is</w:t>
      </w:r>
      <w:r w:rsidRPr="007B2753">
        <w:rPr>
          <w:spacing w:val="-7"/>
        </w:rPr>
        <w:t xml:space="preserve"> </w:t>
      </w:r>
      <w:r w:rsidRPr="007B2753">
        <w:rPr>
          <w:spacing w:val="-1"/>
        </w:rPr>
        <w:t>selected</w:t>
      </w:r>
      <w:r w:rsidRPr="007B2753">
        <w:rPr>
          <w:spacing w:val="-8"/>
        </w:rPr>
        <w:t xml:space="preserve"> </w:t>
      </w:r>
      <w:r w:rsidRPr="007B2753">
        <w:t>and</w:t>
      </w:r>
      <w:r w:rsidRPr="007B2753">
        <w:rPr>
          <w:spacing w:val="-8"/>
        </w:rPr>
        <w:t xml:space="preserve"> </w:t>
      </w:r>
      <w:r w:rsidRPr="007B2753">
        <w:rPr>
          <w:spacing w:val="-1"/>
        </w:rPr>
        <w:t>it</w:t>
      </w:r>
      <w:r w:rsidRPr="007B2753">
        <w:rPr>
          <w:spacing w:val="-7"/>
        </w:rPr>
        <w:t xml:space="preserve"> </w:t>
      </w:r>
      <w:r w:rsidRPr="007B2753">
        <w:t>is</w:t>
      </w:r>
      <w:r w:rsidRPr="007B2753">
        <w:rPr>
          <w:spacing w:val="-9"/>
        </w:rPr>
        <w:t xml:space="preserve"> </w:t>
      </w:r>
      <w:r w:rsidRPr="007B2753">
        <w:t>not</w:t>
      </w:r>
      <w:r w:rsidRPr="007B2753">
        <w:rPr>
          <w:spacing w:val="-7"/>
        </w:rPr>
        <w:t xml:space="preserve"> </w:t>
      </w:r>
      <w:r w:rsidRPr="007B2753">
        <w:rPr>
          <w:spacing w:val="-1"/>
        </w:rPr>
        <w:t>possible</w:t>
      </w:r>
      <w:r w:rsidRPr="007B2753">
        <w:rPr>
          <w:spacing w:val="-7"/>
        </w:rPr>
        <w:t xml:space="preserve"> </w:t>
      </w:r>
      <w:r w:rsidRPr="007B2753">
        <w:t>to</w:t>
      </w:r>
      <w:r w:rsidRPr="007B2753">
        <w:rPr>
          <w:spacing w:val="-10"/>
        </w:rPr>
        <w:t xml:space="preserve"> </w:t>
      </w:r>
      <w:proofErr w:type="gramStart"/>
      <w:r w:rsidRPr="007B2753">
        <w:rPr>
          <w:spacing w:val="-1"/>
        </w:rPr>
        <w:t>consummate</w:t>
      </w:r>
      <w:proofErr w:type="gramEnd"/>
      <w:r w:rsidRPr="007B2753">
        <w:rPr>
          <w:spacing w:val="-7"/>
        </w:rPr>
        <w:t xml:space="preserve"> </w:t>
      </w:r>
      <w:r w:rsidRPr="007B2753">
        <w:t>a</w:t>
      </w:r>
      <w:r w:rsidRPr="007B2753">
        <w:rPr>
          <w:spacing w:val="-7"/>
        </w:rPr>
        <w:t xml:space="preserve"> </w:t>
      </w:r>
      <w:r w:rsidRPr="007B2753">
        <w:rPr>
          <w:spacing w:val="-1"/>
        </w:rPr>
        <w:t>contract</w:t>
      </w:r>
      <w:r w:rsidRPr="007B2753">
        <w:rPr>
          <w:spacing w:val="-7"/>
        </w:rPr>
        <w:t xml:space="preserve"> </w:t>
      </w:r>
      <w:r w:rsidRPr="007B2753">
        <w:rPr>
          <w:spacing w:val="-1"/>
        </w:rPr>
        <w:t>with</w:t>
      </w:r>
      <w:r w:rsidRPr="007B2753">
        <w:rPr>
          <w:spacing w:val="-8"/>
        </w:rPr>
        <w:t xml:space="preserve"> </w:t>
      </w:r>
      <w:r w:rsidRPr="007B2753">
        <w:rPr>
          <w:spacing w:val="-1"/>
        </w:rPr>
        <w:t>the</w:t>
      </w:r>
      <w:r w:rsidRPr="007B2753">
        <w:rPr>
          <w:spacing w:val="-7"/>
        </w:rPr>
        <w:t xml:space="preserve"> </w:t>
      </w:r>
      <w:r w:rsidRPr="007B2753">
        <w:rPr>
          <w:spacing w:val="-1"/>
        </w:rPr>
        <w:t>Respondent,</w:t>
      </w:r>
      <w:r w:rsidRPr="007B2753">
        <w:rPr>
          <w:spacing w:val="-8"/>
        </w:rPr>
        <w:t xml:space="preserve"> </w:t>
      </w:r>
      <w:r w:rsidRPr="007B2753">
        <w:rPr>
          <w:spacing w:val="-2"/>
        </w:rPr>
        <w:t>INPRS</w:t>
      </w:r>
      <w:r w:rsidRPr="007B2753">
        <w:rPr>
          <w:spacing w:val="-5"/>
        </w:rPr>
        <w:t xml:space="preserve"> </w:t>
      </w:r>
      <w:r w:rsidRPr="007B2753">
        <w:rPr>
          <w:spacing w:val="-1"/>
        </w:rPr>
        <w:t>may</w:t>
      </w:r>
      <w:r w:rsidRPr="007B2753">
        <w:rPr>
          <w:spacing w:val="-10"/>
        </w:rPr>
        <w:t xml:space="preserve"> </w:t>
      </w:r>
      <w:r w:rsidRPr="007B2753">
        <w:rPr>
          <w:spacing w:val="-1"/>
        </w:rPr>
        <w:t>begin</w:t>
      </w:r>
      <w:r w:rsidRPr="007B2753">
        <w:rPr>
          <w:spacing w:val="79"/>
        </w:rPr>
        <w:t xml:space="preserve"> </w:t>
      </w:r>
      <w:r w:rsidRPr="007B2753">
        <w:rPr>
          <w:spacing w:val="-1"/>
        </w:rPr>
        <w:t>contract</w:t>
      </w:r>
      <w:r w:rsidRPr="007B2753">
        <w:rPr>
          <w:spacing w:val="32"/>
        </w:rPr>
        <w:t xml:space="preserve"> </w:t>
      </w:r>
      <w:r w:rsidRPr="007B2753">
        <w:rPr>
          <w:spacing w:val="-1"/>
        </w:rPr>
        <w:t>preparation</w:t>
      </w:r>
      <w:r w:rsidRPr="007B2753">
        <w:rPr>
          <w:spacing w:val="31"/>
        </w:rPr>
        <w:t xml:space="preserve"> </w:t>
      </w:r>
      <w:r w:rsidRPr="007B2753">
        <w:rPr>
          <w:spacing w:val="-1"/>
        </w:rPr>
        <w:t>with</w:t>
      </w:r>
      <w:r w:rsidRPr="007B2753">
        <w:rPr>
          <w:spacing w:val="29"/>
        </w:rPr>
        <w:t xml:space="preserve"> </w:t>
      </w:r>
      <w:r w:rsidRPr="007B2753">
        <w:rPr>
          <w:spacing w:val="-1"/>
        </w:rPr>
        <w:t>the</w:t>
      </w:r>
      <w:r w:rsidRPr="007B2753">
        <w:rPr>
          <w:spacing w:val="31"/>
        </w:rPr>
        <w:t xml:space="preserve"> </w:t>
      </w:r>
      <w:r w:rsidRPr="007B2753">
        <w:rPr>
          <w:spacing w:val="-1"/>
        </w:rPr>
        <w:t>next</w:t>
      </w:r>
      <w:r w:rsidRPr="007B2753">
        <w:rPr>
          <w:spacing w:val="32"/>
        </w:rPr>
        <w:t xml:space="preserve"> </w:t>
      </w:r>
      <w:r w:rsidRPr="007B2753">
        <w:rPr>
          <w:spacing w:val="-1"/>
        </w:rPr>
        <w:t>qualified</w:t>
      </w:r>
      <w:r w:rsidRPr="007B2753">
        <w:rPr>
          <w:spacing w:val="28"/>
        </w:rPr>
        <w:t xml:space="preserve"> </w:t>
      </w:r>
      <w:r w:rsidRPr="007B2753">
        <w:rPr>
          <w:spacing w:val="-1"/>
        </w:rPr>
        <w:t>Respondent</w:t>
      </w:r>
      <w:r w:rsidRPr="007B2753">
        <w:rPr>
          <w:spacing w:val="29"/>
        </w:rPr>
        <w:t xml:space="preserve"> </w:t>
      </w:r>
      <w:r w:rsidRPr="007B2753">
        <w:t>or</w:t>
      </w:r>
      <w:r w:rsidRPr="007B2753">
        <w:rPr>
          <w:spacing w:val="32"/>
        </w:rPr>
        <w:t xml:space="preserve"> </w:t>
      </w:r>
      <w:r w:rsidRPr="007B2753">
        <w:rPr>
          <w:spacing w:val="-1"/>
        </w:rPr>
        <w:t>determine</w:t>
      </w:r>
      <w:r w:rsidRPr="007B2753">
        <w:rPr>
          <w:spacing w:val="29"/>
        </w:rPr>
        <w:t xml:space="preserve"> </w:t>
      </w:r>
      <w:r w:rsidRPr="007B2753">
        <w:rPr>
          <w:spacing w:val="-1"/>
        </w:rPr>
        <w:t>that</w:t>
      </w:r>
      <w:r w:rsidRPr="007B2753">
        <w:rPr>
          <w:spacing w:val="29"/>
        </w:rPr>
        <w:t xml:space="preserve"> </w:t>
      </w:r>
      <w:r w:rsidRPr="007B2753">
        <w:t>it</w:t>
      </w:r>
      <w:r w:rsidRPr="007B2753">
        <w:rPr>
          <w:spacing w:val="29"/>
        </w:rPr>
        <w:t xml:space="preserve"> </w:t>
      </w:r>
      <w:r w:rsidRPr="007B2753">
        <w:rPr>
          <w:spacing w:val="-1"/>
        </w:rPr>
        <w:t>does</w:t>
      </w:r>
      <w:r w:rsidRPr="007B2753">
        <w:rPr>
          <w:spacing w:val="31"/>
        </w:rPr>
        <w:t xml:space="preserve"> </w:t>
      </w:r>
      <w:r w:rsidRPr="007B2753">
        <w:rPr>
          <w:spacing w:val="-1"/>
        </w:rPr>
        <w:t>not</w:t>
      </w:r>
      <w:r w:rsidRPr="007B2753">
        <w:rPr>
          <w:spacing w:val="32"/>
        </w:rPr>
        <w:t xml:space="preserve"> </w:t>
      </w:r>
      <w:r w:rsidRPr="007B2753">
        <w:rPr>
          <w:spacing w:val="-1"/>
        </w:rPr>
        <w:t>wish</w:t>
      </w:r>
      <w:r w:rsidRPr="007B2753">
        <w:rPr>
          <w:spacing w:val="28"/>
        </w:rPr>
        <w:t xml:space="preserve"> </w:t>
      </w:r>
      <w:r w:rsidRPr="007B2753">
        <w:t>to</w:t>
      </w:r>
      <w:r w:rsidRPr="007B2753">
        <w:rPr>
          <w:spacing w:val="28"/>
        </w:rPr>
        <w:t xml:space="preserve"> </w:t>
      </w:r>
      <w:r w:rsidRPr="007B2753">
        <w:rPr>
          <w:spacing w:val="-1"/>
        </w:rPr>
        <w:t>award</w:t>
      </w:r>
      <w:r w:rsidRPr="007B2753">
        <w:rPr>
          <w:spacing w:val="29"/>
        </w:rPr>
        <w:t xml:space="preserve"> </w:t>
      </w:r>
      <w:r w:rsidRPr="007B2753">
        <w:t>a</w:t>
      </w:r>
      <w:r w:rsidRPr="007B2753">
        <w:rPr>
          <w:spacing w:val="53"/>
        </w:rPr>
        <w:t xml:space="preserve"> </w:t>
      </w:r>
      <w:r w:rsidRPr="007B2753">
        <w:rPr>
          <w:spacing w:val="-1"/>
        </w:rPr>
        <w:t>contract</w:t>
      </w:r>
      <w:r w:rsidRPr="007B2753">
        <w:rPr>
          <w:spacing w:val="1"/>
        </w:rPr>
        <w:t xml:space="preserve"> </w:t>
      </w:r>
      <w:r w:rsidRPr="007B2753">
        <w:rPr>
          <w:spacing w:val="-1"/>
        </w:rPr>
        <w:t>pursuant</w:t>
      </w:r>
      <w:r w:rsidRPr="007B2753">
        <w:rPr>
          <w:spacing w:val="-2"/>
        </w:rPr>
        <w:t xml:space="preserve"> </w:t>
      </w:r>
      <w:r w:rsidRPr="007B2753">
        <w:t>to</w:t>
      </w:r>
      <w:r w:rsidRPr="007B2753">
        <w:rPr>
          <w:spacing w:val="-3"/>
        </w:rPr>
        <w:t xml:space="preserve"> </w:t>
      </w:r>
      <w:r w:rsidRPr="007B2753">
        <w:rPr>
          <w:spacing w:val="-1"/>
        </w:rPr>
        <w:t>this</w:t>
      </w:r>
      <w:r w:rsidRPr="007B2753">
        <w:t xml:space="preserve"> </w:t>
      </w:r>
      <w:r w:rsidRPr="007B2753">
        <w:rPr>
          <w:spacing w:val="-2"/>
        </w:rPr>
        <w:t>RFP.</w:t>
      </w:r>
    </w:p>
    <w:p w14:paraId="00F6AC4D" w14:textId="77777777" w:rsidR="00E62BB3" w:rsidRPr="007B2753" w:rsidRDefault="00E62BB3">
      <w:pPr>
        <w:spacing w:before="4"/>
        <w:rPr>
          <w:rFonts w:ascii="Times New Roman" w:eastAsia="Times New Roman" w:hAnsi="Times New Roman" w:cs="Times New Roman"/>
          <w:sz w:val="17"/>
          <w:szCs w:val="17"/>
        </w:rPr>
      </w:pPr>
    </w:p>
    <w:p w14:paraId="123CB9AD" w14:textId="6579BAC7" w:rsidR="00E62BB3" w:rsidRPr="007B2753" w:rsidRDefault="00602573">
      <w:pPr>
        <w:pStyle w:val="BodyText"/>
        <w:spacing w:line="276" w:lineRule="auto"/>
        <w:ind w:right="113"/>
        <w:jc w:val="both"/>
      </w:pPr>
      <w:r w:rsidRPr="007B2753">
        <w:rPr>
          <w:spacing w:val="-1"/>
        </w:rPr>
        <w:t>INPRS</w:t>
      </w:r>
      <w:r w:rsidRPr="007B2753">
        <w:rPr>
          <w:spacing w:val="-6"/>
        </w:rPr>
        <w:t xml:space="preserve"> </w:t>
      </w:r>
      <w:r w:rsidRPr="007B2753">
        <w:rPr>
          <w:spacing w:val="-1"/>
        </w:rPr>
        <w:t>reserves</w:t>
      </w:r>
      <w:r w:rsidRPr="007B2753">
        <w:rPr>
          <w:spacing w:val="-5"/>
        </w:rPr>
        <w:t xml:space="preserve"> </w:t>
      </w:r>
      <w:r w:rsidRPr="007B2753">
        <w:rPr>
          <w:spacing w:val="-1"/>
        </w:rPr>
        <w:t>the</w:t>
      </w:r>
      <w:r w:rsidRPr="007B2753">
        <w:rPr>
          <w:spacing w:val="-5"/>
        </w:rPr>
        <w:t xml:space="preserve"> </w:t>
      </w:r>
      <w:r w:rsidRPr="007B2753">
        <w:rPr>
          <w:spacing w:val="-1"/>
        </w:rPr>
        <w:t>right</w:t>
      </w:r>
      <w:r w:rsidRPr="007B2753">
        <w:rPr>
          <w:spacing w:val="-4"/>
        </w:rPr>
        <w:t xml:space="preserve"> </w:t>
      </w:r>
      <w:r w:rsidRPr="007B2753">
        <w:t>to</w:t>
      </w:r>
      <w:r w:rsidRPr="007B2753">
        <w:rPr>
          <w:spacing w:val="-7"/>
        </w:rPr>
        <w:t xml:space="preserve"> </w:t>
      </w:r>
      <w:r w:rsidRPr="007B2753">
        <w:rPr>
          <w:spacing w:val="-1"/>
        </w:rPr>
        <w:t>discuss</w:t>
      </w:r>
      <w:r w:rsidRPr="007B2753">
        <w:rPr>
          <w:spacing w:val="-5"/>
        </w:rPr>
        <w:t xml:space="preserve"> </w:t>
      </w:r>
      <w:r w:rsidRPr="007B2753">
        <w:rPr>
          <w:spacing w:val="-1"/>
        </w:rPr>
        <w:t>and</w:t>
      </w:r>
      <w:r w:rsidRPr="007B2753">
        <w:rPr>
          <w:spacing w:val="-5"/>
        </w:rPr>
        <w:t xml:space="preserve"> </w:t>
      </w:r>
      <w:r w:rsidRPr="007B2753">
        <w:rPr>
          <w:spacing w:val="-1"/>
        </w:rPr>
        <w:t>further</w:t>
      </w:r>
      <w:r w:rsidRPr="007B2753">
        <w:rPr>
          <w:spacing w:val="-7"/>
        </w:rPr>
        <w:t xml:space="preserve"> </w:t>
      </w:r>
      <w:r w:rsidRPr="007B2753">
        <w:rPr>
          <w:spacing w:val="-1"/>
        </w:rPr>
        <w:t>clarify</w:t>
      </w:r>
      <w:r w:rsidRPr="007B2753">
        <w:rPr>
          <w:spacing w:val="-8"/>
        </w:rPr>
        <w:t xml:space="preserve"> </w:t>
      </w:r>
      <w:r w:rsidRPr="007B2753">
        <w:rPr>
          <w:spacing w:val="-1"/>
        </w:rPr>
        <w:t>proposals</w:t>
      </w:r>
      <w:r w:rsidRPr="007B2753">
        <w:rPr>
          <w:spacing w:val="-5"/>
        </w:rPr>
        <w:t xml:space="preserve"> </w:t>
      </w:r>
      <w:r w:rsidRPr="007B2753">
        <w:rPr>
          <w:spacing w:val="-1"/>
        </w:rPr>
        <w:t>with</w:t>
      </w:r>
      <w:r w:rsidRPr="007B2753">
        <w:rPr>
          <w:spacing w:val="-7"/>
        </w:rPr>
        <w:t xml:space="preserve"> </w:t>
      </w:r>
      <w:r w:rsidRPr="007B2753">
        <w:t>any</w:t>
      </w:r>
      <w:r w:rsidRPr="007B2753">
        <w:rPr>
          <w:spacing w:val="-8"/>
        </w:rPr>
        <w:t xml:space="preserve"> </w:t>
      </w:r>
      <w:r w:rsidRPr="007B2753">
        <w:t>or</w:t>
      </w:r>
      <w:r w:rsidRPr="007B2753">
        <w:rPr>
          <w:spacing w:val="-4"/>
        </w:rPr>
        <w:t xml:space="preserve"> </w:t>
      </w:r>
      <w:r w:rsidRPr="007B2753">
        <w:rPr>
          <w:spacing w:val="-1"/>
        </w:rPr>
        <w:t>all</w:t>
      </w:r>
      <w:r w:rsidRPr="007B2753">
        <w:rPr>
          <w:spacing w:val="-6"/>
        </w:rPr>
        <w:t xml:space="preserve"> </w:t>
      </w:r>
      <w:r w:rsidRPr="007B2753">
        <w:rPr>
          <w:spacing w:val="-1"/>
        </w:rPr>
        <w:t>respondents.</w:t>
      </w:r>
      <w:r w:rsidRPr="007B2753">
        <w:rPr>
          <w:spacing w:val="45"/>
        </w:rPr>
        <w:t xml:space="preserve"> </w:t>
      </w:r>
      <w:r w:rsidRPr="007B2753">
        <w:rPr>
          <w:spacing w:val="-1"/>
        </w:rPr>
        <w:t>Additionally,</w:t>
      </w:r>
      <w:r w:rsidRPr="007B2753">
        <w:rPr>
          <w:spacing w:val="83"/>
        </w:rPr>
        <w:t xml:space="preserve"> </w:t>
      </w:r>
      <w:r w:rsidRPr="007B2753">
        <w:rPr>
          <w:spacing w:val="-1"/>
        </w:rPr>
        <w:t>INPRS</w:t>
      </w:r>
      <w:r w:rsidRPr="007B2753">
        <w:rPr>
          <w:spacing w:val="-5"/>
        </w:rPr>
        <w:t xml:space="preserve"> </w:t>
      </w:r>
      <w:r w:rsidRPr="007B2753">
        <w:rPr>
          <w:spacing w:val="-2"/>
        </w:rPr>
        <w:t>may</w:t>
      </w:r>
      <w:r w:rsidRPr="007B2753">
        <w:rPr>
          <w:spacing w:val="-10"/>
        </w:rPr>
        <w:t xml:space="preserve"> </w:t>
      </w:r>
      <w:r w:rsidRPr="007B2753">
        <w:rPr>
          <w:spacing w:val="-1"/>
        </w:rPr>
        <w:t>reject</w:t>
      </w:r>
      <w:r w:rsidRPr="007B2753">
        <w:rPr>
          <w:spacing w:val="-9"/>
        </w:rPr>
        <w:t xml:space="preserve"> </w:t>
      </w:r>
      <w:r w:rsidRPr="007B2753">
        <w:t>any</w:t>
      </w:r>
      <w:r w:rsidRPr="007B2753">
        <w:rPr>
          <w:spacing w:val="-10"/>
        </w:rPr>
        <w:t xml:space="preserve"> </w:t>
      </w:r>
      <w:r w:rsidRPr="007B2753">
        <w:t>or</w:t>
      </w:r>
      <w:r w:rsidRPr="007B2753">
        <w:rPr>
          <w:spacing w:val="-9"/>
        </w:rPr>
        <w:t xml:space="preserve"> </w:t>
      </w:r>
      <w:r w:rsidRPr="007B2753">
        <w:rPr>
          <w:spacing w:val="-1"/>
        </w:rPr>
        <w:t>all</w:t>
      </w:r>
      <w:r w:rsidRPr="007B2753">
        <w:rPr>
          <w:spacing w:val="-9"/>
        </w:rPr>
        <w:t xml:space="preserve"> </w:t>
      </w:r>
      <w:r w:rsidRPr="007B2753">
        <w:rPr>
          <w:spacing w:val="-1"/>
        </w:rPr>
        <w:t>proposals</w:t>
      </w:r>
      <w:r w:rsidRPr="007B2753">
        <w:rPr>
          <w:spacing w:val="-9"/>
        </w:rPr>
        <w:t xml:space="preserve"> </w:t>
      </w:r>
      <w:r w:rsidRPr="007B2753">
        <w:rPr>
          <w:spacing w:val="-1"/>
        </w:rPr>
        <w:t>received</w:t>
      </w:r>
      <w:r w:rsidRPr="007B2753">
        <w:rPr>
          <w:spacing w:val="-8"/>
        </w:rPr>
        <w:t xml:space="preserve"> </w:t>
      </w:r>
      <w:r w:rsidRPr="007B2753">
        <w:rPr>
          <w:spacing w:val="-2"/>
        </w:rPr>
        <w:t>or</w:t>
      </w:r>
      <w:r w:rsidRPr="007B2753">
        <w:rPr>
          <w:spacing w:val="-9"/>
        </w:rPr>
        <w:t xml:space="preserve"> </w:t>
      </w:r>
      <w:r w:rsidRPr="007B2753">
        <w:t>to</w:t>
      </w:r>
      <w:r w:rsidRPr="007B2753">
        <w:rPr>
          <w:spacing w:val="-10"/>
        </w:rPr>
        <w:t xml:space="preserve"> </w:t>
      </w:r>
      <w:r w:rsidRPr="007B2753">
        <w:rPr>
          <w:spacing w:val="-1"/>
        </w:rPr>
        <w:t>award,</w:t>
      </w:r>
      <w:r w:rsidRPr="007B2753">
        <w:rPr>
          <w:spacing w:val="-10"/>
        </w:rPr>
        <w:t xml:space="preserve"> </w:t>
      </w:r>
      <w:r w:rsidRPr="007B2753">
        <w:rPr>
          <w:spacing w:val="-1"/>
        </w:rPr>
        <w:t>without</w:t>
      </w:r>
      <w:r w:rsidRPr="007B2753">
        <w:rPr>
          <w:spacing w:val="-9"/>
        </w:rPr>
        <w:t xml:space="preserve"> </w:t>
      </w:r>
      <w:r w:rsidRPr="007B2753">
        <w:rPr>
          <w:spacing w:val="-1"/>
        </w:rPr>
        <w:t>discussions</w:t>
      </w:r>
      <w:r w:rsidRPr="007B2753">
        <w:rPr>
          <w:spacing w:val="-9"/>
        </w:rPr>
        <w:t xml:space="preserve"> </w:t>
      </w:r>
      <w:r w:rsidRPr="007B2753">
        <w:rPr>
          <w:spacing w:val="-2"/>
        </w:rPr>
        <w:t>or</w:t>
      </w:r>
      <w:r w:rsidRPr="007B2753">
        <w:rPr>
          <w:spacing w:val="-9"/>
        </w:rPr>
        <w:t xml:space="preserve"> </w:t>
      </w:r>
      <w:r w:rsidRPr="007B2753">
        <w:rPr>
          <w:spacing w:val="-1"/>
        </w:rPr>
        <w:t>clarifications,</w:t>
      </w:r>
      <w:r w:rsidRPr="007B2753">
        <w:rPr>
          <w:spacing w:val="-8"/>
        </w:rPr>
        <w:t xml:space="preserve"> </w:t>
      </w:r>
      <w:r w:rsidRPr="007B2753">
        <w:t>a</w:t>
      </w:r>
      <w:r w:rsidRPr="007B2753">
        <w:rPr>
          <w:spacing w:val="-10"/>
        </w:rPr>
        <w:t xml:space="preserve"> </w:t>
      </w:r>
      <w:r w:rsidRPr="007B2753">
        <w:rPr>
          <w:spacing w:val="-2"/>
        </w:rPr>
        <w:t>contract</w:t>
      </w:r>
      <w:r w:rsidRPr="007B2753">
        <w:rPr>
          <w:spacing w:val="79"/>
        </w:rPr>
        <w:t xml:space="preserve"> </w:t>
      </w:r>
      <w:r w:rsidR="00120C1D" w:rsidRPr="007B2753">
        <w:t>based on</w:t>
      </w:r>
      <w:r w:rsidRPr="007B2753">
        <w:rPr>
          <w:spacing w:val="10"/>
        </w:rPr>
        <w:t xml:space="preserve"> </w:t>
      </w:r>
      <w:r w:rsidRPr="007B2753">
        <w:rPr>
          <w:spacing w:val="-1"/>
        </w:rPr>
        <w:t>proposals</w:t>
      </w:r>
      <w:r w:rsidRPr="007B2753">
        <w:rPr>
          <w:spacing w:val="10"/>
        </w:rPr>
        <w:t xml:space="preserve"> </w:t>
      </w:r>
      <w:r w:rsidRPr="007B2753">
        <w:rPr>
          <w:spacing w:val="-1"/>
        </w:rPr>
        <w:t>received.</w:t>
      </w:r>
      <w:r w:rsidRPr="007B2753">
        <w:rPr>
          <w:spacing w:val="17"/>
        </w:rPr>
        <w:t xml:space="preserve"> </w:t>
      </w:r>
      <w:r w:rsidRPr="007B2753">
        <w:rPr>
          <w:spacing w:val="-1"/>
        </w:rPr>
        <w:t>Therefore,</w:t>
      </w:r>
      <w:r w:rsidRPr="007B2753">
        <w:rPr>
          <w:spacing w:val="9"/>
        </w:rPr>
        <w:t xml:space="preserve"> </w:t>
      </w:r>
      <w:r w:rsidRPr="007B2753">
        <w:rPr>
          <w:spacing w:val="-1"/>
        </w:rPr>
        <w:t>each</w:t>
      </w:r>
      <w:r w:rsidRPr="007B2753">
        <w:rPr>
          <w:spacing w:val="9"/>
        </w:rPr>
        <w:t xml:space="preserve"> </w:t>
      </w:r>
      <w:r w:rsidRPr="007B2753">
        <w:rPr>
          <w:spacing w:val="-1"/>
        </w:rPr>
        <w:t>proposal</w:t>
      </w:r>
      <w:r w:rsidRPr="007B2753">
        <w:rPr>
          <w:spacing w:val="10"/>
        </w:rPr>
        <w:t xml:space="preserve"> </w:t>
      </w:r>
      <w:r w:rsidRPr="007B2753">
        <w:rPr>
          <w:spacing w:val="-1"/>
        </w:rPr>
        <w:t>should</w:t>
      </w:r>
      <w:r w:rsidRPr="007B2753">
        <w:rPr>
          <w:spacing w:val="9"/>
        </w:rPr>
        <w:t xml:space="preserve"> </w:t>
      </w:r>
      <w:r w:rsidRPr="007B2753">
        <w:rPr>
          <w:spacing w:val="-1"/>
        </w:rPr>
        <w:t>contain</w:t>
      </w:r>
      <w:r w:rsidRPr="007B2753">
        <w:rPr>
          <w:spacing w:val="9"/>
        </w:rPr>
        <w:t xml:space="preserve"> </w:t>
      </w:r>
      <w:r w:rsidRPr="007B2753">
        <w:rPr>
          <w:spacing w:val="-1"/>
        </w:rPr>
        <w:t>the</w:t>
      </w:r>
      <w:r w:rsidRPr="007B2753">
        <w:rPr>
          <w:spacing w:val="7"/>
        </w:rPr>
        <w:t xml:space="preserve"> </w:t>
      </w:r>
      <w:r w:rsidRPr="007B2753">
        <w:rPr>
          <w:spacing w:val="-1"/>
        </w:rPr>
        <w:t>Respondent’s</w:t>
      </w:r>
      <w:r w:rsidRPr="007B2753">
        <w:rPr>
          <w:spacing w:val="10"/>
        </w:rPr>
        <w:t xml:space="preserve"> </w:t>
      </w:r>
      <w:r w:rsidRPr="007B2753">
        <w:rPr>
          <w:spacing w:val="-1"/>
        </w:rPr>
        <w:t>best</w:t>
      </w:r>
      <w:r w:rsidRPr="007B2753">
        <w:rPr>
          <w:spacing w:val="10"/>
        </w:rPr>
        <w:t xml:space="preserve"> </w:t>
      </w:r>
      <w:r w:rsidRPr="007B2753">
        <w:rPr>
          <w:spacing w:val="-2"/>
        </w:rPr>
        <w:t>terms</w:t>
      </w:r>
      <w:r w:rsidRPr="007B2753">
        <w:rPr>
          <w:spacing w:val="67"/>
        </w:rPr>
        <w:t xml:space="preserve"> </w:t>
      </w:r>
      <w:r w:rsidRPr="007B2753">
        <w:t>from</w:t>
      </w:r>
      <w:r w:rsidRPr="007B2753">
        <w:rPr>
          <w:spacing w:val="6"/>
        </w:rPr>
        <w:t xml:space="preserve"> </w:t>
      </w:r>
      <w:r w:rsidRPr="007B2753">
        <w:t>a</w:t>
      </w:r>
      <w:r w:rsidRPr="007B2753">
        <w:rPr>
          <w:spacing w:val="10"/>
        </w:rPr>
        <w:t xml:space="preserve"> </w:t>
      </w:r>
      <w:r w:rsidRPr="007B2753">
        <w:rPr>
          <w:spacing w:val="-1"/>
        </w:rPr>
        <w:t>price</w:t>
      </w:r>
      <w:r w:rsidRPr="007B2753">
        <w:rPr>
          <w:spacing w:val="7"/>
        </w:rPr>
        <w:t xml:space="preserve"> </w:t>
      </w:r>
      <w:r w:rsidRPr="007B2753">
        <w:t>and</w:t>
      </w:r>
      <w:r w:rsidRPr="007B2753">
        <w:rPr>
          <w:spacing w:val="7"/>
        </w:rPr>
        <w:t xml:space="preserve"> </w:t>
      </w:r>
      <w:r w:rsidRPr="007B2753">
        <w:rPr>
          <w:spacing w:val="-1"/>
        </w:rPr>
        <w:t>technical</w:t>
      </w:r>
      <w:r w:rsidRPr="007B2753">
        <w:rPr>
          <w:spacing w:val="6"/>
        </w:rPr>
        <w:t xml:space="preserve"> </w:t>
      </w:r>
      <w:r w:rsidRPr="007B2753">
        <w:rPr>
          <w:spacing w:val="-1"/>
        </w:rPr>
        <w:t>standpoint.</w:t>
      </w:r>
      <w:r w:rsidRPr="007B2753">
        <w:rPr>
          <w:spacing w:val="19"/>
        </w:rPr>
        <w:t xml:space="preserve"> </w:t>
      </w:r>
      <w:r w:rsidR="00952ED6" w:rsidRPr="007B2753">
        <w:rPr>
          <w:spacing w:val="-2"/>
        </w:rPr>
        <w:t>INPRS</w:t>
      </w:r>
      <w:r w:rsidR="00952ED6" w:rsidRPr="007B2753">
        <w:rPr>
          <w:spacing w:val="9"/>
        </w:rPr>
        <w:t xml:space="preserve"> </w:t>
      </w:r>
      <w:r w:rsidR="00952ED6" w:rsidRPr="007B2753">
        <w:t>also</w:t>
      </w:r>
      <w:r w:rsidR="00952ED6" w:rsidRPr="007B2753">
        <w:rPr>
          <w:spacing w:val="7"/>
        </w:rPr>
        <w:t xml:space="preserve"> </w:t>
      </w:r>
      <w:r w:rsidR="00952ED6" w:rsidRPr="007B2753">
        <w:rPr>
          <w:spacing w:val="-1"/>
        </w:rPr>
        <w:t>reserves</w:t>
      </w:r>
      <w:r w:rsidR="00952ED6" w:rsidRPr="007B2753">
        <w:rPr>
          <w:spacing w:val="7"/>
        </w:rPr>
        <w:t xml:space="preserve"> </w:t>
      </w:r>
      <w:r w:rsidR="00952ED6" w:rsidRPr="007B2753">
        <w:t>the</w:t>
      </w:r>
      <w:r w:rsidR="00952ED6" w:rsidRPr="007B2753">
        <w:rPr>
          <w:spacing w:val="7"/>
        </w:rPr>
        <w:t xml:space="preserve"> </w:t>
      </w:r>
      <w:r w:rsidR="00952ED6" w:rsidRPr="007B2753">
        <w:rPr>
          <w:spacing w:val="-1"/>
        </w:rPr>
        <w:t>right</w:t>
      </w:r>
      <w:r w:rsidR="00952ED6" w:rsidRPr="007B2753">
        <w:rPr>
          <w:spacing w:val="8"/>
        </w:rPr>
        <w:t xml:space="preserve"> </w:t>
      </w:r>
      <w:r w:rsidR="00952ED6" w:rsidRPr="007B2753">
        <w:t>to</w:t>
      </w:r>
      <w:r w:rsidR="00952ED6" w:rsidRPr="007B2753">
        <w:rPr>
          <w:spacing w:val="9"/>
        </w:rPr>
        <w:t xml:space="preserve"> </w:t>
      </w:r>
      <w:r w:rsidR="00952ED6" w:rsidRPr="007B2753">
        <w:rPr>
          <w:spacing w:val="-1"/>
        </w:rPr>
        <w:t>divide</w:t>
      </w:r>
      <w:r w:rsidR="00952ED6" w:rsidRPr="007B2753">
        <w:rPr>
          <w:spacing w:val="7"/>
        </w:rPr>
        <w:t xml:space="preserve"> </w:t>
      </w:r>
      <w:r w:rsidR="00952ED6" w:rsidRPr="007B2753">
        <w:rPr>
          <w:spacing w:val="-1"/>
        </w:rPr>
        <w:t>the</w:t>
      </w:r>
      <w:r w:rsidR="00952ED6" w:rsidRPr="007B2753">
        <w:rPr>
          <w:spacing w:val="10"/>
        </w:rPr>
        <w:t xml:space="preserve"> </w:t>
      </w:r>
      <w:r w:rsidR="00952ED6" w:rsidRPr="007B2753">
        <w:rPr>
          <w:spacing w:val="-1"/>
        </w:rPr>
        <w:t>investment</w:t>
      </w:r>
      <w:r w:rsidR="00952ED6" w:rsidRPr="007B2753">
        <w:rPr>
          <w:spacing w:val="10"/>
        </w:rPr>
        <w:t xml:space="preserve"> </w:t>
      </w:r>
      <w:r w:rsidR="00952ED6" w:rsidRPr="007B2753">
        <w:rPr>
          <w:spacing w:val="-1"/>
        </w:rPr>
        <w:t>contract</w:t>
      </w:r>
      <w:r w:rsidR="00952ED6" w:rsidRPr="007B2753">
        <w:rPr>
          <w:spacing w:val="8"/>
        </w:rPr>
        <w:t xml:space="preserve"> </w:t>
      </w:r>
      <w:proofErr w:type="gramStart"/>
      <w:r w:rsidR="00952ED6" w:rsidRPr="007B2753">
        <w:rPr>
          <w:spacing w:val="1"/>
        </w:rPr>
        <w:t>to</w:t>
      </w:r>
      <w:proofErr w:type="gramEnd"/>
      <w:r w:rsidR="00952ED6" w:rsidRPr="007B2753">
        <w:rPr>
          <w:spacing w:val="76"/>
        </w:rPr>
        <w:t xml:space="preserve"> </w:t>
      </w:r>
      <w:r w:rsidR="00952ED6" w:rsidRPr="007B2753">
        <w:t xml:space="preserve">two </w:t>
      </w:r>
      <w:r w:rsidR="00952ED6" w:rsidRPr="007B2753">
        <w:rPr>
          <w:spacing w:val="-1"/>
        </w:rPr>
        <w:t>(2)</w:t>
      </w:r>
      <w:r w:rsidR="00952ED6" w:rsidRPr="007B2753">
        <w:rPr>
          <w:spacing w:val="1"/>
        </w:rPr>
        <w:t xml:space="preserve"> </w:t>
      </w:r>
      <w:r w:rsidR="00952ED6" w:rsidRPr="007B2753">
        <w:t>or</w:t>
      </w:r>
      <w:r w:rsidR="00952ED6" w:rsidRPr="007B2753">
        <w:rPr>
          <w:spacing w:val="1"/>
        </w:rPr>
        <w:t xml:space="preserve"> </w:t>
      </w:r>
      <w:r w:rsidR="00952ED6" w:rsidRPr="007B2753">
        <w:rPr>
          <w:spacing w:val="-1"/>
        </w:rPr>
        <w:t>more</w:t>
      </w:r>
      <w:r w:rsidR="00952ED6" w:rsidRPr="007B2753">
        <w:rPr>
          <w:spacing w:val="-2"/>
        </w:rPr>
        <w:t xml:space="preserve"> </w:t>
      </w:r>
      <w:r w:rsidR="00952ED6" w:rsidRPr="007B2753">
        <w:rPr>
          <w:spacing w:val="-1"/>
        </w:rPr>
        <w:t>respondents,</w:t>
      </w:r>
      <w:r w:rsidR="00952ED6" w:rsidRPr="007B2753">
        <w:t xml:space="preserve"> in</w:t>
      </w:r>
      <w:r w:rsidR="00952ED6" w:rsidRPr="007B2753">
        <w:rPr>
          <w:spacing w:val="-3"/>
        </w:rPr>
        <w:t xml:space="preserve"> </w:t>
      </w:r>
      <w:r w:rsidR="00952ED6" w:rsidRPr="007B2753">
        <w:rPr>
          <w:spacing w:val="-1"/>
        </w:rPr>
        <w:t>its</w:t>
      </w:r>
      <w:r w:rsidR="00952ED6" w:rsidRPr="007B2753">
        <w:t xml:space="preserve"> </w:t>
      </w:r>
      <w:r w:rsidR="00952ED6" w:rsidRPr="007B2753">
        <w:rPr>
          <w:spacing w:val="-1"/>
        </w:rPr>
        <w:t>sole</w:t>
      </w:r>
      <w:r w:rsidR="00952ED6" w:rsidRPr="007B2753">
        <w:t xml:space="preserve"> </w:t>
      </w:r>
      <w:r w:rsidR="00952ED6" w:rsidRPr="007B2753">
        <w:rPr>
          <w:spacing w:val="-1"/>
        </w:rPr>
        <w:t>discretion,</w:t>
      </w:r>
      <w:r w:rsidR="00952ED6" w:rsidRPr="007B2753">
        <w:t xml:space="preserve"> in</w:t>
      </w:r>
      <w:r w:rsidR="00952ED6" w:rsidRPr="007B2753">
        <w:rPr>
          <w:spacing w:val="-3"/>
        </w:rPr>
        <w:t xml:space="preserve"> </w:t>
      </w:r>
      <w:r w:rsidR="00952ED6" w:rsidRPr="007B2753">
        <w:rPr>
          <w:spacing w:val="-1"/>
        </w:rPr>
        <w:t>all</w:t>
      </w:r>
      <w:r w:rsidR="00952ED6" w:rsidRPr="007B2753">
        <w:rPr>
          <w:spacing w:val="-2"/>
        </w:rPr>
        <w:t xml:space="preserve"> </w:t>
      </w:r>
      <w:r w:rsidR="00952ED6" w:rsidRPr="007B2753">
        <w:rPr>
          <w:spacing w:val="-1"/>
        </w:rPr>
        <w:t>respects.</w:t>
      </w:r>
    </w:p>
    <w:p w14:paraId="3EABE210" w14:textId="77777777" w:rsidR="00E62BB3" w:rsidRPr="007B2753" w:rsidRDefault="00E62BB3">
      <w:pPr>
        <w:spacing w:before="7"/>
        <w:rPr>
          <w:rFonts w:ascii="Times New Roman" w:eastAsia="Times New Roman" w:hAnsi="Times New Roman" w:cs="Times New Roman"/>
          <w:sz w:val="17"/>
          <w:szCs w:val="17"/>
        </w:rPr>
      </w:pPr>
    </w:p>
    <w:p w14:paraId="630C5857" w14:textId="77777777" w:rsidR="00E62BB3" w:rsidRPr="007B2753" w:rsidRDefault="00602573">
      <w:pPr>
        <w:pStyle w:val="BodyText"/>
        <w:spacing w:line="275" w:lineRule="auto"/>
        <w:ind w:right="115"/>
        <w:jc w:val="both"/>
      </w:pPr>
      <w:r w:rsidRPr="007B2753">
        <w:t>The</w:t>
      </w:r>
      <w:r w:rsidRPr="007B2753">
        <w:rPr>
          <w:spacing w:val="36"/>
        </w:rPr>
        <w:t xml:space="preserve"> </w:t>
      </w:r>
      <w:r w:rsidRPr="007B2753">
        <w:rPr>
          <w:spacing w:val="-1"/>
        </w:rPr>
        <w:t>Executive</w:t>
      </w:r>
      <w:r w:rsidRPr="007B2753">
        <w:rPr>
          <w:spacing w:val="36"/>
        </w:rPr>
        <w:t xml:space="preserve"> </w:t>
      </w:r>
      <w:r w:rsidRPr="007B2753">
        <w:rPr>
          <w:spacing w:val="-1"/>
        </w:rPr>
        <w:t>Director</w:t>
      </w:r>
      <w:r w:rsidRPr="007B2753">
        <w:rPr>
          <w:spacing w:val="37"/>
        </w:rPr>
        <w:t xml:space="preserve"> </w:t>
      </w:r>
      <w:r w:rsidRPr="007B2753">
        <w:rPr>
          <w:spacing w:val="-2"/>
        </w:rPr>
        <w:t>or</w:t>
      </w:r>
      <w:r w:rsidRPr="007B2753">
        <w:rPr>
          <w:spacing w:val="34"/>
        </w:rPr>
        <w:t xml:space="preserve"> </w:t>
      </w:r>
      <w:r w:rsidRPr="007B2753">
        <w:t>his</w:t>
      </w:r>
      <w:r w:rsidRPr="007B2753">
        <w:rPr>
          <w:spacing w:val="36"/>
        </w:rPr>
        <w:t xml:space="preserve"> </w:t>
      </w:r>
      <w:r w:rsidRPr="007B2753">
        <w:rPr>
          <w:spacing w:val="-1"/>
        </w:rPr>
        <w:t>designee(s)</w:t>
      </w:r>
      <w:r w:rsidRPr="007B2753">
        <w:rPr>
          <w:spacing w:val="37"/>
        </w:rPr>
        <w:t xml:space="preserve"> </w:t>
      </w:r>
      <w:r w:rsidRPr="007B2753">
        <w:rPr>
          <w:spacing w:val="-1"/>
        </w:rPr>
        <w:t>will,</w:t>
      </w:r>
      <w:r w:rsidRPr="007B2753">
        <w:rPr>
          <w:spacing w:val="33"/>
        </w:rPr>
        <w:t xml:space="preserve"> </w:t>
      </w:r>
      <w:r w:rsidRPr="007B2753">
        <w:t>in</w:t>
      </w:r>
      <w:r w:rsidRPr="007B2753">
        <w:rPr>
          <w:spacing w:val="36"/>
        </w:rPr>
        <w:t xml:space="preserve"> </w:t>
      </w:r>
      <w:r w:rsidRPr="007B2753">
        <w:rPr>
          <w:spacing w:val="-1"/>
        </w:rPr>
        <w:t>the</w:t>
      </w:r>
      <w:r w:rsidRPr="007B2753">
        <w:rPr>
          <w:spacing w:val="36"/>
        </w:rPr>
        <w:t xml:space="preserve"> </w:t>
      </w:r>
      <w:r w:rsidRPr="007B2753">
        <w:rPr>
          <w:spacing w:val="-1"/>
        </w:rPr>
        <w:t>exercise</w:t>
      </w:r>
      <w:r w:rsidRPr="007B2753">
        <w:rPr>
          <w:spacing w:val="36"/>
        </w:rPr>
        <w:t xml:space="preserve"> </w:t>
      </w:r>
      <w:r w:rsidRPr="007B2753">
        <w:t>of</w:t>
      </w:r>
      <w:r w:rsidRPr="007B2753">
        <w:rPr>
          <w:spacing w:val="37"/>
        </w:rPr>
        <w:t xml:space="preserve"> </w:t>
      </w:r>
      <w:r w:rsidRPr="007B2753">
        <w:rPr>
          <w:spacing w:val="-1"/>
        </w:rPr>
        <w:t>his/her</w:t>
      </w:r>
      <w:r w:rsidRPr="007B2753">
        <w:rPr>
          <w:spacing w:val="36"/>
        </w:rPr>
        <w:t xml:space="preserve"> </w:t>
      </w:r>
      <w:r w:rsidRPr="007B2753">
        <w:rPr>
          <w:spacing w:val="-1"/>
        </w:rPr>
        <w:t>discretion,</w:t>
      </w:r>
      <w:r w:rsidRPr="007B2753">
        <w:rPr>
          <w:spacing w:val="36"/>
        </w:rPr>
        <w:t xml:space="preserve"> </w:t>
      </w:r>
      <w:r w:rsidRPr="007B2753">
        <w:rPr>
          <w:spacing w:val="-1"/>
        </w:rPr>
        <w:t>determine</w:t>
      </w:r>
      <w:r w:rsidRPr="007B2753">
        <w:rPr>
          <w:spacing w:val="36"/>
        </w:rPr>
        <w:t xml:space="preserve"> </w:t>
      </w:r>
      <w:r w:rsidRPr="007B2753">
        <w:t>which</w:t>
      </w:r>
      <w:r w:rsidRPr="007B2753">
        <w:rPr>
          <w:spacing w:val="63"/>
        </w:rPr>
        <w:t xml:space="preserve"> </w:t>
      </w:r>
      <w:r w:rsidRPr="007B2753">
        <w:rPr>
          <w:spacing w:val="-1"/>
        </w:rPr>
        <w:t>proposal(s)</w:t>
      </w:r>
      <w:r w:rsidRPr="007B2753">
        <w:rPr>
          <w:spacing w:val="-4"/>
        </w:rPr>
        <w:t xml:space="preserve"> </w:t>
      </w:r>
      <w:proofErr w:type="gramStart"/>
      <w:r w:rsidRPr="007B2753">
        <w:rPr>
          <w:spacing w:val="-1"/>
        </w:rPr>
        <w:t>offer</w:t>
      </w:r>
      <w:proofErr w:type="gramEnd"/>
      <w:r w:rsidRPr="007B2753">
        <w:rPr>
          <w:spacing w:val="-4"/>
        </w:rPr>
        <w:t xml:space="preserve"> </w:t>
      </w:r>
      <w:r w:rsidRPr="007B2753">
        <w:rPr>
          <w:spacing w:val="-1"/>
        </w:rPr>
        <w:t>the</w:t>
      </w:r>
      <w:r w:rsidRPr="007B2753">
        <w:rPr>
          <w:spacing w:val="-5"/>
        </w:rPr>
        <w:t xml:space="preserve"> </w:t>
      </w:r>
      <w:r w:rsidRPr="007B2753">
        <w:rPr>
          <w:spacing w:val="-1"/>
        </w:rPr>
        <w:t>best</w:t>
      </w:r>
      <w:r w:rsidRPr="007B2753">
        <w:rPr>
          <w:spacing w:val="-4"/>
        </w:rPr>
        <w:t xml:space="preserve"> </w:t>
      </w:r>
      <w:r w:rsidRPr="007B2753">
        <w:rPr>
          <w:spacing w:val="-1"/>
        </w:rPr>
        <w:t>means</w:t>
      </w:r>
      <w:r w:rsidRPr="007B2753">
        <w:rPr>
          <w:spacing w:val="-5"/>
        </w:rPr>
        <w:t xml:space="preserve"> </w:t>
      </w:r>
      <w:r w:rsidRPr="007B2753">
        <w:t>of</w:t>
      </w:r>
      <w:r w:rsidRPr="007B2753">
        <w:rPr>
          <w:spacing w:val="-4"/>
        </w:rPr>
        <w:t xml:space="preserve"> </w:t>
      </w:r>
      <w:r w:rsidRPr="007B2753">
        <w:rPr>
          <w:spacing w:val="-1"/>
        </w:rPr>
        <w:t>servicing</w:t>
      </w:r>
      <w:r w:rsidRPr="007B2753">
        <w:rPr>
          <w:spacing w:val="-8"/>
        </w:rPr>
        <w:t xml:space="preserve"> </w:t>
      </w:r>
      <w:r w:rsidRPr="007B2753">
        <w:t>the</w:t>
      </w:r>
      <w:r w:rsidRPr="007B2753">
        <w:rPr>
          <w:spacing w:val="-5"/>
        </w:rPr>
        <w:t xml:space="preserve"> </w:t>
      </w:r>
      <w:r w:rsidRPr="007B2753">
        <w:rPr>
          <w:spacing w:val="-1"/>
        </w:rPr>
        <w:t>interests</w:t>
      </w:r>
      <w:r w:rsidRPr="007B2753">
        <w:rPr>
          <w:spacing w:val="-5"/>
        </w:rPr>
        <w:t xml:space="preserve"> </w:t>
      </w:r>
      <w:r w:rsidRPr="007B2753">
        <w:t>of</w:t>
      </w:r>
      <w:r w:rsidRPr="007B2753">
        <w:rPr>
          <w:spacing w:val="-4"/>
        </w:rPr>
        <w:t xml:space="preserve"> </w:t>
      </w:r>
      <w:r w:rsidRPr="007B2753">
        <w:rPr>
          <w:spacing w:val="-2"/>
        </w:rPr>
        <w:t>INPRS.</w:t>
      </w:r>
      <w:r w:rsidRPr="007B2753">
        <w:rPr>
          <w:spacing w:val="48"/>
        </w:rPr>
        <w:t xml:space="preserve"> </w:t>
      </w:r>
      <w:r w:rsidRPr="007B2753">
        <w:t>The</w:t>
      </w:r>
      <w:r w:rsidRPr="007B2753">
        <w:rPr>
          <w:spacing w:val="-5"/>
        </w:rPr>
        <w:t xml:space="preserve"> </w:t>
      </w:r>
      <w:r w:rsidRPr="007B2753">
        <w:rPr>
          <w:spacing w:val="-1"/>
        </w:rPr>
        <w:t>exercise</w:t>
      </w:r>
      <w:r w:rsidRPr="007B2753">
        <w:rPr>
          <w:spacing w:val="-7"/>
        </w:rPr>
        <w:t xml:space="preserve"> </w:t>
      </w:r>
      <w:r w:rsidRPr="007B2753">
        <w:t>of</w:t>
      </w:r>
      <w:r w:rsidRPr="007B2753">
        <w:rPr>
          <w:spacing w:val="-4"/>
        </w:rPr>
        <w:t xml:space="preserve"> </w:t>
      </w:r>
      <w:r w:rsidRPr="007B2753">
        <w:rPr>
          <w:spacing w:val="-1"/>
        </w:rPr>
        <w:t>this</w:t>
      </w:r>
      <w:r w:rsidRPr="007B2753">
        <w:rPr>
          <w:spacing w:val="-5"/>
        </w:rPr>
        <w:t xml:space="preserve"> </w:t>
      </w:r>
      <w:r w:rsidRPr="007B2753">
        <w:rPr>
          <w:spacing w:val="-1"/>
        </w:rPr>
        <w:t>discretion</w:t>
      </w:r>
      <w:r w:rsidRPr="007B2753">
        <w:rPr>
          <w:spacing w:val="-5"/>
        </w:rPr>
        <w:t xml:space="preserve"> </w:t>
      </w:r>
      <w:r w:rsidRPr="007B2753">
        <w:rPr>
          <w:spacing w:val="-1"/>
        </w:rPr>
        <w:t>will</w:t>
      </w:r>
      <w:r w:rsidRPr="007B2753">
        <w:rPr>
          <w:spacing w:val="-4"/>
        </w:rPr>
        <w:t xml:space="preserve"> </w:t>
      </w:r>
      <w:r w:rsidRPr="007B2753">
        <w:t>be</w:t>
      </w:r>
      <w:r w:rsidRPr="007B2753">
        <w:rPr>
          <w:spacing w:val="87"/>
        </w:rPr>
        <w:t xml:space="preserve"> </w:t>
      </w:r>
      <w:r w:rsidRPr="007B2753">
        <w:t>final.</w:t>
      </w:r>
    </w:p>
    <w:p w14:paraId="6BA5DF90" w14:textId="77777777" w:rsidR="00E62BB3" w:rsidRPr="007B2753" w:rsidRDefault="00E62BB3">
      <w:pPr>
        <w:spacing w:before="2"/>
        <w:rPr>
          <w:rFonts w:ascii="Times New Roman" w:eastAsia="Times New Roman" w:hAnsi="Times New Roman" w:cs="Times New Roman"/>
          <w:sz w:val="18"/>
          <w:szCs w:val="18"/>
        </w:rPr>
      </w:pPr>
    </w:p>
    <w:p w14:paraId="557E8EF9" w14:textId="77777777" w:rsidR="00E62BB3" w:rsidRPr="007B2753" w:rsidRDefault="00602573" w:rsidP="003F2412">
      <w:pPr>
        <w:pStyle w:val="Heading2"/>
        <w:numPr>
          <w:ilvl w:val="1"/>
          <w:numId w:val="8"/>
        </w:numPr>
        <w:tabs>
          <w:tab w:val="left" w:pos="841"/>
        </w:tabs>
        <w:ind w:hanging="720"/>
        <w:jc w:val="both"/>
        <w:rPr>
          <w:b w:val="0"/>
          <w:bCs w:val="0"/>
        </w:rPr>
      </w:pPr>
      <w:bookmarkStart w:id="60" w:name="4.1_Length_of_Contract"/>
      <w:bookmarkStart w:id="61" w:name="_Toc49938721"/>
      <w:bookmarkEnd w:id="60"/>
      <w:r w:rsidRPr="007B2753">
        <w:t>Length</w:t>
      </w:r>
      <w:r w:rsidRPr="007B2753">
        <w:rPr>
          <w:spacing w:val="-11"/>
        </w:rPr>
        <w:t xml:space="preserve"> </w:t>
      </w:r>
      <w:r w:rsidRPr="007B2753">
        <w:t>of</w:t>
      </w:r>
      <w:r w:rsidRPr="007B2753">
        <w:rPr>
          <w:spacing w:val="-9"/>
        </w:rPr>
        <w:t xml:space="preserve"> </w:t>
      </w:r>
      <w:r w:rsidRPr="007B2753">
        <w:t>Contract</w:t>
      </w:r>
      <w:bookmarkEnd w:id="61"/>
    </w:p>
    <w:p w14:paraId="733FC371" w14:textId="77777777" w:rsidR="00E62BB3" w:rsidRPr="007B2753" w:rsidRDefault="00E62BB3">
      <w:pPr>
        <w:spacing w:before="8"/>
        <w:rPr>
          <w:rFonts w:ascii="Times New Roman" w:eastAsia="Times New Roman" w:hAnsi="Times New Roman" w:cs="Times New Roman"/>
          <w:b/>
          <w:bCs/>
          <w:sz w:val="20"/>
          <w:szCs w:val="20"/>
        </w:rPr>
      </w:pPr>
    </w:p>
    <w:p w14:paraId="7039AFD9" w14:textId="77777777" w:rsidR="00E62BB3" w:rsidRPr="007B2753" w:rsidRDefault="00602573">
      <w:pPr>
        <w:pStyle w:val="BodyText"/>
        <w:spacing w:line="276" w:lineRule="auto"/>
        <w:ind w:right="112"/>
        <w:jc w:val="both"/>
      </w:pPr>
      <w:r w:rsidRPr="007B2753">
        <w:t>The</w:t>
      </w:r>
      <w:r w:rsidRPr="007B2753">
        <w:rPr>
          <w:spacing w:val="-12"/>
        </w:rPr>
        <w:t xml:space="preserve"> </w:t>
      </w:r>
      <w:r w:rsidRPr="007B2753">
        <w:rPr>
          <w:spacing w:val="-1"/>
        </w:rPr>
        <w:t>term</w:t>
      </w:r>
      <w:r w:rsidRPr="007B2753">
        <w:rPr>
          <w:spacing w:val="-14"/>
        </w:rPr>
        <w:t xml:space="preserve"> </w:t>
      </w:r>
      <w:r w:rsidRPr="007B2753">
        <w:t>of</w:t>
      </w:r>
      <w:r w:rsidRPr="007B2753">
        <w:rPr>
          <w:spacing w:val="-9"/>
        </w:rPr>
        <w:t xml:space="preserve"> </w:t>
      </w:r>
      <w:r w:rsidRPr="007B2753">
        <w:t>the</w:t>
      </w:r>
      <w:r w:rsidRPr="007B2753">
        <w:rPr>
          <w:spacing w:val="-12"/>
        </w:rPr>
        <w:t xml:space="preserve"> </w:t>
      </w:r>
      <w:r w:rsidRPr="007B2753">
        <w:rPr>
          <w:spacing w:val="-1"/>
        </w:rPr>
        <w:t>contract</w:t>
      </w:r>
      <w:r w:rsidRPr="007B2753">
        <w:rPr>
          <w:spacing w:val="-9"/>
        </w:rPr>
        <w:t xml:space="preserve"> </w:t>
      </w:r>
      <w:r w:rsidR="00120C1D" w:rsidRPr="007B2753">
        <w:rPr>
          <w:spacing w:val="-1"/>
        </w:rPr>
        <w:t>entered</w:t>
      </w:r>
      <w:r w:rsidRPr="007B2753">
        <w:rPr>
          <w:spacing w:val="-10"/>
        </w:rPr>
        <w:t xml:space="preserve"> </w:t>
      </w:r>
      <w:r w:rsidRPr="007B2753">
        <w:rPr>
          <w:spacing w:val="-1"/>
        </w:rPr>
        <w:t>under</w:t>
      </w:r>
      <w:r w:rsidRPr="007B2753">
        <w:rPr>
          <w:spacing w:val="-9"/>
        </w:rPr>
        <w:t xml:space="preserve"> </w:t>
      </w:r>
      <w:r w:rsidRPr="007B2753">
        <w:rPr>
          <w:spacing w:val="-1"/>
        </w:rPr>
        <w:t>this</w:t>
      </w:r>
      <w:r w:rsidRPr="007B2753">
        <w:rPr>
          <w:spacing w:val="-9"/>
        </w:rPr>
        <w:t xml:space="preserve"> </w:t>
      </w:r>
      <w:r w:rsidRPr="007B2753">
        <w:rPr>
          <w:spacing w:val="-1"/>
        </w:rPr>
        <w:t>RFP</w:t>
      </w:r>
      <w:r w:rsidRPr="007B2753">
        <w:rPr>
          <w:spacing w:val="-10"/>
        </w:rPr>
        <w:t xml:space="preserve"> </w:t>
      </w:r>
      <w:r w:rsidRPr="007B2753">
        <w:rPr>
          <w:spacing w:val="-1"/>
        </w:rPr>
        <w:t>shall</w:t>
      </w:r>
      <w:r w:rsidRPr="007B2753">
        <w:rPr>
          <w:spacing w:val="-9"/>
        </w:rPr>
        <w:t xml:space="preserve"> </w:t>
      </w:r>
      <w:r w:rsidRPr="007B2753">
        <w:rPr>
          <w:spacing w:val="-2"/>
        </w:rPr>
        <w:t>be</w:t>
      </w:r>
      <w:r w:rsidRPr="007B2753">
        <w:rPr>
          <w:spacing w:val="-9"/>
        </w:rPr>
        <w:t xml:space="preserve"> </w:t>
      </w:r>
      <w:r w:rsidRPr="007B2753">
        <w:rPr>
          <w:spacing w:val="-1"/>
        </w:rPr>
        <w:t>for</w:t>
      </w:r>
      <w:r w:rsidRPr="007B2753">
        <w:rPr>
          <w:spacing w:val="-9"/>
        </w:rPr>
        <w:t xml:space="preserve"> </w:t>
      </w:r>
      <w:r w:rsidRPr="007B2753">
        <w:t>an</w:t>
      </w:r>
      <w:r w:rsidRPr="007B2753">
        <w:rPr>
          <w:spacing w:val="-12"/>
        </w:rPr>
        <w:t xml:space="preserve"> </w:t>
      </w:r>
      <w:r w:rsidRPr="007B2753">
        <w:rPr>
          <w:spacing w:val="-1"/>
        </w:rPr>
        <w:t>initial</w:t>
      </w:r>
      <w:r w:rsidRPr="007B2753">
        <w:rPr>
          <w:spacing w:val="-9"/>
        </w:rPr>
        <w:t xml:space="preserve"> </w:t>
      </w:r>
      <w:r w:rsidRPr="007B2753">
        <w:rPr>
          <w:spacing w:val="-1"/>
        </w:rPr>
        <w:t>period</w:t>
      </w:r>
      <w:r w:rsidRPr="007B2753">
        <w:rPr>
          <w:spacing w:val="-10"/>
        </w:rPr>
        <w:t xml:space="preserve"> </w:t>
      </w:r>
      <w:r w:rsidRPr="007B2753">
        <w:rPr>
          <w:spacing w:val="-2"/>
        </w:rPr>
        <w:t>of</w:t>
      </w:r>
      <w:r w:rsidRPr="007B2753">
        <w:rPr>
          <w:spacing w:val="-9"/>
        </w:rPr>
        <w:t xml:space="preserve"> </w:t>
      </w:r>
      <w:r w:rsidRPr="007B2753">
        <w:rPr>
          <w:spacing w:val="-1"/>
        </w:rPr>
        <w:t>five</w:t>
      </w:r>
      <w:r w:rsidRPr="007B2753">
        <w:rPr>
          <w:spacing w:val="-10"/>
        </w:rPr>
        <w:t xml:space="preserve"> </w:t>
      </w:r>
      <w:r w:rsidRPr="007B2753">
        <w:t>(5)</w:t>
      </w:r>
      <w:r w:rsidRPr="007B2753">
        <w:rPr>
          <w:spacing w:val="-9"/>
        </w:rPr>
        <w:t xml:space="preserve"> </w:t>
      </w:r>
      <w:r w:rsidRPr="007B2753">
        <w:rPr>
          <w:spacing w:val="-1"/>
        </w:rPr>
        <w:t>years,</w:t>
      </w:r>
      <w:r w:rsidRPr="007B2753">
        <w:rPr>
          <w:spacing w:val="-10"/>
        </w:rPr>
        <w:t xml:space="preserve"> </w:t>
      </w:r>
      <w:r w:rsidRPr="007B2753">
        <w:rPr>
          <w:spacing w:val="-1"/>
        </w:rPr>
        <w:t>beginning</w:t>
      </w:r>
      <w:r w:rsidRPr="007B2753">
        <w:rPr>
          <w:spacing w:val="67"/>
        </w:rPr>
        <w:t xml:space="preserve"> </w:t>
      </w:r>
      <w:r w:rsidRPr="007B2753">
        <w:t>from</w:t>
      </w:r>
      <w:r w:rsidRPr="007B2753">
        <w:rPr>
          <w:spacing w:val="-4"/>
        </w:rPr>
        <w:t xml:space="preserve"> </w:t>
      </w:r>
      <w:r w:rsidRPr="007B2753">
        <w:t xml:space="preserve">the </w:t>
      </w:r>
      <w:r w:rsidRPr="007B2753">
        <w:rPr>
          <w:spacing w:val="-1"/>
        </w:rPr>
        <w:t>date</w:t>
      </w:r>
      <w:r w:rsidRPr="007B2753">
        <w:t xml:space="preserve"> </w:t>
      </w:r>
      <w:r w:rsidRPr="007B2753">
        <w:rPr>
          <w:spacing w:val="-2"/>
        </w:rPr>
        <w:t>of</w:t>
      </w:r>
      <w:r w:rsidRPr="007B2753">
        <w:rPr>
          <w:spacing w:val="1"/>
        </w:rPr>
        <w:t xml:space="preserve"> </w:t>
      </w:r>
      <w:r w:rsidRPr="007B2753">
        <w:rPr>
          <w:spacing w:val="-1"/>
        </w:rPr>
        <w:t>final</w:t>
      </w:r>
      <w:r w:rsidRPr="007B2753">
        <w:rPr>
          <w:spacing w:val="-2"/>
        </w:rPr>
        <w:t xml:space="preserve"> </w:t>
      </w:r>
      <w:r w:rsidRPr="007B2753">
        <w:rPr>
          <w:spacing w:val="-1"/>
        </w:rPr>
        <w:t>execution</w:t>
      </w:r>
      <w:r w:rsidRPr="007B2753">
        <w:t xml:space="preserve"> </w:t>
      </w:r>
      <w:r w:rsidRPr="007B2753">
        <w:rPr>
          <w:spacing w:val="-2"/>
        </w:rPr>
        <w:t>of</w:t>
      </w:r>
      <w:r w:rsidRPr="007B2753">
        <w:rPr>
          <w:spacing w:val="1"/>
        </w:rPr>
        <w:t xml:space="preserve"> </w:t>
      </w:r>
      <w:r w:rsidRPr="007B2753">
        <w:rPr>
          <w:spacing w:val="-1"/>
        </w:rPr>
        <w:t>contract.</w:t>
      </w:r>
      <w:r w:rsidRPr="007B2753">
        <w:rPr>
          <w:spacing w:val="53"/>
        </w:rPr>
        <w:t xml:space="preserve"> </w:t>
      </w:r>
      <w:r w:rsidRPr="007B2753">
        <w:rPr>
          <w:spacing w:val="-1"/>
        </w:rPr>
        <w:t>There</w:t>
      </w:r>
      <w:r w:rsidRPr="007B2753">
        <w:t xml:space="preserve"> </w:t>
      </w:r>
      <w:r w:rsidRPr="007B2753">
        <w:rPr>
          <w:spacing w:val="-2"/>
        </w:rPr>
        <w:t>may</w:t>
      </w:r>
      <w:r w:rsidRPr="007B2753">
        <w:rPr>
          <w:spacing w:val="-3"/>
        </w:rPr>
        <w:t xml:space="preserve"> </w:t>
      </w:r>
      <w:r w:rsidRPr="007B2753">
        <w:t>be one (1)</w:t>
      </w:r>
      <w:r w:rsidRPr="007B2753">
        <w:rPr>
          <w:spacing w:val="1"/>
        </w:rPr>
        <w:t xml:space="preserve"> </w:t>
      </w:r>
      <w:r w:rsidRPr="007B2753">
        <w:rPr>
          <w:spacing w:val="-2"/>
        </w:rPr>
        <w:t>or</w:t>
      </w:r>
      <w:r w:rsidRPr="007B2753">
        <w:rPr>
          <w:spacing w:val="1"/>
        </w:rPr>
        <w:t xml:space="preserve"> </w:t>
      </w:r>
      <w:r w:rsidRPr="007B2753">
        <w:rPr>
          <w:spacing w:val="-1"/>
        </w:rPr>
        <w:t>more</w:t>
      </w:r>
      <w:r w:rsidRPr="007B2753">
        <w:t xml:space="preserve"> </w:t>
      </w:r>
      <w:r w:rsidRPr="007B2753">
        <w:rPr>
          <w:spacing w:val="-1"/>
        </w:rPr>
        <w:t>renewals</w:t>
      </w:r>
      <w:r w:rsidRPr="007B2753">
        <w:t xml:space="preserve"> </w:t>
      </w:r>
      <w:r w:rsidRPr="007B2753">
        <w:rPr>
          <w:spacing w:val="-1"/>
        </w:rPr>
        <w:t>under</w:t>
      </w:r>
      <w:r w:rsidRPr="007B2753">
        <w:rPr>
          <w:spacing w:val="-2"/>
        </w:rPr>
        <w:t xml:space="preserve"> </w:t>
      </w:r>
      <w:r w:rsidRPr="007B2753">
        <w:t>the</w:t>
      </w:r>
      <w:r w:rsidRPr="007B2753">
        <w:rPr>
          <w:spacing w:val="-2"/>
        </w:rPr>
        <w:t xml:space="preserve"> </w:t>
      </w:r>
      <w:r w:rsidRPr="007B2753">
        <w:rPr>
          <w:spacing w:val="-1"/>
        </w:rPr>
        <w:t>same</w:t>
      </w:r>
      <w:r w:rsidRPr="007B2753">
        <w:t xml:space="preserve"> </w:t>
      </w:r>
      <w:r w:rsidRPr="007B2753">
        <w:rPr>
          <w:spacing w:val="-1"/>
        </w:rPr>
        <w:t>terms</w:t>
      </w:r>
      <w:r w:rsidRPr="007B2753">
        <w:rPr>
          <w:spacing w:val="65"/>
        </w:rPr>
        <w:t xml:space="preserve"> </w:t>
      </w:r>
      <w:r w:rsidRPr="007B2753">
        <w:t>and</w:t>
      </w:r>
      <w:r w:rsidRPr="007B2753">
        <w:rPr>
          <w:spacing w:val="-10"/>
        </w:rPr>
        <w:t xml:space="preserve"> </w:t>
      </w:r>
      <w:r w:rsidRPr="007B2753">
        <w:rPr>
          <w:spacing w:val="-1"/>
        </w:rPr>
        <w:t>conditions</w:t>
      </w:r>
      <w:r w:rsidRPr="007B2753">
        <w:rPr>
          <w:spacing w:val="-9"/>
        </w:rPr>
        <w:t xml:space="preserve"> </w:t>
      </w:r>
      <w:r w:rsidRPr="007B2753">
        <w:rPr>
          <w:spacing w:val="-2"/>
        </w:rPr>
        <w:t>at</w:t>
      </w:r>
      <w:r w:rsidRPr="007B2753">
        <w:rPr>
          <w:spacing w:val="-9"/>
        </w:rPr>
        <w:t xml:space="preserve"> </w:t>
      </w:r>
      <w:r w:rsidRPr="007B2753">
        <w:rPr>
          <w:spacing w:val="-2"/>
        </w:rPr>
        <w:t>INPRS’</w:t>
      </w:r>
      <w:r w:rsidRPr="007B2753">
        <w:rPr>
          <w:spacing w:val="-9"/>
        </w:rPr>
        <w:t xml:space="preserve"> </w:t>
      </w:r>
      <w:r w:rsidRPr="007B2753">
        <w:rPr>
          <w:spacing w:val="-1"/>
        </w:rPr>
        <w:t>option</w:t>
      </w:r>
      <w:r w:rsidRPr="007B2753">
        <w:rPr>
          <w:spacing w:val="-10"/>
        </w:rPr>
        <w:t xml:space="preserve"> </w:t>
      </w:r>
      <w:r w:rsidRPr="007B2753">
        <w:t>up</w:t>
      </w:r>
      <w:r w:rsidRPr="007B2753">
        <w:rPr>
          <w:spacing w:val="-12"/>
        </w:rPr>
        <w:t xml:space="preserve"> </w:t>
      </w:r>
      <w:r w:rsidRPr="007B2753">
        <w:t>to</w:t>
      </w:r>
      <w:r w:rsidRPr="007B2753">
        <w:rPr>
          <w:spacing w:val="-10"/>
        </w:rPr>
        <w:t xml:space="preserve"> </w:t>
      </w:r>
      <w:r w:rsidRPr="007B2753">
        <w:rPr>
          <w:spacing w:val="-1"/>
        </w:rPr>
        <w:t>the</w:t>
      </w:r>
      <w:r w:rsidRPr="007B2753">
        <w:rPr>
          <w:spacing w:val="-12"/>
        </w:rPr>
        <w:t xml:space="preserve"> </w:t>
      </w:r>
      <w:r w:rsidRPr="007B2753">
        <w:rPr>
          <w:spacing w:val="-1"/>
        </w:rPr>
        <w:t>length</w:t>
      </w:r>
      <w:r w:rsidRPr="007B2753">
        <w:rPr>
          <w:spacing w:val="-10"/>
        </w:rPr>
        <w:t xml:space="preserve"> </w:t>
      </w:r>
      <w:r w:rsidRPr="007B2753">
        <w:rPr>
          <w:spacing w:val="-2"/>
        </w:rPr>
        <w:t>of</w:t>
      </w:r>
      <w:r w:rsidRPr="007B2753">
        <w:rPr>
          <w:spacing w:val="-9"/>
        </w:rPr>
        <w:t xml:space="preserve"> </w:t>
      </w:r>
      <w:r w:rsidRPr="007B2753">
        <w:rPr>
          <w:spacing w:val="-1"/>
        </w:rPr>
        <w:t>the</w:t>
      </w:r>
      <w:r w:rsidRPr="007B2753">
        <w:rPr>
          <w:spacing w:val="-12"/>
        </w:rPr>
        <w:t xml:space="preserve"> </w:t>
      </w:r>
      <w:r w:rsidRPr="007B2753">
        <w:rPr>
          <w:spacing w:val="-1"/>
        </w:rPr>
        <w:t>original</w:t>
      </w:r>
      <w:r w:rsidRPr="007B2753">
        <w:rPr>
          <w:spacing w:val="-9"/>
        </w:rPr>
        <w:t xml:space="preserve"> </w:t>
      </w:r>
      <w:r w:rsidRPr="007B2753">
        <w:rPr>
          <w:spacing w:val="-2"/>
        </w:rPr>
        <w:t>term.</w:t>
      </w:r>
      <w:r w:rsidRPr="007B2753">
        <w:rPr>
          <w:spacing w:val="36"/>
        </w:rPr>
        <w:t xml:space="preserve"> </w:t>
      </w:r>
      <w:r w:rsidRPr="007B2753">
        <w:rPr>
          <w:spacing w:val="-1"/>
        </w:rPr>
        <w:t>Total</w:t>
      </w:r>
      <w:r w:rsidRPr="007B2753">
        <w:rPr>
          <w:spacing w:val="-9"/>
        </w:rPr>
        <w:t xml:space="preserve"> </w:t>
      </w:r>
      <w:r w:rsidRPr="007B2753">
        <w:rPr>
          <w:spacing w:val="-1"/>
        </w:rPr>
        <w:t>contract</w:t>
      </w:r>
      <w:r w:rsidRPr="007B2753">
        <w:rPr>
          <w:spacing w:val="-9"/>
        </w:rPr>
        <w:t xml:space="preserve"> </w:t>
      </w:r>
      <w:r w:rsidRPr="007B2753">
        <w:rPr>
          <w:spacing w:val="-1"/>
        </w:rPr>
        <w:t>period</w:t>
      </w:r>
      <w:r w:rsidRPr="007B2753">
        <w:rPr>
          <w:spacing w:val="-12"/>
        </w:rPr>
        <w:t xml:space="preserve"> </w:t>
      </w:r>
      <w:r w:rsidRPr="007B2753">
        <w:rPr>
          <w:spacing w:val="-1"/>
        </w:rPr>
        <w:t>shall</w:t>
      </w:r>
      <w:r w:rsidRPr="007B2753">
        <w:rPr>
          <w:spacing w:val="-11"/>
        </w:rPr>
        <w:t xml:space="preserve"> </w:t>
      </w:r>
      <w:r w:rsidRPr="007B2753">
        <w:t>not</w:t>
      </w:r>
      <w:r w:rsidRPr="007B2753">
        <w:rPr>
          <w:spacing w:val="-11"/>
        </w:rPr>
        <w:t xml:space="preserve"> </w:t>
      </w:r>
      <w:r w:rsidRPr="007B2753">
        <w:rPr>
          <w:spacing w:val="-1"/>
        </w:rPr>
        <w:t>exceed</w:t>
      </w:r>
      <w:r w:rsidRPr="007B2753">
        <w:rPr>
          <w:spacing w:val="85"/>
        </w:rPr>
        <w:t xml:space="preserve"> </w:t>
      </w:r>
      <w:r w:rsidRPr="007B2753">
        <w:t>ten</w:t>
      </w:r>
      <w:r w:rsidRPr="007B2753">
        <w:rPr>
          <w:spacing w:val="-3"/>
        </w:rPr>
        <w:t xml:space="preserve"> </w:t>
      </w:r>
      <w:r w:rsidRPr="007B2753">
        <w:t>(10)</w:t>
      </w:r>
      <w:r w:rsidRPr="007B2753">
        <w:rPr>
          <w:spacing w:val="1"/>
        </w:rPr>
        <w:t xml:space="preserve"> </w:t>
      </w:r>
      <w:r w:rsidRPr="007B2753">
        <w:rPr>
          <w:spacing w:val="-1"/>
        </w:rPr>
        <w:t>years.</w:t>
      </w:r>
    </w:p>
    <w:p w14:paraId="701C03F3" w14:textId="77777777" w:rsidR="00E62BB3" w:rsidRPr="007B2753" w:rsidRDefault="00E62BB3">
      <w:pPr>
        <w:spacing w:before="10"/>
        <w:rPr>
          <w:rFonts w:ascii="Times New Roman" w:eastAsia="Times New Roman" w:hAnsi="Times New Roman" w:cs="Times New Roman"/>
          <w:sz w:val="17"/>
          <w:szCs w:val="17"/>
        </w:rPr>
      </w:pPr>
    </w:p>
    <w:p w14:paraId="7DD085AC" w14:textId="77777777" w:rsidR="00E62BB3" w:rsidRPr="007B2753" w:rsidRDefault="00602573" w:rsidP="003F2412">
      <w:pPr>
        <w:pStyle w:val="Heading2"/>
        <w:numPr>
          <w:ilvl w:val="1"/>
          <w:numId w:val="8"/>
        </w:numPr>
        <w:tabs>
          <w:tab w:val="left" w:pos="841"/>
        </w:tabs>
        <w:ind w:hanging="720"/>
        <w:jc w:val="both"/>
        <w:rPr>
          <w:b w:val="0"/>
          <w:bCs w:val="0"/>
        </w:rPr>
      </w:pPr>
      <w:bookmarkStart w:id="62" w:name="4.2_Evaluation_Criteria"/>
      <w:bookmarkStart w:id="63" w:name="_Toc49938722"/>
      <w:bookmarkEnd w:id="62"/>
      <w:r w:rsidRPr="007B2753">
        <w:t>Evaluation</w:t>
      </w:r>
      <w:r w:rsidRPr="007B2753">
        <w:rPr>
          <w:spacing w:val="-23"/>
        </w:rPr>
        <w:t xml:space="preserve"> </w:t>
      </w:r>
      <w:r w:rsidRPr="007B2753">
        <w:t>Criteria</w:t>
      </w:r>
      <w:bookmarkEnd w:id="63"/>
    </w:p>
    <w:p w14:paraId="43A51630" w14:textId="77777777" w:rsidR="00E62BB3" w:rsidRPr="007B2753" w:rsidRDefault="00E62BB3">
      <w:pPr>
        <w:spacing w:before="10"/>
        <w:rPr>
          <w:rFonts w:ascii="Times New Roman" w:eastAsia="Times New Roman" w:hAnsi="Times New Roman" w:cs="Times New Roman"/>
          <w:b/>
          <w:bCs/>
          <w:sz w:val="20"/>
          <w:szCs w:val="20"/>
        </w:rPr>
      </w:pPr>
    </w:p>
    <w:p w14:paraId="2F510F46" w14:textId="77777777" w:rsidR="00E62BB3" w:rsidRPr="007B2753" w:rsidRDefault="00602573">
      <w:pPr>
        <w:pStyle w:val="BodyText"/>
        <w:spacing w:line="275" w:lineRule="auto"/>
        <w:ind w:right="115"/>
        <w:jc w:val="both"/>
      </w:pPr>
      <w:r w:rsidRPr="007B2753">
        <w:rPr>
          <w:spacing w:val="-1"/>
        </w:rPr>
        <w:t>INPRS</w:t>
      </w:r>
      <w:r w:rsidRPr="007B2753">
        <w:rPr>
          <w:spacing w:val="38"/>
        </w:rPr>
        <w:t xml:space="preserve"> </w:t>
      </w:r>
      <w:r w:rsidRPr="007B2753">
        <w:t>has</w:t>
      </w:r>
      <w:r w:rsidRPr="007B2753">
        <w:rPr>
          <w:spacing w:val="39"/>
        </w:rPr>
        <w:t xml:space="preserve"> </w:t>
      </w:r>
      <w:r w:rsidRPr="007B2753">
        <w:rPr>
          <w:spacing w:val="-1"/>
        </w:rPr>
        <w:t>selected</w:t>
      </w:r>
      <w:r w:rsidRPr="007B2753">
        <w:rPr>
          <w:spacing w:val="38"/>
        </w:rPr>
        <w:t xml:space="preserve"> </w:t>
      </w:r>
      <w:r w:rsidRPr="007B2753">
        <w:t>a</w:t>
      </w:r>
      <w:r w:rsidRPr="007B2753">
        <w:rPr>
          <w:spacing w:val="38"/>
        </w:rPr>
        <w:t xml:space="preserve"> </w:t>
      </w:r>
      <w:r w:rsidRPr="007B2753">
        <w:rPr>
          <w:spacing w:val="-1"/>
        </w:rPr>
        <w:t>group</w:t>
      </w:r>
      <w:r w:rsidRPr="007B2753">
        <w:rPr>
          <w:spacing w:val="38"/>
        </w:rPr>
        <w:t xml:space="preserve"> </w:t>
      </w:r>
      <w:r w:rsidRPr="007B2753">
        <w:t>of</w:t>
      </w:r>
      <w:r w:rsidRPr="007B2753">
        <w:rPr>
          <w:spacing w:val="39"/>
        </w:rPr>
        <w:t xml:space="preserve"> </w:t>
      </w:r>
      <w:r w:rsidRPr="007B2753">
        <w:rPr>
          <w:spacing w:val="-1"/>
        </w:rPr>
        <w:t>qualified</w:t>
      </w:r>
      <w:r w:rsidRPr="007B2753">
        <w:rPr>
          <w:spacing w:val="38"/>
        </w:rPr>
        <w:t xml:space="preserve"> </w:t>
      </w:r>
      <w:r w:rsidRPr="007B2753">
        <w:rPr>
          <w:spacing w:val="-1"/>
        </w:rPr>
        <w:t>personnel</w:t>
      </w:r>
      <w:r w:rsidRPr="007B2753">
        <w:rPr>
          <w:spacing w:val="37"/>
        </w:rPr>
        <w:t xml:space="preserve"> </w:t>
      </w:r>
      <w:r w:rsidRPr="007B2753">
        <w:t>to</w:t>
      </w:r>
      <w:r w:rsidRPr="007B2753">
        <w:rPr>
          <w:spacing w:val="38"/>
        </w:rPr>
        <w:t xml:space="preserve"> </w:t>
      </w:r>
      <w:r w:rsidRPr="007B2753">
        <w:t>act</w:t>
      </w:r>
      <w:r w:rsidRPr="007B2753">
        <w:rPr>
          <w:spacing w:val="39"/>
        </w:rPr>
        <w:t xml:space="preserve"> </w:t>
      </w:r>
      <w:r w:rsidRPr="007B2753">
        <w:rPr>
          <w:spacing w:val="-2"/>
        </w:rPr>
        <w:t>as</w:t>
      </w:r>
      <w:r w:rsidRPr="007B2753">
        <w:rPr>
          <w:spacing w:val="39"/>
        </w:rPr>
        <w:t xml:space="preserve"> </w:t>
      </w:r>
      <w:r w:rsidRPr="007B2753">
        <w:t>an</w:t>
      </w:r>
      <w:r w:rsidRPr="007B2753">
        <w:rPr>
          <w:spacing w:val="38"/>
        </w:rPr>
        <w:t xml:space="preserve"> </w:t>
      </w:r>
      <w:r w:rsidRPr="007B2753">
        <w:rPr>
          <w:spacing w:val="-1"/>
        </w:rPr>
        <w:t>evaluation</w:t>
      </w:r>
      <w:r w:rsidRPr="007B2753">
        <w:rPr>
          <w:spacing w:val="36"/>
        </w:rPr>
        <w:t xml:space="preserve"> </w:t>
      </w:r>
      <w:r w:rsidRPr="007B2753">
        <w:rPr>
          <w:spacing w:val="-2"/>
        </w:rPr>
        <w:t>team.</w:t>
      </w:r>
      <w:r w:rsidRPr="007B2753">
        <w:rPr>
          <w:spacing w:val="24"/>
        </w:rPr>
        <w:t xml:space="preserve"> </w:t>
      </w:r>
      <w:r w:rsidRPr="007B2753">
        <w:t>The</w:t>
      </w:r>
      <w:r w:rsidRPr="007B2753">
        <w:rPr>
          <w:spacing w:val="39"/>
        </w:rPr>
        <w:t xml:space="preserve"> </w:t>
      </w:r>
      <w:r w:rsidRPr="007B2753">
        <w:rPr>
          <w:spacing w:val="-1"/>
        </w:rPr>
        <w:t>procedure</w:t>
      </w:r>
      <w:r w:rsidRPr="007B2753">
        <w:rPr>
          <w:spacing w:val="39"/>
        </w:rPr>
        <w:t xml:space="preserve"> </w:t>
      </w:r>
      <w:r w:rsidRPr="007B2753">
        <w:rPr>
          <w:spacing w:val="-1"/>
        </w:rPr>
        <w:t>for</w:t>
      </w:r>
      <w:r w:rsidRPr="007B2753">
        <w:rPr>
          <w:spacing w:val="73"/>
        </w:rPr>
        <w:t xml:space="preserve"> </w:t>
      </w:r>
      <w:r w:rsidRPr="007B2753">
        <w:rPr>
          <w:spacing w:val="-1"/>
        </w:rPr>
        <w:t>evaluating</w:t>
      </w:r>
      <w:r w:rsidRPr="007B2753">
        <w:rPr>
          <w:spacing w:val="-3"/>
        </w:rPr>
        <w:t xml:space="preserve"> </w:t>
      </w:r>
      <w:r w:rsidRPr="007B2753">
        <w:t>the</w:t>
      </w:r>
      <w:r w:rsidRPr="007B2753">
        <w:rPr>
          <w:spacing w:val="-2"/>
        </w:rPr>
        <w:t xml:space="preserve"> </w:t>
      </w:r>
      <w:r w:rsidRPr="007B2753">
        <w:rPr>
          <w:spacing w:val="-1"/>
        </w:rPr>
        <w:t>responses</w:t>
      </w:r>
      <w:r w:rsidRPr="007B2753">
        <w:t xml:space="preserve"> </w:t>
      </w:r>
      <w:r w:rsidRPr="007B2753">
        <w:rPr>
          <w:spacing w:val="-1"/>
        </w:rPr>
        <w:t>against</w:t>
      </w:r>
      <w:r w:rsidRPr="007B2753">
        <w:rPr>
          <w:spacing w:val="1"/>
        </w:rPr>
        <w:t xml:space="preserve"> </w:t>
      </w:r>
      <w:r w:rsidRPr="007B2753">
        <w:rPr>
          <w:spacing w:val="-1"/>
        </w:rPr>
        <w:t>the</w:t>
      </w:r>
      <w:r w:rsidRPr="007B2753">
        <w:t xml:space="preserve"> </w:t>
      </w:r>
      <w:r w:rsidRPr="007B2753">
        <w:rPr>
          <w:spacing w:val="-1"/>
        </w:rPr>
        <w:t>evaluation</w:t>
      </w:r>
      <w:r w:rsidRPr="007B2753">
        <w:rPr>
          <w:spacing w:val="-3"/>
        </w:rPr>
        <w:t xml:space="preserve"> </w:t>
      </w:r>
      <w:r w:rsidRPr="007B2753">
        <w:rPr>
          <w:spacing w:val="-1"/>
        </w:rPr>
        <w:t>criteria</w:t>
      </w:r>
      <w:r w:rsidRPr="007B2753">
        <w:rPr>
          <w:spacing w:val="-2"/>
        </w:rPr>
        <w:t xml:space="preserve"> </w:t>
      </w:r>
      <w:r w:rsidRPr="007B2753">
        <w:t>will</w:t>
      </w:r>
      <w:r w:rsidRPr="007B2753">
        <w:rPr>
          <w:spacing w:val="-2"/>
        </w:rPr>
        <w:t xml:space="preserve"> </w:t>
      </w:r>
      <w:r w:rsidRPr="007B2753">
        <w:t xml:space="preserve">be </w:t>
      </w:r>
      <w:r w:rsidRPr="007B2753">
        <w:rPr>
          <w:spacing w:val="-2"/>
        </w:rPr>
        <w:t>as</w:t>
      </w:r>
      <w:r w:rsidRPr="007B2753">
        <w:t xml:space="preserve"> </w:t>
      </w:r>
      <w:r w:rsidRPr="007B2753">
        <w:rPr>
          <w:spacing w:val="-1"/>
        </w:rPr>
        <w:t>follows:</w:t>
      </w:r>
    </w:p>
    <w:p w14:paraId="53C3B01E" w14:textId="77777777" w:rsidR="00E62BB3" w:rsidRPr="007B2753" w:rsidRDefault="00E62BB3">
      <w:pPr>
        <w:spacing w:before="6"/>
        <w:rPr>
          <w:rFonts w:ascii="Times New Roman" w:eastAsia="Times New Roman" w:hAnsi="Times New Roman" w:cs="Times New Roman"/>
          <w:sz w:val="17"/>
          <w:szCs w:val="17"/>
        </w:rPr>
      </w:pPr>
    </w:p>
    <w:p w14:paraId="154857E0" w14:textId="77777777" w:rsidR="00E62BB3" w:rsidRPr="007B2753" w:rsidRDefault="00602573" w:rsidP="003F2412">
      <w:pPr>
        <w:pStyle w:val="BodyText"/>
        <w:numPr>
          <w:ilvl w:val="0"/>
          <w:numId w:val="10"/>
        </w:numPr>
        <w:tabs>
          <w:tab w:val="left" w:pos="841"/>
        </w:tabs>
        <w:spacing w:line="269" w:lineRule="exact"/>
        <w:ind w:left="840" w:hanging="720"/>
        <w:jc w:val="both"/>
      </w:pPr>
      <w:r w:rsidRPr="007B2753">
        <w:rPr>
          <w:spacing w:val="-1"/>
        </w:rPr>
        <w:t>Each</w:t>
      </w:r>
      <w:r w:rsidRPr="007B2753">
        <w:t xml:space="preserve"> </w:t>
      </w:r>
      <w:r w:rsidRPr="007B2753">
        <w:rPr>
          <w:spacing w:val="-1"/>
        </w:rPr>
        <w:t>response</w:t>
      </w:r>
      <w:r w:rsidRPr="007B2753">
        <w:t xml:space="preserve"> </w:t>
      </w:r>
      <w:r w:rsidRPr="007B2753">
        <w:rPr>
          <w:spacing w:val="-2"/>
        </w:rPr>
        <w:t>will</w:t>
      </w:r>
      <w:r w:rsidRPr="007B2753">
        <w:rPr>
          <w:spacing w:val="1"/>
        </w:rPr>
        <w:t xml:space="preserve"> </w:t>
      </w:r>
      <w:r w:rsidRPr="007B2753">
        <w:t>be</w:t>
      </w:r>
      <w:r w:rsidRPr="007B2753">
        <w:rPr>
          <w:spacing w:val="-2"/>
        </w:rPr>
        <w:t xml:space="preserve"> </w:t>
      </w:r>
      <w:r w:rsidRPr="007B2753">
        <w:rPr>
          <w:spacing w:val="-1"/>
        </w:rPr>
        <w:t>evaluated</w:t>
      </w:r>
      <w:r w:rsidRPr="007B2753">
        <w:rPr>
          <w:spacing w:val="-3"/>
        </w:rPr>
        <w:t xml:space="preserve"> </w:t>
      </w:r>
      <w:r w:rsidR="00120C1D" w:rsidRPr="007B2753">
        <w:t>based on</w:t>
      </w:r>
      <w:r w:rsidRPr="007B2753">
        <w:rPr>
          <w:spacing w:val="-2"/>
        </w:rPr>
        <w:t xml:space="preserve"> </w:t>
      </w:r>
      <w:r w:rsidRPr="007B2753">
        <w:t>the</w:t>
      </w:r>
      <w:r w:rsidRPr="007B2753">
        <w:rPr>
          <w:spacing w:val="-2"/>
        </w:rPr>
        <w:t xml:space="preserve"> </w:t>
      </w:r>
      <w:r w:rsidRPr="007B2753">
        <w:rPr>
          <w:spacing w:val="-1"/>
        </w:rPr>
        <w:t>criteria</w:t>
      </w:r>
      <w:r w:rsidRPr="007B2753">
        <w:t xml:space="preserve"> </w:t>
      </w:r>
      <w:r w:rsidRPr="007B2753">
        <w:rPr>
          <w:spacing w:val="-1"/>
        </w:rPr>
        <w:t>listed</w:t>
      </w:r>
      <w:r w:rsidRPr="007B2753">
        <w:t xml:space="preserve"> </w:t>
      </w:r>
      <w:r w:rsidRPr="007B2753">
        <w:rPr>
          <w:spacing w:val="-1"/>
        </w:rPr>
        <w:t>below.</w:t>
      </w:r>
    </w:p>
    <w:p w14:paraId="135FF236" w14:textId="77777777" w:rsidR="00E62BB3" w:rsidRPr="007B2753" w:rsidRDefault="00602573" w:rsidP="003F2412">
      <w:pPr>
        <w:pStyle w:val="BodyText"/>
        <w:numPr>
          <w:ilvl w:val="0"/>
          <w:numId w:val="17"/>
        </w:numPr>
        <w:ind w:left="835" w:hanging="720"/>
        <w:jc w:val="both"/>
      </w:pPr>
      <w:r w:rsidRPr="007B2753">
        <w:rPr>
          <w:spacing w:val="-1"/>
        </w:rPr>
        <w:t>Based</w:t>
      </w:r>
      <w:r w:rsidRPr="007B2753">
        <w:t xml:space="preserve"> on </w:t>
      </w:r>
      <w:r w:rsidRPr="007B2753">
        <w:rPr>
          <w:spacing w:val="-1"/>
        </w:rPr>
        <w:t>the</w:t>
      </w:r>
      <w:r w:rsidRPr="007B2753">
        <w:rPr>
          <w:spacing w:val="15"/>
        </w:rPr>
        <w:t xml:space="preserve"> </w:t>
      </w:r>
      <w:r w:rsidRPr="007B2753">
        <w:rPr>
          <w:spacing w:val="-1"/>
        </w:rPr>
        <w:t>results</w:t>
      </w:r>
      <w:r w:rsidRPr="007B2753">
        <w:t xml:space="preserve"> of the</w:t>
      </w:r>
      <w:r w:rsidRPr="007B2753">
        <w:rPr>
          <w:spacing w:val="15"/>
        </w:rPr>
        <w:t xml:space="preserve"> </w:t>
      </w:r>
      <w:r w:rsidRPr="007B2753">
        <w:rPr>
          <w:spacing w:val="-1"/>
        </w:rPr>
        <w:t>evaluation,</w:t>
      </w:r>
      <w:r w:rsidRPr="007B2753">
        <w:rPr>
          <w:spacing w:val="12"/>
        </w:rPr>
        <w:t xml:space="preserve"> </w:t>
      </w:r>
      <w:r w:rsidRPr="007B2753">
        <w:rPr>
          <w:spacing w:val="-1"/>
        </w:rPr>
        <w:t>the</w:t>
      </w:r>
      <w:r w:rsidRPr="007B2753">
        <w:t xml:space="preserve"> </w:t>
      </w:r>
      <w:r w:rsidRPr="007B2753">
        <w:rPr>
          <w:spacing w:val="-1"/>
        </w:rPr>
        <w:t>Proposal</w:t>
      </w:r>
      <w:r w:rsidRPr="007B2753">
        <w:t xml:space="preserve"> </w:t>
      </w:r>
      <w:r w:rsidRPr="007B2753">
        <w:rPr>
          <w:spacing w:val="-2"/>
        </w:rPr>
        <w:t>or</w:t>
      </w:r>
      <w:r w:rsidRPr="007B2753">
        <w:t xml:space="preserve"> </w:t>
      </w:r>
      <w:r w:rsidRPr="007B2753">
        <w:rPr>
          <w:spacing w:val="-1"/>
        </w:rPr>
        <w:t>Proposals</w:t>
      </w:r>
      <w:r w:rsidRPr="007B2753">
        <w:rPr>
          <w:spacing w:val="15"/>
        </w:rPr>
        <w:t xml:space="preserve"> </w:t>
      </w:r>
      <w:r w:rsidRPr="007B2753">
        <w:rPr>
          <w:spacing w:val="-1"/>
        </w:rPr>
        <w:t>determined</w:t>
      </w:r>
      <w:r w:rsidRPr="007B2753">
        <w:t xml:space="preserve"> to </w:t>
      </w:r>
      <w:r w:rsidRPr="007B2753">
        <w:rPr>
          <w:spacing w:val="-1"/>
        </w:rPr>
        <w:t>be</w:t>
      </w:r>
      <w:r w:rsidRPr="007B2753">
        <w:t xml:space="preserve"> </w:t>
      </w:r>
      <w:r w:rsidRPr="007B2753">
        <w:rPr>
          <w:spacing w:val="-1"/>
        </w:rPr>
        <w:t>most</w:t>
      </w:r>
      <w:r w:rsidR="00D50DF0" w:rsidRPr="007B2753">
        <w:rPr>
          <w:spacing w:val="-1"/>
        </w:rPr>
        <w:t xml:space="preserve"> </w:t>
      </w:r>
      <w:r w:rsidRPr="007B2753">
        <w:rPr>
          <w:spacing w:val="-1"/>
        </w:rPr>
        <w:t>advantageous</w:t>
      </w:r>
      <w:r w:rsidR="00E81EB0" w:rsidRPr="007B2753">
        <w:rPr>
          <w:spacing w:val="-14"/>
        </w:rPr>
        <w:t xml:space="preserve"> </w:t>
      </w:r>
      <w:r w:rsidRPr="007B2753">
        <w:t>to</w:t>
      </w:r>
      <w:r w:rsidRPr="007B2753">
        <w:rPr>
          <w:spacing w:val="-12"/>
        </w:rPr>
        <w:t xml:space="preserve"> </w:t>
      </w:r>
      <w:r w:rsidRPr="007B2753">
        <w:rPr>
          <w:spacing w:val="-2"/>
        </w:rPr>
        <w:t>INPRS,</w:t>
      </w:r>
      <w:r w:rsidRPr="007B2753">
        <w:rPr>
          <w:spacing w:val="-12"/>
        </w:rPr>
        <w:t xml:space="preserve"> </w:t>
      </w:r>
      <w:r w:rsidR="00120C1D" w:rsidRPr="007B2753">
        <w:rPr>
          <w:spacing w:val="-1"/>
        </w:rPr>
        <w:t>considering</w:t>
      </w:r>
      <w:r w:rsidRPr="007B2753">
        <w:rPr>
          <w:spacing w:val="-11"/>
        </w:rPr>
        <w:t xml:space="preserve"> </w:t>
      </w:r>
      <w:proofErr w:type="gramStart"/>
      <w:r w:rsidRPr="007B2753">
        <w:rPr>
          <w:spacing w:val="-2"/>
        </w:rPr>
        <w:t>all</w:t>
      </w:r>
      <w:r w:rsidRPr="007B2753">
        <w:rPr>
          <w:spacing w:val="-11"/>
        </w:rPr>
        <w:t xml:space="preserve"> </w:t>
      </w:r>
      <w:r w:rsidRPr="007B2753">
        <w:t>of</w:t>
      </w:r>
      <w:proofErr w:type="gramEnd"/>
      <w:r w:rsidRPr="007B2753">
        <w:rPr>
          <w:spacing w:val="-14"/>
        </w:rPr>
        <w:t xml:space="preserve"> </w:t>
      </w:r>
      <w:r w:rsidRPr="007B2753">
        <w:rPr>
          <w:spacing w:val="-1"/>
        </w:rPr>
        <w:t>the</w:t>
      </w:r>
      <w:r w:rsidRPr="007B2753">
        <w:rPr>
          <w:spacing w:val="-12"/>
        </w:rPr>
        <w:t xml:space="preserve"> </w:t>
      </w:r>
      <w:r w:rsidRPr="007B2753">
        <w:rPr>
          <w:spacing w:val="-1"/>
        </w:rPr>
        <w:t>evaluation</w:t>
      </w:r>
      <w:r w:rsidRPr="007B2753">
        <w:rPr>
          <w:spacing w:val="-12"/>
        </w:rPr>
        <w:t xml:space="preserve"> </w:t>
      </w:r>
      <w:r w:rsidRPr="007B2753">
        <w:rPr>
          <w:spacing w:val="-1"/>
        </w:rPr>
        <w:t>factors,</w:t>
      </w:r>
      <w:r w:rsidRPr="007B2753">
        <w:rPr>
          <w:spacing w:val="-12"/>
        </w:rPr>
        <w:t xml:space="preserve"> </w:t>
      </w:r>
      <w:r w:rsidRPr="007B2753">
        <w:rPr>
          <w:spacing w:val="-2"/>
        </w:rPr>
        <w:t>may</w:t>
      </w:r>
      <w:r w:rsidRPr="007B2753">
        <w:rPr>
          <w:spacing w:val="-15"/>
        </w:rPr>
        <w:t xml:space="preserve"> </w:t>
      </w:r>
      <w:r w:rsidRPr="007B2753">
        <w:t>be</w:t>
      </w:r>
      <w:r w:rsidRPr="007B2753">
        <w:rPr>
          <w:spacing w:val="-12"/>
        </w:rPr>
        <w:t xml:space="preserve"> </w:t>
      </w:r>
      <w:r w:rsidRPr="007B2753">
        <w:rPr>
          <w:spacing w:val="-1"/>
        </w:rPr>
        <w:t>selected</w:t>
      </w:r>
      <w:r w:rsidRPr="007B2753">
        <w:rPr>
          <w:spacing w:val="-12"/>
        </w:rPr>
        <w:t xml:space="preserve"> </w:t>
      </w:r>
      <w:r w:rsidRPr="007B2753">
        <w:t>by</w:t>
      </w:r>
      <w:r w:rsidRPr="007B2753">
        <w:rPr>
          <w:spacing w:val="-15"/>
        </w:rPr>
        <w:t xml:space="preserve"> </w:t>
      </w:r>
      <w:r w:rsidRPr="007B2753">
        <w:rPr>
          <w:spacing w:val="-2"/>
        </w:rPr>
        <w:t>INPRS</w:t>
      </w:r>
      <w:r w:rsidRPr="007B2753">
        <w:rPr>
          <w:spacing w:val="73"/>
        </w:rPr>
        <w:t xml:space="preserve"> </w:t>
      </w:r>
      <w:r w:rsidRPr="007B2753">
        <w:t>for</w:t>
      </w:r>
      <w:r w:rsidRPr="007B2753">
        <w:rPr>
          <w:spacing w:val="-2"/>
        </w:rPr>
        <w:t xml:space="preserve"> </w:t>
      </w:r>
      <w:r w:rsidRPr="007B2753">
        <w:rPr>
          <w:spacing w:val="-1"/>
        </w:rPr>
        <w:t>further</w:t>
      </w:r>
      <w:r w:rsidRPr="007B2753">
        <w:rPr>
          <w:spacing w:val="1"/>
        </w:rPr>
        <w:t xml:space="preserve"> </w:t>
      </w:r>
      <w:r w:rsidRPr="007B2753">
        <w:rPr>
          <w:spacing w:val="-1"/>
        </w:rPr>
        <w:t>action.</w:t>
      </w:r>
    </w:p>
    <w:p w14:paraId="62DBC02E" w14:textId="77777777" w:rsidR="00E62BB3" w:rsidRDefault="00602573" w:rsidP="003F2412">
      <w:pPr>
        <w:pStyle w:val="BodyText"/>
        <w:numPr>
          <w:ilvl w:val="0"/>
          <w:numId w:val="10"/>
        </w:numPr>
        <w:tabs>
          <w:tab w:val="left" w:pos="821"/>
        </w:tabs>
        <w:ind w:right="153" w:hanging="720"/>
      </w:pPr>
      <w:r>
        <w:rPr>
          <w:spacing w:val="-2"/>
        </w:rPr>
        <w:lastRenderedPageBreak/>
        <w:t>In</w:t>
      </w:r>
      <w:r>
        <w:rPr>
          <w:spacing w:val="28"/>
        </w:rPr>
        <w:t xml:space="preserve"> </w:t>
      </w:r>
      <w:r>
        <w:t>addition,</w:t>
      </w:r>
      <w:r>
        <w:rPr>
          <w:spacing w:val="26"/>
        </w:rPr>
        <w:t xml:space="preserve"> </w:t>
      </w:r>
      <w:r>
        <w:t>the</w:t>
      </w:r>
      <w:r>
        <w:rPr>
          <w:spacing w:val="26"/>
        </w:rPr>
        <w:t xml:space="preserve"> </w:t>
      </w:r>
      <w:r>
        <w:rPr>
          <w:spacing w:val="-1"/>
        </w:rPr>
        <w:t>evaluation</w:t>
      </w:r>
      <w:r>
        <w:rPr>
          <w:spacing w:val="26"/>
        </w:rPr>
        <w:t xml:space="preserve"> </w:t>
      </w:r>
      <w:r>
        <w:rPr>
          <w:spacing w:val="-1"/>
        </w:rPr>
        <w:t>team</w:t>
      </w:r>
      <w:r>
        <w:rPr>
          <w:spacing w:val="25"/>
        </w:rPr>
        <w:t xml:space="preserve"> </w:t>
      </w:r>
      <w:r>
        <w:t>will</w:t>
      </w:r>
      <w:r>
        <w:rPr>
          <w:spacing w:val="27"/>
        </w:rPr>
        <w:t xml:space="preserve"> </w:t>
      </w:r>
      <w:r>
        <w:rPr>
          <w:spacing w:val="-1"/>
        </w:rPr>
        <w:t>consider</w:t>
      </w:r>
      <w:r>
        <w:rPr>
          <w:spacing w:val="27"/>
        </w:rPr>
        <w:t xml:space="preserve"> </w:t>
      </w:r>
      <w:r>
        <w:rPr>
          <w:spacing w:val="-1"/>
        </w:rPr>
        <w:t>other</w:t>
      </w:r>
      <w:r>
        <w:rPr>
          <w:spacing w:val="27"/>
        </w:rPr>
        <w:t xml:space="preserve"> </w:t>
      </w:r>
      <w:r>
        <w:rPr>
          <w:spacing w:val="-1"/>
        </w:rPr>
        <w:t>factors</w:t>
      </w:r>
      <w:r>
        <w:rPr>
          <w:spacing w:val="27"/>
        </w:rPr>
        <w:t xml:space="preserve"> </w:t>
      </w:r>
      <w:r>
        <w:rPr>
          <w:spacing w:val="-1"/>
        </w:rPr>
        <w:t>they</w:t>
      </w:r>
      <w:r>
        <w:rPr>
          <w:spacing w:val="26"/>
        </w:rPr>
        <w:t xml:space="preserve"> </w:t>
      </w:r>
      <w:r>
        <w:rPr>
          <w:spacing w:val="-1"/>
        </w:rPr>
        <w:t>believe</w:t>
      </w:r>
      <w:r>
        <w:rPr>
          <w:spacing w:val="27"/>
        </w:rPr>
        <w:t xml:space="preserve"> </w:t>
      </w:r>
      <w:r>
        <w:t>to</w:t>
      </w:r>
      <w:r>
        <w:rPr>
          <w:spacing w:val="28"/>
        </w:rPr>
        <w:t xml:space="preserve"> </w:t>
      </w:r>
      <w:r>
        <w:rPr>
          <w:spacing w:val="-2"/>
        </w:rPr>
        <w:t>be</w:t>
      </w:r>
      <w:r>
        <w:rPr>
          <w:spacing w:val="27"/>
        </w:rPr>
        <w:t xml:space="preserve"> </w:t>
      </w:r>
      <w:r>
        <w:rPr>
          <w:spacing w:val="-1"/>
        </w:rPr>
        <w:t>material</w:t>
      </w:r>
      <w:r>
        <w:rPr>
          <w:spacing w:val="27"/>
        </w:rPr>
        <w:t xml:space="preserve"> </w:t>
      </w:r>
      <w:r>
        <w:t>for</w:t>
      </w:r>
      <w:r>
        <w:rPr>
          <w:spacing w:val="27"/>
        </w:rPr>
        <w:t xml:space="preserve"> </w:t>
      </w:r>
      <w:r>
        <w:rPr>
          <w:spacing w:val="-1"/>
        </w:rPr>
        <w:t>this</w:t>
      </w:r>
      <w:r>
        <w:rPr>
          <w:spacing w:val="55"/>
        </w:rPr>
        <w:t xml:space="preserve"> </w:t>
      </w:r>
      <w:r>
        <w:rPr>
          <w:spacing w:val="-1"/>
        </w:rPr>
        <w:t>selection.</w:t>
      </w:r>
    </w:p>
    <w:p w14:paraId="23689841" w14:textId="77777777" w:rsidR="00E62BB3" w:rsidRDefault="00E62BB3">
      <w:pPr>
        <w:rPr>
          <w:rFonts w:ascii="Times New Roman" w:eastAsia="Times New Roman" w:hAnsi="Times New Roman" w:cs="Times New Roman"/>
        </w:rPr>
      </w:pPr>
    </w:p>
    <w:p w14:paraId="7EA5AC88" w14:textId="77777777" w:rsidR="00E62BB3" w:rsidRDefault="00602573">
      <w:pPr>
        <w:pStyle w:val="BodyText"/>
        <w:spacing w:line="275" w:lineRule="auto"/>
        <w:ind w:left="100" w:right="153"/>
      </w:pPr>
      <w:r>
        <w:rPr>
          <w:spacing w:val="-1"/>
        </w:rPr>
        <w:t>Proposals</w:t>
      </w:r>
      <w:r>
        <w:t xml:space="preserve"> </w:t>
      </w:r>
      <w:r>
        <w:rPr>
          <w:spacing w:val="-1"/>
        </w:rPr>
        <w:t>will</w:t>
      </w:r>
      <w:r>
        <w:rPr>
          <w:spacing w:val="1"/>
        </w:rPr>
        <w:t xml:space="preserve"> </w:t>
      </w:r>
      <w:r>
        <w:t xml:space="preserve">be </w:t>
      </w:r>
      <w:r>
        <w:rPr>
          <w:spacing w:val="-1"/>
        </w:rPr>
        <w:t>evaluated</w:t>
      </w:r>
      <w:r>
        <w:t xml:space="preserve"> </w:t>
      </w:r>
      <w:r>
        <w:rPr>
          <w:spacing w:val="-1"/>
        </w:rPr>
        <w:t>based</w:t>
      </w:r>
      <w:r>
        <w:rPr>
          <w:spacing w:val="2"/>
        </w:rPr>
        <w:t xml:space="preserve"> </w:t>
      </w:r>
      <w:r>
        <w:rPr>
          <w:spacing w:val="-1"/>
        </w:rPr>
        <w:t>upon</w:t>
      </w:r>
      <w:r>
        <w:t xml:space="preserve"> the </w:t>
      </w:r>
      <w:r>
        <w:rPr>
          <w:spacing w:val="-1"/>
        </w:rPr>
        <w:t>proven</w:t>
      </w:r>
      <w:r>
        <w:rPr>
          <w:spacing w:val="2"/>
        </w:rPr>
        <w:t xml:space="preserve"> </w:t>
      </w:r>
      <w:r>
        <w:rPr>
          <w:spacing w:val="-1"/>
        </w:rPr>
        <w:t>ability</w:t>
      </w:r>
      <w:r>
        <w:t xml:space="preserve"> of</w:t>
      </w:r>
      <w:r>
        <w:rPr>
          <w:spacing w:val="1"/>
        </w:rPr>
        <w:t xml:space="preserve"> </w:t>
      </w:r>
      <w:r>
        <w:rPr>
          <w:spacing w:val="-1"/>
        </w:rPr>
        <w:t>the</w:t>
      </w:r>
      <w:r>
        <w:rPr>
          <w:spacing w:val="3"/>
        </w:rPr>
        <w:t xml:space="preserve"> </w:t>
      </w:r>
      <w:r>
        <w:rPr>
          <w:spacing w:val="-1"/>
        </w:rPr>
        <w:t>Respondent</w:t>
      </w:r>
      <w:r>
        <w:rPr>
          <w:spacing w:val="1"/>
        </w:rPr>
        <w:t xml:space="preserve"> </w:t>
      </w:r>
      <w:r>
        <w:t xml:space="preserve">to </w:t>
      </w:r>
      <w:r>
        <w:rPr>
          <w:spacing w:val="-1"/>
        </w:rPr>
        <w:t>satisfy</w:t>
      </w:r>
      <w:r>
        <w:t xml:space="preserve"> </w:t>
      </w:r>
      <w:r>
        <w:rPr>
          <w:spacing w:val="-1"/>
        </w:rPr>
        <w:t>the</w:t>
      </w:r>
      <w:r>
        <w:t xml:space="preserve"> </w:t>
      </w:r>
      <w:r>
        <w:rPr>
          <w:spacing w:val="-1"/>
        </w:rPr>
        <w:t>requirements</w:t>
      </w:r>
      <w:r>
        <w:t xml:space="preserve"> </w:t>
      </w:r>
      <w:r>
        <w:rPr>
          <w:spacing w:val="-1"/>
        </w:rPr>
        <w:t>in</w:t>
      </w:r>
      <w:r>
        <w:rPr>
          <w:spacing w:val="79"/>
        </w:rPr>
        <w:t xml:space="preserve"> </w:t>
      </w:r>
      <w:r>
        <w:t xml:space="preserve">an </w:t>
      </w:r>
      <w:r>
        <w:rPr>
          <w:spacing w:val="-1"/>
        </w:rPr>
        <w:t>efficient,</w:t>
      </w:r>
      <w:r>
        <w:rPr>
          <w:spacing w:val="-3"/>
        </w:rPr>
        <w:t xml:space="preserve"> </w:t>
      </w:r>
      <w:r>
        <w:rPr>
          <w:spacing w:val="-1"/>
        </w:rPr>
        <w:t>cost-effective</w:t>
      </w:r>
      <w:r>
        <w:rPr>
          <w:spacing w:val="-2"/>
        </w:rPr>
        <w:t xml:space="preserve"> </w:t>
      </w:r>
      <w:r>
        <w:rPr>
          <w:spacing w:val="-1"/>
        </w:rPr>
        <w:t>manner,</w:t>
      </w:r>
      <w:r>
        <w:t xml:space="preserve"> </w:t>
      </w:r>
      <w:r w:rsidR="00120C1D">
        <w:rPr>
          <w:spacing w:val="-1"/>
        </w:rPr>
        <w:t>considering</w:t>
      </w:r>
      <w:r>
        <w:rPr>
          <w:spacing w:val="-2"/>
        </w:rPr>
        <w:t xml:space="preserve"> </w:t>
      </w:r>
      <w:r>
        <w:t>quality</w:t>
      </w:r>
      <w:r>
        <w:rPr>
          <w:spacing w:val="-3"/>
        </w:rPr>
        <w:t xml:space="preserve"> </w:t>
      </w:r>
      <w:r>
        <w:t>of</w:t>
      </w:r>
      <w:r>
        <w:rPr>
          <w:spacing w:val="-2"/>
        </w:rPr>
        <w:t xml:space="preserve"> </w:t>
      </w:r>
      <w:r>
        <w:rPr>
          <w:spacing w:val="-1"/>
        </w:rPr>
        <w:t>service</w:t>
      </w:r>
      <w:r>
        <w:t xml:space="preserve"> </w:t>
      </w:r>
      <w:r>
        <w:rPr>
          <w:spacing w:val="-1"/>
        </w:rPr>
        <w:t>with</w:t>
      </w:r>
      <w:r>
        <w:t xml:space="preserve"> </w:t>
      </w:r>
      <w:r>
        <w:rPr>
          <w:spacing w:val="-1"/>
        </w:rPr>
        <w:t>minimal</w:t>
      </w:r>
      <w:r>
        <w:rPr>
          <w:spacing w:val="1"/>
        </w:rPr>
        <w:t xml:space="preserve"> </w:t>
      </w:r>
      <w:r>
        <w:rPr>
          <w:spacing w:val="-1"/>
        </w:rPr>
        <w:t>tolerance</w:t>
      </w:r>
      <w:r>
        <w:rPr>
          <w:spacing w:val="-2"/>
        </w:rPr>
        <w:t xml:space="preserve"> </w:t>
      </w:r>
      <w:r>
        <w:t>for</w:t>
      </w:r>
      <w:r>
        <w:rPr>
          <w:spacing w:val="-2"/>
        </w:rPr>
        <w:t xml:space="preserve"> </w:t>
      </w:r>
      <w:r>
        <w:rPr>
          <w:spacing w:val="-1"/>
        </w:rPr>
        <w:t>error.</w:t>
      </w:r>
    </w:p>
    <w:p w14:paraId="34D8E314" w14:textId="77777777" w:rsidR="00E62BB3" w:rsidRDefault="00E62BB3">
      <w:pPr>
        <w:spacing w:before="5"/>
        <w:rPr>
          <w:rFonts w:ascii="Times New Roman" w:eastAsia="Times New Roman" w:hAnsi="Times New Roman" w:cs="Times New Roman"/>
          <w:sz w:val="17"/>
          <w:szCs w:val="17"/>
        </w:rPr>
      </w:pPr>
    </w:p>
    <w:p w14:paraId="7F8C51E6" w14:textId="77777777" w:rsidR="00E62BB3" w:rsidRPr="001C59C0" w:rsidRDefault="00602573">
      <w:pPr>
        <w:pStyle w:val="BodyText"/>
        <w:ind w:left="100"/>
        <w:jc w:val="both"/>
        <w:rPr>
          <w:b/>
          <w:bCs/>
          <w:i/>
          <w:iCs/>
        </w:rPr>
      </w:pPr>
      <w:r w:rsidRPr="001C59C0">
        <w:rPr>
          <w:spacing w:val="-1"/>
        </w:rPr>
        <w:t>Specific</w:t>
      </w:r>
      <w:r w:rsidRPr="001C59C0">
        <w:t xml:space="preserve"> </w:t>
      </w:r>
      <w:r w:rsidRPr="001C59C0">
        <w:rPr>
          <w:spacing w:val="-1"/>
        </w:rPr>
        <w:t>criteria</w:t>
      </w:r>
      <w:r w:rsidRPr="001C59C0">
        <w:rPr>
          <w:spacing w:val="-2"/>
        </w:rPr>
        <w:t xml:space="preserve"> </w:t>
      </w:r>
      <w:r w:rsidRPr="001C59C0">
        <w:rPr>
          <w:spacing w:val="-1"/>
        </w:rPr>
        <w:t>include:</w:t>
      </w:r>
    </w:p>
    <w:p w14:paraId="452EEA60" w14:textId="77777777" w:rsidR="00E62BB3" w:rsidRPr="001C59C0" w:rsidRDefault="00E62BB3" w:rsidP="001C59C0">
      <w:pPr>
        <w:spacing w:before="9"/>
        <w:ind w:right="130"/>
        <w:rPr>
          <w:rFonts w:ascii="Times New Roman" w:eastAsia="Times New Roman" w:hAnsi="Times New Roman" w:cs="Times New Roman"/>
          <w:sz w:val="20"/>
          <w:szCs w:val="20"/>
        </w:rPr>
      </w:pPr>
    </w:p>
    <w:p w14:paraId="33F1EFF9" w14:textId="77777777" w:rsidR="00FF36E4" w:rsidRDefault="00602573" w:rsidP="00FF36E4">
      <w:pPr>
        <w:pStyle w:val="BodyText"/>
        <w:spacing w:line="275" w:lineRule="auto"/>
        <w:ind w:left="100" w:right="153"/>
      </w:pPr>
      <w:r>
        <w:rPr>
          <w:spacing w:val="-1"/>
        </w:rPr>
        <w:t>Proposals</w:t>
      </w:r>
      <w:r>
        <w:t xml:space="preserve"> </w:t>
      </w:r>
      <w:r>
        <w:rPr>
          <w:spacing w:val="-1"/>
        </w:rPr>
        <w:t>will</w:t>
      </w:r>
      <w:r>
        <w:rPr>
          <w:spacing w:val="1"/>
        </w:rPr>
        <w:t xml:space="preserve"> </w:t>
      </w:r>
      <w:r>
        <w:t xml:space="preserve">be </w:t>
      </w:r>
      <w:r>
        <w:rPr>
          <w:spacing w:val="-1"/>
        </w:rPr>
        <w:t>evaluated</w:t>
      </w:r>
      <w:r>
        <w:t xml:space="preserve"> </w:t>
      </w:r>
      <w:r>
        <w:rPr>
          <w:spacing w:val="-1"/>
        </w:rPr>
        <w:t>based</w:t>
      </w:r>
      <w:r>
        <w:rPr>
          <w:spacing w:val="2"/>
        </w:rPr>
        <w:t xml:space="preserve"> </w:t>
      </w:r>
      <w:r>
        <w:rPr>
          <w:spacing w:val="-1"/>
        </w:rPr>
        <w:t>upon</w:t>
      </w:r>
      <w:r>
        <w:t xml:space="preserve"> the </w:t>
      </w:r>
      <w:r>
        <w:rPr>
          <w:spacing w:val="-1"/>
        </w:rPr>
        <w:t>proven</w:t>
      </w:r>
      <w:r>
        <w:rPr>
          <w:spacing w:val="2"/>
        </w:rPr>
        <w:t xml:space="preserve"> </w:t>
      </w:r>
      <w:r>
        <w:rPr>
          <w:spacing w:val="-1"/>
        </w:rPr>
        <w:t>ability</w:t>
      </w:r>
      <w:r>
        <w:t xml:space="preserve"> of</w:t>
      </w:r>
      <w:r>
        <w:rPr>
          <w:spacing w:val="1"/>
        </w:rPr>
        <w:t xml:space="preserve"> </w:t>
      </w:r>
      <w:r>
        <w:rPr>
          <w:spacing w:val="-1"/>
        </w:rPr>
        <w:t>the</w:t>
      </w:r>
      <w:r>
        <w:rPr>
          <w:spacing w:val="3"/>
        </w:rPr>
        <w:t xml:space="preserve"> </w:t>
      </w:r>
      <w:r>
        <w:rPr>
          <w:spacing w:val="-1"/>
        </w:rPr>
        <w:t>Respondent</w:t>
      </w:r>
      <w:r>
        <w:rPr>
          <w:spacing w:val="1"/>
        </w:rPr>
        <w:t xml:space="preserve"> </w:t>
      </w:r>
      <w:r>
        <w:t xml:space="preserve">to </w:t>
      </w:r>
      <w:r>
        <w:rPr>
          <w:spacing w:val="-1"/>
        </w:rPr>
        <w:t>satisfy</w:t>
      </w:r>
      <w:r>
        <w:t xml:space="preserve"> </w:t>
      </w:r>
      <w:r>
        <w:rPr>
          <w:spacing w:val="-1"/>
        </w:rPr>
        <w:t>the</w:t>
      </w:r>
      <w:r>
        <w:t xml:space="preserve"> </w:t>
      </w:r>
      <w:r>
        <w:rPr>
          <w:spacing w:val="-1"/>
        </w:rPr>
        <w:t>requirements</w:t>
      </w:r>
      <w:r>
        <w:t xml:space="preserve"> </w:t>
      </w:r>
      <w:r>
        <w:rPr>
          <w:spacing w:val="-1"/>
        </w:rPr>
        <w:t>in</w:t>
      </w:r>
      <w:r>
        <w:rPr>
          <w:spacing w:val="79"/>
        </w:rPr>
        <w:t xml:space="preserve"> </w:t>
      </w:r>
      <w:r>
        <w:t xml:space="preserve">an </w:t>
      </w:r>
      <w:r>
        <w:rPr>
          <w:spacing w:val="-1"/>
        </w:rPr>
        <w:t>efficient,</w:t>
      </w:r>
      <w:r>
        <w:rPr>
          <w:spacing w:val="-3"/>
        </w:rPr>
        <w:t xml:space="preserve"> </w:t>
      </w:r>
      <w:r>
        <w:rPr>
          <w:spacing w:val="-1"/>
        </w:rPr>
        <w:t>cost-effective</w:t>
      </w:r>
      <w:r>
        <w:rPr>
          <w:spacing w:val="-2"/>
        </w:rPr>
        <w:t xml:space="preserve"> </w:t>
      </w:r>
      <w:r>
        <w:rPr>
          <w:spacing w:val="-1"/>
        </w:rPr>
        <w:t>manner,</w:t>
      </w:r>
      <w:r>
        <w:t xml:space="preserve"> </w:t>
      </w:r>
      <w:r>
        <w:rPr>
          <w:spacing w:val="-1"/>
        </w:rPr>
        <w:t>considering</w:t>
      </w:r>
      <w:r>
        <w:rPr>
          <w:spacing w:val="-2"/>
        </w:rPr>
        <w:t xml:space="preserve"> </w:t>
      </w:r>
      <w:r>
        <w:t>quality</w:t>
      </w:r>
      <w:r>
        <w:rPr>
          <w:spacing w:val="-3"/>
        </w:rPr>
        <w:t xml:space="preserve"> </w:t>
      </w:r>
      <w:r>
        <w:t>of</w:t>
      </w:r>
      <w:r>
        <w:rPr>
          <w:spacing w:val="-2"/>
        </w:rPr>
        <w:t xml:space="preserve"> </w:t>
      </w:r>
      <w:r>
        <w:rPr>
          <w:spacing w:val="-1"/>
        </w:rPr>
        <w:t>service</w:t>
      </w:r>
      <w:r>
        <w:t xml:space="preserve"> </w:t>
      </w:r>
      <w:r>
        <w:rPr>
          <w:spacing w:val="-1"/>
        </w:rPr>
        <w:t>with</w:t>
      </w:r>
      <w:r>
        <w:t xml:space="preserve"> </w:t>
      </w:r>
      <w:r>
        <w:rPr>
          <w:spacing w:val="-1"/>
        </w:rPr>
        <w:t>minimal</w:t>
      </w:r>
      <w:r>
        <w:rPr>
          <w:spacing w:val="1"/>
        </w:rPr>
        <w:t xml:space="preserve"> </w:t>
      </w:r>
      <w:r>
        <w:rPr>
          <w:spacing w:val="-1"/>
        </w:rPr>
        <w:t>tolerance</w:t>
      </w:r>
      <w:r>
        <w:rPr>
          <w:spacing w:val="-2"/>
        </w:rPr>
        <w:t xml:space="preserve"> </w:t>
      </w:r>
      <w:r>
        <w:t>for</w:t>
      </w:r>
      <w:r>
        <w:rPr>
          <w:spacing w:val="-2"/>
        </w:rPr>
        <w:t xml:space="preserve"> </w:t>
      </w:r>
      <w:r>
        <w:rPr>
          <w:spacing w:val="-1"/>
        </w:rPr>
        <w:t>error.</w:t>
      </w:r>
    </w:p>
    <w:p w14:paraId="638FE6BE" w14:textId="77777777" w:rsidR="00FF36E4" w:rsidRDefault="00FF36E4" w:rsidP="00FF36E4">
      <w:pPr>
        <w:spacing w:before="5"/>
        <w:rPr>
          <w:rFonts w:ascii="Times New Roman" w:eastAsia="Times New Roman" w:hAnsi="Times New Roman" w:cs="Times New Roman"/>
          <w:sz w:val="17"/>
          <w:szCs w:val="17"/>
        </w:rPr>
      </w:pPr>
    </w:p>
    <w:p w14:paraId="2293E536" w14:textId="77777777" w:rsidR="00FF36E4" w:rsidRPr="009B6178" w:rsidRDefault="00602573" w:rsidP="00FF36E4">
      <w:pPr>
        <w:pStyle w:val="BodyText"/>
        <w:numPr>
          <w:ilvl w:val="0"/>
          <w:numId w:val="7"/>
        </w:numPr>
        <w:tabs>
          <w:tab w:val="left" w:pos="821"/>
        </w:tabs>
        <w:spacing w:line="252" w:lineRule="exact"/>
        <w:ind w:hanging="720"/>
        <w:jc w:val="both"/>
      </w:pPr>
      <w:r w:rsidRPr="009B6178">
        <w:rPr>
          <w:spacing w:val="-1"/>
        </w:rPr>
        <w:t>Background and General Information</w:t>
      </w:r>
    </w:p>
    <w:p w14:paraId="1ECD0875" w14:textId="77777777" w:rsidR="00FF36E4" w:rsidRPr="009B6178" w:rsidRDefault="00602573" w:rsidP="00FF36E4">
      <w:pPr>
        <w:pStyle w:val="BodyText"/>
        <w:numPr>
          <w:ilvl w:val="1"/>
          <w:numId w:val="7"/>
        </w:numPr>
        <w:tabs>
          <w:tab w:val="left" w:pos="1181"/>
        </w:tabs>
        <w:spacing w:line="252" w:lineRule="exact"/>
        <w:ind w:hanging="360"/>
      </w:pPr>
      <w:r w:rsidRPr="009B6178">
        <w:rPr>
          <w:spacing w:val="-1"/>
        </w:rPr>
        <w:t>Ownership</w:t>
      </w:r>
      <w:r w:rsidRPr="009B6178">
        <w:t xml:space="preserve"> </w:t>
      </w:r>
      <w:r w:rsidRPr="009B6178">
        <w:rPr>
          <w:spacing w:val="-1"/>
        </w:rPr>
        <w:t>structure</w:t>
      </w:r>
    </w:p>
    <w:p w14:paraId="3ACA410D" w14:textId="77777777" w:rsidR="00FF36E4" w:rsidRPr="001D2FF1" w:rsidRDefault="00602573" w:rsidP="00FF36E4">
      <w:pPr>
        <w:pStyle w:val="BodyText"/>
        <w:numPr>
          <w:ilvl w:val="1"/>
          <w:numId w:val="7"/>
        </w:numPr>
        <w:tabs>
          <w:tab w:val="left" w:pos="1181"/>
        </w:tabs>
        <w:spacing w:line="252" w:lineRule="exact"/>
        <w:ind w:hanging="360"/>
      </w:pPr>
      <w:r w:rsidRPr="009B6178">
        <w:rPr>
          <w:spacing w:val="-1"/>
        </w:rPr>
        <w:t>Short-term</w:t>
      </w:r>
      <w:r w:rsidRPr="009B6178">
        <w:rPr>
          <w:spacing w:val="-4"/>
        </w:rPr>
        <w:t xml:space="preserve"> </w:t>
      </w:r>
      <w:r w:rsidRPr="009B6178">
        <w:t xml:space="preserve">and </w:t>
      </w:r>
      <w:r w:rsidRPr="009B6178">
        <w:rPr>
          <w:spacing w:val="-1"/>
        </w:rPr>
        <w:t>long-term</w:t>
      </w:r>
      <w:r w:rsidRPr="009B6178">
        <w:rPr>
          <w:spacing w:val="-4"/>
        </w:rPr>
        <w:t xml:space="preserve"> </w:t>
      </w:r>
      <w:r w:rsidRPr="009B6178">
        <w:t>business</w:t>
      </w:r>
      <w:r w:rsidRPr="009B6178">
        <w:rPr>
          <w:spacing w:val="-2"/>
        </w:rPr>
        <w:t xml:space="preserve"> </w:t>
      </w:r>
      <w:r w:rsidRPr="009B6178">
        <w:rPr>
          <w:spacing w:val="-1"/>
        </w:rPr>
        <w:t>strategy</w:t>
      </w:r>
    </w:p>
    <w:p w14:paraId="7C2E73AC" w14:textId="77777777" w:rsidR="00FF36E4" w:rsidRPr="009B6178" w:rsidRDefault="00FF36E4" w:rsidP="00FF36E4">
      <w:pPr>
        <w:pStyle w:val="BodyText"/>
        <w:tabs>
          <w:tab w:val="left" w:pos="1181"/>
        </w:tabs>
        <w:spacing w:line="252" w:lineRule="exact"/>
        <w:ind w:left="1180"/>
      </w:pPr>
    </w:p>
    <w:p w14:paraId="1D189987" w14:textId="77777777" w:rsidR="00FF36E4" w:rsidRPr="009B6178" w:rsidRDefault="00602573" w:rsidP="00FF36E4">
      <w:pPr>
        <w:pStyle w:val="BodyText"/>
        <w:numPr>
          <w:ilvl w:val="0"/>
          <w:numId w:val="7"/>
        </w:numPr>
        <w:tabs>
          <w:tab w:val="left" w:pos="821"/>
        </w:tabs>
        <w:spacing w:line="252" w:lineRule="exact"/>
        <w:ind w:hanging="720"/>
        <w:jc w:val="both"/>
      </w:pPr>
      <w:r w:rsidRPr="009B6178">
        <w:rPr>
          <w:spacing w:val="-1"/>
        </w:rPr>
        <w:t>Investment Team</w:t>
      </w:r>
    </w:p>
    <w:p w14:paraId="53C69640" w14:textId="77777777" w:rsidR="00FF36E4" w:rsidRPr="001D2FF1" w:rsidRDefault="00602573" w:rsidP="00FF36E4">
      <w:pPr>
        <w:pStyle w:val="BodyText"/>
        <w:numPr>
          <w:ilvl w:val="1"/>
          <w:numId w:val="7"/>
        </w:numPr>
        <w:tabs>
          <w:tab w:val="left" w:pos="1181"/>
        </w:tabs>
        <w:spacing w:line="252" w:lineRule="exact"/>
        <w:ind w:hanging="360"/>
      </w:pPr>
      <w:r w:rsidRPr="009B6178">
        <w:rPr>
          <w:spacing w:val="-1"/>
        </w:rPr>
        <w:t>Integrity,</w:t>
      </w:r>
      <w:r w:rsidRPr="009B6178">
        <w:t xml:space="preserve"> depth, </w:t>
      </w:r>
      <w:r w:rsidRPr="009B6178">
        <w:rPr>
          <w:spacing w:val="-1"/>
        </w:rPr>
        <w:t>experience,</w:t>
      </w:r>
      <w:r w:rsidRPr="009B6178">
        <w:t xml:space="preserve"> and </w:t>
      </w:r>
      <w:r w:rsidRPr="009B6178">
        <w:rPr>
          <w:spacing w:val="-1"/>
        </w:rPr>
        <w:t>stability</w:t>
      </w:r>
      <w:r w:rsidRPr="009B6178">
        <w:rPr>
          <w:spacing w:val="-3"/>
        </w:rPr>
        <w:t xml:space="preserve"> </w:t>
      </w:r>
      <w:r w:rsidRPr="009B6178">
        <w:t>of</w:t>
      </w:r>
      <w:r w:rsidRPr="009B6178">
        <w:rPr>
          <w:spacing w:val="-2"/>
        </w:rPr>
        <w:t xml:space="preserve"> </w:t>
      </w:r>
      <w:r w:rsidRPr="009B6178">
        <w:t>the</w:t>
      </w:r>
      <w:r w:rsidRPr="009B6178">
        <w:rPr>
          <w:spacing w:val="-2"/>
        </w:rPr>
        <w:t xml:space="preserve"> </w:t>
      </w:r>
      <w:r w:rsidRPr="009B6178">
        <w:rPr>
          <w:spacing w:val="-1"/>
        </w:rPr>
        <w:t>responsible</w:t>
      </w:r>
      <w:r w:rsidRPr="009B6178">
        <w:t xml:space="preserve"> </w:t>
      </w:r>
      <w:r w:rsidRPr="009B6178">
        <w:rPr>
          <w:spacing w:val="-1"/>
        </w:rPr>
        <w:t>investment</w:t>
      </w:r>
      <w:r w:rsidRPr="009B6178">
        <w:rPr>
          <w:spacing w:val="1"/>
        </w:rPr>
        <w:t xml:space="preserve"> </w:t>
      </w:r>
      <w:r w:rsidRPr="009B6178">
        <w:rPr>
          <w:spacing w:val="-1"/>
        </w:rPr>
        <w:t>team</w:t>
      </w:r>
    </w:p>
    <w:p w14:paraId="047EF6A9" w14:textId="77777777" w:rsidR="00FF36E4" w:rsidRPr="009B6178" w:rsidRDefault="00FF36E4" w:rsidP="00FF36E4">
      <w:pPr>
        <w:pStyle w:val="BodyText"/>
        <w:tabs>
          <w:tab w:val="left" w:pos="1181"/>
        </w:tabs>
        <w:spacing w:line="252" w:lineRule="exact"/>
        <w:ind w:left="1180"/>
      </w:pPr>
    </w:p>
    <w:p w14:paraId="15C969F8" w14:textId="77777777" w:rsidR="00FF36E4" w:rsidRPr="009B6178" w:rsidRDefault="00602573" w:rsidP="00FF36E4">
      <w:pPr>
        <w:pStyle w:val="BodyText"/>
        <w:numPr>
          <w:ilvl w:val="0"/>
          <w:numId w:val="7"/>
        </w:numPr>
        <w:tabs>
          <w:tab w:val="left" w:pos="821"/>
        </w:tabs>
        <w:spacing w:line="252" w:lineRule="exact"/>
        <w:ind w:hanging="720"/>
        <w:jc w:val="both"/>
      </w:pPr>
      <w:r w:rsidRPr="009B6178">
        <w:rPr>
          <w:spacing w:val="-1"/>
        </w:rPr>
        <w:t>Investment Strategy</w:t>
      </w:r>
    </w:p>
    <w:p w14:paraId="6AF307E3" w14:textId="77777777" w:rsidR="00FF36E4" w:rsidRPr="001D2FF1" w:rsidRDefault="00602573" w:rsidP="00FF36E4">
      <w:pPr>
        <w:pStyle w:val="BodyText"/>
        <w:numPr>
          <w:ilvl w:val="1"/>
          <w:numId w:val="7"/>
        </w:numPr>
        <w:tabs>
          <w:tab w:val="left" w:pos="1181"/>
        </w:tabs>
        <w:spacing w:line="252" w:lineRule="exact"/>
        <w:ind w:hanging="360"/>
      </w:pPr>
      <w:r w:rsidRPr="009B6178">
        <w:rPr>
          <w:spacing w:val="-1"/>
        </w:rPr>
        <w:t>Well</w:t>
      </w:r>
      <w:r w:rsidRPr="009B6178">
        <w:rPr>
          <w:spacing w:val="1"/>
        </w:rPr>
        <w:t xml:space="preserve"> </w:t>
      </w:r>
      <w:r w:rsidRPr="009B6178">
        <w:rPr>
          <w:spacing w:val="-1"/>
        </w:rPr>
        <w:t>defined</w:t>
      </w:r>
      <w:r w:rsidRPr="009B6178">
        <w:t xml:space="preserve"> </w:t>
      </w:r>
      <w:r w:rsidRPr="009B6178">
        <w:rPr>
          <w:spacing w:val="-1"/>
        </w:rPr>
        <w:t>and</w:t>
      </w:r>
      <w:r w:rsidRPr="009B6178">
        <w:t xml:space="preserve"> </w:t>
      </w:r>
      <w:r w:rsidRPr="009B6178">
        <w:rPr>
          <w:spacing w:val="-1"/>
        </w:rPr>
        <w:t>consistent</w:t>
      </w:r>
      <w:r w:rsidRPr="009B6178">
        <w:rPr>
          <w:spacing w:val="-2"/>
        </w:rPr>
        <w:t xml:space="preserve"> </w:t>
      </w:r>
      <w:r w:rsidRPr="009B6178">
        <w:rPr>
          <w:spacing w:val="-1"/>
        </w:rPr>
        <w:t>process</w:t>
      </w:r>
    </w:p>
    <w:p w14:paraId="08828388" w14:textId="77777777" w:rsidR="00FF36E4" w:rsidRPr="009B6178" w:rsidRDefault="00FF36E4" w:rsidP="00FF36E4">
      <w:pPr>
        <w:pStyle w:val="BodyText"/>
        <w:tabs>
          <w:tab w:val="left" w:pos="1181"/>
        </w:tabs>
        <w:spacing w:line="252" w:lineRule="exact"/>
        <w:ind w:left="1180"/>
      </w:pPr>
    </w:p>
    <w:p w14:paraId="11FCB9D2" w14:textId="77777777" w:rsidR="00FF36E4" w:rsidRPr="009B6178" w:rsidRDefault="00602573" w:rsidP="00FF36E4">
      <w:pPr>
        <w:pStyle w:val="BodyText"/>
        <w:numPr>
          <w:ilvl w:val="0"/>
          <w:numId w:val="7"/>
        </w:numPr>
        <w:tabs>
          <w:tab w:val="left" w:pos="821"/>
        </w:tabs>
        <w:spacing w:line="252" w:lineRule="exact"/>
        <w:jc w:val="both"/>
      </w:pPr>
      <w:r w:rsidRPr="009B6178">
        <w:rPr>
          <w:spacing w:val="-1"/>
        </w:rPr>
        <w:t>Performance and Portfolio Composition</w:t>
      </w:r>
    </w:p>
    <w:p w14:paraId="277176B8" w14:textId="53DDA98D" w:rsidR="00FF36E4" w:rsidRPr="009B6178" w:rsidRDefault="00602573" w:rsidP="00FF36E4">
      <w:pPr>
        <w:pStyle w:val="BodyText"/>
        <w:numPr>
          <w:ilvl w:val="1"/>
          <w:numId w:val="7"/>
        </w:numPr>
        <w:tabs>
          <w:tab w:val="left" w:pos="821"/>
        </w:tabs>
        <w:spacing w:line="252" w:lineRule="exact"/>
        <w:jc w:val="both"/>
      </w:pPr>
      <w:r w:rsidRPr="009B6178">
        <w:rPr>
          <w:spacing w:val="-1"/>
        </w:rPr>
        <w:t>Returns</w:t>
      </w:r>
      <w:r w:rsidRPr="009B6178">
        <w:t xml:space="preserve"> </w:t>
      </w:r>
      <w:r w:rsidRPr="009B6178">
        <w:rPr>
          <w:spacing w:val="-1"/>
        </w:rPr>
        <w:t>and</w:t>
      </w:r>
      <w:r w:rsidRPr="009B6178">
        <w:t xml:space="preserve"> </w:t>
      </w:r>
      <w:r w:rsidRPr="009B6178">
        <w:rPr>
          <w:spacing w:val="-1"/>
        </w:rPr>
        <w:t>tracking</w:t>
      </w:r>
      <w:r w:rsidRPr="009B6178">
        <w:rPr>
          <w:spacing w:val="-3"/>
        </w:rPr>
        <w:t xml:space="preserve"> </w:t>
      </w:r>
      <w:r w:rsidRPr="009B6178">
        <w:rPr>
          <w:spacing w:val="-1"/>
        </w:rPr>
        <w:t>error</w:t>
      </w:r>
      <w:r w:rsidRPr="009B6178">
        <w:rPr>
          <w:spacing w:val="-2"/>
        </w:rPr>
        <w:t xml:space="preserve"> </w:t>
      </w:r>
      <w:r w:rsidRPr="009B6178">
        <w:t xml:space="preserve">on </w:t>
      </w:r>
      <w:r w:rsidRPr="009B6178">
        <w:rPr>
          <w:spacing w:val="-1"/>
        </w:rPr>
        <w:t>same</w:t>
      </w:r>
      <w:r w:rsidRPr="009B6178">
        <w:t xml:space="preserve"> or</w:t>
      </w:r>
      <w:r w:rsidRPr="009B6178">
        <w:rPr>
          <w:spacing w:val="1"/>
        </w:rPr>
        <w:t xml:space="preserve"> </w:t>
      </w:r>
      <w:r w:rsidRPr="009B6178">
        <w:rPr>
          <w:spacing w:val="-1"/>
        </w:rPr>
        <w:t>similar</w:t>
      </w:r>
      <w:r w:rsidRPr="009B6178">
        <w:rPr>
          <w:spacing w:val="1"/>
        </w:rPr>
        <w:t xml:space="preserve"> </w:t>
      </w:r>
      <w:r w:rsidR="006C4A86">
        <w:rPr>
          <w:spacing w:val="-1"/>
        </w:rPr>
        <w:t>global equity</w:t>
      </w:r>
      <w:r w:rsidRPr="00994931">
        <w:rPr>
          <w:spacing w:val="-1"/>
        </w:rPr>
        <w:t xml:space="preserve"> </w:t>
      </w:r>
      <w:r w:rsidRPr="009B6178">
        <w:rPr>
          <w:spacing w:val="-1"/>
        </w:rPr>
        <w:t>mandates</w:t>
      </w:r>
    </w:p>
    <w:p w14:paraId="46E44AFB" w14:textId="77777777" w:rsidR="00FF36E4" w:rsidRDefault="00602573" w:rsidP="00FF36E4">
      <w:pPr>
        <w:pStyle w:val="BodyText"/>
        <w:numPr>
          <w:ilvl w:val="1"/>
          <w:numId w:val="7"/>
        </w:numPr>
        <w:tabs>
          <w:tab w:val="left" w:pos="1181"/>
        </w:tabs>
        <w:spacing w:line="252" w:lineRule="exact"/>
        <w:ind w:hanging="360"/>
      </w:pPr>
      <w:r w:rsidRPr="009B6178">
        <w:t>Portfolio characteristics</w:t>
      </w:r>
    </w:p>
    <w:p w14:paraId="3F1D6CBB" w14:textId="77777777" w:rsidR="00FF36E4" w:rsidRPr="009B6178" w:rsidRDefault="00FF36E4" w:rsidP="00FF36E4">
      <w:pPr>
        <w:pStyle w:val="BodyText"/>
        <w:tabs>
          <w:tab w:val="left" w:pos="1181"/>
        </w:tabs>
        <w:spacing w:line="252" w:lineRule="exact"/>
        <w:ind w:left="1180"/>
      </w:pPr>
    </w:p>
    <w:p w14:paraId="66E10AD6" w14:textId="77777777" w:rsidR="00FF36E4" w:rsidRPr="009B6178" w:rsidRDefault="00602573" w:rsidP="00FF36E4">
      <w:pPr>
        <w:pStyle w:val="BodyText"/>
        <w:numPr>
          <w:ilvl w:val="0"/>
          <w:numId w:val="7"/>
        </w:numPr>
        <w:tabs>
          <w:tab w:val="left" w:pos="821"/>
        </w:tabs>
        <w:spacing w:line="252" w:lineRule="exact"/>
        <w:ind w:hanging="720"/>
        <w:jc w:val="both"/>
      </w:pPr>
      <w:r w:rsidRPr="009B6178">
        <w:rPr>
          <w:spacing w:val="-1"/>
        </w:rPr>
        <w:t>Risk Management</w:t>
      </w:r>
    </w:p>
    <w:p w14:paraId="6269A9D4" w14:textId="77777777" w:rsidR="00FF36E4" w:rsidRPr="00F13AB2" w:rsidRDefault="00602573" w:rsidP="00FF36E4">
      <w:pPr>
        <w:pStyle w:val="BodyText"/>
        <w:numPr>
          <w:ilvl w:val="1"/>
          <w:numId w:val="7"/>
        </w:numPr>
        <w:tabs>
          <w:tab w:val="left" w:pos="1182"/>
        </w:tabs>
        <w:spacing w:line="252" w:lineRule="exact"/>
        <w:ind w:left="1181"/>
      </w:pPr>
      <w:r w:rsidRPr="009B6178">
        <w:t>Risk</w:t>
      </w:r>
      <w:r w:rsidRPr="009B6178">
        <w:rPr>
          <w:spacing w:val="-3"/>
        </w:rPr>
        <w:t xml:space="preserve"> </w:t>
      </w:r>
      <w:r w:rsidRPr="009B6178">
        <w:rPr>
          <w:spacing w:val="-1"/>
        </w:rPr>
        <w:t>controls,</w:t>
      </w:r>
      <w:r w:rsidRPr="009B6178">
        <w:t xml:space="preserve"> </w:t>
      </w:r>
      <w:r w:rsidRPr="009B6178">
        <w:rPr>
          <w:spacing w:val="-1"/>
        </w:rPr>
        <w:t>resources,</w:t>
      </w:r>
      <w:r w:rsidRPr="009B6178">
        <w:t xml:space="preserve"> </w:t>
      </w:r>
      <w:r w:rsidRPr="009B6178">
        <w:rPr>
          <w:spacing w:val="-1"/>
        </w:rPr>
        <w:t>and</w:t>
      </w:r>
      <w:r w:rsidRPr="009B6178">
        <w:t xml:space="preserve"> </w:t>
      </w:r>
      <w:r w:rsidRPr="009B6178">
        <w:rPr>
          <w:spacing w:val="-1"/>
        </w:rPr>
        <w:t>oversight</w:t>
      </w:r>
    </w:p>
    <w:p w14:paraId="6D79E5AE" w14:textId="01F3DF2D" w:rsidR="002E18A5" w:rsidRPr="002E18A5" w:rsidRDefault="00602573" w:rsidP="00F13AB2">
      <w:pPr>
        <w:pStyle w:val="BodyText"/>
        <w:numPr>
          <w:ilvl w:val="1"/>
          <w:numId w:val="7"/>
        </w:numPr>
        <w:ind w:right="115"/>
        <w:jc w:val="both"/>
        <w:rPr>
          <w:rFonts w:cs="Times New Roman"/>
        </w:rPr>
      </w:pPr>
      <w:r>
        <w:rPr>
          <w:rFonts w:cs="Times New Roman"/>
        </w:rPr>
        <w:t>Robustness of short selling implementation, including financing/counterparty infrastructure and quantitative risk controls</w:t>
      </w:r>
    </w:p>
    <w:p w14:paraId="0AA50E0C" w14:textId="77777777" w:rsidR="00FF36E4" w:rsidRPr="009B6178" w:rsidRDefault="00FF36E4" w:rsidP="00FF36E4">
      <w:pPr>
        <w:pStyle w:val="BodyText"/>
        <w:tabs>
          <w:tab w:val="left" w:pos="1182"/>
        </w:tabs>
        <w:spacing w:line="252" w:lineRule="exact"/>
        <w:ind w:left="1181"/>
      </w:pPr>
    </w:p>
    <w:p w14:paraId="7918A8A4" w14:textId="77777777" w:rsidR="00FF36E4" w:rsidRPr="009B6178" w:rsidRDefault="00602573" w:rsidP="00FF36E4">
      <w:pPr>
        <w:pStyle w:val="BodyText"/>
        <w:numPr>
          <w:ilvl w:val="0"/>
          <w:numId w:val="7"/>
        </w:numPr>
        <w:tabs>
          <w:tab w:val="left" w:pos="821"/>
        </w:tabs>
        <w:spacing w:line="252" w:lineRule="exact"/>
        <w:ind w:hanging="720"/>
        <w:jc w:val="both"/>
      </w:pPr>
      <w:proofErr w:type="gramStart"/>
      <w:r w:rsidRPr="009B6178">
        <w:rPr>
          <w:spacing w:val="-1"/>
        </w:rPr>
        <w:t>Investment</w:t>
      </w:r>
      <w:proofErr w:type="gramEnd"/>
      <w:r w:rsidRPr="009B6178">
        <w:rPr>
          <w:spacing w:val="-1"/>
        </w:rPr>
        <w:t xml:space="preserve"> Vehicle &amp; Fees</w:t>
      </w:r>
    </w:p>
    <w:p w14:paraId="420A83F4" w14:textId="77777777" w:rsidR="00FF36E4" w:rsidRPr="001D2FF1" w:rsidRDefault="00602573" w:rsidP="00FF36E4">
      <w:pPr>
        <w:pStyle w:val="BodyText"/>
        <w:numPr>
          <w:ilvl w:val="1"/>
          <w:numId w:val="7"/>
        </w:numPr>
        <w:tabs>
          <w:tab w:val="left" w:pos="821"/>
        </w:tabs>
        <w:spacing w:line="252" w:lineRule="exact"/>
        <w:jc w:val="both"/>
      </w:pPr>
      <w:r w:rsidRPr="009B6178">
        <w:rPr>
          <w:spacing w:val="-1"/>
        </w:rPr>
        <w:t>Competitive</w:t>
      </w:r>
      <w:r w:rsidRPr="009B6178">
        <w:t xml:space="preserve"> </w:t>
      </w:r>
      <w:r w:rsidRPr="009B6178">
        <w:rPr>
          <w:spacing w:val="-1"/>
        </w:rPr>
        <w:t>fee</w:t>
      </w:r>
      <w:r w:rsidRPr="009B6178">
        <w:t xml:space="preserve"> </w:t>
      </w:r>
      <w:r w:rsidRPr="009B6178">
        <w:rPr>
          <w:spacing w:val="-1"/>
        </w:rPr>
        <w:t>structure</w:t>
      </w:r>
    </w:p>
    <w:p w14:paraId="28750288" w14:textId="77777777" w:rsidR="00FF36E4" w:rsidRPr="009B6178" w:rsidRDefault="00FF36E4" w:rsidP="00FF36E4">
      <w:pPr>
        <w:pStyle w:val="BodyText"/>
        <w:tabs>
          <w:tab w:val="left" w:pos="821"/>
        </w:tabs>
        <w:spacing w:line="252" w:lineRule="exact"/>
        <w:ind w:left="1180"/>
        <w:jc w:val="both"/>
      </w:pPr>
    </w:p>
    <w:p w14:paraId="2BEEDB8C" w14:textId="77777777" w:rsidR="00FF36E4" w:rsidRPr="001D2FF1" w:rsidRDefault="00602573" w:rsidP="00FF36E4">
      <w:pPr>
        <w:pStyle w:val="BodyText"/>
        <w:numPr>
          <w:ilvl w:val="0"/>
          <w:numId w:val="7"/>
        </w:numPr>
        <w:tabs>
          <w:tab w:val="left" w:pos="821"/>
        </w:tabs>
        <w:spacing w:line="252" w:lineRule="exact"/>
        <w:jc w:val="both"/>
      </w:pPr>
      <w:r w:rsidRPr="009B6178">
        <w:rPr>
          <w:spacing w:val="-1"/>
        </w:rPr>
        <w:t>Trading &amp; Operations</w:t>
      </w:r>
    </w:p>
    <w:p w14:paraId="05694FEC" w14:textId="77777777" w:rsidR="00FF36E4" w:rsidRPr="009B6178" w:rsidRDefault="00FF36E4" w:rsidP="00FF36E4">
      <w:pPr>
        <w:pStyle w:val="BodyText"/>
        <w:tabs>
          <w:tab w:val="left" w:pos="821"/>
        </w:tabs>
        <w:spacing w:line="252" w:lineRule="exact"/>
        <w:ind w:left="820"/>
        <w:jc w:val="both"/>
      </w:pPr>
    </w:p>
    <w:p w14:paraId="342BBDD8" w14:textId="77777777" w:rsidR="00FF36E4" w:rsidRPr="009B6178" w:rsidRDefault="00602573" w:rsidP="00FF36E4">
      <w:pPr>
        <w:pStyle w:val="BodyText"/>
        <w:numPr>
          <w:ilvl w:val="0"/>
          <w:numId w:val="7"/>
        </w:numPr>
        <w:tabs>
          <w:tab w:val="left" w:pos="821"/>
        </w:tabs>
        <w:spacing w:line="252" w:lineRule="exact"/>
        <w:jc w:val="both"/>
      </w:pPr>
      <w:r w:rsidRPr="009B6178">
        <w:rPr>
          <w:spacing w:val="-1"/>
        </w:rPr>
        <w:t>Legal, Regulatory, &amp; Compliance</w:t>
      </w:r>
    </w:p>
    <w:p w14:paraId="0D1EC849" w14:textId="77777777" w:rsidR="00FF36E4" w:rsidRPr="001D2FF1" w:rsidRDefault="00602573" w:rsidP="00FF36E4">
      <w:pPr>
        <w:pStyle w:val="BodyText"/>
        <w:numPr>
          <w:ilvl w:val="1"/>
          <w:numId w:val="7"/>
        </w:numPr>
        <w:tabs>
          <w:tab w:val="left" w:pos="821"/>
        </w:tabs>
        <w:spacing w:line="252" w:lineRule="exact"/>
        <w:jc w:val="both"/>
      </w:pPr>
      <w:r w:rsidRPr="009B6178">
        <w:rPr>
          <w:spacing w:val="-1"/>
        </w:rPr>
        <w:t>Appropriate framework regarding use of non-financial factors</w:t>
      </w:r>
    </w:p>
    <w:p w14:paraId="70F65090" w14:textId="77777777" w:rsidR="00FF36E4" w:rsidRPr="009B6178" w:rsidRDefault="00FF36E4" w:rsidP="00FF36E4">
      <w:pPr>
        <w:pStyle w:val="BodyText"/>
        <w:tabs>
          <w:tab w:val="left" w:pos="821"/>
        </w:tabs>
        <w:spacing w:line="252" w:lineRule="exact"/>
        <w:ind w:left="1180"/>
        <w:jc w:val="both"/>
      </w:pPr>
    </w:p>
    <w:p w14:paraId="347D9F6C" w14:textId="77777777" w:rsidR="00FF36E4" w:rsidRPr="009B6178" w:rsidRDefault="00602573" w:rsidP="00FF36E4">
      <w:pPr>
        <w:pStyle w:val="BodyText"/>
        <w:numPr>
          <w:ilvl w:val="0"/>
          <w:numId w:val="7"/>
        </w:numPr>
        <w:tabs>
          <w:tab w:val="left" w:pos="821"/>
        </w:tabs>
        <w:spacing w:line="252" w:lineRule="exact"/>
        <w:jc w:val="both"/>
      </w:pPr>
      <w:r w:rsidRPr="009B6178">
        <w:rPr>
          <w:spacing w:val="-1"/>
        </w:rPr>
        <w:t>Reporting &amp; Client Service</w:t>
      </w:r>
    </w:p>
    <w:p w14:paraId="5259B67E" w14:textId="77777777" w:rsidR="00FF36E4" w:rsidRPr="009B6178" w:rsidRDefault="00602573" w:rsidP="00FF36E4">
      <w:pPr>
        <w:pStyle w:val="BodyText"/>
        <w:numPr>
          <w:ilvl w:val="1"/>
          <w:numId w:val="21"/>
        </w:numPr>
        <w:tabs>
          <w:tab w:val="left" w:pos="821"/>
        </w:tabs>
        <w:spacing w:line="252" w:lineRule="exact"/>
        <w:jc w:val="both"/>
      </w:pPr>
      <w:r w:rsidRPr="009B6178">
        <w:rPr>
          <w:spacing w:val="-1"/>
        </w:rPr>
        <w:t>Experience</w:t>
      </w:r>
      <w:r w:rsidRPr="009B6178">
        <w:t xml:space="preserve"> </w:t>
      </w:r>
      <w:r w:rsidRPr="009B6178">
        <w:rPr>
          <w:spacing w:val="-1"/>
        </w:rPr>
        <w:t>with</w:t>
      </w:r>
      <w:r w:rsidRPr="009B6178">
        <w:t xml:space="preserve"> </w:t>
      </w:r>
      <w:r w:rsidRPr="009B6178">
        <w:rPr>
          <w:spacing w:val="-1"/>
        </w:rPr>
        <w:t>providing</w:t>
      </w:r>
      <w:r w:rsidRPr="009B6178">
        <w:rPr>
          <w:spacing w:val="-5"/>
        </w:rPr>
        <w:t xml:space="preserve"> </w:t>
      </w:r>
      <w:r w:rsidRPr="009B6178">
        <w:rPr>
          <w:spacing w:val="-1"/>
        </w:rPr>
        <w:t>service</w:t>
      </w:r>
      <w:r w:rsidRPr="009B6178">
        <w:rPr>
          <w:spacing w:val="-2"/>
        </w:rPr>
        <w:t xml:space="preserve"> </w:t>
      </w:r>
      <w:r w:rsidRPr="009B6178">
        <w:t xml:space="preserve">to </w:t>
      </w:r>
      <w:r w:rsidRPr="009B6178">
        <w:rPr>
          <w:spacing w:val="-1"/>
        </w:rPr>
        <w:t>public</w:t>
      </w:r>
      <w:r w:rsidRPr="009B6178">
        <w:t xml:space="preserve"> </w:t>
      </w:r>
      <w:r w:rsidRPr="009B6178">
        <w:rPr>
          <w:spacing w:val="-1"/>
        </w:rPr>
        <w:t>plans</w:t>
      </w:r>
    </w:p>
    <w:p w14:paraId="4054FF1E" w14:textId="77777777" w:rsidR="00E62BB3" w:rsidRDefault="00E62BB3" w:rsidP="001C59C0">
      <w:pPr>
        <w:ind w:right="130"/>
        <w:rPr>
          <w:rFonts w:ascii="Times New Roman" w:eastAsia="Times New Roman" w:hAnsi="Times New Roman" w:cs="Times New Roman"/>
        </w:rPr>
      </w:pPr>
    </w:p>
    <w:p w14:paraId="17CBEAA8" w14:textId="77777777" w:rsidR="00E62BB3" w:rsidRDefault="00E62BB3">
      <w:pPr>
        <w:spacing w:before="2"/>
        <w:rPr>
          <w:rFonts w:ascii="Times New Roman" w:eastAsia="Times New Roman" w:hAnsi="Times New Roman" w:cs="Times New Roman"/>
          <w:sz w:val="21"/>
          <w:szCs w:val="21"/>
        </w:rPr>
      </w:pPr>
    </w:p>
    <w:p w14:paraId="7EE5E301" w14:textId="77777777" w:rsidR="00D72026" w:rsidRDefault="00D72026">
      <w:pPr>
        <w:pStyle w:val="Heading1"/>
        <w:ind w:left="100"/>
        <w:jc w:val="both"/>
        <w:rPr>
          <w:spacing w:val="-2"/>
        </w:rPr>
      </w:pPr>
      <w:bookmarkStart w:id="64" w:name="Appendix_A_–_Sample_Investment_Managemen"/>
      <w:bookmarkStart w:id="65" w:name="_Toc49938723"/>
      <w:bookmarkEnd w:id="64"/>
    </w:p>
    <w:p w14:paraId="24C2A7CF" w14:textId="77777777" w:rsidR="00D72026" w:rsidRDefault="00D72026">
      <w:pPr>
        <w:pStyle w:val="Heading1"/>
        <w:ind w:left="100"/>
        <w:jc w:val="both"/>
        <w:rPr>
          <w:spacing w:val="-2"/>
        </w:rPr>
      </w:pPr>
    </w:p>
    <w:p w14:paraId="3EFFC817" w14:textId="77777777" w:rsidR="00D72026" w:rsidRDefault="00D72026">
      <w:pPr>
        <w:pStyle w:val="Heading1"/>
        <w:ind w:left="100"/>
        <w:jc w:val="both"/>
        <w:rPr>
          <w:spacing w:val="-2"/>
        </w:rPr>
      </w:pPr>
    </w:p>
    <w:p w14:paraId="10172437" w14:textId="77777777" w:rsidR="00D72026" w:rsidRDefault="00D72026">
      <w:pPr>
        <w:pStyle w:val="Heading1"/>
        <w:ind w:left="100"/>
        <w:jc w:val="both"/>
        <w:rPr>
          <w:spacing w:val="-2"/>
        </w:rPr>
      </w:pPr>
    </w:p>
    <w:p w14:paraId="2435C801" w14:textId="77777777" w:rsidR="00D72026" w:rsidRDefault="00D72026">
      <w:pPr>
        <w:pStyle w:val="Heading1"/>
        <w:ind w:left="100"/>
        <w:jc w:val="both"/>
        <w:rPr>
          <w:spacing w:val="-2"/>
        </w:rPr>
      </w:pPr>
    </w:p>
    <w:p w14:paraId="0513978D" w14:textId="77777777" w:rsidR="00D72026" w:rsidRDefault="00D72026">
      <w:pPr>
        <w:pStyle w:val="Heading1"/>
        <w:ind w:left="100"/>
        <w:jc w:val="both"/>
        <w:rPr>
          <w:spacing w:val="-2"/>
        </w:rPr>
      </w:pPr>
    </w:p>
    <w:p w14:paraId="446CF587" w14:textId="77777777" w:rsidR="00D72026" w:rsidRDefault="00D72026">
      <w:pPr>
        <w:pStyle w:val="Heading1"/>
        <w:ind w:left="100"/>
        <w:jc w:val="both"/>
        <w:rPr>
          <w:spacing w:val="-2"/>
        </w:rPr>
      </w:pPr>
    </w:p>
    <w:p w14:paraId="4FDE2A30" w14:textId="77777777" w:rsidR="00D72026" w:rsidRDefault="00D72026">
      <w:pPr>
        <w:pStyle w:val="Heading1"/>
        <w:ind w:left="100"/>
        <w:jc w:val="both"/>
        <w:rPr>
          <w:spacing w:val="-2"/>
        </w:rPr>
      </w:pPr>
    </w:p>
    <w:p w14:paraId="04F5F0D2" w14:textId="163023E8" w:rsidR="00E62BB3" w:rsidRDefault="00602573">
      <w:pPr>
        <w:pStyle w:val="Heading1"/>
        <w:ind w:left="100"/>
        <w:jc w:val="both"/>
        <w:rPr>
          <w:b w:val="0"/>
          <w:bCs w:val="0"/>
        </w:rPr>
      </w:pPr>
      <w:r>
        <w:rPr>
          <w:spacing w:val="-2"/>
        </w:rPr>
        <w:lastRenderedPageBreak/>
        <w:t xml:space="preserve">APPENDIX </w:t>
      </w:r>
      <w:r>
        <w:t>A</w:t>
      </w:r>
      <w:r>
        <w:rPr>
          <w:spacing w:val="-2"/>
        </w:rPr>
        <w:t xml:space="preserve"> </w:t>
      </w:r>
      <w:r>
        <w:t xml:space="preserve">– </w:t>
      </w:r>
      <w:r>
        <w:rPr>
          <w:spacing w:val="-1"/>
        </w:rPr>
        <w:t xml:space="preserve">SAMPLE </w:t>
      </w:r>
      <w:r>
        <w:rPr>
          <w:spacing w:val="-2"/>
        </w:rPr>
        <w:t>INVESTMENT</w:t>
      </w:r>
      <w:r>
        <w:rPr>
          <w:spacing w:val="-1"/>
        </w:rPr>
        <w:t xml:space="preserve"> </w:t>
      </w:r>
      <w:r>
        <w:rPr>
          <w:spacing w:val="-2"/>
        </w:rPr>
        <w:t>MANAGEMENT</w:t>
      </w:r>
      <w:r>
        <w:rPr>
          <w:spacing w:val="-1"/>
        </w:rPr>
        <w:t xml:space="preserve"> </w:t>
      </w:r>
      <w:r>
        <w:rPr>
          <w:spacing w:val="-2"/>
        </w:rPr>
        <w:t>AGREEMENT</w:t>
      </w:r>
      <w:bookmarkEnd w:id="65"/>
    </w:p>
    <w:p w14:paraId="6A246E32" w14:textId="77777777" w:rsidR="00E62BB3" w:rsidRDefault="00602573">
      <w:pPr>
        <w:pStyle w:val="BodyText"/>
        <w:spacing w:before="243" w:line="276" w:lineRule="auto"/>
        <w:ind w:left="100" w:right="114"/>
        <w:jc w:val="both"/>
      </w:pPr>
      <w:r>
        <w:t>The</w:t>
      </w:r>
      <w:r>
        <w:rPr>
          <w:spacing w:val="-5"/>
        </w:rPr>
        <w:t xml:space="preserve"> </w:t>
      </w:r>
      <w:r>
        <w:rPr>
          <w:spacing w:val="-1"/>
        </w:rPr>
        <w:t>following</w:t>
      </w:r>
      <w:r>
        <w:rPr>
          <w:spacing w:val="-5"/>
        </w:rPr>
        <w:t xml:space="preserve"> </w:t>
      </w:r>
      <w:r>
        <w:rPr>
          <w:spacing w:val="-1"/>
        </w:rPr>
        <w:t>sample</w:t>
      </w:r>
      <w:r>
        <w:rPr>
          <w:spacing w:val="-2"/>
        </w:rPr>
        <w:t xml:space="preserve"> </w:t>
      </w:r>
      <w:r>
        <w:rPr>
          <w:spacing w:val="-1"/>
        </w:rPr>
        <w:t>contract</w:t>
      </w:r>
      <w:r>
        <w:rPr>
          <w:spacing w:val="-2"/>
        </w:rPr>
        <w:t xml:space="preserve"> </w:t>
      </w:r>
      <w:r>
        <w:rPr>
          <w:spacing w:val="-1"/>
        </w:rPr>
        <w:t>is</w:t>
      </w:r>
      <w:r>
        <w:rPr>
          <w:spacing w:val="-2"/>
        </w:rPr>
        <w:t xml:space="preserve"> </w:t>
      </w:r>
      <w:r>
        <w:t>the</w:t>
      </w:r>
      <w:r>
        <w:rPr>
          <w:spacing w:val="-2"/>
        </w:rPr>
        <w:t xml:space="preserve"> </w:t>
      </w:r>
      <w:r>
        <w:rPr>
          <w:spacing w:val="-1"/>
        </w:rPr>
        <w:t>base</w:t>
      </w:r>
      <w:r>
        <w:rPr>
          <w:spacing w:val="-2"/>
        </w:rPr>
        <w:t xml:space="preserve"> </w:t>
      </w:r>
      <w:r>
        <w:rPr>
          <w:spacing w:val="-1"/>
        </w:rPr>
        <w:t>investment</w:t>
      </w:r>
      <w:r>
        <w:rPr>
          <w:spacing w:val="-2"/>
        </w:rPr>
        <w:t xml:space="preserve"> </w:t>
      </w:r>
      <w:r>
        <w:rPr>
          <w:spacing w:val="-1"/>
        </w:rPr>
        <w:t>management</w:t>
      </w:r>
      <w:r>
        <w:rPr>
          <w:spacing w:val="-2"/>
        </w:rPr>
        <w:t xml:space="preserve"> </w:t>
      </w:r>
      <w:r>
        <w:rPr>
          <w:spacing w:val="-1"/>
        </w:rPr>
        <w:t>agreement</w:t>
      </w:r>
      <w:r>
        <w:rPr>
          <w:spacing w:val="-2"/>
        </w:rPr>
        <w:t xml:space="preserve"> </w:t>
      </w:r>
      <w:r>
        <w:t>that</w:t>
      </w:r>
      <w:r>
        <w:rPr>
          <w:spacing w:val="-2"/>
        </w:rPr>
        <w:t xml:space="preserve"> </w:t>
      </w:r>
      <w:r>
        <w:rPr>
          <w:spacing w:val="-1"/>
        </w:rPr>
        <w:t>will</w:t>
      </w:r>
      <w:r>
        <w:rPr>
          <w:spacing w:val="-2"/>
        </w:rPr>
        <w:t xml:space="preserve"> </w:t>
      </w:r>
      <w:r>
        <w:t>be</w:t>
      </w:r>
      <w:r>
        <w:rPr>
          <w:spacing w:val="-2"/>
        </w:rPr>
        <w:t xml:space="preserve"> </w:t>
      </w:r>
      <w:r>
        <w:t>used</w:t>
      </w:r>
      <w:r>
        <w:rPr>
          <w:spacing w:val="-5"/>
        </w:rPr>
        <w:t xml:space="preserve"> </w:t>
      </w:r>
      <w:r>
        <w:t>if</w:t>
      </w:r>
      <w:r>
        <w:rPr>
          <w:spacing w:val="-2"/>
        </w:rPr>
        <w:t xml:space="preserve"> </w:t>
      </w:r>
      <w:r>
        <w:t>an</w:t>
      </w:r>
      <w:r>
        <w:rPr>
          <w:spacing w:val="-3"/>
        </w:rPr>
        <w:t xml:space="preserve"> </w:t>
      </w:r>
      <w:r>
        <w:rPr>
          <w:spacing w:val="-2"/>
        </w:rPr>
        <w:t>award</w:t>
      </w:r>
      <w:r>
        <w:rPr>
          <w:spacing w:val="63"/>
        </w:rPr>
        <w:t xml:space="preserve"> </w:t>
      </w:r>
      <w:r>
        <w:t xml:space="preserve">is </w:t>
      </w:r>
      <w:r>
        <w:rPr>
          <w:spacing w:val="-1"/>
        </w:rPr>
        <w:t>made.</w:t>
      </w:r>
      <w:r>
        <w:t xml:space="preserve"> </w:t>
      </w:r>
      <w:r>
        <w:rPr>
          <w:spacing w:val="-2"/>
        </w:rPr>
        <w:t>It</w:t>
      </w:r>
      <w:r>
        <w:rPr>
          <w:spacing w:val="1"/>
        </w:rPr>
        <w:t xml:space="preserve"> </w:t>
      </w:r>
      <w:r>
        <w:t xml:space="preserve">is </w:t>
      </w:r>
      <w:r>
        <w:rPr>
          <w:spacing w:val="-1"/>
        </w:rPr>
        <w:t>the</w:t>
      </w:r>
      <w:r>
        <w:t xml:space="preserve"> </w:t>
      </w:r>
      <w:r>
        <w:rPr>
          <w:spacing w:val="-1"/>
        </w:rPr>
        <w:t>expectation</w:t>
      </w:r>
      <w:r>
        <w:t xml:space="preserve"> of</w:t>
      </w:r>
      <w:r>
        <w:rPr>
          <w:spacing w:val="1"/>
        </w:rPr>
        <w:t xml:space="preserve"> </w:t>
      </w:r>
      <w:r>
        <w:rPr>
          <w:spacing w:val="-2"/>
        </w:rPr>
        <w:t>INPRS</w:t>
      </w:r>
      <w:r>
        <w:rPr>
          <w:spacing w:val="-1"/>
        </w:rPr>
        <w:t xml:space="preserve"> </w:t>
      </w:r>
      <w:r>
        <w:t>that</w:t>
      </w:r>
      <w:r>
        <w:rPr>
          <w:spacing w:val="1"/>
        </w:rPr>
        <w:t xml:space="preserve"> </w:t>
      </w:r>
      <w:r>
        <w:rPr>
          <w:spacing w:val="-1"/>
        </w:rPr>
        <w:t>the</w:t>
      </w:r>
      <w:r>
        <w:t xml:space="preserve"> </w:t>
      </w:r>
      <w:r>
        <w:rPr>
          <w:spacing w:val="-1"/>
        </w:rPr>
        <w:t>Respondent</w:t>
      </w:r>
      <w:r>
        <w:rPr>
          <w:spacing w:val="1"/>
        </w:rPr>
        <w:t xml:space="preserve"> </w:t>
      </w:r>
      <w:r>
        <w:rPr>
          <w:spacing w:val="-2"/>
        </w:rPr>
        <w:t>will</w:t>
      </w:r>
      <w:r>
        <w:rPr>
          <w:spacing w:val="1"/>
        </w:rPr>
        <w:t xml:space="preserve"> </w:t>
      </w:r>
      <w:r>
        <w:rPr>
          <w:spacing w:val="-1"/>
        </w:rPr>
        <w:t>review</w:t>
      </w:r>
      <w:r>
        <w:rPr>
          <w:spacing w:val="-4"/>
        </w:rPr>
        <w:t xml:space="preserve"> </w:t>
      </w:r>
      <w:r>
        <w:t>the</w:t>
      </w:r>
      <w:r>
        <w:rPr>
          <w:spacing w:val="-2"/>
        </w:rPr>
        <w:t xml:space="preserve"> </w:t>
      </w:r>
      <w:r>
        <w:rPr>
          <w:spacing w:val="-1"/>
        </w:rPr>
        <w:t>sample</w:t>
      </w:r>
      <w:r>
        <w:rPr>
          <w:spacing w:val="-2"/>
        </w:rPr>
        <w:t xml:space="preserve"> </w:t>
      </w:r>
      <w:r>
        <w:rPr>
          <w:spacing w:val="-1"/>
        </w:rPr>
        <w:t>agreement</w:t>
      </w:r>
      <w:r>
        <w:rPr>
          <w:spacing w:val="1"/>
        </w:rPr>
        <w:t xml:space="preserve"> </w:t>
      </w:r>
      <w:r>
        <w:t xml:space="preserve">and </w:t>
      </w:r>
      <w:r>
        <w:rPr>
          <w:spacing w:val="-1"/>
        </w:rPr>
        <w:t>provide</w:t>
      </w:r>
      <w:r>
        <w:rPr>
          <w:spacing w:val="61"/>
        </w:rPr>
        <w:t xml:space="preserve"> </w:t>
      </w:r>
      <w:r>
        <w:rPr>
          <w:spacing w:val="-1"/>
        </w:rPr>
        <w:t>desired</w:t>
      </w:r>
      <w:r>
        <w:rPr>
          <w:spacing w:val="-3"/>
        </w:rPr>
        <w:t xml:space="preserve"> </w:t>
      </w:r>
      <w:r>
        <w:rPr>
          <w:spacing w:val="-1"/>
        </w:rPr>
        <w:t>changes</w:t>
      </w:r>
      <w:r>
        <w:rPr>
          <w:spacing w:val="-2"/>
        </w:rPr>
        <w:t xml:space="preserve"> </w:t>
      </w:r>
      <w:r>
        <w:t>to</w:t>
      </w:r>
      <w:r>
        <w:rPr>
          <w:spacing w:val="-3"/>
        </w:rPr>
        <w:t xml:space="preserve"> </w:t>
      </w:r>
      <w:r>
        <w:rPr>
          <w:spacing w:val="-2"/>
        </w:rPr>
        <w:t>INPRS</w:t>
      </w:r>
      <w:r>
        <w:rPr>
          <w:spacing w:val="-1"/>
        </w:rPr>
        <w:t xml:space="preserve"> </w:t>
      </w:r>
      <w:r>
        <w:t>at</w:t>
      </w:r>
      <w:r>
        <w:rPr>
          <w:spacing w:val="-2"/>
        </w:rPr>
        <w:t xml:space="preserve"> </w:t>
      </w:r>
      <w:r>
        <w:t>the</w:t>
      </w:r>
      <w:r>
        <w:rPr>
          <w:spacing w:val="-2"/>
        </w:rPr>
        <w:t xml:space="preserve"> time </w:t>
      </w:r>
      <w:r>
        <w:t>of</w:t>
      </w:r>
      <w:r>
        <w:rPr>
          <w:spacing w:val="-2"/>
        </w:rPr>
        <w:t xml:space="preserve"> </w:t>
      </w:r>
      <w:proofErr w:type="gramStart"/>
      <w:r>
        <w:rPr>
          <w:spacing w:val="-1"/>
        </w:rPr>
        <w:t>submittal</w:t>
      </w:r>
      <w:r>
        <w:rPr>
          <w:spacing w:val="-2"/>
        </w:rPr>
        <w:t xml:space="preserve"> of</w:t>
      </w:r>
      <w:proofErr w:type="gramEnd"/>
      <w:r>
        <w:rPr>
          <w:spacing w:val="-2"/>
        </w:rPr>
        <w:t xml:space="preserve"> </w:t>
      </w:r>
      <w:r>
        <w:t>a</w:t>
      </w:r>
      <w:r>
        <w:rPr>
          <w:spacing w:val="-2"/>
        </w:rPr>
        <w:t xml:space="preserve"> </w:t>
      </w:r>
      <w:r>
        <w:rPr>
          <w:spacing w:val="-1"/>
        </w:rPr>
        <w:t>proposal.</w:t>
      </w:r>
      <w:r>
        <w:rPr>
          <w:spacing w:val="50"/>
        </w:rPr>
        <w:t xml:space="preserve"> </w:t>
      </w:r>
      <w:r>
        <w:rPr>
          <w:spacing w:val="-1"/>
        </w:rPr>
        <w:t>Desired</w:t>
      </w:r>
      <w:r>
        <w:rPr>
          <w:spacing w:val="-3"/>
        </w:rPr>
        <w:t xml:space="preserve"> </w:t>
      </w:r>
      <w:r>
        <w:rPr>
          <w:spacing w:val="-1"/>
        </w:rPr>
        <w:t>changes</w:t>
      </w:r>
      <w:r>
        <w:rPr>
          <w:spacing w:val="-2"/>
        </w:rPr>
        <w:t xml:space="preserve"> </w:t>
      </w:r>
      <w:r>
        <w:t>are</w:t>
      </w:r>
      <w:r>
        <w:rPr>
          <w:spacing w:val="-2"/>
        </w:rPr>
        <w:t xml:space="preserve"> </w:t>
      </w:r>
      <w:r>
        <w:rPr>
          <w:spacing w:val="-1"/>
        </w:rPr>
        <w:t>unlikely</w:t>
      </w:r>
      <w:r>
        <w:rPr>
          <w:spacing w:val="-5"/>
        </w:rPr>
        <w:t xml:space="preserve"> </w:t>
      </w:r>
      <w:r>
        <w:t>to</w:t>
      </w:r>
      <w:r>
        <w:rPr>
          <w:spacing w:val="-3"/>
        </w:rPr>
        <w:t xml:space="preserve"> </w:t>
      </w:r>
      <w:r>
        <w:t>be</w:t>
      </w:r>
      <w:r>
        <w:rPr>
          <w:spacing w:val="-2"/>
        </w:rPr>
        <w:t xml:space="preserve"> </w:t>
      </w:r>
      <w:r>
        <w:rPr>
          <w:spacing w:val="-1"/>
        </w:rPr>
        <w:t>added</w:t>
      </w:r>
      <w:r>
        <w:rPr>
          <w:spacing w:val="91"/>
        </w:rPr>
        <w:t xml:space="preserve"> </w:t>
      </w:r>
      <w:r>
        <w:rPr>
          <w:spacing w:val="-1"/>
        </w:rPr>
        <w:t>unless</w:t>
      </w:r>
      <w:r>
        <w:rPr>
          <w:spacing w:val="24"/>
        </w:rPr>
        <w:t xml:space="preserve"> </w:t>
      </w:r>
      <w:r>
        <w:rPr>
          <w:spacing w:val="-2"/>
        </w:rPr>
        <w:t>INPRS</w:t>
      </w:r>
      <w:r>
        <w:rPr>
          <w:spacing w:val="23"/>
        </w:rPr>
        <w:t xml:space="preserve"> </w:t>
      </w:r>
      <w:r>
        <w:rPr>
          <w:spacing w:val="-1"/>
        </w:rPr>
        <w:t>determines</w:t>
      </w:r>
      <w:r>
        <w:rPr>
          <w:spacing w:val="24"/>
        </w:rPr>
        <w:t xml:space="preserve"> </w:t>
      </w:r>
      <w:r>
        <w:rPr>
          <w:spacing w:val="-1"/>
        </w:rPr>
        <w:t>in</w:t>
      </w:r>
      <w:r>
        <w:rPr>
          <w:spacing w:val="24"/>
        </w:rPr>
        <w:t xml:space="preserve"> </w:t>
      </w:r>
      <w:r>
        <w:rPr>
          <w:spacing w:val="-1"/>
        </w:rPr>
        <w:t>its</w:t>
      </w:r>
      <w:r>
        <w:rPr>
          <w:spacing w:val="24"/>
        </w:rPr>
        <w:t xml:space="preserve"> </w:t>
      </w:r>
      <w:r>
        <w:rPr>
          <w:spacing w:val="-1"/>
        </w:rPr>
        <w:t>sole</w:t>
      </w:r>
      <w:r>
        <w:rPr>
          <w:spacing w:val="24"/>
        </w:rPr>
        <w:t xml:space="preserve"> </w:t>
      </w:r>
      <w:r>
        <w:rPr>
          <w:spacing w:val="-1"/>
        </w:rPr>
        <w:t>discretion</w:t>
      </w:r>
      <w:r>
        <w:rPr>
          <w:spacing w:val="24"/>
        </w:rPr>
        <w:t xml:space="preserve"> </w:t>
      </w:r>
      <w:r>
        <w:rPr>
          <w:spacing w:val="-1"/>
        </w:rPr>
        <w:t>that</w:t>
      </w:r>
      <w:r>
        <w:rPr>
          <w:spacing w:val="22"/>
        </w:rPr>
        <w:t xml:space="preserve"> </w:t>
      </w:r>
      <w:r>
        <w:rPr>
          <w:spacing w:val="-1"/>
        </w:rPr>
        <w:t>the</w:t>
      </w:r>
      <w:r>
        <w:rPr>
          <w:spacing w:val="24"/>
        </w:rPr>
        <w:t xml:space="preserve"> </w:t>
      </w:r>
      <w:r>
        <w:rPr>
          <w:spacing w:val="-1"/>
        </w:rPr>
        <w:t>performance</w:t>
      </w:r>
      <w:r>
        <w:rPr>
          <w:spacing w:val="24"/>
        </w:rPr>
        <w:t xml:space="preserve"> </w:t>
      </w:r>
      <w:r>
        <w:rPr>
          <w:spacing w:val="-2"/>
        </w:rPr>
        <w:t>of</w:t>
      </w:r>
      <w:r>
        <w:rPr>
          <w:spacing w:val="25"/>
        </w:rPr>
        <w:t xml:space="preserve"> </w:t>
      </w:r>
      <w:r>
        <w:rPr>
          <w:spacing w:val="-1"/>
        </w:rPr>
        <w:t>services</w:t>
      </w:r>
      <w:r>
        <w:rPr>
          <w:spacing w:val="22"/>
        </w:rPr>
        <w:t xml:space="preserve"> </w:t>
      </w:r>
      <w:r>
        <w:t>under</w:t>
      </w:r>
      <w:r>
        <w:rPr>
          <w:spacing w:val="22"/>
        </w:rPr>
        <w:t xml:space="preserve"> </w:t>
      </w:r>
      <w:r>
        <w:t>the</w:t>
      </w:r>
      <w:r>
        <w:rPr>
          <w:spacing w:val="20"/>
        </w:rPr>
        <w:t xml:space="preserve"> </w:t>
      </w:r>
      <w:r>
        <w:rPr>
          <w:spacing w:val="-1"/>
        </w:rPr>
        <w:t>agreement</w:t>
      </w:r>
      <w:r>
        <w:rPr>
          <w:spacing w:val="24"/>
        </w:rPr>
        <w:t xml:space="preserve"> </w:t>
      </w:r>
      <w:r>
        <w:rPr>
          <w:spacing w:val="-1"/>
        </w:rPr>
        <w:t>is</w:t>
      </w:r>
      <w:r>
        <w:rPr>
          <w:spacing w:val="69"/>
        </w:rPr>
        <w:t xml:space="preserve"> </w:t>
      </w:r>
      <w:r>
        <w:rPr>
          <w:spacing w:val="-1"/>
        </w:rPr>
        <w:t>dependent</w:t>
      </w:r>
      <w:r>
        <w:rPr>
          <w:spacing w:val="-2"/>
        </w:rPr>
        <w:t xml:space="preserve"> </w:t>
      </w:r>
      <w:r>
        <w:t xml:space="preserve">upon </w:t>
      </w:r>
      <w:r>
        <w:rPr>
          <w:spacing w:val="-1"/>
        </w:rPr>
        <w:t>such</w:t>
      </w:r>
      <w:r>
        <w:t xml:space="preserve"> </w:t>
      </w:r>
      <w:r>
        <w:rPr>
          <w:spacing w:val="-1"/>
        </w:rPr>
        <w:t>changes.</w:t>
      </w:r>
    </w:p>
    <w:p w14:paraId="12A46010" w14:textId="77777777" w:rsidR="00E62BB3" w:rsidRDefault="00E62BB3">
      <w:pPr>
        <w:spacing w:before="7"/>
        <w:rPr>
          <w:rFonts w:ascii="Times New Roman" w:eastAsia="Times New Roman" w:hAnsi="Times New Roman" w:cs="Times New Roman"/>
          <w:sz w:val="17"/>
          <w:szCs w:val="17"/>
        </w:rPr>
      </w:pPr>
    </w:p>
    <w:p w14:paraId="47060EDE" w14:textId="77777777" w:rsidR="00E62BB3" w:rsidRDefault="00602573">
      <w:pPr>
        <w:pStyle w:val="BodyText"/>
        <w:spacing w:line="276" w:lineRule="auto"/>
        <w:ind w:left="100" w:right="115" w:hanging="1"/>
        <w:jc w:val="both"/>
      </w:pPr>
      <w:r>
        <w:rPr>
          <w:spacing w:val="-2"/>
        </w:rPr>
        <w:t>If</w:t>
      </w:r>
      <w:r>
        <w:rPr>
          <w:spacing w:val="10"/>
        </w:rPr>
        <w:t xml:space="preserve"> </w:t>
      </w:r>
      <w:r>
        <w:rPr>
          <w:spacing w:val="-1"/>
        </w:rPr>
        <w:t>Respondent</w:t>
      </w:r>
      <w:r>
        <w:rPr>
          <w:spacing w:val="8"/>
        </w:rPr>
        <w:t xml:space="preserve"> </w:t>
      </w:r>
      <w:r>
        <w:rPr>
          <w:spacing w:val="-1"/>
        </w:rPr>
        <w:t>wishes</w:t>
      </w:r>
      <w:r>
        <w:rPr>
          <w:spacing w:val="7"/>
        </w:rPr>
        <w:t xml:space="preserve"> </w:t>
      </w:r>
      <w:r>
        <w:t>to</w:t>
      </w:r>
      <w:r>
        <w:rPr>
          <w:spacing w:val="7"/>
        </w:rPr>
        <w:t xml:space="preserve"> </w:t>
      </w:r>
      <w:r>
        <w:rPr>
          <w:spacing w:val="-2"/>
        </w:rPr>
        <w:t>amend</w:t>
      </w:r>
      <w:r>
        <w:rPr>
          <w:spacing w:val="9"/>
        </w:rPr>
        <w:t xml:space="preserve"> </w:t>
      </w:r>
      <w:r>
        <w:t>any</w:t>
      </w:r>
      <w:r>
        <w:rPr>
          <w:spacing w:val="7"/>
        </w:rPr>
        <w:t xml:space="preserve"> </w:t>
      </w:r>
      <w:r>
        <w:t>term</w:t>
      </w:r>
      <w:r>
        <w:rPr>
          <w:spacing w:val="6"/>
        </w:rPr>
        <w:t xml:space="preserve"> </w:t>
      </w:r>
      <w:r>
        <w:t>or</w:t>
      </w:r>
      <w:r>
        <w:rPr>
          <w:spacing w:val="8"/>
        </w:rPr>
        <w:t xml:space="preserve"> </w:t>
      </w:r>
      <w:r>
        <w:rPr>
          <w:spacing w:val="-1"/>
        </w:rPr>
        <w:t>change</w:t>
      </w:r>
      <w:r>
        <w:rPr>
          <w:spacing w:val="10"/>
        </w:rPr>
        <w:t xml:space="preserve"> </w:t>
      </w:r>
      <w:r>
        <w:rPr>
          <w:spacing w:val="-1"/>
        </w:rPr>
        <w:t>any</w:t>
      </w:r>
      <w:r>
        <w:rPr>
          <w:spacing w:val="7"/>
        </w:rPr>
        <w:t xml:space="preserve"> </w:t>
      </w:r>
      <w:r>
        <w:rPr>
          <w:spacing w:val="-1"/>
        </w:rPr>
        <w:t>language</w:t>
      </w:r>
      <w:r>
        <w:rPr>
          <w:spacing w:val="10"/>
        </w:rPr>
        <w:t xml:space="preserve"> </w:t>
      </w:r>
      <w:r>
        <w:t>in</w:t>
      </w:r>
      <w:r>
        <w:rPr>
          <w:spacing w:val="7"/>
        </w:rPr>
        <w:t xml:space="preserve"> </w:t>
      </w:r>
      <w:r>
        <w:t>the</w:t>
      </w:r>
      <w:r>
        <w:rPr>
          <w:spacing w:val="7"/>
        </w:rPr>
        <w:t xml:space="preserve"> </w:t>
      </w:r>
      <w:r>
        <w:rPr>
          <w:spacing w:val="-1"/>
        </w:rPr>
        <w:t>base</w:t>
      </w:r>
      <w:r>
        <w:rPr>
          <w:spacing w:val="7"/>
        </w:rPr>
        <w:t xml:space="preserve"> </w:t>
      </w:r>
      <w:r>
        <w:rPr>
          <w:spacing w:val="-1"/>
        </w:rPr>
        <w:t>agreement</w:t>
      </w:r>
      <w:r>
        <w:rPr>
          <w:spacing w:val="10"/>
        </w:rPr>
        <w:t xml:space="preserve"> </w:t>
      </w:r>
      <w:r>
        <w:rPr>
          <w:spacing w:val="-1"/>
        </w:rPr>
        <w:t>being</w:t>
      </w:r>
      <w:r>
        <w:rPr>
          <w:spacing w:val="7"/>
        </w:rPr>
        <w:t xml:space="preserve"> </w:t>
      </w:r>
      <w:r>
        <w:rPr>
          <w:spacing w:val="-1"/>
        </w:rPr>
        <w:t>submitted,</w:t>
      </w:r>
      <w:r>
        <w:rPr>
          <w:spacing w:val="67"/>
        </w:rPr>
        <w:t xml:space="preserve"> </w:t>
      </w:r>
      <w:r>
        <w:rPr>
          <w:spacing w:val="-1"/>
        </w:rPr>
        <w:t>proposed</w:t>
      </w:r>
      <w:r>
        <w:rPr>
          <w:spacing w:val="12"/>
        </w:rPr>
        <w:t xml:space="preserve"> </w:t>
      </w:r>
      <w:r>
        <w:rPr>
          <w:spacing w:val="-1"/>
        </w:rPr>
        <w:t>language</w:t>
      </w:r>
      <w:r>
        <w:rPr>
          <w:spacing w:val="12"/>
        </w:rPr>
        <w:t xml:space="preserve"> </w:t>
      </w:r>
      <w:r>
        <w:t>should</w:t>
      </w:r>
      <w:r>
        <w:rPr>
          <w:spacing w:val="9"/>
        </w:rPr>
        <w:t xml:space="preserve"> </w:t>
      </w:r>
      <w:r>
        <w:t>be</w:t>
      </w:r>
      <w:r>
        <w:rPr>
          <w:spacing w:val="12"/>
        </w:rPr>
        <w:t xml:space="preserve"> </w:t>
      </w:r>
      <w:r>
        <w:rPr>
          <w:spacing w:val="-1"/>
        </w:rPr>
        <w:t>included</w:t>
      </w:r>
      <w:r>
        <w:rPr>
          <w:spacing w:val="12"/>
        </w:rPr>
        <w:t xml:space="preserve"> </w:t>
      </w:r>
      <w:r>
        <w:t>in</w:t>
      </w:r>
      <w:r>
        <w:rPr>
          <w:spacing w:val="9"/>
        </w:rPr>
        <w:t xml:space="preserve"> </w:t>
      </w:r>
      <w:r>
        <w:t>the</w:t>
      </w:r>
      <w:r>
        <w:rPr>
          <w:spacing w:val="12"/>
        </w:rPr>
        <w:t xml:space="preserve"> </w:t>
      </w:r>
      <w:r>
        <w:rPr>
          <w:spacing w:val="-1"/>
        </w:rPr>
        <w:t>business</w:t>
      </w:r>
      <w:r>
        <w:rPr>
          <w:spacing w:val="10"/>
        </w:rPr>
        <w:t xml:space="preserve"> </w:t>
      </w:r>
      <w:r>
        <w:rPr>
          <w:spacing w:val="-1"/>
        </w:rPr>
        <w:t>proposal</w:t>
      </w:r>
      <w:r>
        <w:rPr>
          <w:spacing w:val="10"/>
        </w:rPr>
        <w:t xml:space="preserve"> </w:t>
      </w:r>
      <w:r>
        <w:t>in</w:t>
      </w:r>
      <w:r>
        <w:rPr>
          <w:spacing w:val="12"/>
        </w:rPr>
        <w:t xml:space="preserve"> </w:t>
      </w:r>
      <w:r>
        <w:rPr>
          <w:spacing w:val="-1"/>
        </w:rPr>
        <w:t>the</w:t>
      </w:r>
      <w:r>
        <w:rPr>
          <w:spacing w:val="12"/>
        </w:rPr>
        <w:t xml:space="preserve"> </w:t>
      </w:r>
      <w:r>
        <w:t>form</w:t>
      </w:r>
      <w:r>
        <w:rPr>
          <w:spacing w:val="8"/>
        </w:rPr>
        <w:t xml:space="preserve"> </w:t>
      </w:r>
      <w:r>
        <w:t>of</w:t>
      </w:r>
      <w:r>
        <w:rPr>
          <w:spacing w:val="13"/>
        </w:rPr>
        <w:t xml:space="preserve"> </w:t>
      </w:r>
      <w:r>
        <w:t>an</w:t>
      </w:r>
      <w:r>
        <w:rPr>
          <w:spacing w:val="9"/>
        </w:rPr>
        <w:t xml:space="preserve"> </w:t>
      </w:r>
      <w:r>
        <w:rPr>
          <w:spacing w:val="-1"/>
        </w:rPr>
        <w:t>amendment</w:t>
      </w:r>
      <w:r>
        <w:rPr>
          <w:spacing w:val="13"/>
        </w:rPr>
        <w:t xml:space="preserve"> </w:t>
      </w:r>
      <w:r>
        <w:t>to</w:t>
      </w:r>
      <w:r>
        <w:rPr>
          <w:spacing w:val="12"/>
        </w:rPr>
        <w:t xml:space="preserve"> </w:t>
      </w:r>
      <w:r>
        <w:rPr>
          <w:spacing w:val="-1"/>
        </w:rPr>
        <w:t>the</w:t>
      </w:r>
      <w:r>
        <w:rPr>
          <w:spacing w:val="12"/>
        </w:rPr>
        <w:t xml:space="preserve"> </w:t>
      </w:r>
      <w:r>
        <w:rPr>
          <w:spacing w:val="-1"/>
        </w:rPr>
        <w:t>base</w:t>
      </w:r>
      <w:r>
        <w:rPr>
          <w:spacing w:val="63"/>
        </w:rPr>
        <w:t xml:space="preserve"> </w:t>
      </w:r>
      <w:r>
        <w:rPr>
          <w:spacing w:val="-1"/>
        </w:rPr>
        <w:t>agreement.</w:t>
      </w:r>
      <w:r>
        <w:rPr>
          <w:spacing w:val="5"/>
        </w:rPr>
        <w:t xml:space="preserve"> </w:t>
      </w:r>
      <w:r>
        <w:rPr>
          <w:spacing w:val="-1"/>
        </w:rPr>
        <w:t>See</w:t>
      </w:r>
      <w:r>
        <w:t xml:space="preserve"> </w:t>
      </w:r>
      <w:r>
        <w:rPr>
          <w:i/>
          <w:spacing w:val="-1"/>
        </w:rPr>
        <w:t>paragraph</w:t>
      </w:r>
      <w:r>
        <w:rPr>
          <w:i/>
        </w:rPr>
        <w:t xml:space="preserve"> 2.3.</w:t>
      </w:r>
      <w:r w:rsidR="00D109C5">
        <w:rPr>
          <w:i/>
        </w:rPr>
        <w:t>5</w:t>
      </w:r>
      <w:r>
        <w:rPr>
          <w:i/>
          <w:spacing w:val="2"/>
        </w:rPr>
        <w:t xml:space="preserve"> </w:t>
      </w:r>
      <w:r>
        <w:rPr>
          <w:spacing w:val="-2"/>
        </w:rPr>
        <w:t>of</w:t>
      </w:r>
      <w:r>
        <w:rPr>
          <w:spacing w:val="1"/>
        </w:rPr>
        <w:t xml:space="preserve"> </w:t>
      </w:r>
      <w:r>
        <w:rPr>
          <w:spacing w:val="-1"/>
        </w:rPr>
        <w:t>this</w:t>
      </w:r>
      <w:r>
        <w:rPr>
          <w:spacing w:val="3"/>
        </w:rPr>
        <w:t xml:space="preserve"> </w:t>
      </w:r>
      <w:r>
        <w:rPr>
          <w:spacing w:val="-1"/>
        </w:rPr>
        <w:t>RFP</w:t>
      </w:r>
      <w:r>
        <w:rPr>
          <w:spacing w:val="2"/>
        </w:rPr>
        <w:t xml:space="preserve"> </w:t>
      </w:r>
      <w:r>
        <w:rPr>
          <w:spacing w:val="-1"/>
        </w:rPr>
        <w:t>for</w:t>
      </w:r>
      <w:r>
        <w:rPr>
          <w:spacing w:val="1"/>
        </w:rPr>
        <w:t xml:space="preserve"> </w:t>
      </w:r>
      <w:r>
        <w:t xml:space="preserve">the </w:t>
      </w:r>
      <w:r>
        <w:rPr>
          <w:spacing w:val="-1"/>
        </w:rPr>
        <w:t>applicable</w:t>
      </w:r>
      <w:r>
        <w:t xml:space="preserve"> </w:t>
      </w:r>
      <w:r>
        <w:rPr>
          <w:spacing w:val="-1"/>
        </w:rPr>
        <w:t>section</w:t>
      </w:r>
      <w:r>
        <w:rPr>
          <w:spacing w:val="2"/>
        </w:rPr>
        <w:t xml:space="preserve"> </w:t>
      </w:r>
      <w:r>
        <w:t>of</w:t>
      </w:r>
      <w:r>
        <w:rPr>
          <w:spacing w:val="1"/>
        </w:rPr>
        <w:t xml:space="preserve"> </w:t>
      </w:r>
      <w:r>
        <w:rPr>
          <w:spacing w:val="-1"/>
        </w:rPr>
        <w:t>the</w:t>
      </w:r>
      <w:r>
        <w:rPr>
          <w:spacing w:val="3"/>
        </w:rPr>
        <w:t xml:space="preserve"> </w:t>
      </w:r>
      <w:r>
        <w:rPr>
          <w:spacing w:val="-1"/>
        </w:rPr>
        <w:t>business</w:t>
      </w:r>
      <w:r>
        <w:rPr>
          <w:spacing w:val="3"/>
        </w:rPr>
        <w:t xml:space="preserve"> </w:t>
      </w:r>
      <w:r>
        <w:rPr>
          <w:spacing w:val="-1"/>
        </w:rPr>
        <w:t>proposal.</w:t>
      </w:r>
      <w:r>
        <w:rPr>
          <w:spacing w:val="2"/>
        </w:rPr>
        <w:t xml:space="preserve"> </w:t>
      </w:r>
      <w:r>
        <w:rPr>
          <w:spacing w:val="-1"/>
        </w:rPr>
        <w:t>For</w:t>
      </w:r>
      <w:r>
        <w:rPr>
          <w:spacing w:val="1"/>
        </w:rPr>
        <w:t xml:space="preserve"> </w:t>
      </w:r>
      <w:r>
        <w:rPr>
          <w:spacing w:val="-1"/>
        </w:rPr>
        <w:t>each</w:t>
      </w:r>
      <w:r>
        <w:rPr>
          <w:spacing w:val="69"/>
        </w:rPr>
        <w:t xml:space="preserve"> </w:t>
      </w:r>
      <w:r>
        <w:rPr>
          <w:spacing w:val="-1"/>
        </w:rPr>
        <w:t>proposed</w:t>
      </w:r>
      <w:r>
        <w:rPr>
          <w:spacing w:val="17"/>
        </w:rPr>
        <w:t xml:space="preserve"> </w:t>
      </w:r>
      <w:r>
        <w:rPr>
          <w:spacing w:val="-1"/>
        </w:rPr>
        <w:t>revision,</w:t>
      </w:r>
      <w:r>
        <w:rPr>
          <w:spacing w:val="17"/>
        </w:rPr>
        <w:t xml:space="preserve"> </w:t>
      </w:r>
      <w:r>
        <w:rPr>
          <w:spacing w:val="-1"/>
        </w:rPr>
        <w:t>the</w:t>
      </w:r>
      <w:r>
        <w:rPr>
          <w:spacing w:val="17"/>
        </w:rPr>
        <w:t xml:space="preserve"> </w:t>
      </w:r>
      <w:r>
        <w:rPr>
          <w:spacing w:val="-1"/>
        </w:rPr>
        <w:t>Respondent</w:t>
      </w:r>
      <w:r>
        <w:rPr>
          <w:spacing w:val="18"/>
        </w:rPr>
        <w:t xml:space="preserve"> </w:t>
      </w:r>
      <w:r>
        <w:rPr>
          <w:spacing w:val="-1"/>
        </w:rPr>
        <w:t>should</w:t>
      </w:r>
      <w:r>
        <w:rPr>
          <w:spacing w:val="14"/>
        </w:rPr>
        <w:t xml:space="preserve"> </w:t>
      </w:r>
      <w:r>
        <w:rPr>
          <w:spacing w:val="-1"/>
        </w:rPr>
        <w:t>indicate</w:t>
      </w:r>
      <w:r>
        <w:rPr>
          <w:spacing w:val="17"/>
        </w:rPr>
        <w:t xml:space="preserve"> </w:t>
      </w:r>
      <w:r>
        <w:rPr>
          <w:spacing w:val="-2"/>
        </w:rPr>
        <w:t>that</w:t>
      </w:r>
      <w:r>
        <w:rPr>
          <w:spacing w:val="18"/>
        </w:rPr>
        <w:t xml:space="preserve"> </w:t>
      </w:r>
      <w:r>
        <w:rPr>
          <w:spacing w:val="-1"/>
        </w:rPr>
        <w:t>the</w:t>
      </w:r>
      <w:r>
        <w:rPr>
          <w:spacing w:val="17"/>
        </w:rPr>
        <w:t xml:space="preserve"> </w:t>
      </w:r>
      <w:r>
        <w:rPr>
          <w:spacing w:val="-1"/>
        </w:rPr>
        <w:t>change</w:t>
      </w:r>
      <w:r>
        <w:rPr>
          <w:spacing w:val="17"/>
        </w:rPr>
        <w:t xml:space="preserve"> </w:t>
      </w:r>
      <w:r>
        <w:t>is</w:t>
      </w:r>
      <w:r>
        <w:rPr>
          <w:spacing w:val="17"/>
        </w:rPr>
        <w:t xml:space="preserve"> </w:t>
      </w:r>
      <w:r>
        <w:rPr>
          <w:spacing w:val="-1"/>
        </w:rPr>
        <w:t>required</w:t>
      </w:r>
      <w:r>
        <w:rPr>
          <w:spacing w:val="17"/>
        </w:rPr>
        <w:t xml:space="preserve"> </w:t>
      </w:r>
      <w:r>
        <w:rPr>
          <w:spacing w:val="-2"/>
        </w:rPr>
        <w:t>by</w:t>
      </w:r>
      <w:r>
        <w:rPr>
          <w:spacing w:val="14"/>
        </w:rPr>
        <w:t xml:space="preserve"> </w:t>
      </w:r>
      <w:r>
        <w:t>the</w:t>
      </w:r>
      <w:r>
        <w:rPr>
          <w:spacing w:val="17"/>
        </w:rPr>
        <w:t xml:space="preserve"> </w:t>
      </w:r>
      <w:r>
        <w:rPr>
          <w:spacing w:val="-1"/>
        </w:rPr>
        <w:t>Respondent</w:t>
      </w:r>
      <w:r>
        <w:rPr>
          <w:spacing w:val="15"/>
        </w:rPr>
        <w:t xml:space="preserve"> </w:t>
      </w:r>
      <w:r>
        <w:t>in</w:t>
      </w:r>
      <w:r>
        <w:rPr>
          <w:spacing w:val="17"/>
        </w:rPr>
        <w:t xml:space="preserve"> </w:t>
      </w:r>
      <w:r>
        <w:t>any</w:t>
      </w:r>
      <w:r>
        <w:rPr>
          <w:spacing w:val="77"/>
        </w:rPr>
        <w:t xml:space="preserve"> </w:t>
      </w:r>
      <w:r>
        <w:rPr>
          <w:spacing w:val="-1"/>
        </w:rPr>
        <w:t>contract</w:t>
      </w:r>
      <w:r>
        <w:rPr>
          <w:spacing w:val="29"/>
        </w:rPr>
        <w:t xml:space="preserve"> </w:t>
      </w:r>
      <w:r>
        <w:rPr>
          <w:spacing w:val="-1"/>
        </w:rPr>
        <w:t>resulting</w:t>
      </w:r>
      <w:r>
        <w:rPr>
          <w:spacing w:val="26"/>
        </w:rPr>
        <w:t xml:space="preserve"> </w:t>
      </w:r>
      <w:r>
        <w:t>from</w:t>
      </w:r>
      <w:r>
        <w:rPr>
          <w:spacing w:val="25"/>
        </w:rPr>
        <w:t xml:space="preserve"> </w:t>
      </w:r>
      <w:r>
        <w:rPr>
          <w:spacing w:val="-1"/>
        </w:rPr>
        <w:t>this</w:t>
      </w:r>
      <w:r>
        <w:rPr>
          <w:spacing w:val="29"/>
        </w:rPr>
        <w:t xml:space="preserve"> </w:t>
      </w:r>
      <w:r>
        <w:rPr>
          <w:spacing w:val="-1"/>
        </w:rPr>
        <w:t>RFP</w:t>
      </w:r>
      <w:r>
        <w:rPr>
          <w:spacing w:val="28"/>
        </w:rPr>
        <w:t xml:space="preserve"> </w:t>
      </w:r>
      <w:r>
        <w:t>and</w:t>
      </w:r>
      <w:r>
        <w:rPr>
          <w:spacing w:val="28"/>
        </w:rPr>
        <w:t xml:space="preserve"> </w:t>
      </w:r>
      <w:r>
        <w:rPr>
          <w:spacing w:val="-1"/>
        </w:rPr>
        <w:t>why</w:t>
      </w:r>
      <w:r>
        <w:rPr>
          <w:spacing w:val="26"/>
        </w:rPr>
        <w:t xml:space="preserve"> </w:t>
      </w:r>
      <w:r>
        <w:t>it</w:t>
      </w:r>
      <w:r>
        <w:rPr>
          <w:spacing w:val="29"/>
        </w:rPr>
        <w:t xml:space="preserve"> </w:t>
      </w:r>
      <w:r>
        <w:t>is</w:t>
      </w:r>
      <w:r>
        <w:rPr>
          <w:spacing w:val="29"/>
        </w:rPr>
        <w:t xml:space="preserve"> </w:t>
      </w:r>
      <w:r>
        <w:rPr>
          <w:spacing w:val="-1"/>
        </w:rPr>
        <w:t>required</w:t>
      </w:r>
      <w:r>
        <w:rPr>
          <w:spacing w:val="28"/>
        </w:rPr>
        <w:t xml:space="preserve"> </w:t>
      </w:r>
      <w:r>
        <w:t>or</w:t>
      </w:r>
      <w:r>
        <w:rPr>
          <w:spacing w:val="29"/>
        </w:rPr>
        <w:t xml:space="preserve"> </w:t>
      </w:r>
      <w:r>
        <w:rPr>
          <w:spacing w:val="-1"/>
        </w:rPr>
        <w:t>indicate</w:t>
      </w:r>
      <w:r>
        <w:rPr>
          <w:spacing w:val="29"/>
        </w:rPr>
        <w:t xml:space="preserve"> </w:t>
      </w:r>
      <w:r>
        <w:rPr>
          <w:spacing w:val="-1"/>
        </w:rPr>
        <w:t>that</w:t>
      </w:r>
      <w:r>
        <w:rPr>
          <w:spacing w:val="29"/>
        </w:rPr>
        <w:t xml:space="preserve"> </w:t>
      </w:r>
      <w:r>
        <w:rPr>
          <w:spacing w:val="-1"/>
        </w:rPr>
        <w:t>the</w:t>
      </w:r>
      <w:r>
        <w:rPr>
          <w:spacing w:val="29"/>
        </w:rPr>
        <w:t xml:space="preserve"> </w:t>
      </w:r>
      <w:r>
        <w:rPr>
          <w:spacing w:val="-1"/>
        </w:rPr>
        <w:t>change</w:t>
      </w:r>
      <w:r>
        <w:rPr>
          <w:spacing w:val="29"/>
        </w:rPr>
        <w:t xml:space="preserve"> </w:t>
      </w:r>
      <w:r>
        <w:t>is</w:t>
      </w:r>
      <w:r>
        <w:rPr>
          <w:spacing w:val="29"/>
        </w:rPr>
        <w:t xml:space="preserve"> </w:t>
      </w:r>
      <w:r>
        <w:rPr>
          <w:spacing w:val="-1"/>
        </w:rPr>
        <w:t>desired</w:t>
      </w:r>
      <w:r>
        <w:rPr>
          <w:spacing w:val="28"/>
        </w:rPr>
        <w:t xml:space="preserve"> </w:t>
      </w:r>
      <w:r>
        <w:rPr>
          <w:spacing w:val="-1"/>
        </w:rPr>
        <w:t>(but</w:t>
      </w:r>
      <w:r>
        <w:rPr>
          <w:spacing w:val="29"/>
        </w:rPr>
        <w:t xml:space="preserve"> </w:t>
      </w:r>
      <w:r>
        <w:rPr>
          <w:spacing w:val="-1"/>
        </w:rPr>
        <w:t>not</w:t>
      </w:r>
      <w:r>
        <w:rPr>
          <w:spacing w:val="75"/>
        </w:rPr>
        <w:t xml:space="preserve"> </w:t>
      </w:r>
      <w:r>
        <w:rPr>
          <w:spacing w:val="-1"/>
        </w:rPr>
        <w:t>required)</w:t>
      </w:r>
      <w:r>
        <w:rPr>
          <w:spacing w:val="1"/>
        </w:rPr>
        <w:t xml:space="preserve"> </w:t>
      </w:r>
      <w:r>
        <w:t>by</w:t>
      </w:r>
      <w:r>
        <w:rPr>
          <w:spacing w:val="-3"/>
        </w:rPr>
        <w:t xml:space="preserve"> </w:t>
      </w:r>
      <w:r>
        <w:rPr>
          <w:spacing w:val="-1"/>
        </w:rPr>
        <w:t>the</w:t>
      </w:r>
      <w:r>
        <w:t xml:space="preserve"> </w:t>
      </w:r>
      <w:r>
        <w:rPr>
          <w:spacing w:val="-1"/>
        </w:rPr>
        <w:t>Respondent</w:t>
      </w:r>
      <w:r>
        <w:rPr>
          <w:spacing w:val="1"/>
        </w:rPr>
        <w:t xml:space="preserve"> </w:t>
      </w:r>
      <w:r>
        <w:t>in</w:t>
      </w:r>
      <w:r>
        <w:rPr>
          <w:spacing w:val="-3"/>
        </w:rPr>
        <w:t xml:space="preserve"> </w:t>
      </w:r>
      <w:r>
        <w:t>any</w:t>
      </w:r>
      <w:r>
        <w:rPr>
          <w:spacing w:val="-3"/>
        </w:rPr>
        <w:t xml:space="preserve"> </w:t>
      </w:r>
      <w:r>
        <w:rPr>
          <w:spacing w:val="-1"/>
        </w:rPr>
        <w:t>contract</w:t>
      </w:r>
      <w:r>
        <w:rPr>
          <w:spacing w:val="1"/>
        </w:rPr>
        <w:t xml:space="preserve"> </w:t>
      </w:r>
      <w:r>
        <w:rPr>
          <w:spacing w:val="-1"/>
        </w:rPr>
        <w:t>resulting</w:t>
      </w:r>
      <w:r>
        <w:rPr>
          <w:spacing w:val="-3"/>
        </w:rPr>
        <w:t xml:space="preserve"> </w:t>
      </w:r>
      <w:r>
        <w:rPr>
          <w:spacing w:val="-1"/>
        </w:rPr>
        <w:t>from</w:t>
      </w:r>
      <w:r>
        <w:rPr>
          <w:spacing w:val="-4"/>
        </w:rPr>
        <w:t xml:space="preserve"> </w:t>
      </w:r>
      <w:r>
        <w:t xml:space="preserve">this </w:t>
      </w:r>
      <w:r>
        <w:rPr>
          <w:spacing w:val="-1"/>
        </w:rPr>
        <w:t>RFP.</w:t>
      </w:r>
    </w:p>
    <w:p w14:paraId="4E75384F" w14:textId="77777777" w:rsidR="00E62BB3" w:rsidRDefault="00E62BB3">
      <w:pPr>
        <w:spacing w:before="5"/>
        <w:rPr>
          <w:rFonts w:ascii="Times New Roman" w:eastAsia="Times New Roman" w:hAnsi="Times New Roman" w:cs="Times New Roman"/>
          <w:sz w:val="17"/>
          <w:szCs w:val="17"/>
        </w:rPr>
      </w:pPr>
    </w:p>
    <w:p w14:paraId="01FE0A7E" w14:textId="77777777" w:rsidR="00E62BB3" w:rsidRDefault="00602573">
      <w:pPr>
        <w:pStyle w:val="BodyText"/>
        <w:spacing w:line="277" w:lineRule="auto"/>
        <w:ind w:left="100" w:right="153"/>
      </w:pPr>
      <w:r>
        <w:rPr>
          <w:spacing w:val="-2"/>
        </w:rPr>
        <w:t>If</w:t>
      </w:r>
      <w:r>
        <w:rPr>
          <w:spacing w:val="-9"/>
        </w:rPr>
        <w:t xml:space="preserve"> </w:t>
      </w:r>
      <w:r>
        <w:t>a</w:t>
      </w:r>
      <w:r>
        <w:rPr>
          <w:spacing w:val="-9"/>
        </w:rPr>
        <w:t xml:space="preserve"> </w:t>
      </w:r>
      <w:r>
        <w:t>required</w:t>
      </w:r>
      <w:r>
        <w:rPr>
          <w:spacing w:val="-10"/>
        </w:rPr>
        <w:t xml:space="preserve"> </w:t>
      </w:r>
      <w:r>
        <w:rPr>
          <w:spacing w:val="-1"/>
        </w:rPr>
        <w:t>change</w:t>
      </w:r>
      <w:r>
        <w:rPr>
          <w:spacing w:val="-9"/>
        </w:rPr>
        <w:t xml:space="preserve"> </w:t>
      </w:r>
      <w:r>
        <w:t>is</w:t>
      </w:r>
      <w:r>
        <w:rPr>
          <w:spacing w:val="-9"/>
        </w:rPr>
        <w:t xml:space="preserve"> </w:t>
      </w:r>
      <w:r>
        <w:rPr>
          <w:spacing w:val="-1"/>
        </w:rPr>
        <w:t>unacceptable</w:t>
      </w:r>
      <w:r>
        <w:rPr>
          <w:spacing w:val="-9"/>
        </w:rPr>
        <w:t xml:space="preserve"> </w:t>
      </w:r>
      <w:r>
        <w:t>to</w:t>
      </w:r>
      <w:r>
        <w:rPr>
          <w:spacing w:val="-10"/>
        </w:rPr>
        <w:t xml:space="preserve"> </w:t>
      </w:r>
      <w:r>
        <w:rPr>
          <w:spacing w:val="-2"/>
        </w:rPr>
        <w:t>INPRS,</w:t>
      </w:r>
      <w:r>
        <w:rPr>
          <w:spacing w:val="-10"/>
        </w:rPr>
        <w:t xml:space="preserve"> </w:t>
      </w:r>
      <w:r>
        <w:t>the</w:t>
      </w:r>
      <w:r>
        <w:rPr>
          <w:spacing w:val="-9"/>
        </w:rPr>
        <w:t xml:space="preserve"> </w:t>
      </w:r>
      <w:r>
        <w:rPr>
          <w:spacing w:val="-1"/>
        </w:rPr>
        <w:t>Respondent’s</w:t>
      </w:r>
      <w:r>
        <w:rPr>
          <w:spacing w:val="-9"/>
        </w:rPr>
        <w:t xml:space="preserve"> </w:t>
      </w:r>
      <w:r>
        <w:rPr>
          <w:spacing w:val="-1"/>
        </w:rPr>
        <w:t>proposal</w:t>
      </w:r>
      <w:r>
        <w:rPr>
          <w:spacing w:val="-9"/>
        </w:rPr>
        <w:t xml:space="preserve"> </w:t>
      </w:r>
      <w:r>
        <w:rPr>
          <w:spacing w:val="-2"/>
        </w:rPr>
        <w:t>may</w:t>
      </w:r>
      <w:r>
        <w:rPr>
          <w:spacing w:val="-12"/>
        </w:rPr>
        <w:t xml:space="preserve"> </w:t>
      </w:r>
      <w:r>
        <w:t>be</w:t>
      </w:r>
      <w:r>
        <w:rPr>
          <w:spacing w:val="-7"/>
        </w:rPr>
        <w:t xml:space="preserve"> </w:t>
      </w:r>
      <w:r>
        <w:rPr>
          <w:spacing w:val="-1"/>
        </w:rPr>
        <w:t>considered</w:t>
      </w:r>
      <w:r>
        <w:rPr>
          <w:spacing w:val="-10"/>
        </w:rPr>
        <w:t xml:space="preserve"> </w:t>
      </w:r>
      <w:r>
        <w:rPr>
          <w:spacing w:val="-1"/>
        </w:rPr>
        <w:t>unacceptable.</w:t>
      </w:r>
      <w:r>
        <w:rPr>
          <w:spacing w:val="69"/>
        </w:rPr>
        <w:t xml:space="preserve"> </w:t>
      </w:r>
      <w:r>
        <w:rPr>
          <w:spacing w:val="-2"/>
        </w:rPr>
        <w:t>It</w:t>
      </w:r>
      <w:r>
        <w:rPr>
          <w:spacing w:val="1"/>
        </w:rPr>
        <w:t xml:space="preserve"> </w:t>
      </w:r>
      <w:r>
        <w:t xml:space="preserve">should be </w:t>
      </w:r>
      <w:r>
        <w:rPr>
          <w:spacing w:val="-1"/>
        </w:rPr>
        <w:t>noted</w:t>
      </w:r>
      <w:r>
        <w:t xml:space="preserve"> </w:t>
      </w:r>
      <w:r>
        <w:rPr>
          <w:spacing w:val="-1"/>
        </w:rPr>
        <w:t>that</w:t>
      </w:r>
      <w:r>
        <w:rPr>
          <w:spacing w:val="1"/>
        </w:rPr>
        <w:t xml:space="preserve"> </w:t>
      </w:r>
      <w:r>
        <w:rPr>
          <w:rFonts w:cs="Times New Roman"/>
          <w:i/>
          <w:spacing w:val="-1"/>
        </w:rPr>
        <w:t>Appendix</w:t>
      </w:r>
      <w:r>
        <w:rPr>
          <w:rFonts w:cs="Times New Roman"/>
          <w:i/>
          <w:spacing w:val="-2"/>
        </w:rPr>
        <w:t xml:space="preserve"> </w:t>
      </w:r>
      <w:r>
        <w:rPr>
          <w:rFonts w:cs="Times New Roman"/>
          <w:i/>
          <w:spacing w:val="-1"/>
        </w:rPr>
        <w:t>A.1</w:t>
      </w:r>
      <w:r>
        <w:rPr>
          <w:rFonts w:cs="Times New Roman"/>
          <w:i/>
        </w:rPr>
        <w:t xml:space="preserve"> </w:t>
      </w:r>
      <w:r>
        <w:rPr>
          <w:spacing w:val="-2"/>
        </w:rPr>
        <w:t>of</w:t>
      </w:r>
      <w:r>
        <w:rPr>
          <w:spacing w:val="1"/>
        </w:rPr>
        <w:t xml:space="preserve"> </w:t>
      </w:r>
      <w:r>
        <w:rPr>
          <w:spacing w:val="-1"/>
        </w:rPr>
        <w:t>this</w:t>
      </w:r>
      <w:r>
        <w:t xml:space="preserve"> </w:t>
      </w:r>
      <w:r>
        <w:rPr>
          <w:spacing w:val="-1"/>
        </w:rPr>
        <w:t>RFP</w:t>
      </w:r>
      <w:r>
        <w:rPr>
          <w:spacing w:val="-3"/>
        </w:rPr>
        <w:t xml:space="preserve"> </w:t>
      </w:r>
      <w:r>
        <w:rPr>
          <w:spacing w:val="-1"/>
        </w:rPr>
        <w:t>includes</w:t>
      </w:r>
      <w:r>
        <w:t xml:space="preserve"> </w:t>
      </w:r>
      <w:r>
        <w:rPr>
          <w:spacing w:val="-1"/>
        </w:rPr>
        <w:t>the</w:t>
      </w:r>
      <w:r>
        <w:t xml:space="preserve"> </w:t>
      </w:r>
      <w:r>
        <w:rPr>
          <w:spacing w:val="-1"/>
        </w:rPr>
        <w:t>essential</w:t>
      </w:r>
      <w:r>
        <w:rPr>
          <w:spacing w:val="-2"/>
        </w:rPr>
        <w:t xml:space="preserve"> </w:t>
      </w:r>
      <w:r>
        <w:rPr>
          <w:spacing w:val="-1"/>
        </w:rPr>
        <w:t>clauses</w:t>
      </w:r>
      <w:r>
        <w:t xml:space="preserve"> </w:t>
      </w:r>
      <w:r>
        <w:rPr>
          <w:spacing w:val="-2"/>
        </w:rPr>
        <w:t>that</w:t>
      </w:r>
      <w:r>
        <w:rPr>
          <w:spacing w:val="1"/>
        </w:rPr>
        <w:t xml:space="preserve"> </w:t>
      </w:r>
      <w:r>
        <w:rPr>
          <w:spacing w:val="-1"/>
        </w:rPr>
        <w:t>are</w:t>
      </w:r>
      <w:r>
        <w:t xml:space="preserve"> </w:t>
      </w:r>
      <w:r>
        <w:rPr>
          <w:spacing w:val="-1"/>
        </w:rPr>
        <w:t>non-negotiable.</w:t>
      </w:r>
    </w:p>
    <w:p w14:paraId="09E52472" w14:textId="77777777" w:rsidR="00E62BB3" w:rsidRDefault="00E62BB3">
      <w:pPr>
        <w:spacing w:before="3"/>
        <w:rPr>
          <w:rFonts w:ascii="Times New Roman" w:eastAsia="Times New Roman" w:hAnsi="Times New Roman" w:cs="Times New Roman"/>
          <w:sz w:val="17"/>
          <w:szCs w:val="17"/>
        </w:rPr>
      </w:pPr>
    </w:p>
    <w:p w14:paraId="36B3E463" w14:textId="77777777" w:rsidR="00E62BB3" w:rsidRDefault="00602573">
      <w:pPr>
        <w:pStyle w:val="BodyText"/>
        <w:spacing w:line="276" w:lineRule="auto"/>
        <w:ind w:left="100" w:right="115"/>
        <w:jc w:val="both"/>
      </w:pPr>
      <w:r>
        <w:t>The</w:t>
      </w:r>
      <w:r>
        <w:rPr>
          <w:spacing w:val="-5"/>
        </w:rPr>
        <w:t xml:space="preserve"> </w:t>
      </w:r>
      <w:r>
        <w:rPr>
          <w:spacing w:val="-1"/>
        </w:rPr>
        <w:t>Respondent</w:t>
      </w:r>
      <w:r>
        <w:rPr>
          <w:spacing w:val="-6"/>
        </w:rPr>
        <w:t xml:space="preserve"> </w:t>
      </w:r>
      <w:r>
        <w:t>is</w:t>
      </w:r>
      <w:r>
        <w:rPr>
          <w:spacing w:val="-5"/>
        </w:rPr>
        <w:t xml:space="preserve"> </w:t>
      </w:r>
      <w:r>
        <w:rPr>
          <w:spacing w:val="-1"/>
        </w:rPr>
        <w:t>required</w:t>
      </w:r>
      <w:r>
        <w:rPr>
          <w:spacing w:val="-8"/>
        </w:rPr>
        <w:t xml:space="preserve"> </w:t>
      </w:r>
      <w:r>
        <w:t>to</w:t>
      </w:r>
      <w:r>
        <w:rPr>
          <w:spacing w:val="-5"/>
        </w:rPr>
        <w:t xml:space="preserve"> </w:t>
      </w:r>
      <w:r>
        <w:rPr>
          <w:spacing w:val="-1"/>
        </w:rPr>
        <w:t>clearly</w:t>
      </w:r>
      <w:r>
        <w:rPr>
          <w:spacing w:val="-8"/>
        </w:rPr>
        <w:t xml:space="preserve"> </w:t>
      </w:r>
      <w:r>
        <w:t>identify</w:t>
      </w:r>
      <w:r>
        <w:rPr>
          <w:spacing w:val="-8"/>
        </w:rPr>
        <w:t xml:space="preserve"> </w:t>
      </w:r>
      <w:r>
        <w:t>and</w:t>
      </w:r>
      <w:r>
        <w:rPr>
          <w:spacing w:val="-5"/>
        </w:rPr>
        <w:t xml:space="preserve"> </w:t>
      </w:r>
      <w:r>
        <w:rPr>
          <w:spacing w:val="-1"/>
        </w:rPr>
        <w:t>explain</w:t>
      </w:r>
      <w:r>
        <w:rPr>
          <w:spacing w:val="-5"/>
        </w:rPr>
        <w:t xml:space="preserve"> </w:t>
      </w:r>
      <w:r>
        <w:t>any</w:t>
      </w:r>
      <w:r>
        <w:rPr>
          <w:spacing w:val="-8"/>
        </w:rPr>
        <w:t xml:space="preserve"> </w:t>
      </w:r>
      <w:r>
        <w:rPr>
          <w:spacing w:val="-1"/>
        </w:rPr>
        <w:t>exception</w:t>
      </w:r>
      <w:r>
        <w:rPr>
          <w:spacing w:val="-5"/>
        </w:rPr>
        <w:t xml:space="preserve"> </w:t>
      </w:r>
      <w:r>
        <w:rPr>
          <w:spacing w:val="-1"/>
        </w:rPr>
        <w:t>that</w:t>
      </w:r>
      <w:r>
        <w:rPr>
          <w:spacing w:val="-6"/>
        </w:rPr>
        <w:t xml:space="preserve"> </w:t>
      </w:r>
      <w:r>
        <w:t>it</w:t>
      </w:r>
      <w:r>
        <w:rPr>
          <w:spacing w:val="-4"/>
        </w:rPr>
        <w:t xml:space="preserve"> </w:t>
      </w:r>
      <w:r>
        <w:rPr>
          <w:spacing w:val="-1"/>
        </w:rPr>
        <w:t>desires</w:t>
      </w:r>
      <w:r>
        <w:rPr>
          <w:spacing w:val="-5"/>
        </w:rPr>
        <w:t xml:space="preserve"> </w:t>
      </w:r>
      <w:r>
        <w:t>to</w:t>
      </w:r>
      <w:r>
        <w:rPr>
          <w:spacing w:val="-5"/>
        </w:rPr>
        <w:t xml:space="preserve"> </w:t>
      </w:r>
      <w:r>
        <w:rPr>
          <w:spacing w:val="-2"/>
        </w:rPr>
        <w:t>take</w:t>
      </w:r>
      <w:r>
        <w:rPr>
          <w:spacing w:val="-5"/>
        </w:rPr>
        <w:t xml:space="preserve"> </w:t>
      </w:r>
      <w:r>
        <w:t>to</w:t>
      </w:r>
      <w:r>
        <w:rPr>
          <w:spacing w:val="-5"/>
        </w:rPr>
        <w:t xml:space="preserve"> </w:t>
      </w:r>
      <w:r>
        <w:t>any</w:t>
      </w:r>
      <w:r>
        <w:rPr>
          <w:spacing w:val="-8"/>
        </w:rPr>
        <w:t xml:space="preserve"> </w:t>
      </w:r>
      <w:r>
        <w:t>of</w:t>
      </w:r>
      <w:r>
        <w:rPr>
          <w:spacing w:val="-4"/>
        </w:rPr>
        <w:t xml:space="preserve"> </w:t>
      </w:r>
      <w:r>
        <w:rPr>
          <w:spacing w:val="-1"/>
        </w:rPr>
        <w:t>the</w:t>
      </w:r>
      <w:r>
        <w:rPr>
          <w:spacing w:val="63"/>
        </w:rPr>
        <w:t xml:space="preserve"> </w:t>
      </w:r>
      <w:r>
        <w:rPr>
          <w:spacing w:val="-1"/>
        </w:rPr>
        <w:t>terms</w:t>
      </w:r>
      <w:r>
        <w:rPr>
          <w:spacing w:val="17"/>
        </w:rPr>
        <w:t xml:space="preserve"> </w:t>
      </w:r>
      <w:r>
        <w:t>and</w:t>
      </w:r>
      <w:r>
        <w:rPr>
          <w:spacing w:val="17"/>
        </w:rPr>
        <w:t xml:space="preserve"> </w:t>
      </w:r>
      <w:r>
        <w:rPr>
          <w:spacing w:val="-1"/>
        </w:rPr>
        <w:t>conditions</w:t>
      </w:r>
      <w:r>
        <w:rPr>
          <w:spacing w:val="17"/>
        </w:rPr>
        <w:t xml:space="preserve"> </w:t>
      </w:r>
      <w:r>
        <w:t>of</w:t>
      </w:r>
      <w:r>
        <w:rPr>
          <w:spacing w:val="15"/>
        </w:rPr>
        <w:t xml:space="preserve"> </w:t>
      </w:r>
      <w:r>
        <w:rPr>
          <w:spacing w:val="-1"/>
        </w:rPr>
        <w:t>this</w:t>
      </w:r>
      <w:r>
        <w:rPr>
          <w:spacing w:val="17"/>
        </w:rPr>
        <w:t xml:space="preserve"> </w:t>
      </w:r>
      <w:r>
        <w:rPr>
          <w:spacing w:val="-1"/>
        </w:rPr>
        <w:t>Solicitation</w:t>
      </w:r>
      <w:r>
        <w:rPr>
          <w:spacing w:val="17"/>
        </w:rPr>
        <w:t xml:space="preserve"> </w:t>
      </w:r>
      <w:r>
        <w:rPr>
          <w:spacing w:val="-1"/>
        </w:rPr>
        <w:t>in</w:t>
      </w:r>
      <w:r>
        <w:rPr>
          <w:spacing w:val="17"/>
        </w:rPr>
        <w:t xml:space="preserve"> </w:t>
      </w:r>
      <w:r>
        <w:t>the</w:t>
      </w:r>
      <w:r>
        <w:rPr>
          <w:spacing w:val="17"/>
        </w:rPr>
        <w:t xml:space="preserve"> </w:t>
      </w:r>
      <w:r>
        <w:rPr>
          <w:spacing w:val="-1"/>
        </w:rPr>
        <w:t>business</w:t>
      </w:r>
      <w:r>
        <w:rPr>
          <w:spacing w:val="17"/>
        </w:rPr>
        <w:t xml:space="preserve"> </w:t>
      </w:r>
      <w:r>
        <w:rPr>
          <w:spacing w:val="-1"/>
        </w:rPr>
        <w:t>proposal.</w:t>
      </w:r>
      <w:r>
        <w:rPr>
          <w:spacing w:val="33"/>
        </w:rPr>
        <w:t xml:space="preserve"> </w:t>
      </w:r>
      <w:r>
        <w:t>The</w:t>
      </w:r>
      <w:r>
        <w:rPr>
          <w:spacing w:val="17"/>
        </w:rPr>
        <w:t xml:space="preserve"> </w:t>
      </w:r>
      <w:r>
        <w:rPr>
          <w:spacing w:val="-1"/>
        </w:rPr>
        <w:t>evaluation</w:t>
      </w:r>
      <w:r>
        <w:rPr>
          <w:spacing w:val="17"/>
        </w:rPr>
        <w:t xml:space="preserve"> </w:t>
      </w:r>
      <w:r>
        <w:t>of</w:t>
      </w:r>
      <w:r>
        <w:rPr>
          <w:spacing w:val="17"/>
        </w:rPr>
        <w:t xml:space="preserve"> </w:t>
      </w:r>
      <w:r>
        <w:t>a</w:t>
      </w:r>
      <w:r>
        <w:rPr>
          <w:spacing w:val="17"/>
        </w:rPr>
        <w:t xml:space="preserve"> </w:t>
      </w:r>
      <w:r>
        <w:rPr>
          <w:spacing w:val="-1"/>
        </w:rPr>
        <w:t>proposal</w:t>
      </w:r>
      <w:r>
        <w:rPr>
          <w:spacing w:val="18"/>
        </w:rPr>
        <w:t xml:space="preserve"> </w:t>
      </w:r>
      <w:r>
        <w:rPr>
          <w:spacing w:val="-2"/>
        </w:rPr>
        <w:t>may</w:t>
      </w:r>
      <w:r>
        <w:rPr>
          <w:spacing w:val="14"/>
        </w:rPr>
        <w:t xml:space="preserve"> </w:t>
      </w:r>
      <w:r>
        <w:t>be</w:t>
      </w:r>
      <w:r>
        <w:rPr>
          <w:spacing w:val="79"/>
        </w:rPr>
        <w:t xml:space="preserve"> </w:t>
      </w:r>
      <w:r>
        <w:rPr>
          <w:spacing w:val="-1"/>
        </w:rPr>
        <w:t>negatively</w:t>
      </w:r>
      <w:r>
        <w:rPr>
          <w:spacing w:val="31"/>
        </w:rPr>
        <w:t xml:space="preserve"> </w:t>
      </w:r>
      <w:r>
        <w:rPr>
          <w:spacing w:val="-1"/>
        </w:rPr>
        <w:t>affected</w:t>
      </w:r>
      <w:r>
        <w:rPr>
          <w:spacing w:val="33"/>
        </w:rPr>
        <w:t xml:space="preserve"> </w:t>
      </w:r>
      <w:r>
        <w:t>by</w:t>
      </w:r>
      <w:r>
        <w:rPr>
          <w:spacing w:val="31"/>
        </w:rPr>
        <w:t xml:space="preserve"> </w:t>
      </w:r>
      <w:r>
        <w:rPr>
          <w:spacing w:val="-1"/>
        </w:rPr>
        <w:t>exception</w:t>
      </w:r>
      <w:r>
        <w:rPr>
          <w:spacing w:val="31"/>
        </w:rPr>
        <w:t xml:space="preserve"> </w:t>
      </w:r>
      <w:r>
        <w:rPr>
          <w:spacing w:val="-1"/>
        </w:rPr>
        <w:t>taken</w:t>
      </w:r>
      <w:r>
        <w:rPr>
          <w:spacing w:val="31"/>
        </w:rPr>
        <w:t xml:space="preserve"> </w:t>
      </w:r>
      <w:r>
        <w:t>by</w:t>
      </w:r>
      <w:r>
        <w:rPr>
          <w:spacing w:val="31"/>
        </w:rPr>
        <w:t xml:space="preserve"> </w:t>
      </w:r>
      <w:r>
        <w:t>the</w:t>
      </w:r>
      <w:r>
        <w:rPr>
          <w:spacing w:val="31"/>
        </w:rPr>
        <w:t xml:space="preserve"> </w:t>
      </w:r>
      <w:r>
        <w:rPr>
          <w:spacing w:val="-1"/>
        </w:rPr>
        <w:t>Respondent</w:t>
      </w:r>
      <w:r>
        <w:rPr>
          <w:spacing w:val="32"/>
        </w:rPr>
        <w:t xml:space="preserve"> </w:t>
      </w:r>
      <w:r>
        <w:rPr>
          <w:spacing w:val="-1"/>
        </w:rPr>
        <w:t>to</w:t>
      </w:r>
      <w:r>
        <w:rPr>
          <w:spacing w:val="33"/>
        </w:rPr>
        <w:t xml:space="preserve"> </w:t>
      </w:r>
      <w:r>
        <w:rPr>
          <w:spacing w:val="-1"/>
        </w:rPr>
        <w:t>any</w:t>
      </w:r>
      <w:r>
        <w:rPr>
          <w:spacing w:val="31"/>
        </w:rPr>
        <w:t xml:space="preserve"> </w:t>
      </w:r>
      <w:r>
        <w:rPr>
          <w:spacing w:val="-1"/>
        </w:rPr>
        <w:t>part</w:t>
      </w:r>
      <w:r>
        <w:rPr>
          <w:spacing w:val="34"/>
        </w:rPr>
        <w:t xml:space="preserve"> </w:t>
      </w:r>
      <w:r>
        <w:rPr>
          <w:spacing w:val="-2"/>
        </w:rPr>
        <w:t>of</w:t>
      </w:r>
      <w:r>
        <w:rPr>
          <w:spacing w:val="32"/>
        </w:rPr>
        <w:t xml:space="preserve"> </w:t>
      </w:r>
      <w:r>
        <w:rPr>
          <w:spacing w:val="-1"/>
        </w:rPr>
        <w:t>this</w:t>
      </w:r>
      <w:r>
        <w:rPr>
          <w:spacing w:val="31"/>
        </w:rPr>
        <w:t xml:space="preserve"> </w:t>
      </w:r>
      <w:r>
        <w:rPr>
          <w:spacing w:val="-1"/>
        </w:rPr>
        <w:t>Solicitation,</w:t>
      </w:r>
      <w:r>
        <w:rPr>
          <w:spacing w:val="31"/>
        </w:rPr>
        <w:t xml:space="preserve"> </w:t>
      </w:r>
      <w:r>
        <w:rPr>
          <w:spacing w:val="-1"/>
        </w:rPr>
        <w:t>and</w:t>
      </w:r>
      <w:r>
        <w:rPr>
          <w:spacing w:val="33"/>
        </w:rPr>
        <w:t xml:space="preserve"> </w:t>
      </w:r>
      <w:r>
        <w:rPr>
          <w:spacing w:val="-2"/>
        </w:rPr>
        <w:t>INPRS</w:t>
      </w:r>
      <w:r>
        <w:rPr>
          <w:spacing w:val="77"/>
        </w:rPr>
        <w:t xml:space="preserve"> </w:t>
      </w:r>
      <w:r>
        <w:rPr>
          <w:spacing w:val="-1"/>
        </w:rPr>
        <w:t>reserves</w:t>
      </w:r>
      <w:r>
        <w:rPr>
          <w:spacing w:val="7"/>
        </w:rPr>
        <w:t xml:space="preserve"> </w:t>
      </w:r>
      <w:r>
        <w:t>the</w:t>
      </w:r>
      <w:r>
        <w:rPr>
          <w:spacing w:val="7"/>
        </w:rPr>
        <w:t xml:space="preserve"> </w:t>
      </w:r>
      <w:r>
        <w:rPr>
          <w:spacing w:val="-1"/>
        </w:rPr>
        <w:t>right,</w:t>
      </w:r>
      <w:r>
        <w:rPr>
          <w:spacing w:val="7"/>
        </w:rPr>
        <w:t xml:space="preserve"> </w:t>
      </w:r>
      <w:r>
        <w:t>in</w:t>
      </w:r>
      <w:r>
        <w:rPr>
          <w:spacing w:val="7"/>
        </w:rPr>
        <w:t xml:space="preserve"> </w:t>
      </w:r>
      <w:r>
        <w:rPr>
          <w:spacing w:val="-1"/>
        </w:rPr>
        <w:t>its</w:t>
      </w:r>
      <w:r>
        <w:rPr>
          <w:spacing w:val="10"/>
        </w:rPr>
        <w:t xml:space="preserve"> </w:t>
      </w:r>
      <w:r>
        <w:rPr>
          <w:spacing w:val="-1"/>
        </w:rPr>
        <w:t>sole</w:t>
      </w:r>
      <w:r>
        <w:rPr>
          <w:spacing w:val="10"/>
        </w:rPr>
        <w:t xml:space="preserve"> </w:t>
      </w:r>
      <w:r>
        <w:rPr>
          <w:spacing w:val="-1"/>
        </w:rPr>
        <w:t>discretion,</w:t>
      </w:r>
      <w:r>
        <w:rPr>
          <w:spacing w:val="7"/>
        </w:rPr>
        <w:t xml:space="preserve"> </w:t>
      </w:r>
      <w:r>
        <w:rPr>
          <w:spacing w:val="-1"/>
        </w:rPr>
        <w:t>to</w:t>
      </w:r>
      <w:r>
        <w:rPr>
          <w:spacing w:val="9"/>
        </w:rPr>
        <w:t xml:space="preserve"> </w:t>
      </w:r>
      <w:r>
        <w:rPr>
          <w:spacing w:val="-1"/>
        </w:rPr>
        <w:t>refuse</w:t>
      </w:r>
      <w:r>
        <w:rPr>
          <w:spacing w:val="7"/>
        </w:rPr>
        <w:t xml:space="preserve"> </w:t>
      </w:r>
      <w:r>
        <w:t>to</w:t>
      </w:r>
      <w:r>
        <w:rPr>
          <w:spacing w:val="7"/>
        </w:rPr>
        <w:t xml:space="preserve"> </w:t>
      </w:r>
      <w:r>
        <w:rPr>
          <w:spacing w:val="-1"/>
        </w:rPr>
        <w:t>consider</w:t>
      </w:r>
      <w:r>
        <w:rPr>
          <w:spacing w:val="8"/>
        </w:rPr>
        <w:t xml:space="preserve"> </w:t>
      </w:r>
      <w:r>
        <w:t>any</w:t>
      </w:r>
      <w:r>
        <w:rPr>
          <w:spacing w:val="7"/>
        </w:rPr>
        <w:t xml:space="preserve"> </w:t>
      </w:r>
      <w:r>
        <w:rPr>
          <w:spacing w:val="-1"/>
        </w:rPr>
        <w:t>exception</w:t>
      </w:r>
      <w:r>
        <w:rPr>
          <w:spacing w:val="7"/>
        </w:rPr>
        <w:t xml:space="preserve"> </w:t>
      </w:r>
      <w:r>
        <w:rPr>
          <w:spacing w:val="-1"/>
        </w:rPr>
        <w:t>that</w:t>
      </w:r>
      <w:r>
        <w:rPr>
          <w:spacing w:val="8"/>
        </w:rPr>
        <w:t xml:space="preserve"> </w:t>
      </w:r>
      <w:r>
        <w:t>is</w:t>
      </w:r>
      <w:r>
        <w:rPr>
          <w:spacing w:val="7"/>
        </w:rPr>
        <w:t xml:space="preserve"> </w:t>
      </w:r>
      <w:r>
        <w:t>not</w:t>
      </w:r>
      <w:r>
        <w:rPr>
          <w:spacing w:val="8"/>
        </w:rPr>
        <w:t xml:space="preserve"> </w:t>
      </w:r>
      <w:r>
        <w:t>so</w:t>
      </w:r>
      <w:r>
        <w:rPr>
          <w:spacing w:val="7"/>
        </w:rPr>
        <w:t xml:space="preserve"> </w:t>
      </w:r>
      <w:r>
        <w:rPr>
          <w:spacing w:val="-1"/>
        </w:rPr>
        <w:t>identified</w:t>
      </w:r>
      <w:r>
        <w:rPr>
          <w:spacing w:val="7"/>
        </w:rPr>
        <w:t xml:space="preserve"> </w:t>
      </w:r>
      <w:r>
        <w:rPr>
          <w:spacing w:val="-1"/>
        </w:rPr>
        <w:t>in</w:t>
      </w:r>
      <w:r>
        <w:rPr>
          <w:spacing w:val="7"/>
        </w:rPr>
        <w:t xml:space="preserve"> </w:t>
      </w:r>
      <w:r>
        <w:rPr>
          <w:spacing w:val="-1"/>
        </w:rPr>
        <w:t>the</w:t>
      </w:r>
      <w:r>
        <w:rPr>
          <w:spacing w:val="69"/>
        </w:rPr>
        <w:t xml:space="preserve"> </w:t>
      </w:r>
      <w:r>
        <w:rPr>
          <w:spacing w:val="-1"/>
        </w:rPr>
        <w:t>Respondent’s</w:t>
      </w:r>
      <w:r>
        <w:t xml:space="preserve"> </w:t>
      </w:r>
      <w:r>
        <w:rPr>
          <w:spacing w:val="-1"/>
        </w:rPr>
        <w:t>proposal.</w:t>
      </w:r>
    </w:p>
    <w:p w14:paraId="2E4D7290" w14:textId="77777777" w:rsidR="00E62BB3" w:rsidRDefault="00E62BB3">
      <w:pPr>
        <w:spacing w:line="276" w:lineRule="auto"/>
        <w:jc w:val="both"/>
        <w:sectPr w:rsidR="00E62BB3">
          <w:pgSz w:w="12240" w:h="15840"/>
          <w:pgMar w:top="1380" w:right="1320" w:bottom="1160" w:left="1340" w:header="0" w:footer="977" w:gutter="0"/>
          <w:cols w:space="720"/>
        </w:sectPr>
      </w:pPr>
    </w:p>
    <w:p w14:paraId="6C30C93D" w14:textId="77777777" w:rsidR="00E62BB3" w:rsidRDefault="00602573">
      <w:pPr>
        <w:pStyle w:val="Heading1"/>
        <w:spacing w:before="37"/>
        <w:rPr>
          <w:b w:val="0"/>
          <w:bCs w:val="0"/>
        </w:rPr>
      </w:pPr>
      <w:bookmarkStart w:id="66" w:name="Appendix_A.1_–_ESSENTIAL_CLAUSES"/>
      <w:bookmarkStart w:id="67" w:name="_Toc49938724"/>
      <w:bookmarkEnd w:id="66"/>
      <w:r>
        <w:rPr>
          <w:spacing w:val="-2"/>
        </w:rPr>
        <w:lastRenderedPageBreak/>
        <w:t xml:space="preserve">APPENDIX </w:t>
      </w:r>
      <w:r>
        <w:rPr>
          <w:spacing w:val="-1"/>
        </w:rPr>
        <w:t>A.1</w:t>
      </w:r>
      <w:r>
        <w:t xml:space="preserve"> – </w:t>
      </w:r>
      <w:r>
        <w:rPr>
          <w:spacing w:val="-1"/>
        </w:rPr>
        <w:t>ESSENTIAL CLAUSES</w:t>
      </w:r>
      <w:bookmarkEnd w:id="67"/>
    </w:p>
    <w:p w14:paraId="26A51B94" w14:textId="77777777" w:rsidR="00E62BB3" w:rsidRDefault="00E62BB3">
      <w:pPr>
        <w:spacing w:before="2"/>
        <w:rPr>
          <w:rFonts w:ascii="Times New Roman" w:eastAsia="Times New Roman" w:hAnsi="Times New Roman" w:cs="Times New Roman"/>
          <w:b/>
          <w:bCs/>
        </w:rPr>
      </w:pPr>
    </w:p>
    <w:p w14:paraId="271FBE54" w14:textId="77777777" w:rsidR="00E62BB3" w:rsidRPr="00091247" w:rsidRDefault="00602573">
      <w:pPr>
        <w:pStyle w:val="Heading3"/>
        <w:ind w:left="1848" w:firstLine="0"/>
        <w:rPr>
          <w:b w:val="0"/>
          <w:bCs w:val="0"/>
          <w:u w:val="single"/>
        </w:rPr>
      </w:pPr>
      <w:r w:rsidRPr="00091247">
        <w:rPr>
          <w:spacing w:val="-1"/>
          <w:u w:val="single" w:color="000000"/>
        </w:rPr>
        <w:t>Essential</w:t>
      </w:r>
      <w:r w:rsidRPr="00091247">
        <w:rPr>
          <w:spacing w:val="1"/>
          <w:u w:val="single" w:color="000000"/>
        </w:rPr>
        <w:t xml:space="preserve"> </w:t>
      </w:r>
      <w:r w:rsidRPr="00091247">
        <w:rPr>
          <w:spacing w:val="-1"/>
          <w:u w:val="single" w:color="000000"/>
        </w:rPr>
        <w:t>Clauses</w:t>
      </w:r>
      <w:r w:rsidRPr="00091247">
        <w:rPr>
          <w:spacing w:val="-3"/>
          <w:u w:val="single" w:color="000000"/>
        </w:rPr>
        <w:t xml:space="preserve"> </w:t>
      </w:r>
      <w:r w:rsidRPr="00091247">
        <w:rPr>
          <w:u w:val="single" w:color="000000"/>
        </w:rPr>
        <w:t>in</w:t>
      </w:r>
      <w:r w:rsidRPr="00091247">
        <w:rPr>
          <w:spacing w:val="-1"/>
          <w:u w:val="single" w:color="000000"/>
        </w:rPr>
        <w:t xml:space="preserve"> the</w:t>
      </w:r>
      <w:r w:rsidRPr="00091247">
        <w:rPr>
          <w:u w:val="single" w:color="000000"/>
        </w:rPr>
        <w:t xml:space="preserve"> </w:t>
      </w:r>
      <w:r w:rsidRPr="00091247">
        <w:rPr>
          <w:spacing w:val="-1"/>
          <w:u w:val="single" w:color="000000"/>
        </w:rPr>
        <w:t>System’s</w:t>
      </w:r>
      <w:r w:rsidRPr="00091247">
        <w:rPr>
          <w:u w:val="single" w:color="000000"/>
        </w:rPr>
        <w:t xml:space="preserve"> </w:t>
      </w:r>
      <w:r w:rsidRPr="00091247">
        <w:rPr>
          <w:spacing w:val="-1"/>
          <w:u w:val="single" w:color="000000"/>
        </w:rPr>
        <w:t>Investment</w:t>
      </w:r>
      <w:r w:rsidRPr="00091247">
        <w:rPr>
          <w:u w:val="single" w:color="000000"/>
        </w:rPr>
        <w:t xml:space="preserve"> </w:t>
      </w:r>
      <w:r w:rsidRPr="00091247">
        <w:rPr>
          <w:spacing w:val="-1"/>
          <w:u w:val="single" w:color="000000"/>
        </w:rPr>
        <w:t>Management</w:t>
      </w:r>
      <w:r w:rsidRPr="00091247">
        <w:rPr>
          <w:u w:val="single" w:color="000000"/>
        </w:rPr>
        <w:t xml:space="preserve"> </w:t>
      </w:r>
      <w:r w:rsidRPr="00091247">
        <w:rPr>
          <w:spacing w:val="-1"/>
          <w:u w:val="single" w:color="000000"/>
        </w:rPr>
        <w:t>Agreement</w:t>
      </w:r>
    </w:p>
    <w:p w14:paraId="07D573E3" w14:textId="77777777" w:rsidR="00E62BB3" w:rsidRDefault="00E62BB3">
      <w:pPr>
        <w:spacing w:before="1"/>
        <w:rPr>
          <w:rFonts w:ascii="Times New Roman" w:eastAsia="Times New Roman" w:hAnsi="Times New Roman" w:cs="Times New Roman"/>
          <w:b/>
          <w:bCs/>
          <w:sz w:val="15"/>
          <w:szCs w:val="15"/>
        </w:rPr>
      </w:pPr>
    </w:p>
    <w:p w14:paraId="22CB7700" w14:textId="77777777" w:rsidR="00E62BB3" w:rsidRDefault="00602573" w:rsidP="001C59C0">
      <w:pPr>
        <w:pStyle w:val="BodyText"/>
        <w:spacing w:before="72"/>
        <w:ind w:left="180" w:right="172"/>
      </w:pPr>
      <w:r>
        <w:rPr>
          <w:spacing w:val="-1"/>
        </w:rPr>
        <w:t>As</w:t>
      </w:r>
      <w:r>
        <w:t xml:space="preserve"> </w:t>
      </w:r>
      <w:r>
        <w:rPr>
          <w:spacing w:val="-1"/>
        </w:rPr>
        <w:t>part</w:t>
      </w:r>
      <w:r>
        <w:rPr>
          <w:spacing w:val="1"/>
        </w:rPr>
        <w:t xml:space="preserve"> </w:t>
      </w:r>
      <w:r>
        <w:t>of</w:t>
      </w:r>
      <w:r>
        <w:rPr>
          <w:spacing w:val="-2"/>
        </w:rPr>
        <w:t xml:space="preserve"> </w:t>
      </w:r>
      <w:r>
        <w:t>the</w:t>
      </w:r>
      <w:r>
        <w:rPr>
          <w:spacing w:val="-2"/>
        </w:rPr>
        <w:t xml:space="preserve"> </w:t>
      </w:r>
      <w:r>
        <w:rPr>
          <w:spacing w:val="-1"/>
        </w:rPr>
        <w:t>Request</w:t>
      </w:r>
      <w:r>
        <w:rPr>
          <w:spacing w:val="-2"/>
        </w:rPr>
        <w:t xml:space="preserve"> </w:t>
      </w:r>
      <w:r>
        <w:t>for</w:t>
      </w:r>
      <w:r>
        <w:rPr>
          <w:spacing w:val="-2"/>
        </w:rPr>
        <w:t xml:space="preserve"> </w:t>
      </w:r>
      <w:r>
        <w:rPr>
          <w:spacing w:val="-1"/>
        </w:rPr>
        <w:t>Proposal</w:t>
      </w:r>
      <w:r>
        <w:rPr>
          <w:spacing w:val="-2"/>
        </w:rPr>
        <w:t xml:space="preserve"> </w:t>
      </w:r>
      <w:r>
        <w:rPr>
          <w:spacing w:val="-1"/>
        </w:rPr>
        <w:t>(RFP)</w:t>
      </w:r>
      <w:r>
        <w:rPr>
          <w:spacing w:val="1"/>
        </w:rPr>
        <w:t xml:space="preserve"> </w:t>
      </w:r>
      <w:r>
        <w:rPr>
          <w:spacing w:val="-1"/>
        </w:rPr>
        <w:t>process,</w:t>
      </w:r>
      <w:r>
        <w:t xml:space="preserve"> </w:t>
      </w:r>
      <w:r>
        <w:rPr>
          <w:spacing w:val="-1"/>
        </w:rPr>
        <w:t>you</w:t>
      </w:r>
      <w:r>
        <w:rPr>
          <w:spacing w:val="-3"/>
        </w:rPr>
        <w:t xml:space="preserve"> </w:t>
      </w:r>
      <w:r>
        <w:t>are</w:t>
      </w:r>
      <w:r>
        <w:rPr>
          <w:spacing w:val="-2"/>
        </w:rPr>
        <w:t xml:space="preserve"> </w:t>
      </w:r>
      <w:r>
        <w:rPr>
          <w:spacing w:val="-1"/>
        </w:rPr>
        <w:t>required</w:t>
      </w:r>
      <w:r>
        <w:t xml:space="preserve"> </w:t>
      </w:r>
      <w:r>
        <w:rPr>
          <w:spacing w:val="-1"/>
        </w:rPr>
        <w:t>to</w:t>
      </w:r>
      <w:r>
        <w:t xml:space="preserve"> </w:t>
      </w:r>
      <w:r>
        <w:rPr>
          <w:spacing w:val="-1"/>
        </w:rPr>
        <w:t>review</w:t>
      </w:r>
      <w:r>
        <w:rPr>
          <w:spacing w:val="-4"/>
        </w:rPr>
        <w:t xml:space="preserve"> </w:t>
      </w:r>
      <w:r>
        <w:t xml:space="preserve">the </w:t>
      </w:r>
      <w:r>
        <w:rPr>
          <w:spacing w:val="-1"/>
        </w:rPr>
        <w:t>Indiana</w:t>
      </w:r>
      <w:r>
        <w:t xml:space="preserve"> </w:t>
      </w:r>
      <w:r>
        <w:rPr>
          <w:spacing w:val="-1"/>
        </w:rPr>
        <w:t>Public</w:t>
      </w:r>
      <w:r>
        <w:rPr>
          <w:spacing w:val="57"/>
        </w:rPr>
        <w:t xml:space="preserve"> </w:t>
      </w:r>
      <w:r>
        <w:rPr>
          <w:spacing w:val="-1"/>
        </w:rPr>
        <w:t>Retirement</w:t>
      </w:r>
      <w:r>
        <w:rPr>
          <w:spacing w:val="1"/>
        </w:rPr>
        <w:t xml:space="preserve"> </w:t>
      </w:r>
      <w:r>
        <w:rPr>
          <w:spacing w:val="-1"/>
        </w:rPr>
        <w:t>System’s</w:t>
      </w:r>
      <w:r>
        <w:t xml:space="preserve"> </w:t>
      </w:r>
      <w:r>
        <w:rPr>
          <w:spacing w:val="-1"/>
        </w:rPr>
        <w:t>(the</w:t>
      </w:r>
      <w:r>
        <w:rPr>
          <w:spacing w:val="-2"/>
        </w:rPr>
        <w:t xml:space="preserve"> “System”)</w:t>
      </w:r>
      <w:r>
        <w:rPr>
          <w:spacing w:val="1"/>
        </w:rPr>
        <w:t xml:space="preserve"> </w:t>
      </w:r>
      <w:r>
        <w:rPr>
          <w:spacing w:val="-1"/>
        </w:rPr>
        <w:t>boilerplate</w:t>
      </w:r>
      <w:r>
        <w:rPr>
          <w:spacing w:val="-2"/>
        </w:rPr>
        <w:t xml:space="preserve"> </w:t>
      </w:r>
      <w:r>
        <w:rPr>
          <w:spacing w:val="-1"/>
        </w:rPr>
        <w:t>investment</w:t>
      </w:r>
      <w:r>
        <w:rPr>
          <w:spacing w:val="3"/>
        </w:rPr>
        <w:t xml:space="preserve"> </w:t>
      </w:r>
      <w:r>
        <w:rPr>
          <w:spacing w:val="-1"/>
        </w:rPr>
        <w:t>management</w:t>
      </w:r>
      <w:r>
        <w:rPr>
          <w:spacing w:val="1"/>
        </w:rPr>
        <w:t xml:space="preserve"> </w:t>
      </w:r>
      <w:r>
        <w:rPr>
          <w:spacing w:val="-1"/>
        </w:rPr>
        <w:t>agreement</w:t>
      </w:r>
      <w:r>
        <w:rPr>
          <w:spacing w:val="1"/>
        </w:rPr>
        <w:t xml:space="preserve"> </w:t>
      </w:r>
      <w:r>
        <w:t>and</w:t>
      </w:r>
      <w:r>
        <w:rPr>
          <w:spacing w:val="-3"/>
        </w:rPr>
        <w:t xml:space="preserve"> </w:t>
      </w:r>
      <w:r>
        <w:rPr>
          <w:spacing w:val="-1"/>
        </w:rPr>
        <w:t>submit</w:t>
      </w:r>
      <w:r>
        <w:rPr>
          <w:spacing w:val="1"/>
        </w:rPr>
        <w:t xml:space="preserve"> </w:t>
      </w:r>
      <w:r>
        <w:rPr>
          <w:spacing w:val="-1"/>
        </w:rPr>
        <w:t>comments</w:t>
      </w:r>
      <w:r>
        <w:rPr>
          <w:spacing w:val="61"/>
        </w:rPr>
        <w:t xml:space="preserve"> </w:t>
      </w:r>
      <w:r>
        <w:t xml:space="preserve">with </w:t>
      </w:r>
      <w:r>
        <w:rPr>
          <w:spacing w:val="-1"/>
        </w:rPr>
        <w:t>your</w:t>
      </w:r>
      <w:r>
        <w:rPr>
          <w:spacing w:val="1"/>
        </w:rPr>
        <w:t xml:space="preserve"> </w:t>
      </w:r>
      <w:r>
        <w:rPr>
          <w:spacing w:val="-1"/>
        </w:rPr>
        <w:t>proposal.</w:t>
      </w:r>
      <w:r>
        <w:rPr>
          <w:spacing w:val="-3"/>
        </w:rPr>
        <w:t xml:space="preserve"> </w:t>
      </w:r>
      <w:r>
        <w:t>The</w:t>
      </w:r>
      <w:r>
        <w:rPr>
          <w:spacing w:val="-2"/>
        </w:rPr>
        <w:t xml:space="preserve"> </w:t>
      </w:r>
      <w:r>
        <w:rPr>
          <w:spacing w:val="-1"/>
        </w:rPr>
        <w:t>following</w:t>
      </w:r>
      <w:r>
        <w:rPr>
          <w:spacing w:val="-3"/>
        </w:rPr>
        <w:t xml:space="preserve"> </w:t>
      </w:r>
      <w:r>
        <w:rPr>
          <w:spacing w:val="-1"/>
        </w:rPr>
        <w:t>clauses</w:t>
      </w:r>
      <w:r>
        <w:t xml:space="preserve"> </w:t>
      </w:r>
      <w:r>
        <w:rPr>
          <w:spacing w:val="-1"/>
        </w:rPr>
        <w:t>are</w:t>
      </w:r>
      <w:r>
        <w:t xml:space="preserve"> </w:t>
      </w:r>
      <w:r>
        <w:rPr>
          <w:spacing w:val="-1"/>
        </w:rPr>
        <w:t>non-negotiable.</w:t>
      </w:r>
      <w:r>
        <w:t xml:space="preserve"> </w:t>
      </w:r>
      <w:r>
        <w:rPr>
          <w:spacing w:val="-2"/>
        </w:rPr>
        <w:t>If</w:t>
      </w:r>
      <w:r>
        <w:rPr>
          <w:spacing w:val="1"/>
        </w:rPr>
        <w:t xml:space="preserve"> </w:t>
      </w:r>
      <w:r>
        <w:rPr>
          <w:spacing w:val="-1"/>
        </w:rPr>
        <w:t>you</w:t>
      </w:r>
      <w:r>
        <w:t xml:space="preserve"> </w:t>
      </w:r>
      <w:r>
        <w:rPr>
          <w:spacing w:val="-1"/>
        </w:rPr>
        <w:t>believe</w:t>
      </w:r>
      <w:r>
        <w:t xml:space="preserve"> </w:t>
      </w:r>
      <w:r>
        <w:rPr>
          <w:spacing w:val="-1"/>
        </w:rPr>
        <w:t>that</w:t>
      </w:r>
      <w:r>
        <w:rPr>
          <w:spacing w:val="-2"/>
        </w:rPr>
        <w:t xml:space="preserve"> </w:t>
      </w:r>
      <w:r>
        <w:t xml:space="preserve">a </w:t>
      </w:r>
      <w:r>
        <w:rPr>
          <w:spacing w:val="-1"/>
        </w:rPr>
        <w:t>clause</w:t>
      </w:r>
      <w:r>
        <w:t xml:space="preserve"> </w:t>
      </w:r>
      <w:r>
        <w:rPr>
          <w:spacing w:val="-2"/>
        </w:rPr>
        <w:t>will</w:t>
      </w:r>
      <w:r>
        <w:rPr>
          <w:spacing w:val="1"/>
        </w:rPr>
        <w:t xml:space="preserve"> </w:t>
      </w:r>
      <w:r>
        <w:rPr>
          <w:spacing w:val="-1"/>
        </w:rPr>
        <w:t>affect</w:t>
      </w:r>
      <w:r>
        <w:rPr>
          <w:spacing w:val="1"/>
        </w:rPr>
        <w:t xml:space="preserve"> </w:t>
      </w:r>
      <w:r>
        <w:rPr>
          <w:spacing w:val="-1"/>
        </w:rPr>
        <w:t>your</w:t>
      </w:r>
      <w:r>
        <w:rPr>
          <w:spacing w:val="71"/>
        </w:rPr>
        <w:t xml:space="preserve"> </w:t>
      </w:r>
      <w:r>
        <w:t>risk</w:t>
      </w:r>
      <w:r>
        <w:rPr>
          <w:spacing w:val="-3"/>
        </w:rPr>
        <w:t xml:space="preserve"> </w:t>
      </w:r>
      <w:r>
        <w:t>of</w:t>
      </w:r>
      <w:r>
        <w:rPr>
          <w:spacing w:val="-2"/>
        </w:rPr>
        <w:t xml:space="preserve"> </w:t>
      </w:r>
      <w:r>
        <w:rPr>
          <w:spacing w:val="-1"/>
        </w:rPr>
        <w:t>liability,</w:t>
      </w:r>
      <w:r>
        <w:t xml:space="preserve"> </w:t>
      </w:r>
      <w:r>
        <w:rPr>
          <w:spacing w:val="-1"/>
        </w:rPr>
        <w:t>you</w:t>
      </w:r>
      <w:r>
        <w:t xml:space="preserve"> should</w:t>
      </w:r>
      <w:r>
        <w:rPr>
          <w:spacing w:val="-3"/>
        </w:rPr>
        <w:t xml:space="preserve"> </w:t>
      </w:r>
      <w:r>
        <w:rPr>
          <w:spacing w:val="-1"/>
        </w:rPr>
        <w:t>adjust</w:t>
      </w:r>
      <w:r>
        <w:rPr>
          <w:spacing w:val="1"/>
        </w:rPr>
        <w:t xml:space="preserve"> </w:t>
      </w:r>
      <w:r>
        <w:rPr>
          <w:spacing w:val="-1"/>
        </w:rPr>
        <w:t>your</w:t>
      </w:r>
      <w:r>
        <w:rPr>
          <w:spacing w:val="1"/>
        </w:rPr>
        <w:t xml:space="preserve"> </w:t>
      </w:r>
      <w:r>
        <w:rPr>
          <w:spacing w:val="-1"/>
        </w:rPr>
        <w:t>bid</w:t>
      </w:r>
      <w:r>
        <w:t xml:space="preserve"> </w:t>
      </w:r>
      <w:r>
        <w:rPr>
          <w:spacing w:val="-1"/>
        </w:rPr>
        <w:t>price</w:t>
      </w:r>
      <w:r>
        <w:t xml:space="preserve"> </w:t>
      </w:r>
      <w:r>
        <w:rPr>
          <w:spacing w:val="-2"/>
        </w:rPr>
        <w:t>accordingly.</w:t>
      </w:r>
    </w:p>
    <w:p w14:paraId="72A102EE" w14:textId="77777777" w:rsidR="00E62BB3" w:rsidRDefault="00E62BB3" w:rsidP="001C59C0">
      <w:pPr>
        <w:spacing w:before="9"/>
        <w:ind w:left="180"/>
        <w:rPr>
          <w:rFonts w:ascii="Times New Roman" w:eastAsia="Times New Roman" w:hAnsi="Times New Roman" w:cs="Times New Roman"/>
          <w:sz w:val="21"/>
          <w:szCs w:val="21"/>
        </w:rPr>
      </w:pPr>
    </w:p>
    <w:p w14:paraId="25FA4CB0" w14:textId="77777777" w:rsidR="00E67215" w:rsidRDefault="00602573" w:rsidP="001C59C0">
      <w:pPr>
        <w:pStyle w:val="BodyText"/>
        <w:ind w:left="180"/>
        <w:rPr>
          <w:spacing w:val="-1"/>
          <w:u w:val="single" w:color="000000"/>
        </w:rPr>
      </w:pPr>
      <w:r>
        <w:rPr>
          <w:spacing w:val="-1"/>
          <w:u w:val="single" w:color="000000"/>
        </w:rPr>
        <w:t>Section 9(F) Obligation to System Members and Beneficiaries</w:t>
      </w:r>
    </w:p>
    <w:p w14:paraId="0E5CC8E4" w14:textId="77777777" w:rsidR="00E67215" w:rsidRPr="00FF6CE7" w:rsidRDefault="00602573" w:rsidP="001C59C0">
      <w:pPr>
        <w:pStyle w:val="BodyText"/>
        <w:ind w:left="180"/>
        <w:rPr>
          <w:spacing w:val="-1"/>
          <w:u w:color="000000"/>
        </w:rPr>
      </w:pPr>
      <w:r w:rsidRPr="00FF6CE7">
        <w:rPr>
          <w:spacing w:val="-1"/>
          <w:u w:color="000000"/>
        </w:rPr>
        <w:t>The System will not agree to any modification that undermines the obligations of the Board to manage the System’s assets for the sole and exclusive benefit of the System’s members and beneficiaries as required by IC 5-10.2-14-9(a).</w:t>
      </w:r>
    </w:p>
    <w:p w14:paraId="18939B36" w14:textId="77777777" w:rsidR="00E67215" w:rsidRDefault="00E67215" w:rsidP="001C59C0">
      <w:pPr>
        <w:pStyle w:val="BodyText"/>
        <w:ind w:left="180"/>
        <w:rPr>
          <w:spacing w:val="-1"/>
          <w:u w:val="single" w:color="000000"/>
        </w:rPr>
      </w:pPr>
    </w:p>
    <w:p w14:paraId="71B62BEC" w14:textId="77777777" w:rsidR="00E62BB3" w:rsidRDefault="00602573" w:rsidP="001C59C0">
      <w:pPr>
        <w:pStyle w:val="BodyText"/>
        <w:ind w:left="180"/>
      </w:pPr>
      <w:r>
        <w:rPr>
          <w:spacing w:val="-1"/>
          <w:u w:val="single" w:color="000000"/>
        </w:rPr>
        <w:t>(Section</w:t>
      </w:r>
      <w:r>
        <w:rPr>
          <w:spacing w:val="-3"/>
          <w:u w:val="single" w:color="000000"/>
        </w:rPr>
        <w:t xml:space="preserve"> </w:t>
      </w:r>
      <w:r>
        <w:rPr>
          <w:u w:val="single" w:color="000000"/>
        </w:rPr>
        <w:t>17)</w:t>
      </w:r>
      <w:r>
        <w:rPr>
          <w:spacing w:val="53"/>
          <w:u w:val="single" w:color="000000"/>
        </w:rPr>
        <w:t xml:space="preserve"> </w:t>
      </w:r>
      <w:r>
        <w:rPr>
          <w:spacing w:val="-1"/>
          <w:u w:val="single" w:color="000000"/>
        </w:rPr>
        <w:t>Indemnification</w:t>
      </w:r>
    </w:p>
    <w:p w14:paraId="74BFFD9C" w14:textId="77777777" w:rsidR="00E62BB3" w:rsidRDefault="00602573" w:rsidP="001C59C0">
      <w:pPr>
        <w:pStyle w:val="BodyText"/>
        <w:spacing w:before="1"/>
        <w:ind w:left="180" w:right="261"/>
      </w:pPr>
      <w:r>
        <w:t>The</w:t>
      </w:r>
      <w:r>
        <w:rPr>
          <w:spacing w:val="-2"/>
        </w:rPr>
        <w:t xml:space="preserve"> </w:t>
      </w:r>
      <w:r>
        <w:rPr>
          <w:spacing w:val="-1"/>
        </w:rPr>
        <w:t>System</w:t>
      </w:r>
      <w:r>
        <w:rPr>
          <w:spacing w:val="-4"/>
        </w:rPr>
        <w:t xml:space="preserve"> </w:t>
      </w:r>
      <w:r>
        <w:t>will</w:t>
      </w:r>
      <w:r>
        <w:rPr>
          <w:spacing w:val="1"/>
        </w:rPr>
        <w:t xml:space="preserve"> </w:t>
      </w:r>
      <w:r>
        <w:rPr>
          <w:spacing w:val="-1"/>
        </w:rPr>
        <w:t>not</w:t>
      </w:r>
      <w:r>
        <w:rPr>
          <w:spacing w:val="1"/>
        </w:rPr>
        <w:t xml:space="preserve"> </w:t>
      </w:r>
      <w:r>
        <w:rPr>
          <w:spacing w:val="-2"/>
        </w:rPr>
        <w:t>agree</w:t>
      </w:r>
      <w:r>
        <w:t xml:space="preserve"> </w:t>
      </w:r>
      <w:r>
        <w:rPr>
          <w:spacing w:val="-1"/>
        </w:rPr>
        <w:t>to</w:t>
      </w:r>
      <w:r>
        <w:t xml:space="preserve"> any</w:t>
      </w:r>
      <w:r>
        <w:rPr>
          <w:spacing w:val="-3"/>
        </w:rPr>
        <w:t xml:space="preserve"> </w:t>
      </w:r>
      <w:r>
        <w:rPr>
          <w:spacing w:val="-1"/>
        </w:rPr>
        <w:t>modification</w:t>
      </w:r>
      <w:r>
        <w:t xml:space="preserve"> </w:t>
      </w:r>
      <w:r>
        <w:rPr>
          <w:spacing w:val="-1"/>
        </w:rPr>
        <w:t>that</w:t>
      </w:r>
      <w:r>
        <w:rPr>
          <w:spacing w:val="-2"/>
        </w:rPr>
        <w:t xml:space="preserve"> </w:t>
      </w:r>
      <w:r>
        <w:rPr>
          <w:spacing w:val="-1"/>
        </w:rPr>
        <w:t>limits</w:t>
      </w:r>
      <w:r>
        <w:t xml:space="preserve"> </w:t>
      </w:r>
      <w:r>
        <w:rPr>
          <w:spacing w:val="-1"/>
        </w:rPr>
        <w:t>Manager’s</w:t>
      </w:r>
      <w:r>
        <w:rPr>
          <w:spacing w:val="-2"/>
        </w:rPr>
        <w:t xml:space="preserve"> </w:t>
      </w:r>
      <w:r>
        <w:rPr>
          <w:spacing w:val="-1"/>
        </w:rPr>
        <w:t>responsibility</w:t>
      </w:r>
      <w:r>
        <w:rPr>
          <w:spacing w:val="-3"/>
        </w:rPr>
        <w:t xml:space="preserve"> </w:t>
      </w:r>
      <w:r>
        <w:t xml:space="preserve">to </w:t>
      </w:r>
      <w:r>
        <w:rPr>
          <w:spacing w:val="-1"/>
        </w:rPr>
        <w:t>indemnify</w:t>
      </w:r>
      <w:r>
        <w:rPr>
          <w:spacing w:val="-3"/>
        </w:rPr>
        <w:t xml:space="preserve"> </w:t>
      </w:r>
      <w:r>
        <w:t>the</w:t>
      </w:r>
      <w:r>
        <w:rPr>
          <w:spacing w:val="69"/>
        </w:rPr>
        <w:t xml:space="preserve"> </w:t>
      </w:r>
      <w:r>
        <w:rPr>
          <w:spacing w:val="-1"/>
        </w:rPr>
        <w:t>System</w:t>
      </w:r>
      <w:r>
        <w:rPr>
          <w:spacing w:val="-4"/>
        </w:rPr>
        <w:t xml:space="preserve"> </w:t>
      </w:r>
      <w:r>
        <w:t xml:space="preserve">as </w:t>
      </w:r>
      <w:r>
        <w:rPr>
          <w:spacing w:val="-1"/>
        </w:rPr>
        <w:t>described</w:t>
      </w:r>
      <w:r>
        <w:t xml:space="preserve"> in</w:t>
      </w:r>
      <w:r>
        <w:rPr>
          <w:spacing w:val="-3"/>
        </w:rPr>
        <w:t xml:space="preserve"> </w:t>
      </w:r>
      <w:r>
        <w:rPr>
          <w:spacing w:val="-1"/>
        </w:rPr>
        <w:t>this</w:t>
      </w:r>
      <w:r>
        <w:rPr>
          <w:spacing w:val="-2"/>
        </w:rPr>
        <w:t xml:space="preserve"> </w:t>
      </w:r>
      <w:r>
        <w:rPr>
          <w:spacing w:val="-1"/>
        </w:rPr>
        <w:t>Section.</w:t>
      </w:r>
      <w:r>
        <w:rPr>
          <w:spacing w:val="-3"/>
        </w:rPr>
        <w:t xml:space="preserve"> </w:t>
      </w:r>
      <w:r>
        <w:rPr>
          <w:spacing w:val="-1"/>
        </w:rPr>
        <w:t>The</w:t>
      </w:r>
      <w:r>
        <w:t xml:space="preserve"> </w:t>
      </w:r>
      <w:r>
        <w:rPr>
          <w:spacing w:val="-1"/>
        </w:rPr>
        <w:t>Indiana</w:t>
      </w:r>
      <w:r>
        <w:t xml:space="preserve"> </w:t>
      </w:r>
      <w:r>
        <w:rPr>
          <w:spacing w:val="-1"/>
        </w:rPr>
        <w:t>Attorney</w:t>
      </w:r>
      <w:r>
        <w:rPr>
          <w:spacing w:val="-3"/>
        </w:rPr>
        <w:t xml:space="preserve"> </w:t>
      </w:r>
      <w:r>
        <w:rPr>
          <w:spacing w:val="-1"/>
        </w:rPr>
        <w:t>General</w:t>
      </w:r>
      <w:r>
        <w:rPr>
          <w:spacing w:val="-2"/>
        </w:rPr>
        <w:t xml:space="preserve"> </w:t>
      </w:r>
      <w:r>
        <w:t>has</w:t>
      </w:r>
      <w:r>
        <w:rPr>
          <w:spacing w:val="-2"/>
        </w:rPr>
        <w:t xml:space="preserve"> </w:t>
      </w:r>
      <w:r>
        <w:rPr>
          <w:spacing w:val="-1"/>
        </w:rPr>
        <w:t>opined</w:t>
      </w:r>
      <w:r>
        <w:rPr>
          <w:spacing w:val="-3"/>
        </w:rPr>
        <w:t xml:space="preserve"> </w:t>
      </w:r>
      <w:r>
        <w:rPr>
          <w:spacing w:val="-1"/>
        </w:rPr>
        <w:t>that</w:t>
      </w:r>
      <w:r>
        <w:rPr>
          <w:spacing w:val="-2"/>
        </w:rPr>
        <w:t xml:space="preserve"> </w:t>
      </w:r>
      <w:r>
        <w:t>any</w:t>
      </w:r>
      <w:r>
        <w:rPr>
          <w:spacing w:val="-3"/>
        </w:rPr>
        <w:t xml:space="preserve"> </w:t>
      </w:r>
      <w:r>
        <w:rPr>
          <w:spacing w:val="-1"/>
        </w:rPr>
        <w:t>agreement</w:t>
      </w:r>
      <w:r>
        <w:rPr>
          <w:spacing w:val="77"/>
        </w:rPr>
        <w:t xml:space="preserve"> </w:t>
      </w:r>
      <w:r>
        <w:rPr>
          <w:spacing w:val="-1"/>
        </w:rPr>
        <w:t>requiring</w:t>
      </w:r>
      <w:r>
        <w:rPr>
          <w:spacing w:val="-3"/>
        </w:rPr>
        <w:t xml:space="preserve"> </w:t>
      </w:r>
      <w:r>
        <w:t xml:space="preserve">the </w:t>
      </w:r>
      <w:r>
        <w:rPr>
          <w:spacing w:val="-1"/>
        </w:rPr>
        <w:t>System</w:t>
      </w:r>
      <w:r>
        <w:rPr>
          <w:spacing w:val="-4"/>
        </w:rPr>
        <w:t xml:space="preserve"> </w:t>
      </w:r>
      <w:r>
        <w:t>to</w:t>
      </w:r>
      <w:r>
        <w:rPr>
          <w:spacing w:val="-3"/>
        </w:rPr>
        <w:t xml:space="preserve"> </w:t>
      </w:r>
      <w:r>
        <w:rPr>
          <w:spacing w:val="-1"/>
        </w:rPr>
        <w:t>indemnify</w:t>
      </w:r>
      <w:r>
        <w:rPr>
          <w:spacing w:val="-3"/>
        </w:rPr>
        <w:t xml:space="preserve"> </w:t>
      </w:r>
      <w:r>
        <w:rPr>
          <w:spacing w:val="-1"/>
        </w:rPr>
        <w:t>Manager</w:t>
      </w:r>
      <w:r>
        <w:rPr>
          <w:spacing w:val="1"/>
        </w:rPr>
        <w:t xml:space="preserve"> </w:t>
      </w:r>
      <w:r>
        <w:rPr>
          <w:spacing w:val="-1"/>
        </w:rPr>
        <w:t>is</w:t>
      </w:r>
      <w:r>
        <w:t xml:space="preserve"> a </w:t>
      </w:r>
      <w:r>
        <w:rPr>
          <w:spacing w:val="-1"/>
        </w:rPr>
        <w:t>violation</w:t>
      </w:r>
      <w:r>
        <w:t xml:space="preserve"> of</w:t>
      </w:r>
      <w:r>
        <w:rPr>
          <w:spacing w:val="-2"/>
        </w:rPr>
        <w:t xml:space="preserve"> </w:t>
      </w:r>
      <w:r>
        <w:t xml:space="preserve">the </w:t>
      </w:r>
      <w:r>
        <w:rPr>
          <w:spacing w:val="-1"/>
        </w:rPr>
        <w:t>Indiana</w:t>
      </w:r>
      <w:r>
        <w:t xml:space="preserve"> </w:t>
      </w:r>
      <w:r>
        <w:rPr>
          <w:spacing w:val="-1"/>
        </w:rPr>
        <w:t>Constitution</w:t>
      </w:r>
      <w:r>
        <w:t xml:space="preserve"> and </w:t>
      </w:r>
      <w:r>
        <w:rPr>
          <w:spacing w:val="-1"/>
        </w:rPr>
        <w:t>against</w:t>
      </w:r>
      <w:r>
        <w:rPr>
          <w:spacing w:val="-2"/>
        </w:rPr>
        <w:t xml:space="preserve"> </w:t>
      </w:r>
      <w:r>
        <w:rPr>
          <w:spacing w:val="-1"/>
        </w:rPr>
        <w:t>public</w:t>
      </w:r>
      <w:r>
        <w:rPr>
          <w:spacing w:val="67"/>
        </w:rPr>
        <w:t xml:space="preserve"> </w:t>
      </w:r>
      <w:r>
        <w:rPr>
          <w:spacing w:val="-1"/>
        </w:rPr>
        <w:t>policy.</w:t>
      </w:r>
      <w:r>
        <w:rPr>
          <w:spacing w:val="2"/>
        </w:rPr>
        <w:t xml:space="preserve"> </w:t>
      </w:r>
      <w:r>
        <w:rPr>
          <w:spacing w:val="-2"/>
        </w:rPr>
        <w:t>In</w:t>
      </w:r>
      <w:r>
        <w:t xml:space="preserve"> addition,</w:t>
      </w:r>
      <w:r>
        <w:rPr>
          <w:spacing w:val="-3"/>
        </w:rPr>
        <w:t xml:space="preserve"> </w:t>
      </w:r>
      <w:r>
        <w:t>the</w:t>
      </w:r>
      <w:r>
        <w:rPr>
          <w:spacing w:val="-2"/>
        </w:rPr>
        <w:t xml:space="preserve"> </w:t>
      </w:r>
      <w:r>
        <w:rPr>
          <w:spacing w:val="-1"/>
        </w:rPr>
        <w:t>System</w:t>
      </w:r>
      <w:r>
        <w:rPr>
          <w:spacing w:val="-4"/>
        </w:rPr>
        <w:t xml:space="preserve"> </w:t>
      </w:r>
      <w:r>
        <w:t>will</w:t>
      </w:r>
      <w:r>
        <w:rPr>
          <w:spacing w:val="1"/>
        </w:rPr>
        <w:t xml:space="preserve"> </w:t>
      </w:r>
      <w:r>
        <w:rPr>
          <w:spacing w:val="-1"/>
        </w:rPr>
        <w:t>not</w:t>
      </w:r>
      <w:r>
        <w:rPr>
          <w:spacing w:val="-2"/>
        </w:rPr>
        <w:t xml:space="preserve"> </w:t>
      </w:r>
      <w:r>
        <w:rPr>
          <w:spacing w:val="-1"/>
        </w:rPr>
        <w:t>agree</w:t>
      </w:r>
      <w:r>
        <w:rPr>
          <w:spacing w:val="-2"/>
        </w:rPr>
        <w:t xml:space="preserve"> </w:t>
      </w:r>
      <w:r>
        <w:t>to any</w:t>
      </w:r>
      <w:r>
        <w:rPr>
          <w:spacing w:val="-3"/>
        </w:rPr>
        <w:t xml:space="preserve"> </w:t>
      </w:r>
      <w:r>
        <w:rPr>
          <w:spacing w:val="-1"/>
        </w:rPr>
        <w:t>modification</w:t>
      </w:r>
      <w:r>
        <w:t xml:space="preserve"> </w:t>
      </w:r>
      <w:r>
        <w:rPr>
          <w:spacing w:val="-1"/>
        </w:rPr>
        <w:t>that</w:t>
      </w:r>
      <w:r>
        <w:rPr>
          <w:spacing w:val="-2"/>
        </w:rPr>
        <w:t xml:space="preserve"> </w:t>
      </w:r>
      <w:r>
        <w:rPr>
          <w:spacing w:val="-1"/>
        </w:rPr>
        <w:t>limits</w:t>
      </w:r>
      <w:r>
        <w:t xml:space="preserve"> </w:t>
      </w:r>
      <w:r>
        <w:rPr>
          <w:spacing w:val="-1"/>
        </w:rPr>
        <w:t>the</w:t>
      </w:r>
      <w:r>
        <w:t xml:space="preserve"> </w:t>
      </w:r>
      <w:r>
        <w:rPr>
          <w:spacing w:val="-2"/>
        </w:rPr>
        <w:t>System’s</w:t>
      </w:r>
      <w:r>
        <w:t xml:space="preserve"> ability</w:t>
      </w:r>
      <w:r>
        <w:rPr>
          <w:spacing w:val="-3"/>
        </w:rPr>
        <w:t xml:space="preserve"> </w:t>
      </w:r>
      <w:r>
        <w:rPr>
          <w:spacing w:val="1"/>
        </w:rPr>
        <w:t>to</w:t>
      </w:r>
      <w:r>
        <w:rPr>
          <w:spacing w:val="60"/>
        </w:rPr>
        <w:t xml:space="preserve"> </w:t>
      </w:r>
      <w:r>
        <w:rPr>
          <w:spacing w:val="-1"/>
        </w:rPr>
        <w:t>recover</w:t>
      </w:r>
      <w:r>
        <w:rPr>
          <w:spacing w:val="1"/>
        </w:rPr>
        <w:t xml:space="preserve"> </w:t>
      </w:r>
      <w:r>
        <w:rPr>
          <w:spacing w:val="-2"/>
        </w:rPr>
        <w:t>damages</w:t>
      </w:r>
      <w:r>
        <w:t xml:space="preserve"> or</w:t>
      </w:r>
      <w:r>
        <w:rPr>
          <w:spacing w:val="1"/>
        </w:rPr>
        <w:t xml:space="preserve"> </w:t>
      </w:r>
      <w:r>
        <w:t>limits</w:t>
      </w:r>
      <w:r>
        <w:rPr>
          <w:spacing w:val="-5"/>
        </w:rPr>
        <w:t xml:space="preserve"> </w:t>
      </w:r>
      <w:r>
        <w:rPr>
          <w:spacing w:val="-1"/>
        </w:rPr>
        <w:t>Manager’s</w:t>
      </w:r>
      <w:r>
        <w:rPr>
          <w:spacing w:val="-2"/>
        </w:rPr>
        <w:t xml:space="preserve"> </w:t>
      </w:r>
      <w:r>
        <w:rPr>
          <w:spacing w:val="-1"/>
        </w:rPr>
        <w:t>liability</w:t>
      </w:r>
      <w:r>
        <w:rPr>
          <w:spacing w:val="-3"/>
        </w:rPr>
        <w:t xml:space="preserve"> </w:t>
      </w:r>
      <w:r>
        <w:t xml:space="preserve">as </w:t>
      </w:r>
      <w:r>
        <w:rPr>
          <w:spacing w:val="-1"/>
        </w:rPr>
        <w:t>described</w:t>
      </w:r>
      <w:r>
        <w:rPr>
          <w:spacing w:val="-3"/>
        </w:rPr>
        <w:t xml:space="preserve"> </w:t>
      </w:r>
      <w:r>
        <w:t>in</w:t>
      </w:r>
      <w:r>
        <w:rPr>
          <w:spacing w:val="-3"/>
        </w:rPr>
        <w:t xml:space="preserve"> </w:t>
      </w:r>
      <w:r>
        <w:t xml:space="preserve">the </w:t>
      </w:r>
      <w:r>
        <w:rPr>
          <w:spacing w:val="-1"/>
        </w:rPr>
        <w:t>contract.</w:t>
      </w:r>
    </w:p>
    <w:p w14:paraId="047133B3" w14:textId="77777777" w:rsidR="00E62BB3" w:rsidRDefault="00E62BB3" w:rsidP="001C59C0">
      <w:pPr>
        <w:spacing w:before="1"/>
        <w:ind w:left="180"/>
        <w:rPr>
          <w:rFonts w:ascii="Times New Roman" w:eastAsia="Times New Roman" w:hAnsi="Times New Roman" w:cs="Times New Roman"/>
        </w:rPr>
      </w:pPr>
    </w:p>
    <w:p w14:paraId="05D90E68" w14:textId="77777777" w:rsidR="00E62BB3" w:rsidRDefault="00602573" w:rsidP="001C59C0">
      <w:pPr>
        <w:pStyle w:val="BodyText"/>
        <w:ind w:left="180"/>
      </w:pPr>
      <w:r>
        <w:rPr>
          <w:spacing w:val="-1"/>
          <w:u w:val="single" w:color="000000"/>
        </w:rPr>
        <w:t>(Section</w:t>
      </w:r>
      <w:r>
        <w:rPr>
          <w:spacing w:val="-3"/>
          <w:u w:val="single" w:color="000000"/>
        </w:rPr>
        <w:t xml:space="preserve"> </w:t>
      </w:r>
      <w:r>
        <w:rPr>
          <w:u w:val="single" w:color="000000"/>
        </w:rPr>
        <w:t xml:space="preserve">18 </w:t>
      </w:r>
      <w:r>
        <w:rPr>
          <w:spacing w:val="-1"/>
          <w:u w:val="single" w:color="000000"/>
        </w:rPr>
        <w:t>(H))</w:t>
      </w:r>
      <w:r>
        <w:rPr>
          <w:spacing w:val="1"/>
          <w:u w:val="single" w:color="000000"/>
        </w:rPr>
        <w:t xml:space="preserve"> </w:t>
      </w:r>
      <w:r>
        <w:rPr>
          <w:spacing w:val="-1"/>
          <w:u w:val="single" w:color="000000"/>
        </w:rPr>
        <w:t>Investigations</w:t>
      </w:r>
      <w:r>
        <w:rPr>
          <w:spacing w:val="-2"/>
          <w:u w:val="single" w:color="000000"/>
        </w:rPr>
        <w:t xml:space="preserve"> </w:t>
      </w:r>
      <w:r>
        <w:rPr>
          <w:u w:val="single" w:color="000000"/>
        </w:rPr>
        <w:t xml:space="preserve">and </w:t>
      </w:r>
      <w:r>
        <w:rPr>
          <w:spacing w:val="-1"/>
          <w:u w:val="single" w:color="000000"/>
        </w:rPr>
        <w:t>Complaints</w:t>
      </w:r>
    </w:p>
    <w:p w14:paraId="730A5DFB" w14:textId="77777777" w:rsidR="00E62BB3" w:rsidRDefault="00602573" w:rsidP="001C59C0">
      <w:pPr>
        <w:pStyle w:val="BodyText"/>
        <w:spacing w:before="1"/>
        <w:ind w:left="180" w:right="162"/>
      </w:pPr>
      <w:r>
        <w:rPr>
          <w:spacing w:val="-1"/>
        </w:rPr>
        <w:t>As</w:t>
      </w:r>
      <w:r>
        <w:t xml:space="preserve"> </w:t>
      </w:r>
      <w:r>
        <w:rPr>
          <w:spacing w:val="-1"/>
        </w:rPr>
        <w:t>part</w:t>
      </w:r>
      <w:r>
        <w:rPr>
          <w:spacing w:val="1"/>
        </w:rPr>
        <w:t xml:space="preserve"> </w:t>
      </w:r>
      <w:r>
        <w:rPr>
          <w:spacing w:val="-1"/>
        </w:rPr>
        <w:t>of</w:t>
      </w:r>
      <w:r>
        <w:rPr>
          <w:spacing w:val="-2"/>
        </w:rPr>
        <w:t xml:space="preserve"> </w:t>
      </w:r>
      <w:r>
        <w:t>the</w:t>
      </w:r>
      <w:r>
        <w:rPr>
          <w:spacing w:val="-2"/>
        </w:rPr>
        <w:t xml:space="preserve"> </w:t>
      </w:r>
      <w:r>
        <w:rPr>
          <w:spacing w:val="-1"/>
        </w:rPr>
        <w:t>System’s</w:t>
      </w:r>
      <w:r>
        <w:t xml:space="preserve"> </w:t>
      </w:r>
      <w:r>
        <w:rPr>
          <w:spacing w:val="-1"/>
        </w:rPr>
        <w:t>fiduciary</w:t>
      </w:r>
      <w:r>
        <w:rPr>
          <w:spacing w:val="-3"/>
        </w:rPr>
        <w:t xml:space="preserve"> </w:t>
      </w:r>
      <w:r>
        <w:t>and due</w:t>
      </w:r>
      <w:r>
        <w:rPr>
          <w:spacing w:val="-2"/>
        </w:rPr>
        <w:t xml:space="preserve"> </w:t>
      </w:r>
      <w:r>
        <w:rPr>
          <w:spacing w:val="-1"/>
        </w:rPr>
        <w:t>diligence</w:t>
      </w:r>
      <w:r>
        <w:rPr>
          <w:spacing w:val="-2"/>
        </w:rPr>
        <w:t xml:space="preserve"> </w:t>
      </w:r>
      <w:r>
        <w:rPr>
          <w:spacing w:val="-1"/>
        </w:rPr>
        <w:t>obligations,</w:t>
      </w:r>
      <w:r>
        <w:rPr>
          <w:spacing w:val="-3"/>
        </w:rPr>
        <w:t xml:space="preserve"> </w:t>
      </w:r>
      <w:r>
        <w:rPr>
          <w:spacing w:val="-1"/>
        </w:rPr>
        <w:t>this</w:t>
      </w:r>
      <w:r>
        <w:rPr>
          <w:spacing w:val="-2"/>
        </w:rPr>
        <w:t xml:space="preserve"> </w:t>
      </w:r>
      <w:r>
        <w:t>is an</w:t>
      </w:r>
      <w:r>
        <w:rPr>
          <w:spacing w:val="-3"/>
        </w:rPr>
        <w:t xml:space="preserve"> </w:t>
      </w:r>
      <w:r>
        <w:rPr>
          <w:spacing w:val="-1"/>
        </w:rPr>
        <w:t>essential</w:t>
      </w:r>
      <w:r>
        <w:rPr>
          <w:spacing w:val="1"/>
        </w:rPr>
        <w:t xml:space="preserve"> </w:t>
      </w:r>
      <w:r>
        <w:rPr>
          <w:spacing w:val="-1"/>
        </w:rPr>
        <w:t>clause</w:t>
      </w:r>
      <w:r>
        <w:t xml:space="preserve"> in</w:t>
      </w:r>
      <w:r>
        <w:rPr>
          <w:spacing w:val="-3"/>
        </w:rPr>
        <w:t xml:space="preserve"> </w:t>
      </w:r>
      <w:r>
        <w:t>the</w:t>
      </w:r>
      <w:r>
        <w:rPr>
          <w:spacing w:val="-2"/>
        </w:rPr>
        <w:t xml:space="preserve"> </w:t>
      </w:r>
      <w:r>
        <w:rPr>
          <w:spacing w:val="-1"/>
        </w:rPr>
        <w:t>System’s</w:t>
      </w:r>
      <w:r>
        <w:rPr>
          <w:spacing w:val="67"/>
        </w:rPr>
        <w:t xml:space="preserve"> </w:t>
      </w:r>
      <w:r>
        <w:rPr>
          <w:spacing w:val="-1"/>
        </w:rPr>
        <w:t>contracts.</w:t>
      </w:r>
      <w:r>
        <w:rPr>
          <w:spacing w:val="-3"/>
        </w:rPr>
        <w:t xml:space="preserve"> </w:t>
      </w:r>
      <w:r>
        <w:rPr>
          <w:spacing w:val="-1"/>
        </w:rPr>
        <w:t>The</w:t>
      </w:r>
      <w:r>
        <w:t xml:space="preserve"> </w:t>
      </w:r>
      <w:r>
        <w:rPr>
          <w:spacing w:val="-1"/>
        </w:rPr>
        <w:t>System</w:t>
      </w:r>
      <w:r>
        <w:rPr>
          <w:spacing w:val="-4"/>
        </w:rPr>
        <w:t xml:space="preserve"> </w:t>
      </w:r>
      <w:r>
        <w:t>will</w:t>
      </w:r>
      <w:r>
        <w:rPr>
          <w:spacing w:val="-2"/>
        </w:rPr>
        <w:t xml:space="preserve"> </w:t>
      </w:r>
      <w:r>
        <w:t>not</w:t>
      </w:r>
      <w:r>
        <w:rPr>
          <w:spacing w:val="1"/>
        </w:rPr>
        <w:t xml:space="preserve"> </w:t>
      </w:r>
      <w:r>
        <w:rPr>
          <w:spacing w:val="-1"/>
        </w:rPr>
        <w:t>accept</w:t>
      </w:r>
      <w:r>
        <w:rPr>
          <w:spacing w:val="1"/>
        </w:rPr>
        <w:t xml:space="preserve"> </w:t>
      </w:r>
      <w:r>
        <w:rPr>
          <w:spacing w:val="-1"/>
        </w:rPr>
        <w:t>material</w:t>
      </w:r>
      <w:r>
        <w:rPr>
          <w:spacing w:val="1"/>
        </w:rPr>
        <w:t xml:space="preserve"> </w:t>
      </w:r>
      <w:r>
        <w:rPr>
          <w:spacing w:val="-1"/>
        </w:rPr>
        <w:t>changes</w:t>
      </w:r>
      <w:r>
        <w:t xml:space="preserve"> to </w:t>
      </w:r>
      <w:r>
        <w:rPr>
          <w:spacing w:val="-1"/>
        </w:rPr>
        <w:t>this</w:t>
      </w:r>
      <w:r>
        <w:rPr>
          <w:spacing w:val="-2"/>
        </w:rPr>
        <w:t xml:space="preserve"> </w:t>
      </w:r>
      <w:r>
        <w:rPr>
          <w:spacing w:val="-1"/>
        </w:rPr>
        <w:t>provision.</w:t>
      </w:r>
    </w:p>
    <w:p w14:paraId="6FC45AD8" w14:textId="77777777" w:rsidR="00E62BB3" w:rsidRDefault="00E62BB3" w:rsidP="001C59C0">
      <w:pPr>
        <w:spacing w:before="1"/>
        <w:ind w:left="180"/>
        <w:rPr>
          <w:rFonts w:ascii="Times New Roman" w:eastAsia="Times New Roman" w:hAnsi="Times New Roman" w:cs="Times New Roman"/>
        </w:rPr>
      </w:pPr>
    </w:p>
    <w:p w14:paraId="5ADE09A0" w14:textId="77777777" w:rsidR="00E62BB3" w:rsidRDefault="00602573" w:rsidP="001C59C0">
      <w:pPr>
        <w:pStyle w:val="BodyText"/>
        <w:spacing w:line="252" w:lineRule="exact"/>
        <w:ind w:left="180"/>
      </w:pPr>
      <w:r>
        <w:rPr>
          <w:spacing w:val="-1"/>
          <w:u w:val="single" w:color="000000"/>
        </w:rPr>
        <w:t>(Section</w:t>
      </w:r>
      <w:r>
        <w:rPr>
          <w:spacing w:val="-3"/>
          <w:u w:val="single" w:color="000000"/>
        </w:rPr>
        <w:t xml:space="preserve"> </w:t>
      </w:r>
      <w:r>
        <w:rPr>
          <w:u w:val="single" w:color="000000"/>
        </w:rPr>
        <w:t>21)</w:t>
      </w:r>
      <w:r>
        <w:rPr>
          <w:spacing w:val="53"/>
          <w:u w:val="single" w:color="000000"/>
        </w:rPr>
        <w:t xml:space="preserve"> </w:t>
      </w:r>
      <w:r>
        <w:rPr>
          <w:spacing w:val="-1"/>
          <w:u w:val="single" w:color="000000"/>
        </w:rPr>
        <w:t>Record</w:t>
      </w:r>
      <w:r>
        <w:rPr>
          <w:u w:val="single" w:color="000000"/>
        </w:rPr>
        <w:t xml:space="preserve"> </w:t>
      </w:r>
      <w:r>
        <w:rPr>
          <w:spacing w:val="-1"/>
          <w:u w:val="single" w:color="000000"/>
        </w:rPr>
        <w:t>Retention</w:t>
      </w:r>
      <w:r>
        <w:rPr>
          <w:u w:val="single" w:color="000000"/>
        </w:rPr>
        <w:t xml:space="preserve"> </w:t>
      </w:r>
      <w:r>
        <w:rPr>
          <w:spacing w:val="-1"/>
          <w:u w:val="single" w:color="000000"/>
        </w:rPr>
        <w:t>and</w:t>
      </w:r>
      <w:r>
        <w:rPr>
          <w:u w:val="single" w:color="000000"/>
        </w:rPr>
        <w:t xml:space="preserve"> </w:t>
      </w:r>
      <w:r>
        <w:rPr>
          <w:spacing w:val="-1"/>
          <w:u w:val="single" w:color="000000"/>
        </w:rPr>
        <w:t>Inspection</w:t>
      </w:r>
    </w:p>
    <w:p w14:paraId="13243464" w14:textId="77777777" w:rsidR="00E62BB3" w:rsidRDefault="00602573" w:rsidP="001C59C0">
      <w:pPr>
        <w:pStyle w:val="BodyText"/>
        <w:ind w:left="180" w:right="261"/>
      </w:pPr>
      <w:r>
        <w:t>The</w:t>
      </w:r>
      <w:r>
        <w:rPr>
          <w:spacing w:val="-2"/>
        </w:rPr>
        <w:t xml:space="preserve"> </w:t>
      </w:r>
      <w:r>
        <w:rPr>
          <w:spacing w:val="-1"/>
        </w:rPr>
        <w:t>System</w:t>
      </w:r>
      <w:r>
        <w:rPr>
          <w:spacing w:val="-4"/>
        </w:rPr>
        <w:t xml:space="preserve"> </w:t>
      </w:r>
      <w:r>
        <w:t>will</w:t>
      </w:r>
      <w:r>
        <w:rPr>
          <w:spacing w:val="1"/>
        </w:rPr>
        <w:t xml:space="preserve"> </w:t>
      </w:r>
      <w:r>
        <w:rPr>
          <w:spacing w:val="-1"/>
        </w:rPr>
        <w:t>not</w:t>
      </w:r>
      <w:r>
        <w:rPr>
          <w:spacing w:val="1"/>
        </w:rPr>
        <w:t xml:space="preserve"> </w:t>
      </w:r>
      <w:r>
        <w:rPr>
          <w:spacing w:val="-2"/>
        </w:rPr>
        <w:t>agree</w:t>
      </w:r>
      <w:r>
        <w:t xml:space="preserve"> </w:t>
      </w:r>
      <w:r>
        <w:rPr>
          <w:spacing w:val="-1"/>
        </w:rPr>
        <w:t>to</w:t>
      </w:r>
      <w:r>
        <w:t xml:space="preserve"> any</w:t>
      </w:r>
      <w:r>
        <w:rPr>
          <w:spacing w:val="-3"/>
        </w:rPr>
        <w:t xml:space="preserve"> </w:t>
      </w:r>
      <w:r>
        <w:rPr>
          <w:spacing w:val="-1"/>
        </w:rPr>
        <w:t>provision</w:t>
      </w:r>
      <w:r>
        <w:t xml:space="preserve"> </w:t>
      </w:r>
      <w:r>
        <w:rPr>
          <w:spacing w:val="-1"/>
        </w:rPr>
        <w:t>eliminating</w:t>
      </w:r>
      <w:r>
        <w:rPr>
          <w:spacing w:val="-3"/>
        </w:rPr>
        <w:t xml:space="preserve"> </w:t>
      </w:r>
      <w:r>
        <w:rPr>
          <w:spacing w:val="-1"/>
        </w:rPr>
        <w:t>this</w:t>
      </w:r>
      <w:r>
        <w:t xml:space="preserve"> </w:t>
      </w:r>
      <w:r>
        <w:rPr>
          <w:spacing w:val="-1"/>
        </w:rPr>
        <w:t>requirement</w:t>
      </w:r>
      <w:r>
        <w:rPr>
          <w:spacing w:val="1"/>
        </w:rPr>
        <w:t xml:space="preserve"> </w:t>
      </w:r>
      <w:r>
        <w:rPr>
          <w:spacing w:val="-2"/>
        </w:rPr>
        <w:t>or</w:t>
      </w:r>
      <w:r>
        <w:rPr>
          <w:spacing w:val="1"/>
        </w:rPr>
        <w:t xml:space="preserve"> </w:t>
      </w:r>
      <w:r>
        <w:rPr>
          <w:spacing w:val="-1"/>
        </w:rPr>
        <w:t>requiring</w:t>
      </w:r>
      <w:r>
        <w:rPr>
          <w:spacing w:val="-3"/>
        </w:rPr>
        <w:t xml:space="preserve"> </w:t>
      </w:r>
      <w:r>
        <w:t xml:space="preserve">the </w:t>
      </w:r>
      <w:r>
        <w:rPr>
          <w:spacing w:val="-1"/>
        </w:rPr>
        <w:t>System</w:t>
      </w:r>
      <w:r>
        <w:rPr>
          <w:spacing w:val="-4"/>
        </w:rPr>
        <w:t xml:space="preserve"> </w:t>
      </w:r>
      <w:r>
        <w:rPr>
          <w:spacing w:val="-1"/>
        </w:rPr>
        <w:t>records</w:t>
      </w:r>
      <w:r>
        <w:rPr>
          <w:spacing w:val="73"/>
        </w:rPr>
        <w:t xml:space="preserve"> </w:t>
      </w:r>
      <w:r>
        <w:t>to be</w:t>
      </w:r>
      <w:r>
        <w:rPr>
          <w:spacing w:val="-2"/>
        </w:rPr>
        <w:t xml:space="preserve"> </w:t>
      </w:r>
      <w:r>
        <w:rPr>
          <w:spacing w:val="-1"/>
        </w:rPr>
        <w:t>retained</w:t>
      </w:r>
      <w:r>
        <w:rPr>
          <w:spacing w:val="-3"/>
        </w:rPr>
        <w:t xml:space="preserve"> </w:t>
      </w:r>
      <w:r>
        <w:t>for</w:t>
      </w:r>
      <w:r>
        <w:rPr>
          <w:spacing w:val="-2"/>
        </w:rPr>
        <w:t xml:space="preserve"> </w:t>
      </w:r>
      <w:r>
        <w:rPr>
          <w:spacing w:val="-1"/>
        </w:rPr>
        <w:t>less</w:t>
      </w:r>
      <w:r>
        <w:t xml:space="preserve"> </w:t>
      </w:r>
      <w:r>
        <w:rPr>
          <w:spacing w:val="-1"/>
        </w:rPr>
        <w:t>than</w:t>
      </w:r>
      <w:r>
        <w:rPr>
          <w:spacing w:val="-3"/>
        </w:rPr>
        <w:t xml:space="preserve"> </w:t>
      </w:r>
      <w:r>
        <w:rPr>
          <w:spacing w:val="-1"/>
        </w:rPr>
        <w:t>applicable</w:t>
      </w:r>
      <w:r>
        <w:rPr>
          <w:spacing w:val="-2"/>
        </w:rPr>
        <w:t xml:space="preserve"> </w:t>
      </w:r>
      <w:r>
        <w:t>law,</w:t>
      </w:r>
      <w:r>
        <w:rPr>
          <w:spacing w:val="-3"/>
        </w:rPr>
        <w:t xml:space="preserve"> </w:t>
      </w:r>
      <w:r>
        <w:rPr>
          <w:spacing w:val="-1"/>
        </w:rPr>
        <w:t>including</w:t>
      </w:r>
      <w:r>
        <w:t xml:space="preserve"> </w:t>
      </w:r>
      <w:r>
        <w:rPr>
          <w:spacing w:val="-1"/>
        </w:rPr>
        <w:t>Indiana’s</w:t>
      </w:r>
      <w:r>
        <w:rPr>
          <w:spacing w:val="-2"/>
        </w:rPr>
        <w:t xml:space="preserve"> </w:t>
      </w:r>
      <w:r>
        <w:rPr>
          <w:spacing w:val="-1"/>
        </w:rPr>
        <w:t>public</w:t>
      </w:r>
      <w:r>
        <w:rPr>
          <w:spacing w:val="-2"/>
        </w:rPr>
        <w:t xml:space="preserve"> </w:t>
      </w:r>
      <w:r>
        <w:rPr>
          <w:spacing w:val="-1"/>
        </w:rPr>
        <w:t>records</w:t>
      </w:r>
      <w:r>
        <w:t xml:space="preserve"> </w:t>
      </w:r>
      <w:r>
        <w:rPr>
          <w:spacing w:val="-1"/>
        </w:rPr>
        <w:t>retention</w:t>
      </w:r>
      <w:r>
        <w:rPr>
          <w:spacing w:val="-3"/>
        </w:rPr>
        <w:t xml:space="preserve"> </w:t>
      </w:r>
      <w:r>
        <w:rPr>
          <w:spacing w:val="-1"/>
        </w:rPr>
        <w:t>schedule.</w:t>
      </w:r>
    </w:p>
    <w:p w14:paraId="6EFA9E11" w14:textId="77777777" w:rsidR="00E62BB3" w:rsidRDefault="00E62BB3" w:rsidP="001C59C0">
      <w:pPr>
        <w:ind w:left="180"/>
        <w:rPr>
          <w:rFonts w:ascii="Times New Roman" w:eastAsia="Times New Roman" w:hAnsi="Times New Roman" w:cs="Times New Roman"/>
        </w:rPr>
      </w:pPr>
    </w:p>
    <w:p w14:paraId="1F8EE5CB" w14:textId="77777777" w:rsidR="00E62BB3" w:rsidRDefault="00602573" w:rsidP="001C59C0">
      <w:pPr>
        <w:pStyle w:val="BodyText"/>
        <w:spacing w:line="253" w:lineRule="exact"/>
        <w:ind w:left="180"/>
      </w:pPr>
      <w:r>
        <w:rPr>
          <w:spacing w:val="-1"/>
          <w:u w:val="single" w:color="000000"/>
        </w:rPr>
        <w:t>(Section</w:t>
      </w:r>
      <w:r>
        <w:rPr>
          <w:spacing w:val="-3"/>
          <w:u w:val="single" w:color="000000"/>
        </w:rPr>
        <w:t xml:space="preserve"> </w:t>
      </w:r>
      <w:r>
        <w:rPr>
          <w:u w:val="single" w:color="000000"/>
        </w:rPr>
        <w:t>22)</w:t>
      </w:r>
      <w:r>
        <w:rPr>
          <w:spacing w:val="53"/>
          <w:u w:val="single" w:color="000000"/>
        </w:rPr>
        <w:t xml:space="preserve"> </w:t>
      </w:r>
      <w:r>
        <w:rPr>
          <w:spacing w:val="-1"/>
          <w:u w:val="single" w:color="000000"/>
        </w:rPr>
        <w:t>Confidentiality</w:t>
      </w:r>
    </w:p>
    <w:p w14:paraId="48125AB6" w14:textId="77777777" w:rsidR="00E62BB3" w:rsidRDefault="00602573" w:rsidP="001C59C0">
      <w:pPr>
        <w:pStyle w:val="BodyText"/>
        <w:ind w:left="180" w:right="162"/>
      </w:pPr>
      <w:r>
        <w:rPr>
          <w:spacing w:val="-1"/>
        </w:rPr>
        <w:t>Although</w:t>
      </w:r>
      <w:r>
        <w:t xml:space="preserve"> </w:t>
      </w:r>
      <w:r>
        <w:rPr>
          <w:spacing w:val="-1"/>
        </w:rPr>
        <w:t>the</w:t>
      </w:r>
      <w:r>
        <w:t xml:space="preserve"> </w:t>
      </w:r>
      <w:r>
        <w:rPr>
          <w:spacing w:val="-1"/>
        </w:rPr>
        <w:t>System</w:t>
      </w:r>
      <w:r>
        <w:rPr>
          <w:spacing w:val="-4"/>
        </w:rPr>
        <w:t xml:space="preserve"> </w:t>
      </w:r>
      <w:r>
        <w:t xml:space="preserve">is </w:t>
      </w:r>
      <w:r>
        <w:rPr>
          <w:spacing w:val="-2"/>
        </w:rPr>
        <w:t>subject</w:t>
      </w:r>
      <w:r>
        <w:rPr>
          <w:spacing w:val="1"/>
        </w:rPr>
        <w:t xml:space="preserve"> </w:t>
      </w:r>
      <w:r>
        <w:t>to</w:t>
      </w:r>
      <w:r>
        <w:rPr>
          <w:spacing w:val="-3"/>
        </w:rPr>
        <w:t xml:space="preserve"> </w:t>
      </w:r>
      <w:r>
        <w:rPr>
          <w:spacing w:val="-1"/>
        </w:rPr>
        <w:t>Indiana’s</w:t>
      </w:r>
      <w:r>
        <w:rPr>
          <w:spacing w:val="-2"/>
        </w:rPr>
        <w:t xml:space="preserve"> </w:t>
      </w:r>
      <w:r>
        <w:rPr>
          <w:spacing w:val="-1"/>
        </w:rPr>
        <w:t>public</w:t>
      </w:r>
      <w:r>
        <w:rPr>
          <w:spacing w:val="-2"/>
        </w:rPr>
        <w:t xml:space="preserve"> </w:t>
      </w:r>
      <w:r>
        <w:rPr>
          <w:spacing w:val="-1"/>
        </w:rPr>
        <w:t>records</w:t>
      </w:r>
      <w:r>
        <w:rPr>
          <w:spacing w:val="-2"/>
        </w:rPr>
        <w:t xml:space="preserve"> </w:t>
      </w:r>
      <w:r>
        <w:t xml:space="preserve">laws, </w:t>
      </w:r>
      <w:r>
        <w:rPr>
          <w:spacing w:val="-1"/>
        </w:rPr>
        <w:t>many</w:t>
      </w:r>
      <w:r>
        <w:rPr>
          <w:spacing w:val="-3"/>
        </w:rPr>
        <w:t xml:space="preserve"> </w:t>
      </w:r>
      <w:r>
        <w:t>of</w:t>
      </w:r>
      <w:r>
        <w:rPr>
          <w:spacing w:val="1"/>
        </w:rPr>
        <w:t xml:space="preserve"> </w:t>
      </w:r>
      <w:r>
        <w:t xml:space="preserve">the </w:t>
      </w:r>
      <w:r>
        <w:rPr>
          <w:spacing w:val="-2"/>
        </w:rPr>
        <w:t>System</w:t>
      </w:r>
      <w:r>
        <w:rPr>
          <w:spacing w:val="-4"/>
        </w:rPr>
        <w:t xml:space="preserve"> </w:t>
      </w:r>
      <w:r>
        <w:t xml:space="preserve">records </w:t>
      </w:r>
      <w:r>
        <w:rPr>
          <w:spacing w:val="-1"/>
        </w:rPr>
        <w:t>are</w:t>
      </w:r>
      <w:r>
        <w:rPr>
          <w:spacing w:val="69"/>
        </w:rPr>
        <w:t xml:space="preserve"> </w:t>
      </w:r>
      <w:r>
        <w:rPr>
          <w:spacing w:val="-1"/>
        </w:rPr>
        <w:t>confidential</w:t>
      </w:r>
      <w:r>
        <w:rPr>
          <w:spacing w:val="1"/>
        </w:rPr>
        <w:t xml:space="preserve"> </w:t>
      </w:r>
      <w:r>
        <w:rPr>
          <w:spacing w:val="-1"/>
        </w:rPr>
        <w:t>public</w:t>
      </w:r>
      <w:r>
        <w:rPr>
          <w:spacing w:val="-2"/>
        </w:rPr>
        <w:t xml:space="preserve"> </w:t>
      </w:r>
      <w:r>
        <w:rPr>
          <w:spacing w:val="-1"/>
        </w:rPr>
        <w:t>records</w:t>
      </w:r>
      <w:r>
        <w:rPr>
          <w:spacing w:val="-2"/>
        </w:rPr>
        <w:t xml:space="preserve"> </w:t>
      </w:r>
      <w:r>
        <w:rPr>
          <w:spacing w:val="-1"/>
        </w:rPr>
        <w:t>that</w:t>
      </w:r>
      <w:r>
        <w:rPr>
          <w:spacing w:val="1"/>
        </w:rPr>
        <w:t xml:space="preserve"> </w:t>
      </w:r>
      <w:r>
        <w:rPr>
          <w:spacing w:val="-1"/>
        </w:rPr>
        <w:t>cannot</w:t>
      </w:r>
      <w:r>
        <w:rPr>
          <w:spacing w:val="-2"/>
        </w:rPr>
        <w:t xml:space="preserve"> </w:t>
      </w:r>
      <w:r>
        <w:t xml:space="preserve">be </w:t>
      </w:r>
      <w:r>
        <w:rPr>
          <w:spacing w:val="-1"/>
        </w:rPr>
        <w:t>disclosed.</w:t>
      </w:r>
      <w:r>
        <w:t xml:space="preserve"> </w:t>
      </w:r>
      <w:r>
        <w:rPr>
          <w:spacing w:val="-2"/>
        </w:rPr>
        <w:t>In</w:t>
      </w:r>
      <w:r>
        <w:t xml:space="preserve"> </w:t>
      </w:r>
      <w:r>
        <w:rPr>
          <w:spacing w:val="-1"/>
        </w:rPr>
        <w:t>addition,</w:t>
      </w:r>
      <w:r>
        <w:t xml:space="preserve"> </w:t>
      </w:r>
      <w:r>
        <w:rPr>
          <w:spacing w:val="-1"/>
        </w:rPr>
        <w:t>the</w:t>
      </w:r>
      <w:r>
        <w:t xml:space="preserve"> </w:t>
      </w:r>
      <w:r>
        <w:rPr>
          <w:spacing w:val="-1"/>
        </w:rPr>
        <w:t>Indiana</w:t>
      </w:r>
      <w:r>
        <w:t xml:space="preserve"> </w:t>
      </w:r>
      <w:r>
        <w:rPr>
          <w:spacing w:val="-1"/>
        </w:rPr>
        <w:t>Attorney</w:t>
      </w:r>
      <w:r>
        <w:rPr>
          <w:spacing w:val="-3"/>
        </w:rPr>
        <w:t xml:space="preserve"> </w:t>
      </w:r>
      <w:r>
        <w:rPr>
          <w:spacing w:val="-1"/>
        </w:rPr>
        <w:t>General</w:t>
      </w:r>
      <w:r>
        <w:rPr>
          <w:spacing w:val="-2"/>
        </w:rPr>
        <w:t xml:space="preserve"> </w:t>
      </w:r>
      <w:r>
        <w:rPr>
          <w:spacing w:val="-1"/>
        </w:rPr>
        <w:t>requires</w:t>
      </w:r>
      <w:r>
        <w:rPr>
          <w:spacing w:val="-2"/>
        </w:rPr>
        <w:t xml:space="preserve"> </w:t>
      </w:r>
      <w:r>
        <w:t>the</w:t>
      </w:r>
      <w:r>
        <w:rPr>
          <w:spacing w:val="89"/>
        </w:rPr>
        <w:t xml:space="preserve"> </w:t>
      </w:r>
      <w:r>
        <w:rPr>
          <w:spacing w:val="-1"/>
        </w:rPr>
        <w:t>Social</w:t>
      </w:r>
      <w:r>
        <w:rPr>
          <w:spacing w:val="1"/>
        </w:rPr>
        <w:t xml:space="preserve"> </w:t>
      </w:r>
      <w:r>
        <w:rPr>
          <w:spacing w:val="-1"/>
        </w:rPr>
        <w:t>Security</w:t>
      </w:r>
      <w:r>
        <w:rPr>
          <w:spacing w:val="-3"/>
        </w:rPr>
        <w:t xml:space="preserve"> </w:t>
      </w:r>
      <w:r>
        <w:rPr>
          <w:spacing w:val="-1"/>
        </w:rPr>
        <w:t>disclosure</w:t>
      </w:r>
      <w:r>
        <w:t xml:space="preserve"> </w:t>
      </w:r>
      <w:r>
        <w:rPr>
          <w:spacing w:val="-1"/>
        </w:rPr>
        <w:t>clause</w:t>
      </w:r>
      <w:r>
        <w:t xml:space="preserve"> in</w:t>
      </w:r>
      <w:r>
        <w:rPr>
          <w:spacing w:val="-3"/>
        </w:rPr>
        <w:t xml:space="preserve"> </w:t>
      </w:r>
      <w:r>
        <w:rPr>
          <w:spacing w:val="-1"/>
        </w:rPr>
        <w:t>all</w:t>
      </w:r>
      <w:r>
        <w:rPr>
          <w:spacing w:val="1"/>
        </w:rPr>
        <w:t xml:space="preserve"> </w:t>
      </w:r>
      <w:r>
        <w:rPr>
          <w:spacing w:val="-1"/>
        </w:rPr>
        <w:t>State</w:t>
      </w:r>
      <w:r>
        <w:t xml:space="preserve"> of</w:t>
      </w:r>
      <w:r>
        <w:rPr>
          <w:spacing w:val="1"/>
        </w:rPr>
        <w:t xml:space="preserve"> </w:t>
      </w:r>
      <w:r>
        <w:rPr>
          <w:spacing w:val="-1"/>
        </w:rPr>
        <w:t>Indiana</w:t>
      </w:r>
      <w:r>
        <w:rPr>
          <w:spacing w:val="-2"/>
        </w:rPr>
        <w:t xml:space="preserve"> </w:t>
      </w:r>
      <w:r>
        <w:rPr>
          <w:spacing w:val="-1"/>
        </w:rPr>
        <w:t>contracts.</w:t>
      </w:r>
    </w:p>
    <w:p w14:paraId="032EDA47" w14:textId="77777777" w:rsidR="00E62BB3" w:rsidRDefault="00E62BB3" w:rsidP="001C59C0">
      <w:pPr>
        <w:ind w:left="180"/>
        <w:rPr>
          <w:rFonts w:ascii="Times New Roman" w:eastAsia="Times New Roman" w:hAnsi="Times New Roman" w:cs="Times New Roman"/>
        </w:rPr>
      </w:pPr>
    </w:p>
    <w:p w14:paraId="37788752" w14:textId="77777777" w:rsidR="00E62BB3" w:rsidRDefault="00602573" w:rsidP="001C59C0">
      <w:pPr>
        <w:pStyle w:val="BodyText"/>
        <w:spacing w:line="253" w:lineRule="exact"/>
        <w:ind w:left="180"/>
      </w:pPr>
      <w:r>
        <w:rPr>
          <w:spacing w:val="-1"/>
          <w:u w:val="single" w:color="000000"/>
        </w:rPr>
        <w:t>(Section</w:t>
      </w:r>
      <w:r>
        <w:rPr>
          <w:spacing w:val="-3"/>
          <w:u w:val="single" w:color="000000"/>
        </w:rPr>
        <w:t xml:space="preserve"> </w:t>
      </w:r>
      <w:r>
        <w:rPr>
          <w:u w:val="single" w:color="000000"/>
        </w:rPr>
        <w:t>25)</w:t>
      </w:r>
      <w:r>
        <w:rPr>
          <w:spacing w:val="53"/>
          <w:u w:val="single" w:color="000000"/>
        </w:rPr>
        <w:t xml:space="preserve"> </w:t>
      </w:r>
      <w:r>
        <w:rPr>
          <w:spacing w:val="-1"/>
          <w:u w:val="single" w:color="000000"/>
        </w:rPr>
        <w:t>Nondiscrimination</w:t>
      </w:r>
    </w:p>
    <w:p w14:paraId="25EC311B" w14:textId="77777777" w:rsidR="00E62BB3" w:rsidRDefault="00602573" w:rsidP="001C59C0">
      <w:pPr>
        <w:pStyle w:val="BodyText"/>
        <w:ind w:left="180" w:right="162"/>
      </w:pPr>
      <w:r>
        <w:t>The</w:t>
      </w:r>
      <w:r>
        <w:rPr>
          <w:spacing w:val="-2"/>
        </w:rPr>
        <w:t xml:space="preserve"> </w:t>
      </w:r>
      <w:r>
        <w:rPr>
          <w:spacing w:val="-1"/>
        </w:rPr>
        <w:t>Indiana</w:t>
      </w:r>
      <w:r>
        <w:t xml:space="preserve"> </w:t>
      </w:r>
      <w:r>
        <w:rPr>
          <w:spacing w:val="-1"/>
        </w:rPr>
        <w:t>Attorney</w:t>
      </w:r>
      <w:r>
        <w:rPr>
          <w:spacing w:val="-3"/>
        </w:rPr>
        <w:t xml:space="preserve"> </w:t>
      </w:r>
      <w:r>
        <w:rPr>
          <w:spacing w:val="-1"/>
        </w:rPr>
        <w:t>General</w:t>
      </w:r>
      <w:r>
        <w:rPr>
          <w:spacing w:val="-2"/>
        </w:rPr>
        <w:t xml:space="preserve"> </w:t>
      </w:r>
      <w:r>
        <w:rPr>
          <w:spacing w:val="-1"/>
        </w:rPr>
        <w:t>requires</w:t>
      </w:r>
      <w:r>
        <w:rPr>
          <w:spacing w:val="-2"/>
        </w:rPr>
        <w:t xml:space="preserve"> </w:t>
      </w:r>
      <w:r>
        <w:rPr>
          <w:spacing w:val="-1"/>
        </w:rPr>
        <w:t>this</w:t>
      </w:r>
      <w:r>
        <w:t xml:space="preserve"> </w:t>
      </w:r>
      <w:r>
        <w:rPr>
          <w:spacing w:val="-1"/>
        </w:rPr>
        <w:t>provision</w:t>
      </w:r>
      <w:r>
        <w:t xml:space="preserve"> </w:t>
      </w:r>
      <w:r>
        <w:rPr>
          <w:spacing w:val="-1"/>
        </w:rPr>
        <w:t>in</w:t>
      </w:r>
      <w:r>
        <w:t xml:space="preserve"> </w:t>
      </w:r>
      <w:r>
        <w:rPr>
          <w:spacing w:val="-1"/>
        </w:rPr>
        <w:t>all</w:t>
      </w:r>
      <w:r>
        <w:rPr>
          <w:spacing w:val="1"/>
        </w:rPr>
        <w:t xml:space="preserve"> </w:t>
      </w:r>
      <w:r>
        <w:rPr>
          <w:spacing w:val="-1"/>
        </w:rPr>
        <w:t>State</w:t>
      </w:r>
      <w:r>
        <w:rPr>
          <w:spacing w:val="-2"/>
        </w:rPr>
        <w:t xml:space="preserve"> </w:t>
      </w:r>
      <w:r>
        <w:t>of</w:t>
      </w:r>
      <w:r>
        <w:rPr>
          <w:spacing w:val="1"/>
        </w:rPr>
        <w:t xml:space="preserve"> </w:t>
      </w:r>
      <w:r>
        <w:rPr>
          <w:spacing w:val="-1"/>
        </w:rPr>
        <w:t>Indiana</w:t>
      </w:r>
      <w:r>
        <w:rPr>
          <w:spacing w:val="-2"/>
        </w:rPr>
        <w:t xml:space="preserve"> </w:t>
      </w:r>
      <w:r>
        <w:rPr>
          <w:spacing w:val="-1"/>
        </w:rPr>
        <w:t>contracts.</w:t>
      </w:r>
      <w:r>
        <w:rPr>
          <w:spacing w:val="-3"/>
        </w:rPr>
        <w:t xml:space="preserve"> </w:t>
      </w:r>
      <w:r>
        <w:rPr>
          <w:spacing w:val="-1"/>
        </w:rPr>
        <w:t>The</w:t>
      </w:r>
      <w:r>
        <w:t xml:space="preserve"> </w:t>
      </w:r>
      <w:r>
        <w:rPr>
          <w:spacing w:val="-1"/>
        </w:rPr>
        <w:t>System</w:t>
      </w:r>
      <w:r>
        <w:rPr>
          <w:spacing w:val="-4"/>
        </w:rPr>
        <w:t xml:space="preserve"> </w:t>
      </w:r>
      <w:r>
        <w:t>will</w:t>
      </w:r>
      <w:r>
        <w:rPr>
          <w:spacing w:val="-2"/>
        </w:rPr>
        <w:t xml:space="preserve"> </w:t>
      </w:r>
      <w:r>
        <w:t>not</w:t>
      </w:r>
      <w:r>
        <w:rPr>
          <w:spacing w:val="79"/>
        </w:rPr>
        <w:t xml:space="preserve"> </w:t>
      </w:r>
      <w:r>
        <w:rPr>
          <w:spacing w:val="-1"/>
        </w:rPr>
        <w:t>agree</w:t>
      </w:r>
      <w:r>
        <w:t xml:space="preserve"> to</w:t>
      </w:r>
      <w:r>
        <w:rPr>
          <w:spacing w:val="-3"/>
        </w:rPr>
        <w:t xml:space="preserve"> </w:t>
      </w:r>
      <w:r>
        <w:rPr>
          <w:spacing w:val="-1"/>
        </w:rPr>
        <w:t>limit</w:t>
      </w:r>
      <w:r>
        <w:rPr>
          <w:spacing w:val="-2"/>
        </w:rPr>
        <w:t xml:space="preserve"> </w:t>
      </w:r>
      <w:r>
        <w:rPr>
          <w:spacing w:val="-1"/>
        </w:rPr>
        <w:t>Manager’s</w:t>
      </w:r>
      <w:r>
        <w:rPr>
          <w:spacing w:val="-2"/>
        </w:rPr>
        <w:t xml:space="preserve"> </w:t>
      </w:r>
      <w:r>
        <w:rPr>
          <w:spacing w:val="-1"/>
        </w:rPr>
        <w:t>liability</w:t>
      </w:r>
      <w:r>
        <w:rPr>
          <w:spacing w:val="-3"/>
        </w:rPr>
        <w:t xml:space="preserve"> </w:t>
      </w:r>
      <w:r>
        <w:rPr>
          <w:spacing w:val="-1"/>
        </w:rPr>
        <w:t>under</w:t>
      </w:r>
      <w:r>
        <w:rPr>
          <w:spacing w:val="1"/>
        </w:rPr>
        <w:t xml:space="preserve"> </w:t>
      </w:r>
      <w:r>
        <w:rPr>
          <w:spacing w:val="-1"/>
        </w:rPr>
        <w:t>this</w:t>
      </w:r>
      <w:r>
        <w:rPr>
          <w:spacing w:val="-2"/>
        </w:rPr>
        <w:t xml:space="preserve"> </w:t>
      </w:r>
      <w:r>
        <w:rPr>
          <w:spacing w:val="-1"/>
        </w:rPr>
        <w:t>provision,</w:t>
      </w:r>
      <w:r>
        <w:rPr>
          <w:spacing w:val="-3"/>
        </w:rPr>
        <w:t xml:space="preserve"> </w:t>
      </w:r>
      <w:r>
        <w:t>nor</w:t>
      </w:r>
      <w:r>
        <w:rPr>
          <w:spacing w:val="1"/>
        </w:rPr>
        <w:t xml:space="preserve"> </w:t>
      </w:r>
      <w:r>
        <w:rPr>
          <w:spacing w:val="-1"/>
        </w:rPr>
        <w:t>will</w:t>
      </w:r>
      <w:r>
        <w:rPr>
          <w:spacing w:val="-2"/>
        </w:rPr>
        <w:t xml:space="preserve"> </w:t>
      </w:r>
      <w:r>
        <w:t xml:space="preserve">the </w:t>
      </w:r>
      <w:r>
        <w:rPr>
          <w:spacing w:val="-1"/>
        </w:rPr>
        <w:t>System</w:t>
      </w:r>
      <w:r>
        <w:rPr>
          <w:spacing w:val="-4"/>
        </w:rPr>
        <w:t xml:space="preserve"> </w:t>
      </w:r>
      <w:r>
        <w:rPr>
          <w:spacing w:val="-1"/>
        </w:rPr>
        <w:t>agree</w:t>
      </w:r>
      <w:r>
        <w:t xml:space="preserve"> </w:t>
      </w:r>
      <w:r>
        <w:rPr>
          <w:spacing w:val="-1"/>
        </w:rPr>
        <w:t>to</w:t>
      </w:r>
      <w:r>
        <w:t xml:space="preserve"> </w:t>
      </w:r>
      <w:r>
        <w:rPr>
          <w:spacing w:val="-1"/>
        </w:rPr>
        <w:t>substitute</w:t>
      </w:r>
      <w:r>
        <w:t xml:space="preserve"> </w:t>
      </w:r>
      <w:r>
        <w:rPr>
          <w:spacing w:val="-1"/>
        </w:rPr>
        <w:t>Manager’s</w:t>
      </w:r>
      <w:r>
        <w:rPr>
          <w:spacing w:val="83"/>
        </w:rPr>
        <w:t xml:space="preserve"> </w:t>
      </w:r>
      <w:r>
        <w:rPr>
          <w:spacing w:val="-1"/>
        </w:rPr>
        <w:t>discrimination</w:t>
      </w:r>
      <w:r>
        <w:rPr>
          <w:spacing w:val="-3"/>
        </w:rPr>
        <w:t xml:space="preserve"> </w:t>
      </w:r>
      <w:r>
        <w:rPr>
          <w:spacing w:val="-1"/>
        </w:rPr>
        <w:t>policy</w:t>
      </w:r>
      <w:r>
        <w:rPr>
          <w:spacing w:val="-3"/>
        </w:rPr>
        <w:t xml:space="preserve"> </w:t>
      </w:r>
      <w:r>
        <w:rPr>
          <w:spacing w:val="-1"/>
        </w:rPr>
        <w:t>for</w:t>
      </w:r>
      <w:r>
        <w:rPr>
          <w:spacing w:val="1"/>
        </w:rPr>
        <w:t xml:space="preserve"> </w:t>
      </w:r>
      <w:r>
        <w:rPr>
          <w:spacing w:val="-1"/>
        </w:rPr>
        <w:t>the</w:t>
      </w:r>
      <w:r>
        <w:t xml:space="preserve"> </w:t>
      </w:r>
      <w:r>
        <w:rPr>
          <w:spacing w:val="-1"/>
        </w:rPr>
        <w:t>requirements</w:t>
      </w:r>
      <w:r>
        <w:t xml:space="preserve"> </w:t>
      </w:r>
      <w:r>
        <w:rPr>
          <w:spacing w:val="-1"/>
        </w:rPr>
        <w:t>under</w:t>
      </w:r>
      <w:r>
        <w:rPr>
          <w:spacing w:val="-2"/>
        </w:rPr>
        <w:t xml:space="preserve"> </w:t>
      </w:r>
      <w:r>
        <w:rPr>
          <w:spacing w:val="-1"/>
        </w:rPr>
        <w:t>this</w:t>
      </w:r>
      <w:r>
        <w:t xml:space="preserve"> </w:t>
      </w:r>
      <w:r>
        <w:rPr>
          <w:spacing w:val="-1"/>
        </w:rPr>
        <w:t>Section.</w:t>
      </w:r>
    </w:p>
    <w:p w14:paraId="71249AE5" w14:textId="77777777" w:rsidR="00E62BB3" w:rsidRDefault="00E62BB3" w:rsidP="001C59C0">
      <w:pPr>
        <w:spacing w:before="1"/>
        <w:ind w:left="180"/>
        <w:rPr>
          <w:rFonts w:ascii="Times New Roman" w:eastAsia="Times New Roman" w:hAnsi="Times New Roman" w:cs="Times New Roman"/>
        </w:rPr>
      </w:pPr>
    </w:p>
    <w:p w14:paraId="245724FA" w14:textId="77777777" w:rsidR="00E62BB3" w:rsidRDefault="00602573" w:rsidP="001C59C0">
      <w:pPr>
        <w:pStyle w:val="BodyText"/>
        <w:spacing w:line="253" w:lineRule="exact"/>
        <w:ind w:left="180"/>
      </w:pPr>
      <w:r>
        <w:rPr>
          <w:spacing w:val="-1"/>
          <w:u w:val="single" w:color="000000"/>
        </w:rPr>
        <w:t>(Section</w:t>
      </w:r>
      <w:r>
        <w:rPr>
          <w:spacing w:val="-3"/>
          <w:u w:val="single" w:color="000000"/>
        </w:rPr>
        <w:t xml:space="preserve"> </w:t>
      </w:r>
      <w:r>
        <w:rPr>
          <w:spacing w:val="-1"/>
          <w:u w:val="single" w:color="000000"/>
        </w:rPr>
        <w:t>26(B))</w:t>
      </w:r>
      <w:r>
        <w:rPr>
          <w:u w:val="single" w:color="000000"/>
        </w:rPr>
        <w:t xml:space="preserve"> </w:t>
      </w:r>
      <w:r>
        <w:rPr>
          <w:spacing w:val="-1"/>
          <w:u w:val="single" w:color="000000"/>
        </w:rPr>
        <w:t>Laws</w:t>
      </w:r>
      <w:r>
        <w:rPr>
          <w:u w:val="single" w:color="000000"/>
        </w:rPr>
        <w:t xml:space="preserve"> and</w:t>
      </w:r>
      <w:r>
        <w:rPr>
          <w:spacing w:val="-5"/>
          <w:u w:val="single" w:color="000000"/>
        </w:rPr>
        <w:t xml:space="preserve"> </w:t>
      </w:r>
      <w:r>
        <w:rPr>
          <w:spacing w:val="-1"/>
          <w:u w:val="single" w:color="000000"/>
        </w:rPr>
        <w:t>Ethics</w:t>
      </w:r>
    </w:p>
    <w:p w14:paraId="3E323FF2" w14:textId="77777777" w:rsidR="00E62BB3" w:rsidRDefault="00602573" w:rsidP="001C59C0">
      <w:pPr>
        <w:pStyle w:val="BodyText"/>
        <w:ind w:left="180" w:right="261"/>
      </w:pPr>
      <w:r>
        <w:t>The</w:t>
      </w:r>
      <w:r>
        <w:rPr>
          <w:spacing w:val="-2"/>
        </w:rPr>
        <w:t xml:space="preserve"> </w:t>
      </w:r>
      <w:r>
        <w:rPr>
          <w:spacing w:val="-1"/>
        </w:rPr>
        <w:t>Indiana</w:t>
      </w:r>
      <w:r>
        <w:t xml:space="preserve"> </w:t>
      </w:r>
      <w:r>
        <w:rPr>
          <w:spacing w:val="-1"/>
        </w:rPr>
        <w:t>Attorney</w:t>
      </w:r>
      <w:r>
        <w:rPr>
          <w:spacing w:val="-3"/>
        </w:rPr>
        <w:t xml:space="preserve"> </w:t>
      </w:r>
      <w:r>
        <w:rPr>
          <w:spacing w:val="-1"/>
        </w:rPr>
        <w:t>General</w:t>
      </w:r>
      <w:r>
        <w:rPr>
          <w:spacing w:val="-2"/>
        </w:rPr>
        <w:t xml:space="preserve"> </w:t>
      </w:r>
      <w:r>
        <w:rPr>
          <w:spacing w:val="-1"/>
        </w:rPr>
        <w:t>requires</w:t>
      </w:r>
      <w:r>
        <w:rPr>
          <w:spacing w:val="-2"/>
        </w:rPr>
        <w:t xml:space="preserve"> </w:t>
      </w:r>
      <w:r>
        <w:rPr>
          <w:spacing w:val="-1"/>
        </w:rPr>
        <w:t>this</w:t>
      </w:r>
      <w:r>
        <w:t xml:space="preserve"> </w:t>
      </w:r>
      <w:r>
        <w:rPr>
          <w:spacing w:val="-1"/>
        </w:rPr>
        <w:t>provision</w:t>
      </w:r>
      <w:r>
        <w:t xml:space="preserve"> </w:t>
      </w:r>
      <w:r>
        <w:rPr>
          <w:spacing w:val="-1"/>
        </w:rPr>
        <w:t>in</w:t>
      </w:r>
      <w:r>
        <w:t xml:space="preserve"> </w:t>
      </w:r>
      <w:r>
        <w:rPr>
          <w:spacing w:val="-1"/>
        </w:rPr>
        <w:t>all</w:t>
      </w:r>
      <w:r>
        <w:rPr>
          <w:spacing w:val="1"/>
        </w:rPr>
        <w:t xml:space="preserve"> </w:t>
      </w:r>
      <w:r>
        <w:rPr>
          <w:spacing w:val="-1"/>
        </w:rPr>
        <w:t>State</w:t>
      </w:r>
      <w:r>
        <w:rPr>
          <w:spacing w:val="-2"/>
        </w:rPr>
        <w:t xml:space="preserve"> </w:t>
      </w:r>
      <w:r>
        <w:t>of</w:t>
      </w:r>
      <w:r>
        <w:rPr>
          <w:spacing w:val="1"/>
        </w:rPr>
        <w:t xml:space="preserve"> </w:t>
      </w:r>
      <w:r>
        <w:rPr>
          <w:spacing w:val="-1"/>
        </w:rPr>
        <w:t>Indiana</w:t>
      </w:r>
      <w:r>
        <w:rPr>
          <w:spacing w:val="-2"/>
        </w:rPr>
        <w:t xml:space="preserve"> </w:t>
      </w:r>
      <w:r>
        <w:rPr>
          <w:spacing w:val="-1"/>
        </w:rPr>
        <w:t>contracts.</w:t>
      </w:r>
      <w:r>
        <w:rPr>
          <w:spacing w:val="-3"/>
        </w:rPr>
        <w:t xml:space="preserve"> </w:t>
      </w:r>
      <w:r>
        <w:rPr>
          <w:spacing w:val="-1"/>
        </w:rPr>
        <w:t>Manager</w:t>
      </w:r>
      <w:r>
        <w:rPr>
          <w:spacing w:val="1"/>
        </w:rPr>
        <w:t xml:space="preserve"> </w:t>
      </w:r>
      <w:r>
        <w:t>and</w:t>
      </w:r>
      <w:r>
        <w:rPr>
          <w:spacing w:val="-3"/>
        </w:rPr>
        <w:t xml:space="preserve"> </w:t>
      </w:r>
      <w:r>
        <w:rPr>
          <w:spacing w:val="-1"/>
        </w:rPr>
        <w:t>its</w:t>
      </w:r>
      <w:r>
        <w:rPr>
          <w:spacing w:val="75"/>
        </w:rPr>
        <w:t xml:space="preserve"> </w:t>
      </w:r>
      <w:r>
        <w:rPr>
          <w:spacing w:val="-1"/>
        </w:rPr>
        <w:t>agents</w:t>
      </w:r>
      <w:r>
        <w:t xml:space="preserve"> </w:t>
      </w:r>
      <w:r>
        <w:rPr>
          <w:spacing w:val="-1"/>
        </w:rPr>
        <w:t>must</w:t>
      </w:r>
      <w:r>
        <w:rPr>
          <w:spacing w:val="1"/>
        </w:rPr>
        <w:t xml:space="preserve"> </w:t>
      </w:r>
      <w:r>
        <w:rPr>
          <w:spacing w:val="-1"/>
        </w:rPr>
        <w:t>abide</w:t>
      </w:r>
      <w:r>
        <w:t xml:space="preserve"> by</w:t>
      </w:r>
      <w:r>
        <w:rPr>
          <w:spacing w:val="-3"/>
        </w:rPr>
        <w:t xml:space="preserve"> </w:t>
      </w:r>
      <w:r>
        <w:rPr>
          <w:spacing w:val="-1"/>
        </w:rPr>
        <w:t>the</w:t>
      </w:r>
      <w:r>
        <w:t xml:space="preserve"> </w:t>
      </w:r>
      <w:r>
        <w:rPr>
          <w:spacing w:val="-1"/>
        </w:rPr>
        <w:t>ethical</w:t>
      </w:r>
      <w:r>
        <w:rPr>
          <w:spacing w:val="1"/>
        </w:rPr>
        <w:t xml:space="preserve"> </w:t>
      </w:r>
      <w:r>
        <w:rPr>
          <w:spacing w:val="-1"/>
        </w:rPr>
        <w:t>requirements</w:t>
      </w:r>
      <w:r>
        <w:rPr>
          <w:spacing w:val="-2"/>
        </w:rPr>
        <w:t xml:space="preserve"> </w:t>
      </w:r>
      <w:r>
        <w:rPr>
          <w:spacing w:val="-1"/>
        </w:rPr>
        <w:t>set</w:t>
      </w:r>
      <w:r>
        <w:rPr>
          <w:spacing w:val="1"/>
        </w:rPr>
        <w:t xml:space="preserve"> </w:t>
      </w:r>
      <w:r>
        <w:rPr>
          <w:spacing w:val="-1"/>
        </w:rPr>
        <w:t>forth</w:t>
      </w:r>
      <w:r>
        <w:rPr>
          <w:spacing w:val="-3"/>
        </w:rPr>
        <w:t xml:space="preserve"> </w:t>
      </w:r>
      <w:r>
        <w:t xml:space="preserve">in </w:t>
      </w:r>
      <w:r>
        <w:rPr>
          <w:spacing w:val="-1"/>
        </w:rPr>
        <w:t>Indiana</w:t>
      </w:r>
      <w:r>
        <w:t xml:space="preserve"> </w:t>
      </w:r>
      <w:r>
        <w:rPr>
          <w:spacing w:val="-1"/>
        </w:rPr>
        <w:t>Code,</w:t>
      </w:r>
      <w:r>
        <w:t xml:space="preserve"> </w:t>
      </w:r>
      <w:r>
        <w:rPr>
          <w:spacing w:val="-1"/>
        </w:rPr>
        <w:t>including</w:t>
      </w:r>
      <w:r>
        <w:rPr>
          <w:spacing w:val="-5"/>
        </w:rPr>
        <w:t xml:space="preserve"> </w:t>
      </w:r>
      <w:r>
        <w:rPr>
          <w:spacing w:val="-1"/>
        </w:rPr>
        <w:t>provisions</w:t>
      </w:r>
      <w:r>
        <w:rPr>
          <w:spacing w:val="-2"/>
        </w:rPr>
        <w:t xml:space="preserve"> </w:t>
      </w:r>
      <w:r>
        <w:rPr>
          <w:spacing w:val="-1"/>
        </w:rPr>
        <w:t>regarding</w:t>
      </w:r>
      <w:r>
        <w:rPr>
          <w:spacing w:val="77"/>
        </w:rPr>
        <w:t xml:space="preserve"> </w:t>
      </w:r>
      <w:r>
        <w:t>the</w:t>
      </w:r>
      <w:r>
        <w:rPr>
          <w:spacing w:val="-2"/>
        </w:rPr>
        <w:t xml:space="preserve"> </w:t>
      </w:r>
      <w:r>
        <w:rPr>
          <w:spacing w:val="-1"/>
        </w:rPr>
        <w:t>telephone</w:t>
      </w:r>
      <w:r>
        <w:t xml:space="preserve"> </w:t>
      </w:r>
      <w:r>
        <w:rPr>
          <w:spacing w:val="-1"/>
        </w:rPr>
        <w:t>solicitation</w:t>
      </w:r>
      <w:r>
        <w:rPr>
          <w:spacing w:val="-3"/>
        </w:rPr>
        <w:t xml:space="preserve"> </w:t>
      </w:r>
      <w:r>
        <w:t>of</w:t>
      </w:r>
      <w:r>
        <w:rPr>
          <w:spacing w:val="-2"/>
        </w:rPr>
        <w:t xml:space="preserve"> </w:t>
      </w:r>
      <w:r>
        <w:rPr>
          <w:spacing w:val="-1"/>
        </w:rPr>
        <w:t>customers.</w:t>
      </w:r>
      <w:r>
        <w:t xml:space="preserve"> </w:t>
      </w:r>
      <w:r>
        <w:rPr>
          <w:spacing w:val="-1"/>
        </w:rPr>
        <w:t>As</w:t>
      </w:r>
      <w:r>
        <w:t xml:space="preserve"> </w:t>
      </w:r>
      <w:r>
        <w:rPr>
          <w:spacing w:val="-1"/>
        </w:rPr>
        <w:t>the</w:t>
      </w:r>
      <w:r>
        <w:t xml:space="preserve"> </w:t>
      </w:r>
      <w:r>
        <w:rPr>
          <w:spacing w:val="-1"/>
        </w:rPr>
        <w:t>System</w:t>
      </w:r>
      <w:r>
        <w:rPr>
          <w:spacing w:val="-4"/>
        </w:rPr>
        <w:t xml:space="preserve"> </w:t>
      </w:r>
      <w:r>
        <w:t xml:space="preserve">is </w:t>
      </w:r>
      <w:r>
        <w:rPr>
          <w:spacing w:val="-1"/>
        </w:rPr>
        <w:t>subject</w:t>
      </w:r>
      <w:r>
        <w:rPr>
          <w:spacing w:val="1"/>
        </w:rPr>
        <w:t xml:space="preserve"> </w:t>
      </w:r>
      <w:r>
        <w:rPr>
          <w:spacing w:val="-1"/>
        </w:rPr>
        <w:t>to</w:t>
      </w:r>
      <w:r>
        <w:t xml:space="preserve"> </w:t>
      </w:r>
      <w:r>
        <w:rPr>
          <w:spacing w:val="-1"/>
        </w:rPr>
        <w:t>the</w:t>
      </w:r>
      <w:r>
        <w:rPr>
          <w:spacing w:val="-2"/>
        </w:rPr>
        <w:t xml:space="preserve"> </w:t>
      </w:r>
      <w:r>
        <w:rPr>
          <w:spacing w:val="-1"/>
        </w:rPr>
        <w:t>jurisdiction</w:t>
      </w:r>
      <w:r>
        <w:rPr>
          <w:spacing w:val="-3"/>
        </w:rPr>
        <w:t xml:space="preserve"> </w:t>
      </w:r>
      <w:r>
        <w:t>of</w:t>
      </w:r>
      <w:r>
        <w:rPr>
          <w:spacing w:val="1"/>
        </w:rPr>
        <w:t xml:space="preserve"> </w:t>
      </w:r>
      <w:r>
        <w:rPr>
          <w:spacing w:val="-1"/>
        </w:rPr>
        <w:t>the</w:t>
      </w:r>
      <w:r>
        <w:t xml:space="preserve"> </w:t>
      </w:r>
      <w:r>
        <w:rPr>
          <w:spacing w:val="-1"/>
        </w:rPr>
        <w:t>State</w:t>
      </w:r>
      <w:r>
        <w:rPr>
          <w:spacing w:val="-2"/>
        </w:rPr>
        <w:t xml:space="preserve"> </w:t>
      </w:r>
      <w:r>
        <w:rPr>
          <w:spacing w:val="-1"/>
        </w:rPr>
        <w:t>Ethics</w:t>
      </w:r>
      <w:r>
        <w:rPr>
          <w:spacing w:val="77"/>
        </w:rPr>
        <w:t xml:space="preserve"> </w:t>
      </w:r>
      <w:r>
        <w:rPr>
          <w:spacing w:val="-1"/>
        </w:rPr>
        <w:t>Commission</w:t>
      </w:r>
      <w:r>
        <w:t xml:space="preserve"> and </w:t>
      </w:r>
      <w:r>
        <w:rPr>
          <w:spacing w:val="-1"/>
        </w:rPr>
        <w:t>State</w:t>
      </w:r>
      <w:r>
        <w:t xml:space="preserve"> </w:t>
      </w:r>
      <w:r>
        <w:rPr>
          <w:spacing w:val="-2"/>
        </w:rPr>
        <w:t>ethics</w:t>
      </w:r>
      <w:r>
        <w:t xml:space="preserve"> </w:t>
      </w:r>
      <w:r>
        <w:rPr>
          <w:spacing w:val="-1"/>
        </w:rPr>
        <w:t>rules,</w:t>
      </w:r>
      <w:r>
        <w:t xml:space="preserve"> </w:t>
      </w:r>
      <w:r>
        <w:rPr>
          <w:spacing w:val="-1"/>
        </w:rPr>
        <w:t>the</w:t>
      </w:r>
      <w:r>
        <w:t xml:space="preserve"> </w:t>
      </w:r>
      <w:r>
        <w:rPr>
          <w:spacing w:val="-1"/>
        </w:rPr>
        <w:t>System</w:t>
      </w:r>
      <w:r>
        <w:rPr>
          <w:spacing w:val="-4"/>
        </w:rPr>
        <w:t xml:space="preserve"> </w:t>
      </w:r>
      <w:r>
        <w:t>will</w:t>
      </w:r>
      <w:r>
        <w:rPr>
          <w:spacing w:val="-2"/>
        </w:rPr>
        <w:t xml:space="preserve"> </w:t>
      </w:r>
      <w:r>
        <w:rPr>
          <w:spacing w:val="-1"/>
        </w:rPr>
        <w:t>not</w:t>
      </w:r>
      <w:r>
        <w:rPr>
          <w:spacing w:val="1"/>
        </w:rPr>
        <w:t xml:space="preserve"> </w:t>
      </w:r>
      <w:r>
        <w:rPr>
          <w:spacing w:val="-1"/>
        </w:rPr>
        <w:t>agree</w:t>
      </w:r>
      <w:r>
        <w:rPr>
          <w:spacing w:val="-2"/>
        </w:rPr>
        <w:t xml:space="preserve"> </w:t>
      </w:r>
      <w:r>
        <w:t xml:space="preserve">to </w:t>
      </w:r>
      <w:r>
        <w:rPr>
          <w:spacing w:val="-1"/>
        </w:rPr>
        <w:t>delete</w:t>
      </w:r>
      <w:r>
        <w:rPr>
          <w:spacing w:val="-2"/>
        </w:rPr>
        <w:t xml:space="preserve"> </w:t>
      </w:r>
      <w:r>
        <w:rPr>
          <w:spacing w:val="-1"/>
        </w:rPr>
        <w:t>these</w:t>
      </w:r>
      <w:r>
        <w:t xml:space="preserve"> </w:t>
      </w:r>
      <w:r>
        <w:rPr>
          <w:spacing w:val="-1"/>
        </w:rPr>
        <w:t>provisions.</w:t>
      </w:r>
    </w:p>
    <w:p w14:paraId="28CBF870" w14:textId="77777777" w:rsidR="00E62BB3" w:rsidRDefault="00E62BB3" w:rsidP="001C59C0">
      <w:pPr>
        <w:spacing w:before="1"/>
        <w:ind w:left="180"/>
        <w:rPr>
          <w:rFonts w:ascii="Times New Roman" w:eastAsia="Times New Roman" w:hAnsi="Times New Roman" w:cs="Times New Roman"/>
        </w:rPr>
      </w:pPr>
    </w:p>
    <w:p w14:paraId="3406AC24" w14:textId="77777777" w:rsidR="00E62BB3" w:rsidRDefault="00602573" w:rsidP="001C59C0">
      <w:pPr>
        <w:pStyle w:val="BodyText"/>
        <w:spacing w:line="252" w:lineRule="exact"/>
        <w:ind w:left="180"/>
      </w:pPr>
      <w:r>
        <w:rPr>
          <w:spacing w:val="-1"/>
          <w:u w:val="single" w:color="000000"/>
        </w:rPr>
        <w:t>(Section</w:t>
      </w:r>
      <w:r>
        <w:rPr>
          <w:spacing w:val="-3"/>
          <w:u w:val="single" w:color="000000"/>
        </w:rPr>
        <w:t xml:space="preserve"> </w:t>
      </w:r>
      <w:r>
        <w:rPr>
          <w:u w:val="single" w:color="000000"/>
        </w:rPr>
        <w:t>28)</w:t>
      </w:r>
      <w:r>
        <w:rPr>
          <w:spacing w:val="53"/>
          <w:u w:val="single" w:color="000000"/>
        </w:rPr>
        <w:t xml:space="preserve"> </w:t>
      </w:r>
      <w:r>
        <w:rPr>
          <w:spacing w:val="-1"/>
          <w:u w:val="single" w:color="000000"/>
        </w:rPr>
        <w:t>Governing</w:t>
      </w:r>
      <w:r>
        <w:rPr>
          <w:spacing w:val="-3"/>
          <w:u w:val="single" w:color="000000"/>
        </w:rPr>
        <w:t xml:space="preserve"> </w:t>
      </w:r>
      <w:r>
        <w:rPr>
          <w:spacing w:val="-2"/>
          <w:u w:val="single" w:color="000000"/>
        </w:rPr>
        <w:t>Laws</w:t>
      </w:r>
    </w:p>
    <w:p w14:paraId="7F06B78B" w14:textId="77777777" w:rsidR="00E62BB3" w:rsidRDefault="00602573" w:rsidP="001C59C0">
      <w:pPr>
        <w:pStyle w:val="BodyText"/>
        <w:ind w:left="180" w:right="162"/>
      </w:pPr>
      <w:r>
        <w:t>The</w:t>
      </w:r>
      <w:r>
        <w:rPr>
          <w:spacing w:val="-2"/>
        </w:rPr>
        <w:t xml:space="preserve"> </w:t>
      </w:r>
      <w:r>
        <w:rPr>
          <w:spacing w:val="-1"/>
        </w:rPr>
        <w:t>contract</w:t>
      </w:r>
      <w:r>
        <w:rPr>
          <w:spacing w:val="1"/>
        </w:rPr>
        <w:t xml:space="preserve"> </w:t>
      </w:r>
      <w:r>
        <w:rPr>
          <w:spacing w:val="-1"/>
        </w:rPr>
        <w:t>must</w:t>
      </w:r>
      <w:r>
        <w:rPr>
          <w:spacing w:val="1"/>
        </w:rPr>
        <w:t xml:space="preserve"> </w:t>
      </w:r>
      <w:r>
        <w:rPr>
          <w:spacing w:val="-2"/>
        </w:rPr>
        <w:t>be</w:t>
      </w:r>
      <w:r>
        <w:t xml:space="preserve"> </w:t>
      </w:r>
      <w:r>
        <w:rPr>
          <w:spacing w:val="-1"/>
        </w:rPr>
        <w:t>governed</w:t>
      </w:r>
      <w:r>
        <w:t xml:space="preserve"> by</w:t>
      </w:r>
      <w:r>
        <w:rPr>
          <w:spacing w:val="-3"/>
        </w:rPr>
        <w:t xml:space="preserve"> </w:t>
      </w:r>
      <w:r>
        <w:t>the</w:t>
      </w:r>
      <w:r>
        <w:rPr>
          <w:spacing w:val="-2"/>
        </w:rPr>
        <w:t xml:space="preserve"> </w:t>
      </w:r>
      <w:r>
        <w:t xml:space="preserve">laws </w:t>
      </w:r>
      <w:r>
        <w:rPr>
          <w:spacing w:val="-2"/>
        </w:rPr>
        <w:t xml:space="preserve">of </w:t>
      </w:r>
      <w:r>
        <w:t xml:space="preserve">the </w:t>
      </w:r>
      <w:r>
        <w:rPr>
          <w:spacing w:val="-1"/>
        </w:rPr>
        <w:t>State</w:t>
      </w:r>
      <w:r>
        <w:rPr>
          <w:spacing w:val="-2"/>
        </w:rPr>
        <w:t xml:space="preserve"> </w:t>
      </w:r>
      <w:r>
        <w:t>of</w:t>
      </w:r>
      <w:r>
        <w:rPr>
          <w:spacing w:val="1"/>
        </w:rPr>
        <w:t xml:space="preserve"> </w:t>
      </w:r>
      <w:r>
        <w:rPr>
          <w:spacing w:val="-1"/>
        </w:rPr>
        <w:t>Indiana,</w:t>
      </w:r>
      <w:r>
        <w:t xml:space="preserve"> </w:t>
      </w:r>
      <w:r>
        <w:rPr>
          <w:spacing w:val="-1"/>
        </w:rPr>
        <w:t>and</w:t>
      </w:r>
      <w:r>
        <w:t xml:space="preserve"> </w:t>
      </w:r>
      <w:r>
        <w:rPr>
          <w:spacing w:val="-1"/>
        </w:rPr>
        <w:t>suit,</w:t>
      </w:r>
      <w:r>
        <w:rPr>
          <w:spacing w:val="-3"/>
        </w:rPr>
        <w:t xml:space="preserve"> </w:t>
      </w:r>
      <w:r>
        <w:rPr>
          <w:spacing w:val="-1"/>
        </w:rPr>
        <w:t>if</w:t>
      </w:r>
      <w:r>
        <w:rPr>
          <w:spacing w:val="1"/>
        </w:rPr>
        <w:t xml:space="preserve"> </w:t>
      </w:r>
      <w:r>
        <w:rPr>
          <w:spacing w:val="-1"/>
        </w:rPr>
        <w:t>any,</w:t>
      </w:r>
      <w:r>
        <w:t xml:space="preserve"> </w:t>
      </w:r>
      <w:r>
        <w:rPr>
          <w:spacing w:val="-1"/>
        </w:rPr>
        <w:t>must</w:t>
      </w:r>
      <w:r>
        <w:rPr>
          <w:spacing w:val="1"/>
        </w:rPr>
        <w:t xml:space="preserve"> </w:t>
      </w:r>
      <w:r>
        <w:t xml:space="preserve">be </w:t>
      </w:r>
      <w:r>
        <w:rPr>
          <w:spacing w:val="-1"/>
        </w:rPr>
        <w:t>brought</w:t>
      </w:r>
      <w:r>
        <w:rPr>
          <w:spacing w:val="-2"/>
        </w:rPr>
        <w:t xml:space="preserve"> </w:t>
      </w:r>
      <w:r>
        <w:t>in a</w:t>
      </w:r>
      <w:r>
        <w:rPr>
          <w:spacing w:val="55"/>
        </w:rPr>
        <w:t xml:space="preserve"> </w:t>
      </w:r>
      <w:r>
        <w:rPr>
          <w:spacing w:val="-1"/>
        </w:rPr>
        <w:t>state</w:t>
      </w:r>
      <w:r>
        <w:t xml:space="preserve"> </w:t>
      </w:r>
      <w:r>
        <w:rPr>
          <w:spacing w:val="-1"/>
        </w:rPr>
        <w:t>court</w:t>
      </w:r>
      <w:r>
        <w:rPr>
          <w:spacing w:val="1"/>
        </w:rPr>
        <w:t xml:space="preserve"> </w:t>
      </w:r>
      <w:r>
        <w:t>of</w:t>
      </w:r>
      <w:r>
        <w:rPr>
          <w:spacing w:val="-4"/>
        </w:rPr>
        <w:t xml:space="preserve"> </w:t>
      </w:r>
      <w:r>
        <w:rPr>
          <w:spacing w:val="-1"/>
        </w:rPr>
        <w:t>jurisdiction</w:t>
      </w:r>
      <w:r>
        <w:rPr>
          <w:spacing w:val="-3"/>
        </w:rPr>
        <w:t xml:space="preserve"> </w:t>
      </w:r>
      <w:r>
        <w:t>in</w:t>
      </w:r>
      <w:r>
        <w:rPr>
          <w:spacing w:val="-3"/>
        </w:rPr>
        <w:t xml:space="preserve"> </w:t>
      </w:r>
      <w:r>
        <w:t xml:space="preserve">the </w:t>
      </w:r>
      <w:r w:rsidR="002B6D40">
        <w:rPr>
          <w:spacing w:val="-1"/>
        </w:rPr>
        <w:t>S</w:t>
      </w:r>
      <w:r>
        <w:rPr>
          <w:spacing w:val="-1"/>
        </w:rPr>
        <w:t>tate</w:t>
      </w:r>
      <w:r>
        <w:t xml:space="preserve"> </w:t>
      </w:r>
      <w:r>
        <w:rPr>
          <w:spacing w:val="-2"/>
        </w:rPr>
        <w:t>of</w:t>
      </w:r>
      <w:r>
        <w:rPr>
          <w:spacing w:val="1"/>
        </w:rPr>
        <w:t xml:space="preserve"> </w:t>
      </w:r>
      <w:r>
        <w:rPr>
          <w:spacing w:val="-1"/>
        </w:rPr>
        <w:t>Indiana.</w:t>
      </w:r>
      <w:r>
        <w:t xml:space="preserve"> </w:t>
      </w:r>
      <w:r>
        <w:rPr>
          <w:spacing w:val="-1"/>
        </w:rPr>
        <w:t>As</w:t>
      </w:r>
      <w:r>
        <w:rPr>
          <w:spacing w:val="-2"/>
        </w:rPr>
        <w:t xml:space="preserve"> </w:t>
      </w:r>
      <w:r>
        <w:t xml:space="preserve">a </w:t>
      </w:r>
      <w:r>
        <w:rPr>
          <w:spacing w:val="-1"/>
        </w:rPr>
        <w:t>quasi-governmental</w:t>
      </w:r>
      <w:r>
        <w:rPr>
          <w:spacing w:val="1"/>
        </w:rPr>
        <w:t xml:space="preserve"> </w:t>
      </w:r>
      <w:r>
        <w:rPr>
          <w:spacing w:val="-1"/>
        </w:rPr>
        <w:t>agency,</w:t>
      </w:r>
      <w:r>
        <w:t xml:space="preserve"> the </w:t>
      </w:r>
      <w:r>
        <w:rPr>
          <w:spacing w:val="-1"/>
        </w:rPr>
        <w:t>System</w:t>
      </w:r>
      <w:r>
        <w:rPr>
          <w:spacing w:val="-4"/>
        </w:rPr>
        <w:t xml:space="preserve"> </w:t>
      </w:r>
      <w:r>
        <w:t xml:space="preserve">is </w:t>
      </w:r>
      <w:r>
        <w:rPr>
          <w:spacing w:val="-1"/>
        </w:rPr>
        <w:t>protected</w:t>
      </w:r>
      <w:r>
        <w:rPr>
          <w:spacing w:val="69"/>
        </w:rPr>
        <w:t xml:space="preserve"> </w:t>
      </w:r>
      <w:r>
        <w:t>by</w:t>
      </w:r>
      <w:r>
        <w:rPr>
          <w:spacing w:val="-3"/>
        </w:rPr>
        <w:t xml:space="preserve"> </w:t>
      </w:r>
      <w:r>
        <w:t xml:space="preserve">the </w:t>
      </w:r>
      <w:r>
        <w:rPr>
          <w:spacing w:val="-1"/>
        </w:rPr>
        <w:t>Eleventh</w:t>
      </w:r>
      <w:r>
        <w:t xml:space="preserve"> </w:t>
      </w:r>
      <w:r>
        <w:rPr>
          <w:spacing w:val="-1"/>
        </w:rPr>
        <w:t>Amendment</w:t>
      </w:r>
      <w:r>
        <w:rPr>
          <w:spacing w:val="1"/>
        </w:rPr>
        <w:t xml:space="preserve"> </w:t>
      </w:r>
      <w:r>
        <w:t>of</w:t>
      </w:r>
      <w:r>
        <w:rPr>
          <w:spacing w:val="-2"/>
        </w:rPr>
        <w:t xml:space="preserve"> </w:t>
      </w:r>
      <w:r>
        <w:t>the</w:t>
      </w:r>
      <w:r>
        <w:rPr>
          <w:spacing w:val="-2"/>
        </w:rPr>
        <w:t xml:space="preserve"> </w:t>
      </w:r>
      <w:r>
        <w:rPr>
          <w:spacing w:val="-1"/>
        </w:rPr>
        <w:t>United</w:t>
      </w:r>
      <w:r>
        <w:t xml:space="preserve"> </w:t>
      </w:r>
      <w:r>
        <w:rPr>
          <w:spacing w:val="-1"/>
        </w:rPr>
        <w:t>States</w:t>
      </w:r>
      <w:r>
        <w:t xml:space="preserve"> </w:t>
      </w:r>
      <w:r>
        <w:rPr>
          <w:spacing w:val="-1"/>
        </w:rPr>
        <w:t>Constitution,</w:t>
      </w:r>
      <w:r>
        <w:t xml:space="preserve"> </w:t>
      </w:r>
      <w:r>
        <w:rPr>
          <w:spacing w:val="-1"/>
        </w:rPr>
        <w:t>which</w:t>
      </w:r>
      <w:r>
        <w:t xml:space="preserve"> </w:t>
      </w:r>
      <w:r>
        <w:rPr>
          <w:spacing w:val="-1"/>
        </w:rPr>
        <w:t>guarantees</w:t>
      </w:r>
      <w:r>
        <w:rPr>
          <w:spacing w:val="-2"/>
        </w:rPr>
        <w:t xml:space="preserve"> </w:t>
      </w:r>
      <w:r>
        <w:rPr>
          <w:spacing w:val="-1"/>
        </w:rPr>
        <w:t>that</w:t>
      </w:r>
      <w:r>
        <w:rPr>
          <w:spacing w:val="1"/>
        </w:rPr>
        <w:t xml:space="preserve"> </w:t>
      </w:r>
      <w:r>
        <w:rPr>
          <w:spacing w:val="-1"/>
        </w:rPr>
        <w:t>state</w:t>
      </w:r>
      <w:r>
        <w:t xml:space="preserve"> </w:t>
      </w:r>
      <w:r>
        <w:rPr>
          <w:spacing w:val="-1"/>
        </w:rPr>
        <w:t>governments</w:t>
      </w:r>
      <w:r>
        <w:rPr>
          <w:spacing w:val="55"/>
        </w:rPr>
        <w:t xml:space="preserve"> </w:t>
      </w:r>
      <w:r>
        <w:t xml:space="preserve">hold </w:t>
      </w:r>
      <w:r>
        <w:rPr>
          <w:spacing w:val="-1"/>
        </w:rPr>
        <w:t>sovereign</w:t>
      </w:r>
      <w:r>
        <w:t xml:space="preserve"> </w:t>
      </w:r>
      <w:r>
        <w:rPr>
          <w:spacing w:val="-1"/>
        </w:rPr>
        <w:t>immunity</w:t>
      </w:r>
      <w:r>
        <w:rPr>
          <w:spacing w:val="-3"/>
        </w:rPr>
        <w:t xml:space="preserve"> </w:t>
      </w:r>
      <w:r>
        <w:t xml:space="preserve">and </w:t>
      </w:r>
      <w:r>
        <w:rPr>
          <w:spacing w:val="-1"/>
        </w:rPr>
        <w:t>are</w:t>
      </w:r>
      <w:r>
        <w:t xml:space="preserve"> </w:t>
      </w:r>
      <w:r>
        <w:rPr>
          <w:spacing w:val="-1"/>
        </w:rPr>
        <w:t>immune</w:t>
      </w:r>
      <w:r>
        <w:t xml:space="preserve"> from</w:t>
      </w:r>
      <w:r>
        <w:rPr>
          <w:spacing w:val="-4"/>
        </w:rPr>
        <w:t xml:space="preserve"> </w:t>
      </w:r>
      <w:r>
        <w:rPr>
          <w:spacing w:val="-1"/>
        </w:rPr>
        <w:t>federal</w:t>
      </w:r>
      <w:r>
        <w:rPr>
          <w:spacing w:val="1"/>
        </w:rPr>
        <w:t xml:space="preserve"> </w:t>
      </w:r>
      <w:r>
        <w:rPr>
          <w:spacing w:val="-1"/>
        </w:rPr>
        <w:t>lawsuits</w:t>
      </w:r>
      <w:r>
        <w:rPr>
          <w:spacing w:val="-2"/>
        </w:rPr>
        <w:t xml:space="preserve"> </w:t>
      </w:r>
      <w:r>
        <w:rPr>
          <w:spacing w:val="-1"/>
        </w:rPr>
        <w:t>initiated</w:t>
      </w:r>
      <w:r>
        <w:t xml:space="preserve"> by</w:t>
      </w:r>
      <w:r>
        <w:rPr>
          <w:spacing w:val="-3"/>
        </w:rPr>
        <w:t xml:space="preserve"> </w:t>
      </w:r>
      <w:r>
        <w:rPr>
          <w:spacing w:val="-1"/>
        </w:rPr>
        <w:t>citizens</w:t>
      </w:r>
      <w:r>
        <w:t xml:space="preserve"> of</w:t>
      </w:r>
      <w:r>
        <w:rPr>
          <w:spacing w:val="-2"/>
        </w:rPr>
        <w:t xml:space="preserve"> </w:t>
      </w:r>
      <w:r>
        <w:rPr>
          <w:spacing w:val="-1"/>
        </w:rPr>
        <w:t>another</w:t>
      </w:r>
      <w:r>
        <w:rPr>
          <w:spacing w:val="-2"/>
        </w:rPr>
        <w:t xml:space="preserve"> </w:t>
      </w:r>
      <w:r>
        <w:rPr>
          <w:spacing w:val="-1"/>
        </w:rPr>
        <w:t>state.</w:t>
      </w:r>
      <w:r>
        <w:rPr>
          <w:spacing w:val="-3"/>
        </w:rPr>
        <w:t xml:space="preserve"> </w:t>
      </w:r>
      <w:r>
        <w:t>The</w:t>
      </w:r>
      <w:r>
        <w:rPr>
          <w:spacing w:val="57"/>
        </w:rPr>
        <w:t xml:space="preserve"> </w:t>
      </w:r>
      <w:r>
        <w:rPr>
          <w:spacing w:val="-1"/>
        </w:rPr>
        <w:t>System</w:t>
      </w:r>
      <w:r>
        <w:rPr>
          <w:spacing w:val="-4"/>
        </w:rPr>
        <w:t xml:space="preserve"> </w:t>
      </w:r>
      <w:r>
        <w:t>will</w:t>
      </w:r>
      <w:r>
        <w:rPr>
          <w:spacing w:val="1"/>
        </w:rPr>
        <w:t xml:space="preserve"> </w:t>
      </w:r>
      <w:r>
        <w:t>not</w:t>
      </w:r>
      <w:r>
        <w:rPr>
          <w:spacing w:val="-2"/>
        </w:rPr>
        <w:t xml:space="preserve"> </w:t>
      </w:r>
      <w:r>
        <w:rPr>
          <w:spacing w:val="-1"/>
        </w:rPr>
        <w:t>agree</w:t>
      </w:r>
      <w:r>
        <w:rPr>
          <w:spacing w:val="-2"/>
        </w:rPr>
        <w:t xml:space="preserve"> </w:t>
      </w:r>
      <w:r>
        <w:t xml:space="preserve">to </w:t>
      </w:r>
      <w:r>
        <w:rPr>
          <w:spacing w:val="-1"/>
        </w:rPr>
        <w:t>any</w:t>
      </w:r>
      <w:r>
        <w:rPr>
          <w:spacing w:val="-3"/>
        </w:rPr>
        <w:t xml:space="preserve"> </w:t>
      </w:r>
      <w:r>
        <w:rPr>
          <w:spacing w:val="-1"/>
        </w:rPr>
        <w:t>provision</w:t>
      </w:r>
      <w:r>
        <w:rPr>
          <w:spacing w:val="-3"/>
        </w:rPr>
        <w:t xml:space="preserve"> </w:t>
      </w:r>
      <w:r>
        <w:rPr>
          <w:spacing w:val="-1"/>
        </w:rPr>
        <w:t>that</w:t>
      </w:r>
      <w:r>
        <w:rPr>
          <w:spacing w:val="1"/>
        </w:rPr>
        <w:t xml:space="preserve"> </w:t>
      </w:r>
      <w:r>
        <w:t>can</w:t>
      </w:r>
      <w:r>
        <w:rPr>
          <w:spacing w:val="-3"/>
        </w:rPr>
        <w:t xml:space="preserve"> </w:t>
      </w:r>
      <w:r>
        <w:t xml:space="preserve">be </w:t>
      </w:r>
      <w:r>
        <w:rPr>
          <w:spacing w:val="-1"/>
        </w:rPr>
        <w:t>construed</w:t>
      </w:r>
      <w:r>
        <w:t xml:space="preserve"> </w:t>
      </w:r>
      <w:r>
        <w:rPr>
          <w:spacing w:val="-2"/>
        </w:rPr>
        <w:t>as</w:t>
      </w:r>
      <w:r>
        <w:t xml:space="preserve"> </w:t>
      </w:r>
      <w:r>
        <w:rPr>
          <w:spacing w:val="-1"/>
        </w:rPr>
        <w:t>waiving</w:t>
      </w:r>
      <w:r>
        <w:rPr>
          <w:spacing w:val="-3"/>
        </w:rPr>
        <w:t xml:space="preserve"> </w:t>
      </w:r>
      <w:r>
        <w:rPr>
          <w:spacing w:val="-1"/>
        </w:rPr>
        <w:t>the</w:t>
      </w:r>
      <w:r>
        <w:t xml:space="preserve"> </w:t>
      </w:r>
      <w:r>
        <w:rPr>
          <w:spacing w:val="-2"/>
        </w:rPr>
        <w:t>System’s</w:t>
      </w:r>
      <w:r>
        <w:t xml:space="preserve"> </w:t>
      </w:r>
      <w:r>
        <w:rPr>
          <w:spacing w:val="-1"/>
        </w:rPr>
        <w:t>Eleventh</w:t>
      </w:r>
      <w:r>
        <w:rPr>
          <w:spacing w:val="75"/>
        </w:rPr>
        <w:t xml:space="preserve"> </w:t>
      </w:r>
      <w:r>
        <w:rPr>
          <w:spacing w:val="-1"/>
        </w:rPr>
        <w:t>Amendment</w:t>
      </w:r>
      <w:r>
        <w:rPr>
          <w:spacing w:val="1"/>
        </w:rPr>
        <w:t xml:space="preserve"> </w:t>
      </w:r>
      <w:r>
        <w:rPr>
          <w:spacing w:val="-1"/>
        </w:rPr>
        <w:t>rights.</w:t>
      </w:r>
    </w:p>
    <w:p w14:paraId="3FBC40DD" w14:textId="77777777" w:rsidR="00E62BB3" w:rsidRDefault="00E62BB3" w:rsidP="001C59C0">
      <w:pPr>
        <w:spacing w:before="10"/>
        <w:ind w:left="180"/>
        <w:rPr>
          <w:rFonts w:ascii="Times New Roman" w:eastAsia="Times New Roman" w:hAnsi="Times New Roman" w:cs="Times New Roman"/>
          <w:sz w:val="21"/>
          <w:szCs w:val="21"/>
        </w:rPr>
      </w:pPr>
    </w:p>
    <w:p w14:paraId="34113162" w14:textId="77777777" w:rsidR="00E62BB3" w:rsidRDefault="00602573" w:rsidP="001C59C0">
      <w:pPr>
        <w:pStyle w:val="BodyText"/>
        <w:ind w:left="180"/>
      </w:pPr>
      <w:r>
        <w:rPr>
          <w:spacing w:val="-1"/>
          <w:u w:val="single" w:color="000000"/>
        </w:rPr>
        <w:lastRenderedPageBreak/>
        <w:t>(Section</w:t>
      </w:r>
      <w:r>
        <w:rPr>
          <w:spacing w:val="-3"/>
          <w:u w:val="single" w:color="000000"/>
        </w:rPr>
        <w:t xml:space="preserve"> </w:t>
      </w:r>
      <w:r>
        <w:rPr>
          <w:u w:val="single" w:color="000000"/>
        </w:rPr>
        <w:t>29)</w:t>
      </w:r>
      <w:r>
        <w:rPr>
          <w:spacing w:val="53"/>
          <w:u w:val="single" w:color="000000"/>
        </w:rPr>
        <w:t xml:space="preserve"> </w:t>
      </w:r>
      <w:r>
        <w:rPr>
          <w:spacing w:val="-1"/>
          <w:u w:val="single" w:color="000000"/>
        </w:rPr>
        <w:t>Disputes</w:t>
      </w:r>
    </w:p>
    <w:p w14:paraId="12A040F0" w14:textId="77777777" w:rsidR="00E62BB3" w:rsidRDefault="00602573" w:rsidP="001C59C0">
      <w:pPr>
        <w:pStyle w:val="BodyText"/>
        <w:spacing w:before="1"/>
        <w:ind w:left="180"/>
      </w:pPr>
      <w:r>
        <w:t>The</w:t>
      </w:r>
      <w:r>
        <w:rPr>
          <w:spacing w:val="-2"/>
        </w:rPr>
        <w:t xml:space="preserve"> </w:t>
      </w:r>
      <w:r>
        <w:rPr>
          <w:spacing w:val="-1"/>
        </w:rPr>
        <w:t>System</w:t>
      </w:r>
      <w:r>
        <w:rPr>
          <w:spacing w:val="-4"/>
        </w:rPr>
        <w:t xml:space="preserve"> </w:t>
      </w:r>
      <w:r>
        <w:t>will</w:t>
      </w:r>
      <w:r>
        <w:rPr>
          <w:spacing w:val="1"/>
        </w:rPr>
        <w:t xml:space="preserve"> </w:t>
      </w:r>
      <w:r>
        <w:rPr>
          <w:spacing w:val="-1"/>
        </w:rPr>
        <w:t>not</w:t>
      </w:r>
      <w:r>
        <w:rPr>
          <w:spacing w:val="1"/>
        </w:rPr>
        <w:t xml:space="preserve"> </w:t>
      </w:r>
      <w:r>
        <w:rPr>
          <w:spacing w:val="-2"/>
        </w:rPr>
        <w:t>agree</w:t>
      </w:r>
      <w:r>
        <w:t xml:space="preserve"> </w:t>
      </w:r>
      <w:r>
        <w:rPr>
          <w:spacing w:val="-1"/>
        </w:rPr>
        <w:t>in</w:t>
      </w:r>
      <w:r>
        <w:t xml:space="preserve"> </w:t>
      </w:r>
      <w:r>
        <w:rPr>
          <w:spacing w:val="-1"/>
        </w:rPr>
        <w:t>advance</w:t>
      </w:r>
      <w:r>
        <w:rPr>
          <w:spacing w:val="-2"/>
        </w:rPr>
        <w:t xml:space="preserve"> </w:t>
      </w:r>
      <w:r>
        <w:t>to any</w:t>
      </w:r>
      <w:r>
        <w:rPr>
          <w:spacing w:val="-3"/>
        </w:rPr>
        <w:t xml:space="preserve"> </w:t>
      </w:r>
      <w:r>
        <w:rPr>
          <w:spacing w:val="-1"/>
        </w:rPr>
        <w:t>binding</w:t>
      </w:r>
      <w:r>
        <w:rPr>
          <w:spacing w:val="-3"/>
        </w:rPr>
        <w:t xml:space="preserve"> </w:t>
      </w:r>
      <w:r>
        <w:rPr>
          <w:spacing w:val="-1"/>
        </w:rPr>
        <w:t>resolution</w:t>
      </w:r>
      <w:r>
        <w:t xml:space="preserve"> </w:t>
      </w:r>
      <w:r>
        <w:rPr>
          <w:spacing w:val="-1"/>
        </w:rPr>
        <w:t>clauses,</w:t>
      </w:r>
      <w:r>
        <w:t xml:space="preserve"> </w:t>
      </w:r>
      <w:r>
        <w:rPr>
          <w:spacing w:val="-1"/>
        </w:rPr>
        <w:t>except</w:t>
      </w:r>
      <w:r>
        <w:rPr>
          <w:spacing w:val="1"/>
        </w:rPr>
        <w:t xml:space="preserve"> </w:t>
      </w:r>
      <w:r>
        <w:rPr>
          <w:spacing w:val="-1"/>
        </w:rPr>
        <w:t>those</w:t>
      </w:r>
      <w:r>
        <w:t xml:space="preserve"> of</w:t>
      </w:r>
      <w:r>
        <w:rPr>
          <w:spacing w:val="-2"/>
        </w:rPr>
        <w:t xml:space="preserve"> </w:t>
      </w:r>
      <w:r>
        <w:t>the</w:t>
      </w:r>
      <w:r>
        <w:rPr>
          <w:spacing w:val="-2"/>
        </w:rPr>
        <w:t xml:space="preserve"> </w:t>
      </w:r>
      <w:r>
        <w:rPr>
          <w:spacing w:val="-1"/>
        </w:rPr>
        <w:t>State</w:t>
      </w:r>
      <w:r>
        <w:t xml:space="preserve"> </w:t>
      </w:r>
      <w:r>
        <w:rPr>
          <w:spacing w:val="-2"/>
        </w:rPr>
        <w:t>of</w:t>
      </w:r>
    </w:p>
    <w:p w14:paraId="28E803D7" w14:textId="77777777" w:rsidR="00E62BB3" w:rsidRDefault="00602573" w:rsidP="001C59C0">
      <w:pPr>
        <w:pStyle w:val="BodyText"/>
        <w:spacing w:before="54"/>
        <w:ind w:left="180" w:right="130"/>
      </w:pPr>
      <w:r>
        <w:rPr>
          <w:spacing w:val="-1"/>
        </w:rPr>
        <w:t>Indiana</w:t>
      </w:r>
      <w:r>
        <w:t xml:space="preserve"> </w:t>
      </w:r>
      <w:r>
        <w:rPr>
          <w:spacing w:val="-1"/>
        </w:rPr>
        <w:t>courts;</w:t>
      </w:r>
      <w:r>
        <w:rPr>
          <w:spacing w:val="1"/>
        </w:rPr>
        <w:t xml:space="preserve"> </w:t>
      </w:r>
      <w:r>
        <w:rPr>
          <w:spacing w:val="-1"/>
        </w:rPr>
        <w:t>however,</w:t>
      </w:r>
      <w:r>
        <w:rPr>
          <w:spacing w:val="-3"/>
        </w:rPr>
        <w:t xml:space="preserve"> </w:t>
      </w:r>
      <w:r>
        <w:rPr>
          <w:spacing w:val="-1"/>
        </w:rPr>
        <w:t>the</w:t>
      </w:r>
      <w:r>
        <w:t xml:space="preserve"> </w:t>
      </w:r>
      <w:r>
        <w:rPr>
          <w:spacing w:val="-1"/>
        </w:rPr>
        <w:t>System</w:t>
      </w:r>
      <w:r>
        <w:rPr>
          <w:spacing w:val="-2"/>
        </w:rPr>
        <w:t xml:space="preserve"> may</w:t>
      </w:r>
      <w:r>
        <w:rPr>
          <w:spacing w:val="-3"/>
        </w:rPr>
        <w:t xml:space="preserve"> </w:t>
      </w:r>
      <w:r>
        <w:rPr>
          <w:spacing w:val="-1"/>
        </w:rPr>
        <w:t>agree</w:t>
      </w:r>
      <w:r>
        <w:t xml:space="preserve"> to </w:t>
      </w:r>
      <w:r>
        <w:rPr>
          <w:spacing w:val="-1"/>
        </w:rPr>
        <w:t>alternative</w:t>
      </w:r>
      <w:r>
        <w:t xml:space="preserve"> </w:t>
      </w:r>
      <w:r>
        <w:rPr>
          <w:spacing w:val="-1"/>
        </w:rPr>
        <w:t>dispute</w:t>
      </w:r>
      <w:r>
        <w:rPr>
          <w:spacing w:val="-2"/>
        </w:rPr>
        <w:t xml:space="preserve"> </w:t>
      </w:r>
      <w:r>
        <w:rPr>
          <w:spacing w:val="-1"/>
        </w:rPr>
        <w:t>resolution</w:t>
      </w:r>
      <w:r>
        <w:t xml:space="preserve"> </w:t>
      </w:r>
      <w:r>
        <w:rPr>
          <w:spacing w:val="-1"/>
        </w:rPr>
        <w:t>options,</w:t>
      </w:r>
      <w:r>
        <w:t xml:space="preserve"> </w:t>
      </w:r>
      <w:r>
        <w:rPr>
          <w:spacing w:val="-1"/>
        </w:rPr>
        <w:t>should</w:t>
      </w:r>
      <w:r>
        <w:rPr>
          <w:spacing w:val="-3"/>
        </w:rPr>
        <w:t xml:space="preserve"> </w:t>
      </w:r>
      <w:r>
        <w:t xml:space="preserve">a </w:t>
      </w:r>
      <w:r>
        <w:rPr>
          <w:spacing w:val="-1"/>
        </w:rPr>
        <w:t>dispute</w:t>
      </w:r>
      <w:r>
        <w:rPr>
          <w:spacing w:val="93"/>
        </w:rPr>
        <w:t xml:space="preserve"> </w:t>
      </w:r>
      <w:r>
        <w:rPr>
          <w:spacing w:val="-1"/>
        </w:rPr>
        <w:t>arise.</w:t>
      </w:r>
    </w:p>
    <w:p w14:paraId="67E821F9" w14:textId="77777777" w:rsidR="00E62BB3" w:rsidRDefault="00E62BB3" w:rsidP="001C59C0">
      <w:pPr>
        <w:spacing w:before="1"/>
        <w:ind w:left="180"/>
        <w:rPr>
          <w:rFonts w:ascii="Times New Roman" w:eastAsia="Times New Roman" w:hAnsi="Times New Roman" w:cs="Times New Roman"/>
        </w:rPr>
      </w:pPr>
    </w:p>
    <w:p w14:paraId="4F6C499D" w14:textId="77777777" w:rsidR="00E62BB3" w:rsidRDefault="00602573" w:rsidP="001C59C0">
      <w:pPr>
        <w:pStyle w:val="BodyText"/>
        <w:ind w:left="180"/>
      </w:pPr>
      <w:r>
        <w:rPr>
          <w:spacing w:val="-1"/>
          <w:u w:val="single" w:color="000000"/>
        </w:rPr>
        <w:t>(Section</w:t>
      </w:r>
      <w:r>
        <w:rPr>
          <w:spacing w:val="-3"/>
          <w:u w:val="single" w:color="000000"/>
        </w:rPr>
        <w:t xml:space="preserve"> </w:t>
      </w:r>
      <w:r>
        <w:rPr>
          <w:spacing w:val="-1"/>
          <w:u w:val="single" w:color="000000"/>
        </w:rPr>
        <w:t>38)</w:t>
      </w:r>
      <w:r>
        <w:rPr>
          <w:spacing w:val="53"/>
          <w:u w:val="single" w:color="000000"/>
        </w:rPr>
        <w:t xml:space="preserve"> </w:t>
      </w:r>
      <w:r>
        <w:rPr>
          <w:spacing w:val="-1"/>
          <w:u w:val="single" w:color="000000"/>
        </w:rPr>
        <w:t>Maintaining</w:t>
      </w:r>
      <w:r>
        <w:rPr>
          <w:spacing w:val="-3"/>
          <w:u w:val="single" w:color="000000"/>
        </w:rPr>
        <w:t xml:space="preserve"> </w:t>
      </w:r>
      <w:r>
        <w:rPr>
          <w:u w:val="single" w:color="000000"/>
        </w:rPr>
        <w:t>a</w:t>
      </w:r>
      <w:r>
        <w:rPr>
          <w:spacing w:val="-3"/>
          <w:u w:val="single" w:color="000000"/>
        </w:rPr>
        <w:t xml:space="preserve"> </w:t>
      </w:r>
      <w:r>
        <w:rPr>
          <w:spacing w:val="-1"/>
          <w:u w:val="single" w:color="000000"/>
        </w:rPr>
        <w:t>Drug-Free</w:t>
      </w:r>
      <w:r>
        <w:rPr>
          <w:u w:val="single" w:color="000000"/>
        </w:rPr>
        <w:t xml:space="preserve"> </w:t>
      </w:r>
      <w:r>
        <w:rPr>
          <w:spacing w:val="-1"/>
          <w:u w:val="single" w:color="000000"/>
        </w:rPr>
        <w:t>Workplace;</w:t>
      </w:r>
      <w:r>
        <w:rPr>
          <w:spacing w:val="1"/>
          <w:u w:val="single" w:color="000000"/>
        </w:rPr>
        <w:t xml:space="preserve"> </w:t>
      </w:r>
      <w:r>
        <w:rPr>
          <w:spacing w:val="-2"/>
          <w:u w:val="single" w:color="000000"/>
        </w:rPr>
        <w:t>Drug-Free</w:t>
      </w:r>
      <w:r>
        <w:rPr>
          <w:u w:val="single" w:color="000000"/>
        </w:rPr>
        <w:t xml:space="preserve"> </w:t>
      </w:r>
      <w:r>
        <w:rPr>
          <w:spacing w:val="-1"/>
          <w:u w:val="single" w:color="000000"/>
        </w:rPr>
        <w:t>Workplace</w:t>
      </w:r>
      <w:r>
        <w:rPr>
          <w:u w:val="single" w:color="000000"/>
        </w:rPr>
        <w:t xml:space="preserve"> </w:t>
      </w:r>
      <w:r>
        <w:rPr>
          <w:spacing w:val="-1"/>
          <w:u w:val="single" w:color="000000"/>
        </w:rPr>
        <w:t>Certification</w:t>
      </w:r>
    </w:p>
    <w:p w14:paraId="0850E50E" w14:textId="77777777" w:rsidR="00E62BB3" w:rsidRDefault="00602573" w:rsidP="001C59C0">
      <w:pPr>
        <w:pStyle w:val="BodyText"/>
        <w:spacing w:before="1"/>
        <w:ind w:left="180" w:right="130"/>
      </w:pPr>
      <w:r>
        <w:t>To</w:t>
      </w:r>
      <w:r>
        <w:rPr>
          <w:spacing w:val="-3"/>
        </w:rPr>
        <w:t xml:space="preserve"> </w:t>
      </w:r>
      <w:r>
        <w:rPr>
          <w:spacing w:val="-1"/>
        </w:rPr>
        <w:t>ensure</w:t>
      </w:r>
      <w:r>
        <w:t xml:space="preserve"> </w:t>
      </w:r>
      <w:r>
        <w:rPr>
          <w:spacing w:val="-1"/>
        </w:rPr>
        <w:t>compliance</w:t>
      </w:r>
      <w:r>
        <w:t xml:space="preserve"> </w:t>
      </w:r>
      <w:r>
        <w:rPr>
          <w:spacing w:val="-1"/>
        </w:rPr>
        <w:t>with</w:t>
      </w:r>
      <w:r>
        <w:rPr>
          <w:spacing w:val="-3"/>
        </w:rPr>
        <w:t xml:space="preserve"> </w:t>
      </w:r>
      <w:r>
        <w:t xml:space="preserve">the </w:t>
      </w:r>
      <w:r>
        <w:rPr>
          <w:spacing w:val="-1"/>
        </w:rPr>
        <w:t>Governor</w:t>
      </w:r>
      <w:r>
        <w:rPr>
          <w:spacing w:val="1"/>
        </w:rPr>
        <w:t xml:space="preserve"> </w:t>
      </w:r>
      <w:r>
        <w:rPr>
          <w:spacing w:val="-2"/>
        </w:rPr>
        <w:t>of</w:t>
      </w:r>
      <w:r>
        <w:rPr>
          <w:spacing w:val="1"/>
        </w:rPr>
        <w:t xml:space="preserve"> </w:t>
      </w:r>
      <w:r>
        <w:rPr>
          <w:spacing w:val="-1"/>
        </w:rPr>
        <w:t>Indiana’s</w:t>
      </w:r>
      <w:r>
        <w:rPr>
          <w:spacing w:val="-2"/>
        </w:rPr>
        <w:t xml:space="preserve"> </w:t>
      </w:r>
      <w:r>
        <w:rPr>
          <w:spacing w:val="-1"/>
        </w:rPr>
        <w:t>executive</w:t>
      </w:r>
      <w:r>
        <w:t xml:space="preserve"> </w:t>
      </w:r>
      <w:r>
        <w:rPr>
          <w:spacing w:val="-1"/>
        </w:rPr>
        <w:t>order</w:t>
      </w:r>
      <w:r>
        <w:rPr>
          <w:spacing w:val="1"/>
        </w:rPr>
        <w:t xml:space="preserve"> </w:t>
      </w:r>
      <w:r>
        <w:rPr>
          <w:spacing w:val="-2"/>
        </w:rPr>
        <w:t>on</w:t>
      </w:r>
      <w:r>
        <w:t xml:space="preserve"> </w:t>
      </w:r>
      <w:r>
        <w:rPr>
          <w:spacing w:val="-1"/>
        </w:rPr>
        <w:t>drug-free</w:t>
      </w:r>
      <w:r>
        <w:rPr>
          <w:spacing w:val="-2"/>
        </w:rPr>
        <w:t xml:space="preserve"> </w:t>
      </w:r>
      <w:r>
        <w:rPr>
          <w:spacing w:val="-1"/>
        </w:rPr>
        <w:t>workplaces,</w:t>
      </w:r>
      <w:r>
        <w:t xml:space="preserve"> </w:t>
      </w:r>
      <w:r>
        <w:rPr>
          <w:spacing w:val="-1"/>
        </w:rPr>
        <w:t>these</w:t>
      </w:r>
      <w:r>
        <w:rPr>
          <w:spacing w:val="65"/>
        </w:rPr>
        <w:t xml:space="preserve"> </w:t>
      </w:r>
      <w:r>
        <w:rPr>
          <w:spacing w:val="-1"/>
        </w:rPr>
        <w:t>provisions</w:t>
      </w:r>
      <w:r>
        <w:t xml:space="preserve"> </w:t>
      </w:r>
      <w:r>
        <w:rPr>
          <w:spacing w:val="-1"/>
        </w:rPr>
        <w:t>are</w:t>
      </w:r>
      <w:r>
        <w:rPr>
          <w:spacing w:val="-2"/>
        </w:rPr>
        <w:t xml:space="preserve"> </w:t>
      </w:r>
      <w:r>
        <w:rPr>
          <w:spacing w:val="-1"/>
        </w:rPr>
        <w:t>required</w:t>
      </w:r>
      <w:r>
        <w:t xml:space="preserve"> </w:t>
      </w:r>
      <w:r>
        <w:rPr>
          <w:spacing w:val="-1"/>
        </w:rPr>
        <w:t>in</w:t>
      </w:r>
      <w:r>
        <w:t xml:space="preserve"> </w:t>
      </w:r>
      <w:r>
        <w:rPr>
          <w:spacing w:val="-1"/>
        </w:rPr>
        <w:t>all</w:t>
      </w:r>
      <w:r>
        <w:rPr>
          <w:spacing w:val="-2"/>
        </w:rPr>
        <w:t xml:space="preserve"> </w:t>
      </w:r>
      <w:r>
        <w:t xml:space="preserve">the </w:t>
      </w:r>
      <w:r>
        <w:rPr>
          <w:spacing w:val="-1"/>
        </w:rPr>
        <w:t>System</w:t>
      </w:r>
      <w:r>
        <w:rPr>
          <w:spacing w:val="-4"/>
        </w:rPr>
        <w:t xml:space="preserve"> </w:t>
      </w:r>
      <w:r>
        <w:rPr>
          <w:spacing w:val="-1"/>
        </w:rPr>
        <w:t>contracts.</w:t>
      </w:r>
      <w:r>
        <w:rPr>
          <w:spacing w:val="-3"/>
        </w:rPr>
        <w:t xml:space="preserve"> </w:t>
      </w:r>
      <w:r>
        <w:t>The</w:t>
      </w:r>
      <w:r>
        <w:rPr>
          <w:spacing w:val="-2"/>
        </w:rPr>
        <w:t xml:space="preserve"> </w:t>
      </w:r>
      <w:r>
        <w:rPr>
          <w:spacing w:val="-1"/>
        </w:rPr>
        <w:t>System</w:t>
      </w:r>
      <w:r>
        <w:rPr>
          <w:spacing w:val="-4"/>
        </w:rPr>
        <w:t xml:space="preserve"> </w:t>
      </w:r>
      <w:r>
        <w:t>will</w:t>
      </w:r>
      <w:r>
        <w:rPr>
          <w:spacing w:val="1"/>
        </w:rPr>
        <w:t xml:space="preserve"> </w:t>
      </w:r>
      <w:r>
        <w:rPr>
          <w:spacing w:val="-1"/>
        </w:rPr>
        <w:t>not</w:t>
      </w:r>
      <w:r>
        <w:rPr>
          <w:spacing w:val="1"/>
        </w:rPr>
        <w:t xml:space="preserve"> </w:t>
      </w:r>
      <w:r>
        <w:rPr>
          <w:spacing w:val="-1"/>
        </w:rPr>
        <w:t>accept</w:t>
      </w:r>
      <w:r>
        <w:rPr>
          <w:spacing w:val="1"/>
        </w:rPr>
        <w:t xml:space="preserve"> </w:t>
      </w:r>
      <w:r>
        <w:t>any</w:t>
      </w:r>
      <w:r>
        <w:rPr>
          <w:spacing w:val="-3"/>
        </w:rPr>
        <w:t xml:space="preserve"> </w:t>
      </w:r>
      <w:r>
        <w:rPr>
          <w:spacing w:val="-1"/>
        </w:rPr>
        <w:t>modifications</w:t>
      </w:r>
      <w:r>
        <w:t xml:space="preserve"> </w:t>
      </w:r>
      <w:r>
        <w:rPr>
          <w:spacing w:val="-2"/>
        </w:rPr>
        <w:t>of</w:t>
      </w:r>
      <w:r>
        <w:rPr>
          <w:spacing w:val="1"/>
        </w:rPr>
        <w:t xml:space="preserve"> </w:t>
      </w:r>
      <w:r>
        <w:rPr>
          <w:spacing w:val="-1"/>
        </w:rPr>
        <w:t>the</w:t>
      </w:r>
      <w:r>
        <w:rPr>
          <w:spacing w:val="67"/>
        </w:rPr>
        <w:t xml:space="preserve"> </w:t>
      </w:r>
      <w:r>
        <w:rPr>
          <w:spacing w:val="-1"/>
        </w:rPr>
        <w:t>language</w:t>
      </w:r>
      <w:r>
        <w:t xml:space="preserve"> under</w:t>
      </w:r>
      <w:r>
        <w:rPr>
          <w:spacing w:val="-2"/>
        </w:rPr>
        <w:t xml:space="preserve"> </w:t>
      </w:r>
      <w:r>
        <w:rPr>
          <w:spacing w:val="-1"/>
        </w:rPr>
        <w:t>this</w:t>
      </w:r>
      <w:r>
        <w:t xml:space="preserve"> </w:t>
      </w:r>
      <w:r>
        <w:rPr>
          <w:spacing w:val="-1"/>
        </w:rPr>
        <w:t>Section.</w:t>
      </w:r>
    </w:p>
    <w:p w14:paraId="226FF579" w14:textId="77777777" w:rsidR="00E62BB3" w:rsidRDefault="00E62BB3" w:rsidP="001C59C0">
      <w:pPr>
        <w:ind w:left="180"/>
        <w:rPr>
          <w:rFonts w:ascii="Times New Roman" w:eastAsia="Times New Roman" w:hAnsi="Times New Roman" w:cs="Times New Roman"/>
        </w:rPr>
      </w:pPr>
    </w:p>
    <w:p w14:paraId="3C28DCF4" w14:textId="77777777" w:rsidR="00E62BB3" w:rsidRDefault="00602573" w:rsidP="001C59C0">
      <w:pPr>
        <w:pStyle w:val="BodyText"/>
        <w:ind w:left="180"/>
      </w:pPr>
      <w:r>
        <w:rPr>
          <w:spacing w:val="-1"/>
          <w:u w:val="single" w:color="000000"/>
        </w:rPr>
        <w:t>(Section</w:t>
      </w:r>
      <w:r>
        <w:rPr>
          <w:spacing w:val="-3"/>
          <w:u w:val="single" w:color="000000"/>
        </w:rPr>
        <w:t xml:space="preserve"> </w:t>
      </w:r>
      <w:r>
        <w:rPr>
          <w:u w:val="single" w:color="000000"/>
        </w:rPr>
        <w:t>39)</w:t>
      </w:r>
      <w:r>
        <w:rPr>
          <w:spacing w:val="53"/>
          <w:u w:val="single" w:color="000000"/>
        </w:rPr>
        <w:t xml:space="preserve"> </w:t>
      </w:r>
      <w:r>
        <w:rPr>
          <w:spacing w:val="-1"/>
          <w:u w:val="single" w:color="000000"/>
        </w:rPr>
        <w:t>Audit</w:t>
      </w:r>
    </w:p>
    <w:p w14:paraId="06B146C0" w14:textId="77777777" w:rsidR="00E62BB3" w:rsidRDefault="00602573" w:rsidP="001C59C0">
      <w:pPr>
        <w:pStyle w:val="BodyText"/>
        <w:spacing w:before="1"/>
        <w:ind w:left="180" w:right="130"/>
      </w:pPr>
      <w:r>
        <w:t>The</w:t>
      </w:r>
      <w:r>
        <w:rPr>
          <w:spacing w:val="-2"/>
        </w:rPr>
        <w:t xml:space="preserve"> </w:t>
      </w:r>
      <w:r>
        <w:rPr>
          <w:spacing w:val="-1"/>
        </w:rPr>
        <w:t>System</w:t>
      </w:r>
      <w:r>
        <w:rPr>
          <w:spacing w:val="-4"/>
        </w:rPr>
        <w:t xml:space="preserve"> </w:t>
      </w:r>
      <w:r>
        <w:t xml:space="preserve">is </w:t>
      </w:r>
      <w:r>
        <w:rPr>
          <w:spacing w:val="-1"/>
        </w:rPr>
        <w:t>subject</w:t>
      </w:r>
      <w:r>
        <w:rPr>
          <w:spacing w:val="-2"/>
        </w:rPr>
        <w:t xml:space="preserve"> </w:t>
      </w:r>
      <w:r>
        <w:t xml:space="preserve">to </w:t>
      </w:r>
      <w:r>
        <w:rPr>
          <w:spacing w:val="-1"/>
        </w:rPr>
        <w:t>audits</w:t>
      </w:r>
      <w:r>
        <w:t xml:space="preserve"> by</w:t>
      </w:r>
      <w:r>
        <w:rPr>
          <w:spacing w:val="-3"/>
        </w:rPr>
        <w:t xml:space="preserve"> </w:t>
      </w:r>
      <w:r>
        <w:t xml:space="preserve">the </w:t>
      </w:r>
      <w:r>
        <w:rPr>
          <w:spacing w:val="-1"/>
        </w:rPr>
        <w:t>Indiana</w:t>
      </w:r>
      <w:r>
        <w:t xml:space="preserve"> </w:t>
      </w:r>
      <w:r>
        <w:rPr>
          <w:spacing w:val="-1"/>
        </w:rPr>
        <w:t>State</w:t>
      </w:r>
      <w:r>
        <w:t xml:space="preserve"> </w:t>
      </w:r>
      <w:r>
        <w:rPr>
          <w:spacing w:val="-1"/>
        </w:rPr>
        <w:t>Board</w:t>
      </w:r>
      <w:r>
        <w:t xml:space="preserve"> </w:t>
      </w:r>
      <w:r>
        <w:rPr>
          <w:spacing w:val="-2"/>
        </w:rPr>
        <w:t>of</w:t>
      </w:r>
      <w:r>
        <w:rPr>
          <w:spacing w:val="1"/>
        </w:rPr>
        <w:t xml:space="preserve"> </w:t>
      </w:r>
      <w:r>
        <w:rPr>
          <w:spacing w:val="-1"/>
        </w:rPr>
        <w:t>Accounts.</w:t>
      </w:r>
      <w:r>
        <w:rPr>
          <w:spacing w:val="-3"/>
        </w:rPr>
        <w:t xml:space="preserve"> </w:t>
      </w:r>
      <w:r>
        <w:rPr>
          <w:spacing w:val="-1"/>
        </w:rPr>
        <w:t>Therefore,</w:t>
      </w:r>
      <w:r>
        <w:rPr>
          <w:spacing w:val="-3"/>
        </w:rPr>
        <w:t xml:space="preserve"> </w:t>
      </w:r>
      <w:r>
        <w:t xml:space="preserve">the </w:t>
      </w:r>
      <w:r>
        <w:rPr>
          <w:spacing w:val="-1"/>
        </w:rPr>
        <w:t>System</w:t>
      </w:r>
      <w:r>
        <w:rPr>
          <w:spacing w:val="-4"/>
        </w:rPr>
        <w:t xml:space="preserve"> </w:t>
      </w:r>
      <w:r>
        <w:t>will</w:t>
      </w:r>
      <w:r>
        <w:rPr>
          <w:spacing w:val="1"/>
        </w:rPr>
        <w:t xml:space="preserve"> </w:t>
      </w:r>
      <w:r>
        <w:rPr>
          <w:spacing w:val="-1"/>
        </w:rPr>
        <w:t>not</w:t>
      </w:r>
      <w:r>
        <w:rPr>
          <w:spacing w:val="59"/>
        </w:rPr>
        <w:t xml:space="preserve"> </w:t>
      </w:r>
      <w:r>
        <w:rPr>
          <w:spacing w:val="-1"/>
        </w:rPr>
        <w:t>accept</w:t>
      </w:r>
      <w:r>
        <w:rPr>
          <w:spacing w:val="1"/>
        </w:rPr>
        <w:t xml:space="preserve"> </w:t>
      </w:r>
      <w:r>
        <w:t>any</w:t>
      </w:r>
      <w:r>
        <w:rPr>
          <w:spacing w:val="-3"/>
        </w:rPr>
        <w:t xml:space="preserve"> </w:t>
      </w:r>
      <w:r>
        <w:rPr>
          <w:spacing w:val="-1"/>
        </w:rPr>
        <w:t>substantive</w:t>
      </w:r>
      <w:r>
        <w:t xml:space="preserve"> </w:t>
      </w:r>
      <w:r>
        <w:rPr>
          <w:spacing w:val="-1"/>
        </w:rPr>
        <w:t>modifications</w:t>
      </w:r>
      <w:r>
        <w:t xml:space="preserve"> </w:t>
      </w:r>
      <w:r>
        <w:rPr>
          <w:spacing w:val="-1"/>
        </w:rPr>
        <w:t>to</w:t>
      </w:r>
      <w:r>
        <w:t xml:space="preserve"> </w:t>
      </w:r>
      <w:r>
        <w:rPr>
          <w:spacing w:val="-1"/>
        </w:rPr>
        <w:t>the</w:t>
      </w:r>
      <w:r>
        <w:t xml:space="preserve"> </w:t>
      </w:r>
      <w:r>
        <w:rPr>
          <w:spacing w:val="-1"/>
        </w:rPr>
        <w:t>language</w:t>
      </w:r>
      <w:r>
        <w:t xml:space="preserve"> under</w:t>
      </w:r>
      <w:r>
        <w:rPr>
          <w:spacing w:val="-2"/>
        </w:rPr>
        <w:t xml:space="preserve"> </w:t>
      </w:r>
      <w:r>
        <w:rPr>
          <w:spacing w:val="-1"/>
        </w:rPr>
        <w:t>this</w:t>
      </w:r>
      <w:r>
        <w:t xml:space="preserve"> </w:t>
      </w:r>
      <w:r>
        <w:rPr>
          <w:spacing w:val="-1"/>
        </w:rPr>
        <w:t>Section.</w:t>
      </w:r>
    </w:p>
    <w:p w14:paraId="15D6BAC8" w14:textId="77777777" w:rsidR="00E62BB3" w:rsidRDefault="00E62BB3" w:rsidP="001C59C0">
      <w:pPr>
        <w:spacing w:before="5"/>
        <w:ind w:left="180"/>
        <w:rPr>
          <w:rFonts w:ascii="Times New Roman" w:eastAsia="Times New Roman" w:hAnsi="Times New Roman" w:cs="Times New Roman"/>
        </w:rPr>
      </w:pPr>
    </w:p>
    <w:p w14:paraId="69C83643" w14:textId="77777777" w:rsidR="00E62BB3" w:rsidRDefault="00602573" w:rsidP="001C59C0">
      <w:pPr>
        <w:pStyle w:val="Heading3"/>
        <w:ind w:left="180" w:firstLine="0"/>
        <w:rPr>
          <w:b w:val="0"/>
          <w:bCs w:val="0"/>
        </w:rPr>
      </w:pPr>
      <w:r>
        <w:rPr>
          <w:spacing w:val="-1"/>
        </w:rPr>
        <w:t>Additional</w:t>
      </w:r>
      <w:r>
        <w:rPr>
          <w:spacing w:val="-2"/>
        </w:rPr>
        <w:t xml:space="preserve"> </w:t>
      </w:r>
      <w:r>
        <w:rPr>
          <w:spacing w:val="-1"/>
        </w:rPr>
        <w:t>contract</w:t>
      </w:r>
      <w:r>
        <w:rPr>
          <w:spacing w:val="1"/>
        </w:rPr>
        <w:t xml:space="preserve"> </w:t>
      </w:r>
      <w:r>
        <w:rPr>
          <w:spacing w:val="-1"/>
        </w:rPr>
        <w:t>provisions</w:t>
      </w:r>
      <w:r>
        <w:rPr>
          <w:spacing w:val="-2"/>
        </w:rPr>
        <w:t xml:space="preserve"> </w:t>
      </w:r>
      <w:r>
        <w:t>to</w:t>
      </w:r>
      <w:r>
        <w:rPr>
          <w:spacing w:val="-3"/>
        </w:rPr>
        <w:t xml:space="preserve"> </w:t>
      </w:r>
      <w:r>
        <w:rPr>
          <w:spacing w:val="-1"/>
        </w:rPr>
        <w:t>which the</w:t>
      </w:r>
      <w:r>
        <w:t xml:space="preserve"> </w:t>
      </w:r>
      <w:r>
        <w:rPr>
          <w:spacing w:val="-1"/>
        </w:rPr>
        <w:t>System</w:t>
      </w:r>
      <w:r>
        <w:rPr>
          <w:spacing w:val="-2"/>
        </w:rPr>
        <w:t xml:space="preserve"> </w:t>
      </w:r>
      <w:r>
        <w:t>will</w:t>
      </w:r>
      <w:r>
        <w:rPr>
          <w:spacing w:val="1"/>
        </w:rPr>
        <w:t xml:space="preserve"> </w:t>
      </w:r>
      <w:r>
        <w:rPr>
          <w:spacing w:val="-1"/>
        </w:rPr>
        <w:t>not</w:t>
      </w:r>
      <w:r>
        <w:rPr>
          <w:spacing w:val="1"/>
        </w:rPr>
        <w:t xml:space="preserve"> </w:t>
      </w:r>
      <w:r>
        <w:rPr>
          <w:spacing w:val="-1"/>
        </w:rPr>
        <w:t>agree:</w:t>
      </w:r>
    </w:p>
    <w:p w14:paraId="40D69D9A" w14:textId="77777777" w:rsidR="00E62BB3" w:rsidRDefault="00E62BB3" w:rsidP="001C59C0">
      <w:pPr>
        <w:spacing w:before="5"/>
        <w:ind w:left="540" w:hanging="360"/>
        <w:rPr>
          <w:rFonts w:ascii="Times New Roman" w:eastAsia="Times New Roman" w:hAnsi="Times New Roman" w:cs="Times New Roman"/>
          <w:b/>
          <w:bCs/>
          <w:sz w:val="21"/>
          <w:szCs w:val="21"/>
        </w:rPr>
      </w:pPr>
    </w:p>
    <w:p w14:paraId="0469010E" w14:textId="77777777" w:rsidR="00E62BB3" w:rsidRDefault="00602573" w:rsidP="001C59C0">
      <w:pPr>
        <w:pStyle w:val="BodyText"/>
        <w:numPr>
          <w:ilvl w:val="0"/>
          <w:numId w:val="6"/>
        </w:numPr>
        <w:tabs>
          <w:tab w:val="left" w:pos="821"/>
        </w:tabs>
        <w:ind w:left="540" w:hanging="360"/>
      </w:pPr>
      <w:r>
        <w:rPr>
          <w:spacing w:val="-1"/>
        </w:rPr>
        <w:t>Any</w:t>
      </w:r>
      <w:r>
        <w:rPr>
          <w:spacing w:val="-3"/>
        </w:rPr>
        <w:t xml:space="preserve"> </w:t>
      </w:r>
      <w:r>
        <w:rPr>
          <w:spacing w:val="-1"/>
        </w:rPr>
        <w:t>provision</w:t>
      </w:r>
      <w:r>
        <w:t xml:space="preserve"> </w:t>
      </w:r>
      <w:r>
        <w:rPr>
          <w:spacing w:val="-1"/>
        </w:rPr>
        <w:t>requiring</w:t>
      </w:r>
      <w:r>
        <w:rPr>
          <w:spacing w:val="-3"/>
        </w:rPr>
        <w:t xml:space="preserve"> </w:t>
      </w:r>
      <w:r>
        <w:t>the</w:t>
      </w:r>
      <w:r>
        <w:rPr>
          <w:spacing w:val="-2"/>
        </w:rPr>
        <w:t xml:space="preserve"> </w:t>
      </w:r>
      <w:r>
        <w:rPr>
          <w:spacing w:val="-1"/>
        </w:rPr>
        <w:t>System</w:t>
      </w:r>
      <w:r>
        <w:rPr>
          <w:spacing w:val="-4"/>
        </w:rPr>
        <w:t xml:space="preserve"> </w:t>
      </w:r>
      <w:r>
        <w:t xml:space="preserve">to </w:t>
      </w:r>
      <w:r>
        <w:rPr>
          <w:spacing w:val="-1"/>
        </w:rPr>
        <w:t>provide</w:t>
      </w:r>
      <w:r>
        <w:rPr>
          <w:spacing w:val="-2"/>
        </w:rPr>
        <w:t xml:space="preserve"> </w:t>
      </w:r>
      <w:r>
        <w:rPr>
          <w:spacing w:val="-1"/>
        </w:rPr>
        <w:t>insurance</w:t>
      </w:r>
      <w:r>
        <w:t xml:space="preserve"> or</w:t>
      </w:r>
      <w:r>
        <w:rPr>
          <w:spacing w:val="-2"/>
        </w:rPr>
        <w:t xml:space="preserve"> </w:t>
      </w:r>
      <w:r>
        <w:t>an</w:t>
      </w:r>
      <w:r>
        <w:rPr>
          <w:spacing w:val="-3"/>
        </w:rPr>
        <w:t xml:space="preserve"> </w:t>
      </w:r>
      <w:r>
        <w:rPr>
          <w:spacing w:val="-1"/>
        </w:rPr>
        <w:t>indemnity;</w:t>
      </w:r>
    </w:p>
    <w:p w14:paraId="4B5A1CF9" w14:textId="77777777" w:rsidR="00E62BB3" w:rsidRDefault="00602573" w:rsidP="001C59C0">
      <w:pPr>
        <w:pStyle w:val="BodyText"/>
        <w:numPr>
          <w:ilvl w:val="0"/>
          <w:numId w:val="6"/>
        </w:numPr>
        <w:tabs>
          <w:tab w:val="left" w:pos="821"/>
        </w:tabs>
        <w:spacing w:before="1"/>
        <w:ind w:left="540" w:right="130" w:hanging="360"/>
      </w:pPr>
      <w:r>
        <w:rPr>
          <w:spacing w:val="-1"/>
        </w:rPr>
        <w:t>Any</w:t>
      </w:r>
      <w:r>
        <w:rPr>
          <w:spacing w:val="-3"/>
        </w:rPr>
        <w:t xml:space="preserve"> </w:t>
      </w:r>
      <w:r>
        <w:rPr>
          <w:spacing w:val="-1"/>
        </w:rPr>
        <w:t>provision</w:t>
      </w:r>
      <w:r>
        <w:t xml:space="preserve"> </w:t>
      </w:r>
      <w:r>
        <w:rPr>
          <w:spacing w:val="-1"/>
        </w:rPr>
        <w:t>requiring</w:t>
      </w:r>
      <w:r>
        <w:rPr>
          <w:spacing w:val="-3"/>
        </w:rPr>
        <w:t xml:space="preserve"> </w:t>
      </w:r>
      <w:r>
        <w:t>the</w:t>
      </w:r>
      <w:r>
        <w:rPr>
          <w:spacing w:val="-2"/>
        </w:rPr>
        <w:t xml:space="preserve"> </w:t>
      </w:r>
      <w:r>
        <w:rPr>
          <w:spacing w:val="-1"/>
        </w:rPr>
        <w:t>contract</w:t>
      </w:r>
      <w:r>
        <w:rPr>
          <w:spacing w:val="1"/>
        </w:rPr>
        <w:t xml:space="preserve"> </w:t>
      </w:r>
      <w:r>
        <w:rPr>
          <w:spacing w:val="-1"/>
        </w:rPr>
        <w:t>to</w:t>
      </w:r>
      <w:r>
        <w:t xml:space="preserve"> be</w:t>
      </w:r>
      <w:r>
        <w:rPr>
          <w:spacing w:val="-2"/>
        </w:rPr>
        <w:t xml:space="preserve"> </w:t>
      </w:r>
      <w:r>
        <w:rPr>
          <w:spacing w:val="-1"/>
        </w:rPr>
        <w:t>construed</w:t>
      </w:r>
      <w:r>
        <w:t xml:space="preserve"> </w:t>
      </w:r>
      <w:r>
        <w:rPr>
          <w:spacing w:val="-1"/>
        </w:rPr>
        <w:t>in</w:t>
      </w:r>
      <w:r>
        <w:rPr>
          <w:spacing w:val="-3"/>
        </w:rPr>
        <w:t xml:space="preserve"> </w:t>
      </w:r>
      <w:r>
        <w:rPr>
          <w:spacing w:val="-1"/>
        </w:rPr>
        <w:t>accordance</w:t>
      </w:r>
      <w:r>
        <w:t xml:space="preserve"> </w:t>
      </w:r>
      <w:r>
        <w:rPr>
          <w:spacing w:val="-1"/>
        </w:rPr>
        <w:t>with</w:t>
      </w:r>
      <w:r>
        <w:rPr>
          <w:spacing w:val="-3"/>
        </w:rPr>
        <w:t xml:space="preserve"> </w:t>
      </w:r>
      <w:r>
        <w:t>the</w:t>
      </w:r>
      <w:r>
        <w:rPr>
          <w:spacing w:val="-2"/>
        </w:rPr>
        <w:t xml:space="preserve"> </w:t>
      </w:r>
      <w:r>
        <w:rPr>
          <w:spacing w:val="-1"/>
        </w:rPr>
        <w:t>laws</w:t>
      </w:r>
      <w:r>
        <w:t xml:space="preserve"> </w:t>
      </w:r>
      <w:r>
        <w:rPr>
          <w:spacing w:val="-2"/>
        </w:rPr>
        <w:t xml:space="preserve">of </w:t>
      </w:r>
      <w:r>
        <w:t>any</w:t>
      </w:r>
      <w:r>
        <w:rPr>
          <w:spacing w:val="-3"/>
        </w:rPr>
        <w:t xml:space="preserve"> </w:t>
      </w:r>
      <w:r>
        <w:rPr>
          <w:spacing w:val="-1"/>
        </w:rPr>
        <w:t>state</w:t>
      </w:r>
      <w:r>
        <w:t xml:space="preserve"> </w:t>
      </w:r>
      <w:r>
        <w:rPr>
          <w:spacing w:val="-1"/>
        </w:rPr>
        <w:t>other</w:t>
      </w:r>
      <w:r>
        <w:rPr>
          <w:spacing w:val="77"/>
        </w:rPr>
        <w:t xml:space="preserve"> </w:t>
      </w:r>
      <w:r>
        <w:t xml:space="preserve">than </w:t>
      </w:r>
      <w:r>
        <w:rPr>
          <w:spacing w:val="-1"/>
        </w:rPr>
        <w:t>Indiana;</w:t>
      </w:r>
    </w:p>
    <w:p w14:paraId="5B1660B6" w14:textId="77777777" w:rsidR="00E62BB3" w:rsidRDefault="00602573" w:rsidP="001C59C0">
      <w:pPr>
        <w:pStyle w:val="BodyText"/>
        <w:numPr>
          <w:ilvl w:val="0"/>
          <w:numId w:val="6"/>
        </w:numPr>
        <w:tabs>
          <w:tab w:val="left" w:pos="821"/>
        </w:tabs>
        <w:spacing w:before="1" w:line="252" w:lineRule="exact"/>
        <w:ind w:left="540" w:hanging="360"/>
      </w:pPr>
      <w:r>
        <w:rPr>
          <w:spacing w:val="-1"/>
        </w:rPr>
        <w:t>Any</w:t>
      </w:r>
      <w:r>
        <w:rPr>
          <w:spacing w:val="-3"/>
        </w:rPr>
        <w:t xml:space="preserve"> </w:t>
      </w:r>
      <w:r>
        <w:rPr>
          <w:spacing w:val="-1"/>
        </w:rPr>
        <w:t>provision</w:t>
      </w:r>
      <w:r>
        <w:t xml:space="preserve"> </w:t>
      </w:r>
      <w:r>
        <w:rPr>
          <w:spacing w:val="-1"/>
        </w:rPr>
        <w:t>requiring</w:t>
      </w:r>
      <w:r>
        <w:rPr>
          <w:spacing w:val="-3"/>
        </w:rPr>
        <w:t xml:space="preserve"> </w:t>
      </w:r>
      <w:proofErr w:type="gramStart"/>
      <w:r>
        <w:rPr>
          <w:spacing w:val="-1"/>
        </w:rPr>
        <w:t>suit</w:t>
      </w:r>
      <w:proofErr w:type="gramEnd"/>
      <w:r>
        <w:rPr>
          <w:spacing w:val="1"/>
        </w:rPr>
        <w:t xml:space="preserve"> </w:t>
      </w:r>
      <w:r>
        <w:t>to</w:t>
      </w:r>
      <w:r>
        <w:rPr>
          <w:spacing w:val="-3"/>
        </w:rPr>
        <w:t xml:space="preserve"> </w:t>
      </w:r>
      <w:r>
        <w:t xml:space="preserve">be </w:t>
      </w:r>
      <w:r>
        <w:rPr>
          <w:spacing w:val="-1"/>
        </w:rPr>
        <w:t>brought</w:t>
      </w:r>
      <w:r>
        <w:rPr>
          <w:spacing w:val="1"/>
        </w:rPr>
        <w:t xml:space="preserve"> </w:t>
      </w:r>
      <w:r>
        <w:rPr>
          <w:spacing w:val="-1"/>
        </w:rPr>
        <w:t>in</w:t>
      </w:r>
      <w:r>
        <w:t xml:space="preserve"> any</w:t>
      </w:r>
      <w:r>
        <w:rPr>
          <w:spacing w:val="-3"/>
        </w:rPr>
        <w:t xml:space="preserve"> </w:t>
      </w:r>
      <w:r>
        <w:rPr>
          <w:spacing w:val="-1"/>
        </w:rPr>
        <w:t>state</w:t>
      </w:r>
      <w:r>
        <w:rPr>
          <w:spacing w:val="-2"/>
        </w:rPr>
        <w:t xml:space="preserve"> </w:t>
      </w:r>
      <w:r>
        <w:rPr>
          <w:spacing w:val="-1"/>
        </w:rPr>
        <w:t>other</w:t>
      </w:r>
      <w:r>
        <w:rPr>
          <w:spacing w:val="1"/>
        </w:rPr>
        <w:t xml:space="preserve"> </w:t>
      </w:r>
      <w:r>
        <w:rPr>
          <w:spacing w:val="-1"/>
        </w:rPr>
        <w:t>than</w:t>
      </w:r>
      <w:r>
        <w:t xml:space="preserve"> </w:t>
      </w:r>
      <w:r>
        <w:rPr>
          <w:spacing w:val="-1"/>
        </w:rPr>
        <w:t>Indiana;</w:t>
      </w:r>
    </w:p>
    <w:p w14:paraId="0489014F" w14:textId="77777777" w:rsidR="00E62BB3" w:rsidRDefault="00602573" w:rsidP="001C59C0">
      <w:pPr>
        <w:pStyle w:val="BodyText"/>
        <w:numPr>
          <w:ilvl w:val="0"/>
          <w:numId w:val="6"/>
        </w:numPr>
        <w:tabs>
          <w:tab w:val="left" w:pos="821"/>
        </w:tabs>
        <w:spacing w:line="252" w:lineRule="exact"/>
        <w:ind w:left="540" w:hanging="360"/>
      </w:pPr>
      <w:r>
        <w:rPr>
          <w:spacing w:val="-1"/>
        </w:rPr>
        <w:t>Any</w:t>
      </w:r>
      <w:r>
        <w:t xml:space="preserve"> </w:t>
      </w:r>
      <w:r>
        <w:rPr>
          <w:spacing w:val="-1"/>
        </w:rPr>
        <w:t>mandatory</w:t>
      </w:r>
      <w:r>
        <w:rPr>
          <w:spacing w:val="-3"/>
        </w:rPr>
        <w:t xml:space="preserve"> </w:t>
      </w:r>
      <w:r>
        <w:rPr>
          <w:spacing w:val="-1"/>
        </w:rPr>
        <w:t>dispute</w:t>
      </w:r>
      <w:r>
        <w:rPr>
          <w:spacing w:val="-2"/>
        </w:rPr>
        <w:t xml:space="preserve"> </w:t>
      </w:r>
      <w:r>
        <w:rPr>
          <w:spacing w:val="-1"/>
        </w:rPr>
        <w:t>resolution</w:t>
      </w:r>
      <w:r>
        <w:t xml:space="preserve"> </w:t>
      </w:r>
      <w:r>
        <w:rPr>
          <w:spacing w:val="-1"/>
        </w:rPr>
        <w:t>other</w:t>
      </w:r>
      <w:r>
        <w:rPr>
          <w:spacing w:val="-2"/>
        </w:rPr>
        <w:t xml:space="preserve"> </w:t>
      </w:r>
      <w:r>
        <w:t>than</w:t>
      </w:r>
      <w:r>
        <w:rPr>
          <w:spacing w:val="-3"/>
        </w:rPr>
        <w:t xml:space="preserve"> </w:t>
      </w:r>
      <w:r>
        <w:t>the</w:t>
      </w:r>
      <w:r>
        <w:rPr>
          <w:spacing w:val="-2"/>
        </w:rPr>
        <w:t xml:space="preserve"> </w:t>
      </w:r>
      <w:r>
        <w:rPr>
          <w:spacing w:val="-1"/>
        </w:rPr>
        <w:t>courts;</w:t>
      </w:r>
    </w:p>
    <w:p w14:paraId="1703E95A" w14:textId="77777777" w:rsidR="00E62BB3" w:rsidRDefault="00602573" w:rsidP="001C59C0">
      <w:pPr>
        <w:pStyle w:val="BodyText"/>
        <w:numPr>
          <w:ilvl w:val="0"/>
          <w:numId w:val="6"/>
        </w:numPr>
        <w:tabs>
          <w:tab w:val="left" w:pos="821"/>
        </w:tabs>
        <w:spacing w:line="252" w:lineRule="exact"/>
        <w:ind w:left="540" w:hanging="360"/>
      </w:pPr>
      <w:r>
        <w:rPr>
          <w:spacing w:val="-1"/>
        </w:rPr>
        <w:t>Any</w:t>
      </w:r>
      <w:r>
        <w:rPr>
          <w:spacing w:val="-3"/>
        </w:rPr>
        <w:t xml:space="preserve"> </w:t>
      </w:r>
      <w:r>
        <w:rPr>
          <w:spacing w:val="-1"/>
        </w:rPr>
        <w:t>provision</w:t>
      </w:r>
      <w:r>
        <w:t xml:space="preserve"> </w:t>
      </w:r>
      <w:r>
        <w:rPr>
          <w:spacing w:val="-1"/>
        </w:rPr>
        <w:t>requiring</w:t>
      </w:r>
      <w:r>
        <w:rPr>
          <w:spacing w:val="-3"/>
        </w:rPr>
        <w:t xml:space="preserve"> </w:t>
      </w:r>
      <w:r>
        <w:t>the</w:t>
      </w:r>
      <w:r>
        <w:rPr>
          <w:spacing w:val="-2"/>
        </w:rPr>
        <w:t xml:space="preserve"> </w:t>
      </w:r>
      <w:r>
        <w:rPr>
          <w:spacing w:val="-1"/>
        </w:rPr>
        <w:t>System</w:t>
      </w:r>
      <w:r>
        <w:rPr>
          <w:spacing w:val="-4"/>
        </w:rPr>
        <w:t xml:space="preserve"> </w:t>
      </w:r>
      <w:r>
        <w:t>to pay</w:t>
      </w:r>
      <w:r>
        <w:rPr>
          <w:spacing w:val="-3"/>
        </w:rPr>
        <w:t xml:space="preserve"> </w:t>
      </w:r>
      <w:r>
        <w:rPr>
          <w:spacing w:val="-1"/>
        </w:rPr>
        <w:t>taxes;</w:t>
      </w:r>
    </w:p>
    <w:p w14:paraId="0C1BD746" w14:textId="77777777" w:rsidR="00E62BB3" w:rsidRDefault="00602573" w:rsidP="001C59C0">
      <w:pPr>
        <w:pStyle w:val="BodyText"/>
        <w:numPr>
          <w:ilvl w:val="0"/>
          <w:numId w:val="6"/>
        </w:numPr>
        <w:tabs>
          <w:tab w:val="left" w:pos="821"/>
        </w:tabs>
        <w:spacing w:before="1" w:line="252" w:lineRule="exact"/>
        <w:ind w:left="540" w:hanging="360"/>
      </w:pPr>
      <w:r>
        <w:rPr>
          <w:spacing w:val="-1"/>
        </w:rPr>
        <w:t>Any</w:t>
      </w:r>
      <w:r>
        <w:rPr>
          <w:spacing w:val="-3"/>
        </w:rPr>
        <w:t xml:space="preserve"> </w:t>
      </w:r>
      <w:r>
        <w:rPr>
          <w:spacing w:val="-1"/>
        </w:rPr>
        <w:t>provision</w:t>
      </w:r>
      <w:r>
        <w:t xml:space="preserve"> </w:t>
      </w:r>
      <w:r>
        <w:rPr>
          <w:spacing w:val="-1"/>
        </w:rPr>
        <w:t>requiring</w:t>
      </w:r>
      <w:r>
        <w:rPr>
          <w:spacing w:val="-3"/>
        </w:rPr>
        <w:t xml:space="preserve"> </w:t>
      </w:r>
      <w:r>
        <w:t>the</w:t>
      </w:r>
      <w:r>
        <w:rPr>
          <w:spacing w:val="-2"/>
        </w:rPr>
        <w:t xml:space="preserve"> </w:t>
      </w:r>
      <w:r>
        <w:rPr>
          <w:spacing w:val="-1"/>
        </w:rPr>
        <w:t>System</w:t>
      </w:r>
      <w:r>
        <w:rPr>
          <w:spacing w:val="-4"/>
        </w:rPr>
        <w:t xml:space="preserve"> </w:t>
      </w:r>
      <w:r>
        <w:t>to pay</w:t>
      </w:r>
      <w:r>
        <w:rPr>
          <w:spacing w:val="-3"/>
        </w:rPr>
        <w:t xml:space="preserve"> </w:t>
      </w:r>
      <w:r>
        <w:rPr>
          <w:spacing w:val="-1"/>
        </w:rPr>
        <w:t>penalties,</w:t>
      </w:r>
      <w:r>
        <w:rPr>
          <w:spacing w:val="-3"/>
        </w:rPr>
        <w:t xml:space="preserve"> </w:t>
      </w:r>
      <w:r>
        <w:rPr>
          <w:spacing w:val="-1"/>
        </w:rPr>
        <w:t>liquidated</w:t>
      </w:r>
      <w:r>
        <w:rPr>
          <w:spacing w:val="-3"/>
        </w:rPr>
        <w:t xml:space="preserve"> </w:t>
      </w:r>
      <w:r>
        <w:rPr>
          <w:spacing w:val="-1"/>
        </w:rPr>
        <w:t>damages,</w:t>
      </w:r>
      <w:r>
        <w:t xml:space="preserve"> </w:t>
      </w:r>
      <w:r>
        <w:rPr>
          <w:spacing w:val="-1"/>
        </w:rPr>
        <w:t>interest,</w:t>
      </w:r>
      <w:r>
        <w:rPr>
          <w:spacing w:val="-3"/>
        </w:rPr>
        <w:t xml:space="preserve"> </w:t>
      </w:r>
      <w:r>
        <w:t>or</w:t>
      </w:r>
      <w:r>
        <w:rPr>
          <w:spacing w:val="1"/>
        </w:rPr>
        <w:t xml:space="preserve"> </w:t>
      </w:r>
      <w:r>
        <w:rPr>
          <w:spacing w:val="-1"/>
        </w:rPr>
        <w:t>attorney</w:t>
      </w:r>
      <w:r>
        <w:rPr>
          <w:spacing w:val="-3"/>
        </w:rPr>
        <w:t xml:space="preserve"> </w:t>
      </w:r>
      <w:r>
        <w:rPr>
          <w:spacing w:val="-1"/>
        </w:rPr>
        <w:t>fees;</w:t>
      </w:r>
    </w:p>
    <w:p w14:paraId="231E470A" w14:textId="77777777" w:rsidR="00E62BB3" w:rsidRDefault="00602573" w:rsidP="001C59C0">
      <w:pPr>
        <w:pStyle w:val="BodyText"/>
        <w:numPr>
          <w:ilvl w:val="0"/>
          <w:numId w:val="6"/>
        </w:numPr>
        <w:tabs>
          <w:tab w:val="left" w:pos="821"/>
        </w:tabs>
        <w:spacing w:line="252" w:lineRule="exact"/>
        <w:ind w:left="540" w:hanging="360"/>
      </w:pPr>
      <w:r>
        <w:rPr>
          <w:spacing w:val="-1"/>
        </w:rPr>
        <w:t>Any</w:t>
      </w:r>
      <w:r>
        <w:rPr>
          <w:spacing w:val="-3"/>
        </w:rPr>
        <w:t xml:space="preserve"> </w:t>
      </w:r>
      <w:r>
        <w:rPr>
          <w:spacing w:val="-1"/>
        </w:rPr>
        <w:t>provision</w:t>
      </w:r>
      <w:r>
        <w:t xml:space="preserve"> </w:t>
      </w:r>
      <w:r>
        <w:rPr>
          <w:spacing w:val="-1"/>
        </w:rPr>
        <w:t>modifying</w:t>
      </w:r>
      <w:r>
        <w:rPr>
          <w:spacing w:val="-3"/>
        </w:rPr>
        <w:t xml:space="preserve"> </w:t>
      </w:r>
      <w:r>
        <w:rPr>
          <w:spacing w:val="-1"/>
        </w:rPr>
        <w:t>the</w:t>
      </w:r>
      <w:r>
        <w:t xml:space="preserve"> </w:t>
      </w:r>
      <w:r>
        <w:rPr>
          <w:spacing w:val="-1"/>
        </w:rPr>
        <w:t>statute</w:t>
      </w:r>
      <w:r>
        <w:t xml:space="preserve"> </w:t>
      </w:r>
      <w:r>
        <w:rPr>
          <w:spacing w:val="-2"/>
        </w:rPr>
        <w:t xml:space="preserve">of </w:t>
      </w:r>
      <w:r>
        <w:rPr>
          <w:spacing w:val="-1"/>
        </w:rPr>
        <w:t>limitations;</w:t>
      </w:r>
    </w:p>
    <w:p w14:paraId="5B97FD5C" w14:textId="77777777" w:rsidR="00E62BB3" w:rsidRDefault="00602573" w:rsidP="001C59C0">
      <w:pPr>
        <w:pStyle w:val="BodyText"/>
        <w:numPr>
          <w:ilvl w:val="0"/>
          <w:numId w:val="6"/>
        </w:numPr>
        <w:tabs>
          <w:tab w:val="left" w:pos="821"/>
        </w:tabs>
        <w:spacing w:before="1" w:line="252" w:lineRule="exact"/>
        <w:ind w:left="540" w:hanging="360"/>
      </w:pPr>
      <w:r>
        <w:rPr>
          <w:spacing w:val="-1"/>
        </w:rPr>
        <w:t>Any</w:t>
      </w:r>
      <w:r>
        <w:rPr>
          <w:spacing w:val="-3"/>
        </w:rPr>
        <w:t xml:space="preserve"> </w:t>
      </w:r>
      <w:r>
        <w:rPr>
          <w:spacing w:val="-1"/>
        </w:rPr>
        <w:t>provision</w:t>
      </w:r>
      <w:r>
        <w:t xml:space="preserve"> </w:t>
      </w:r>
      <w:r>
        <w:rPr>
          <w:spacing w:val="-1"/>
        </w:rPr>
        <w:t>relating</w:t>
      </w:r>
      <w:r>
        <w:rPr>
          <w:spacing w:val="-3"/>
        </w:rPr>
        <w:t xml:space="preserve"> </w:t>
      </w:r>
      <w:r>
        <w:t>to a</w:t>
      </w:r>
      <w:r>
        <w:rPr>
          <w:spacing w:val="-2"/>
        </w:rPr>
        <w:t xml:space="preserve"> </w:t>
      </w:r>
      <w:r>
        <w:rPr>
          <w:spacing w:val="-1"/>
        </w:rPr>
        <w:t>time</w:t>
      </w:r>
      <w:r>
        <w:t xml:space="preserve"> in </w:t>
      </w:r>
      <w:r>
        <w:rPr>
          <w:spacing w:val="-1"/>
        </w:rPr>
        <w:t>which</w:t>
      </w:r>
      <w:r>
        <w:t xml:space="preserve"> </w:t>
      </w:r>
      <w:r>
        <w:rPr>
          <w:spacing w:val="-1"/>
        </w:rPr>
        <w:t>the</w:t>
      </w:r>
      <w:r>
        <w:t xml:space="preserve"> </w:t>
      </w:r>
      <w:r>
        <w:rPr>
          <w:spacing w:val="-1"/>
        </w:rPr>
        <w:t>System</w:t>
      </w:r>
      <w:r>
        <w:rPr>
          <w:spacing w:val="-4"/>
        </w:rPr>
        <w:t xml:space="preserve"> </w:t>
      </w:r>
      <w:r>
        <w:rPr>
          <w:spacing w:val="-1"/>
        </w:rPr>
        <w:t>must</w:t>
      </w:r>
      <w:r>
        <w:rPr>
          <w:spacing w:val="3"/>
        </w:rPr>
        <w:t xml:space="preserve"> </w:t>
      </w:r>
      <w:r>
        <w:rPr>
          <w:spacing w:val="-2"/>
        </w:rPr>
        <w:t>make</w:t>
      </w:r>
      <w:r>
        <w:t xml:space="preserve"> a </w:t>
      </w:r>
      <w:r>
        <w:rPr>
          <w:spacing w:val="-1"/>
        </w:rPr>
        <w:t>claim;</w:t>
      </w:r>
    </w:p>
    <w:p w14:paraId="70DF8B22" w14:textId="77777777" w:rsidR="00E62BB3" w:rsidRDefault="00602573" w:rsidP="001C59C0">
      <w:pPr>
        <w:pStyle w:val="BodyText"/>
        <w:numPr>
          <w:ilvl w:val="0"/>
          <w:numId w:val="6"/>
        </w:numPr>
        <w:tabs>
          <w:tab w:val="left" w:pos="821"/>
        </w:tabs>
        <w:spacing w:line="252" w:lineRule="exact"/>
        <w:ind w:left="540" w:hanging="360"/>
      </w:pPr>
      <w:r>
        <w:rPr>
          <w:spacing w:val="-1"/>
        </w:rPr>
        <w:t>Any</w:t>
      </w:r>
      <w:r>
        <w:rPr>
          <w:spacing w:val="-3"/>
        </w:rPr>
        <w:t xml:space="preserve"> </w:t>
      </w:r>
      <w:r>
        <w:rPr>
          <w:spacing w:val="-1"/>
        </w:rPr>
        <w:t>provision</w:t>
      </w:r>
      <w:r>
        <w:t xml:space="preserve"> </w:t>
      </w:r>
      <w:r>
        <w:rPr>
          <w:spacing w:val="-1"/>
        </w:rPr>
        <w:t>requiring</w:t>
      </w:r>
      <w:r>
        <w:rPr>
          <w:spacing w:val="-3"/>
        </w:rPr>
        <w:t xml:space="preserve"> </w:t>
      </w:r>
      <w:r>
        <w:rPr>
          <w:spacing w:val="-1"/>
        </w:rPr>
        <w:t>payment</w:t>
      </w:r>
      <w:r>
        <w:rPr>
          <w:spacing w:val="1"/>
        </w:rPr>
        <w:t xml:space="preserve"> </w:t>
      </w:r>
      <w:r>
        <w:t xml:space="preserve">in </w:t>
      </w:r>
      <w:r>
        <w:rPr>
          <w:spacing w:val="-1"/>
        </w:rPr>
        <w:t>advance,</w:t>
      </w:r>
      <w:r>
        <w:t xml:space="preserve"> </w:t>
      </w:r>
      <w:r>
        <w:rPr>
          <w:spacing w:val="-1"/>
        </w:rPr>
        <w:t>except</w:t>
      </w:r>
      <w:r>
        <w:rPr>
          <w:spacing w:val="-2"/>
        </w:rPr>
        <w:t xml:space="preserve"> </w:t>
      </w:r>
      <w:r>
        <w:rPr>
          <w:spacing w:val="-1"/>
        </w:rPr>
        <w:t>for</w:t>
      </w:r>
      <w:r>
        <w:rPr>
          <w:spacing w:val="1"/>
        </w:rPr>
        <w:t xml:space="preserve"> </w:t>
      </w:r>
      <w:r>
        <w:rPr>
          <w:spacing w:val="-1"/>
        </w:rPr>
        <w:t>rent;</w:t>
      </w:r>
      <w:r>
        <w:rPr>
          <w:spacing w:val="1"/>
        </w:rPr>
        <w:t xml:space="preserve"> </w:t>
      </w:r>
      <w:r>
        <w:t>and</w:t>
      </w:r>
    </w:p>
    <w:p w14:paraId="4AE999F4" w14:textId="77777777" w:rsidR="00E62BB3" w:rsidRDefault="00602573" w:rsidP="001C59C0">
      <w:pPr>
        <w:pStyle w:val="BodyText"/>
        <w:numPr>
          <w:ilvl w:val="0"/>
          <w:numId w:val="6"/>
        </w:numPr>
        <w:tabs>
          <w:tab w:val="left" w:pos="821"/>
        </w:tabs>
        <w:ind w:left="540" w:right="231" w:hanging="360"/>
      </w:pPr>
      <w:r>
        <w:rPr>
          <w:spacing w:val="-1"/>
        </w:rPr>
        <w:t>Any</w:t>
      </w:r>
      <w:r>
        <w:rPr>
          <w:spacing w:val="-3"/>
        </w:rPr>
        <w:t xml:space="preserve"> </w:t>
      </w:r>
      <w:r>
        <w:rPr>
          <w:spacing w:val="-1"/>
        </w:rPr>
        <w:t>provision</w:t>
      </w:r>
      <w:r>
        <w:t xml:space="preserve"> </w:t>
      </w:r>
      <w:r>
        <w:rPr>
          <w:spacing w:val="-1"/>
        </w:rPr>
        <w:t>limiting</w:t>
      </w:r>
      <w:r>
        <w:rPr>
          <w:spacing w:val="-3"/>
        </w:rPr>
        <w:t xml:space="preserve"> </w:t>
      </w:r>
      <w:r>
        <w:rPr>
          <w:spacing w:val="-1"/>
        </w:rPr>
        <w:t>disclosure</w:t>
      </w:r>
      <w:r>
        <w:t xml:space="preserve"> </w:t>
      </w:r>
      <w:r>
        <w:rPr>
          <w:spacing w:val="-2"/>
        </w:rPr>
        <w:t>of</w:t>
      </w:r>
      <w:r>
        <w:rPr>
          <w:spacing w:val="1"/>
        </w:rPr>
        <w:t xml:space="preserve"> </w:t>
      </w:r>
      <w:r>
        <w:rPr>
          <w:spacing w:val="-1"/>
        </w:rPr>
        <w:t>information</w:t>
      </w:r>
      <w:r>
        <w:rPr>
          <w:spacing w:val="-3"/>
        </w:rPr>
        <w:t xml:space="preserve"> </w:t>
      </w:r>
      <w:r>
        <w:t xml:space="preserve">in </w:t>
      </w:r>
      <w:r>
        <w:rPr>
          <w:spacing w:val="-1"/>
        </w:rPr>
        <w:t>contravention</w:t>
      </w:r>
      <w:r>
        <w:rPr>
          <w:spacing w:val="-3"/>
        </w:rPr>
        <w:t xml:space="preserve"> </w:t>
      </w:r>
      <w:r>
        <w:t>of</w:t>
      </w:r>
      <w:r>
        <w:rPr>
          <w:spacing w:val="-2"/>
        </w:rPr>
        <w:t xml:space="preserve"> </w:t>
      </w:r>
      <w:r>
        <w:t xml:space="preserve">the </w:t>
      </w:r>
      <w:r>
        <w:rPr>
          <w:spacing w:val="-1"/>
        </w:rPr>
        <w:t>Indiana</w:t>
      </w:r>
      <w:r>
        <w:rPr>
          <w:spacing w:val="-5"/>
        </w:rPr>
        <w:t xml:space="preserve"> </w:t>
      </w:r>
      <w:r>
        <w:rPr>
          <w:spacing w:val="-1"/>
        </w:rPr>
        <w:t>Access</w:t>
      </w:r>
      <w:r>
        <w:rPr>
          <w:spacing w:val="-2"/>
        </w:rPr>
        <w:t xml:space="preserve"> </w:t>
      </w:r>
      <w:r>
        <w:t xml:space="preserve">to </w:t>
      </w:r>
      <w:r>
        <w:rPr>
          <w:spacing w:val="-1"/>
        </w:rPr>
        <w:t>Public</w:t>
      </w:r>
      <w:r>
        <w:rPr>
          <w:spacing w:val="89"/>
        </w:rPr>
        <w:t xml:space="preserve"> </w:t>
      </w:r>
      <w:r>
        <w:rPr>
          <w:spacing w:val="-1"/>
        </w:rPr>
        <w:t>Records</w:t>
      </w:r>
      <w:r>
        <w:t xml:space="preserve"> </w:t>
      </w:r>
      <w:r>
        <w:rPr>
          <w:spacing w:val="-1"/>
        </w:rPr>
        <w:t>Act</w:t>
      </w:r>
    </w:p>
    <w:p w14:paraId="7EC3F031" w14:textId="77777777" w:rsidR="00E62BB3" w:rsidRDefault="00E62BB3">
      <w:pPr>
        <w:spacing w:before="5"/>
        <w:rPr>
          <w:rFonts w:ascii="Times New Roman" w:eastAsia="Times New Roman" w:hAnsi="Times New Roman" w:cs="Times New Roman"/>
        </w:rPr>
      </w:pPr>
    </w:p>
    <w:p w14:paraId="3DE27DBD" w14:textId="77777777" w:rsidR="00E62BB3" w:rsidRDefault="00602573" w:rsidP="001C59C0">
      <w:pPr>
        <w:pStyle w:val="Heading3"/>
        <w:ind w:left="180" w:firstLine="0"/>
        <w:rPr>
          <w:b w:val="0"/>
          <w:bCs w:val="0"/>
        </w:rPr>
      </w:pPr>
      <w:r>
        <w:rPr>
          <w:spacing w:val="-1"/>
        </w:rPr>
        <w:t>Acknowledgement</w:t>
      </w:r>
    </w:p>
    <w:p w14:paraId="34FE91E7" w14:textId="77777777" w:rsidR="00E62BB3" w:rsidRDefault="00E62BB3" w:rsidP="001C59C0">
      <w:pPr>
        <w:spacing w:before="5"/>
        <w:ind w:left="180"/>
        <w:rPr>
          <w:rFonts w:ascii="Times New Roman" w:eastAsia="Times New Roman" w:hAnsi="Times New Roman" w:cs="Times New Roman"/>
          <w:b/>
          <w:bCs/>
          <w:sz w:val="21"/>
          <w:szCs w:val="21"/>
        </w:rPr>
      </w:pPr>
    </w:p>
    <w:p w14:paraId="25302762" w14:textId="77777777" w:rsidR="00E62BB3" w:rsidRDefault="00602573" w:rsidP="001C59C0">
      <w:pPr>
        <w:pStyle w:val="BodyText"/>
        <w:tabs>
          <w:tab w:val="left" w:pos="5413"/>
        </w:tabs>
        <w:spacing w:line="480" w:lineRule="auto"/>
        <w:ind w:left="180" w:right="2075"/>
      </w:pPr>
      <w:r>
        <w:t xml:space="preserve">We </w:t>
      </w:r>
      <w:r>
        <w:rPr>
          <w:spacing w:val="-1"/>
        </w:rPr>
        <w:t>have</w:t>
      </w:r>
      <w:r>
        <w:t xml:space="preserve"> </w:t>
      </w:r>
      <w:r>
        <w:rPr>
          <w:spacing w:val="-1"/>
        </w:rPr>
        <w:t>reviewed</w:t>
      </w:r>
      <w:r>
        <w:t xml:space="preserve"> </w:t>
      </w:r>
      <w:r>
        <w:rPr>
          <w:spacing w:val="-1"/>
        </w:rPr>
        <w:t>and</w:t>
      </w:r>
      <w:r>
        <w:t xml:space="preserve"> </w:t>
      </w:r>
      <w:r>
        <w:rPr>
          <w:spacing w:val="-2"/>
        </w:rPr>
        <w:t>agree</w:t>
      </w:r>
      <w:r>
        <w:t xml:space="preserve"> to</w:t>
      </w:r>
      <w:r>
        <w:rPr>
          <w:spacing w:val="-3"/>
        </w:rPr>
        <w:t xml:space="preserve"> </w:t>
      </w:r>
      <w:r>
        <w:t xml:space="preserve">the </w:t>
      </w:r>
      <w:r>
        <w:rPr>
          <w:spacing w:val="-2"/>
        </w:rPr>
        <w:t>System’s</w:t>
      </w:r>
      <w:r>
        <w:t xml:space="preserve"> </w:t>
      </w:r>
      <w:r>
        <w:rPr>
          <w:spacing w:val="-1"/>
        </w:rPr>
        <w:t>mandatory</w:t>
      </w:r>
      <w:r>
        <w:rPr>
          <w:spacing w:val="-3"/>
        </w:rPr>
        <w:t xml:space="preserve"> </w:t>
      </w:r>
      <w:r>
        <w:rPr>
          <w:spacing w:val="-1"/>
        </w:rPr>
        <w:t>contract</w:t>
      </w:r>
      <w:r>
        <w:rPr>
          <w:spacing w:val="1"/>
        </w:rPr>
        <w:t xml:space="preserve"> </w:t>
      </w:r>
      <w:r>
        <w:rPr>
          <w:spacing w:val="-1"/>
        </w:rPr>
        <w:t>provisions.</w:t>
      </w:r>
      <w:r>
        <w:rPr>
          <w:spacing w:val="61"/>
        </w:rPr>
        <w:t xml:space="preserve"> </w:t>
      </w:r>
      <w:r>
        <w:rPr>
          <w:spacing w:val="-1"/>
        </w:rPr>
        <w:t>Signature:</w:t>
      </w:r>
      <w:r>
        <w:rPr>
          <w:spacing w:val="1"/>
        </w:rPr>
        <w:t xml:space="preserve"> </w:t>
      </w:r>
      <w:r>
        <w:rPr>
          <w:u w:val="single" w:color="000000"/>
        </w:rPr>
        <w:t xml:space="preserve"> </w:t>
      </w:r>
      <w:r>
        <w:rPr>
          <w:u w:val="single" w:color="000000"/>
        </w:rPr>
        <w:tab/>
      </w:r>
    </w:p>
    <w:p w14:paraId="4363939F" w14:textId="77777777" w:rsidR="00E62BB3" w:rsidRDefault="00602573" w:rsidP="001C59C0">
      <w:pPr>
        <w:pStyle w:val="BodyText"/>
        <w:tabs>
          <w:tab w:val="left" w:pos="5370"/>
        </w:tabs>
        <w:spacing w:before="9"/>
        <w:ind w:left="180"/>
      </w:pPr>
      <w:r>
        <w:rPr>
          <w:spacing w:val="-1"/>
        </w:rPr>
        <w:t>Name:</w:t>
      </w:r>
      <w:r>
        <w:rPr>
          <w:u w:val="single" w:color="000000"/>
        </w:rPr>
        <w:t xml:space="preserve"> </w:t>
      </w:r>
      <w:r>
        <w:rPr>
          <w:u w:val="single" w:color="000000"/>
        </w:rPr>
        <w:tab/>
      </w:r>
    </w:p>
    <w:p w14:paraId="5E231D5E" w14:textId="77777777" w:rsidR="00E62BB3" w:rsidRDefault="00E62BB3" w:rsidP="001C59C0">
      <w:pPr>
        <w:spacing w:before="9"/>
        <w:ind w:left="180"/>
        <w:rPr>
          <w:rFonts w:ascii="Times New Roman" w:eastAsia="Times New Roman" w:hAnsi="Times New Roman" w:cs="Times New Roman"/>
          <w:sz w:val="15"/>
          <w:szCs w:val="15"/>
        </w:rPr>
      </w:pPr>
    </w:p>
    <w:p w14:paraId="042A7A7D" w14:textId="77777777" w:rsidR="00E62BB3" w:rsidRDefault="00602573" w:rsidP="001C59C0">
      <w:pPr>
        <w:pStyle w:val="BodyText"/>
        <w:tabs>
          <w:tab w:val="left" w:pos="5370"/>
        </w:tabs>
        <w:spacing w:before="72"/>
        <w:ind w:left="180"/>
      </w:pPr>
      <w:r>
        <w:rPr>
          <w:spacing w:val="-1"/>
        </w:rPr>
        <w:t>Title:</w:t>
      </w:r>
      <w:r>
        <w:rPr>
          <w:u w:val="single" w:color="000000"/>
        </w:rPr>
        <w:t xml:space="preserve"> </w:t>
      </w:r>
      <w:r>
        <w:rPr>
          <w:u w:val="single" w:color="000000"/>
        </w:rPr>
        <w:tab/>
      </w:r>
    </w:p>
    <w:p w14:paraId="6CA9D0FE" w14:textId="77777777" w:rsidR="00E62BB3" w:rsidRDefault="00E62BB3" w:rsidP="001C59C0">
      <w:pPr>
        <w:spacing w:before="9"/>
        <w:ind w:left="180"/>
        <w:rPr>
          <w:rFonts w:ascii="Times New Roman" w:eastAsia="Times New Roman" w:hAnsi="Times New Roman" w:cs="Times New Roman"/>
          <w:sz w:val="15"/>
          <w:szCs w:val="15"/>
        </w:rPr>
      </w:pPr>
    </w:p>
    <w:p w14:paraId="49C39A55" w14:textId="77777777" w:rsidR="00E62BB3" w:rsidRDefault="00602573" w:rsidP="001C59C0">
      <w:pPr>
        <w:pStyle w:val="BodyText"/>
        <w:spacing w:before="72"/>
        <w:ind w:left="180"/>
      </w:pPr>
      <w:proofErr w:type="gramStart"/>
      <w:r>
        <w:rPr>
          <w:spacing w:val="-1"/>
        </w:rPr>
        <w:t>Company:</w:t>
      </w:r>
      <w:r>
        <w:rPr>
          <w:spacing w:val="3"/>
        </w:rPr>
        <w:t xml:space="preserve"> </w:t>
      </w:r>
      <w:r>
        <w:rPr>
          <w:spacing w:val="-1"/>
        </w:rPr>
        <w:t>«</w:t>
      </w:r>
      <w:proofErr w:type="spellStart"/>
      <w:proofErr w:type="gramEnd"/>
      <w:r>
        <w:rPr>
          <w:spacing w:val="-1"/>
        </w:rPr>
        <w:t>Company_Name</w:t>
      </w:r>
      <w:proofErr w:type="spellEnd"/>
      <w:r>
        <w:rPr>
          <w:spacing w:val="-1"/>
        </w:rPr>
        <w:t>»</w:t>
      </w:r>
    </w:p>
    <w:p w14:paraId="700484AB" w14:textId="77777777" w:rsidR="00E62BB3" w:rsidRDefault="00E62BB3" w:rsidP="001C59C0">
      <w:pPr>
        <w:ind w:left="180"/>
        <w:rPr>
          <w:rFonts w:ascii="Times New Roman" w:eastAsia="Times New Roman" w:hAnsi="Times New Roman" w:cs="Times New Roman"/>
        </w:rPr>
      </w:pPr>
    </w:p>
    <w:p w14:paraId="7862937F" w14:textId="77777777" w:rsidR="00E62BB3" w:rsidRDefault="00602573" w:rsidP="001C59C0">
      <w:pPr>
        <w:pStyle w:val="BodyText"/>
        <w:tabs>
          <w:tab w:val="left" w:pos="5315"/>
        </w:tabs>
        <w:ind w:left="180"/>
      </w:pPr>
      <w:r>
        <w:t>Date:</w:t>
      </w:r>
      <w:r>
        <w:rPr>
          <w:spacing w:val="-2"/>
        </w:rPr>
        <w:t xml:space="preserve"> </w:t>
      </w:r>
      <w:r>
        <w:rPr>
          <w:u w:val="single" w:color="000000"/>
        </w:rPr>
        <w:t xml:space="preserve"> </w:t>
      </w:r>
      <w:r>
        <w:rPr>
          <w:u w:val="single" w:color="000000"/>
        </w:rPr>
        <w:tab/>
      </w:r>
    </w:p>
    <w:p w14:paraId="78C1673E" w14:textId="77777777" w:rsidR="00E62BB3" w:rsidRDefault="00E62BB3">
      <w:pPr>
        <w:sectPr w:rsidR="00E62BB3">
          <w:footerReference w:type="default" r:id="rId21"/>
          <w:pgSz w:w="12240" w:h="15840"/>
          <w:pgMar w:top="1380" w:right="1440" w:bottom="900" w:left="1160" w:header="0" w:footer="708" w:gutter="0"/>
          <w:cols w:space="720"/>
        </w:sectPr>
      </w:pPr>
    </w:p>
    <w:p w14:paraId="2EA2BC52" w14:textId="77777777" w:rsidR="00E62BB3" w:rsidRPr="00091247" w:rsidRDefault="00602573">
      <w:pPr>
        <w:spacing w:before="37"/>
        <w:ind w:left="120"/>
        <w:rPr>
          <w:rFonts w:ascii="Times New Roman" w:eastAsia="Times New Roman" w:hAnsi="Times New Roman" w:cs="Times New Roman"/>
          <w:sz w:val="28"/>
          <w:szCs w:val="28"/>
          <w:u w:val="single"/>
        </w:rPr>
      </w:pPr>
      <w:r w:rsidRPr="00091247">
        <w:rPr>
          <w:rFonts w:ascii="Times New Roman"/>
          <w:b/>
          <w:spacing w:val="-2"/>
          <w:sz w:val="28"/>
          <w:u w:val="single"/>
        </w:rPr>
        <w:lastRenderedPageBreak/>
        <w:t xml:space="preserve">APPENDIX </w:t>
      </w:r>
      <w:r w:rsidRPr="00091247">
        <w:rPr>
          <w:rFonts w:ascii="Times New Roman"/>
          <w:b/>
          <w:spacing w:val="-1"/>
          <w:sz w:val="28"/>
          <w:u w:val="single"/>
        </w:rPr>
        <w:t>A.2</w:t>
      </w:r>
      <w:r w:rsidRPr="00091247">
        <w:rPr>
          <w:rFonts w:ascii="Times New Roman"/>
          <w:b/>
          <w:sz w:val="28"/>
          <w:u w:val="single"/>
        </w:rPr>
        <w:t xml:space="preserve"> -</w:t>
      </w:r>
      <w:r w:rsidRPr="00091247">
        <w:rPr>
          <w:rFonts w:ascii="Times New Roman"/>
          <w:b/>
          <w:spacing w:val="-1"/>
          <w:sz w:val="28"/>
          <w:u w:val="single"/>
        </w:rPr>
        <w:t xml:space="preserve"> </w:t>
      </w:r>
      <w:r w:rsidRPr="00091247">
        <w:rPr>
          <w:rFonts w:ascii="Times New Roman"/>
          <w:b/>
          <w:spacing w:val="-2"/>
          <w:sz w:val="28"/>
          <w:u w:val="single"/>
        </w:rPr>
        <w:t>INVESTMENT</w:t>
      </w:r>
      <w:r w:rsidRPr="00091247">
        <w:rPr>
          <w:rFonts w:ascii="Times New Roman"/>
          <w:b/>
          <w:sz w:val="28"/>
          <w:u w:val="single"/>
        </w:rPr>
        <w:t xml:space="preserve"> </w:t>
      </w:r>
      <w:r w:rsidRPr="00091247">
        <w:rPr>
          <w:rFonts w:ascii="Times New Roman"/>
          <w:b/>
          <w:spacing w:val="-2"/>
          <w:sz w:val="28"/>
          <w:u w:val="single"/>
        </w:rPr>
        <w:t>MANAGEMENT</w:t>
      </w:r>
      <w:r w:rsidRPr="00091247">
        <w:rPr>
          <w:rFonts w:ascii="Times New Roman"/>
          <w:b/>
          <w:spacing w:val="-1"/>
          <w:sz w:val="28"/>
          <w:u w:val="single"/>
        </w:rPr>
        <w:t xml:space="preserve"> AGREEMENT</w:t>
      </w:r>
    </w:p>
    <w:p w14:paraId="341F66F0" w14:textId="77777777" w:rsidR="00E62BB3" w:rsidRDefault="00E62BB3">
      <w:pPr>
        <w:spacing w:before="2"/>
        <w:rPr>
          <w:rFonts w:ascii="Times New Roman" w:eastAsia="Times New Roman" w:hAnsi="Times New Roman" w:cs="Times New Roman"/>
          <w:b/>
          <w:bCs/>
          <w:sz w:val="14"/>
          <w:szCs w:val="14"/>
        </w:rPr>
      </w:pPr>
    </w:p>
    <w:p w14:paraId="33BCD42A" w14:textId="77777777" w:rsidR="00E62BB3" w:rsidRDefault="00602573">
      <w:pPr>
        <w:spacing w:before="72"/>
        <w:ind w:left="120"/>
        <w:rPr>
          <w:rFonts w:ascii="Times New Roman" w:eastAsia="Times New Roman" w:hAnsi="Times New Roman" w:cs="Times New Roman"/>
        </w:rPr>
      </w:pPr>
      <w:r>
        <w:rPr>
          <w:rFonts w:ascii="Times New Roman" w:eastAsia="Times New Roman" w:hAnsi="Times New Roman" w:cs="Times New Roman"/>
          <w:b/>
          <w:bCs/>
        </w:rPr>
        <w:t>THIS</w:t>
      </w:r>
      <w:r>
        <w:rPr>
          <w:rFonts w:ascii="Times New Roman" w:eastAsia="Times New Roman" w:hAnsi="Times New Roman" w:cs="Times New Roman"/>
          <w:b/>
          <w:bCs/>
          <w:spacing w:val="-1"/>
        </w:rPr>
        <w:t xml:space="preserve"> INVESTMENT </w:t>
      </w:r>
      <w:r>
        <w:rPr>
          <w:rFonts w:ascii="Times New Roman" w:eastAsia="Times New Roman" w:hAnsi="Times New Roman" w:cs="Times New Roman"/>
          <w:b/>
          <w:bCs/>
          <w:spacing w:val="-2"/>
        </w:rPr>
        <w:t>MANAGEMENT</w:t>
      </w:r>
      <w:r>
        <w:rPr>
          <w:rFonts w:ascii="Times New Roman" w:eastAsia="Times New Roman" w:hAnsi="Times New Roman" w:cs="Times New Roman"/>
          <w:b/>
          <w:bCs/>
          <w:spacing w:val="-1"/>
        </w:rPr>
        <w:t xml:space="preserve"> AGREEMENT</w:t>
      </w:r>
      <w:r>
        <w:rPr>
          <w:rFonts w:ascii="Times New Roman" w:eastAsia="Times New Roman" w:hAnsi="Times New Roman" w:cs="Times New Roman"/>
          <w:b/>
          <w:bCs/>
        </w:rPr>
        <w:t xml:space="preserve"> </w:t>
      </w:r>
      <w:r>
        <w:rPr>
          <w:rFonts w:ascii="Times New Roman" w:eastAsia="Times New Roman" w:hAnsi="Times New Roman" w:cs="Times New Roman"/>
          <w:spacing w:val="-1"/>
        </w:rPr>
        <w:t>(“Management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Agreement”)</w:t>
      </w:r>
      <w:r>
        <w:rPr>
          <w:rFonts w:ascii="Times New Roman" w:eastAsia="Times New Roman" w:hAnsi="Times New Roman" w:cs="Times New Roman"/>
          <w:spacing w:val="-2"/>
        </w:rPr>
        <w:t xml:space="preserve"> </w:t>
      </w:r>
      <w:r>
        <w:rPr>
          <w:rFonts w:ascii="Times New Roman" w:eastAsia="Times New Roman" w:hAnsi="Times New Roman" w:cs="Times New Roman"/>
        </w:rPr>
        <w:t xml:space="preserve">is </w:t>
      </w:r>
      <w:r>
        <w:rPr>
          <w:rFonts w:ascii="Times New Roman" w:eastAsia="Times New Roman" w:hAnsi="Times New Roman" w:cs="Times New Roman"/>
          <w:spacing w:val="-1"/>
        </w:rPr>
        <w:t>effective</w:t>
      </w:r>
      <w:r>
        <w:rPr>
          <w:rFonts w:ascii="Times New Roman" w:eastAsia="Times New Roman" w:hAnsi="Times New Roman" w:cs="Times New Roman"/>
        </w:rPr>
        <w:t xml:space="preserve"> as </w:t>
      </w:r>
      <w:r>
        <w:rPr>
          <w:rFonts w:ascii="Times New Roman" w:eastAsia="Times New Roman" w:hAnsi="Times New Roman" w:cs="Times New Roman"/>
          <w:spacing w:val="-2"/>
        </w:rPr>
        <w:t>of</w:t>
      </w:r>
    </w:p>
    <w:p w14:paraId="6E2413F7" w14:textId="77777777" w:rsidR="00E62BB3" w:rsidRDefault="00602573">
      <w:pPr>
        <w:tabs>
          <w:tab w:val="left" w:pos="2102"/>
        </w:tabs>
        <w:spacing w:before="37" w:line="277" w:lineRule="auto"/>
        <w:ind w:left="120" w:right="602"/>
        <w:rPr>
          <w:rFonts w:ascii="Times New Roman" w:eastAsia="Times New Roman" w:hAnsi="Times New Roman" w:cs="Times New Roman"/>
        </w:rPr>
      </w:pPr>
      <w:r>
        <w:rPr>
          <w:rFonts w:ascii="Times New Roman" w:eastAsia="Times New Roman" w:hAnsi="Times New Roman" w:cs="Times New Roman"/>
          <w:u w:val="single" w:color="000000"/>
        </w:rPr>
        <w:t xml:space="preserve"> </w:t>
      </w:r>
      <w:r>
        <w:rPr>
          <w:rFonts w:ascii="Times New Roman" w:eastAsia="Times New Roman" w:hAnsi="Times New Roman" w:cs="Times New Roman"/>
          <w:u w:val="single" w:color="000000"/>
        </w:rPr>
        <w:tab/>
      </w:r>
      <w:r>
        <w:rPr>
          <w:rFonts w:ascii="Times New Roman" w:eastAsia="Times New Roman" w:hAnsi="Times New Roman" w:cs="Times New Roman"/>
          <w:spacing w:val="-1"/>
        </w:rPr>
        <w:t>(the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“Effective</w:t>
      </w:r>
      <w:r>
        <w:rPr>
          <w:rFonts w:ascii="Times New Roman" w:eastAsia="Times New Roman" w:hAnsi="Times New Roman" w:cs="Times New Roman"/>
        </w:rPr>
        <w:t xml:space="preserve"> </w:t>
      </w:r>
      <w:r>
        <w:rPr>
          <w:rFonts w:ascii="Times New Roman" w:eastAsia="Times New Roman" w:hAnsi="Times New Roman" w:cs="Times New Roman"/>
          <w:spacing w:val="-1"/>
        </w:rPr>
        <w:t>Date”)</w:t>
      </w:r>
      <w:r>
        <w:rPr>
          <w:rFonts w:ascii="Times New Roman" w:eastAsia="Times New Roman" w:hAnsi="Times New Roman" w:cs="Times New Roman"/>
          <w:spacing w:val="1"/>
        </w:rPr>
        <w:t xml:space="preserve"> </w:t>
      </w:r>
      <w:r>
        <w:rPr>
          <w:rFonts w:ascii="Times New Roman" w:eastAsia="Times New Roman" w:hAnsi="Times New Roman" w:cs="Times New Roman"/>
        </w:rPr>
        <w:t>by</w:t>
      </w:r>
      <w:r>
        <w:rPr>
          <w:rFonts w:ascii="Times New Roman" w:eastAsia="Times New Roman" w:hAnsi="Times New Roman" w:cs="Times New Roman"/>
          <w:spacing w:val="-3"/>
        </w:rPr>
        <w:t xml:space="preserve"> </w:t>
      </w:r>
      <w:r>
        <w:rPr>
          <w:rFonts w:ascii="Times New Roman" w:eastAsia="Times New Roman" w:hAnsi="Times New Roman" w:cs="Times New Roman"/>
        </w:rPr>
        <w:t>and</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between</w:t>
      </w:r>
      <w:r>
        <w:rPr>
          <w:rFonts w:ascii="Times New Roman" w:eastAsia="Times New Roman" w:hAnsi="Times New Roman" w:cs="Times New Roman"/>
          <w:spacing w:val="-3"/>
        </w:rPr>
        <w:t xml:space="preserve"> </w:t>
      </w:r>
      <w:r>
        <w:rPr>
          <w:rFonts w:ascii="Times New Roman" w:eastAsia="Times New Roman" w:hAnsi="Times New Roman" w:cs="Times New Roman"/>
          <w:b/>
          <w:bCs/>
          <w:spacing w:val="-1"/>
        </w:rPr>
        <w:t>Indiana</w:t>
      </w:r>
      <w:r>
        <w:rPr>
          <w:rFonts w:ascii="Times New Roman" w:eastAsia="Times New Roman" w:hAnsi="Times New Roman" w:cs="Times New Roman"/>
          <w:b/>
          <w:bCs/>
          <w:spacing w:val="-5"/>
        </w:rPr>
        <w:t xml:space="preserve"> </w:t>
      </w:r>
      <w:r>
        <w:rPr>
          <w:rFonts w:ascii="Times New Roman" w:eastAsia="Times New Roman" w:hAnsi="Times New Roman" w:cs="Times New Roman"/>
          <w:b/>
          <w:bCs/>
          <w:spacing w:val="-1"/>
        </w:rPr>
        <w:t>Public</w:t>
      </w:r>
      <w:r>
        <w:rPr>
          <w:rFonts w:ascii="Times New Roman" w:eastAsia="Times New Roman" w:hAnsi="Times New Roman" w:cs="Times New Roman"/>
          <w:b/>
          <w:bCs/>
        </w:rPr>
        <w:t xml:space="preserve"> </w:t>
      </w:r>
      <w:r>
        <w:rPr>
          <w:rFonts w:ascii="Times New Roman" w:eastAsia="Times New Roman" w:hAnsi="Times New Roman" w:cs="Times New Roman"/>
          <w:b/>
          <w:bCs/>
          <w:spacing w:val="-1"/>
        </w:rPr>
        <w:t>Retirement</w:t>
      </w:r>
      <w:r>
        <w:rPr>
          <w:rFonts w:ascii="Times New Roman" w:eastAsia="Times New Roman" w:hAnsi="Times New Roman" w:cs="Times New Roman"/>
          <w:b/>
          <w:bCs/>
          <w:spacing w:val="1"/>
        </w:rPr>
        <w:t xml:space="preserve"> </w:t>
      </w:r>
      <w:r>
        <w:rPr>
          <w:rFonts w:ascii="Times New Roman" w:eastAsia="Times New Roman" w:hAnsi="Times New Roman" w:cs="Times New Roman"/>
          <w:b/>
          <w:bCs/>
          <w:spacing w:val="-1"/>
        </w:rPr>
        <w:t>System,</w:t>
      </w:r>
      <w:r>
        <w:rPr>
          <w:rFonts w:ascii="Times New Roman" w:eastAsia="Times New Roman" w:hAnsi="Times New Roman" w:cs="Times New Roman"/>
          <w:b/>
          <w:bCs/>
          <w:spacing w:val="-3"/>
        </w:rPr>
        <w:t xml:space="preserve"> </w:t>
      </w:r>
      <w:r>
        <w:rPr>
          <w:rFonts w:ascii="Times New Roman" w:eastAsia="Times New Roman" w:hAnsi="Times New Roman" w:cs="Times New Roman"/>
        </w:rPr>
        <w:t>a</w:t>
      </w:r>
      <w:r>
        <w:rPr>
          <w:rFonts w:ascii="Times New Roman" w:eastAsia="Times New Roman" w:hAnsi="Times New Roman" w:cs="Times New Roman"/>
          <w:spacing w:val="47"/>
        </w:rPr>
        <w:t xml:space="preserve"> </w:t>
      </w:r>
      <w:r>
        <w:rPr>
          <w:rFonts w:ascii="Times New Roman" w:eastAsia="Times New Roman" w:hAnsi="Times New Roman" w:cs="Times New Roman"/>
          <w:spacing w:val="-1"/>
        </w:rPr>
        <w:t>public</w:t>
      </w:r>
      <w:r>
        <w:rPr>
          <w:rFonts w:ascii="Times New Roman" w:eastAsia="Times New Roman" w:hAnsi="Times New Roman" w:cs="Times New Roman"/>
        </w:rPr>
        <w:t xml:space="preserve"> </w:t>
      </w:r>
      <w:r>
        <w:rPr>
          <w:rFonts w:ascii="Times New Roman" w:eastAsia="Times New Roman" w:hAnsi="Times New Roman" w:cs="Times New Roman"/>
          <w:spacing w:val="-1"/>
        </w:rPr>
        <w:t>pension</w:t>
      </w:r>
      <w:r>
        <w:rPr>
          <w:rFonts w:ascii="Times New Roman" w:eastAsia="Times New Roman" w:hAnsi="Times New Roman" w:cs="Times New Roman"/>
        </w:rPr>
        <w:t xml:space="preserve"> </w:t>
      </w:r>
      <w:r>
        <w:rPr>
          <w:rFonts w:ascii="Times New Roman" w:eastAsia="Times New Roman" w:hAnsi="Times New Roman" w:cs="Times New Roman"/>
          <w:spacing w:val="-1"/>
        </w:rPr>
        <w:t>fund</w:t>
      </w:r>
      <w:r>
        <w:rPr>
          <w:rFonts w:ascii="Times New Roman" w:eastAsia="Times New Roman" w:hAnsi="Times New Roman" w:cs="Times New Roman"/>
        </w:rPr>
        <w:t xml:space="preserve"> </w:t>
      </w:r>
      <w:r>
        <w:rPr>
          <w:rFonts w:ascii="Times New Roman" w:eastAsia="Times New Roman" w:hAnsi="Times New Roman" w:cs="Times New Roman"/>
          <w:spacing w:val="-2"/>
        </w:rPr>
        <w:t>organized</w:t>
      </w:r>
      <w:r>
        <w:rPr>
          <w:rFonts w:ascii="Times New Roman" w:eastAsia="Times New Roman" w:hAnsi="Times New Roman" w:cs="Times New Roman"/>
        </w:rPr>
        <w:t xml:space="preserve"> under</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Indiana</w:t>
      </w:r>
      <w:r>
        <w:rPr>
          <w:rFonts w:ascii="Times New Roman" w:eastAsia="Times New Roman" w:hAnsi="Times New Roman" w:cs="Times New Roman"/>
          <w:spacing w:val="-2"/>
        </w:rPr>
        <w:t xml:space="preserve"> </w:t>
      </w:r>
      <w:r>
        <w:rPr>
          <w:rFonts w:ascii="Times New Roman" w:eastAsia="Times New Roman" w:hAnsi="Times New Roman" w:cs="Times New Roman"/>
        </w:rPr>
        <w:t>law</w:t>
      </w:r>
      <w:r>
        <w:rPr>
          <w:rFonts w:ascii="Times New Roman" w:eastAsia="Times New Roman" w:hAnsi="Times New Roman" w:cs="Times New Roman"/>
          <w:spacing w:val="-4"/>
        </w:rPr>
        <w:t xml:space="preserve"> </w:t>
      </w:r>
      <w:r>
        <w:rPr>
          <w:rFonts w:ascii="Times New Roman" w:eastAsia="Times New Roman" w:hAnsi="Times New Roman" w:cs="Times New Roman"/>
          <w:spacing w:val="-1"/>
        </w:rPr>
        <w:t>(</w:t>
      </w:r>
      <w:r>
        <w:rPr>
          <w:rFonts w:ascii="Times New Roman" w:eastAsia="Times New Roman" w:hAnsi="Times New Roman" w:cs="Times New Roman"/>
        </w:rPr>
        <w:t xml:space="preserve">the </w:t>
      </w:r>
      <w:r>
        <w:rPr>
          <w:rFonts w:ascii="Times New Roman" w:eastAsia="Times New Roman" w:hAnsi="Times New Roman" w:cs="Times New Roman"/>
          <w:spacing w:val="-1"/>
        </w:rPr>
        <w:t>“System”),</w:t>
      </w:r>
      <w:r>
        <w:rPr>
          <w:rFonts w:ascii="Times New Roman" w:eastAsia="Times New Roman" w:hAnsi="Times New Roman" w:cs="Times New Roman"/>
        </w:rPr>
        <w:t xml:space="preserve"> and</w:t>
      </w:r>
    </w:p>
    <w:p w14:paraId="791EDA38" w14:textId="77777777" w:rsidR="00E62BB3" w:rsidRDefault="00602573">
      <w:pPr>
        <w:pStyle w:val="BodyText"/>
        <w:tabs>
          <w:tab w:val="left" w:pos="3201"/>
        </w:tabs>
        <w:spacing w:line="252" w:lineRule="exact"/>
      </w:pPr>
      <w:r>
        <w:rPr>
          <w:u w:val="single" w:color="000000"/>
        </w:rPr>
        <w:t xml:space="preserve"> </w:t>
      </w:r>
      <w:r>
        <w:rPr>
          <w:u w:val="single" w:color="000000"/>
        </w:rPr>
        <w:tab/>
      </w:r>
      <w:r>
        <w:rPr>
          <w:spacing w:val="-1"/>
        </w:rPr>
        <w:t>(“Manager”).</w:t>
      </w:r>
    </w:p>
    <w:p w14:paraId="2FA6A156" w14:textId="77777777" w:rsidR="00E62BB3" w:rsidRDefault="00E62BB3">
      <w:pPr>
        <w:spacing w:before="1"/>
        <w:rPr>
          <w:rFonts w:ascii="Times New Roman" w:eastAsia="Times New Roman" w:hAnsi="Times New Roman" w:cs="Times New Roman"/>
          <w:sz w:val="24"/>
          <w:szCs w:val="24"/>
        </w:rPr>
      </w:pPr>
    </w:p>
    <w:p w14:paraId="268837FC" w14:textId="77777777" w:rsidR="00E62BB3" w:rsidRDefault="00602573">
      <w:pPr>
        <w:pStyle w:val="BodyText"/>
        <w:spacing w:line="275" w:lineRule="auto"/>
        <w:ind w:left="119" w:right="153"/>
      </w:pPr>
      <w:r>
        <w:rPr>
          <w:b/>
          <w:spacing w:val="-1"/>
        </w:rPr>
        <w:t>WHEREAS</w:t>
      </w:r>
      <w:r>
        <w:rPr>
          <w:spacing w:val="-1"/>
        </w:rPr>
        <w:t>,</w:t>
      </w:r>
      <w:r>
        <w:t xml:space="preserve"> </w:t>
      </w:r>
      <w:r>
        <w:rPr>
          <w:spacing w:val="-1"/>
        </w:rPr>
        <w:t>the</w:t>
      </w:r>
      <w:r>
        <w:t xml:space="preserve"> </w:t>
      </w:r>
      <w:r>
        <w:rPr>
          <w:spacing w:val="-1"/>
        </w:rPr>
        <w:t>System</w:t>
      </w:r>
      <w:r>
        <w:rPr>
          <w:spacing w:val="-4"/>
        </w:rPr>
        <w:t xml:space="preserve"> </w:t>
      </w:r>
      <w:r>
        <w:t xml:space="preserve">has </w:t>
      </w:r>
      <w:r>
        <w:rPr>
          <w:spacing w:val="-1"/>
        </w:rPr>
        <w:t>determined</w:t>
      </w:r>
      <w:r>
        <w:t xml:space="preserve"> </w:t>
      </w:r>
      <w:r>
        <w:rPr>
          <w:spacing w:val="-1"/>
        </w:rPr>
        <w:t>that</w:t>
      </w:r>
      <w:r>
        <w:rPr>
          <w:spacing w:val="-2"/>
        </w:rPr>
        <w:t xml:space="preserve"> </w:t>
      </w:r>
      <w:r>
        <w:t>it</w:t>
      </w:r>
      <w:r>
        <w:rPr>
          <w:spacing w:val="-2"/>
        </w:rPr>
        <w:t xml:space="preserve"> </w:t>
      </w:r>
      <w:r>
        <w:t>is</w:t>
      </w:r>
      <w:r>
        <w:rPr>
          <w:spacing w:val="-2"/>
        </w:rPr>
        <w:t xml:space="preserve"> </w:t>
      </w:r>
      <w:r>
        <w:t xml:space="preserve">in </w:t>
      </w:r>
      <w:r>
        <w:rPr>
          <w:spacing w:val="-2"/>
        </w:rPr>
        <w:t>the</w:t>
      </w:r>
      <w:r>
        <w:t xml:space="preserve"> </w:t>
      </w:r>
      <w:r>
        <w:rPr>
          <w:spacing w:val="-1"/>
        </w:rPr>
        <w:t>best</w:t>
      </w:r>
      <w:r>
        <w:rPr>
          <w:spacing w:val="1"/>
        </w:rPr>
        <w:t xml:space="preserve"> </w:t>
      </w:r>
      <w:r>
        <w:rPr>
          <w:spacing w:val="-1"/>
        </w:rPr>
        <w:t>interests</w:t>
      </w:r>
      <w:r>
        <w:rPr>
          <w:spacing w:val="-2"/>
        </w:rPr>
        <w:t xml:space="preserve"> </w:t>
      </w:r>
      <w:r>
        <w:t>of</w:t>
      </w:r>
      <w:r>
        <w:rPr>
          <w:spacing w:val="1"/>
        </w:rPr>
        <w:t xml:space="preserve"> </w:t>
      </w:r>
      <w:r w:rsidR="002B6D40">
        <w:rPr>
          <w:spacing w:val="1"/>
        </w:rPr>
        <w:t xml:space="preserve">the </w:t>
      </w:r>
      <w:r>
        <w:rPr>
          <w:spacing w:val="-1"/>
        </w:rPr>
        <w:t>System,</w:t>
      </w:r>
      <w:r>
        <w:t xml:space="preserve"> </w:t>
      </w:r>
      <w:r>
        <w:rPr>
          <w:spacing w:val="-1"/>
        </w:rPr>
        <w:t>its</w:t>
      </w:r>
      <w:r>
        <w:t xml:space="preserve"> </w:t>
      </w:r>
      <w:r>
        <w:rPr>
          <w:spacing w:val="-2"/>
        </w:rPr>
        <w:t>members</w:t>
      </w:r>
      <w:r>
        <w:t xml:space="preserve"> and</w:t>
      </w:r>
      <w:r>
        <w:rPr>
          <w:spacing w:val="57"/>
        </w:rPr>
        <w:t xml:space="preserve"> </w:t>
      </w:r>
      <w:r>
        <w:rPr>
          <w:spacing w:val="-1"/>
        </w:rPr>
        <w:t>beneficiaries</w:t>
      </w:r>
      <w:r>
        <w:t xml:space="preserve"> </w:t>
      </w:r>
      <w:r>
        <w:rPr>
          <w:spacing w:val="-1"/>
        </w:rPr>
        <w:t>to</w:t>
      </w:r>
      <w:r>
        <w:t xml:space="preserve"> </w:t>
      </w:r>
      <w:r>
        <w:rPr>
          <w:spacing w:val="-1"/>
        </w:rPr>
        <w:t>form</w:t>
      </w:r>
      <w:r>
        <w:rPr>
          <w:spacing w:val="-4"/>
        </w:rPr>
        <w:t xml:space="preserve"> </w:t>
      </w:r>
      <w:r>
        <w:t xml:space="preserve">an </w:t>
      </w:r>
      <w:r>
        <w:rPr>
          <w:spacing w:val="-1"/>
        </w:rPr>
        <w:t>agreement</w:t>
      </w:r>
      <w:r>
        <w:rPr>
          <w:spacing w:val="1"/>
        </w:rPr>
        <w:t xml:space="preserve"> </w:t>
      </w:r>
      <w:r>
        <w:t>with</w:t>
      </w:r>
      <w:r>
        <w:rPr>
          <w:spacing w:val="-3"/>
        </w:rPr>
        <w:t xml:space="preserve"> </w:t>
      </w:r>
      <w:r>
        <w:rPr>
          <w:spacing w:val="-1"/>
        </w:rPr>
        <w:t>Manager</w:t>
      </w:r>
      <w:r>
        <w:rPr>
          <w:spacing w:val="1"/>
        </w:rPr>
        <w:t xml:space="preserve"> </w:t>
      </w:r>
      <w:r>
        <w:t>to</w:t>
      </w:r>
      <w:r>
        <w:rPr>
          <w:spacing w:val="-3"/>
        </w:rPr>
        <w:t xml:space="preserve"> </w:t>
      </w:r>
      <w:r>
        <w:rPr>
          <w:spacing w:val="-1"/>
        </w:rPr>
        <w:t>invest</w:t>
      </w:r>
      <w:r>
        <w:rPr>
          <w:spacing w:val="1"/>
        </w:rPr>
        <w:t xml:space="preserve"> </w:t>
      </w:r>
      <w:r>
        <w:t xml:space="preserve">and </w:t>
      </w:r>
      <w:r>
        <w:rPr>
          <w:spacing w:val="-2"/>
        </w:rPr>
        <w:t>manage</w:t>
      </w:r>
      <w:r>
        <w:t xml:space="preserve"> </w:t>
      </w:r>
      <w:r>
        <w:rPr>
          <w:spacing w:val="-1"/>
        </w:rPr>
        <w:t>certain</w:t>
      </w:r>
      <w:r>
        <w:t xml:space="preserve"> </w:t>
      </w:r>
      <w:r>
        <w:rPr>
          <w:spacing w:val="-1"/>
        </w:rPr>
        <w:t>assets</w:t>
      </w:r>
      <w:r>
        <w:rPr>
          <w:spacing w:val="-2"/>
        </w:rPr>
        <w:t xml:space="preserve"> </w:t>
      </w:r>
      <w:r>
        <w:rPr>
          <w:spacing w:val="-1"/>
        </w:rPr>
        <w:t>administered</w:t>
      </w:r>
      <w:r>
        <w:t xml:space="preserve"> by</w:t>
      </w:r>
      <w:r>
        <w:rPr>
          <w:spacing w:val="59"/>
        </w:rPr>
        <w:t xml:space="preserve"> </w:t>
      </w:r>
      <w:r w:rsidR="002B6D40">
        <w:rPr>
          <w:spacing w:val="59"/>
        </w:rPr>
        <w:t xml:space="preserve">the </w:t>
      </w:r>
      <w:r>
        <w:rPr>
          <w:spacing w:val="-1"/>
        </w:rPr>
        <w:t>System;</w:t>
      </w:r>
      <w:r>
        <w:rPr>
          <w:spacing w:val="1"/>
        </w:rPr>
        <w:t xml:space="preserve"> </w:t>
      </w:r>
      <w:r>
        <w:t>and</w:t>
      </w:r>
    </w:p>
    <w:p w14:paraId="52D88CEC" w14:textId="77777777" w:rsidR="00E62BB3" w:rsidRDefault="00E62BB3">
      <w:pPr>
        <w:spacing w:before="2"/>
        <w:rPr>
          <w:rFonts w:ascii="Times New Roman" w:eastAsia="Times New Roman" w:hAnsi="Times New Roman" w:cs="Times New Roman"/>
          <w:sz w:val="21"/>
          <w:szCs w:val="21"/>
        </w:rPr>
      </w:pPr>
    </w:p>
    <w:p w14:paraId="58A3136C" w14:textId="77777777" w:rsidR="00E62BB3" w:rsidRDefault="00602573">
      <w:pPr>
        <w:pStyle w:val="BodyText"/>
        <w:ind w:left="119"/>
      </w:pPr>
      <w:proofErr w:type="gramStart"/>
      <w:r>
        <w:rPr>
          <w:b/>
          <w:spacing w:val="-1"/>
        </w:rPr>
        <w:t>WHEREAS</w:t>
      </w:r>
      <w:r>
        <w:rPr>
          <w:spacing w:val="-1"/>
        </w:rPr>
        <w:t>,</w:t>
      </w:r>
      <w:proofErr w:type="gramEnd"/>
      <w:r>
        <w:t xml:space="preserve"> </w:t>
      </w:r>
      <w:r>
        <w:rPr>
          <w:spacing w:val="-1"/>
        </w:rPr>
        <w:t>Manager</w:t>
      </w:r>
      <w:r>
        <w:t xml:space="preserve"> </w:t>
      </w:r>
      <w:r>
        <w:rPr>
          <w:spacing w:val="-1"/>
        </w:rPr>
        <w:t>desires</w:t>
      </w:r>
      <w:r>
        <w:rPr>
          <w:spacing w:val="-2"/>
        </w:rPr>
        <w:t xml:space="preserve"> </w:t>
      </w:r>
      <w:r>
        <w:t xml:space="preserve">to </w:t>
      </w:r>
      <w:r>
        <w:rPr>
          <w:spacing w:val="-1"/>
        </w:rPr>
        <w:t>provide</w:t>
      </w:r>
      <w:r>
        <w:t xml:space="preserve"> </w:t>
      </w:r>
      <w:r>
        <w:rPr>
          <w:spacing w:val="-1"/>
        </w:rPr>
        <w:t>such</w:t>
      </w:r>
      <w:r>
        <w:rPr>
          <w:spacing w:val="-3"/>
        </w:rPr>
        <w:t xml:space="preserve"> </w:t>
      </w:r>
      <w:r>
        <w:rPr>
          <w:spacing w:val="-1"/>
        </w:rPr>
        <w:t>investment</w:t>
      </w:r>
      <w:r>
        <w:rPr>
          <w:spacing w:val="1"/>
        </w:rPr>
        <w:t xml:space="preserve"> </w:t>
      </w:r>
      <w:r>
        <w:rPr>
          <w:spacing w:val="-1"/>
        </w:rPr>
        <w:t>and</w:t>
      </w:r>
      <w:r>
        <w:t xml:space="preserve"> </w:t>
      </w:r>
      <w:r>
        <w:rPr>
          <w:spacing w:val="-1"/>
        </w:rPr>
        <w:t>management</w:t>
      </w:r>
      <w:r>
        <w:rPr>
          <w:spacing w:val="1"/>
        </w:rPr>
        <w:t xml:space="preserve"> </w:t>
      </w:r>
      <w:r>
        <w:rPr>
          <w:spacing w:val="-1"/>
        </w:rPr>
        <w:t>services</w:t>
      </w:r>
      <w:r>
        <w:t xml:space="preserve"> to</w:t>
      </w:r>
      <w:r>
        <w:rPr>
          <w:spacing w:val="-3"/>
        </w:rPr>
        <w:t xml:space="preserve"> </w:t>
      </w:r>
      <w:r>
        <w:t>the</w:t>
      </w:r>
      <w:r>
        <w:rPr>
          <w:spacing w:val="-2"/>
        </w:rPr>
        <w:t xml:space="preserve"> </w:t>
      </w:r>
      <w:r>
        <w:rPr>
          <w:spacing w:val="-1"/>
        </w:rPr>
        <w:t>System;</w:t>
      </w:r>
    </w:p>
    <w:p w14:paraId="032D0056" w14:textId="77777777" w:rsidR="00E62BB3" w:rsidRDefault="00E62BB3">
      <w:pPr>
        <w:spacing w:before="1"/>
        <w:rPr>
          <w:rFonts w:ascii="Times New Roman" w:eastAsia="Times New Roman" w:hAnsi="Times New Roman" w:cs="Times New Roman"/>
          <w:sz w:val="24"/>
          <w:szCs w:val="24"/>
        </w:rPr>
      </w:pPr>
    </w:p>
    <w:p w14:paraId="70729E82" w14:textId="77777777" w:rsidR="00E62BB3" w:rsidRDefault="00602573">
      <w:pPr>
        <w:pStyle w:val="BodyText"/>
        <w:spacing w:line="275" w:lineRule="auto"/>
        <w:ind w:left="119" w:right="534"/>
        <w:jc w:val="both"/>
      </w:pPr>
      <w:r>
        <w:rPr>
          <w:b/>
          <w:spacing w:val="-1"/>
        </w:rPr>
        <w:t>NOW,</w:t>
      </w:r>
      <w:r>
        <w:rPr>
          <w:b/>
        </w:rPr>
        <w:t xml:space="preserve"> </w:t>
      </w:r>
      <w:r>
        <w:rPr>
          <w:b/>
          <w:spacing w:val="-1"/>
        </w:rPr>
        <w:t>THEREFORE</w:t>
      </w:r>
      <w:r>
        <w:rPr>
          <w:spacing w:val="-1"/>
        </w:rPr>
        <w:t>,</w:t>
      </w:r>
      <w:r>
        <w:t xml:space="preserve"> in</w:t>
      </w:r>
      <w:r>
        <w:rPr>
          <w:spacing w:val="-3"/>
        </w:rPr>
        <w:t xml:space="preserve"> </w:t>
      </w:r>
      <w:r>
        <w:rPr>
          <w:spacing w:val="-1"/>
        </w:rPr>
        <w:t>consideration</w:t>
      </w:r>
      <w:r>
        <w:t xml:space="preserve"> </w:t>
      </w:r>
      <w:r>
        <w:rPr>
          <w:spacing w:val="-2"/>
        </w:rPr>
        <w:t>of</w:t>
      </w:r>
      <w:r>
        <w:rPr>
          <w:spacing w:val="1"/>
        </w:rPr>
        <w:t xml:space="preserve"> </w:t>
      </w:r>
      <w:r>
        <w:rPr>
          <w:spacing w:val="-1"/>
        </w:rPr>
        <w:t>the</w:t>
      </w:r>
      <w:r>
        <w:t xml:space="preserve"> </w:t>
      </w:r>
      <w:r>
        <w:rPr>
          <w:spacing w:val="-1"/>
        </w:rPr>
        <w:t>above-stated</w:t>
      </w:r>
      <w:r>
        <w:rPr>
          <w:spacing w:val="-3"/>
        </w:rPr>
        <w:t xml:space="preserve"> </w:t>
      </w:r>
      <w:r>
        <w:rPr>
          <w:spacing w:val="-1"/>
        </w:rPr>
        <w:t>recitals,</w:t>
      </w:r>
      <w:r>
        <w:t xml:space="preserve"> </w:t>
      </w:r>
      <w:r>
        <w:rPr>
          <w:spacing w:val="-1"/>
        </w:rPr>
        <w:t>the</w:t>
      </w:r>
      <w:r>
        <w:t xml:space="preserve"> </w:t>
      </w:r>
      <w:r>
        <w:rPr>
          <w:spacing w:val="-1"/>
        </w:rPr>
        <w:t>mutual</w:t>
      </w:r>
      <w:r>
        <w:rPr>
          <w:spacing w:val="1"/>
        </w:rPr>
        <w:t xml:space="preserve"> </w:t>
      </w:r>
      <w:r>
        <w:rPr>
          <w:spacing w:val="-1"/>
        </w:rPr>
        <w:t>promises,</w:t>
      </w:r>
      <w:r>
        <w:t xml:space="preserve"> </w:t>
      </w:r>
      <w:r>
        <w:rPr>
          <w:spacing w:val="-1"/>
        </w:rPr>
        <w:t>covenants,</w:t>
      </w:r>
      <w:r>
        <w:rPr>
          <w:spacing w:val="61"/>
        </w:rPr>
        <w:t xml:space="preserve"> </w:t>
      </w:r>
      <w:r>
        <w:rPr>
          <w:spacing w:val="-1"/>
        </w:rPr>
        <w:t>representations,</w:t>
      </w:r>
      <w:r>
        <w:rPr>
          <w:spacing w:val="-3"/>
        </w:rPr>
        <w:t xml:space="preserve"> </w:t>
      </w:r>
      <w:r>
        <w:t xml:space="preserve">and </w:t>
      </w:r>
      <w:r>
        <w:rPr>
          <w:spacing w:val="-1"/>
        </w:rPr>
        <w:t>conditions</w:t>
      </w:r>
      <w:r>
        <w:t xml:space="preserve"> </w:t>
      </w:r>
      <w:r>
        <w:rPr>
          <w:spacing w:val="-1"/>
        </w:rPr>
        <w:t>contained</w:t>
      </w:r>
      <w:r>
        <w:rPr>
          <w:spacing w:val="-3"/>
        </w:rPr>
        <w:t xml:space="preserve"> </w:t>
      </w:r>
      <w:r>
        <w:rPr>
          <w:spacing w:val="-1"/>
        </w:rPr>
        <w:t>herein,</w:t>
      </w:r>
      <w:r>
        <w:rPr>
          <w:spacing w:val="-3"/>
        </w:rPr>
        <w:t xml:space="preserve"> </w:t>
      </w:r>
      <w:r>
        <w:t>and</w:t>
      </w:r>
      <w:r>
        <w:rPr>
          <w:spacing w:val="-3"/>
        </w:rPr>
        <w:t xml:space="preserve"> </w:t>
      </w:r>
      <w:r>
        <w:rPr>
          <w:spacing w:val="-1"/>
        </w:rPr>
        <w:t>the</w:t>
      </w:r>
      <w:r>
        <w:t xml:space="preserve"> </w:t>
      </w:r>
      <w:r>
        <w:rPr>
          <w:spacing w:val="-1"/>
        </w:rPr>
        <w:t>mutual</w:t>
      </w:r>
      <w:r>
        <w:rPr>
          <w:spacing w:val="1"/>
        </w:rPr>
        <w:t xml:space="preserve"> </w:t>
      </w:r>
      <w:r>
        <w:rPr>
          <w:spacing w:val="-1"/>
        </w:rPr>
        <w:t>benefits</w:t>
      </w:r>
      <w:r>
        <w:t xml:space="preserve"> </w:t>
      </w:r>
      <w:r>
        <w:rPr>
          <w:spacing w:val="-1"/>
        </w:rPr>
        <w:t>to</w:t>
      </w:r>
      <w:r>
        <w:t xml:space="preserve"> be </w:t>
      </w:r>
      <w:r>
        <w:rPr>
          <w:spacing w:val="-1"/>
        </w:rPr>
        <w:t>derived</w:t>
      </w:r>
      <w:r>
        <w:t xml:space="preserve"> </w:t>
      </w:r>
      <w:r>
        <w:rPr>
          <w:spacing w:val="-1"/>
        </w:rPr>
        <w:t>therefrom,</w:t>
      </w:r>
      <w:r>
        <w:t xml:space="preserve"> the</w:t>
      </w:r>
      <w:r>
        <w:rPr>
          <w:spacing w:val="63"/>
        </w:rPr>
        <w:t xml:space="preserve"> </w:t>
      </w:r>
      <w:r>
        <w:rPr>
          <w:spacing w:val="-1"/>
        </w:rPr>
        <w:t>System</w:t>
      </w:r>
      <w:r>
        <w:rPr>
          <w:spacing w:val="-4"/>
        </w:rPr>
        <w:t xml:space="preserve"> </w:t>
      </w:r>
      <w:r>
        <w:t xml:space="preserve">and </w:t>
      </w:r>
      <w:r>
        <w:rPr>
          <w:spacing w:val="-1"/>
        </w:rPr>
        <w:t>Manager</w:t>
      </w:r>
      <w:r>
        <w:rPr>
          <w:spacing w:val="1"/>
        </w:rPr>
        <w:t xml:space="preserve"> </w:t>
      </w:r>
      <w:r>
        <w:rPr>
          <w:spacing w:val="-2"/>
        </w:rPr>
        <w:t xml:space="preserve">agree </w:t>
      </w:r>
      <w:r>
        <w:t xml:space="preserve">as </w:t>
      </w:r>
      <w:r>
        <w:rPr>
          <w:spacing w:val="-1"/>
        </w:rPr>
        <w:t>follows.</w:t>
      </w:r>
    </w:p>
    <w:p w14:paraId="7837D511" w14:textId="77777777" w:rsidR="00E62BB3" w:rsidRDefault="00E62BB3">
      <w:pPr>
        <w:spacing w:before="7"/>
        <w:rPr>
          <w:rFonts w:ascii="Times New Roman" w:eastAsia="Times New Roman" w:hAnsi="Times New Roman" w:cs="Times New Roman"/>
          <w:sz w:val="21"/>
          <w:szCs w:val="21"/>
        </w:rPr>
      </w:pPr>
    </w:p>
    <w:p w14:paraId="10F5D70D" w14:textId="77777777" w:rsidR="00E62BB3" w:rsidRDefault="00602573" w:rsidP="003F2412">
      <w:pPr>
        <w:pStyle w:val="Heading3"/>
        <w:numPr>
          <w:ilvl w:val="0"/>
          <w:numId w:val="5"/>
        </w:numPr>
        <w:tabs>
          <w:tab w:val="left" w:pos="840"/>
        </w:tabs>
        <w:ind w:firstLine="19"/>
        <w:rPr>
          <w:b w:val="0"/>
          <w:bCs w:val="0"/>
        </w:rPr>
      </w:pPr>
      <w:r>
        <w:rPr>
          <w:spacing w:val="-1"/>
        </w:rPr>
        <w:t>Term</w:t>
      </w:r>
    </w:p>
    <w:p w14:paraId="4247DA86" w14:textId="77777777" w:rsidR="00E62BB3" w:rsidRDefault="00E62BB3">
      <w:pPr>
        <w:spacing w:before="5"/>
        <w:rPr>
          <w:rFonts w:ascii="Times New Roman" w:eastAsia="Times New Roman" w:hAnsi="Times New Roman" w:cs="Times New Roman"/>
          <w:b/>
          <w:bCs/>
          <w:sz w:val="21"/>
          <w:szCs w:val="21"/>
        </w:rPr>
      </w:pPr>
    </w:p>
    <w:p w14:paraId="5997277C" w14:textId="77777777" w:rsidR="00E62BB3" w:rsidRDefault="00602573">
      <w:pPr>
        <w:pStyle w:val="BodyText"/>
        <w:tabs>
          <w:tab w:val="left" w:pos="5405"/>
          <w:tab w:val="left" w:pos="9328"/>
        </w:tabs>
        <w:ind w:left="119" w:right="249"/>
      </w:pP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shall</w:t>
      </w:r>
      <w:r>
        <w:rPr>
          <w:spacing w:val="1"/>
        </w:rPr>
        <w:t xml:space="preserve"> </w:t>
      </w:r>
      <w:r>
        <w:t>be</w:t>
      </w:r>
      <w:r>
        <w:rPr>
          <w:spacing w:val="-2"/>
        </w:rPr>
        <w:t xml:space="preserve"> </w:t>
      </w:r>
      <w:r>
        <w:t>for</w:t>
      </w:r>
      <w:r>
        <w:rPr>
          <w:spacing w:val="-2"/>
        </w:rPr>
        <w:t xml:space="preserve"> </w:t>
      </w:r>
      <w:r>
        <w:t xml:space="preserve">a </w:t>
      </w:r>
      <w:r>
        <w:rPr>
          <w:spacing w:val="-1"/>
        </w:rPr>
        <w:t>period</w:t>
      </w:r>
      <w:r>
        <w:t xml:space="preserve"> of</w:t>
      </w:r>
      <w:proofErr w:type="gramStart"/>
      <w:r>
        <w:rPr>
          <w:u w:val="single" w:color="000000"/>
        </w:rPr>
        <w:tab/>
      </w:r>
      <w:r>
        <w:t xml:space="preserve">(  </w:t>
      </w:r>
      <w:proofErr w:type="gramEnd"/>
      <w:r>
        <w:rPr>
          <w:spacing w:val="53"/>
        </w:rPr>
        <w:t xml:space="preserve"> </w:t>
      </w:r>
      <w:r>
        <w:t>)</w:t>
      </w:r>
      <w:r>
        <w:rPr>
          <w:spacing w:val="1"/>
        </w:rPr>
        <w:t xml:space="preserve"> </w:t>
      </w:r>
      <w:r>
        <w:rPr>
          <w:spacing w:val="-1"/>
        </w:rPr>
        <w:t>years.</w:t>
      </w:r>
      <w:r>
        <w:t xml:space="preserve"> </w:t>
      </w:r>
      <w:r>
        <w:rPr>
          <w:spacing w:val="-2"/>
        </w:rPr>
        <w:t>It</w:t>
      </w:r>
      <w:r>
        <w:rPr>
          <w:spacing w:val="1"/>
        </w:rPr>
        <w:t xml:space="preserve"> </w:t>
      </w:r>
      <w:r>
        <w:rPr>
          <w:spacing w:val="-1"/>
        </w:rPr>
        <w:t>shall</w:t>
      </w:r>
      <w:r>
        <w:rPr>
          <w:spacing w:val="1"/>
        </w:rPr>
        <w:t xml:space="preserve"> </w:t>
      </w:r>
      <w:r>
        <w:rPr>
          <w:spacing w:val="-2"/>
        </w:rPr>
        <w:t>commence</w:t>
      </w:r>
      <w:r>
        <w:t xml:space="preserve"> as of</w:t>
      </w:r>
      <w:r>
        <w:rPr>
          <w:spacing w:val="-2"/>
        </w:rPr>
        <w:t xml:space="preserve"> </w:t>
      </w:r>
      <w:r>
        <w:t xml:space="preserve">the </w:t>
      </w:r>
      <w:r>
        <w:rPr>
          <w:spacing w:val="-1"/>
        </w:rPr>
        <w:t>date</w:t>
      </w:r>
      <w:r>
        <w:rPr>
          <w:spacing w:val="45"/>
        </w:rPr>
        <w:t xml:space="preserve"> </w:t>
      </w:r>
      <w:r>
        <w:t>the</w:t>
      </w:r>
      <w:r>
        <w:rPr>
          <w:spacing w:val="-2"/>
        </w:rPr>
        <w:t xml:space="preserve"> </w:t>
      </w:r>
      <w:r>
        <w:rPr>
          <w:spacing w:val="-1"/>
        </w:rPr>
        <w:t>last</w:t>
      </w:r>
      <w:r>
        <w:rPr>
          <w:spacing w:val="1"/>
        </w:rPr>
        <w:t xml:space="preserve"> </w:t>
      </w:r>
      <w:r>
        <w:rPr>
          <w:spacing w:val="-1"/>
        </w:rPr>
        <w:t>party</w:t>
      </w:r>
      <w:r>
        <w:rPr>
          <w:spacing w:val="-3"/>
        </w:rPr>
        <w:t xml:space="preserve"> </w:t>
      </w:r>
      <w:r>
        <w:rPr>
          <w:spacing w:val="-1"/>
        </w:rPr>
        <w:t>executes</w:t>
      </w:r>
      <w:r>
        <w:rPr>
          <w:spacing w:val="-2"/>
        </w:rPr>
        <w:t xml:space="preserve"> </w:t>
      </w:r>
      <w:r>
        <w:rPr>
          <w:spacing w:val="-1"/>
        </w:rPr>
        <w:t>this</w:t>
      </w:r>
      <w:r>
        <w:rPr>
          <w:spacing w:val="-2"/>
        </w:rPr>
        <w:t xml:space="preserve"> </w:t>
      </w:r>
      <w:r>
        <w:rPr>
          <w:spacing w:val="-1"/>
        </w:rPr>
        <w:t>Management</w:t>
      </w:r>
      <w:r>
        <w:rPr>
          <w:spacing w:val="1"/>
        </w:rPr>
        <w:t xml:space="preserve"> </w:t>
      </w:r>
      <w:proofErr w:type="gramStart"/>
      <w:r>
        <w:rPr>
          <w:spacing w:val="-1"/>
        </w:rPr>
        <w:t>Agreement,</w:t>
      </w:r>
      <w:r>
        <w:t xml:space="preserve"> </w:t>
      </w:r>
      <w:r>
        <w:rPr>
          <w:spacing w:val="-1"/>
        </w:rPr>
        <w:t>and</w:t>
      </w:r>
      <w:proofErr w:type="gramEnd"/>
      <w:r>
        <w:t xml:space="preserve"> </w:t>
      </w:r>
      <w:r>
        <w:rPr>
          <w:spacing w:val="-1"/>
        </w:rPr>
        <w:t>shall</w:t>
      </w:r>
      <w:r>
        <w:rPr>
          <w:spacing w:val="-2"/>
        </w:rPr>
        <w:t xml:space="preserve"> </w:t>
      </w:r>
      <w:r>
        <w:rPr>
          <w:spacing w:val="-1"/>
        </w:rPr>
        <w:t>continue</w:t>
      </w:r>
      <w:r>
        <w:t xml:space="preserve"> in</w:t>
      </w:r>
      <w:r>
        <w:rPr>
          <w:spacing w:val="-3"/>
        </w:rPr>
        <w:t xml:space="preserve"> </w:t>
      </w:r>
      <w:r>
        <w:rPr>
          <w:spacing w:val="-1"/>
        </w:rPr>
        <w:t>full</w:t>
      </w:r>
      <w:r>
        <w:rPr>
          <w:spacing w:val="-2"/>
        </w:rPr>
        <w:t xml:space="preserve"> </w:t>
      </w:r>
      <w:r>
        <w:rPr>
          <w:spacing w:val="-1"/>
        </w:rPr>
        <w:t>force</w:t>
      </w:r>
      <w:r>
        <w:t xml:space="preserve"> and</w:t>
      </w:r>
      <w:r>
        <w:rPr>
          <w:spacing w:val="-3"/>
        </w:rPr>
        <w:t xml:space="preserve"> </w:t>
      </w:r>
      <w:r>
        <w:rPr>
          <w:spacing w:val="-1"/>
        </w:rPr>
        <w:t xml:space="preserve">effect </w:t>
      </w:r>
      <w:proofErr w:type="gramStart"/>
      <w:r>
        <w:rPr>
          <w:spacing w:val="-1"/>
        </w:rPr>
        <w:t>for</w:t>
      </w:r>
      <w:r>
        <w:rPr>
          <w:spacing w:val="1"/>
        </w:rPr>
        <w:t xml:space="preserve"> </w:t>
      </w:r>
      <w:r>
        <w:rPr>
          <w:u w:val="single" w:color="000000"/>
        </w:rPr>
        <w:t xml:space="preserve"> </w:t>
      </w:r>
      <w:r>
        <w:rPr>
          <w:u w:val="single" w:color="000000"/>
        </w:rPr>
        <w:tab/>
      </w:r>
      <w:proofErr w:type="gramEnd"/>
      <w:r>
        <w:rPr>
          <w:spacing w:val="69"/>
        </w:rPr>
        <w:t xml:space="preserve"> </w:t>
      </w:r>
      <w:proofErr w:type="gramStart"/>
      <w:r>
        <w:t>(    )</w:t>
      </w:r>
      <w:proofErr w:type="gramEnd"/>
      <w:r>
        <w:rPr>
          <w:spacing w:val="1"/>
        </w:rPr>
        <w:t xml:space="preserve"> </w:t>
      </w:r>
      <w:r>
        <w:rPr>
          <w:spacing w:val="-2"/>
        </w:rPr>
        <w:t>years</w:t>
      </w:r>
      <w:r>
        <w:t xml:space="preserve"> </w:t>
      </w:r>
      <w:r>
        <w:rPr>
          <w:spacing w:val="-1"/>
        </w:rPr>
        <w:t>from</w:t>
      </w:r>
      <w:r>
        <w:rPr>
          <w:spacing w:val="-4"/>
        </w:rPr>
        <w:t xml:space="preserve"> </w:t>
      </w:r>
      <w:r>
        <w:t xml:space="preserve">the </w:t>
      </w:r>
      <w:r w:rsidR="002B6D40">
        <w:rPr>
          <w:spacing w:val="-1"/>
        </w:rPr>
        <w:t>E</w:t>
      </w:r>
      <w:r>
        <w:rPr>
          <w:spacing w:val="-1"/>
        </w:rPr>
        <w:t>ffective</w:t>
      </w:r>
      <w:r>
        <w:t xml:space="preserve"> </w:t>
      </w:r>
      <w:r w:rsidR="002B6D40">
        <w:rPr>
          <w:spacing w:val="-1"/>
        </w:rPr>
        <w:t>D</w:t>
      </w:r>
      <w:r>
        <w:rPr>
          <w:spacing w:val="-1"/>
        </w:rPr>
        <w:t>ate.</w:t>
      </w:r>
      <w:r>
        <w:t xml:space="preserve"> </w:t>
      </w:r>
      <w:r>
        <w:rPr>
          <w:spacing w:val="-1"/>
        </w:rPr>
        <w:t>Notwithstanding</w:t>
      </w:r>
      <w:r>
        <w:rPr>
          <w:spacing w:val="-3"/>
        </w:rPr>
        <w:t xml:space="preserve"> </w:t>
      </w:r>
      <w:r>
        <w:rPr>
          <w:spacing w:val="-1"/>
        </w:rPr>
        <w:t>Section</w:t>
      </w:r>
      <w:r>
        <w:t xml:space="preserve"> 16 </w:t>
      </w:r>
      <w:r>
        <w:rPr>
          <w:spacing w:val="-2"/>
        </w:rP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t xml:space="preserve"> </w:t>
      </w:r>
      <w:r>
        <w:rPr>
          <w:spacing w:val="-1"/>
        </w:rPr>
        <w:t>unless</w:t>
      </w:r>
      <w:r>
        <w:rPr>
          <w:spacing w:val="65"/>
        </w:rPr>
        <w:t xml:space="preserve"> </w:t>
      </w:r>
      <w:r>
        <w:rPr>
          <w:spacing w:val="-1"/>
        </w:rPr>
        <w:t>otherwise</w:t>
      </w:r>
      <w:r>
        <w:t xml:space="preserve"> </w:t>
      </w:r>
      <w:r>
        <w:rPr>
          <w:spacing w:val="-1"/>
        </w:rPr>
        <w:t>terminated,</w:t>
      </w:r>
      <w:r>
        <w:t xml:space="preserve"> </w:t>
      </w:r>
      <w:r>
        <w:rPr>
          <w:spacing w:val="-1"/>
        </w:rPr>
        <w:t>modified,</w:t>
      </w:r>
      <w:r>
        <w:t xml:space="preserve"> or</w:t>
      </w:r>
      <w:r>
        <w:rPr>
          <w:spacing w:val="-2"/>
        </w:rPr>
        <w:t xml:space="preserve"> </w:t>
      </w:r>
      <w:r>
        <w:rPr>
          <w:spacing w:val="-1"/>
        </w:rPr>
        <w:t>renewed</w:t>
      </w:r>
      <w:r>
        <w:t xml:space="preserve"> </w:t>
      </w:r>
      <w:r>
        <w:rPr>
          <w:spacing w:val="-1"/>
        </w:rPr>
        <w:t>in</w:t>
      </w:r>
      <w:r>
        <w:t xml:space="preserve"> </w:t>
      </w:r>
      <w:r>
        <w:rPr>
          <w:spacing w:val="-1"/>
        </w:rPr>
        <w:t>writing</w:t>
      </w:r>
      <w:r>
        <w:rPr>
          <w:spacing w:val="-3"/>
        </w:rPr>
        <w:t xml:space="preserve"> </w:t>
      </w:r>
      <w:r>
        <w:t>by</w:t>
      </w:r>
      <w:r>
        <w:rPr>
          <w:spacing w:val="-3"/>
        </w:rPr>
        <w:t xml:space="preserve"> </w:t>
      </w:r>
      <w:r>
        <w:t xml:space="preserve">the </w:t>
      </w:r>
      <w:r>
        <w:rPr>
          <w:spacing w:val="-1"/>
        </w:rPr>
        <w:t>parties,</w:t>
      </w:r>
      <w:r>
        <w:rPr>
          <w:spacing w:val="-3"/>
        </w:rPr>
        <w:t xml:space="preserve"> </w:t>
      </w:r>
      <w:r>
        <w:rPr>
          <w:spacing w:val="-1"/>
        </w:rPr>
        <w:t>this</w:t>
      </w:r>
      <w:r>
        <w:t xml:space="preserve"> </w:t>
      </w:r>
      <w:r>
        <w:rPr>
          <w:spacing w:val="-2"/>
        </w:rPr>
        <w:t>Management</w:t>
      </w:r>
      <w:r>
        <w:rPr>
          <w:spacing w:val="1"/>
        </w:rPr>
        <w:t xml:space="preserve"> </w:t>
      </w:r>
      <w:r>
        <w:rPr>
          <w:spacing w:val="-1"/>
        </w:rPr>
        <w:t>Agreement</w:t>
      </w:r>
      <w:r>
        <w:rPr>
          <w:spacing w:val="1"/>
        </w:rPr>
        <w:t xml:space="preserve"> </w:t>
      </w:r>
      <w:r>
        <w:t>will</w:t>
      </w:r>
      <w:r>
        <w:rPr>
          <w:spacing w:val="77"/>
        </w:rPr>
        <w:t xml:space="preserve"> </w:t>
      </w:r>
      <w:r>
        <w:rPr>
          <w:spacing w:val="-1"/>
        </w:rPr>
        <w:t>automatically</w:t>
      </w:r>
      <w:r>
        <w:rPr>
          <w:spacing w:val="-3"/>
        </w:rPr>
        <w:t xml:space="preserve"> </w:t>
      </w:r>
      <w:r>
        <w:t>renew</w:t>
      </w:r>
      <w:r>
        <w:rPr>
          <w:spacing w:val="-1"/>
        </w:rPr>
        <w:t xml:space="preserve"> </w:t>
      </w:r>
      <w:r>
        <w:rPr>
          <w:spacing w:val="-2"/>
        </w:rPr>
        <w:t>on</w:t>
      </w:r>
      <w:r>
        <w:t xml:space="preserve"> a </w:t>
      </w:r>
      <w:r>
        <w:rPr>
          <w:spacing w:val="-1"/>
        </w:rPr>
        <w:t>month-to-month</w:t>
      </w:r>
      <w:r>
        <w:t xml:space="preserve"> basis </w:t>
      </w:r>
      <w:r>
        <w:rPr>
          <w:spacing w:val="-1"/>
        </w:rPr>
        <w:t>after</w:t>
      </w:r>
      <w:r>
        <w:rPr>
          <w:spacing w:val="-2"/>
        </w:rPr>
        <w:t xml:space="preserve"> </w:t>
      </w:r>
      <w:r>
        <w:rPr>
          <w:spacing w:val="-1"/>
        </w:rPr>
        <w:t>the</w:t>
      </w:r>
      <w:r>
        <w:t xml:space="preserve"> </w:t>
      </w:r>
      <w:r>
        <w:rPr>
          <w:spacing w:val="-1"/>
        </w:rPr>
        <w:t>termination</w:t>
      </w:r>
      <w:r>
        <w:t xml:space="preserve"> </w:t>
      </w:r>
      <w:r>
        <w:rPr>
          <w:spacing w:val="-1"/>
        </w:rPr>
        <w:t>date</w:t>
      </w:r>
      <w:r>
        <w:rPr>
          <w:spacing w:val="-2"/>
        </w:rPr>
        <w:t xml:space="preserve"> </w:t>
      </w:r>
      <w:r>
        <w:t>for</w:t>
      </w:r>
      <w:r>
        <w:rPr>
          <w:spacing w:val="-2"/>
        </w:rPr>
        <w:t xml:space="preserve"> </w:t>
      </w:r>
      <w:r>
        <w:t xml:space="preserve">a </w:t>
      </w:r>
      <w:r>
        <w:rPr>
          <w:spacing w:val="-1"/>
        </w:rPr>
        <w:t>period</w:t>
      </w:r>
      <w:r>
        <w:t xml:space="preserve"> not</w:t>
      </w:r>
      <w:r>
        <w:rPr>
          <w:spacing w:val="-2"/>
        </w:rPr>
        <w:t xml:space="preserve"> </w:t>
      </w:r>
      <w:r>
        <w:t xml:space="preserve">to </w:t>
      </w:r>
      <w:r>
        <w:rPr>
          <w:spacing w:val="-1"/>
        </w:rPr>
        <w:t>exceed</w:t>
      </w:r>
    </w:p>
    <w:p w14:paraId="16D2B3F7" w14:textId="77777777" w:rsidR="00E62BB3" w:rsidRDefault="00602573">
      <w:pPr>
        <w:pStyle w:val="BodyText"/>
        <w:tabs>
          <w:tab w:val="left" w:pos="671"/>
        </w:tabs>
        <w:spacing w:line="252" w:lineRule="exact"/>
        <w:ind w:left="119"/>
      </w:pPr>
      <w:r>
        <w:rPr>
          <w:u w:val="single" w:color="000000"/>
        </w:rPr>
        <w:t xml:space="preserve"> </w:t>
      </w:r>
      <w:r>
        <w:rPr>
          <w:u w:val="single" w:color="000000"/>
        </w:rPr>
        <w:tab/>
      </w:r>
      <w:proofErr w:type="gramStart"/>
      <w:r>
        <w:rPr>
          <w:spacing w:val="-2"/>
        </w:rPr>
        <w:t>(</w:t>
      </w:r>
      <w:r>
        <w:t xml:space="preserve">    )</w:t>
      </w:r>
      <w:proofErr w:type="gramEnd"/>
      <w:r>
        <w:rPr>
          <w:spacing w:val="1"/>
        </w:rPr>
        <w:t xml:space="preserve"> </w:t>
      </w:r>
      <w:r>
        <w:rPr>
          <w:spacing w:val="-1"/>
        </w:rPr>
        <w:t>months.</w:t>
      </w:r>
    </w:p>
    <w:p w14:paraId="2C4EBE22" w14:textId="77777777" w:rsidR="00E62BB3" w:rsidRDefault="00E62BB3">
      <w:pPr>
        <w:spacing w:before="5"/>
        <w:rPr>
          <w:rFonts w:ascii="Times New Roman" w:eastAsia="Times New Roman" w:hAnsi="Times New Roman" w:cs="Times New Roman"/>
          <w:sz w:val="21"/>
          <w:szCs w:val="21"/>
        </w:rPr>
      </w:pPr>
    </w:p>
    <w:p w14:paraId="63E0E90E" w14:textId="77777777" w:rsidR="00E62BB3" w:rsidRDefault="00602573" w:rsidP="003F2412">
      <w:pPr>
        <w:pStyle w:val="Heading3"/>
        <w:numPr>
          <w:ilvl w:val="0"/>
          <w:numId w:val="5"/>
        </w:numPr>
        <w:tabs>
          <w:tab w:val="left" w:pos="840"/>
        </w:tabs>
        <w:ind w:left="839" w:hanging="720"/>
        <w:rPr>
          <w:b w:val="0"/>
          <w:bCs w:val="0"/>
        </w:rPr>
      </w:pPr>
      <w:r>
        <w:rPr>
          <w:spacing w:val="-1"/>
        </w:rPr>
        <w:t>Definitions,</w:t>
      </w:r>
      <w:r>
        <w:t xml:space="preserve"> </w:t>
      </w:r>
      <w:r>
        <w:rPr>
          <w:spacing w:val="-1"/>
        </w:rPr>
        <w:t>Gender</w:t>
      </w:r>
      <w:r>
        <w:t xml:space="preserve"> </w:t>
      </w:r>
      <w:r>
        <w:rPr>
          <w:spacing w:val="-1"/>
        </w:rPr>
        <w:t>and</w:t>
      </w:r>
      <w:r>
        <w:rPr>
          <w:spacing w:val="-3"/>
        </w:rPr>
        <w:t xml:space="preserve"> </w:t>
      </w:r>
      <w:r>
        <w:rPr>
          <w:spacing w:val="-1"/>
        </w:rPr>
        <w:t>Number</w:t>
      </w:r>
    </w:p>
    <w:p w14:paraId="46599B99" w14:textId="77777777" w:rsidR="00E62BB3" w:rsidRDefault="00E62BB3">
      <w:pPr>
        <w:spacing w:before="7"/>
        <w:rPr>
          <w:rFonts w:ascii="Times New Roman" w:eastAsia="Times New Roman" w:hAnsi="Times New Roman" w:cs="Times New Roman"/>
          <w:b/>
          <w:bCs/>
          <w:sz w:val="21"/>
          <w:szCs w:val="21"/>
        </w:rPr>
      </w:pPr>
    </w:p>
    <w:p w14:paraId="76B30A6E" w14:textId="77777777" w:rsidR="00E62BB3" w:rsidRDefault="00602573">
      <w:pPr>
        <w:pStyle w:val="BodyText"/>
        <w:ind w:left="119" w:right="257"/>
        <w:jc w:val="both"/>
      </w:pPr>
      <w:r>
        <w:rPr>
          <w:spacing w:val="-1"/>
        </w:rPr>
        <w:t>For</w:t>
      </w:r>
      <w:r>
        <w:rPr>
          <w:spacing w:val="1"/>
        </w:rPr>
        <w:t xml:space="preserve"> </w:t>
      </w:r>
      <w:r>
        <w:rPr>
          <w:spacing w:val="-1"/>
        </w:rPr>
        <w:t>purposes</w:t>
      </w:r>
      <w: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t xml:space="preserve"> </w:t>
      </w:r>
      <w:r>
        <w:rPr>
          <w:spacing w:val="-1"/>
        </w:rPr>
        <w:t>capitalized</w:t>
      </w:r>
      <w:r>
        <w:t xml:space="preserve"> </w:t>
      </w:r>
      <w:r>
        <w:rPr>
          <w:spacing w:val="-2"/>
        </w:rPr>
        <w:t>terms</w:t>
      </w:r>
      <w:r>
        <w:t xml:space="preserve"> </w:t>
      </w:r>
      <w:r>
        <w:rPr>
          <w:spacing w:val="-1"/>
        </w:rPr>
        <w:t>shall</w:t>
      </w:r>
      <w:r>
        <w:rPr>
          <w:spacing w:val="1"/>
        </w:rPr>
        <w:t xml:space="preserve"> </w:t>
      </w:r>
      <w:r>
        <w:rPr>
          <w:spacing w:val="-1"/>
        </w:rPr>
        <w:t>have</w:t>
      </w:r>
      <w:r>
        <w:t xml:space="preserve"> </w:t>
      </w:r>
      <w:r>
        <w:rPr>
          <w:spacing w:val="-1"/>
        </w:rPr>
        <w:t>the</w:t>
      </w:r>
      <w:r>
        <w:t xml:space="preserve"> </w:t>
      </w:r>
      <w:r>
        <w:rPr>
          <w:spacing w:val="-1"/>
        </w:rPr>
        <w:t>meanings</w:t>
      </w:r>
      <w:r>
        <w:t xml:space="preserve"> </w:t>
      </w:r>
      <w:r>
        <w:rPr>
          <w:spacing w:val="-1"/>
        </w:rPr>
        <w:t>set</w:t>
      </w:r>
      <w:r>
        <w:rPr>
          <w:spacing w:val="1"/>
        </w:rPr>
        <w:t xml:space="preserve"> </w:t>
      </w:r>
      <w:r>
        <w:rPr>
          <w:spacing w:val="-1"/>
        </w:rPr>
        <w:t>forth</w:t>
      </w:r>
      <w:r>
        <w:rPr>
          <w:spacing w:val="-3"/>
        </w:rPr>
        <w:t xml:space="preserve"> </w:t>
      </w:r>
      <w:r>
        <w:t>in</w:t>
      </w:r>
      <w:r>
        <w:rPr>
          <w:spacing w:val="-3"/>
        </w:rPr>
        <w:t xml:space="preserve"> </w:t>
      </w:r>
      <w:r>
        <w:rPr>
          <w:spacing w:val="-1"/>
        </w:rPr>
        <w:t>this</w:t>
      </w:r>
      <w:r>
        <w:rPr>
          <w:spacing w:val="67"/>
        </w:rPr>
        <w:t xml:space="preserve"> </w:t>
      </w:r>
      <w:r>
        <w:rPr>
          <w:spacing w:val="-1"/>
        </w:rPr>
        <w:t>Section.</w:t>
      </w:r>
      <w:r>
        <w:t xml:space="preserve"> </w:t>
      </w:r>
      <w:r>
        <w:rPr>
          <w:spacing w:val="-2"/>
        </w:rPr>
        <w:t>In</w:t>
      </w:r>
      <w:r>
        <w:t xml:space="preserve"> this</w:t>
      </w:r>
      <w:r>
        <w:rPr>
          <w:spacing w:val="-2"/>
        </w:rPr>
        <w:t xml:space="preserve"> </w:t>
      </w:r>
      <w:r>
        <w:rPr>
          <w:spacing w:val="-1"/>
        </w:rPr>
        <w:t>Management</w:t>
      </w:r>
      <w:r>
        <w:rPr>
          <w:spacing w:val="1"/>
        </w:rPr>
        <w:t xml:space="preserve"> </w:t>
      </w:r>
      <w:r>
        <w:rPr>
          <w:spacing w:val="-1"/>
        </w:rPr>
        <w:t>Agreement,</w:t>
      </w:r>
      <w:r>
        <w:t xml:space="preserve"> </w:t>
      </w:r>
      <w:r>
        <w:rPr>
          <w:spacing w:val="-1"/>
        </w:rPr>
        <w:t>unless</w:t>
      </w:r>
      <w:r>
        <w:t xml:space="preserve"> </w:t>
      </w:r>
      <w:r>
        <w:rPr>
          <w:spacing w:val="-1"/>
        </w:rPr>
        <w:t>the</w:t>
      </w:r>
      <w:r>
        <w:t xml:space="preserve"> </w:t>
      </w:r>
      <w:r>
        <w:rPr>
          <w:spacing w:val="-1"/>
        </w:rPr>
        <w:t>context</w:t>
      </w:r>
      <w:r>
        <w:rPr>
          <w:spacing w:val="1"/>
        </w:rPr>
        <w:t xml:space="preserve"> </w:t>
      </w:r>
      <w:r>
        <w:rPr>
          <w:spacing w:val="-1"/>
        </w:rPr>
        <w:t>otherwise</w:t>
      </w:r>
      <w:r>
        <w:rPr>
          <w:spacing w:val="-2"/>
        </w:rPr>
        <w:t xml:space="preserve"> </w:t>
      </w:r>
      <w:r>
        <w:rPr>
          <w:spacing w:val="-1"/>
        </w:rPr>
        <w:t>requires,</w:t>
      </w:r>
      <w:r>
        <w:rPr>
          <w:spacing w:val="-3"/>
        </w:rPr>
        <w:t xml:space="preserve"> </w:t>
      </w:r>
      <w:r>
        <w:rPr>
          <w:spacing w:val="-1"/>
        </w:rPr>
        <w:t>the</w:t>
      </w:r>
      <w:r>
        <w:t xml:space="preserve"> </w:t>
      </w:r>
      <w:r>
        <w:rPr>
          <w:spacing w:val="-1"/>
        </w:rPr>
        <w:t>masculine,</w:t>
      </w:r>
      <w:r>
        <w:t xml:space="preserve"> </w:t>
      </w:r>
      <w:r>
        <w:rPr>
          <w:spacing w:val="-1"/>
        </w:rPr>
        <w:t>feminine,</w:t>
      </w:r>
      <w:r>
        <w:rPr>
          <w:spacing w:val="75"/>
        </w:rPr>
        <w:t xml:space="preserve"> </w:t>
      </w:r>
      <w:r>
        <w:t xml:space="preserve">and </w:t>
      </w:r>
      <w:r>
        <w:rPr>
          <w:spacing w:val="-1"/>
        </w:rPr>
        <w:t>neuter</w:t>
      </w:r>
      <w:r>
        <w:rPr>
          <w:spacing w:val="1"/>
        </w:rPr>
        <w:t xml:space="preserve"> </w:t>
      </w:r>
      <w:r>
        <w:rPr>
          <w:spacing w:val="-1"/>
        </w:rPr>
        <w:t>genders</w:t>
      </w:r>
      <w:r>
        <w:t xml:space="preserve"> and</w:t>
      </w:r>
      <w:r>
        <w:rPr>
          <w:spacing w:val="-3"/>
        </w:rPr>
        <w:t xml:space="preserve"> </w:t>
      </w:r>
      <w:r>
        <w:t>the</w:t>
      </w:r>
      <w:r>
        <w:rPr>
          <w:spacing w:val="-5"/>
        </w:rPr>
        <w:t xml:space="preserve"> </w:t>
      </w:r>
      <w:r>
        <w:rPr>
          <w:spacing w:val="-1"/>
        </w:rPr>
        <w:t>singular</w:t>
      </w:r>
      <w:r>
        <w:rPr>
          <w:spacing w:val="1"/>
        </w:rPr>
        <w:t xml:space="preserve"> </w:t>
      </w:r>
      <w:r>
        <w:t>and</w:t>
      </w:r>
      <w:r>
        <w:rPr>
          <w:spacing w:val="-3"/>
        </w:rPr>
        <w:t xml:space="preserve"> </w:t>
      </w:r>
      <w:r>
        <w:rPr>
          <w:spacing w:val="-1"/>
        </w:rPr>
        <w:t>plural</w:t>
      </w:r>
      <w:r>
        <w:rPr>
          <w:spacing w:val="1"/>
        </w:rPr>
        <w:t xml:space="preserve"> </w:t>
      </w:r>
      <w:r>
        <w:rPr>
          <w:spacing w:val="-1"/>
        </w:rPr>
        <w:t>include</w:t>
      </w:r>
      <w:r>
        <w:rPr>
          <w:spacing w:val="-2"/>
        </w:rPr>
        <w:t xml:space="preserve"> </w:t>
      </w:r>
      <w:r>
        <w:t xml:space="preserve">one </w:t>
      </w:r>
      <w:r>
        <w:rPr>
          <w:spacing w:val="-1"/>
        </w:rPr>
        <w:t>another.</w:t>
      </w:r>
    </w:p>
    <w:p w14:paraId="4DA41399" w14:textId="77777777" w:rsidR="00E62BB3" w:rsidRDefault="00E62BB3">
      <w:pPr>
        <w:spacing w:before="11"/>
        <w:rPr>
          <w:rFonts w:ascii="Times New Roman" w:eastAsia="Times New Roman" w:hAnsi="Times New Roman" w:cs="Times New Roman"/>
          <w:sz w:val="20"/>
          <w:szCs w:val="20"/>
        </w:rPr>
      </w:pPr>
    </w:p>
    <w:p w14:paraId="2A90B551" w14:textId="77777777" w:rsidR="00E62BB3" w:rsidRDefault="00602573" w:rsidP="003F2412">
      <w:pPr>
        <w:pStyle w:val="BodyText"/>
        <w:numPr>
          <w:ilvl w:val="1"/>
          <w:numId w:val="5"/>
        </w:numPr>
        <w:tabs>
          <w:tab w:val="left" w:pos="840"/>
        </w:tabs>
        <w:ind w:right="173"/>
      </w:pPr>
      <w:r>
        <w:rPr>
          <w:rFonts w:cs="Times New Roman"/>
          <w:b/>
          <w:bCs/>
          <w:spacing w:val="-1"/>
        </w:rPr>
        <w:t>Agents.</w:t>
      </w:r>
      <w:r>
        <w:rPr>
          <w:rFonts w:cs="Times New Roman"/>
          <w:b/>
          <w:bCs/>
          <w:spacing w:val="-3"/>
        </w:rPr>
        <w:t xml:space="preserve"> </w:t>
      </w:r>
      <w:r>
        <w:rPr>
          <w:spacing w:val="-1"/>
        </w:rPr>
        <w:t>“Agents”</w:t>
      </w:r>
      <w:r>
        <w:t xml:space="preserve"> </w:t>
      </w:r>
      <w:r>
        <w:rPr>
          <w:spacing w:val="-1"/>
        </w:rPr>
        <w:t>means</w:t>
      </w:r>
      <w:r>
        <w:t xml:space="preserve"> </w:t>
      </w:r>
      <w:r>
        <w:rPr>
          <w:spacing w:val="-2"/>
        </w:rPr>
        <w:t>any</w:t>
      </w:r>
      <w:r>
        <w:rPr>
          <w:spacing w:val="-3"/>
        </w:rPr>
        <w:t xml:space="preserve"> </w:t>
      </w:r>
      <w:r>
        <w:t>of</w:t>
      </w:r>
      <w:r>
        <w:rPr>
          <w:spacing w:val="1"/>
        </w:rPr>
        <w:t xml:space="preserve"> </w:t>
      </w:r>
      <w:r>
        <w:rPr>
          <w:spacing w:val="-1"/>
        </w:rPr>
        <w:t>Manager’s</w:t>
      </w:r>
      <w:r>
        <w:t xml:space="preserve"> </w:t>
      </w:r>
      <w:r>
        <w:rPr>
          <w:spacing w:val="-1"/>
        </w:rPr>
        <w:t>employees,</w:t>
      </w:r>
      <w:r>
        <w:rPr>
          <w:spacing w:val="-3"/>
        </w:rPr>
        <w:t xml:space="preserve"> </w:t>
      </w:r>
      <w:r>
        <w:rPr>
          <w:spacing w:val="-1"/>
        </w:rPr>
        <w:t>agents,</w:t>
      </w:r>
      <w:r>
        <w:t xml:space="preserve"> </w:t>
      </w:r>
      <w:r>
        <w:rPr>
          <w:spacing w:val="-2"/>
        </w:rPr>
        <w:t>or</w:t>
      </w:r>
      <w:r>
        <w:rPr>
          <w:spacing w:val="1"/>
        </w:rPr>
        <w:t xml:space="preserve"> </w:t>
      </w:r>
      <w:r>
        <w:rPr>
          <w:spacing w:val="-1"/>
        </w:rPr>
        <w:t>representatives</w:t>
      </w:r>
      <w:r>
        <w:t xml:space="preserve"> </w:t>
      </w:r>
      <w:r>
        <w:rPr>
          <w:spacing w:val="-1"/>
        </w:rPr>
        <w:t>providing</w:t>
      </w:r>
      <w:r>
        <w:rPr>
          <w:spacing w:val="67"/>
        </w:rPr>
        <w:t xml:space="preserve"> </w:t>
      </w:r>
      <w:r>
        <w:rPr>
          <w:spacing w:val="-1"/>
        </w:rPr>
        <w:t>services</w:t>
      </w:r>
      <w:r>
        <w:t xml:space="preserve"> </w:t>
      </w:r>
      <w:r>
        <w:rPr>
          <w:spacing w:val="-1"/>
        </w:rPr>
        <w:t>in</w:t>
      </w:r>
      <w:r>
        <w:t xml:space="preserve"> </w:t>
      </w:r>
      <w:r>
        <w:rPr>
          <w:spacing w:val="-1"/>
        </w:rPr>
        <w:t>connection</w:t>
      </w:r>
      <w:r>
        <w:t xml:space="preserve"> </w:t>
      </w:r>
      <w:r>
        <w:rPr>
          <w:spacing w:val="-2"/>
        </w:rPr>
        <w:t>with</w:t>
      </w:r>
      <w:r>
        <w:rPr>
          <w:spacing w:val="-3"/>
        </w:rPr>
        <w:t xml:space="preserve"> </w:t>
      </w:r>
      <w:r>
        <w:rPr>
          <w:spacing w:val="-1"/>
        </w:rPr>
        <w:t>this</w:t>
      </w:r>
      <w:r>
        <w:t xml:space="preserve"> </w:t>
      </w:r>
      <w:r>
        <w:rPr>
          <w:spacing w:val="-1"/>
        </w:rPr>
        <w:t>Management</w:t>
      </w:r>
      <w:r>
        <w:rPr>
          <w:spacing w:val="1"/>
        </w:rPr>
        <w:t xml:space="preserve"> </w:t>
      </w:r>
      <w:r>
        <w:rPr>
          <w:spacing w:val="-1"/>
        </w:rPr>
        <w:t>Agreement.</w:t>
      </w:r>
      <w:r>
        <w:t xml:space="preserve"> </w:t>
      </w:r>
      <w:r>
        <w:rPr>
          <w:spacing w:val="-1"/>
        </w:rPr>
        <w:t>“Agents”</w:t>
      </w:r>
      <w:r>
        <w:t xml:space="preserve"> </w:t>
      </w:r>
      <w:r>
        <w:rPr>
          <w:spacing w:val="-1"/>
        </w:rPr>
        <w:t>does</w:t>
      </w:r>
      <w:r>
        <w:t xml:space="preserve"> </w:t>
      </w:r>
      <w:r>
        <w:rPr>
          <w:spacing w:val="-1"/>
        </w:rPr>
        <w:t>not</w:t>
      </w:r>
      <w:r>
        <w:rPr>
          <w:spacing w:val="1"/>
        </w:rPr>
        <w:t xml:space="preserve"> </w:t>
      </w:r>
      <w:r>
        <w:rPr>
          <w:spacing w:val="-1"/>
        </w:rPr>
        <w:t>include</w:t>
      </w:r>
      <w:r>
        <w:t xml:space="preserve"> </w:t>
      </w:r>
      <w:r>
        <w:rPr>
          <w:spacing w:val="-1"/>
        </w:rPr>
        <w:t>independent</w:t>
      </w:r>
      <w:r>
        <w:rPr>
          <w:spacing w:val="55"/>
        </w:rPr>
        <w:t xml:space="preserve"> </w:t>
      </w:r>
      <w:r>
        <w:rPr>
          <w:spacing w:val="-1"/>
        </w:rPr>
        <w:t>service</w:t>
      </w:r>
      <w:r>
        <w:rPr>
          <w:spacing w:val="-2"/>
        </w:rPr>
        <w:t xml:space="preserve"> </w:t>
      </w:r>
      <w:r>
        <w:rPr>
          <w:spacing w:val="-1"/>
        </w:rPr>
        <w:t>providers,</w:t>
      </w:r>
      <w:r>
        <w:rPr>
          <w:spacing w:val="-3"/>
        </w:rPr>
        <w:t xml:space="preserve"> </w:t>
      </w:r>
      <w:r>
        <w:rPr>
          <w:spacing w:val="-1"/>
        </w:rPr>
        <w:t>including,</w:t>
      </w:r>
      <w:r>
        <w:t xml:space="preserve"> but</w:t>
      </w:r>
      <w:r>
        <w:rPr>
          <w:spacing w:val="1"/>
        </w:rPr>
        <w:t xml:space="preserve"> </w:t>
      </w:r>
      <w:r>
        <w:rPr>
          <w:spacing w:val="-1"/>
        </w:rPr>
        <w:t>not</w:t>
      </w:r>
      <w:r>
        <w:rPr>
          <w:spacing w:val="-2"/>
        </w:rPr>
        <w:t xml:space="preserve"> </w:t>
      </w:r>
      <w:r>
        <w:t>limited</w:t>
      </w:r>
      <w:r>
        <w:rPr>
          <w:spacing w:val="-3"/>
        </w:rPr>
        <w:t xml:space="preserve"> </w:t>
      </w:r>
      <w:r>
        <w:t xml:space="preserve">to, </w:t>
      </w:r>
      <w:r>
        <w:rPr>
          <w:spacing w:val="-1"/>
        </w:rPr>
        <w:t>broker/dealers</w:t>
      </w:r>
      <w:r>
        <w:rPr>
          <w:spacing w:val="-2"/>
        </w:rPr>
        <w:t xml:space="preserve"> </w:t>
      </w:r>
      <w:r>
        <w:t>and</w:t>
      </w:r>
      <w:r>
        <w:rPr>
          <w:spacing w:val="-3"/>
        </w:rPr>
        <w:t xml:space="preserve"> </w:t>
      </w:r>
      <w:r>
        <w:rPr>
          <w:spacing w:val="-1"/>
        </w:rPr>
        <w:t>securities</w:t>
      </w:r>
      <w:r>
        <w:t xml:space="preserve"> </w:t>
      </w:r>
      <w:r>
        <w:rPr>
          <w:spacing w:val="-1"/>
        </w:rPr>
        <w:t>pricing</w:t>
      </w:r>
      <w:r>
        <w:rPr>
          <w:spacing w:val="-3"/>
        </w:rPr>
        <w:t xml:space="preserve"> </w:t>
      </w:r>
      <w:r>
        <w:rPr>
          <w:spacing w:val="-1"/>
        </w:rPr>
        <w:t>services.</w:t>
      </w:r>
    </w:p>
    <w:p w14:paraId="0C88AB03" w14:textId="77777777" w:rsidR="00E62BB3" w:rsidRDefault="00E62BB3">
      <w:pPr>
        <w:spacing w:before="9"/>
        <w:rPr>
          <w:rFonts w:ascii="Times New Roman" w:eastAsia="Times New Roman" w:hAnsi="Times New Roman" w:cs="Times New Roman"/>
          <w:sz w:val="20"/>
          <w:szCs w:val="20"/>
        </w:rPr>
      </w:pPr>
    </w:p>
    <w:p w14:paraId="7215499C" w14:textId="77777777" w:rsidR="00E62BB3" w:rsidRDefault="00602573" w:rsidP="003F2412">
      <w:pPr>
        <w:pStyle w:val="BodyText"/>
        <w:numPr>
          <w:ilvl w:val="1"/>
          <w:numId w:val="5"/>
        </w:numPr>
        <w:tabs>
          <w:tab w:val="left" w:pos="840"/>
        </w:tabs>
        <w:ind w:right="306"/>
      </w:pPr>
      <w:r>
        <w:rPr>
          <w:rFonts w:cs="Times New Roman"/>
          <w:b/>
          <w:bCs/>
          <w:spacing w:val="-1"/>
        </w:rPr>
        <w:t>Authorized Instructions.</w:t>
      </w:r>
      <w:r>
        <w:rPr>
          <w:rFonts w:cs="Times New Roman"/>
          <w:b/>
          <w:bCs/>
          <w:spacing w:val="-3"/>
        </w:rPr>
        <w:t xml:space="preserve"> </w:t>
      </w:r>
      <w:r>
        <w:rPr>
          <w:spacing w:val="-1"/>
        </w:rPr>
        <w:t>“Authorized</w:t>
      </w:r>
      <w:r>
        <w:t xml:space="preserve"> </w:t>
      </w:r>
      <w:r>
        <w:rPr>
          <w:spacing w:val="-1"/>
        </w:rPr>
        <w:t>Instructions”</w:t>
      </w:r>
      <w:r>
        <w:rPr>
          <w:spacing w:val="-5"/>
        </w:rPr>
        <w:t xml:space="preserve"> </w:t>
      </w:r>
      <w:r>
        <w:rPr>
          <w:spacing w:val="-1"/>
        </w:rPr>
        <w:t>means</w:t>
      </w:r>
      <w:r>
        <w:t xml:space="preserve"> all</w:t>
      </w:r>
      <w:r>
        <w:rPr>
          <w:spacing w:val="-2"/>
        </w:rPr>
        <w:t xml:space="preserve"> </w:t>
      </w:r>
      <w:r>
        <w:t>the</w:t>
      </w:r>
      <w:r>
        <w:rPr>
          <w:spacing w:val="-2"/>
        </w:rPr>
        <w:t xml:space="preserve"> </w:t>
      </w:r>
      <w:r>
        <w:rPr>
          <w:spacing w:val="-1"/>
        </w:rPr>
        <w:t>directions</w:t>
      </w:r>
      <w:r>
        <w:t xml:space="preserve"> </w:t>
      </w:r>
      <w:r>
        <w:rPr>
          <w:spacing w:val="-1"/>
        </w:rPr>
        <w:t>and</w:t>
      </w:r>
      <w:r>
        <w:rPr>
          <w:spacing w:val="-3"/>
        </w:rPr>
        <w:t xml:space="preserve"> </w:t>
      </w:r>
      <w:r>
        <w:rPr>
          <w:spacing w:val="-1"/>
        </w:rPr>
        <w:t>instructions</w:t>
      </w:r>
      <w:r>
        <w:rPr>
          <w:spacing w:val="-2"/>
        </w:rPr>
        <w:t xml:space="preserve"> </w:t>
      </w:r>
      <w:r>
        <w:t>to</w:t>
      </w:r>
      <w:r>
        <w:rPr>
          <w:spacing w:val="77"/>
        </w:rPr>
        <w:t xml:space="preserve"> </w:t>
      </w:r>
      <w:r>
        <w:rPr>
          <w:spacing w:val="-1"/>
        </w:rPr>
        <w:t>Manager</w:t>
      </w:r>
      <w:r>
        <w:rPr>
          <w:spacing w:val="-2"/>
        </w:rPr>
        <w:t xml:space="preserve"> </w:t>
      </w:r>
      <w:r>
        <w:t>from</w:t>
      </w:r>
      <w:r>
        <w:rPr>
          <w:spacing w:val="-4"/>
        </w:rPr>
        <w:t xml:space="preserve"> </w:t>
      </w:r>
      <w:r>
        <w:t>any</w:t>
      </w:r>
      <w:r>
        <w:rPr>
          <w:spacing w:val="-3"/>
        </w:rPr>
        <w:t xml:space="preserve"> </w:t>
      </w:r>
      <w:r>
        <w:rPr>
          <w:spacing w:val="-1"/>
        </w:rPr>
        <w:t>Authorized</w:t>
      </w:r>
      <w:r>
        <w:t xml:space="preserve"> </w:t>
      </w:r>
      <w:r>
        <w:rPr>
          <w:spacing w:val="-1"/>
        </w:rPr>
        <w:t>Person.</w:t>
      </w:r>
    </w:p>
    <w:p w14:paraId="35B5D65D" w14:textId="77777777" w:rsidR="00E62BB3" w:rsidRDefault="00E62BB3">
      <w:pPr>
        <w:spacing w:before="9"/>
        <w:rPr>
          <w:rFonts w:ascii="Times New Roman" w:eastAsia="Times New Roman" w:hAnsi="Times New Roman" w:cs="Times New Roman"/>
          <w:sz w:val="20"/>
          <w:szCs w:val="20"/>
        </w:rPr>
      </w:pPr>
    </w:p>
    <w:p w14:paraId="1BED8ED2" w14:textId="77777777" w:rsidR="00E62BB3" w:rsidRDefault="00602573" w:rsidP="003F2412">
      <w:pPr>
        <w:pStyle w:val="BodyText"/>
        <w:numPr>
          <w:ilvl w:val="1"/>
          <w:numId w:val="5"/>
        </w:numPr>
        <w:tabs>
          <w:tab w:val="left" w:pos="840"/>
        </w:tabs>
        <w:ind w:right="153"/>
      </w:pPr>
      <w:r>
        <w:rPr>
          <w:rFonts w:cs="Times New Roman"/>
          <w:b/>
          <w:bCs/>
          <w:spacing w:val="-1"/>
        </w:rPr>
        <w:t>Authorized</w:t>
      </w:r>
      <w:r>
        <w:rPr>
          <w:rFonts w:cs="Times New Roman"/>
          <w:b/>
          <w:bCs/>
          <w:spacing w:val="-3"/>
        </w:rPr>
        <w:t xml:space="preserve"> </w:t>
      </w:r>
      <w:r>
        <w:rPr>
          <w:rFonts w:cs="Times New Roman"/>
          <w:b/>
          <w:bCs/>
          <w:spacing w:val="-1"/>
        </w:rPr>
        <w:t>Persons.</w:t>
      </w:r>
      <w:r>
        <w:rPr>
          <w:rFonts w:cs="Times New Roman"/>
          <w:b/>
          <w:bCs/>
        </w:rPr>
        <w:t xml:space="preserve"> </w:t>
      </w:r>
      <w:r>
        <w:rPr>
          <w:spacing w:val="-1"/>
        </w:rPr>
        <w:t>“Authorized</w:t>
      </w:r>
      <w:r>
        <w:t xml:space="preserve"> </w:t>
      </w:r>
      <w:r>
        <w:rPr>
          <w:spacing w:val="-1"/>
        </w:rPr>
        <w:t>Persons”</w:t>
      </w:r>
      <w:r>
        <w:t xml:space="preserve"> </w:t>
      </w:r>
      <w:r>
        <w:rPr>
          <w:spacing w:val="-1"/>
        </w:rPr>
        <w:t>means</w:t>
      </w:r>
      <w:r>
        <w:rPr>
          <w:spacing w:val="-2"/>
        </w:rPr>
        <w:t xml:space="preserve"> </w:t>
      </w:r>
      <w:r>
        <w:t>the</w:t>
      </w:r>
      <w:r>
        <w:rPr>
          <w:spacing w:val="-2"/>
        </w:rPr>
        <w:t xml:space="preserve"> </w:t>
      </w:r>
      <w:r>
        <w:rPr>
          <w:spacing w:val="-1"/>
        </w:rPr>
        <w:t>personnel</w:t>
      </w:r>
      <w:r>
        <w:rPr>
          <w:spacing w:val="1"/>
        </w:rPr>
        <w:t xml:space="preserve"> </w:t>
      </w:r>
      <w:r>
        <w:rPr>
          <w:spacing w:val="-1"/>
        </w:rPr>
        <w:t>named</w:t>
      </w:r>
      <w:r>
        <w:t xml:space="preserve"> in </w:t>
      </w:r>
      <w:r>
        <w:rPr>
          <w:spacing w:val="-1"/>
        </w:rPr>
        <w:t>writing</w:t>
      </w:r>
      <w:r>
        <w:rPr>
          <w:spacing w:val="-3"/>
        </w:rPr>
        <w:t xml:space="preserve"> </w:t>
      </w:r>
      <w:r>
        <w:t>by</w:t>
      </w:r>
      <w:r>
        <w:rPr>
          <w:spacing w:val="-3"/>
        </w:rPr>
        <w:t xml:space="preserve"> </w:t>
      </w:r>
      <w:r>
        <w:t xml:space="preserve">the </w:t>
      </w:r>
      <w:r>
        <w:rPr>
          <w:spacing w:val="-1"/>
        </w:rPr>
        <w:t>System</w:t>
      </w:r>
      <w:r>
        <w:rPr>
          <w:spacing w:val="57"/>
        </w:rPr>
        <w:t xml:space="preserve"> </w:t>
      </w:r>
      <w:r>
        <w:rPr>
          <w:spacing w:val="-1"/>
        </w:rPr>
        <w:t>who</w:t>
      </w:r>
      <w:r>
        <w:t xml:space="preserve"> </w:t>
      </w:r>
      <w:r>
        <w:rPr>
          <w:spacing w:val="-1"/>
        </w:rPr>
        <w:t>have</w:t>
      </w:r>
      <w:r>
        <w:t xml:space="preserve"> the</w:t>
      </w:r>
      <w:r>
        <w:rPr>
          <w:spacing w:val="-2"/>
        </w:rPr>
        <w:t xml:space="preserve"> </w:t>
      </w:r>
      <w:r>
        <w:rPr>
          <w:spacing w:val="-1"/>
        </w:rPr>
        <w:t>authority</w:t>
      </w:r>
      <w:r>
        <w:rPr>
          <w:spacing w:val="-3"/>
        </w:rPr>
        <w:t xml:space="preserve"> </w:t>
      </w:r>
      <w:r>
        <w:t>to</w:t>
      </w:r>
      <w:r>
        <w:rPr>
          <w:spacing w:val="-3"/>
        </w:rPr>
        <w:t xml:space="preserve"> </w:t>
      </w:r>
      <w:r>
        <w:rPr>
          <w:spacing w:val="-1"/>
        </w:rPr>
        <w:t>advise,</w:t>
      </w:r>
      <w:r>
        <w:t xml:space="preserve"> </w:t>
      </w:r>
      <w:r>
        <w:rPr>
          <w:spacing w:val="-1"/>
        </w:rPr>
        <w:t>inform,</w:t>
      </w:r>
      <w:r>
        <w:t xml:space="preserve"> and </w:t>
      </w:r>
      <w:r>
        <w:rPr>
          <w:spacing w:val="-1"/>
        </w:rPr>
        <w:t>direct</w:t>
      </w:r>
      <w:r>
        <w:rPr>
          <w:spacing w:val="-2"/>
        </w:rPr>
        <w:t xml:space="preserve"> </w:t>
      </w:r>
      <w:r>
        <w:rPr>
          <w:spacing w:val="-1"/>
        </w:rPr>
        <w:t>Manager</w:t>
      </w:r>
      <w:r>
        <w:rPr>
          <w:spacing w:val="1"/>
        </w:rPr>
        <w:t xml:space="preserve"> </w:t>
      </w:r>
      <w:r>
        <w:t>on</w:t>
      </w:r>
      <w:r>
        <w:rPr>
          <w:spacing w:val="-3"/>
        </w:rPr>
        <w:t xml:space="preserve"> </w:t>
      </w:r>
      <w:r>
        <w:t xml:space="preserve">the </w:t>
      </w:r>
      <w:r>
        <w:rPr>
          <w:spacing w:val="-2"/>
        </w:rPr>
        <w:t>System’s</w:t>
      </w:r>
      <w:r>
        <w:t xml:space="preserve"> </w:t>
      </w:r>
      <w:r>
        <w:rPr>
          <w:spacing w:val="-1"/>
        </w:rPr>
        <w:t>behalf.</w:t>
      </w:r>
    </w:p>
    <w:p w14:paraId="038CCA63" w14:textId="77777777" w:rsidR="00E62BB3" w:rsidRDefault="00E62BB3">
      <w:pPr>
        <w:spacing w:before="11"/>
        <w:rPr>
          <w:rFonts w:ascii="Times New Roman" w:eastAsia="Times New Roman" w:hAnsi="Times New Roman" w:cs="Times New Roman"/>
          <w:sz w:val="20"/>
          <w:szCs w:val="20"/>
        </w:rPr>
      </w:pPr>
    </w:p>
    <w:p w14:paraId="4B3CDF01" w14:textId="77777777" w:rsidR="00E62BB3" w:rsidRDefault="00602573" w:rsidP="003F2412">
      <w:pPr>
        <w:pStyle w:val="BodyText"/>
        <w:numPr>
          <w:ilvl w:val="1"/>
          <w:numId w:val="5"/>
        </w:numPr>
        <w:tabs>
          <w:tab w:val="left" w:pos="840"/>
        </w:tabs>
      </w:pPr>
      <w:r>
        <w:rPr>
          <w:rFonts w:cs="Times New Roman"/>
          <w:b/>
          <w:bCs/>
          <w:spacing w:val="-1"/>
        </w:rPr>
        <w:t>Board.</w:t>
      </w:r>
      <w:r>
        <w:rPr>
          <w:rFonts w:cs="Times New Roman"/>
          <w:b/>
          <w:bCs/>
        </w:rPr>
        <w:t xml:space="preserve"> </w:t>
      </w:r>
      <w:r>
        <w:rPr>
          <w:spacing w:val="-1"/>
        </w:rPr>
        <w:t>“Board”</w:t>
      </w:r>
      <w:r>
        <w:t xml:space="preserve"> </w:t>
      </w:r>
      <w:r>
        <w:rPr>
          <w:spacing w:val="-1"/>
        </w:rPr>
        <w:t>means</w:t>
      </w:r>
      <w:r>
        <w:rPr>
          <w:spacing w:val="-2"/>
        </w:rPr>
        <w:t xml:space="preserve"> </w:t>
      </w:r>
      <w:r>
        <w:t>the</w:t>
      </w:r>
      <w:r>
        <w:rPr>
          <w:spacing w:val="-2"/>
        </w:rPr>
        <w:t xml:space="preserve"> </w:t>
      </w:r>
      <w:r>
        <w:rPr>
          <w:spacing w:val="-1"/>
        </w:rPr>
        <w:t>Board</w:t>
      </w:r>
      <w:r>
        <w:t xml:space="preserve"> </w:t>
      </w:r>
      <w:r>
        <w:rPr>
          <w:spacing w:val="-2"/>
        </w:rPr>
        <w:t xml:space="preserve">of </w:t>
      </w:r>
      <w:r>
        <w:rPr>
          <w:spacing w:val="-1"/>
        </w:rPr>
        <w:t>Trustees</w:t>
      </w:r>
      <w:r>
        <w:t xml:space="preserve"> </w:t>
      </w:r>
      <w:r>
        <w:rPr>
          <w:spacing w:val="-2"/>
        </w:rPr>
        <w:t xml:space="preserve">of </w:t>
      </w:r>
      <w:r>
        <w:t xml:space="preserve">the </w:t>
      </w:r>
      <w:r>
        <w:rPr>
          <w:spacing w:val="-2"/>
        </w:rPr>
        <w:t>System.</w:t>
      </w:r>
    </w:p>
    <w:p w14:paraId="7943F530" w14:textId="77777777" w:rsidR="00E62BB3" w:rsidRDefault="00E62BB3">
      <w:pPr>
        <w:spacing w:before="9"/>
        <w:rPr>
          <w:rFonts w:ascii="Times New Roman" w:eastAsia="Times New Roman" w:hAnsi="Times New Roman" w:cs="Times New Roman"/>
          <w:sz w:val="20"/>
          <w:szCs w:val="20"/>
        </w:rPr>
      </w:pPr>
    </w:p>
    <w:p w14:paraId="3F222BBF" w14:textId="77777777" w:rsidR="00E62BB3" w:rsidRDefault="00602573" w:rsidP="003F2412">
      <w:pPr>
        <w:pStyle w:val="BodyText"/>
        <w:numPr>
          <w:ilvl w:val="1"/>
          <w:numId w:val="5"/>
        </w:numPr>
        <w:tabs>
          <w:tab w:val="left" w:pos="840"/>
        </w:tabs>
        <w:ind w:right="249"/>
      </w:pPr>
      <w:r>
        <w:rPr>
          <w:rFonts w:cs="Times New Roman"/>
          <w:b/>
          <w:bCs/>
          <w:spacing w:val="-1"/>
        </w:rPr>
        <w:t>Claims.</w:t>
      </w:r>
      <w:r>
        <w:rPr>
          <w:rFonts w:cs="Times New Roman"/>
          <w:b/>
          <w:bCs/>
        </w:rPr>
        <w:t xml:space="preserve"> </w:t>
      </w:r>
      <w:r>
        <w:rPr>
          <w:spacing w:val="-2"/>
        </w:rPr>
        <w:t>“Claims”</w:t>
      </w:r>
      <w:r>
        <w:t xml:space="preserve"> </w:t>
      </w:r>
      <w:r>
        <w:rPr>
          <w:spacing w:val="-1"/>
        </w:rPr>
        <w:t>means</w:t>
      </w:r>
      <w:r>
        <w:t xml:space="preserve"> any</w:t>
      </w:r>
      <w:r>
        <w:rPr>
          <w:spacing w:val="-3"/>
        </w:rPr>
        <w:t xml:space="preserve"> </w:t>
      </w:r>
      <w:r>
        <w:t>and all</w:t>
      </w:r>
      <w:r>
        <w:rPr>
          <w:spacing w:val="-2"/>
        </w:rPr>
        <w:t xml:space="preserve"> </w:t>
      </w:r>
      <w:r>
        <w:rPr>
          <w:spacing w:val="-1"/>
        </w:rPr>
        <w:t>claims,</w:t>
      </w:r>
      <w:r>
        <w:t xml:space="preserve"> </w:t>
      </w:r>
      <w:r>
        <w:rPr>
          <w:spacing w:val="-1"/>
        </w:rPr>
        <w:t>damages,</w:t>
      </w:r>
      <w:r>
        <w:t xml:space="preserve"> </w:t>
      </w:r>
      <w:r>
        <w:rPr>
          <w:spacing w:val="-1"/>
        </w:rPr>
        <w:t>losses,</w:t>
      </w:r>
      <w:r>
        <w:rPr>
          <w:spacing w:val="-3"/>
        </w:rPr>
        <w:t xml:space="preserve"> </w:t>
      </w:r>
      <w:r>
        <w:rPr>
          <w:spacing w:val="-1"/>
        </w:rPr>
        <w:t>liabilities,</w:t>
      </w:r>
      <w:r>
        <w:rPr>
          <w:spacing w:val="-3"/>
        </w:rPr>
        <w:t xml:space="preserve"> </w:t>
      </w:r>
      <w:r>
        <w:rPr>
          <w:spacing w:val="-1"/>
        </w:rPr>
        <w:t>suits,</w:t>
      </w:r>
      <w:r>
        <w:rPr>
          <w:spacing w:val="-3"/>
        </w:rPr>
        <w:t xml:space="preserve"> </w:t>
      </w:r>
      <w:r>
        <w:rPr>
          <w:spacing w:val="-1"/>
        </w:rPr>
        <w:t>costs,</w:t>
      </w:r>
      <w:r>
        <w:t xml:space="preserve"> </w:t>
      </w:r>
      <w:r>
        <w:rPr>
          <w:spacing w:val="-1"/>
        </w:rPr>
        <w:t>charges,</w:t>
      </w:r>
      <w:r>
        <w:rPr>
          <w:spacing w:val="85"/>
        </w:rPr>
        <w:t xml:space="preserve"> </w:t>
      </w:r>
      <w:r>
        <w:rPr>
          <w:spacing w:val="-1"/>
        </w:rPr>
        <w:t>expenses</w:t>
      </w:r>
      <w:r>
        <w:rPr>
          <w:spacing w:val="-2"/>
        </w:rPr>
        <w:t xml:space="preserve"> </w:t>
      </w:r>
      <w:r>
        <w:rPr>
          <w:spacing w:val="-1"/>
        </w:rPr>
        <w:t>(including,</w:t>
      </w:r>
      <w:r>
        <w:t xml:space="preserve"> but</w:t>
      </w:r>
      <w:r>
        <w:rPr>
          <w:spacing w:val="-2"/>
        </w:rPr>
        <w:t xml:space="preserve"> </w:t>
      </w:r>
      <w:r>
        <w:rPr>
          <w:spacing w:val="-1"/>
        </w:rPr>
        <w:t>not</w:t>
      </w:r>
      <w:r>
        <w:rPr>
          <w:spacing w:val="1"/>
        </w:rPr>
        <w:t xml:space="preserve"> </w:t>
      </w:r>
      <w:r>
        <w:rPr>
          <w:spacing w:val="-1"/>
        </w:rPr>
        <w:t>limited</w:t>
      </w:r>
      <w:r>
        <w:rPr>
          <w:spacing w:val="-3"/>
        </w:rPr>
        <w:t xml:space="preserve"> </w:t>
      </w:r>
      <w:r>
        <w:t xml:space="preserve">to, </w:t>
      </w:r>
      <w:r>
        <w:rPr>
          <w:spacing w:val="-1"/>
        </w:rPr>
        <w:t>attorneys’</w:t>
      </w:r>
      <w:r>
        <w:rPr>
          <w:spacing w:val="-2"/>
        </w:rPr>
        <w:t xml:space="preserve"> </w:t>
      </w:r>
      <w:r>
        <w:rPr>
          <w:spacing w:val="-1"/>
        </w:rPr>
        <w:t>fees</w:t>
      </w:r>
      <w:r>
        <w:rPr>
          <w:spacing w:val="-2"/>
        </w:rPr>
        <w:t xml:space="preserve"> </w:t>
      </w:r>
      <w:r>
        <w:t xml:space="preserve">and </w:t>
      </w:r>
      <w:r>
        <w:rPr>
          <w:spacing w:val="-1"/>
        </w:rPr>
        <w:t>costs),</w:t>
      </w:r>
      <w:r>
        <w:rPr>
          <w:spacing w:val="-3"/>
        </w:rPr>
        <w:t xml:space="preserve"> </w:t>
      </w:r>
      <w:r>
        <w:rPr>
          <w:spacing w:val="-1"/>
        </w:rPr>
        <w:t>judgments,</w:t>
      </w:r>
      <w:r>
        <w:t xml:space="preserve"> </w:t>
      </w:r>
      <w:r>
        <w:rPr>
          <w:spacing w:val="-1"/>
        </w:rPr>
        <w:t>fines,</w:t>
      </w:r>
      <w:r>
        <w:t xml:space="preserve"> and </w:t>
      </w:r>
      <w:r>
        <w:rPr>
          <w:spacing w:val="-1"/>
        </w:rPr>
        <w:t>penalties</w:t>
      </w:r>
      <w:r>
        <w:rPr>
          <w:spacing w:val="67"/>
        </w:rPr>
        <w:t xml:space="preserve"> </w:t>
      </w:r>
      <w:r>
        <w:t>of</w:t>
      </w:r>
      <w:r>
        <w:rPr>
          <w:spacing w:val="1"/>
        </w:rPr>
        <w:t xml:space="preserve"> </w:t>
      </w:r>
      <w:r>
        <w:t>any</w:t>
      </w:r>
      <w:r>
        <w:rPr>
          <w:spacing w:val="-3"/>
        </w:rPr>
        <w:t xml:space="preserve"> </w:t>
      </w:r>
      <w:r>
        <w:rPr>
          <w:spacing w:val="-1"/>
        </w:rPr>
        <w:t>nature</w:t>
      </w:r>
      <w:r>
        <w:t xml:space="preserve"> </w:t>
      </w:r>
      <w:r>
        <w:rPr>
          <w:spacing w:val="-1"/>
        </w:rPr>
        <w:t>whatsoever</w:t>
      </w:r>
      <w:r>
        <w:rPr>
          <w:spacing w:val="-2"/>
        </w:rPr>
        <w:t xml:space="preserve"> </w:t>
      </w:r>
      <w:r>
        <w:rPr>
          <w:spacing w:val="-1"/>
        </w:rPr>
        <w:t>that</w:t>
      </w:r>
      <w:r>
        <w:rPr>
          <w:spacing w:val="1"/>
        </w:rPr>
        <w:t xml:space="preserve"> </w:t>
      </w:r>
      <w:r>
        <w:rPr>
          <w:spacing w:val="-2"/>
        </w:rPr>
        <w:t>may</w:t>
      </w:r>
      <w:r>
        <w:rPr>
          <w:spacing w:val="-3"/>
        </w:rPr>
        <w:t xml:space="preserve"> </w:t>
      </w:r>
      <w:r>
        <w:t xml:space="preserve">be </w:t>
      </w:r>
      <w:r>
        <w:rPr>
          <w:spacing w:val="-1"/>
        </w:rPr>
        <w:t>brought</w:t>
      </w:r>
      <w:r>
        <w:rPr>
          <w:spacing w:val="1"/>
        </w:rPr>
        <w:t xml:space="preserve"> </w:t>
      </w:r>
      <w:r>
        <w:rPr>
          <w:spacing w:val="-1"/>
        </w:rPr>
        <w:t>against</w:t>
      </w:r>
      <w:r>
        <w:rPr>
          <w:spacing w:val="-2"/>
        </w:rPr>
        <w:t xml:space="preserve"> </w:t>
      </w:r>
      <w:r>
        <w:rPr>
          <w:spacing w:val="-1"/>
        </w:rPr>
        <w:t>the</w:t>
      </w:r>
      <w:r>
        <w:t xml:space="preserve"> </w:t>
      </w:r>
      <w:r>
        <w:rPr>
          <w:spacing w:val="-1"/>
        </w:rPr>
        <w:t>System</w:t>
      </w:r>
      <w:r>
        <w:rPr>
          <w:spacing w:val="-4"/>
        </w:rPr>
        <w:t xml:space="preserve"> </w:t>
      </w:r>
      <w:r>
        <w:t xml:space="preserve">in </w:t>
      </w:r>
      <w:r>
        <w:rPr>
          <w:spacing w:val="-1"/>
        </w:rPr>
        <w:t>connection</w:t>
      </w:r>
      <w:r>
        <w:t xml:space="preserve"> </w:t>
      </w:r>
      <w:r>
        <w:rPr>
          <w:spacing w:val="-2"/>
        </w:rPr>
        <w:t>with</w:t>
      </w:r>
      <w:r>
        <w:t xml:space="preserve"> </w:t>
      </w:r>
      <w:r>
        <w:rPr>
          <w:spacing w:val="-1"/>
        </w:rPr>
        <w:t>the</w:t>
      </w:r>
      <w:r>
        <w:rPr>
          <w:spacing w:val="63"/>
        </w:rPr>
        <w:t xml:space="preserve"> </w:t>
      </w:r>
      <w:r>
        <w:rPr>
          <w:spacing w:val="-1"/>
        </w:rPr>
        <w:t>performance</w:t>
      </w:r>
      <w: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p>
    <w:p w14:paraId="1CF51B3A" w14:textId="77777777" w:rsidR="00E62BB3" w:rsidRDefault="00E62BB3">
      <w:pPr>
        <w:sectPr w:rsidR="00E62BB3">
          <w:pgSz w:w="12240" w:h="15840"/>
          <w:pgMar w:top="1400" w:right="1340" w:bottom="900" w:left="1320" w:header="0" w:footer="708" w:gutter="0"/>
          <w:cols w:space="720"/>
        </w:sectPr>
      </w:pPr>
    </w:p>
    <w:p w14:paraId="02223593" w14:textId="77777777" w:rsidR="00E62BB3" w:rsidRDefault="00602573" w:rsidP="003F2412">
      <w:pPr>
        <w:pStyle w:val="BodyText"/>
        <w:numPr>
          <w:ilvl w:val="1"/>
          <w:numId w:val="5"/>
        </w:numPr>
        <w:tabs>
          <w:tab w:val="left" w:pos="821"/>
        </w:tabs>
        <w:spacing w:before="54"/>
        <w:ind w:left="820" w:right="557"/>
      </w:pPr>
      <w:r>
        <w:rPr>
          <w:rFonts w:cs="Times New Roman"/>
          <w:b/>
          <w:bCs/>
          <w:spacing w:val="-1"/>
        </w:rPr>
        <w:lastRenderedPageBreak/>
        <w:t>Custodian.</w:t>
      </w:r>
      <w:r>
        <w:rPr>
          <w:rFonts w:cs="Times New Roman"/>
          <w:b/>
          <w:bCs/>
        </w:rPr>
        <w:t xml:space="preserve"> </w:t>
      </w:r>
      <w:r>
        <w:rPr>
          <w:spacing w:val="-1"/>
        </w:rPr>
        <w:t>“Custodian”</w:t>
      </w:r>
      <w:r>
        <w:rPr>
          <w:spacing w:val="-2"/>
        </w:rPr>
        <w:t xml:space="preserve"> </w:t>
      </w:r>
      <w:r>
        <w:rPr>
          <w:spacing w:val="-1"/>
        </w:rPr>
        <w:t>means</w:t>
      </w:r>
      <w:r>
        <w:rPr>
          <w:spacing w:val="-2"/>
        </w:rPr>
        <w:t xml:space="preserve"> </w:t>
      </w:r>
      <w:r>
        <w:t xml:space="preserve">the </w:t>
      </w:r>
      <w:r>
        <w:rPr>
          <w:spacing w:val="-2"/>
        </w:rPr>
        <w:t>System’s</w:t>
      </w:r>
      <w:r>
        <w:t xml:space="preserve"> </w:t>
      </w:r>
      <w:r>
        <w:rPr>
          <w:spacing w:val="-1"/>
        </w:rPr>
        <w:t>designated</w:t>
      </w:r>
      <w:r>
        <w:t xml:space="preserve"> </w:t>
      </w:r>
      <w:r>
        <w:rPr>
          <w:spacing w:val="-1"/>
        </w:rPr>
        <w:t>custodian</w:t>
      </w:r>
      <w:r>
        <w:t xml:space="preserve"> </w:t>
      </w:r>
      <w:r>
        <w:rPr>
          <w:spacing w:val="-2"/>
        </w:rPr>
        <w:t>bank,</w:t>
      </w:r>
      <w:r>
        <w:t xml:space="preserve"> at</w:t>
      </w:r>
      <w:r>
        <w:rPr>
          <w:spacing w:val="1"/>
        </w:rPr>
        <w:t xml:space="preserve"> </w:t>
      </w:r>
      <w:r>
        <w:rPr>
          <w:spacing w:val="-1"/>
        </w:rPr>
        <w:t>which</w:t>
      </w:r>
      <w:r>
        <w:rPr>
          <w:spacing w:val="-3"/>
        </w:rPr>
        <w:t xml:space="preserve"> </w:t>
      </w:r>
      <w:r>
        <w:t xml:space="preserve">the </w:t>
      </w:r>
      <w:r>
        <w:rPr>
          <w:spacing w:val="-1"/>
        </w:rPr>
        <w:t>System</w:t>
      </w:r>
      <w:r>
        <w:rPr>
          <w:spacing w:val="79"/>
        </w:rPr>
        <w:t xml:space="preserve"> </w:t>
      </w:r>
      <w:r>
        <w:rPr>
          <w:spacing w:val="-1"/>
        </w:rPr>
        <w:t>shall</w:t>
      </w:r>
      <w:r>
        <w:rPr>
          <w:spacing w:val="1"/>
        </w:rPr>
        <w:t xml:space="preserve"> </w:t>
      </w:r>
      <w:r>
        <w:rPr>
          <w:spacing w:val="-1"/>
        </w:rPr>
        <w:t>establish</w:t>
      </w:r>
      <w:r>
        <w:rPr>
          <w:spacing w:val="-3"/>
        </w:rPr>
        <w:t xml:space="preserve"> </w:t>
      </w:r>
      <w:r>
        <w:t xml:space="preserve">a </w:t>
      </w:r>
      <w:r>
        <w:rPr>
          <w:spacing w:val="-1"/>
        </w:rPr>
        <w:t>Sub-Account</w:t>
      </w:r>
      <w:r>
        <w:rPr>
          <w:spacing w:val="1"/>
        </w:rPr>
        <w:t xml:space="preserve"> </w:t>
      </w:r>
      <w:r>
        <w:rPr>
          <w:spacing w:val="-1"/>
        </w:rPr>
        <w:t>pursuant</w:t>
      </w:r>
      <w:r>
        <w:rPr>
          <w:spacing w:val="-2"/>
        </w:rPr>
        <w:t xml:space="preserve"> </w:t>
      </w:r>
      <w:r>
        <w:t xml:space="preserve">to </w:t>
      </w:r>
      <w:r>
        <w:rPr>
          <w:spacing w:val="-1"/>
        </w:rPr>
        <w:t>Section</w:t>
      </w:r>
      <w:r>
        <w:t xml:space="preserve"> 8,</w:t>
      </w:r>
      <w:r>
        <w:rPr>
          <w:spacing w:val="-3"/>
        </w:rPr>
        <w:t xml:space="preserve"> </w:t>
      </w:r>
      <w:r>
        <w:rPr>
          <w:spacing w:val="-1"/>
        </w:rPr>
        <w:t>for</w:t>
      </w:r>
      <w:r>
        <w:rPr>
          <w:spacing w:val="1"/>
        </w:rPr>
        <w:t xml:space="preserve"> </w:t>
      </w:r>
      <w:r>
        <w:rPr>
          <w:spacing w:val="-1"/>
        </w:rPr>
        <w:t>transactions</w:t>
      </w:r>
      <w:r>
        <w:t xml:space="preserve"> </w:t>
      </w:r>
      <w:r>
        <w:rPr>
          <w:spacing w:val="-1"/>
        </w:rPr>
        <w:t>involving</w:t>
      </w:r>
      <w:r>
        <w:rPr>
          <w:spacing w:val="-3"/>
        </w:rPr>
        <w:t xml:space="preserve"> </w:t>
      </w:r>
      <w:r>
        <w:t>the</w:t>
      </w:r>
      <w:r>
        <w:rPr>
          <w:spacing w:val="-5"/>
        </w:rPr>
        <w:t xml:space="preserve"> </w:t>
      </w:r>
      <w:r>
        <w:rPr>
          <w:spacing w:val="-1"/>
        </w:rPr>
        <w:t>Managed</w:t>
      </w:r>
      <w:r>
        <w:rPr>
          <w:spacing w:val="63"/>
        </w:rPr>
        <w:t xml:space="preserve"> </w:t>
      </w:r>
      <w:r>
        <w:rPr>
          <w:spacing w:val="-1"/>
        </w:rPr>
        <w:t>Assets</w:t>
      </w:r>
      <w:r>
        <w:t xml:space="preserve"> </w:t>
      </w:r>
      <w:r>
        <w:rPr>
          <w:spacing w:val="-1"/>
        </w:rPr>
        <w:t>allocated</w:t>
      </w:r>
      <w:r>
        <w:t xml:space="preserve"> </w:t>
      </w:r>
      <w:r>
        <w:rPr>
          <w:spacing w:val="-1"/>
        </w:rPr>
        <w:t>to</w:t>
      </w:r>
      <w:r>
        <w:t xml:space="preserve"> </w:t>
      </w:r>
      <w:r>
        <w:rPr>
          <w:spacing w:val="-1"/>
        </w:rPr>
        <w:t>Manager</w:t>
      </w:r>
      <w:r>
        <w:rPr>
          <w:spacing w:val="1"/>
        </w:rPr>
        <w:t xml:space="preserve"> </w:t>
      </w:r>
      <w:r>
        <w:t>by</w:t>
      </w:r>
      <w:r>
        <w:rPr>
          <w:spacing w:val="-3"/>
        </w:rPr>
        <w:t xml:space="preserve"> </w:t>
      </w:r>
      <w:r>
        <w:t xml:space="preserve">the </w:t>
      </w:r>
      <w:r>
        <w:rPr>
          <w:spacing w:val="-1"/>
        </w:rPr>
        <w:t>Board</w:t>
      </w:r>
      <w:r>
        <w:rPr>
          <w:spacing w:val="-3"/>
        </w:rPr>
        <w:t xml:space="preserve"> </w:t>
      </w:r>
      <w:r>
        <w:rPr>
          <w:spacing w:val="-1"/>
        </w:rPr>
        <w:t>for</w:t>
      </w:r>
      <w:r>
        <w:rPr>
          <w:spacing w:val="-2"/>
        </w:rPr>
        <w:t xml:space="preserve"> </w:t>
      </w:r>
      <w:r>
        <w:rPr>
          <w:spacing w:val="-1"/>
        </w:rPr>
        <w:t>investment</w:t>
      </w:r>
      <w:r>
        <w:rPr>
          <w:spacing w:val="1"/>
        </w:rPr>
        <w:t xml:space="preserve"> </w:t>
      </w:r>
      <w:r>
        <w:t xml:space="preserve">and </w:t>
      </w:r>
      <w:r>
        <w:rPr>
          <w:spacing w:val="-1"/>
        </w:rPr>
        <w:t>management.</w:t>
      </w:r>
    </w:p>
    <w:p w14:paraId="756DF009" w14:textId="77777777" w:rsidR="00E62BB3" w:rsidRDefault="00E62BB3">
      <w:pPr>
        <w:spacing w:before="9"/>
        <w:rPr>
          <w:rFonts w:ascii="Times New Roman" w:eastAsia="Times New Roman" w:hAnsi="Times New Roman" w:cs="Times New Roman"/>
          <w:sz w:val="20"/>
          <w:szCs w:val="20"/>
        </w:rPr>
      </w:pPr>
    </w:p>
    <w:p w14:paraId="159E8CD9" w14:textId="77777777" w:rsidR="00E62BB3" w:rsidRDefault="00602573" w:rsidP="003F2412">
      <w:pPr>
        <w:pStyle w:val="BodyText"/>
        <w:numPr>
          <w:ilvl w:val="1"/>
          <w:numId w:val="5"/>
        </w:numPr>
        <w:tabs>
          <w:tab w:val="left" w:pos="821"/>
        </w:tabs>
        <w:ind w:left="820" w:right="755"/>
      </w:pPr>
      <w:r>
        <w:rPr>
          <w:rFonts w:cs="Times New Roman"/>
          <w:b/>
          <w:bCs/>
          <w:spacing w:val="-1"/>
        </w:rPr>
        <w:t>Disclosure</w:t>
      </w:r>
      <w:r>
        <w:rPr>
          <w:rFonts w:cs="Times New Roman"/>
          <w:b/>
          <w:bCs/>
        </w:rPr>
        <w:t xml:space="preserve"> </w:t>
      </w:r>
      <w:r>
        <w:rPr>
          <w:rFonts w:cs="Times New Roman"/>
          <w:b/>
          <w:bCs/>
          <w:spacing w:val="-1"/>
        </w:rPr>
        <w:t>Statement.</w:t>
      </w:r>
      <w:r>
        <w:rPr>
          <w:rFonts w:cs="Times New Roman"/>
          <w:b/>
          <w:bCs/>
        </w:rPr>
        <w:t xml:space="preserve"> </w:t>
      </w:r>
      <w:r>
        <w:rPr>
          <w:spacing w:val="-1"/>
        </w:rPr>
        <w:t>“Disclosure</w:t>
      </w:r>
      <w:r>
        <w:t xml:space="preserve"> </w:t>
      </w:r>
      <w:r>
        <w:rPr>
          <w:spacing w:val="-1"/>
        </w:rPr>
        <w:t>Statement”</w:t>
      </w:r>
      <w:r>
        <w:t xml:space="preserve"> </w:t>
      </w:r>
      <w:r>
        <w:rPr>
          <w:spacing w:val="-1"/>
        </w:rPr>
        <w:t>means</w:t>
      </w:r>
      <w:r>
        <w:rPr>
          <w:spacing w:val="-2"/>
        </w:rPr>
        <w:t xml:space="preserve"> </w:t>
      </w:r>
      <w:r>
        <w:rPr>
          <w:spacing w:val="-1"/>
        </w:rPr>
        <w:t>Manager’s</w:t>
      </w:r>
      <w:r>
        <w:t xml:space="preserve"> </w:t>
      </w:r>
      <w:r>
        <w:rPr>
          <w:spacing w:val="-1"/>
        </w:rPr>
        <w:t>Securities</w:t>
      </w:r>
      <w:r>
        <w:t xml:space="preserve"> and </w:t>
      </w:r>
      <w:r>
        <w:rPr>
          <w:spacing w:val="-1"/>
        </w:rPr>
        <w:t>Exchange</w:t>
      </w:r>
      <w:r>
        <w:rPr>
          <w:spacing w:val="43"/>
        </w:rPr>
        <w:t xml:space="preserve"> </w:t>
      </w:r>
      <w:r>
        <w:rPr>
          <w:spacing w:val="-1"/>
        </w:rPr>
        <w:t>Commission</w:t>
      </w:r>
      <w:r>
        <w:t xml:space="preserve"> </w:t>
      </w:r>
      <w:r>
        <w:rPr>
          <w:spacing w:val="-1"/>
        </w:rPr>
        <w:t>Form</w:t>
      </w:r>
      <w:r>
        <w:rPr>
          <w:spacing w:val="-4"/>
        </w:rPr>
        <w:t xml:space="preserve"> </w:t>
      </w:r>
      <w:r>
        <w:rPr>
          <w:spacing w:val="-1"/>
        </w:rPr>
        <w:t>ADV,</w:t>
      </w:r>
      <w:r>
        <w:t xml:space="preserve"> </w:t>
      </w:r>
      <w:r>
        <w:rPr>
          <w:spacing w:val="-1"/>
        </w:rPr>
        <w:t>Part</w:t>
      </w:r>
      <w:r>
        <w:rPr>
          <w:spacing w:val="1"/>
        </w:rPr>
        <w:t xml:space="preserve"> </w:t>
      </w:r>
      <w:r>
        <w:rPr>
          <w:spacing w:val="-2"/>
        </w:rPr>
        <w:t>II.</w:t>
      </w:r>
    </w:p>
    <w:p w14:paraId="7E8E29E2" w14:textId="77777777" w:rsidR="00E62BB3" w:rsidRDefault="00E62BB3">
      <w:pPr>
        <w:spacing w:before="9"/>
        <w:rPr>
          <w:rFonts w:ascii="Times New Roman" w:eastAsia="Times New Roman" w:hAnsi="Times New Roman" w:cs="Times New Roman"/>
          <w:sz w:val="20"/>
          <w:szCs w:val="20"/>
        </w:rPr>
      </w:pPr>
    </w:p>
    <w:p w14:paraId="2EE9C720" w14:textId="77777777" w:rsidR="00E62BB3" w:rsidRDefault="00602573" w:rsidP="003F2412">
      <w:pPr>
        <w:pStyle w:val="BodyText"/>
        <w:numPr>
          <w:ilvl w:val="1"/>
          <w:numId w:val="5"/>
        </w:numPr>
        <w:tabs>
          <w:tab w:val="left" w:pos="821"/>
        </w:tabs>
        <w:ind w:left="820" w:right="173"/>
      </w:pPr>
      <w:r>
        <w:rPr>
          <w:rFonts w:cs="Times New Roman"/>
          <w:b/>
          <w:bCs/>
          <w:spacing w:val="-1"/>
        </w:rPr>
        <w:t>Effective</w:t>
      </w:r>
      <w:r>
        <w:rPr>
          <w:rFonts w:cs="Times New Roman"/>
          <w:b/>
          <w:bCs/>
        </w:rPr>
        <w:t xml:space="preserve"> </w:t>
      </w:r>
      <w:r>
        <w:rPr>
          <w:rFonts w:cs="Times New Roman"/>
          <w:b/>
          <w:bCs/>
          <w:spacing w:val="-1"/>
        </w:rPr>
        <w:t>Termination Date.</w:t>
      </w:r>
      <w:r>
        <w:rPr>
          <w:rFonts w:cs="Times New Roman"/>
          <w:b/>
          <w:bCs/>
        </w:rPr>
        <w:t xml:space="preserve"> </w:t>
      </w:r>
      <w:r>
        <w:rPr>
          <w:spacing w:val="-1"/>
        </w:rPr>
        <w:t>“Effective</w:t>
      </w:r>
      <w:r>
        <w:t xml:space="preserve"> </w:t>
      </w:r>
      <w:r>
        <w:rPr>
          <w:spacing w:val="-1"/>
        </w:rPr>
        <w:t>Termination</w:t>
      </w:r>
      <w:r>
        <w:rPr>
          <w:spacing w:val="-3"/>
        </w:rPr>
        <w:t xml:space="preserve"> </w:t>
      </w:r>
      <w:r>
        <w:t xml:space="preserve">Date” </w:t>
      </w:r>
      <w:r>
        <w:rPr>
          <w:spacing w:val="-1"/>
        </w:rPr>
        <w:t>means</w:t>
      </w:r>
      <w:r>
        <w:rPr>
          <w:spacing w:val="-2"/>
        </w:rPr>
        <w:t xml:space="preserve"> </w:t>
      </w:r>
      <w:r>
        <w:t xml:space="preserve">the </w:t>
      </w:r>
      <w:r>
        <w:rPr>
          <w:spacing w:val="-2"/>
        </w:rPr>
        <w:t>date</w:t>
      </w:r>
      <w:r>
        <w:t xml:space="preserve"> on </w:t>
      </w:r>
      <w:r>
        <w:rPr>
          <w:spacing w:val="-1"/>
        </w:rPr>
        <w:t>which</w:t>
      </w:r>
      <w:r>
        <w:t xml:space="preserve"> </w:t>
      </w:r>
      <w:r>
        <w:rPr>
          <w:spacing w:val="-1"/>
        </w:rPr>
        <w:t>work</w:t>
      </w:r>
      <w:r>
        <w:rPr>
          <w:spacing w:val="-3"/>
        </w:rPr>
        <w:t xml:space="preserve"> </w:t>
      </w:r>
      <w:r>
        <w:t>under</w:t>
      </w:r>
      <w:r>
        <w:rPr>
          <w:spacing w:val="45"/>
        </w:rPr>
        <w:t xml:space="preserve"> </w:t>
      </w:r>
      <w:r>
        <w:rPr>
          <w:spacing w:val="-1"/>
        </w:rPr>
        <w:t>this</w:t>
      </w:r>
      <w:r>
        <w:t xml:space="preserve"> </w:t>
      </w:r>
      <w:r>
        <w:rPr>
          <w:spacing w:val="-2"/>
        </w:rPr>
        <w:t>Management</w:t>
      </w:r>
      <w:r>
        <w:rPr>
          <w:spacing w:val="1"/>
        </w:rPr>
        <w:t xml:space="preserve"> </w:t>
      </w:r>
      <w:r>
        <w:rPr>
          <w:spacing w:val="-1"/>
        </w:rPr>
        <w:t>Agreement</w:t>
      </w:r>
      <w:r>
        <w:rPr>
          <w:spacing w:val="1"/>
        </w:rPr>
        <w:t xml:space="preserve"> </w:t>
      </w:r>
      <w:r>
        <w:rPr>
          <w:spacing w:val="-1"/>
        </w:rPr>
        <w:t>will</w:t>
      </w:r>
      <w:r>
        <w:rPr>
          <w:spacing w:val="-2"/>
        </w:rPr>
        <w:t xml:space="preserve"> </w:t>
      </w:r>
      <w:r>
        <w:rPr>
          <w:spacing w:val="-1"/>
        </w:rPr>
        <w:t>formally</w:t>
      </w:r>
      <w:r>
        <w:rPr>
          <w:spacing w:val="-3"/>
        </w:rPr>
        <w:t xml:space="preserve"> </w:t>
      </w:r>
      <w:r>
        <w:rPr>
          <w:spacing w:val="-1"/>
        </w:rPr>
        <w:t>cease,</w:t>
      </w:r>
      <w:r>
        <w:rPr>
          <w:spacing w:val="-3"/>
        </w:rPr>
        <w:t xml:space="preserve"> </w:t>
      </w:r>
      <w:r>
        <w:t xml:space="preserve">as </w:t>
      </w:r>
      <w:r>
        <w:rPr>
          <w:spacing w:val="-1"/>
        </w:rPr>
        <w:t>specified</w:t>
      </w:r>
      <w:r>
        <w:t xml:space="preserve"> in</w:t>
      </w:r>
      <w:r>
        <w:rPr>
          <w:spacing w:val="-3"/>
        </w:rPr>
        <w:t xml:space="preserve"> </w:t>
      </w:r>
      <w:r>
        <w:t>any</w:t>
      </w:r>
      <w:r>
        <w:rPr>
          <w:spacing w:val="-3"/>
        </w:rPr>
        <w:t xml:space="preserve"> </w:t>
      </w:r>
      <w:r>
        <w:rPr>
          <w:spacing w:val="-1"/>
        </w:rPr>
        <w:t>notice</w:t>
      </w:r>
      <w:r>
        <w:t xml:space="preserve"> </w:t>
      </w:r>
      <w:r>
        <w:rPr>
          <w:spacing w:val="-2"/>
        </w:rPr>
        <w:t xml:space="preserve">of </w:t>
      </w:r>
      <w:r>
        <w:rPr>
          <w:spacing w:val="-1"/>
        </w:rPr>
        <w:t>termination</w:t>
      </w:r>
      <w:r>
        <w:rPr>
          <w:spacing w:val="85"/>
        </w:rPr>
        <w:t xml:space="preserve"> </w:t>
      </w:r>
      <w:r>
        <w:rPr>
          <w:spacing w:val="-1"/>
        </w:rPr>
        <w:t>delivered</w:t>
      </w:r>
      <w:r>
        <w:t xml:space="preserve"> by</w:t>
      </w:r>
      <w:r>
        <w:rPr>
          <w:spacing w:val="-3"/>
        </w:rPr>
        <w:t xml:space="preserve"> </w:t>
      </w:r>
      <w:r>
        <w:t>the</w:t>
      </w:r>
      <w:r>
        <w:rPr>
          <w:spacing w:val="-2"/>
        </w:rPr>
        <w:t xml:space="preserve"> </w:t>
      </w:r>
      <w:r>
        <w:rPr>
          <w:spacing w:val="-1"/>
        </w:rPr>
        <w:t>System</w:t>
      </w:r>
      <w:r>
        <w:rPr>
          <w:spacing w:val="-4"/>
        </w:rPr>
        <w:t xml:space="preserve"> </w:t>
      </w:r>
      <w:r>
        <w:t xml:space="preserve">to </w:t>
      </w:r>
      <w:r>
        <w:rPr>
          <w:spacing w:val="-1"/>
        </w:rPr>
        <w:t>Manager.</w:t>
      </w:r>
    </w:p>
    <w:p w14:paraId="5988F290" w14:textId="77777777" w:rsidR="00E62BB3" w:rsidRDefault="00E62BB3">
      <w:pPr>
        <w:spacing w:before="9"/>
        <w:rPr>
          <w:rFonts w:ascii="Times New Roman" w:eastAsia="Times New Roman" w:hAnsi="Times New Roman" w:cs="Times New Roman"/>
          <w:sz w:val="20"/>
          <w:szCs w:val="20"/>
        </w:rPr>
      </w:pPr>
    </w:p>
    <w:p w14:paraId="75CE5347" w14:textId="77777777" w:rsidR="00E62BB3" w:rsidRDefault="00602573" w:rsidP="003F2412">
      <w:pPr>
        <w:pStyle w:val="BodyText"/>
        <w:numPr>
          <w:ilvl w:val="1"/>
          <w:numId w:val="5"/>
        </w:numPr>
        <w:tabs>
          <w:tab w:val="left" w:pos="821"/>
        </w:tabs>
        <w:ind w:left="820" w:right="173"/>
      </w:pPr>
      <w:r>
        <w:rPr>
          <w:rFonts w:cs="Times New Roman"/>
          <w:b/>
          <w:bCs/>
          <w:spacing w:val="-1"/>
        </w:rPr>
        <w:t>Investment</w:t>
      </w:r>
      <w:r>
        <w:rPr>
          <w:rFonts w:cs="Times New Roman"/>
          <w:b/>
          <w:bCs/>
          <w:spacing w:val="1"/>
        </w:rPr>
        <w:t xml:space="preserve"> </w:t>
      </w:r>
      <w:r>
        <w:rPr>
          <w:rFonts w:cs="Times New Roman"/>
          <w:b/>
          <w:bCs/>
          <w:spacing w:val="-1"/>
        </w:rPr>
        <w:t>Guidelines.</w:t>
      </w:r>
      <w:r>
        <w:rPr>
          <w:rFonts w:cs="Times New Roman"/>
          <w:b/>
          <w:bCs/>
          <w:spacing w:val="-3"/>
        </w:rPr>
        <w:t xml:space="preserve"> </w:t>
      </w:r>
      <w:r>
        <w:rPr>
          <w:spacing w:val="-1"/>
        </w:rPr>
        <w:t>“Investment</w:t>
      </w:r>
      <w:r>
        <w:rPr>
          <w:spacing w:val="1"/>
        </w:rPr>
        <w:t xml:space="preserve"> </w:t>
      </w:r>
      <w:r>
        <w:rPr>
          <w:spacing w:val="-1"/>
        </w:rPr>
        <w:t>Guidelines”</w:t>
      </w:r>
      <w:r>
        <w:t xml:space="preserve"> </w:t>
      </w:r>
      <w:r>
        <w:rPr>
          <w:spacing w:val="-2"/>
        </w:rPr>
        <w:t>means</w:t>
      </w:r>
      <w:r>
        <w:t xml:space="preserve"> </w:t>
      </w:r>
      <w:r>
        <w:rPr>
          <w:spacing w:val="-1"/>
        </w:rPr>
        <w:t>the</w:t>
      </w:r>
      <w:r>
        <w:t xml:space="preserve"> </w:t>
      </w:r>
      <w:r>
        <w:rPr>
          <w:spacing w:val="-1"/>
        </w:rPr>
        <w:t>investment</w:t>
      </w:r>
      <w:r>
        <w:rPr>
          <w:spacing w:val="1"/>
        </w:rPr>
        <w:t xml:space="preserve"> </w:t>
      </w:r>
      <w:r>
        <w:rPr>
          <w:spacing w:val="-1"/>
        </w:rPr>
        <w:t>policies,</w:t>
      </w:r>
      <w:r>
        <w:rPr>
          <w:spacing w:val="-3"/>
        </w:rPr>
        <w:t xml:space="preserve"> </w:t>
      </w:r>
      <w:r>
        <w:rPr>
          <w:spacing w:val="-1"/>
        </w:rPr>
        <w:t>guidelines,</w:t>
      </w:r>
      <w:r>
        <w:rPr>
          <w:spacing w:val="79"/>
        </w:rPr>
        <w:t xml:space="preserve"> </w:t>
      </w:r>
      <w:r>
        <w:rPr>
          <w:spacing w:val="-1"/>
        </w:rPr>
        <w:t>standards,</w:t>
      </w:r>
      <w:r>
        <w:t xml:space="preserve"> </w:t>
      </w:r>
      <w:r>
        <w:rPr>
          <w:spacing w:val="-1"/>
        </w:rPr>
        <w:t>and</w:t>
      </w:r>
      <w:r>
        <w:t xml:space="preserve"> </w:t>
      </w:r>
      <w:r>
        <w:rPr>
          <w:spacing w:val="-1"/>
        </w:rPr>
        <w:t>objectives</w:t>
      </w:r>
      <w:r>
        <w:t xml:space="preserve"> </w:t>
      </w:r>
      <w:r>
        <w:rPr>
          <w:spacing w:val="-2"/>
        </w:rPr>
        <w:t>set</w:t>
      </w:r>
      <w:r>
        <w:rPr>
          <w:spacing w:val="1"/>
        </w:rPr>
        <w:t xml:space="preserve"> </w:t>
      </w:r>
      <w:r>
        <w:rPr>
          <w:spacing w:val="-1"/>
        </w:rPr>
        <w:t>forth</w:t>
      </w:r>
      <w:r>
        <w:rPr>
          <w:spacing w:val="-3"/>
        </w:rPr>
        <w:t xml:space="preserve"> </w:t>
      </w:r>
      <w:r>
        <w:t>in</w:t>
      </w:r>
      <w:r>
        <w:rPr>
          <w:spacing w:val="-3"/>
        </w:rPr>
        <w:t xml:space="preserve"> </w:t>
      </w:r>
      <w:r>
        <w:t xml:space="preserve">the </w:t>
      </w:r>
      <w:r>
        <w:rPr>
          <w:spacing w:val="-2"/>
        </w:rPr>
        <w:t>System’s</w:t>
      </w:r>
      <w:r>
        <w:t xml:space="preserve"> </w:t>
      </w:r>
      <w:r>
        <w:rPr>
          <w:spacing w:val="-1"/>
        </w:rPr>
        <w:t>current</w:t>
      </w:r>
      <w:r>
        <w:rPr>
          <w:spacing w:val="1"/>
        </w:rPr>
        <w:t xml:space="preserve"> </w:t>
      </w:r>
      <w:r>
        <w:rPr>
          <w:spacing w:val="-1"/>
        </w:rPr>
        <w:t>Investment</w:t>
      </w:r>
      <w:r>
        <w:rPr>
          <w:spacing w:val="1"/>
        </w:rPr>
        <w:t xml:space="preserve"> </w:t>
      </w:r>
      <w:r>
        <w:t>Policy</w:t>
      </w:r>
      <w:r>
        <w:rPr>
          <w:spacing w:val="-3"/>
        </w:rPr>
        <w:t xml:space="preserve"> </w:t>
      </w:r>
      <w:r>
        <w:rPr>
          <w:spacing w:val="-1"/>
        </w:rPr>
        <w:t>Statement</w:t>
      </w:r>
      <w:r>
        <w:rPr>
          <w:spacing w:val="1"/>
        </w:rPr>
        <w:t xml:space="preserve"> </w:t>
      </w:r>
      <w:r>
        <w:rPr>
          <w:spacing w:val="-1"/>
        </w:rPr>
        <w:t>(“IPS”),</w:t>
      </w:r>
      <w:r>
        <w:t xml:space="preserve"> a</w:t>
      </w:r>
      <w:r>
        <w:rPr>
          <w:spacing w:val="55"/>
        </w:rPr>
        <w:t xml:space="preserve"> </w:t>
      </w:r>
      <w:r>
        <w:t>copy</w:t>
      </w:r>
      <w:r>
        <w:rPr>
          <w:spacing w:val="-3"/>
        </w:rPr>
        <w:t xml:space="preserve"> </w:t>
      </w:r>
      <w:r>
        <w:t>of</w:t>
      </w:r>
      <w:r>
        <w:rPr>
          <w:spacing w:val="1"/>
        </w:rPr>
        <w:t xml:space="preserve"> </w:t>
      </w:r>
      <w:r>
        <w:rPr>
          <w:spacing w:val="-1"/>
        </w:rPr>
        <w:t>which</w:t>
      </w:r>
      <w:r>
        <w:t xml:space="preserve"> is</w:t>
      </w:r>
      <w:r>
        <w:rPr>
          <w:spacing w:val="-2"/>
        </w:rPr>
        <w:t xml:space="preserve"> </w:t>
      </w:r>
      <w:r>
        <w:rPr>
          <w:spacing w:val="-1"/>
        </w:rPr>
        <w:t>attached</w:t>
      </w:r>
      <w:r>
        <w:t xml:space="preserve"> </w:t>
      </w:r>
      <w:r>
        <w:rPr>
          <w:spacing w:val="-1"/>
        </w:rPr>
        <w:t>hereto</w:t>
      </w:r>
      <w:r>
        <w:t xml:space="preserve"> </w:t>
      </w:r>
      <w:r>
        <w:rPr>
          <w:spacing w:val="-2"/>
        </w:rPr>
        <w:t>as</w:t>
      </w:r>
      <w:r>
        <w:t xml:space="preserve"> </w:t>
      </w:r>
      <w:r>
        <w:rPr>
          <w:spacing w:val="-1"/>
        </w:rPr>
        <w:t>Exhibit</w:t>
      </w:r>
      <w:r>
        <w:rPr>
          <w:spacing w:val="1"/>
        </w:rPr>
        <w:t xml:space="preserve"> </w:t>
      </w:r>
      <w:r>
        <w:t>E</w:t>
      </w:r>
      <w:r>
        <w:rPr>
          <w:spacing w:val="-1"/>
        </w:rPr>
        <w:t xml:space="preserve"> </w:t>
      </w:r>
      <w:r>
        <w:t>and</w:t>
      </w:r>
      <w:r>
        <w:rPr>
          <w:spacing w:val="-3"/>
        </w:rPr>
        <w:t xml:space="preserve"> </w:t>
      </w:r>
      <w:r>
        <w:rPr>
          <w:spacing w:val="-1"/>
        </w:rPr>
        <w:t>incorporated</w:t>
      </w:r>
      <w:r>
        <w:t xml:space="preserve"> </w:t>
      </w:r>
      <w:r>
        <w:rPr>
          <w:spacing w:val="-1"/>
        </w:rPr>
        <w:t>herein</w:t>
      </w:r>
      <w:r>
        <w:rPr>
          <w:spacing w:val="-3"/>
        </w:rPr>
        <w:t xml:space="preserve"> </w:t>
      </w:r>
      <w:r>
        <w:t>in</w:t>
      </w:r>
      <w:r>
        <w:rPr>
          <w:spacing w:val="-3"/>
        </w:rPr>
        <w:t xml:space="preserve"> </w:t>
      </w:r>
      <w:r>
        <w:t>its</w:t>
      </w:r>
      <w:r>
        <w:rPr>
          <w:spacing w:val="-2"/>
        </w:rPr>
        <w:t xml:space="preserve"> </w:t>
      </w:r>
      <w:r>
        <w:rPr>
          <w:spacing w:val="-1"/>
        </w:rPr>
        <w:t>entirety,</w:t>
      </w:r>
      <w:r>
        <w:t xml:space="preserve"> and the</w:t>
      </w:r>
      <w:r>
        <w:rPr>
          <w:spacing w:val="47"/>
        </w:rPr>
        <w:t xml:space="preserve"> </w:t>
      </w:r>
      <w:r>
        <w:t>scope</w:t>
      </w:r>
      <w:r>
        <w:rPr>
          <w:spacing w:val="-2"/>
        </w:rPr>
        <w:t xml:space="preserve"> </w:t>
      </w:r>
      <w:r>
        <w:t>of</w:t>
      </w:r>
      <w:r>
        <w:rPr>
          <w:spacing w:val="1"/>
        </w:rPr>
        <w:t xml:space="preserve"> </w:t>
      </w:r>
      <w:r>
        <w:rPr>
          <w:spacing w:val="-1"/>
        </w:rPr>
        <w:t>services</w:t>
      </w:r>
      <w:r>
        <w:t xml:space="preserve"> </w:t>
      </w:r>
      <w:r>
        <w:rPr>
          <w:spacing w:val="-1"/>
        </w:rPr>
        <w:t>enumerated</w:t>
      </w:r>
      <w:r>
        <w:t xml:space="preserve"> </w:t>
      </w:r>
      <w:r>
        <w:rPr>
          <w:spacing w:val="-1"/>
        </w:rPr>
        <w:t>within</w:t>
      </w:r>
      <w:r>
        <w:rPr>
          <w:spacing w:val="-3"/>
        </w:rPr>
        <w:t xml:space="preserve"> </w:t>
      </w:r>
      <w:r>
        <w:rPr>
          <w:spacing w:val="-1"/>
        </w:rPr>
        <w:t>this</w:t>
      </w:r>
      <w:r>
        <w:t xml:space="preserve"> </w:t>
      </w:r>
      <w:r>
        <w:rPr>
          <w:spacing w:val="-1"/>
        </w:rPr>
        <w:t>Management</w:t>
      </w:r>
      <w:r>
        <w:rPr>
          <w:spacing w:val="-2"/>
        </w:rPr>
        <w:t xml:space="preserve"> </w:t>
      </w:r>
      <w:r>
        <w:rPr>
          <w:spacing w:val="-1"/>
        </w:rPr>
        <w:t>Agreement.</w:t>
      </w:r>
    </w:p>
    <w:p w14:paraId="075DCA40" w14:textId="77777777" w:rsidR="00E62BB3" w:rsidRDefault="00E62BB3">
      <w:pPr>
        <w:spacing w:before="11"/>
        <w:rPr>
          <w:rFonts w:ascii="Times New Roman" w:eastAsia="Times New Roman" w:hAnsi="Times New Roman" w:cs="Times New Roman"/>
          <w:sz w:val="20"/>
          <w:szCs w:val="20"/>
        </w:rPr>
      </w:pPr>
    </w:p>
    <w:p w14:paraId="3424ABAE" w14:textId="77777777" w:rsidR="00E62BB3" w:rsidRDefault="00602573" w:rsidP="003F2412">
      <w:pPr>
        <w:pStyle w:val="BodyText"/>
        <w:numPr>
          <w:ilvl w:val="1"/>
          <w:numId w:val="5"/>
        </w:numPr>
        <w:tabs>
          <w:tab w:val="left" w:pos="821"/>
        </w:tabs>
        <w:ind w:left="820" w:right="249"/>
      </w:pPr>
      <w:r>
        <w:rPr>
          <w:rFonts w:cs="Times New Roman"/>
          <w:b/>
          <w:bCs/>
          <w:spacing w:val="-1"/>
        </w:rPr>
        <w:t>Legal</w:t>
      </w:r>
      <w:r>
        <w:rPr>
          <w:rFonts w:cs="Times New Roman"/>
          <w:b/>
          <w:bCs/>
          <w:spacing w:val="1"/>
        </w:rPr>
        <w:t xml:space="preserve"> </w:t>
      </w:r>
      <w:r>
        <w:rPr>
          <w:rFonts w:cs="Times New Roman"/>
          <w:b/>
          <w:bCs/>
          <w:spacing w:val="-1"/>
        </w:rPr>
        <w:t>Requirements.</w:t>
      </w:r>
      <w:r>
        <w:rPr>
          <w:rFonts w:cs="Times New Roman"/>
          <w:b/>
          <w:bCs/>
          <w:spacing w:val="-3"/>
        </w:rPr>
        <w:t xml:space="preserve"> </w:t>
      </w:r>
      <w:r>
        <w:rPr>
          <w:spacing w:val="-1"/>
        </w:rPr>
        <w:t>“Legal</w:t>
      </w:r>
      <w:r>
        <w:rPr>
          <w:spacing w:val="1"/>
        </w:rPr>
        <w:t xml:space="preserve"> </w:t>
      </w:r>
      <w:r>
        <w:rPr>
          <w:spacing w:val="-1"/>
        </w:rPr>
        <w:t>Requirements”</w:t>
      </w:r>
      <w:r>
        <w:t xml:space="preserve"> </w:t>
      </w:r>
      <w:r>
        <w:rPr>
          <w:spacing w:val="-1"/>
        </w:rPr>
        <w:t>means</w:t>
      </w:r>
      <w:r>
        <w:t xml:space="preserve"> </w:t>
      </w:r>
      <w:r>
        <w:rPr>
          <w:spacing w:val="-1"/>
        </w:rPr>
        <w:t>all</w:t>
      </w:r>
      <w:r>
        <w:rPr>
          <w:spacing w:val="-2"/>
        </w:rPr>
        <w:t xml:space="preserve"> </w:t>
      </w:r>
      <w:r>
        <w:rPr>
          <w:spacing w:val="-1"/>
        </w:rPr>
        <w:t>foreign,</w:t>
      </w:r>
      <w:r>
        <w:t xml:space="preserve"> </w:t>
      </w:r>
      <w:r>
        <w:rPr>
          <w:spacing w:val="-1"/>
        </w:rPr>
        <w:t>international,</w:t>
      </w:r>
      <w:r>
        <w:rPr>
          <w:spacing w:val="-3"/>
        </w:rPr>
        <w:t xml:space="preserve"> </w:t>
      </w:r>
      <w:r>
        <w:rPr>
          <w:spacing w:val="-1"/>
        </w:rPr>
        <w:t>federal,</w:t>
      </w:r>
      <w:r>
        <w:rPr>
          <w:spacing w:val="-3"/>
        </w:rPr>
        <w:t xml:space="preserve"> </w:t>
      </w:r>
      <w:r>
        <w:rPr>
          <w:spacing w:val="-1"/>
        </w:rPr>
        <w:t>state,</w:t>
      </w:r>
      <w:r>
        <w:rPr>
          <w:spacing w:val="61"/>
        </w:rPr>
        <w:t xml:space="preserve"> </w:t>
      </w:r>
      <w:r>
        <w:rPr>
          <w:spacing w:val="-1"/>
        </w:rPr>
        <w:t>county,</w:t>
      </w:r>
      <w:r>
        <w:t xml:space="preserve"> and</w:t>
      </w:r>
      <w:r>
        <w:rPr>
          <w:spacing w:val="-3"/>
        </w:rPr>
        <w:t xml:space="preserve"> </w:t>
      </w:r>
      <w:r>
        <w:rPr>
          <w:spacing w:val="-1"/>
        </w:rPr>
        <w:t>local</w:t>
      </w:r>
      <w:r>
        <w:rPr>
          <w:spacing w:val="-2"/>
        </w:rPr>
        <w:t xml:space="preserve"> </w:t>
      </w:r>
      <w:r>
        <w:t>laws,</w:t>
      </w:r>
      <w:r>
        <w:rPr>
          <w:spacing w:val="-3"/>
        </w:rPr>
        <w:t xml:space="preserve"> </w:t>
      </w:r>
      <w:r>
        <w:t>and</w:t>
      </w:r>
      <w:r>
        <w:rPr>
          <w:spacing w:val="-3"/>
        </w:rPr>
        <w:t xml:space="preserve"> </w:t>
      </w:r>
      <w:r>
        <w:rPr>
          <w:spacing w:val="-1"/>
        </w:rPr>
        <w:t>regulations,</w:t>
      </w:r>
      <w:r>
        <w:t xml:space="preserve"> </w:t>
      </w:r>
      <w:r>
        <w:rPr>
          <w:spacing w:val="-1"/>
        </w:rPr>
        <w:t>ordinances,</w:t>
      </w:r>
      <w:r>
        <w:t xml:space="preserve"> </w:t>
      </w:r>
      <w:r>
        <w:rPr>
          <w:spacing w:val="-1"/>
        </w:rPr>
        <w:t>registrations,</w:t>
      </w:r>
      <w:r>
        <w:rPr>
          <w:spacing w:val="-3"/>
        </w:rPr>
        <w:t xml:space="preserve"> </w:t>
      </w:r>
      <w:r>
        <w:rPr>
          <w:spacing w:val="-1"/>
        </w:rPr>
        <w:t>filings,</w:t>
      </w:r>
      <w:r>
        <w:t xml:space="preserve"> </w:t>
      </w:r>
      <w:r>
        <w:rPr>
          <w:spacing w:val="-1"/>
        </w:rPr>
        <w:t>approvals,</w:t>
      </w:r>
      <w:r>
        <w:rPr>
          <w:spacing w:val="55"/>
        </w:rPr>
        <w:t xml:space="preserve"> </w:t>
      </w:r>
      <w:r>
        <w:rPr>
          <w:spacing w:val="-1"/>
        </w:rPr>
        <w:t>authorizations,</w:t>
      </w:r>
      <w:r>
        <w:t xml:space="preserve"> </w:t>
      </w:r>
      <w:r>
        <w:rPr>
          <w:spacing w:val="-1"/>
        </w:rPr>
        <w:t>consents</w:t>
      </w:r>
      <w:r>
        <w:rPr>
          <w:spacing w:val="-2"/>
        </w:rPr>
        <w:t xml:space="preserve"> </w:t>
      </w:r>
      <w:r>
        <w:rPr>
          <w:spacing w:val="-1"/>
        </w:rPr>
        <w:t>and</w:t>
      </w:r>
      <w:r>
        <w:t xml:space="preserve"> </w:t>
      </w:r>
      <w:r>
        <w:rPr>
          <w:spacing w:val="-1"/>
        </w:rPr>
        <w:t>examinations</w:t>
      </w:r>
      <w:r>
        <w:rPr>
          <w:spacing w:val="-2"/>
        </w:rPr>
        <w:t xml:space="preserve"> </w:t>
      </w:r>
      <w:r>
        <w:t>which</w:t>
      </w:r>
      <w:r>
        <w:rPr>
          <w:spacing w:val="-3"/>
        </w:rPr>
        <w:t xml:space="preserve"> </w:t>
      </w:r>
      <w:r>
        <w:rPr>
          <w:spacing w:val="-2"/>
        </w:rPr>
        <w:t>may</w:t>
      </w:r>
      <w:r>
        <w:t xml:space="preserve"> apply</w:t>
      </w:r>
      <w:r>
        <w:rPr>
          <w:spacing w:val="-3"/>
        </w:rPr>
        <w:t xml:space="preserve"> </w:t>
      </w:r>
      <w:r>
        <w:t>to</w:t>
      </w:r>
      <w:r>
        <w:rPr>
          <w:spacing w:val="-3"/>
        </w:rPr>
        <w:t xml:space="preserve"> </w:t>
      </w:r>
      <w:r>
        <w:t xml:space="preserve">the </w:t>
      </w:r>
      <w:r>
        <w:rPr>
          <w:spacing w:val="-1"/>
        </w:rPr>
        <w:t>System</w:t>
      </w:r>
      <w:r>
        <w:rPr>
          <w:spacing w:val="-4"/>
        </w:rPr>
        <w:t xml:space="preserve"> </w:t>
      </w:r>
      <w:r>
        <w:t>or</w:t>
      </w:r>
      <w:r>
        <w:rPr>
          <w:spacing w:val="1"/>
        </w:rPr>
        <w:t xml:space="preserve"> </w:t>
      </w:r>
      <w:r>
        <w:rPr>
          <w:spacing w:val="-1"/>
        </w:rPr>
        <w:t>Manager</w:t>
      </w:r>
      <w:r>
        <w:rPr>
          <w:spacing w:val="1"/>
        </w:rPr>
        <w:t xml:space="preserve"> </w:t>
      </w:r>
      <w:r>
        <w:t>in</w:t>
      </w:r>
      <w:r>
        <w:rPr>
          <w:spacing w:val="-3"/>
        </w:rPr>
        <w:t xml:space="preserve"> </w:t>
      </w:r>
      <w:r>
        <w:rPr>
          <w:spacing w:val="-1"/>
        </w:rPr>
        <w:t>relation</w:t>
      </w:r>
      <w:r>
        <w:rPr>
          <w:spacing w:val="61"/>
        </w:rPr>
        <w:t xml:space="preserve"> </w:t>
      </w:r>
      <w:r>
        <w:t xml:space="preserve">to </w:t>
      </w:r>
      <w:r>
        <w:rPr>
          <w:spacing w:val="-1"/>
        </w:rPr>
        <w:t>their</w:t>
      </w:r>
      <w:r>
        <w:rPr>
          <w:spacing w:val="1"/>
        </w:rPr>
        <w:t xml:space="preserve"> </w:t>
      </w:r>
      <w:r>
        <w:rPr>
          <w:spacing w:val="-1"/>
        </w:rPr>
        <w:t>performance</w:t>
      </w:r>
      <w:r>
        <w:t xml:space="preserve"> </w:t>
      </w:r>
      <w:r>
        <w:rPr>
          <w:spacing w:val="-1"/>
        </w:rPr>
        <w:t>under</w:t>
      </w:r>
      <w:r>
        <w:rPr>
          <w:spacing w:val="-2"/>
        </w:rPr>
        <w:t xml:space="preserve"> </w:t>
      </w:r>
      <w:r>
        <w:rPr>
          <w:spacing w:val="-1"/>
        </w:rPr>
        <w:t>this</w:t>
      </w:r>
      <w:r>
        <w:t xml:space="preserve"> </w:t>
      </w:r>
      <w:r>
        <w:rPr>
          <w:spacing w:val="-1"/>
        </w:rPr>
        <w:t>Management</w:t>
      </w:r>
      <w:r>
        <w:rPr>
          <w:spacing w:val="1"/>
        </w:rPr>
        <w:t xml:space="preserve"> </w:t>
      </w:r>
      <w:r>
        <w:rPr>
          <w:spacing w:val="-1"/>
        </w:rPr>
        <w:t>Agreement.</w:t>
      </w:r>
    </w:p>
    <w:p w14:paraId="7DDAEF0D" w14:textId="77777777" w:rsidR="00E62BB3" w:rsidRDefault="00E62BB3">
      <w:pPr>
        <w:spacing w:before="11"/>
        <w:rPr>
          <w:rFonts w:ascii="Times New Roman" w:eastAsia="Times New Roman" w:hAnsi="Times New Roman" w:cs="Times New Roman"/>
          <w:sz w:val="20"/>
          <w:szCs w:val="20"/>
        </w:rPr>
      </w:pPr>
    </w:p>
    <w:p w14:paraId="5311B271" w14:textId="77777777" w:rsidR="00E62BB3" w:rsidRDefault="00602573" w:rsidP="003F2412">
      <w:pPr>
        <w:pStyle w:val="BodyText"/>
        <w:numPr>
          <w:ilvl w:val="1"/>
          <w:numId w:val="5"/>
        </w:numPr>
        <w:tabs>
          <w:tab w:val="left" w:pos="821"/>
        </w:tabs>
        <w:ind w:left="820" w:right="306"/>
      </w:pPr>
      <w:r>
        <w:rPr>
          <w:rFonts w:cs="Times New Roman"/>
          <w:b/>
          <w:bCs/>
          <w:spacing w:val="-1"/>
        </w:rPr>
        <w:t>Managed Assets.</w:t>
      </w:r>
      <w:r>
        <w:rPr>
          <w:rFonts w:cs="Times New Roman"/>
          <w:b/>
          <w:bCs/>
        </w:rPr>
        <w:t xml:space="preserve"> </w:t>
      </w:r>
      <w:r>
        <w:rPr>
          <w:spacing w:val="-2"/>
        </w:rPr>
        <w:t>“Managed</w:t>
      </w:r>
      <w:r>
        <w:t xml:space="preserve"> </w:t>
      </w:r>
      <w:r>
        <w:rPr>
          <w:spacing w:val="-1"/>
        </w:rPr>
        <w:t>Assets”</w:t>
      </w:r>
      <w:r>
        <w:t xml:space="preserve"> </w:t>
      </w:r>
      <w:r>
        <w:rPr>
          <w:spacing w:val="-1"/>
        </w:rPr>
        <w:t>means</w:t>
      </w:r>
      <w:r>
        <w:rPr>
          <w:spacing w:val="-2"/>
        </w:rPr>
        <w:t xml:space="preserve"> </w:t>
      </w:r>
      <w:r>
        <w:rPr>
          <w:spacing w:val="-1"/>
        </w:rPr>
        <w:t>those</w:t>
      </w:r>
      <w:r>
        <w:t xml:space="preserve"> </w:t>
      </w:r>
      <w:r>
        <w:rPr>
          <w:spacing w:val="-1"/>
        </w:rPr>
        <w:t>securities,</w:t>
      </w:r>
      <w:r>
        <w:t xml:space="preserve"> </w:t>
      </w:r>
      <w:r>
        <w:rPr>
          <w:spacing w:val="-1"/>
        </w:rPr>
        <w:t>bonds,</w:t>
      </w:r>
      <w:r>
        <w:rPr>
          <w:spacing w:val="-3"/>
        </w:rPr>
        <w:t xml:space="preserve"> </w:t>
      </w:r>
      <w:r>
        <w:rPr>
          <w:spacing w:val="-1"/>
        </w:rPr>
        <w:t>instruments,</w:t>
      </w:r>
      <w:r>
        <w:rPr>
          <w:spacing w:val="-3"/>
        </w:rPr>
        <w:t xml:space="preserve"> </w:t>
      </w:r>
      <w:r>
        <w:rPr>
          <w:spacing w:val="-1"/>
        </w:rPr>
        <w:t>documents,</w:t>
      </w:r>
      <w:r>
        <w:rPr>
          <w:spacing w:val="81"/>
        </w:rPr>
        <w:t xml:space="preserve"> </w:t>
      </w:r>
      <w:r>
        <w:rPr>
          <w:spacing w:val="-1"/>
        </w:rPr>
        <w:t>Agreements</w:t>
      </w:r>
      <w:r>
        <w:t xml:space="preserve"> and </w:t>
      </w:r>
      <w:r>
        <w:rPr>
          <w:spacing w:val="-1"/>
        </w:rPr>
        <w:t>cash</w:t>
      </w:r>
      <w:r>
        <w:t xml:space="preserve"> </w:t>
      </w:r>
      <w:r>
        <w:rPr>
          <w:spacing w:val="-1"/>
        </w:rPr>
        <w:t>owned</w:t>
      </w:r>
      <w:r>
        <w:t xml:space="preserve"> by</w:t>
      </w:r>
      <w:r>
        <w:rPr>
          <w:spacing w:val="-3"/>
        </w:rPr>
        <w:t xml:space="preserve"> </w:t>
      </w:r>
      <w:r>
        <w:t xml:space="preserve">the </w:t>
      </w:r>
      <w:r>
        <w:rPr>
          <w:spacing w:val="-1"/>
        </w:rPr>
        <w:t>System</w:t>
      </w:r>
      <w:r>
        <w:rPr>
          <w:spacing w:val="-4"/>
        </w:rPr>
        <w:t xml:space="preserve"> </w:t>
      </w:r>
      <w:r>
        <w:t>that</w:t>
      </w:r>
      <w:r>
        <w:rPr>
          <w:spacing w:val="-2"/>
        </w:rPr>
        <w:t xml:space="preserve"> </w:t>
      </w:r>
      <w:r>
        <w:t>the</w:t>
      </w:r>
      <w:r>
        <w:rPr>
          <w:spacing w:val="-2"/>
        </w:rPr>
        <w:t xml:space="preserve"> </w:t>
      </w:r>
      <w:r>
        <w:rPr>
          <w:spacing w:val="-1"/>
        </w:rPr>
        <w:t>Board,</w:t>
      </w:r>
      <w:r>
        <w:rPr>
          <w:spacing w:val="-3"/>
        </w:rPr>
        <w:t xml:space="preserve"> </w:t>
      </w:r>
      <w:r>
        <w:t xml:space="preserve">in </w:t>
      </w:r>
      <w:r>
        <w:rPr>
          <w:spacing w:val="-1"/>
        </w:rPr>
        <w:t>its</w:t>
      </w:r>
      <w:r>
        <w:rPr>
          <w:spacing w:val="-2"/>
        </w:rPr>
        <w:t xml:space="preserve"> </w:t>
      </w:r>
      <w:r>
        <w:rPr>
          <w:spacing w:val="-1"/>
        </w:rPr>
        <w:t>sole</w:t>
      </w:r>
      <w:r>
        <w:t xml:space="preserve"> </w:t>
      </w:r>
      <w:r>
        <w:rPr>
          <w:spacing w:val="-1"/>
        </w:rPr>
        <w:t>discretion,</w:t>
      </w:r>
      <w:r>
        <w:t xml:space="preserve"> </w:t>
      </w:r>
      <w:r>
        <w:rPr>
          <w:spacing w:val="-2"/>
        </w:rPr>
        <w:t>may</w:t>
      </w:r>
      <w:r>
        <w:rPr>
          <w:spacing w:val="-3"/>
        </w:rPr>
        <w:t xml:space="preserve"> </w:t>
      </w:r>
      <w:r>
        <w:t>from</w:t>
      </w:r>
      <w:r>
        <w:rPr>
          <w:spacing w:val="-4"/>
        </w:rPr>
        <w:t xml:space="preserve"> </w:t>
      </w:r>
      <w:r>
        <w:rPr>
          <w:spacing w:val="-1"/>
        </w:rPr>
        <w:t>time</w:t>
      </w:r>
      <w:r>
        <w:rPr>
          <w:spacing w:val="55"/>
        </w:rPr>
        <w:t xml:space="preserve"> </w:t>
      </w:r>
      <w:r>
        <w:t xml:space="preserve">to </w:t>
      </w:r>
      <w:r>
        <w:rPr>
          <w:spacing w:val="-2"/>
        </w:rPr>
        <w:t>time</w:t>
      </w:r>
      <w:r>
        <w:t xml:space="preserve"> </w:t>
      </w:r>
      <w:r>
        <w:rPr>
          <w:spacing w:val="-1"/>
        </w:rPr>
        <w:t>allocate</w:t>
      </w:r>
      <w:r>
        <w:rPr>
          <w:spacing w:val="-2"/>
        </w:rPr>
        <w:t xml:space="preserve"> </w:t>
      </w:r>
      <w:r>
        <w:t xml:space="preserve">to </w:t>
      </w:r>
      <w:r>
        <w:rPr>
          <w:spacing w:val="-1"/>
        </w:rPr>
        <w:t>Manager</w:t>
      </w:r>
      <w:r>
        <w:rPr>
          <w:spacing w:val="-2"/>
        </w:rPr>
        <w:t xml:space="preserve"> </w:t>
      </w:r>
      <w:r>
        <w:t xml:space="preserve">and </w:t>
      </w:r>
      <w:r>
        <w:rPr>
          <w:spacing w:val="-1"/>
        </w:rPr>
        <w:t>that</w:t>
      </w:r>
      <w:r>
        <w:rPr>
          <w:spacing w:val="-2"/>
        </w:rPr>
        <w:t xml:space="preserve"> </w:t>
      </w:r>
      <w:r>
        <w:rPr>
          <w:spacing w:val="-1"/>
        </w:rPr>
        <w:t>Manager</w:t>
      </w:r>
      <w:r>
        <w:rPr>
          <w:spacing w:val="1"/>
        </w:rPr>
        <w:t xml:space="preserve"> </w:t>
      </w:r>
      <w:r>
        <w:rPr>
          <w:spacing w:val="-1"/>
        </w:rPr>
        <w:t>manages</w:t>
      </w:r>
      <w:r>
        <w:t xml:space="preserve"> and </w:t>
      </w:r>
      <w:r>
        <w:rPr>
          <w:spacing w:val="-1"/>
        </w:rPr>
        <w:t>invests</w:t>
      </w:r>
      <w:r>
        <w:rPr>
          <w:spacing w:val="-2"/>
        </w:rPr>
        <w:t xml:space="preserve"> </w:t>
      </w:r>
      <w:r>
        <w:t>for</w:t>
      </w:r>
      <w:r>
        <w:rPr>
          <w:spacing w:val="-2"/>
        </w:rPr>
        <w:t xml:space="preserve"> </w:t>
      </w:r>
      <w:r>
        <w:t>the</w:t>
      </w:r>
      <w:r>
        <w:rPr>
          <w:spacing w:val="-2"/>
        </w:rPr>
        <w:t xml:space="preserve"> </w:t>
      </w:r>
      <w:r>
        <w:rPr>
          <w:spacing w:val="-1"/>
        </w:rPr>
        <w:t>System’s</w:t>
      </w:r>
      <w:r>
        <w:t xml:space="preserve"> </w:t>
      </w:r>
      <w:r>
        <w:rPr>
          <w:spacing w:val="-1"/>
        </w:rPr>
        <w:t>benefit</w:t>
      </w:r>
      <w:r>
        <w:rPr>
          <w:spacing w:val="45"/>
        </w:rPr>
        <w:t xml:space="preserve"> </w:t>
      </w:r>
      <w:r>
        <w:rPr>
          <w:spacing w:val="-1"/>
        </w:rPr>
        <w:t>pursuant</w:t>
      </w:r>
      <w:r>
        <w:rPr>
          <w:spacing w:val="-2"/>
        </w:rPr>
        <w:t xml:space="preserve"> </w:t>
      </w:r>
      <w:r>
        <w:t>to</w:t>
      </w:r>
      <w:r>
        <w:rPr>
          <w:spacing w:val="-3"/>
        </w:rPr>
        <w:t xml:space="preserve"> </w:t>
      </w:r>
      <w:r>
        <w:t>the</w:t>
      </w:r>
      <w:r>
        <w:rPr>
          <w:spacing w:val="-2"/>
        </w:rPr>
        <w:t xml:space="preserve"> terms</w:t>
      </w:r>
      <w:r>
        <w:t xml:space="preserve"> of</w:t>
      </w:r>
      <w:r>
        <w:rPr>
          <w:spacing w:val="1"/>
        </w:rPr>
        <w:t xml:space="preserve"> </w:t>
      </w:r>
      <w:r>
        <w:rPr>
          <w:spacing w:val="-1"/>
        </w:rPr>
        <w:t>this</w:t>
      </w:r>
      <w:r>
        <w:t xml:space="preserve"> </w:t>
      </w:r>
      <w:r>
        <w:rPr>
          <w:spacing w:val="-1"/>
        </w:rPr>
        <w:t>Management</w:t>
      </w:r>
      <w:r>
        <w:rPr>
          <w:spacing w:val="1"/>
        </w:rPr>
        <w:t xml:space="preserve"> </w:t>
      </w:r>
      <w:r>
        <w:rPr>
          <w:spacing w:val="-1"/>
        </w:rPr>
        <w:t>Agreement,</w:t>
      </w:r>
      <w:r>
        <w:t xml:space="preserve"> </w:t>
      </w:r>
      <w:r>
        <w:rPr>
          <w:spacing w:val="-1"/>
        </w:rPr>
        <w:t>together</w:t>
      </w:r>
      <w:r>
        <w:rPr>
          <w:spacing w:val="1"/>
        </w:rPr>
        <w:t xml:space="preserve"> </w:t>
      </w:r>
      <w:r>
        <w:rPr>
          <w:spacing w:val="-1"/>
        </w:rPr>
        <w:t>with</w:t>
      </w:r>
      <w:r>
        <w:t xml:space="preserve"> </w:t>
      </w:r>
      <w:r>
        <w:rPr>
          <w:spacing w:val="-1"/>
        </w:rPr>
        <w:t>all</w:t>
      </w:r>
      <w:r>
        <w:rPr>
          <w:spacing w:val="-2"/>
        </w:rPr>
        <w:t xml:space="preserve"> </w:t>
      </w:r>
      <w:r>
        <w:rPr>
          <w:spacing w:val="-1"/>
        </w:rPr>
        <w:t>interest,</w:t>
      </w:r>
      <w:r>
        <w:t xml:space="preserve"> </w:t>
      </w:r>
      <w:r>
        <w:rPr>
          <w:spacing w:val="-1"/>
        </w:rPr>
        <w:t>earnings,</w:t>
      </w:r>
      <w:r>
        <w:rPr>
          <w:spacing w:val="59"/>
        </w:rPr>
        <w:t xml:space="preserve"> </w:t>
      </w:r>
      <w:r>
        <w:rPr>
          <w:spacing w:val="-1"/>
        </w:rPr>
        <w:t>accruals,</w:t>
      </w:r>
      <w:r>
        <w:t xml:space="preserve"> </w:t>
      </w:r>
      <w:r>
        <w:rPr>
          <w:spacing w:val="-1"/>
        </w:rPr>
        <w:t>capital</w:t>
      </w:r>
      <w:r>
        <w:rPr>
          <w:spacing w:val="1"/>
        </w:rPr>
        <w:t xml:space="preserve"> </w:t>
      </w:r>
      <w:r>
        <w:rPr>
          <w:spacing w:val="-1"/>
        </w:rPr>
        <w:t>growth,</w:t>
      </w:r>
      <w:r>
        <w:t xml:space="preserve"> </w:t>
      </w:r>
      <w:r>
        <w:rPr>
          <w:spacing w:val="-2"/>
        </w:rPr>
        <w:t>and</w:t>
      </w:r>
      <w:r>
        <w:t xml:space="preserve"> any</w:t>
      </w:r>
      <w:r>
        <w:rPr>
          <w:spacing w:val="-3"/>
        </w:rPr>
        <w:t xml:space="preserve"> </w:t>
      </w:r>
      <w:r>
        <w:t xml:space="preserve">and </w:t>
      </w:r>
      <w:r>
        <w:rPr>
          <w:spacing w:val="-1"/>
        </w:rPr>
        <w:t>all</w:t>
      </w:r>
      <w:r>
        <w:rPr>
          <w:spacing w:val="1"/>
        </w:rPr>
        <w:t xml:space="preserve"> </w:t>
      </w:r>
      <w:r>
        <w:rPr>
          <w:spacing w:val="-1"/>
        </w:rPr>
        <w:t>other</w:t>
      </w:r>
      <w:r>
        <w:rPr>
          <w:spacing w:val="1"/>
        </w:rPr>
        <w:t xml:space="preserve"> </w:t>
      </w:r>
      <w:r>
        <w:rPr>
          <w:spacing w:val="-1"/>
        </w:rPr>
        <w:t>additions,</w:t>
      </w:r>
      <w:r>
        <w:t xml:space="preserve"> </w:t>
      </w:r>
      <w:r>
        <w:rPr>
          <w:spacing w:val="-1"/>
        </w:rPr>
        <w:t>substitutions,</w:t>
      </w:r>
      <w:r>
        <w:t xml:space="preserve"> </w:t>
      </w:r>
      <w:r>
        <w:rPr>
          <w:spacing w:val="-1"/>
        </w:rPr>
        <w:t>and</w:t>
      </w:r>
      <w:r>
        <w:t xml:space="preserve"> </w:t>
      </w:r>
      <w:r>
        <w:rPr>
          <w:spacing w:val="-1"/>
        </w:rPr>
        <w:t>alterations</w:t>
      </w:r>
      <w:r>
        <w:t xml:space="preserve"> </w:t>
      </w:r>
      <w:r>
        <w:rPr>
          <w:spacing w:val="-1"/>
        </w:rPr>
        <w:t>thereon</w:t>
      </w:r>
      <w:r>
        <w:t xml:space="preserve"> </w:t>
      </w:r>
      <w:r>
        <w:rPr>
          <w:spacing w:val="-3"/>
        </w:rPr>
        <w:t>or</w:t>
      </w:r>
      <w:r>
        <w:rPr>
          <w:spacing w:val="54"/>
        </w:rPr>
        <w:t xml:space="preserve"> </w:t>
      </w:r>
      <w:r>
        <w:rPr>
          <w:spacing w:val="-1"/>
        </w:rPr>
        <w:t>thereto.</w:t>
      </w:r>
    </w:p>
    <w:p w14:paraId="68F78878" w14:textId="77777777" w:rsidR="00E62BB3" w:rsidRDefault="00E62BB3">
      <w:pPr>
        <w:spacing w:before="9"/>
        <w:rPr>
          <w:rFonts w:ascii="Times New Roman" w:eastAsia="Times New Roman" w:hAnsi="Times New Roman" w:cs="Times New Roman"/>
          <w:sz w:val="20"/>
          <w:szCs w:val="20"/>
        </w:rPr>
      </w:pPr>
    </w:p>
    <w:p w14:paraId="7B3B4140" w14:textId="77777777" w:rsidR="00E62BB3" w:rsidRDefault="00602573" w:rsidP="003F2412">
      <w:pPr>
        <w:pStyle w:val="BodyText"/>
        <w:numPr>
          <w:ilvl w:val="1"/>
          <w:numId w:val="5"/>
        </w:numPr>
        <w:tabs>
          <w:tab w:val="left" w:pos="821"/>
        </w:tabs>
        <w:ind w:left="820" w:right="306"/>
      </w:pPr>
      <w:r>
        <w:rPr>
          <w:rFonts w:cs="Times New Roman"/>
          <w:b/>
          <w:bCs/>
          <w:spacing w:val="-1"/>
        </w:rPr>
        <w:t xml:space="preserve">Standard </w:t>
      </w:r>
      <w:r>
        <w:rPr>
          <w:rFonts w:cs="Times New Roman"/>
          <w:b/>
          <w:bCs/>
          <w:spacing w:val="-2"/>
        </w:rPr>
        <w:t>of</w:t>
      </w:r>
      <w:r>
        <w:rPr>
          <w:rFonts w:cs="Times New Roman"/>
          <w:b/>
          <w:bCs/>
          <w:spacing w:val="1"/>
        </w:rPr>
        <w:t xml:space="preserve"> </w:t>
      </w:r>
      <w:r>
        <w:rPr>
          <w:rFonts w:cs="Times New Roman"/>
          <w:b/>
          <w:bCs/>
          <w:spacing w:val="-1"/>
        </w:rPr>
        <w:t>Care.</w:t>
      </w:r>
      <w:r>
        <w:rPr>
          <w:rFonts w:cs="Times New Roman"/>
          <w:b/>
          <w:bCs/>
        </w:rPr>
        <w:t xml:space="preserve"> </w:t>
      </w:r>
      <w:r>
        <w:rPr>
          <w:spacing w:val="-1"/>
        </w:rPr>
        <w:t>“Standard</w:t>
      </w:r>
      <w:r>
        <w:t xml:space="preserve"> of</w:t>
      </w:r>
      <w:r>
        <w:rPr>
          <w:spacing w:val="1"/>
        </w:rPr>
        <w:t xml:space="preserve"> </w:t>
      </w:r>
      <w:r>
        <w:rPr>
          <w:spacing w:val="-2"/>
        </w:rPr>
        <w:t>Care”</w:t>
      </w:r>
      <w:r>
        <w:t xml:space="preserve"> </w:t>
      </w:r>
      <w:r>
        <w:rPr>
          <w:spacing w:val="-1"/>
        </w:rPr>
        <w:t>refers</w:t>
      </w:r>
      <w:r>
        <w:rPr>
          <w:spacing w:val="-2"/>
        </w:rPr>
        <w:t xml:space="preserve"> </w:t>
      </w:r>
      <w:r>
        <w:t>to</w:t>
      </w:r>
      <w:r>
        <w:rPr>
          <w:spacing w:val="-3"/>
        </w:rPr>
        <w:t xml:space="preserve"> </w:t>
      </w:r>
      <w:r>
        <w:t xml:space="preserve">the </w:t>
      </w:r>
      <w:r>
        <w:rPr>
          <w:spacing w:val="-1"/>
        </w:rPr>
        <w:t>standard</w:t>
      </w:r>
      <w:r>
        <w:t xml:space="preserve"> </w:t>
      </w:r>
      <w:r>
        <w:rPr>
          <w:spacing w:val="-1"/>
        </w:rPr>
        <w:t>governing</w:t>
      </w:r>
      <w:r>
        <w:rPr>
          <w:spacing w:val="-3"/>
        </w:rPr>
        <w:t xml:space="preserve"> </w:t>
      </w:r>
      <w:r>
        <w:rPr>
          <w:spacing w:val="-1"/>
        </w:rPr>
        <w:t>Manager’s</w:t>
      </w:r>
      <w:r>
        <w:rPr>
          <w:spacing w:val="-2"/>
        </w:rPr>
        <w:t xml:space="preserve"> </w:t>
      </w:r>
      <w:r>
        <w:rPr>
          <w:spacing w:val="-1"/>
        </w:rPr>
        <w:t>performance</w:t>
      </w:r>
      <w:r>
        <w:rPr>
          <w:spacing w:val="57"/>
        </w:rPr>
        <w:t xml:space="preserve"> </w:t>
      </w:r>
      <w:r>
        <w:t>as a</w:t>
      </w:r>
      <w:r>
        <w:rPr>
          <w:spacing w:val="-2"/>
        </w:rPr>
        <w:t xml:space="preserve"> </w:t>
      </w:r>
      <w:r>
        <w:rPr>
          <w:spacing w:val="-1"/>
        </w:rPr>
        <w:t>fiduciary</w:t>
      </w:r>
      <w:r>
        <w:rPr>
          <w:spacing w:val="-3"/>
        </w:rPr>
        <w:t xml:space="preserve"> </w:t>
      </w:r>
      <w:r>
        <w:t>of</w:t>
      </w:r>
      <w:r>
        <w:rPr>
          <w:spacing w:val="-2"/>
        </w:rPr>
        <w:t xml:space="preserve"> </w:t>
      </w:r>
      <w:r>
        <w:t xml:space="preserve">the </w:t>
      </w:r>
      <w:r>
        <w:rPr>
          <w:spacing w:val="-1"/>
        </w:rPr>
        <w:t>System</w:t>
      </w:r>
      <w:r>
        <w:rPr>
          <w:spacing w:val="-4"/>
        </w:rPr>
        <w:t xml:space="preserve"> </w:t>
      </w:r>
      <w:r>
        <w:t>under</w:t>
      </w:r>
      <w:r>
        <w:rPr>
          <w:spacing w:val="-2"/>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and</w:t>
      </w:r>
      <w:r>
        <w:t xml:space="preserve"> </w:t>
      </w:r>
      <w:r>
        <w:rPr>
          <w:spacing w:val="-1"/>
        </w:rPr>
        <w:t>requires</w:t>
      </w:r>
      <w:r>
        <w:rPr>
          <w:spacing w:val="-2"/>
        </w:rPr>
        <w:t xml:space="preserve"> Manager</w:t>
      </w:r>
      <w:r>
        <w:rPr>
          <w:spacing w:val="1"/>
        </w:rPr>
        <w:t xml:space="preserve"> </w:t>
      </w:r>
      <w:r>
        <w:t>to</w:t>
      </w:r>
      <w:r>
        <w:rPr>
          <w:spacing w:val="51"/>
        </w:rPr>
        <w:t xml:space="preserve"> </w:t>
      </w:r>
      <w:r>
        <w:rPr>
          <w:spacing w:val="-1"/>
        </w:rPr>
        <w:t>discharge</w:t>
      </w:r>
      <w:r>
        <w:t xml:space="preserve"> </w:t>
      </w:r>
      <w:r>
        <w:rPr>
          <w:spacing w:val="-1"/>
        </w:rPr>
        <w:t>each</w:t>
      </w:r>
      <w:r>
        <w:t xml:space="preserve"> </w:t>
      </w:r>
      <w:r>
        <w:rPr>
          <w:spacing w:val="-2"/>
        </w:rPr>
        <w:t>of</w:t>
      </w:r>
      <w:r>
        <w:rPr>
          <w:spacing w:val="1"/>
        </w:rPr>
        <w:t xml:space="preserve"> </w:t>
      </w:r>
      <w:r>
        <w:rPr>
          <w:spacing w:val="-1"/>
        </w:rPr>
        <w:t>its</w:t>
      </w:r>
      <w:r>
        <w:t xml:space="preserve"> </w:t>
      </w:r>
      <w:r>
        <w:rPr>
          <w:spacing w:val="-1"/>
        </w:rPr>
        <w:t>duties</w:t>
      </w:r>
      <w:r>
        <w:rPr>
          <w:spacing w:val="-2"/>
        </w:rPr>
        <w:t xml:space="preserve"> </w:t>
      </w:r>
      <w:r>
        <w:t xml:space="preserve">and </w:t>
      </w:r>
      <w:r>
        <w:rPr>
          <w:spacing w:val="-1"/>
        </w:rPr>
        <w:t>exercise</w:t>
      </w:r>
      <w:r>
        <w:rPr>
          <w:spacing w:val="-2"/>
        </w:rPr>
        <w:t xml:space="preserve"> </w:t>
      </w:r>
      <w:r>
        <w:rPr>
          <w:spacing w:val="-1"/>
        </w:rPr>
        <w:t>each</w:t>
      </w:r>
      <w:r>
        <w:t xml:space="preserve"> of</w:t>
      </w:r>
      <w:r>
        <w:rPr>
          <w:spacing w:val="-2"/>
        </w:rPr>
        <w:t xml:space="preserve"> </w:t>
      </w:r>
      <w:r>
        <w:rPr>
          <w:spacing w:val="-1"/>
        </w:rPr>
        <w:t>its</w:t>
      </w:r>
      <w:r>
        <w:t xml:space="preserve"> </w:t>
      </w:r>
      <w:r>
        <w:rPr>
          <w:spacing w:val="-1"/>
        </w:rPr>
        <w:t>powers</w:t>
      </w:r>
      <w:r>
        <w:t xml:space="preserve"> </w:t>
      </w:r>
      <w:r>
        <w:rPr>
          <w:spacing w:val="-1"/>
        </w:rPr>
        <w:t>under</w:t>
      </w:r>
      <w:r>
        <w:rPr>
          <w:spacing w:val="-2"/>
        </w:rPr>
        <w:t xml:space="preserve"> </w:t>
      </w:r>
      <w:r>
        <w:rPr>
          <w:spacing w:val="-1"/>
        </w:rPr>
        <w:t>this</w:t>
      </w:r>
      <w:r>
        <w:t xml:space="preserve"> </w:t>
      </w:r>
      <w:r>
        <w:rPr>
          <w:spacing w:val="-1"/>
        </w:rPr>
        <w:t>Management</w:t>
      </w:r>
      <w:r>
        <w:rPr>
          <w:spacing w:val="1"/>
        </w:rPr>
        <w:t xml:space="preserve"> </w:t>
      </w:r>
      <w:r>
        <w:rPr>
          <w:spacing w:val="-1"/>
        </w:rPr>
        <w:t>Agreement</w:t>
      </w:r>
      <w:r>
        <w:rPr>
          <w:spacing w:val="51"/>
        </w:rPr>
        <w:t xml:space="preserve"> </w:t>
      </w:r>
      <w:r>
        <w:t>with</w:t>
      </w:r>
      <w:r>
        <w:rPr>
          <w:spacing w:val="-3"/>
        </w:rPr>
        <w:t xml:space="preserve"> </w:t>
      </w:r>
      <w:r>
        <w:t xml:space="preserve">the </w:t>
      </w:r>
      <w:r>
        <w:rPr>
          <w:spacing w:val="-1"/>
        </w:rPr>
        <w:t>care,</w:t>
      </w:r>
      <w:r>
        <w:t xml:space="preserve"> </w:t>
      </w:r>
      <w:r>
        <w:rPr>
          <w:spacing w:val="-1"/>
        </w:rPr>
        <w:t>skill,</w:t>
      </w:r>
      <w:r>
        <w:t xml:space="preserve"> </w:t>
      </w:r>
      <w:r>
        <w:rPr>
          <w:spacing w:val="-1"/>
        </w:rPr>
        <w:t>prudence,</w:t>
      </w:r>
      <w:r>
        <w:t xml:space="preserve"> and </w:t>
      </w:r>
      <w:r>
        <w:rPr>
          <w:spacing w:val="-1"/>
        </w:rPr>
        <w:t>diligence</w:t>
      </w:r>
      <w:r>
        <w:rPr>
          <w:spacing w:val="-2"/>
        </w:rPr>
        <w:t xml:space="preserve"> </w:t>
      </w:r>
      <w:r>
        <w:rPr>
          <w:spacing w:val="-1"/>
        </w:rPr>
        <w:t>that</w:t>
      </w:r>
      <w:r>
        <w:rPr>
          <w:spacing w:val="1"/>
        </w:rPr>
        <w:t xml:space="preserve"> </w:t>
      </w:r>
      <w:r>
        <w:t>an</w:t>
      </w:r>
      <w:r>
        <w:rPr>
          <w:spacing w:val="-3"/>
        </w:rPr>
        <w:t xml:space="preserve"> </w:t>
      </w:r>
      <w:r>
        <w:rPr>
          <w:spacing w:val="-1"/>
        </w:rPr>
        <w:t>expert</w:t>
      </w:r>
      <w:r>
        <w:rPr>
          <w:spacing w:val="-2"/>
        </w:rPr>
        <w:t xml:space="preserve"> </w:t>
      </w:r>
      <w:r>
        <w:rPr>
          <w:spacing w:val="-1"/>
        </w:rPr>
        <w:t>acting</w:t>
      </w:r>
      <w:r>
        <w:rPr>
          <w:spacing w:val="-3"/>
        </w:rPr>
        <w:t xml:space="preserve"> </w:t>
      </w:r>
      <w:r>
        <w:t>in</w:t>
      </w:r>
      <w:r>
        <w:rPr>
          <w:spacing w:val="-3"/>
        </w:rPr>
        <w:t xml:space="preserve"> </w:t>
      </w:r>
      <w:r>
        <w:t xml:space="preserve">a </w:t>
      </w:r>
      <w:r>
        <w:rPr>
          <w:spacing w:val="-1"/>
        </w:rPr>
        <w:t>like</w:t>
      </w:r>
      <w:r>
        <w:t xml:space="preserve"> </w:t>
      </w:r>
      <w:r>
        <w:rPr>
          <w:spacing w:val="-1"/>
        </w:rPr>
        <w:t>capacity</w:t>
      </w:r>
      <w:r>
        <w:rPr>
          <w:spacing w:val="-3"/>
        </w:rPr>
        <w:t xml:space="preserve"> </w:t>
      </w:r>
      <w:r>
        <w:t xml:space="preserve">and </w:t>
      </w:r>
      <w:r>
        <w:rPr>
          <w:spacing w:val="-1"/>
        </w:rPr>
        <w:t>familiar</w:t>
      </w:r>
      <w:r>
        <w:rPr>
          <w:spacing w:val="51"/>
        </w:rPr>
        <w:t xml:space="preserve"> </w:t>
      </w:r>
      <w:r>
        <w:t xml:space="preserve">with </w:t>
      </w:r>
      <w:r>
        <w:rPr>
          <w:spacing w:val="-1"/>
        </w:rPr>
        <w:t>such</w:t>
      </w:r>
      <w:r>
        <w:t xml:space="preserve"> </w:t>
      </w:r>
      <w:r>
        <w:rPr>
          <w:spacing w:val="-1"/>
        </w:rPr>
        <w:t>matters</w:t>
      </w:r>
      <w:r>
        <w:t xml:space="preserve"> </w:t>
      </w:r>
      <w:r>
        <w:rPr>
          <w:spacing w:val="-1"/>
        </w:rPr>
        <w:t>would</w:t>
      </w:r>
      <w:r>
        <w:t xml:space="preserve"> </w:t>
      </w:r>
      <w:r>
        <w:rPr>
          <w:spacing w:val="-2"/>
        </w:rPr>
        <w:t>use</w:t>
      </w:r>
      <w:r>
        <w:t xml:space="preserve"> in</w:t>
      </w:r>
      <w:r>
        <w:rPr>
          <w:spacing w:val="-3"/>
        </w:rPr>
        <w:t xml:space="preserve"> </w:t>
      </w:r>
      <w:r>
        <w:t>the</w:t>
      </w:r>
      <w:r>
        <w:rPr>
          <w:spacing w:val="-2"/>
        </w:rPr>
        <w:t xml:space="preserve"> </w:t>
      </w:r>
      <w:r>
        <w:rPr>
          <w:spacing w:val="-1"/>
        </w:rPr>
        <w:t>conduct</w:t>
      </w:r>
      <w:r>
        <w:rPr>
          <w:spacing w:val="1"/>
        </w:rPr>
        <w:t xml:space="preserve"> </w:t>
      </w:r>
      <w:r>
        <w:rPr>
          <w:spacing w:val="-2"/>
        </w:rPr>
        <w:t>of</w:t>
      </w:r>
      <w:r>
        <w:rPr>
          <w:spacing w:val="1"/>
        </w:rPr>
        <w:t xml:space="preserve"> </w:t>
      </w:r>
      <w:r>
        <w:t>an</w:t>
      </w:r>
      <w:r>
        <w:rPr>
          <w:spacing w:val="-3"/>
        </w:rPr>
        <w:t xml:space="preserve"> </w:t>
      </w:r>
      <w:r>
        <w:rPr>
          <w:spacing w:val="-1"/>
        </w:rPr>
        <w:t>enterprise</w:t>
      </w:r>
      <w:r>
        <w:t xml:space="preserve"> </w:t>
      </w:r>
      <w:r>
        <w:rPr>
          <w:spacing w:val="-2"/>
        </w:rPr>
        <w:t>of</w:t>
      </w:r>
      <w:r>
        <w:rPr>
          <w:spacing w:val="1"/>
        </w:rPr>
        <w:t xml:space="preserve"> </w:t>
      </w:r>
      <w:r>
        <w:t>a</w:t>
      </w:r>
      <w:r>
        <w:rPr>
          <w:spacing w:val="-2"/>
        </w:rPr>
        <w:t xml:space="preserve"> </w:t>
      </w:r>
      <w:r>
        <w:rPr>
          <w:spacing w:val="-1"/>
        </w:rPr>
        <w:t>like</w:t>
      </w:r>
      <w:r>
        <w:t xml:space="preserve"> </w:t>
      </w:r>
      <w:r>
        <w:rPr>
          <w:spacing w:val="-1"/>
        </w:rPr>
        <w:t>character</w:t>
      </w:r>
      <w:r>
        <w:rPr>
          <w:spacing w:val="1"/>
        </w:rPr>
        <w:t xml:space="preserve"> </w:t>
      </w:r>
      <w:r>
        <w:rPr>
          <w:spacing w:val="-2"/>
        </w:rPr>
        <w:t>with</w:t>
      </w:r>
      <w:r>
        <w:t xml:space="preserve"> </w:t>
      </w:r>
      <w:r>
        <w:rPr>
          <w:spacing w:val="-1"/>
        </w:rPr>
        <w:t>like</w:t>
      </w:r>
      <w:r>
        <w:t xml:space="preserve"> </w:t>
      </w:r>
      <w:r>
        <w:rPr>
          <w:spacing w:val="-2"/>
        </w:rPr>
        <w:t>aims.</w:t>
      </w:r>
    </w:p>
    <w:p w14:paraId="2B433667" w14:textId="77777777" w:rsidR="00E62BB3" w:rsidRDefault="00E62BB3">
      <w:pPr>
        <w:spacing w:before="9"/>
        <w:rPr>
          <w:rFonts w:ascii="Times New Roman" w:eastAsia="Times New Roman" w:hAnsi="Times New Roman" w:cs="Times New Roman"/>
          <w:sz w:val="20"/>
          <w:szCs w:val="20"/>
        </w:rPr>
      </w:pPr>
    </w:p>
    <w:p w14:paraId="4C8AD486" w14:textId="77777777" w:rsidR="00E62BB3" w:rsidRDefault="00602573" w:rsidP="003F2412">
      <w:pPr>
        <w:pStyle w:val="BodyText"/>
        <w:numPr>
          <w:ilvl w:val="1"/>
          <w:numId w:val="5"/>
        </w:numPr>
        <w:tabs>
          <w:tab w:val="left" w:pos="821"/>
        </w:tabs>
        <w:ind w:left="820" w:right="153"/>
      </w:pPr>
      <w:r>
        <w:rPr>
          <w:rFonts w:cs="Times New Roman"/>
          <w:b/>
          <w:bCs/>
          <w:spacing w:val="-1"/>
        </w:rPr>
        <w:t>Sub-Account.</w:t>
      </w:r>
      <w:r>
        <w:rPr>
          <w:rFonts w:cs="Times New Roman"/>
          <w:b/>
          <w:bCs/>
        </w:rPr>
        <w:t xml:space="preserve"> </w:t>
      </w:r>
      <w:r>
        <w:rPr>
          <w:spacing w:val="-1"/>
        </w:rPr>
        <w:t>“Sub-Account”</w:t>
      </w:r>
      <w:r>
        <w:t xml:space="preserve"> </w:t>
      </w:r>
      <w:r>
        <w:rPr>
          <w:spacing w:val="-1"/>
        </w:rPr>
        <w:t>means</w:t>
      </w:r>
      <w:r>
        <w:t xml:space="preserve"> </w:t>
      </w:r>
      <w:r>
        <w:rPr>
          <w:spacing w:val="-1"/>
        </w:rPr>
        <w:t>the</w:t>
      </w:r>
      <w:r>
        <w:t xml:space="preserve"> </w:t>
      </w:r>
      <w:r>
        <w:rPr>
          <w:spacing w:val="-1"/>
        </w:rPr>
        <w:t>custody</w:t>
      </w:r>
      <w:r>
        <w:rPr>
          <w:spacing w:val="-3"/>
        </w:rPr>
        <w:t xml:space="preserve"> </w:t>
      </w:r>
      <w:r>
        <w:rPr>
          <w:spacing w:val="-1"/>
        </w:rPr>
        <w:t>account</w:t>
      </w:r>
      <w:r>
        <w:rPr>
          <w:spacing w:val="1"/>
        </w:rPr>
        <w:t xml:space="preserve"> </w:t>
      </w:r>
      <w:r>
        <w:rPr>
          <w:spacing w:val="-1"/>
        </w:rPr>
        <w:t>that</w:t>
      </w:r>
      <w:r>
        <w:rPr>
          <w:spacing w:val="-2"/>
        </w:rPr>
        <w:t xml:space="preserve"> </w:t>
      </w:r>
      <w:r>
        <w:rPr>
          <w:spacing w:val="-1"/>
        </w:rPr>
        <w:t>the</w:t>
      </w:r>
      <w:r>
        <w:t xml:space="preserve"> </w:t>
      </w:r>
      <w:r>
        <w:rPr>
          <w:spacing w:val="-1"/>
        </w:rPr>
        <w:t>System</w:t>
      </w:r>
      <w:r>
        <w:rPr>
          <w:spacing w:val="-4"/>
        </w:rPr>
        <w:t xml:space="preserve"> </w:t>
      </w:r>
      <w:r>
        <w:rPr>
          <w:spacing w:val="-1"/>
        </w:rPr>
        <w:t>shall</w:t>
      </w:r>
      <w:r>
        <w:rPr>
          <w:spacing w:val="1"/>
        </w:rPr>
        <w:t xml:space="preserve"> </w:t>
      </w:r>
      <w:r>
        <w:rPr>
          <w:spacing w:val="-1"/>
        </w:rPr>
        <w:t>establish</w:t>
      </w:r>
      <w:r>
        <w:t xml:space="preserve"> </w:t>
      </w:r>
      <w:r>
        <w:rPr>
          <w:spacing w:val="-1"/>
        </w:rPr>
        <w:t>with</w:t>
      </w:r>
      <w:r>
        <w:t xml:space="preserve"> </w:t>
      </w:r>
      <w:r>
        <w:rPr>
          <w:spacing w:val="-1"/>
        </w:rPr>
        <w:t>its</w:t>
      </w:r>
      <w:r>
        <w:rPr>
          <w:spacing w:val="71"/>
        </w:rPr>
        <w:t xml:space="preserve"> </w:t>
      </w:r>
      <w:r>
        <w:rPr>
          <w:spacing w:val="-1"/>
        </w:rPr>
        <w:t>Custodian</w:t>
      </w:r>
      <w:r>
        <w:rPr>
          <w:spacing w:val="-3"/>
        </w:rPr>
        <w:t xml:space="preserve"> </w:t>
      </w:r>
      <w:r>
        <w:rPr>
          <w:spacing w:val="-1"/>
        </w:rPr>
        <w:t>referencing</w:t>
      </w:r>
      <w:r>
        <w:rPr>
          <w:spacing w:val="-3"/>
        </w:rPr>
        <w:t xml:space="preserve"> </w:t>
      </w:r>
      <w:r>
        <w:rPr>
          <w:spacing w:val="-1"/>
        </w:rPr>
        <w:t>Manager’s</w:t>
      </w:r>
      <w:r>
        <w:t xml:space="preserve"> </w:t>
      </w:r>
      <w:r>
        <w:rPr>
          <w:spacing w:val="-2"/>
        </w:rPr>
        <w:t>name</w:t>
      </w:r>
      <w:r>
        <w:t xml:space="preserve"> for</w:t>
      </w:r>
      <w:r>
        <w:rPr>
          <w:spacing w:val="1"/>
        </w:rPr>
        <w:t xml:space="preserve"> </w:t>
      </w:r>
      <w:r>
        <w:rPr>
          <w:spacing w:val="-1"/>
        </w:rPr>
        <w:t>the</w:t>
      </w:r>
      <w:r>
        <w:t xml:space="preserve"> </w:t>
      </w:r>
      <w:r>
        <w:rPr>
          <w:spacing w:val="-1"/>
        </w:rPr>
        <w:t>deposit</w:t>
      </w:r>
      <w:r>
        <w:rPr>
          <w:spacing w:val="-2"/>
        </w:rPr>
        <w:t xml:space="preserve"> </w:t>
      </w:r>
      <w:r>
        <w:t>of</w:t>
      </w:r>
      <w:r>
        <w:rPr>
          <w:spacing w:val="1"/>
        </w:rPr>
        <w:t xml:space="preserve"> </w:t>
      </w:r>
      <w:r>
        <w:rPr>
          <w:spacing w:val="-1"/>
        </w:rPr>
        <w:t>the</w:t>
      </w:r>
      <w:r>
        <w:t xml:space="preserve"> </w:t>
      </w:r>
      <w:r>
        <w:rPr>
          <w:spacing w:val="-1"/>
        </w:rPr>
        <w:t>Managed</w:t>
      </w:r>
      <w:r>
        <w:t xml:space="preserve"> </w:t>
      </w:r>
      <w:r>
        <w:rPr>
          <w:spacing w:val="-1"/>
        </w:rPr>
        <w:t>Assets,</w:t>
      </w:r>
      <w:r>
        <w:rPr>
          <w:spacing w:val="-3"/>
        </w:rPr>
        <w:t xml:space="preserve"> </w:t>
      </w:r>
      <w:r>
        <w:t>and</w:t>
      </w:r>
      <w:r>
        <w:rPr>
          <w:spacing w:val="-3"/>
        </w:rPr>
        <w:t xml:space="preserve"> </w:t>
      </w:r>
      <w:r>
        <w:t xml:space="preserve">the </w:t>
      </w:r>
      <w:r>
        <w:rPr>
          <w:spacing w:val="-1"/>
        </w:rPr>
        <w:t>accounting</w:t>
      </w:r>
      <w:r>
        <w:rPr>
          <w:spacing w:val="63"/>
        </w:rPr>
        <w:t xml:space="preserve"> </w:t>
      </w:r>
      <w:r>
        <w:t>of</w:t>
      </w:r>
      <w:r>
        <w:rPr>
          <w:spacing w:val="1"/>
        </w:rPr>
        <w:t xml:space="preserve"> </w:t>
      </w:r>
      <w:r>
        <w:rPr>
          <w:spacing w:val="-1"/>
        </w:rPr>
        <w:t>transactions</w:t>
      </w:r>
      <w:r>
        <w:t xml:space="preserve"> </w:t>
      </w:r>
      <w:r>
        <w:rPr>
          <w:spacing w:val="-1"/>
        </w:rPr>
        <w:t>related</w:t>
      </w:r>
      <w:r>
        <w:t xml:space="preserve"> </w:t>
      </w:r>
      <w:r>
        <w:rPr>
          <w:spacing w:val="-1"/>
        </w:rPr>
        <w:t>thereto,</w:t>
      </w:r>
      <w:r>
        <w:t xml:space="preserve"> </w:t>
      </w:r>
      <w:r>
        <w:rPr>
          <w:spacing w:val="-1"/>
        </w:rPr>
        <w:t>separately</w:t>
      </w:r>
      <w:r>
        <w:rPr>
          <w:spacing w:val="-3"/>
        </w:rPr>
        <w:t xml:space="preserve"> </w:t>
      </w:r>
      <w:r>
        <w:t>from</w:t>
      </w:r>
      <w:r>
        <w:rPr>
          <w:spacing w:val="-4"/>
        </w:rPr>
        <w:t xml:space="preserve"> </w:t>
      </w:r>
      <w:r>
        <w:t xml:space="preserve">the </w:t>
      </w:r>
      <w:r>
        <w:rPr>
          <w:spacing w:val="-2"/>
        </w:rPr>
        <w:t>System’s</w:t>
      </w:r>
      <w:r>
        <w:t xml:space="preserve"> </w:t>
      </w:r>
      <w:r>
        <w:rPr>
          <w:spacing w:val="-1"/>
        </w:rPr>
        <w:t>other</w:t>
      </w:r>
      <w:r>
        <w:rPr>
          <w:spacing w:val="1"/>
        </w:rPr>
        <w:t xml:space="preserve"> </w:t>
      </w:r>
      <w:r>
        <w:rPr>
          <w:spacing w:val="-1"/>
        </w:rPr>
        <w:t>assets.</w:t>
      </w:r>
    </w:p>
    <w:p w14:paraId="050800FC" w14:textId="77777777" w:rsidR="00E62BB3" w:rsidRDefault="00E62BB3">
      <w:pPr>
        <w:spacing w:before="9"/>
        <w:rPr>
          <w:rFonts w:ascii="Times New Roman" w:eastAsia="Times New Roman" w:hAnsi="Times New Roman" w:cs="Times New Roman"/>
          <w:sz w:val="20"/>
          <w:szCs w:val="20"/>
        </w:rPr>
      </w:pPr>
    </w:p>
    <w:p w14:paraId="1F1A7108" w14:textId="77777777" w:rsidR="00E62BB3" w:rsidRDefault="00602573" w:rsidP="003F2412">
      <w:pPr>
        <w:pStyle w:val="BodyText"/>
        <w:numPr>
          <w:ilvl w:val="1"/>
          <w:numId w:val="5"/>
        </w:numPr>
        <w:tabs>
          <w:tab w:val="left" w:pos="821"/>
        </w:tabs>
        <w:ind w:left="820" w:right="249"/>
      </w:pPr>
      <w:r>
        <w:rPr>
          <w:rFonts w:cs="Times New Roman"/>
          <w:b/>
          <w:bCs/>
          <w:spacing w:val="-1"/>
        </w:rPr>
        <w:t>System</w:t>
      </w:r>
      <w:r>
        <w:rPr>
          <w:rFonts w:cs="Times New Roman"/>
          <w:b/>
          <w:bCs/>
          <w:spacing w:val="1"/>
        </w:rPr>
        <w:t xml:space="preserve"> </w:t>
      </w:r>
      <w:r>
        <w:rPr>
          <w:rFonts w:cs="Times New Roman"/>
          <w:b/>
          <w:bCs/>
          <w:spacing w:val="-1"/>
        </w:rPr>
        <w:t>Records.</w:t>
      </w:r>
      <w:r>
        <w:rPr>
          <w:rFonts w:cs="Times New Roman"/>
          <w:b/>
          <w:bCs/>
          <w:spacing w:val="-3"/>
        </w:rPr>
        <w:t xml:space="preserve"> </w:t>
      </w:r>
      <w:r>
        <w:rPr>
          <w:spacing w:val="-1"/>
        </w:rPr>
        <w:t>“System</w:t>
      </w:r>
      <w:r>
        <w:rPr>
          <w:spacing w:val="-4"/>
        </w:rPr>
        <w:t xml:space="preserve"> </w:t>
      </w:r>
      <w:r>
        <w:rPr>
          <w:spacing w:val="-1"/>
        </w:rPr>
        <w:t>Records”</w:t>
      </w:r>
      <w:r>
        <w:t xml:space="preserve"> </w:t>
      </w:r>
      <w:r>
        <w:rPr>
          <w:spacing w:val="-1"/>
        </w:rPr>
        <w:t>means</w:t>
      </w:r>
      <w:r>
        <w:t xml:space="preserve"> </w:t>
      </w:r>
      <w:r>
        <w:rPr>
          <w:spacing w:val="-1"/>
        </w:rPr>
        <w:t>all</w:t>
      </w:r>
      <w:r>
        <w:rPr>
          <w:spacing w:val="-2"/>
        </w:rPr>
        <w:t xml:space="preserve"> </w:t>
      </w:r>
      <w:r>
        <w:rPr>
          <w:spacing w:val="-1"/>
        </w:rPr>
        <w:t>records</w:t>
      </w:r>
      <w:r>
        <w:rPr>
          <w:spacing w:val="-2"/>
        </w:rPr>
        <w:t xml:space="preserve"> </w:t>
      </w:r>
      <w:r>
        <w:rPr>
          <w:spacing w:val="-1"/>
        </w:rPr>
        <w:t>related</w:t>
      </w:r>
      <w:r>
        <w:t xml:space="preserve"> to</w:t>
      </w:r>
      <w:r>
        <w:rPr>
          <w:spacing w:val="-3"/>
        </w:rPr>
        <w:t xml:space="preserve"> </w:t>
      </w:r>
      <w:r>
        <w:rPr>
          <w:spacing w:val="-1"/>
        </w:rPr>
        <w:t>the</w:t>
      </w:r>
      <w:r>
        <w:t xml:space="preserve"> </w:t>
      </w:r>
      <w:r>
        <w:rPr>
          <w:spacing w:val="-1"/>
        </w:rPr>
        <w:t>Managed</w:t>
      </w:r>
      <w:r>
        <w:t xml:space="preserve"> </w:t>
      </w:r>
      <w:r>
        <w:rPr>
          <w:spacing w:val="-1"/>
        </w:rPr>
        <w:t>Assets,</w:t>
      </w:r>
      <w:r>
        <w:t xml:space="preserve"> </w:t>
      </w:r>
      <w:r>
        <w:rPr>
          <w:spacing w:val="-1"/>
        </w:rPr>
        <w:t>including,</w:t>
      </w:r>
      <w:r>
        <w:rPr>
          <w:spacing w:val="59"/>
        </w:rPr>
        <w:t xml:space="preserve"> </w:t>
      </w:r>
      <w:r>
        <w:t>but</w:t>
      </w:r>
      <w:r>
        <w:rPr>
          <w:spacing w:val="1"/>
        </w:rPr>
        <w:t xml:space="preserve"> </w:t>
      </w:r>
      <w:r>
        <w:rPr>
          <w:spacing w:val="-1"/>
        </w:rPr>
        <w:t>not</w:t>
      </w:r>
      <w:r>
        <w:rPr>
          <w:spacing w:val="1"/>
        </w:rPr>
        <w:t xml:space="preserve"> </w:t>
      </w:r>
      <w:r>
        <w:rPr>
          <w:spacing w:val="-1"/>
        </w:rPr>
        <w:t>limited</w:t>
      </w:r>
      <w:r>
        <w:rPr>
          <w:spacing w:val="-3"/>
        </w:rPr>
        <w:t xml:space="preserve"> </w:t>
      </w:r>
      <w:r>
        <w:t xml:space="preserve">to, </w:t>
      </w:r>
      <w:r>
        <w:rPr>
          <w:spacing w:val="-1"/>
        </w:rPr>
        <w:t>any</w:t>
      </w:r>
      <w:r>
        <w:rPr>
          <w:spacing w:val="-3"/>
        </w:rPr>
        <w:t xml:space="preserve"> </w:t>
      </w:r>
      <w:r>
        <w:rPr>
          <w:spacing w:val="-1"/>
        </w:rPr>
        <w:t>pertinent</w:t>
      </w:r>
      <w:r>
        <w:rPr>
          <w:spacing w:val="-2"/>
        </w:rPr>
        <w:t xml:space="preserve"> </w:t>
      </w:r>
      <w:r>
        <w:rPr>
          <w:spacing w:val="-1"/>
        </w:rPr>
        <w:t>transaction,</w:t>
      </w:r>
      <w:r>
        <w:rPr>
          <w:spacing w:val="-3"/>
        </w:rPr>
        <w:t xml:space="preserve"> </w:t>
      </w:r>
      <w:r>
        <w:rPr>
          <w:spacing w:val="-1"/>
        </w:rPr>
        <w:t>activity,</w:t>
      </w:r>
      <w:r>
        <w:t xml:space="preserve"> </w:t>
      </w:r>
      <w:r>
        <w:rPr>
          <w:spacing w:val="-2"/>
        </w:rPr>
        <w:t>time</w:t>
      </w:r>
      <w:r>
        <w:t xml:space="preserve"> sheets,</w:t>
      </w:r>
      <w:r>
        <w:rPr>
          <w:spacing w:val="-3"/>
        </w:rPr>
        <w:t xml:space="preserve"> </w:t>
      </w:r>
      <w:r>
        <w:rPr>
          <w:spacing w:val="-1"/>
        </w:rPr>
        <w:t>cost,</w:t>
      </w:r>
      <w:r>
        <w:t xml:space="preserve"> </w:t>
      </w:r>
      <w:r>
        <w:rPr>
          <w:spacing w:val="-1"/>
        </w:rPr>
        <w:t>billing,</w:t>
      </w:r>
      <w:r>
        <w:t xml:space="preserve"> </w:t>
      </w:r>
      <w:r>
        <w:rPr>
          <w:spacing w:val="-1"/>
        </w:rPr>
        <w:t>accounting</w:t>
      </w:r>
      <w:r>
        <w:rPr>
          <w:spacing w:val="-3"/>
        </w:rPr>
        <w:t xml:space="preserve"> </w:t>
      </w:r>
      <w:r>
        <w:t>and</w:t>
      </w:r>
      <w:r>
        <w:rPr>
          <w:spacing w:val="71"/>
        </w:rPr>
        <w:t xml:space="preserve"> </w:t>
      </w:r>
      <w:r>
        <w:rPr>
          <w:spacing w:val="-1"/>
        </w:rPr>
        <w:t>financial</w:t>
      </w:r>
      <w:r>
        <w:rPr>
          <w:spacing w:val="-2"/>
        </w:rPr>
        <w:t xml:space="preserve"> </w:t>
      </w:r>
      <w:r>
        <w:rPr>
          <w:spacing w:val="-1"/>
        </w:rPr>
        <w:t>records,</w:t>
      </w:r>
      <w:r>
        <w:t xml:space="preserve"> </w:t>
      </w:r>
      <w:r>
        <w:rPr>
          <w:spacing w:val="-1"/>
        </w:rPr>
        <w:t>proprietary</w:t>
      </w:r>
      <w:r>
        <w:rPr>
          <w:spacing w:val="-3"/>
        </w:rPr>
        <w:t xml:space="preserve"> </w:t>
      </w:r>
      <w:r>
        <w:t xml:space="preserve">data, </w:t>
      </w:r>
      <w:r>
        <w:rPr>
          <w:spacing w:val="-1"/>
        </w:rPr>
        <w:t>electronic</w:t>
      </w:r>
      <w:r>
        <w:rPr>
          <w:spacing w:val="-2"/>
        </w:rPr>
        <w:t xml:space="preserve"> </w:t>
      </w:r>
      <w:r>
        <w:rPr>
          <w:spacing w:val="-1"/>
        </w:rPr>
        <w:t>recordings,</w:t>
      </w:r>
      <w:r>
        <w:t xml:space="preserve"> and</w:t>
      </w:r>
      <w:r>
        <w:rPr>
          <w:spacing w:val="-3"/>
        </w:rPr>
        <w:t xml:space="preserve"> </w:t>
      </w:r>
      <w:r>
        <w:t>any</w:t>
      </w:r>
      <w:r>
        <w:rPr>
          <w:spacing w:val="-3"/>
        </w:rPr>
        <w:t xml:space="preserve"> </w:t>
      </w:r>
      <w:r>
        <w:rPr>
          <w:spacing w:val="-1"/>
        </w:rPr>
        <w:t>other</w:t>
      </w:r>
      <w:r>
        <w:rPr>
          <w:spacing w:val="1"/>
        </w:rPr>
        <w:t xml:space="preserve"> </w:t>
      </w:r>
      <w:r>
        <w:rPr>
          <w:spacing w:val="-1"/>
        </w:rPr>
        <w:t>records</w:t>
      </w:r>
      <w:r>
        <w:t xml:space="preserve"> </w:t>
      </w:r>
      <w:r>
        <w:rPr>
          <w:spacing w:val="-1"/>
        </w:rPr>
        <w:t>created</w:t>
      </w:r>
      <w:r>
        <w:rPr>
          <w:spacing w:val="-3"/>
        </w:rPr>
        <w:t xml:space="preserve"> </w:t>
      </w:r>
      <w:r>
        <w:t>by</w:t>
      </w:r>
      <w:r>
        <w:rPr>
          <w:spacing w:val="53"/>
        </w:rPr>
        <w:t xml:space="preserve"> </w:t>
      </w:r>
      <w:r>
        <w:rPr>
          <w:spacing w:val="-1"/>
        </w:rPr>
        <w:t>Manager</w:t>
      </w:r>
      <w:r>
        <w:rPr>
          <w:spacing w:val="1"/>
        </w:rPr>
        <w:t xml:space="preserve"> </w:t>
      </w:r>
      <w:r>
        <w:rPr>
          <w:spacing w:val="-2"/>
        </w:rPr>
        <w:t xml:space="preserve">or </w:t>
      </w:r>
      <w:r>
        <w:t xml:space="preserve">its </w:t>
      </w:r>
      <w:r>
        <w:rPr>
          <w:spacing w:val="-1"/>
        </w:rPr>
        <w:t>Agents</w:t>
      </w:r>
      <w:r>
        <w:t xml:space="preserve"> </w:t>
      </w:r>
      <w:r>
        <w:rPr>
          <w:spacing w:val="-1"/>
        </w:rPr>
        <w:t>in</w:t>
      </w:r>
      <w:r>
        <w:t xml:space="preserve"> </w:t>
      </w:r>
      <w:r>
        <w:rPr>
          <w:spacing w:val="-1"/>
        </w:rPr>
        <w:t>connection</w:t>
      </w:r>
      <w:r>
        <w:t xml:space="preserve"> </w:t>
      </w:r>
      <w:r>
        <w:rPr>
          <w:spacing w:val="-1"/>
        </w:rPr>
        <w:t>with</w:t>
      </w:r>
      <w:r>
        <w:rPr>
          <w:spacing w:val="-3"/>
        </w:rPr>
        <w:t xml:space="preserve"> </w:t>
      </w:r>
      <w:r>
        <w:rPr>
          <w:spacing w:val="-1"/>
        </w:rPr>
        <w:t>this</w:t>
      </w:r>
      <w:r>
        <w:rPr>
          <w:spacing w:val="-2"/>
        </w:rPr>
        <w:t xml:space="preserve"> </w:t>
      </w:r>
      <w:r>
        <w:rPr>
          <w:spacing w:val="-1"/>
        </w:rPr>
        <w:t>Management</w:t>
      </w:r>
      <w:r>
        <w:rPr>
          <w:spacing w:val="1"/>
        </w:rPr>
        <w:t xml:space="preserve"> </w:t>
      </w:r>
      <w:r>
        <w:rPr>
          <w:spacing w:val="-1"/>
        </w:rPr>
        <w:t>Agreement.</w:t>
      </w:r>
    </w:p>
    <w:p w14:paraId="546EFD32" w14:textId="77777777" w:rsidR="00E62BB3" w:rsidRDefault="00E62BB3">
      <w:pPr>
        <w:spacing w:before="5"/>
        <w:rPr>
          <w:rFonts w:ascii="Times New Roman" w:eastAsia="Times New Roman" w:hAnsi="Times New Roman" w:cs="Times New Roman"/>
          <w:sz w:val="21"/>
          <w:szCs w:val="21"/>
        </w:rPr>
      </w:pPr>
    </w:p>
    <w:p w14:paraId="40F45755" w14:textId="77777777" w:rsidR="00E62BB3" w:rsidRDefault="00602573" w:rsidP="003F2412">
      <w:pPr>
        <w:pStyle w:val="Heading3"/>
        <w:numPr>
          <w:ilvl w:val="0"/>
          <w:numId w:val="5"/>
        </w:numPr>
        <w:tabs>
          <w:tab w:val="left" w:pos="821"/>
        </w:tabs>
        <w:ind w:left="820" w:hanging="720"/>
        <w:rPr>
          <w:b w:val="0"/>
          <w:bCs w:val="0"/>
        </w:rPr>
      </w:pPr>
      <w:r>
        <w:rPr>
          <w:spacing w:val="-1"/>
        </w:rPr>
        <w:t>Appointment</w:t>
      </w:r>
      <w:r>
        <w:rPr>
          <w:spacing w:val="-2"/>
        </w:rPr>
        <w:t xml:space="preserve"> of</w:t>
      </w:r>
      <w:r>
        <w:rPr>
          <w:spacing w:val="1"/>
        </w:rPr>
        <w:t xml:space="preserve"> </w:t>
      </w:r>
      <w:r>
        <w:rPr>
          <w:spacing w:val="-1"/>
        </w:rPr>
        <w:t>Manager</w:t>
      </w:r>
      <w:r>
        <w:rPr>
          <w:spacing w:val="-2"/>
        </w:rPr>
        <w:t xml:space="preserve"> </w:t>
      </w:r>
      <w:r>
        <w:rPr>
          <w:spacing w:val="-1"/>
        </w:rPr>
        <w:t>and Acceptance</w:t>
      </w:r>
      <w:r>
        <w:rPr>
          <w:spacing w:val="-2"/>
        </w:rPr>
        <w:t xml:space="preserve"> of</w:t>
      </w:r>
      <w:r>
        <w:rPr>
          <w:spacing w:val="3"/>
        </w:rPr>
        <w:t xml:space="preserve"> </w:t>
      </w:r>
      <w:r>
        <w:rPr>
          <w:spacing w:val="-2"/>
        </w:rPr>
        <w:t>Appointment</w:t>
      </w:r>
    </w:p>
    <w:p w14:paraId="78C72E7E" w14:textId="77777777" w:rsidR="00E62BB3" w:rsidRDefault="00E62BB3">
      <w:pPr>
        <w:spacing w:before="7"/>
        <w:rPr>
          <w:rFonts w:ascii="Times New Roman" w:eastAsia="Times New Roman" w:hAnsi="Times New Roman" w:cs="Times New Roman"/>
          <w:b/>
          <w:bCs/>
          <w:sz w:val="21"/>
          <w:szCs w:val="21"/>
        </w:rPr>
      </w:pPr>
    </w:p>
    <w:p w14:paraId="0C4F9715" w14:textId="77777777" w:rsidR="00E62BB3" w:rsidRDefault="00602573">
      <w:pPr>
        <w:pStyle w:val="BodyText"/>
        <w:ind w:left="100" w:right="249"/>
      </w:pPr>
      <w:r>
        <w:t>The</w:t>
      </w:r>
      <w:r>
        <w:rPr>
          <w:spacing w:val="-2"/>
        </w:rPr>
        <w:t xml:space="preserve"> </w:t>
      </w:r>
      <w:r>
        <w:rPr>
          <w:spacing w:val="-1"/>
        </w:rPr>
        <w:t>System</w:t>
      </w:r>
      <w:r>
        <w:rPr>
          <w:spacing w:val="-4"/>
        </w:rPr>
        <w:t xml:space="preserve"> </w:t>
      </w:r>
      <w:r>
        <w:t>hereby</w:t>
      </w:r>
      <w:r>
        <w:rPr>
          <w:spacing w:val="-3"/>
        </w:rPr>
        <w:t xml:space="preserve"> </w:t>
      </w:r>
      <w:r>
        <w:rPr>
          <w:spacing w:val="-1"/>
        </w:rPr>
        <w:t>appoints</w:t>
      </w:r>
      <w:r>
        <w:t xml:space="preserve"> </w:t>
      </w:r>
      <w:r>
        <w:rPr>
          <w:spacing w:val="-1"/>
        </w:rPr>
        <w:t>Manager</w:t>
      </w:r>
      <w:r>
        <w:rPr>
          <w:spacing w:val="1"/>
        </w:rPr>
        <w:t xml:space="preserve"> </w:t>
      </w:r>
      <w:r>
        <w:t>as</w:t>
      </w:r>
      <w:r>
        <w:rPr>
          <w:spacing w:val="-2"/>
        </w:rPr>
        <w:t xml:space="preserve"> </w:t>
      </w:r>
      <w:r>
        <w:t xml:space="preserve">a </w:t>
      </w:r>
      <w:r>
        <w:rPr>
          <w:spacing w:val="-1"/>
        </w:rPr>
        <w:t>fiduciary</w:t>
      </w:r>
      <w:r>
        <w:rPr>
          <w:spacing w:val="-3"/>
        </w:rPr>
        <w:t xml:space="preserve"> </w:t>
      </w:r>
      <w:r>
        <w:t>of</w:t>
      </w:r>
      <w:r>
        <w:rPr>
          <w:spacing w:val="-2"/>
        </w:rPr>
        <w:t xml:space="preserve"> </w:t>
      </w:r>
      <w:r>
        <w:t xml:space="preserve">the </w:t>
      </w:r>
      <w:r>
        <w:rPr>
          <w:spacing w:val="-1"/>
        </w:rPr>
        <w:t>System</w:t>
      </w:r>
      <w:r>
        <w:rPr>
          <w:spacing w:val="-4"/>
        </w:rPr>
        <w:t xml:space="preserve"> </w:t>
      </w:r>
      <w:r>
        <w:t xml:space="preserve">and </w:t>
      </w:r>
      <w:r>
        <w:rPr>
          <w:spacing w:val="-1"/>
        </w:rPr>
        <w:t>authorizes</w:t>
      </w:r>
      <w:r>
        <w:rPr>
          <w:spacing w:val="-2"/>
        </w:rPr>
        <w:t xml:space="preserve"> </w:t>
      </w:r>
      <w:r>
        <w:rPr>
          <w:spacing w:val="-1"/>
        </w:rPr>
        <w:t>Manager</w:t>
      </w:r>
      <w:r>
        <w:rPr>
          <w:spacing w:val="-2"/>
        </w:rPr>
        <w:t xml:space="preserve"> </w:t>
      </w:r>
      <w:r>
        <w:t>to</w:t>
      </w:r>
      <w:r>
        <w:rPr>
          <w:spacing w:val="-3"/>
        </w:rPr>
        <w:t xml:space="preserve"> </w:t>
      </w:r>
      <w:r>
        <w:rPr>
          <w:spacing w:val="-1"/>
        </w:rPr>
        <w:t>invest</w:t>
      </w:r>
      <w:r>
        <w:rPr>
          <w:spacing w:val="1"/>
        </w:rPr>
        <w:t xml:space="preserve"> </w:t>
      </w:r>
      <w:r>
        <w:rPr>
          <w:spacing w:val="-1"/>
        </w:rPr>
        <w:t>and</w:t>
      </w:r>
      <w:r>
        <w:rPr>
          <w:spacing w:val="57"/>
        </w:rPr>
        <w:t xml:space="preserve"> </w:t>
      </w:r>
      <w:r>
        <w:rPr>
          <w:spacing w:val="-2"/>
        </w:rPr>
        <w:t>manage</w:t>
      </w:r>
      <w:r>
        <w:t xml:space="preserve"> the </w:t>
      </w:r>
      <w:r>
        <w:rPr>
          <w:spacing w:val="-1"/>
        </w:rPr>
        <w:t>Managed</w:t>
      </w:r>
      <w:r>
        <w:t xml:space="preserve"> </w:t>
      </w:r>
      <w:r>
        <w:rPr>
          <w:spacing w:val="-1"/>
        </w:rPr>
        <w:t>Assets</w:t>
      </w:r>
      <w:r>
        <w:t xml:space="preserve"> </w:t>
      </w:r>
      <w:r>
        <w:rPr>
          <w:spacing w:val="-1"/>
        </w:rPr>
        <w:t>using</w:t>
      </w:r>
      <w:r>
        <w:rPr>
          <w:spacing w:val="-3"/>
        </w:rPr>
        <w:t xml:space="preserve"> </w:t>
      </w:r>
      <w:r>
        <w:t xml:space="preserve">a </w:t>
      </w:r>
      <w:r>
        <w:rPr>
          <w:spacing w:val="-1"/>
        </w:rPr>
        <w:t>mandate,</w:t>
      </w:r>
      <w:r>
        <w:t xml:space="preserve"> </w:t>
      </w:r>
      <w:r>
        <w:rPr>
          <w:spacing w:val="-1"/>
        </w:rPr>
        <w:t>with</w:t>
      </w:r>
      <w:r>
        <w:t xml:space="preserve"> </w:t>
      </w:r>
      <w:r>
        <w:rPr>
          <w:spacing w:val="-1"/>
        </w:rPr>
        <w:t>the</w:t>
      </w:r>
      <w:r>
        <w:rPr>
          <w:spacing w:val="-2"/>
        </w:rPr>
        <w:t xml:space="preserve"> </w:t>
      </w:r>
      <w:r>
        <w:rPr>
          <w:spacing w:val="-1"/>
        </w:rPr>
        <w:t>benchmark Index</w:t>
      </w:r>
      <w:r>
        <w:t xml:space="preserve"> as </w:t>
      </w:r>
      <w:r>
        <w:rPr>
          <w:spacing w:val="-1"/>
        </w:rPr>
        <w:t>the</w:t>
      </w:r>
      <w:r>
        <w:t xml:space="preserve"> </w:t>
      </w:r>
      <w:r>
        <w:rPr>
          <w:spacing w:val="-1"/>
        </w:rPr>
        <w:t>performance</w:t>
      </w:r>
      <w:r>
        <w:t xml:space="preserve"> </w:t>
      </w:r>
      <w:r>
        <w:rPr>
          <w:spacing w:val="-1"/>
        </w:rPr>
        <w:t>benchmark.</w:t>
      </w:r>
      <w:r>
        <w:rPr>
          <w:spacing w:val="63"/>
        </w:rPr>
        <w:t xml:space="preserve"> </w:t>
      </w:r>
      <w:r>
        <w:rPr>
          <w:spacing w:val="-1"/>
        </w:rPr>
        <w:t>Manager</w:t>
      </w:r>
      <w:r>
        <w:rPr>
          <w:spacing w:val="1"/>
        </w:rPr>
        <w:t xml:space="preserve"> </w:t>
      </w:r>
      <w:r>
        <w:rPr>
          <w:spacing w:val="-1"/>
        </w:rPr>
        <w:t>hereby</w:t>
      </w:r>
      <w:r>
        <w:rPr>
          <w:spacing w:val="-3"/>
        </w:rPr>
        <w:t xml:space="preserve"> </w:t>
      </w:r>
      <w:r>
        <w:rPr>
          <w:spacing w:val="-1"/>
        </w:rPr>
        <w:t>accepts</w:t>
      </w:r>
      <w:r>
        <w:rPr>
          <w:spacing w:val="-2"/>
        </w:rPr>
        <w:t xml:space="preserve"> </w:t>
      </w:r>
      <w:r>
        <w:rPr>
          <w:spacing w:val="-1"/>
        </w:rPr>
        <w:t>such</w:t>
      </w:r>
      <w:r>
        <w:t xml:space="preserve"> </w:t>
      </w:r>
      <w:r>
        <w:rPr>
          <w:spacing w:val="-1"/>
        </w:rPr>
        <w:t>appointment,</w:t>
      </w:r>
      <w:r>
        <w:t xml:space="preserve"> </w:t>
      </w:r>
      <w:r>
        <w:rPr>
          <w:spacing w:val="-1"/>
        </w:rPr>
        <w:t>assumes</w:t>
      </w:r>
      <w:r>
        <w:t xml:space="preserve"> </w:t>
      </w:r>
      <w:r>
        <w:rPr>
          <w:spacing w:val="-1"/>
        </w:rPr>
        <w:t>full</w:t>
      </w:r>
      <w:r>
        <w:rPr>
          <w:spacing w:val="-2"/>
        </w:rPr>
        <w:t xml:space="preserve"> </w:t>
      </w:r>
      <w:r>
        <w:rPr>
          <w:spacing w:val="-1"/>
        </w:rPr>
        <w:t>responsibility</w:t>
      </w:r>
      <w:r>
        <w:rPr>
          <w:spacing w:val="-3"/>
        </w:rPr>
        <w:t xml:space="preserve"> </w:t>
      </w:r>
      <w:r>
        <w:t>for</w:t>
      </w:r>
      <w:r>
        <w:rPr>
          <w:spacing w:val="-2"/>
        </w:rPr>
        <w:t xml:space="preserve"> </w:t>
      </w:r>
      <w:r>
        <w:t>the</w:t>
      </w:r>
      <w:r>
        <w:rPr>
          <w:spacing w:val="-2"/>
        </w:rPr>
        <w:t xml:space="preserve"> </w:t>
      </w:r>
      <w:r>
        <w:rPr>
          <w:spacing w:val="-1"/>
        </w:rPr>
        <w:t>investment</w:t>
      </w:r>
      <w:r>
        <w:rPr>
          <w:spacing w:val="1"/>
        </w:rPr>
        <w:t xml:space="preserve"> </w:t>
      </w:r>
      <w:r>
        <w:t>and</w:t>
      </w:r>
      <w:r>
        <w:rPr>
          <w:spacing w:val="61"/>
        </w:rPr>
        <w:t xml:space="preserve"> </w:t>
      </w:r>
      <w:r>
        <w:rPr>
          <w:spacing w:val="-1"/>
        </w:rPr>
        <w:t>management</w:t>
      </w:r>
      <w:r>
        <w:rPr>
          <w:spacing w:val="1"/>
        </w:rPr>
        <w:t xml:space="preserve"> </w:t>
      </w:r>
      <w:r>
        <w:t>of</w:t>
      </w:r>
      <w:r>
        <w:rPr>
          <w:spacing w:val="1"/>
        </w:rPr>
        <w:t xml:space="preserve"> </w:t>
      </w:r>
      <w:r>
        <w:t>the</w:t>
      </w:r>
      <w:r>
        <w:rPr>
          <w:spacing w:val="-2"/>
        </w:rPr>
        <w:t xml:space="preserve"> </w:t>
      </w:r>
      <w:r>
        <w:rPr>
          <w:spacing w:val="-1"/>
        </w:rPr>
        <w:t>Managed</w:t>
      </w:r>
      <w:r>
        <w:t xml:space="preserve"> </w:t>
      </w:r>
      <w:r>
        <w:rPr>
          <w:spacing w:val="-1"/>
        </w:rPr>
        <w:t>Assets,</w:t>
      </w:r>
      <w:r>
        <w:t xml:space="preserve"> </w:t>
      </w:r>
      <w:r>
        <w:rPr>
          <w:spacing w:val="-1"/>
        </w:rPr>
        <w:t>and</w:t>
      </w:r>
      <w:r>
        <w:t xml:space="preserve"> </w:t>
      </w:r>
      <w:r>
        <w:rPr>
          <w:spacing w:val="-1"/>
        </w:rPr>
        <w:t>agrees</w:t>
      </w:r>
      <w:r>
        <w:t xml:space="preserve"> to</w:t>
      </w:r>
      <w:r>
        <w:rPr>
          <w:spacing w:val="-3"/>
        </w:rPr>
        <w:t xml:space="preserve"> </w:t>
      </w:r>
      <w:r>
        <w:rPr>
          <w:spacing w:val="-1"/>
        </w:rPr>
        <w:t>execute</w:t>
      </w:r>
      <w:r>
        <w:rPr>
          <w:spacing w:val="-2"/>
        </w:rPr>
        <w:t xml:space="preserve"> </w:t>
      </w:r>
      <w:r>
        <w:rPr>
          <w:spacing w:val="-1"/>
        </w:rPr>
        <w:t>its</w:t>
      </w:r>
      <w:r>
        <w:t xml:space="preserve"> </w:t>
      </w:r>
      <w:r>
        <w:rPr>
          <w:spacing w:val="-1"/>
        </w:rPr>
        <w:t>duties</w:t>
      </w:r>
      <w:r>
        <w:t xml:space="preserve"> </w:t>
      </w:r>
      <w:r>
        <w:rPr>
          <w:spacing w:val="-1"/>
        </w:rPr>
        <w:t>according</w:t>
      </w:r>
      <w:r>
        <w:rPr>
          <w:spacing w:val="-3"/>
        </w:rPr>
        <w:t xml:space="preserve"> </w:t>
      </w:r>
      <w:r>
        <w:t>to</w:t>
      </w:r>
      <w:r>
        <w:rPr>
          <w:spacing w:val="-3"/>
        </w:rPr>
        <w:t xml:space="preserve"> </w:t>
      </w:r>
      <w:r>
        <w:t>the</w:t>
      </w:r>
      <w:r>
        <w:rPr>
          <w:spacing w:val="-2"/>
        </w:rPr>
        <w:t xml:space="preserve"> </w:t>
      </w:r>
      <w:r>
        <w:rPr>
          <w:spacing w:val="-1"/>
        </w:rPr>
        <w:t>terms,</w:t>
      </w:r>
      <w:r>
        <w:t xml:space="preserve"> </w:t>
      </w:r>
      <w:r>
        <w:rPr>
          <w:spacing w:val="-1"/>
        </w:rPr>
        <w:t>conditions,</w:t>
      </w:r>
      <w:r>
        <w:rPr>
          <w:spacing w:val="63"/>
        </w:rPr>
        <w:t xml:space="preserve"> </w:t>
      </w:r>
      <w:r>
        <w:t xml:space="preserve">and </w:t>
      </w:r>
      <w:r>
        <w:rPr>
          <w:spacing w:val="-1"/>
        </w:rPr>
        <w:t>standards</w:t>
      </w:r>
      <w:r>
        <w:rPr>
          <w:spacing w:val="-2"/>
        </w:rPr>
        <w:t xml:space="preserve"> </w:t>
      </w:r>
      <w:r>
        <w:rPr>
          <w:spacing w:val="-1"/>
        </w:rPr>
        <w:t>set</w:t>
      </w:r>
      <w:r>
        <w:rPr>
          <w:spacing w:val="1"/>
        </w:rPr>
        <w:t xml:space="preserve"> </w:t>
      </w:r>
      <w:r>
        <w:rPr>
          <w:spacing w:val="-1"/>
        </w:rPr>
        <w:t>forth</w:t>
      </w:r>
      <w:r>
        <w:t xml:space="preserve"> in</w:t>
      </w:r>
      <w:r>
        <w:rPr>
          <w:spacing w:val="-3"/>
        </w:rPr>
        <w:t xml:space="preserve"> </w:t>
      </w:r>
      <w:r>
        <w:rPr>
          <w:spacing w:val="-1"/>
        </w:rPr>
        <w:t>this</w:t>
      </w:r>
      <w:r>
        <w:t xml:space="preserve"> </w:t>
      </w:r>
      <w:r>
        <w:rPr>
          <w:spacing w:val="-1"/>
        </w:rPr>
        <w:t>Management</w:t>
      </w:r>
      <w:r>
        <w:rPr>
          <w:spacing w:val="1"/>
        </w:rPr>
        <w:t xml:space="preserve"> </w:t>
      </w:r>
      <w:r>
        <w:rPr>
          <w:spacing w:val="-1"/>
        </w:rPr>
        <w:t>Agreement.</w:t>
      </w:r>
      <w:r>
        <w:t xml:space="preserve"> </w:t>
      </w:r>
      <w:r>
        <w:rPr>
          <w:spacing w:val="-2"/>
        </w:rPr>
        <w:t>Manager's</w:t>
      </w:r>
      <w:r>
        <w:t xml:space="preserve"> </w:t>
      </w:r>
      <w:r>
        <w:rPr>
          <w:spacing w:val="-1"/>
        </w:rPr>
        <w:t>specific</w:t>
      </w:r>
      <w:r>
        <w:t xml:space="preserve"> </w:t>
      </w:r>
      <w:r>
        <w:rPr>
          <w:spacing w:val="-1"/>
        </w:rPr>
        <w:t>investment</w:t>
      </w:r>
      <w:r>
        <w:rPr>
          <w:spacing w:val="1"/>
        </w:rPr>
        <w:t xml:space="preserve"> </w:t>
      </w:r>
      <w:r>
        <w:rPr>
          <w:spacing w:val="-1"/>
        </w:rPr>
        <w:t>mandate</w:t>
      </w:r>
      <w:r>
        <w:rPr>
          <w:spacing w:val="-2"/>
        </w:rPr>
        <w:t xml:space="preserve"> </w:t>
      </w:r>
      <w:r>
        <w:t>and</w:t>
      </w:r>
    </w:p>
    <w:p w14:paraId="6463A51E" w14:textId="77777777" w:rsidR="00E62BB3" w:rsidRDefault="00E62BB3">
      <w:pPr>
        <w:sectPr w:rsidR="00E62BB3">
          <w:pgSz w:w="12240" w:h="15840"/>
          <w:pgMar w:top="1380" w:right="1320" w:bottom="900" w:left="1340" w:header="0" w:footer="708" w:gutter="0"/>
          <w:cols w:space="720"/>
        </w:sectPr>
      </w:pPr>
    </w:p>
    <w:p w14:paraId="5DC25B58" w14:textId="77777777" w:rsidR="00E62BB3" w:rsidRDefault="00602573">
      <w:pPr>
        <w:pStyle w:val="BodyText"/>
        <w:spacing w:before="54"/>
        <w:ind w:left="100" w:right="160"/>
      </w:pPr>
      <w:proofErr w:type="gramStart"/>
      <w:r>
        <w:rPr>
          <w:spacing w:val="-1"/>
        </w:rPr>
        <w:lastRenderedPageBreak/>
        <w:t>benchmark</w:t>
      </w:r>
      <w:proofErr w:type="gramEnd"/>
      <w:r>
        <w:rPr>
          <w:spacing w:val="-3"/>
        </w:rPr>
        <w:t xml:space="preserve"> </w:t>
      </w:r>
      <w:r>
        <w:rPr>
          <w:spacing w:val="-1"/>
        </w:rPr>
        <w:t>shall</w:t>
      </w:r>
      <w:r>
        <w:rPr>
          <w:spacing w:val="1"/>
        </w:rPr>
        <w:t xml:space="preserve"> </w:t>
      </w:r>
      <w:r>
        <w:t xml:space="preserve">be </w:t>
      </w:r>
      <w:r>
        <w:rPr>
          <w:spacing w:val="-1"/>
        </w:rPr>
        <w:t>determined</w:t>
      </w:r>
      <w:r>
        <w:t xml:space="preserve"> in</w:t>
      </w:r>
      <w:r>
        <w:rPr>
          <w:spacing w:val="-3"/>
        </w:rPr>
        <w:t xml:space="preserve"> </w:t>
      </w:r>
      <w:r>
        <w:rPr>
          <w:spacing w:val="-1"/>
        </w:rPr>
        <w:t>accordance</w:t>
      </w:r>
      <w:r>
        <w:t xml:space="preserve"> </w:t>
      </w:r>
      <w:r>
        <w:rPr>
          <w:spacing w:val="-1"/>
        </w:rPr>
        <w:t>with</w:t>
      </w:r>
      <w:r>
        <w:rPr>
          <w:spacing w:val="-3"/>
        </w:rPr>
        <w:t xml:space="preserve"> </w:t>
      </w:r>
      <w:r>
        <w:rPr>
          <w:spacing w:val="-1"/>
        </w:rPr>
        <w:t>Exhibit</w:t>
      </w:r>
      <w:r>
        <w:rPr>
          <w:spacing w:val="1"/>
        </w:rPr>
        <w:t xml:space="preserve"> </w:t>
      </w:r>
      <w:r>
        <w:t>A</w:t>
      </w:r>
      <w:r>
        <w:rPr>
          <w:spacing w:val="-1"/>
        </w:rPr>
        <w:t xml:space="preserve"> attached</w:t>
      </w:r>
      <w:r>
        <w:rPr>
          <w:spacing w:val="-3"/>
        </w:rPr>
        <w:t xml:space="preserve"> </w:t>
      </w:r>
      <w:r>
        <w:rPr>
          <w:spacing w:val="-1"/>
        </w:rPr>
        <w:t>hereto</w:t>
      </w:r>
      <w:r>
        <w:rPr>
          <w:spacing w:val="-3"/>
        </w:rPr>
        <w:t xml:space="preserve"> </w:t>
      </w:r>
      <w:r>
        <w:t>and</w:t>
      </w:r>
      <w:r>
        <w:rPr>
          <w:spacing w:val="-3"/>
        </w:rPr>
        <w:t xml:space="preserve"> </w:t>
      </w:r>
      <w:r>
        <w:rPr>
          <w:spacing w:val="-1"/>
        </w:rPr>
        <w:t>incorporated</w:t>
      </w:r>
      <w:r>
        <w:t xml:space="preserve"> by</w:t>
      </w:r>
      <w:r>
        <w:rPr>
          <w:spacing w:val="67"/>
        </w:rPr>
        <w:t xml:space="preserve"> </w:t>
      </w:r>
      <w:r>
        <w:rPr>
          <w:spacing w:val="-1"/>
        </w:rPr>
        <w:t>reference</w:t>
      </w:r>
      <w:r>
        <w:t xml:space="preserve"> </w:t>
      </w:r>
      <w:r>
        <w:rPr>
          <w:spacing w:val="-1"/>
        </w:rPr>
        <w:t>herein.</w:t>
      </w:r>
    </w:p>
    <w:p w14:paraId="04372AF2" w14:textId="77777777" w:rsidR="00E62BB3" w:rsidRDefault="00E62BB3">
      <w:pPr>
        <w:spacing w:before="5"/>
        <w:rPr>
          <w:rFonts w:ascii="Times New Roman" w:eastAsia="Times New Roman" w:hAnsi="Times New Roman" w:cs="Times New Roman"/>
          <w:sz w:val="21"/>
          <w:szCs w:val="21"/>
        </w:rPr>
      </w:pPr>
    </w:p>
    <w:p w14:paraId="53772F93" w14:textId="77777777" w:rsidR="00E62BB3" w:rsidRDefault="00602573" w:rsidP="003F2412">
      <w:pPr>
        <w:pStyle w:val="Heading3"/>
        <w:numPr>
          <w:ilvl w:val="0"/>
          <w:numId w:val="5"/>
        </w:numPr>
        <w:tabs>
          <w:tab w:val="left" w:pos="821"/>
        </w:tabs>
        <w:ind w:left="820" w:hanging="720"/>
        <w:rPr>
          <w:b w:val="0"/>
          <w:bCs w:val="0"/>
        </w:rPr>
      </w:pPr>
      <w:r>
        <w:rPr>
          <w:spacing w:val="-1"/>
        </w:rPr>
        <w:t xml:space="preserve">Standard </w:t>
      </w:r>
      <w:r>
        <w:rPr>
          <w:spacing w:val="-2"/>
        </w:rPr>
        <w:t>of</w:t>
      </w:r>
      <w:r>
        <w:rPr>
          <w:spacing w:val="1"/>
        </w:rPr>
        <w:t xml:space="preserve"> </w:t>
      </w:r>
      <w:r>
        <w:rPr>
          <w:spacing w:val="-1"/>
        </w:rPr>
        <w:t>Care</w:t>
      </w:r>
    </w:p>
    <w:p w14:paraId="1E68F3F2" w14:textId="77777777" w:rsidR="00E62BB3" w:rsidRDefault="00E62BB3">
      <w:pPr>
        <w:spacing w:before="7"/>
        <w:rPr>
          <w:rFonts w:ascii="Times New Roman" w:eastAsia="Times New Roman" w:hAnsi="Times New Roman" w:cs="Times New Roman"/>
          <w:b/>
          <w:bCs/>
          <w:sz w:val="21"/>
          <w:szCs w:val="21"/>
        </w:rPr>
      </w:pPr>
    </w:p>
    <w:p w14:paraId="3B6340B7" w14:textId="77777777" w:rsidR="00E62BB3" w:rsidRDefault="00602573">
      <w:pPr>
        <w:pStyle w:val="BodyText"/>
        <w:ind w:left="100" w:right="160"/>
      </w:pPr>
      <w:r>
        <w:rPr>
          <w:spacing w:val="-1"/>
        </w:rPr>
        <w:t>Manager</w:t>
      </w:r>
      <w:r>
        <w:rPr>
          <w:spacing w:val="-2"/>
        </w:rPr>
        <w:t xml:space="preserve"> </w:t>
      </w:r>
      <w:r>
        <w:rPr>
          <w:spacing w:val="-1"/>
        </w:rPr>
        <w:t>acknowledges</w:t>
      </w:r>
      <w:r>
        <w:rPr>
          <w:spacing w:val="-2"/>
        </w:rPr>
        <w:t xml:space="preserve"> </w:t>
      </w:r>
      <w:r>
        <w:rPr>
          <w:spacing w:val="-1"/>
        </w:rPr>
        <w:t>that</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places</w:t>
      </w:r>
      <w:r>
        <w:rPr>
          <w:spacing w:val="-2"/>
        </w:rPr>
        <w:t xml:space="preserve"> </w:t>
      </w:r>
      <w:r>
        <w:t>it</w:t>
      </w:r>
      <w:r>
        <w:rPr>
          <w:spacing w:val="-2"/>
        </w:rPr>
        <w:t xml:space="preserve"> </w:t>
      </w:r>
      <w:r>
        <w:t>in a</w:t>
      </w:r>
      <w:r>
        <w:rPr>
          <w:spacing w:val="-2"/>
        </w:rPr>
        <w:t xml:space="preserve"> </w:t>
      </w:r>
      <w:r>
        <w:rPr>
          <w:spacing w:val="-1"/>
        </w:rPr>
        <w:t>fiduciary</w:t>
      </w:r>
      <w:r>
        <w:rPr>
          <w:spacing w:val="-3"/>
        </w:rPr>
        <w:t xml:space="preserve"> </w:t>
      </w:r>
      <w:r>
        <w:rPr>
          <w:spacing w:val="-1"/>
        </w:rPr>
        <w:t>relationship</w:t>
      </w:r>
      <w:r>
        <w:t xml:space="preserve"> </w:t>
      </w:r>
      <w:r>
        <w:rPr>
          <w:spacing w:val="-1"/>
        </w:rPr>
        <w:t>with</w:t>
      </w:r>
      <w:r>
        <w:t xml:space="preserve"> </w:t>
      </w:r>
      <w:r>
        <w:rPr>
          <w:spacing w:val="-1"/>
        </w:rPr>
        <w:t>the</w:t>
      </w:r>
      <w:r>
        <w:rPr>
          <w:spacing w:val="67"/>
        </w:rPr>
        <w:t xml:space="preserve"> </w:t>
      </w:r>
      <w:r>
        <w:rPr>
          <w:spacing w:val="-1"/>
        </w:rPr>
        <w:t>System.</w:t>
      </w:r>
      <w:r>
        <w:t xml:space="preserve"> </w:t>
      </w:r>
      <w:r>
        <w:rPr>
          <w:spacing w:val="-1"/>
        </w:rPr>
        <w:t>As</w:t>
      </w:r>
      <w:r>
        <w:t xml:space="preserve"> such, </w:t>
      </w:r>
      <w:r>
        <w:rPr>
          <w:spacing w:val="-1"/>
        </w:rPr>
        <w:t>Manager</w:t>
      </w:r>
      <w:r>
        <w:rPr>
          <w:spacing w:val="-2"/>
        </w:rPr>
        <w:t xml:space="preserve"> </w:t>
      </w:r>
      <w:r>
        <w:t xml:space="preserve">is </w:t>
      </w:r>
      <w:proofErr w:type="gramStart"/>
      <w:r>
        <w:rPr>
          <w:spacing w:val="-1"/>
        </w:rPr>
        <w:t>held</w:t>
      </w:r>
      <w:proofErr w:type="gramEnd"/>
      <w:r>
        <w:rPr>
          <w:spacing w:val="-3"/>
        </w:rPr>
        <w:t xml:space="preserve"> </w:t>
      </w:r>
      <w:r>
        <w:t xml:space="preserve">to </w:t>
      </w:r>
      <w:r>
        <w:rPr>
          <w:spacing w:val="-1"/>
        </w:rPr>
        <w:t>the</w:t>
      </w:r>
      <w:r>
        <w:t xml:space="preserve"> </w:t>
      </w:r>
      <w:r>
        <w:rPr>
          <w:spacing w:val="-1"/>
        </w:rPr>
        <w:t>Standard</w:t>
      </w:r>
      <w:r>
        <w:t xml:space="preserve"> </w:t>
      </w:r>
      <w:r>
        <w:rPr>
          <w:spacing w:val="-2"/>
        </w:rPr>
        <w:t>of</w:t>
      </w:r>
      <w:r>
        <w:rPr>
          <w:spacing w:val="1"/>
        </w:rPr>
        <w:t xml:space="preserve"> </w:t>
      </w:r>
      <w:r>
        <w:rPr>
          <w:spacing w:val="-1"/>
        </w:rPr>
        <w:t>Care,</w:t>
      </w:r>
      <w:r>
        <w:rPr>
          <w:spacing w:val="-3"/>
        </w:rPr>
        <w:t xml:space="preserve"> </w:t>
      </w:r>
      <w:r>
        <w:t xml:space="preserve">as </w:t>
      </w:r>
      <w:r>
        <w:rPr>
          <w:spacing w:val="-1"/>
        </w:rPr>
        <w:t>defined</w:t>
      </w:r>
      <w:r>
        <w:rPr>
          <w:spacing w:val="-3"/>
        </w:rPr>
        <w:t xml:space="preserve"> </w:t>
      </w:r>
      <w:r>
        <w:t xml:space="preserve">in </w:t>
      </w:r>
      <w:r>
        <w:rPr>
          <w:spacing w:val="-1"/>
        </w:rPr>
        <w:t>Section</w:t>
      </w:r>
      <w:r>
        <w:t xml:space="preserve"> 2</w:t>
      </w:r>
      <w:r>
        <w:rPr>
          <w:spacing w:val="-3"/>
        </w:rPr>
        <w:t xml:space="preserve"> </w:t>
      </w:r>
      <w:r>
        <w:t>of</w:t>
      </w:r>
      <w:r>
        <w:rPr>
          <w:spacing w:val="1"/>
        </w:rPr>
        <w:t xml:space="preserve"> </w:t>
      </w:r>
      <w:r>
        <w:rPr>
          <w:spacing w:val="-1"/>
        </w:rPr>
        <w:t>this</w:t>
      </w:r>
      <w:r>
        <w:rPr>
          <w:spacing w:val="-2"/>
        </w:rPr>
        <w:t xml:space="preserve"> </w:t>
      </w:r>
      <w:r>
        <w:rPr>
          <w:spacing w:val="-1"/>
        </w:rPr>
        <w:t>Management</w:t>
      </w:r>
      <w:r>
        <w:rPr>
          <w:spacing w:val="41"/>
        </w:rPr>
        <w:t xml:space="preserve"> </w:t>
      </w:r>
      <w:r>
        <w:rPr>
          <w:spacing w:val="-1"/>
        </w:rPr>
        <w:t>Agreement.</w:t>
      </w:r>
      <w:r>
        <w:t xml:space="preserve"> </w:t>
      </w:r>
      <w:r>
        <w:rPr>
          <w:spacing w:val="-1"/>
        </w:rPr>
        <w:t>Manager</w:t>
      </w:r>
      <w:r>
        <w:rPr>
          <w:spacing w:val="-2"/>
        </w:rPr>
        <w:t xml:space="preserve"> </w:t>
      </w:r>
      <w:r>
        <w:rPr>
          <w:spacing w:val="-1"/>
        </w:rPr>
        <w:t>shall</w:t>
      </w:r>
      <w:r>
        <w:rPr>
          <w:spacing w:val="-2"/>
        </w:rPr>
        <w:t xml:space="preserve"> </w:t>
      </w:r>
      <w:r>
        <w:t>cause</w:t>
      </w:r>
      <w:r>
        <w:rPr>
          <w:spacing w:val="-2"/>
        </w:rPr>
        <w:t xml:space="preserve"> </w:t>
      </w:r>
      <w:proofErr w:type="gramStart"/>
      <w:r>
        <w:t>any</w:t>
      </w:r>
      <w:r>
        <w:rPr>
          <w:spacing w:val="-3"/>
        </w:rPr>
        <w:t xml:space="preserve"> </w:t>
      </w:r>
      <w:r>
        <w:t xml:space="preserve">and </w:t>
      </w:r>
      <w:r>
        <w:rPr>
          <w:spacing w:val="-1"/>
        </w:rPr>
        <w:t>all</w:t>
      </w:r>
      <w:proofErr w:type="gramEnd"/>
      <w:r>
        <w:rPr>
          <w:spacing w:val="-2"/>
        </w:rPr>
        <w:t xml:space="preserve"> </w:t>
      </w:r>
      <w:r>
        <w:t>of</w:t>
      </w:r>
      <w:r>
        <w:rPr>
          <w:spacing w:val="-2"/>
        </w:rPr>
        <w:t xml:space="preserve"> </w:t>
      </w:r>
      <w:r>
        <w:t>its</w:t>
      </w:r>
      <w:r>
        <w:rPr>
          <w:spacing w:val="-2"/>
        </w:rPr>
        <w:t xml:space="preserve"> </w:t>
      </w:r>
      <w:r>
        <w:rPr>
          <w:spacing w:val="-1"/>
        </w:rPr>
        <w:t>Agents</w:t>
      </w:r>
      <w:r>
        <w:rPr>
          <w:spacing w:val="-2"/>
        </w:rPr>
        <w:t xml:space="preserve"> </w:t>
      </w:r>
      <w:r>
        <w:t xml:space="preserve">to </w:t>
      </w:r>
      <w:r>
        <w:rPr>
          <w:spacing w:val="-1"/>
        </w:rPr>
        <w:t>exercise</w:t>
      </w:r>
      <w:r>
        <w:t xml:space="preserve"> </w:t>
      </w:r>
      <w:r>
        <w:rPr>
          <w:spacing w:val="-1"/>
        </w:rPr>
        <w:t>the</w:t>
      </w:r>
      <w:r>
        <w:t xml:space="preserve"> </w:t>
      </w:r>
      <w:r>
        <w:rPr>
          <w:spacing w:val="-1"/>
        </w:rPr>
        <w:t>same</w:t>
      </w:r>
      <w:r>
        <w:t xml:space="preserve"> </w:t>
      </w:r>
      <w:r>
        <w:rPr>
          <w:spacing w:val="-1"/>
        </w:rPr>
        <w:t>Standard</w:t>
      </w:r>
      <w:r>
        <w:rPr>
          <w:spacing w:val="-3"/>
        </w:rPr>
        <w:t xml:space="preserve"> </w:t>
      </w:r>
      <w:r>
        <w:rPr>
          <w:spacing w:val="-1"/>
        </w:rPr>
        <w:t>of</w:t>
      </w:r>
      <w:r>
        <w:rPr>
          <w:spacing w:val="1"/>
        </w:rPr>
        <w:t xml:space="preserve"> </w:t>
      </w:r>
      <w:r>
        <w:rPr>
          <w:spacing w:val="-1"/>
        </w:rPr>
        <w:t>Care.</w:t>
      </w:r>
      <w:r>
        <w:rPr>
          <w:spacing w:val="-3"/>
        </w:rPr>
        <w:t xml:space="preserve"> </w:t>
      </w:r>
      <w:r>
        <w:rPr>
          <w:spacing w:val="-1"/>
        </w:rPr>
        <w:t>Manager</w:t>
      </w:r>
      <w:r>
        <w:rPr>
          <w:spacing w:val="59"/>
        </w:rPr>
        <w:t xml:space="preserve"> </w:t>
      </w:r>
      <w:r>
        <w:rPr>
          <w:spacing w:val="-1"/>
        </w:rPr>
        <w:t>shall</w:t>
      </w:r>
      <w:r>
        <w:rPr>
          <w:spacing w:val="1"/>
        </w:rPr>
        <w:t xml:space="preserve"> </w:t>
      </w:r>
      <w:r>
        <w:t>be</w:t>
      </w:r>
      <w:r>
        <w:rPr>
          <w:spacing w:val="-2"/>
        </w:rPr>
        <w:t xml:space="preserve"> </w:t>
      </w:r>
      <w:r>
        <w:rPr>
          <w:spacing w:val="-1"/>
        </w:rPr>
        <w:t>liable</w:t>
      </w:r>
      <w:r>
        <w:t xml:space="preserve"> </w:t>
      </w:r>
      <w:r>
        <w:rPr>
          <w:spacing w:val="-1"/>
        </w:rPr>
        <w:t>to</w:t>
      </w:r>
      <w:r>
        <w:t xml:space="preserve"> </w:t>
      </w:r>
      <w:r>
        <w:rPr>
          <w:spacing w:val="-1"/>
        </w:rPr>
        <w:t>the</w:t>
      </w:r>
      <w:r>
        <w:t xml:space="preserve"> </w:t>
      </w:r>
      <w:r>
        <w:rPr>
          <w:spacing w:val="-1"/>
        </w:rPr>
        <w:t>System</w:t>
      </w:r>
      <w:r>
        <w:rPr>
          <w:spacing w:val="-4"/>
        </w:rPr>
        <w:t xml:space="preserve"> </w:t>
      </w:r>
      <w:r>
        <w:t>for</w:t>
      </w:r>
      <w:r>
        <w:rPr>
          <w:spacing w:val="1"/>
        </w:rPr>
        <w:t xml:space="preserve"> </w:t>
      </w:r>
      <w:r>
        <w:rPr>
          <w:spacing w:val="-1"/>
        </w:rPr>
        <w:t>any</w:t>
      </w:r>
      <w:r>
        <w:rPr>
          <w:spacing w:val="-3"/>
        </w:rPr>
        <w:t xml:space="preserve"> </w:t>
      </w:r>
      <w:r>
        <w:t>Claim</w:t>
      </w:r>
      <w:r>
        <w:rPr>
          <w:spacing w:val="-4"/>
        </w:rPr>
        <w:t xml:space="preserve"> </w:t>
      </w:r>
      <w:r>
        <w:t>that</w:t>
      </w:r>
      <w:r>
        <w:rPr>
          <w:spacing w:val="-2"/>
        </w:rPr>
        <w:t xml:space="preserve"> </w:t>
      </w:r>
      <w:r>
        <w:rPr>
          <w:spacing w:val="-1"/>
        </w:rPr>
        <w:t>arises</w:t>
      </w:r>
      <w:r>
        <w:rPr>
          <w:spacing w:val="-2"/>
        </w:rPr>
        <w:t xml:space="preserve"> </w:t>
      </w:r>
      <w:r>
        <w:t>from</w:t>
      </w:r>
      <w:r>
        <w:rPr>
          <w:spacing w:val="-4"/>
        </w:rPr>
        <w:t xml:space="preserve"> </w:t>
      </w:r>
      <w:r>
        <w:t>or</w:t>
      </w:r>
      <w:r>
        <w:rPr>
          <w:spacing w:val="1"/>
        </w:rPr>
        <w:t xml:space="preserve"> </w:t>
      </w:r>
      <w:r>
        <w:rPr>
          <w:spacing w:val="-1"/>
        </w:rPr>
        <w:t>relates</w:t>
      </w:r>
      <w:r>
        <w:rPr>
          <w:spacing w:val="-2"/>
        </w:rPr>
        <w:t xml:space="preserve"> </w:t>
      </w:r>
      <w:r>
        <w:t>to</w:t>
      </w:r>
      <w:r>
        <w:rPr>
          <w:spacing w:val="-3"/>
        </w:rPr>
        <w:t xml:space="preserve"> </w:t>
      </w:r>
      <w:r>
        <w:t>any</w:t>
      </w:r>
      <w:r>
        <w:rPr>
          <w:spacing w:val="-3"/>
        </w:rPr>
        <w:t xml:space="preserve"> </w:t>
      </w:r>
      <w:r>
        <w:rPr>
          <w:spacing w:val="-1"/>
        </w:rPr>
        <w:t>failure</w:t>
      </w:r>
      <w:r>
        <w:t xml:space="preserve"> by</w:t>
      </w:r>
      <w:r>
        <w:rPr>
          <w:spacing w:val="-3"/>
        </w:rPr>
        <w:t xml:space="preserve"> </w:t>
      </w:r>
      <w:r>
        <w:rPr>
          <w:spacing w:val="-1"/>
        </w:rPr>
        <w:t>Manager</w:t>
      </w:r>
      <w:r>
        <w:rPr>
          <w:spacing w:val="1"/>
        </w:rPr>
        <w:t xml:space="preserve"> </w:t>
      </w:r>
      <w:r>
        <w:rPr>
          <w:spacing w:val="-2"/>
        </w:rPr>
        <w:t>or</w:t>
      </w:r>
      <w:r>
        <w:rPr>
          <w:spacing w:val="1"/>
        </w:rPr>
        <w:t xml:space="preserve"> </w:t>
      </w:r>
      <w:r>
        <w:t>any</w:t>
      </w:r>
      <w:r>
        <w:rPr>
          <w:spacing w:val="-3"/>
        </w:rPr>
        <w:t xml:space="preserve"> </w:t>
      </w:r>
      <w:r>
        <w:t>of</w:t>
      </w:r>
      <w:r>
        <w:rPr>
          <w:spacing w:val="53"/>
        </w:rPr>
        <w:t xml:space="preserve"> </w:t>
      </w:r>
      <w:r>
        <w:t xml:space="preserve">its </w:t>
      </w:r>
      <w:r>
        <w:rPr>
          <w:spacing w:val="-1"/>
        </w:rPr>
        <w:t>Agents</w:t>
      </w:r>
      <w:r>
        <w:t xml:space="preserve"> </w:t>
      </w:r>
      <w:r>
        <w:rPr>
          <w:spacing w:val="-1"/>
        </w:rPr>
        <w:t>to</w:t>
      </w:r>
      <w:r>
        <w:t xml:space="preserve"> </w:t>
      </w:r>
      <w:r>
        <w:rPr>
          <w:spacing w:val="-1"/>
        </w:rPr>
        <w:t>exercise</w:t>
      </w:r>
      <w:r>
        <w:rPr>
          <w:spacing w:val="-2"/>
        </w:rPr>
        <w:t xml:space="preserve"> </w:t>
      </w:r>
      <w:r>
        <w:rPr>
          <w:spacing w:val="-1"/>
        </w:rPr>
        <w:t>this</w:t>
      </w:r>
      <w:r>
        <w:t xml:space="preserve"> </w:t>
      </w:r>
      <w:r>
        <w:rPr>
          <w:spacing w:val="-1"/>
        </w:rPr>
        <w:t>Standard</w:t>
      </w:r>
      <w:r>
        <w:t xml:space="preserve"> </w:t>
      </w:r>
      <w:r>
        <w:rPr>
          <w:spacing w:val="-2"/>
        </w:rPr>
        <w:t>of</w:t>
      </w:r>
      <w:r>
        <w:rPr>
          <w:spacing w:val="1"/>
        </w:rPr>
        <w:t xml:space="preserve"> </w:t>
      </w:r>
      <w:r>
        <w:rPr>
          <w:spacing w:val="-1"/>
        </w:rPr>
        <w:t>Care.</w:t>
      </w:r>
    </w:p>
    <w:p w14:paraId="69B66FFD" w14:textId="77777777" w:rsidR="00E62BB3" w:rsidRDefault="00E62BB3">
      <w:pPr>
        <w:spacing w:before="5"/>
        <w:rPr>
          <w:rFonts w:ascii="Times New Roman" w:eastAsia="Times New Roman" w:hAnsi="Times New Roman" w:cs="Times New Roman"/>
          <w:sz w:val="21"/>
          <w:szCs w:val="21"/>
        </w:rPr>
      </w:pPr>
    </w:p>
    <w:p w14:paraId="16F33001" w14:textId="77777777" w:rsidR="00E62BB3" w:rsidRDefault="00602573" w:rsidP="003F2412">
      <w:pPr>
        <w:pStyle w:val="Heading3"/>
        <w:numPr>
          <w:ilvl w:val="0"/>
          <w:numId w:val="5"/>
        </w:numPr>
        <w:tabs>
          <w:tab w:val="left" w:pos="821"/>
        </w:tabs>
        <w:ind w:left="820" w:hanging="720"/>
        <w:rPr>
          <w:b w:val="0"/>
          <w:bCs w:val="0"/>
        </w:rPr>
      </w:pPr>
      <w:r>
        <w:rPr>
          <w:spacing w:val="-1"/>
        </w:rPr>
        <w:t xml:space="preserve">Limited </w:t>
      </w:r>
      <w:r>
        <w:rPr>
          <w:spacing w:val="-2"/>
        </w:rPr>
        <w:t>Status</w:t>
      </w:r>
      <w:r>
        <w:t xml:space="preserve"> as</w:t>
      </w:r>
      <w:r>
        <w:rPr>
          <w:spacing w:val="-2"/>
        </w:rPr>
        <w:t xml:space="preserve"> </w:t>
      </w:r>
      <w:r>
        <w:rPr>
          <w:spacing w:val="-1"/>
        </w:rPr>
        <w:t>Agent</w:t>
      </w:r>
    </w:p>
    <w:p w14:paraId="0A8549D8" w14:textId="77777777" w:rsidR="00E62BB3" w:rsidRDefault="00E62BB3">
      <w:pPr>
        <w:spacing w:before="5"/>
        <w:rPr>
          <w:rFonts w:ascii="Times New Roman" w:eastAsia="Times New Roman" w:hAnsi="Times New Roman" w:cs="Times New Roman"/>
          <w:b/>
          <w:bCs/>
          <w:sz w:val="21"/>
          <w:szCs w:val="21"/>
        </w:rPr>
      </w:pPr>
    </w:p>
    <w:p w14:paraId="366E8EC7" w14:textId="77777777" w:rsidR="00E62BB3" w:rsidRDefault="00602573">
      <w:pPr>
        <w:pStyle w:val="BodyText"/>
        <w:ind w:left="100" w:right="238"/>
      </w:pPr>
      <w:r>
        <w:rPr>
          <w:spacing w:val="-1"/>
        </w:rPr>
        <w:t>Manager</w:t>
      </w:r>
      <w:r>
        <w:rPr>
          <w:spacing w:val="-2"/>
        </w:rPr>
        <w:t xml:space="preserve"> </w:t>
      </w:r>
      <w:r>
        <w:rPr>
          <w:spacing w:val="-1"/>
        </w:rPr>
        <w:t>shall</w:t>
      </w:r>
      <w:r>
        <w:rPr>
          <w:spacing w:val="1"/>
        </w:rPr>
        <w:t xml:space="preserve"> </w:t>
      </w:r>
      <w:r>
        <w:rPr>
          <w:spacing w:val="-2"/>
        </w:rPr>
        <w:t>be</w:t>
      </w:r>
      <w:r>
        <w:t xml:space="preserve"> </w:t>
      </w:r>
      <w:r>
        <w:rPr>
          <w:spacing w:val="-2"/>
        </w:rPr>
        <w:t>deemed</w:t>
      </w:r>
      <w:r>
        <w:t xml:space="preserve"> the </w:t>
      </w:r>
      <w:r>
        <w:rPr>
          <w:spacing w:val="-1"/>
        </w:rPr>
        <w:t>agent</w:t>
      </w:r>
      <w:r>
        <w:rPr>
          <w:spacing w:val="1"/>
        </w:rPr>
        <w:t xml:space="preserve"> </w:t>
      </w:r>
      <w:r>
        <w:rPr>
          <w:spacing w:val="-2"/>
        </w:rPr>
        <w:t>of</w:t>
      </w:r>
      <w:r>
        <w:rPr>
          <w:spacing w:val="1"/>
        </w:rPr>
        <w:t xml:space="preserve"> </w:t>
      </w:r>
      <w:r>
        <w:rPr>
          <w:spacing w:val="-1"/>
        </w:rPr>
        <w:t>the</w:t>
      </w:r>
      <w:r>
        <w:t xml:space="preserve"> </w:t>
      </w:r>
      <w:r>
        <w:rPr>
          <w:spacing w:val="-1"/>
        </w:rPr>
        <w:t>System</w:t>
      </w:r>
      <w:r>
        <w:rPr>
          <w:spacing w:val="-4"/>
        </w:rPr>
        <w:t xml:space="preserve"> </w:t>
      </w:r>
      <w:r>
        <w:t>for</w:t>
      </w:r>
      <w:r>
        <w:rPr>
          <w:spacing w:val="-2"/>
        </w:rPr>
        <w:t xml:space="preserve"> </w:t>
      </w:r>
      <w:r>
        <w:rPr>
          <w:spacing w:val="-1"/>
        </w:rPr>
        <w:t>the</w:t>
      </w:r>
      <w:r>
        <w:t xml:space="preserve"> </w:t>
      </w:r>
      <w:r>
        <w:rPr>
          <w:spacing w:val="-1"/>
        </w:rPr>
        <w:t>sole</w:t>
      </w:r>
      <w:r>
        <w:t xml:space="preserve"> </w:t>
      </w:r>
      <w:r>
        <w:rPr>
          <w:spacing w:val="-1"/>
        </w:rPr>
        <w:t>and</w:t>
      </w:r>
      <w:r>
        <w:t xml:space="preserve"> </w:t>
      </w:r>
      <w:r>
        <w:rPr>
          <w:spacing w:val="-1"/>
        </w:rPr>
        <w:t>limited</w:t>
      </w:r>
      <w:r>
        <w:t xml:space="preserve"> </w:t>
      </w:r>
      <w:r>
        <w:rPr>
          <w:spacing w:val="-1"/>
        </w:rPr>
        <w:t>purpose</w:t>
      </w:r>
      <w:r>
        <w:rPr>
          <w:spacing w:val="-2"/>
        </w:rPr>
        <w:t xml:space="preserve"> </w:t>
      </w:r>
      <w:r>
        <w:t>of</w:t>
      </w:r>
      <w:r>
        <w:rPr>
          <w:spacing w:val="1"/>
        </w:rPr>
        <w:t xml:space="preserve"> </w:t>
      </w:r>
      <w:r>
        <w:rPr>
          <w:spacing w:val="-1"/>
        </w:rPr>
        <w:t>managing</w:t>
      </w:r>
      <w:r>
        <w:rPr>
          <w:spacing w:val="-3"/>
        </w:rPr>
        <w:t xml:space="preserve"> </w:t>
      </w:r>
      <w:r>
        <w:t>the</w:t>
      </w:r>
      <w:r>
        <w:rPr>
          <w:spacing w:val="63"/>
        </w:rPr>
        <w:t xml:space="preserve"> </w:t>
      </w:r>
      <w:r>
        <w:rPr>
          <w:spacing w:val="-1"/>
        </w:rPr>
        <w:t>Managed</w:t>
      </w:r>
      <w:r>
        <w:t xml:space="preserve"> </w:t>
      </w:r>
      <w:r>
        <w:rPr>
          <w:spacing w:val="-1"/>
        </w:rPr>
        <w:t>Assets.</w:t>
      </w:r>
      <w:r>
        <w:rPr>
          <w:spacing w:val="-3"/>
        </w:rPr>
        <w:t xml:space="preserve"> </w:t>
      </w:r>
      <w:r>
        <w:rPr>
          <w:spacing w:val="-1"/>
        </w:rPr>
        <w:t>This</w:t>
      </w:r>
      <w:r>
        <w:t xml:space="preserve"> </w:t>
      </w:r>
      <w:r>
        <w:rPr>
          <w:spacing w:val="-1"/>
        </w:rPr>
        <w:t>Management</w:t>
      </w:r>
      <w:r>
        <w:rPr>
          <w:spacing w:val="1"/>
        </w:rPr>
        <w:t xml:space="preserve"> </w:t>
      </w:r>
      <w:r>
        <w:rPr>
          <w:spacing w:val="-1"/>
        </w:rPr>
        <w:t>Agreement</w:t>
      </w:r>
      <w:r>
        <w:rPr>
          <w:spacing w:val="1"/>
        </w:rPr>
        <w:t xml:space="preserve"> </w:t>
      </w:r>
      <w:r>
        <w:t xml:space="preserve">is </w:t>
      </w:r>
      <w:r>
        <w:rPr>
          <w:spacing w:val="-1"/>
        </w:rPr>
        <w:t>not</w:t>
      </w:r>
      <w:r>
        <w:rPr>
          <w:spacing w:val="-2"/>
        </w:rPr>
        <w:t xml:space="preserve"> </w:t>
      </w:r>
      <w:r>
        <w:rPr>
          <w:spacing w:val="-1"/>
        </w:rPr>
        <w:t>intended</w:t>
      </w:r>
      <w:r>
        <w:t xml:space="preserve"> </w:t>
      </w:r>
      <w:r>
        <w:rPr>
          <w:spacing w:val="-1"/>
        </w:rPr>
        <w:t>and</w:t>
      </w:r>
      <w:r>
        <w:t xml:space="preserve"> </w:t>
      </w:r>
      <w:r>
        <w:rPr>
          <w:spacing w:val="-1"/>
        </w:rPr>
        <w:t>shall</w:t>
      </w:r>
      <w:r>
        <w:rPr>
          <w:spacing w:val="-2"/>
        </w:rPr>
        <w:t xml:space="preserve"> </w:t>
      </w:r>
      <w:r>
        <w:t>not</w:t>
      </w:r>
      <w:r>
        <w:rPr>
          <w:spacing w:val="-2"/>
        </w:rPr>
        <w:t xml:space="preserve"> </w:t>
      </w:r>
      <w:r>
        <w:t xml:space="preserve">be </w:t>
      </w:r>
      <w:r>
        <w:rPr>
          <w:spacing w:val="-1"/>
        </w:rPr>
        <w:t>construed</w:t>
      </w:r>
      <w:r>
        <w:rPr>
          <w:spacing w:val="-3"/>
        </w:rPr>
        <w:t xml:space="preserve"> </w:t>
      </w:r>
      <w:r>
        <w:t xml:space="preserve">to </w:t>
      </w:r>
      <w:r>
        <w:rPr>
          <w:spacing w:val="-1"/>
        </w:rPr>
        <w:t>create</w:t>
      </w:r>
      <w:r>
        <w:rPr>
          <w:spacing w:val="-2"/>
        </w:rPr>
        <w:t xml:space="preserve"> </w:t>
      </w:r>
      <w:r>
        <w:t>the</w:t>
      </w:r>
      <w:r>
        <w:rPr>
          <w:spacing w:val="47"/>
        </w:rPr>
        <w:t xml:space="preserve"> </w:t>
      </w:r>
      <w:r>
        <w:rPr>
          <w:spacing w:val="-1"/>
        </w:rPr>
        <w:t>relationship</w:t>
      </w:r>
      <w:r>
        <w:t xml:space="preserve"> </w:t>
      </w:r>
      <w:r>
        <w:rPr>
          <w:spacing w:val="-2"/>
        </w:rPr>
        <w:t>of</w:t>
      </w:r>
      <w:r>
        <w:rPr>
          <w:spacing w:val="1"/>
        </w:rPr>
        <w:t xml:space="preserve"> </w:t>
      </w:r>
      <w:r>
        <w:rPr>
          <w:spacing w:val="-1"/>
        </w:rPr>
        <w:t>servant,</w:t>
      </w:r>
      <w:r>
        <w:rPr>
          <w:spacing w:val="-3"/>
        </w:rPr>
        <w:t xml:space="preserve"> </w:t>
      </w:r>
      <w:r>
        <w:rPr>
          <w:spacing w:val="-1"/>
        </w:rPr>
        <w:t>employee,</w:t>
      </w:r>
      <w:r>
        <w:t xml:space="preserve"> </w:t>
      </w:r>
      <w:r>
        <w:rPr>
          <w:spacing w:val="-1"/>
        </w:rPr>
        <w:t>partnership,</w:t>
      </w:r>
      <w:r>
        <w:rPr>
          <w:spacing w:val="-3"/>
        </w:rPr>
        <w:t xml:space="preserve"> </w:t>
      </w:r>
      <w:r>
        <w:rPr>
          <w:spacing w:val="-1"/>
        </w:rPr>
        <w:t>joint</w:t>
      </w:r>
      <w:r>
        <w:rPr>
          <w:spacing w:val="1"/>
        </w:rPr>
        <w:t xml:space="preserve"> </w:t>
      </w:r>
      <w:r>
        <w:rPr>
          <w:spacing w:val="-1"/>
        </w:rPr>
        <w:t>venture,</w:t>
      </w:r>
      <w:r>
        <w:t xml:space="preserve"> or</w:t>
      </w:r>
      <w:r>
        <w:rPr>
          <w:spacing w:val="-2"/>
        </w:rPr>
        <w:t xml:space="preserve"> </w:t>
      </w:r>
      <w:r>
        <w:rPr>
          <w:spacing w:val="-1"/>
        </w:rPr>
        <w:t>association</w:t>
      </w:r>
      <w:r>
        <w:rPr>
          <w:spacing w:val="-3"/>
        </w:rPr>
        <w:t xml:space="preserve"> </w:t>
      </w:r>
      <w:r>
        <w:t xml:space="preserve">as </w:t>
      </w:r>
      <w:r>
        <w:rPr>
          <w:spacing w:val="-1"/>
        </w:rPr>
        <w:t>between</w:t>
      </w:r>
      <w:r>
        <w:t xml:space="preserve"> </w:t>
      </w:r>
      <w:r>
        <w:rPr>
          <w:spacing w:val="-1"/>
        </w:rPr>
        <w:t>the</w:t>
      </w:r>
      <w:r>
        <w:t xml:space="preserve"> </w:t>
      </w:r>
      <w:r>
        <w:rPr>
          <w:spacing w:val="-1"/>
        </w:rPr>
        <w:t>System</w:t>
      </w:r>
      <w:r>
        <w:rPr>
          <w:spacing w:val="-4"/>
        </w:rPr>
        <w:t xml:space="preserve"> </w:t>
      </w:r>
      <w:r>
        <w:t>and</w:t>
      </w:r>
      <w:r>
        <w:rPr>
          <w:spacing w:val="75"/>
        </w:rPr>
        <w:t xml:space="preserve"> </w:t>
      </w:r>
      <w:r>
        <w:rPr>
          <w:spacing w:val="-1"/>
        </w:rPr>
        <w:t>Manager.</w:t>
      </w:r>
      <w:r>
        <w:t xml:space="preserve"> </w:t>
      </w:r>
      <w:r>
        <w:rPr>
          <w:spacing w:val="-1"/>
        </w:rPr>
        <w:t>For</w:t>
      </w:r>
      <w:r>
        <w:rPr>
          <w:spacing w:val="1"/>
        </w:rPr>
        <w:t xml:space="preserve"> </w:t>
      </w:r>
      <w:r>
        <w:rPr>
          <w:spacing w:val="-1"/>
        </w:rPr>
        <w:t>all</w:t>
      </w:r>
      <w:r>
        <w:rPr>
          <w:spacing w:val="-2"/>
        </w:rPr>
        <w:t xml:space="preserve"> </w:t>
      </w:r>
      <w:r>
        <w:rPr>
          <w:spacing w:val="-1"/>
        </w:rPr>
        <w:t>purposes,</w:t>
      </w:r>
      <w:r>
        <w:rPr>
          <w:spacing w:val="-3"/>
        </w:rPr>
        <w:t xml:space="preserve"> </w:t>
      </w:r>
      <w:r>
        <w:rPr>
          <w:spacing w:val="-1"/>
        </w:rPr>
        <w:t>including,</w:t>
      </w:r>
      <w:r>
        <w:t xml:space="preserve"> but</w:t>
      </w:r>
      <w:r>
        <w:rPr>
          <w:spacing w:val="1"/>
        </w:rPr>
        <w:t xml:space="preserve"> </w:t>
      </w:r>
      <w:r>
        <w:rPr>
          <w:spacing w:val="-1"/>
        </w:rPr>
        <w:t>not</w:t>
      </w:r>
      <w:r>
        <w:rPr>
          <w:spacing w:val="1"/>
        </w:rPr>
        <w:t xml:space="preserve"> </w:t>
      </w:r>
      <w:r>
        <w:rPr>
          <w:spacing w:val="-1"/>
        </w:rPr>
        <w:t>limited</w:t>
      </w:r>
      <w:r>
        <w:rPr>
          <w:spacing w:val="-3"/>
        </w:rPr>
        <w:t xml:space="preserve"> </w:t>
      </w:r>
      <w:r>
        <w:rPr>
          <w:spacing w:val="-1"/>
        </w:rPr>
        <w:t>to,</w:t>
      </w:r>
      <w:r>
        <w:t xml:space="preserve"> </w:t>
      </w:r>
      <w:r w:rsidR="002B6D40">
        <w:rPr>
          <w:spacing w:val="-1"/>
        </w:rPr>
        <w:t>w</w:t>
      </w:r>
      <w:r>
        <w:rPr>
          <w:spacing w:val="-1"/>
        </w:rPr>
        <w:t>orkers’</w:t>
      </w:r>
      <w:r>
        <w:rPr>
          <w:spacing w:val="1"/>
        </w:rPr>
        <w:t xml:space="preserve"> </w:t>
      </w:r>
      <w:r w:rsidR="002B6D40">
        <w:rPr>
          <w:spacing w:val="-1"/>
        </w:rPr>
        <w:t>c</w:t>
      </w:r>
      <w:r>
        <w:rPr>
          <w:spacing w:val="-1"/>
        </w:rPr>
        <w:t>ompensation</w:t>
      </w:r>
      <w:r>
        <w:rPr>
          <w:spacing w:val="-3"/>
        </w:rPr>
        <w:t xml:space="preserve"> </w:t>
      </w:r>
      <w:r>
        <w:t xml:space="preserve">and </w:t>
      </w:r>
      <w:r>
        <w:rPr>
          <w:spacing w:val="-1"/>
        </w:rPr>
        <w:t>unemployment</w:t>
      </w:r>
      <w:r>
        <w:rPr>
          <w:spacing w:val="55"/>
        </w:rPr>
        <w:t xml:space="preserve"> </w:t>
      </w:r>
      <w:r>
        <w:rPr>
          <w:spacing w:val="-1"/>
        </w:rPr>
        <w:t>liability,</w:t>
      </w:r>
      <w:r>
        <w:t xml:space="preserve"> </w:t>
      </w:r>
      <w:r>
        <w:rPr>
          <w:spacing w:val="-1"/>
        </w:rPr>
        <w:t>Manager</w:t>
      </w:r>
      <w:r>
        <w:rPr>
          <w:spacing w:val="1"/>
        </w:rPr>
        <w:t xml:space="preserve"> </w:t>
      </w:r>
      <w:r>
        <w:rPr>
          <w:spacing w:val="-1"/>
        </w:rPr>
        <w:t>understands</w:t>
      </w:r>
      <w:r>
        <w:t xml:space="preserve"> and</w:t>
      </w:r>
      <w:r>
        <w:rPr>
          <w:spacing w:val="-3"/>
        </w:rPr>
        <w:t xml:space="preserve"> </w:t>
      </w:r>
      <w:r>
        <w:rPr>
          <w:spacing w:val="-1"/>
        </w:rPr>
        <w:t>agrees</w:t>
      </w:r>
      <w:r>
        <w:rPr>
          <w:spacing w:val="-2"/>
        </w:rPr>
        <w:t xml:space="preserve"> </w:t>
      </w:r>
      <w:r>
        <w:rPr>
          <w:spacing w:val="-1"/>
        </w:rPr>
        <w:t>that</w:t>
      </w:r>
      <w:r>
        <w:rPr>
          <w:spacing w:val="1"/>
        </w:rPr>
        <w:t xml:space="preserve"> </w:t>
      </w:r>
      <w:r>
        <w:rPr>
          <w:spacing w:val="-1"/>
        </w:rPr>
        <w:t>all</w:t>
      </w:r>
      <w:r>
        <w:rPr>
          <w:spacing w:val="-2"/>
        </w:rPr>
        <w:t xml:space="preserve"> </w:t>
      </w:r>
      <w:proofErr w:type="gramStart"/>
      <w:r>
        <w:rPr>
          <w:spacing w:val="-1"/>
        </w:rPr>
        <w:t>persons</w:t>
      </w:r>
      <w:proofErr w:type="gramEnd"/>
      <w:r>
        <w:t xml:space="preserve"> </w:t>
      </w:r>
      <w:r>
        <w:rPr>
          <w:spacing w:val="-1"/>
        </w:rPr>
        <w:t>furnishing</w:t>
      </w:r>
      <w:r>
        <w:rPr>
          <w:spacing w:val="-3"/>
        </w:rPr>
        <w:t xml:space="preserve"> </w:t>
      </w:r>
      <w:r>
        <w:rPr>
          <w:spacing w:val="-1"/>
        </w:rPr>
        <w:t>services</w:t>
      </w:r>
      <w:r>
        <w:t xml:space="preserve"> </w:t>
      </w:r>
      <w:r>
        <w:rPr>
          <w:spacing w:val="-1"/>
        </w:rPr>
        <w:t>pursuant</w:t>
      </w:r>
      <w:r>
        <w:rPr>
          <w:spacing w:val="-2"/>
        </w:rPr>
        <w:t xml:space="preserve"> </w:t>
      </w:r>
      <w:r>
        <w:t>to</w:t>
      </w:r>
      <w:r>
        <w:rPr>
          <w:spacing w:val="-3"/>
        </w:rPr>
        <w:t xml:space="preserve"> </w:t>
      </w:r>
      <w:r>
        <w:rPr>
          <w:spacing w:val="-1"/>
        </w:rPr>
        <w:t>this</w:t>
      </w:r>
      <w:r>
        <w:rPr>
          <w:spacing w:val="61"/>
        </w:rPr>
        <w:t xml:space="preserve"> </w:t>
      </w:r>
      <w:r>
        <w:rPr>
          <w:spacing w:val="-1"/>
        </w:rPr>
        <w:t>Management</w:t>
      </w:r>
      <w:r>
        <w:rPr>
          <w:spacing w:val="1"/>
        </w:rPr>
        <w:t xml:space="preserve"> </w:t>
      </w:r>
      <w:r>
        <w:rPr>
          <w:spacing w:val="-1"/>
        </w:rPr>
        <w:t>Agreement</w:t>
      </w:r>
      <w:r>
        <w:rPr>
          <w:spacing w:val="1"/>
        </w:rPr>
        <w:t xml:space="preserve"> </w:t>
      </w:r>
      <w:r>
        <w:rPr>
          <w:spacing w:val="-1"/>
        </w:rPr>
        <w:t>are</w:t>
      </w:r>
      <w:r>
        <w:t xml:space="preserve"> </w:t>
      </w:r>
      <w:r>
        <w:rPr>
          <w:spacing w:val="-1"/>
        </w:rPr>
        <w:t>deemed</w:t>
      </w:r>
      <w:r>
        <w:t xml:space="preserve"> </w:t>
      </w:r>
      <w:r>
        <w:rPr>
          <w:spacing w:val="-1"/>
        </w:rPr>
        <w:t>employees</w:t>
      </w:r>
      <w:r>
        <w:t xml:space="preserve"> </w:t>
      </w:r>
      <w:r>
        <w:rPr>
          <w:spacing w:val="-1"/>
        </w:rPr>
        <w:t>solely</w:t>
      </w:r>
      <w:r>
        <w:rPr>
          <w:spacing w:val="-3"/>
        </w:rPr>
        <w:t xml:space="preserve"> </w:t>
      </w:r>
      <w:r>
        <w:t>of</w:t>
      </w:r>
      <w:r>
        <w:rPr>
          <w:spacing w:val="1"/>
        </w:rPr>
        <w:t xml:space="preserve"> </w:t>
      </w:r>
      <w:r>
        <w:rPr>
          <w:spacing w:val="-1"/>
        </w:rPr>
        <w:t>Manager</w:t>
      </w:r>
      <w:r>
        <w:rPr>
          <w:spacing w:val="1"/>
        </w:rPr>
        <w:t xml:space="preserve"> </w:t>
      </w:r>
      <w:r>
        <w:rPr>
          <w:spacing w:val="-2"/>
        </w:rPr>
        <w:t>and</w:t>
      </w:r>
      <w:r>
        <w:t xml:space="preserve"> </w:t>
      </w:r>
      <w:r>
        <w:rPr>
          <w:spacing w:val="-1"/>
        </w:rPr>
        <w:t>not</w:t>
      </w:r>
      <w:r>
        <w:rPr>
          <w:spacing w:val="1"/>
        </w:rPr>
        <w:t xml:space="preserve"> </w:t>
      </w:r>
      <w:r>
        <w:t>of</w:t>
      </w:r>
      <w:r>
        <w:rPr>
          <w:spacing w:val="-2"/>
        </w:rPr>
        <w:t xml:space="preserve"> </w:t>
      </w:r>
      <w:r>
        <w:t>the</w:t>
      </w:r>
      <w:r>
        <w:rPr>
          <w:spacing w:val="-5"/>
        </w:rPr>
        <w:t xml:space="preserve"> </w:t>
      </w:r>
      <w:r>
        <w:rPr>
          <w:spacing w:val="-1"/>
        </w:rPr>
        <w:t>System.</w:t>
      </w:r>
    </w:p>
    <w:p w14:paraId="4A6841AF" w14:textId="77777777" w:rsidR="00E62BB3" w:rsidRDefault="00E62BB3">
      <w:pPr>
        <w:spacing w:before="2"/>
        <w:rPr>
          <w:rFonts w:ascii="Times New Roman" w:eastAsia="Times New Roman" w:hAnsi="Times New Roman" w:cs="Times New Roman"/>
          <w:sz w:val="21"/>
          <w:szCs w:val="21"/>
        </w:rPr>
      </w:pPr>
    </w:p>
    <w:p w14:paraId="1CACA4CD" w14:textId="77777777" w:rsidR="00E62BB3" w:rsidRDefault="00602573" w:rsidP="003F2412">
      <w:pPr>
        <w:pStyle w:val="Heading3"/>
        <w:numPr>
          <w:ilvl w:val="0"/>
          <w:numId w:val="5"/>
        </w:numPr>
        <w:tabs>
          <w:tab w:val="left" w:pos="821"/>
        </w:tabs>
        <w:ind w:left="820" w:hanging="720"/>
        <w:rPr>
          <w:b w:val="0"/>
          <w:bCs w:val="0"/>
        </w:rPr>
      </w:pPr>
      <w:r>
        <w:rPr>
          <w:spacing w:val="-1"/>
        </w:rPr>
        <w:t xml:space="preserve">Authorized </w:t>
      </w:r>
      <w:r>
        <w:rPr>
          <w:spacing w:val="-2"/>
        </w:rPr>
        <w:t xml:space="preserve">System </w:t>
      </w:r>
      <w:r>
        <w:rPr>
          <w:spacing w:val="-1"/>
        </w:rPr>
        <w:t>Personnel</w:t>
      </w:r>
    </w:p>
    <w:p w14:paraId="263B183A" w14:textId="77777777" w:rsidR="00E62BB3" w:rsidRDefault="00E62BB3">
      <w:pPr>
        <w:spacing w:before="7"/>
        <w:rPr>
          <w:rFonts w:ascii="Times New Roman" w:eastAsia="Times New Roman" w:hAnsi="Times New Roman" w:cs="Times New Roman"/>
          <w:b/>
          <w:bCs/>
          <w:sz w:val="21"/>
          <w:szCs w:val="21"/>
        </w:rPr>
      </w:pPr>
    </w:p>
    <w:p w14:paraId="441D350C" w14:textId="77777777" w:rsidR="00E62BB3" w:rsidRDefault="00602573">
      <w:pPr>
        <w:pStyle w:val="BodyText"/>
        <w:ind w:left="100" w:right="238"/>
      </w:pPr>
      <w:r>
        <w:rPr>
          <w:spacing w:val="-1"/>
        </w:rPr>
        <w:t>Upon</w:t>
      </w:r>
      <w:r>
        <w:t xml:space="preserve"> </w:t>
      </w:r>
      <w:r>
        <w:rPr>
          <w:spacing w:val="-1"/>
        </w:rPr>
        <w:t>execution</w:t>
      </w:r>
      <w: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t xml:space="preserve"> </w:t>
      </w:r>
      <w:r>
        <w:rPr>
          <w:spacing w:val="-1"/>
        </w:rPr>
        <w:t>the</w:t>
      </w:r>
      <w:r>
        <w:t xml:space="preserve"> </w:t>
      </w:r>
      <w:r>
        <w:rPr>
          <w:spacing w:val="-1"/>
        </w:rPr>
        <w:t>System</w:t>
      </w:r>
      <w:r>
        <w:rPr>
          <w:spacing w:val="-4"/>
        </w:rPr>
        <w:t xml:space="preserve"> </w:t>
      </w:r>
      <w:r>
        <w:t>shall</w:t>
      </w:r>
      <w:r>
        <w:rPr>
          <w:spacing w:val="1"/>
        </w:rPr>
        <w:t xml:space="preserve"> </w:t>
      </w:r>
      <w:r>
        <w:rPr>
          <w:spacing w:val="-1"/>
        </w:rPr>
        <w:t>provide</w:t>
      </w:r>
      <w:r>
        <w:rPr>
          <w:spacing w:val="-2"/>
        </w:rPr>
        <w:t xml:space="preserve"> </w:t>
      </w:r>
      <w:r>
        <w:rPr>
          <w:spacing w:val="-1"/>
        </w:rPr>
        <w:t>Manager</w:t>
      </w:r>
      <w:r>
        <w:rPr>
          <w:spacing w:val="1"/>
        </w:rPr>
        <w:t xml:space="preserve"> </w:t>
      </w:r>
      <w:r>
        <w:rPr>
          <w:spacing w:val="-1"/>
        </w:rPr>
        <w:t>with</w:t>
      </w:r>
      <w:r>
        <w:t xml:space="preserve"> a</w:t>
      </w:r>
      <w:r>
        <w:rPr>
          <w:spacing w:val="-2"/>
        </w:rPr>
        <w:t xml:space="preserve"> </w:t>
      </w:r>
      <w:r>
        <w:rPr>
          <w:spacing w:val="-1"/>
        </w:rPr>
        <w:t>list</w:t>
      </w:r>
      <w:r>
        <w:rPr>
          <w:spacing w:val="-2"/>
        </w:rPr>
        <w:t xml:space="preserve"> </w:t>
      </w:r>
      <w:r>
        <w:t>of</w:t>
      </w:r>
      <w:r>
        <w:rPr>
          <w:spacing w:val="59"/>
        </w:rPr>
        <w:t xml:space="preserve"> </w:t>
      </w:r>
      <w:r>
        <w:rPr>
          <w:spacing w:val="-1"/>
        </w:rPr>
        <w:t>Authorized</w:t>
      </w:r>
      <w:r>
        <w:t xml:space="preserve"> </w:t>
      </w:r>
      <w:r>
        <w:rPr>
          <w:spacing w:val="-1"/>
        </w:rPr>
        <w:t>Persons</w:t>
      </w:r>
      <w:r>
        <w:rPr>
          <w:spacing w:val="-2"/>
        </w:rPr>
        <w:t xml:space="preserve"> </w:t>
      </w:r>
      <w:r>
        <w:rPr>
          <w:spacing w:val="-1"/>
        </w:rPr>
        <w:t>who</w:t>
      </w:r>
      <w:r>
        <w:t xml:space="preserve"> </w:t>
      </w:r>
      <w:r>
        <w:rPr>
          <w:spacing w:val="-1"/>
        </w:rPr>
        <w:t>will</w:t>
      </w:r>
      <w:r>
        <w:rPr>
          <w:spacing w:val="1"/>
        </w:rPr>
        <w:t xml:space="preserve"> </w:t>
      </w:r>
      <w:r>
        <w:rPr>
          <w:spacing w:val="-2"/>
        </w:rPr>
        <w:t>be</w:t>
      </w:r>
      <w:r>
        <w:t xml:space="preserve"> </w:t>
      </w:r>
      <w:r>
        <w:rPr>
          <w:spacing w:val="-1"/>
        </w:rPr>
        <w:t>permitted</w:t>
      </w:r>
      <w:r>
        <w:rPr>
          <w:spacing w:val="-3"/>
        </w:rPr>
        <w:t xml:space="preserve"> </w:t>
      </w:r>
      <w:r>
        <w:t>to</w:t>
      </w:r>
      <w:r>
        <w:rPr>
          <w:spacing w:val="-3"/>
        </w:rPr>
        <w:t xml:space="preserve"> </w:t>
      </w:r>
      <w:r>
        <w:rPr>
          <w:spacing w:val="-1"/>
        </w:rPr>
        <w:t>advise,</w:t>
      </w:r>
      <w:r>
        <w:rPr>
          <w:spacing w:val="-3"/>
        </w:rPr>
        <w:t xml:space="preserve"> </w:t>
      </w:r>
      <w:r>
        <w:rPr>
          <w:spacing w:val="-1"/>
        </w:rPr>
        <w:t>inform,</w:t>
      </w:r>
      <w:r>
        <w:t xml:space="preserve"> and </w:t>
      </w:r>
      <w:r>
        <w:rPr>
          <w:spacing w:val="-1"/>
        </w:rPr>
        <w:t>direct</w:t>
      </w:r>
      <w:r>
        <w:rPr>
          <w:spacing w:val="-2"/>
        </w:rPr>
        <w:t xml:space="preserve"> </w:t>
      </w:r>
      <w:r>
        <w:rPr>
          <w:spacing w:val="-1"/>
        </w:rPr>
        <w:t>Manager</w:t>
      </w:r>
      <w:r>
        <w:rPr>
          <w:spacing w:val="-2"/>
        </w:rPr>
        <w:t xml:space="preserve"> on</w:t>
      </w:r>
      <w:r>
        <w:t xml:space="preserve"> the </w:t>
      </w:r>
      <w:r>
        <w:rPr>
          <w:spacing w:val="-2"/>
        </w:rPr>
        <w:t>System’s</w:t>
      </w:r>
      <w:r>
        <w:t xml:space="preserve"> </w:t>
      </w:r>
      <w:r>
        <w:rPr>
          <w:spacing w:val="-1"/>
        </w:rPr>
        <w:t>behalf,</w:t>
      </w:r>
      <w:r>
        <w:rPr>
          <w:spacing w:val="89"/>
        </w:rPr>
        <w:t xml:space="preserve"> </w:t>
      </w:r>
      <w:r>
        <w:rPr>
          <w:spacing w:val="-1"/>
        </w:rPr>
        <w:t>together</w:t>
      </w:r>
      <w:r>
        <w:rPr>
          <w:spacing w:val="1"/>
        </w:rPr>
        <w:t xml:space="preserve"> </w:t>
      </w:r>
      <w:r>
        <w:rPr>
          <w:spacing w:val="-1"/>
        </w:rPr>
        <w:t>with</w:t>
      </w:r>
      <w:r>
        <w:t xml:space="preserve"> </w:t>
      </w:r>
      <w:r>
        <w:rPr>
          <w:spacing w:val="-1"/>
        </w:rPr>
        <w:t>signature</w:t>
      </w:r>
      <w:r>
        <w:t xml:space="preserve"> </w:t>
      </w:r>
      <w:r>
        <w:rPr>
          <w:spacing w:val="-1"/>
        </w:rPr>
        <w:t>specimens</w:t>
      </w:r>
      <w:r>
        <w:t xml:space="preserve"> of</w:t>
      </w:r>
      <w:r>
        <w:rPr>
          <w:spacing w:val="1"/>
        </w:rPr>
        <w:t xml:space="preserve"> </w:t>
      </w:r>
      <w:r>
        <w:rPr>
          <w:spacing w:val="-1"/>
        </w:rPr>
        <w:t>certain</w:t>
      </w:r>
      <w:r>
        <w:t xml:space="preserve"> </w:t>
      </w:r>
      <w:r>
        <w:rPr>
          <w:spacing w:val="-1"/>
        </w:rPr>
        <w:t>Authorized</w:t>
      </w:r>
      <w:r>
        <w:t xml:space="preserve"> </w:t>
      </w:r>
      <w:r>
        <w:rPr>
          <w:spacing w:val="-1"/>
        </w:rPr>
        <w:t>Persons</w:t>
      </w:r>
      <w:r>
        <w:t xml:space="preserve"> </w:t>
      </w:r>
      <w:r>
        <w:rPr>
          <w:spacing w:val="-1"/>
        </w:rPr>
        <w:t>who</w:t>
      </w:r>
      <w:r>
        <w:t xml:space="preserve"> </w:t>
      </w:r>
      <w:r>
        <w:rPr>
          <w:spacing w:val="-2"/>
        </w:rPr>
        <w:t>may</w:t>
      </w:r>
      <w:r>
        <w:rPr>
          <w:spacing w:val="-3"/>
        </w:rPr>
        <w:t xml:space="preserve"> </w:t>
      </w:r>
      <w:r>
        <w:rPr>
          <w:spacing w:val="-1"/>
        </w:rPr>
        <w:t>execute</w:t>
      </w:r>
      <w:r>
        <w:rPr>
          <w:spacing w:val="-2"/>
        </w:rPr>
        <w:t xml:space="preserve"> </w:t>
      </w:r>
      <w:r>
        <w:rPr>
          <w:spacing w:val="-1"/>
        </w:rPr>
        <w:t>specific</w:t>
      </w:r>
      <w:r>
        <w:rPr>
          <w:spacing w:val="-2"/>
        </w:rPr>
        <w:t xml:space="preserve"> </w:t>
      </w:r>
      <w:r>
        <w:rPr>
          <w:spacing w:val="-1"/>
        </w:rPr>
        <w:t>tasks</w:t>
      </w:r>
      <w:r>
        <w:t xml:space="preserve"> </w:t>
      </w:r>
      <w:r>
        <w:rPr>
          <w:spacing w:val="-1"/>
        </w:rPr>
        <w:t>under</w:t>
      </w:r>
      <w:r>
        <w:rPr>
          <w:spacing w:val="73"/>
        </w:rPr>
        <w:t xml:space="preserve"> </w:t>
      </w:r>
      <w:r>
        <w:rPr>
          <w:spacing w:val="-1"/>
        </w:rPr>
        <w:t>this</w:t>
      </w:r>
      <w:r>
        <w:t xml:space="preserve"> </w:t>
      </w:r>
      <w:r>
        <w:rPr>
          <w:spacing w:val="-1"/>
        </w:rPr>
        <w:t>Agreement,</w:t>
      </w:r>
      <w:r>
        <w:t xml:space="preserve"> </w:t>
      </w:r>
      <w:r>
        <w:rPr>
          <w:spacing w:val="-1"/>
        </w:rPr>
        <w:t>attached</w:t>
      </w:r>
      <w:r>
        <w:t xml:space="preserve"> </w:t>
      </w:r>
      <w:r>
        <w:rPr>
          <w:spacing w:val="-1"/>
        </w:rPr>
        <w:t>hereto</w:t>
      </w:r>
      <w:r>
        <w:rPr>
          <w:spacing w:val="-3"/>
        </w:rPr>
        <w:t xml:space="preserve"> </w:t>
      </w:r>
      <w:r>
        <w:t xml:space="preserve">as </w:t>
      </w:r>
      <w:r>
        <w:rPr>
          <w:spacing w:val="-1"/>
        </w:rPr>
        <w:t>Exhibit</w:t>
      </w:r>
      <w:r>
        <w:rPr>
          <w:spacing w:val="1"/>
        </w:rPr>
        <w:t xml:space="preserve"> </w:t>
      </w:r>
      <w:r>
        <w:t>D</w:t>
      </w:r>
      <w:r>
        <w:rPr>
          <w:spacing w:val="-4"/>
        </w:rPr>
        <w:t xml:space="preserve"> </w:t>
      </w:r>
      <w:r>
        <w:t>and</w:t>
      </w:r>
      <w:r>
        <w:rPr>
          <w:spacing w:val="-3"/>
        </w:rPr>
        <w:t xml:space="preserve"> </w:t>
      </w:r>
      <w:r>
        <w:rPr>
          <w:spacing w:val="-1"/>
        </w:rPr>
        <w:t>incorporated</w:t>
      </w:r>
      <w:r>
        <w:t xml:space="preserve"> </w:t>
      </w:r>
      <w:r>
        <w:rPr>
          <w:spacing w:val="-1"/>
        </w:rPr>
        <w:t>herein</w:t>
      </w:r>
      <w:r>
        <w:rPr>
          <w:spacing w:val="-3"/>
        </w:rPr>
        <w:t xml:space="preserve"> </w:t>
      </w:r>
      <w:r>
        <w:t>in</w:t>
      </w:r>
      <w:r>
        <w:rPr>
          <w:spacing w:val="-3"/>
        </w:rPr>
        <w:t xml:space="preserve"> </w:t>
      </w:r>
      <w:r>
        <w:t>its</w:t>
      </w:r>
      <w:r>
        <w:rPr>
          <w:spacing w:val="-2"/>
        </w:rPr>
        <w:t xml:space="preserve"> </w:t>
      </w:r>
      <w:r>
        <w:rPr>
          <w:spacing w:val="-1"/>
        </w:rPr>
        <w:t>entirety.</w:t>
      </w:r>
      <w:r>
        <w:t xml:space="preserve"> The </w:t>
      </w:r>
      <w:r>
        <w:rPr>
          <w:spacing w:val="-1"/>
        </w:rPr>
        <w:t>list</w:t>
      </w:r>
      <w:r>
        <w:rPr>
          <w:spacing w:val="1"/>
        </w:rPr>
        <w:t xml:space="preserve"> </w:t>
      </w:r>
      <w:r>
        <w:rPr>
          <w:spacing w:val="-2"/>
        </w:rPr>
        <w:t>of</w:t>
      </w:r>
      <w:r>
        <w:rPr>
          <w:spacing w:val="55"/>
        </w:rPr>
        <w:t xml:space="preserve"> </w:t>
      </w:r>
      <w:r>
        <w:rPr>
          <w:spacing w:val="-1"/>
        </w:rPr>
        <w:t>Authorized</w:t>
      </w:r>
      <w:r>
        <w:t xml:space="preserve"> </w:t>
      </w:r>
      <w:r>
        <w:rPr>
          <w:spacing w:val="-1"/>
        </w:rPr>
        <w:t>Persons</w:t>
      </w:r>
      <w:r>
        <w:rPr>
          <w:spacing w:val="-2"/>
        </w:rPr>
        <w:t xml:space="preserve"> </w:t>
      </w:r>
      <w:r>
        <w:t>and</w:t>
      </w:r>
      <w:r>
        <w:rPr>
          <w:spacing w:val="-3"/>
        </w:rPr>
        <w:t xml:space="preserve"> </w:t>
      </w:r>
      <w:r>
        <w:rPr>
          <w:spacing w:val="-1"/>
        </w:rPr>
        <w:t>any</w:t>
      </w:r>
      <w:r>
        <w:rPr>
          <w:spacing w:val="-3"/>
        </w:rPr>
        <w:t xml:space="preserve"> </w:t>
      </w:r>
      <w:r>
        <w:rPr>
          <w:spacing w:val="-1"/>
        </w:rPr>
        <w:t>changes</w:t>
      </w:r>
      <w:r>
        <w:t xml:space="preserve"> to </w:t>
      </w:r>
      <w:r>
        <w:rPr>
          <w:spacing w:val="-1"/>
        </w:rPr>
        <w:t>such</w:t>
      </w:r>
      <w:r>
        <w:t xml:space="preserve"> </w:t>
      </w:r>
      <w:r>
        <w:rPr>
          <w:spacing w:val="-1"/>
        </w:rPr>
        <w:t>list</w:t>
      </w:r>
      <w:r>
        <w:rPr>
          <w:spacing w:val="1"/>
        </w:rPr>
        <w:t xml:space="preserve"> </w:t>
      </w:r>
      <w:r>
        <w:rPr>
          <w:spacing w:val="-1"/>
        </w:rPr>
        <w:t>shall</w:t>
      </w:r>
      <w:r>
        <w:rPr>
          <w:spacing w:val="-2"/>
        </w:rPr>
        <w:t xml:space="preserve"> </w:t>
      </w:r>
      <w:r>
        <w:t xml:space="preserve">be </w:t>
      </w:r>
      <w:r>
        <w:rPr>
          <w:spacing w:val="-1"/>
        </w:rPr>
        <w:t>made</w:t>
      </w:r>
      <w:r>
        <w:t xml:space="preserve"> in </w:t>
      </w:r>
      <w:r>
        <w:rPr>
          <w:spacing w:val="-1"/>
        </w:rPr>
        <w:t>writing</w:t>
      </w:r>
      <w:r>
        <w:rPr>
          <w:spacing w:val="-3"/>
        </w:rPr>
        <w:t xml:space="preserve"> </w:t>
      </w:r>
      <w:r>
        <w:t xml:space="preserve">to </w:t>
      </w:r>
      <w:r>
        <w:rPr>
          <w:spacing w:val="-2"/>
        </w:rPr>
        <w:t>Manager</w:t>
      </w:r>
      <w:r>
        <w:rPr>
          <w:spacing w:val="1"/>
        </w:rPr>
        <w:t xml:space="preserve"> </w:t>
      </w:r>
      <w:r>
        <w:t xml:space="preserve">and </w:t>
      </w:r>
      <w:r>
        <w:rPr>
          <w:spacing w:val="-1"/>
        </w:rPr>
        <w:t>signed</w:t>
      </w:r>
      <w:r>
        <w:t xml:space="preserve"> by</w:t>
      </w:r>
      <w:r>
        <w:rPr>
          <w:spacing w:val="-3"/>
        </w:rPr>
        <w:t xml:space="preserve"> </w:t>
      </w:r>
      <w:r>
        <w:t>the</w:t>
      </w:r>
      <w:r>
        <w:rPr>
          <w:spacing w:val="63"/>
        </w:rPr>
        <w:t xml:space="preserve"> </w:t>
      </w:r>
      <w:r>
        <w:rPr>
          <w:spacing w:val="-1"/>
        </w:rPr>
        <w:t>System’s</w:t>
      </w:r>
      <w:r>
        <w:t xml:space="preserve"> </w:t>
      </w:r>
      <w:r>
        <w:rPr>
          <w:spacing w:val="-1"/>
        </w:rPr>
        <w:t>Director</w:t>
      </w:r>
      <w:r>
        <w:rPr>
          <w:spacing w:val="-2"/>
        </w:rPr>
        <w:t xml:space="preserve"> </w:t>
      </w:r>
      <w:r>
        <w:t>or</w:t>
      </w:r>
      <w:r>
        <w:rPr>
          <w:spacing w:val="-2"/>
        </w:rPr>
        <w:t xml:space="preserve"> </w:t>
      </w:r>
      <w:r>
        <w:t xml:space="preserve">the </w:t>
      </w:r>
      <w:r>
        <w:rPr>
          <w:spacing w:val="-1"/>
        </w:rPr>
        <w:t>Director’s</w:t>
      </w:r>
      <w:r>
        <w:t xml:space="preserve"> </w:t>
      </w:r>
      <w:r>
        <w:rPr>
          <w:spacing w:val="-1"/>
        </w:rPr>
        <w:t>designee.</w:t>
      </w:r>
      <w:r>
        <w:rPr>
          <w:spacing w:val="-3"/>
        </w:rPr>
        <w:t xml:space="preserve"> </w:t>
      </w:r>
      <w:r>
        <w:rPr>
          <w:spacing w:val="-1"/>
        </w:rPr>
        <w:t>Until</w:t>
      </w:r>
      <w:r>
        <w:rPr>
          <w:spacing w:val="1"/>
        </w:rPr>
        <w:t xml:space="preserve"> </w:t>
      </w:r>
      <w:r>
        <w:rPr>
          <w:spacing w:val="-1"/>
        </w:rPr>
        <w:t>notified</w:t>
      </w:r>
      <w:r>
        <w:rPr>
          <w:spacing w:val="-3"/>
        </w:rPr>
        <w:t xml:space="preserve"> </w:t>
      </w:r>
      <w:r>
        <w:t>of</w:t>
      </w:r>
      <w:r>
        <w:rPr>
          <w:spacing w:val="-2"/>
        </w:rPr>
        <w:t xml:space="preserve"> </w:t>
      </w:r>
      <w:r>
        <w:t>any</w:t>
      </w:r>
      <w:r>
        <w:rPr>
          <w:spacing w:val="-3"/>
        </w:rPr>
        <w:t xml:space="preserve"> </w:t>
      </w:r>
      <w:r>
        <w:t xml:space="preserve">such </w:t>
      </w:r>
      <w:r>
        <w:rPr>
          <w:spacing w:val="-1"/>
        </w:rPr>
        <w:t>change</w:t>
      </w:r>
      <w:r>
        <w:t xml:space="preserve"> </w:t>
      </w:r>
      <w:r>
        <w:rPr>
          <w:spacing w:val="-1"/>
        </w:rPr>
        <w:t>and</w:t>
      </w:r>
      <w:r>
        <w:t xml:space="preserve"> </w:t>
      </w:r>
      <w:r>
        <w:rPr>
          <w:spacing w:val="-1"/>
        </w:rPr>
        <w:t>subject</w:t>
      </w:r>
      <w:r>
        <w:rPr>
          <w:spacing w:val="1"/>
        </w:rPr>
        <w:t xml:space="preserve"> </w:t>
      </w:r>
      <w:r>
        <w:t>to</w:t>
      </w:r>
      <w:r>
        <w:rPr>
          <w:spacing w:val="-3"/>
        </w:rPr>
        <w:t xml:space="preserve"> </w:t>
      </w:r>
      <w:r>
        <w:t>the</w:t>
      </w:r>
      <w:r>
        <w:rPr>
          <w:spacing w:val="43"/>
        </w:rPr>
        <w:t xml:space="preserve"> </w:t>
      </w:r>
      <w:r>
        <w:rPr>
          <w:spacing w:val="-1"/>
        </w:rPr>
        <w:t>provisions</w:t>
      </w:r>
      <w:r>
        <w:t xml:space="preserve"> </w:t>
      </w:r>
      <w:r>
        <w:rPr>
          <w:spacing w:val="-2"/>
        </w:rPr>
        <w:t>of</w:t>
      </w:r>
      <w:r>
        <w:rPr>
          <w:spacing w:val="1"/>
        </w:rPr>
        <w:t xml:space="preserve"> </w:t>
      </w:r>
      <w:r>
        <w:rPr>
          <w:spacing w:val="-1"/>
        </w:rPr>
        <w:t>Section</w:t>
      </w:r>
      <w:r>
        <w:t xml:space="preserve"> 7 </w:t>
      </w:r>
      <w:r>
        <w:rPr>
          <w:spacing w:val="-1"/>
        </w:rPr>
        <w:t>below,</w:t>
      </w:r>
      <w:r>
        <w:t xml:space="preserve"> </w:t>
      </w:r>
      <w:r>
        <w:rPr>
          <w:spacing w:val="-1"/>
        </w:rPr>
        <w:t>Manager</w:t>
      </w:r>
      <w:r>
        <w:rPr>
          <w:spacing w:val="1"/>
        </w:rPr>
        <w:t xml:space="preserve"> </w:t>
      </w:r>
      <w:r>
        <w:rPr>
          <w:spacing w:val="-2"/>
        </w:rPr>
        <w:t>may</w:t>
      </w:r>
      <w:r>
        <w:rPr>
          <w:spacing w:val="-3"/>
        </w:rPr>
        <w:t xml:space="preserve"> </w:t>
      </w:r>
      <w:r>
        <w:t>rely</w:t>
      </w:r>
      <w:r>
        <w:rPr>
          <w:spacing w:val="-3"/>
        </w:rPr>
        <w:t xml:space="preserve"> </w:t>
      </w:r>
      <w:r>
        <w:t xml:space="preserve">on </w:t>
      </w:r>
      <w:r>
        <w:rPr>
          <w:spacing w:val="-1"/>
        </w:rPr>
        <w:t>and</w:t>
      </w:r>
      <w:r>
        <w:t xml:space="preserve"> </w:t>
      </w:r>
      <w:r>
        <w:rPr>
          <w:spacing w:val="-1"/>
        </w:rPr>
        <w:t>act</w:t>
      </w:r>
      <w:r>
        <w:rPr>
          <w:spacing w:val="1"/>
        </w:rPr>
        <w:t xml:space="preserve"> </w:t>
      </w:r>
      <w:r>
        <w:t>upon</w:t>
      </w:r>
      <w:r>
        <w:rPr>
          <w:spacing w:val="-3"/>
        </w:rPr>
        <w:t xml:space="preserve"> </w:t>
      </w:r>
      <w:r>
        <w:rPr>
          <w:spacing w:val="-1"/>
        </w:rPr>
        <w:t>instructions</w:t>
      </w:r>
      <w:r>
        <w:t xml:space="preserve"> </w:t>
      </w:r>
      <w:r>
        <w:rPr>
          <w:spacing w:val="-1"/>
        </w:rPr>
        <w:t>and</w:t>
      </w:r>
      <w:r>
        <w:t xml:space="preserve"> </w:t>
      </w:r>
      <w:r>
        <w:rPr>
          <w:spacing w:val="-1"/>
        </w:rPr>
        <w:t>notices</w:t>
      </w:r>
      <w:r>
        <w:t xml:space="preserve"> </w:t>
      </w:r>
      <w:r>
        <w:rPr>
          <w:spacing w:val="-1"/>
        </w:rPr>
        <w:t>received</w:t>
      </w:r>
      <w:r>
        <w:t xml:space="preserve"> from</w:t>
      </w:r>
      <w:r>
        <w:rPr>
          <w:spacing w:val="51"/>
        </w:rPr>
        <w:t xml:space="preserve"> </w:t>
      </w:r>
      <w:r>
        <w:t xml:space="preserve">an </w:t>
      </w:r>
      <w:r>
        <w:rPr>
          <w:spacing w:val="-1"/>
        </w:rPr>
        <w:t>Authorized</w:t>
      </w:r>
      <w:r>
        <w:t xml:space="preserve"> </w:t>
      </w:r>
      <w:r>
        <w:rPr>
          <w:spacing w:val="-1"/>
        </w:rPr>
        <w:t>Person</w:t>
      </w:r>
      <w:r>
        <w:t xml:space="preserve"> </w:t>
      </w:r>
      <w:r>
        <w:rPr>
          <w:spacing w:val="-1"/>
        </w:rPr>
        <w:t>identified</w:t>
      </w:r>
      <w:r>
        <w:t xml:space="preserve"> on</w:t>
      </w:r>
      <w:r>
        <w:rPr>
          <w:spacing w:val="-3"/>
        </w:rPr>
        <w:t xml:space="preserve"> </w:t>
      </w:r>
      <w:r>
        <w:t>the</w:t>
      </w:r>
      <w:r>
        <w:rPr>
          <w:spacing w:val="-2"/>
        </w:rPr>
        <w:t xml:space="preserve"> </w:t>
      </w:r>
      <w:r>
        <w:rPr>
          <w:spacing w:val="-1"/>
        </w:rPr>
        <w:t>then-current</w:t>
      </w:r>
      <w:r>
        <w:rPr>
          <w:spacing w:val="1"/>
        </w:rPr>
        <w:t xml:space="preserve"> </w:t>
      </w:r>
      <w:r>
        <w:rPr>
          <w:spacing w:val="-1"/>
        </w:rPr>
        <w:t>list</w:t>
      </w:r>
      <w:r>
        <w:rPr>
          <w:spacing w:val="-2"/>
        </w:rPr>
        <w:t xml:space="preserve"> </w:t>
      </w:r>
      <w:r>
        <w:rPr>
          <w:spacing w:val="-1"/>
        </w:rPr>
        <w:t>furnished</w:t>
      </w:r>
      <w:r>
        <w:t xml:space="preserve"> by</w:t>
      </w:r>
      <w:r>
        <w:rPr>
          <w:spacing w:val="-3"/>
        </w:rPr>
        <w:t xml:space="preserve"> </w:t>
      </w:r>
      <w:r>
        <w:t xml:space="preserve">the </w:t>
      </w:r>
      <w:r>
        <w:rPr>
          <w:spacing w:val="-2"/>
        </w:rPr>
        <w:t>System.</w:t>
      </w:r>
      <w:r>
        <w:rPr>
          <w:spacing w:val="2"/>
        </w:rPr>
        <w:t xml:space="preserve"> </w:t>
      </w:r>
      <w:r>
        <w:rPr>
          <w:spacing w:val="-1"/>
        </w:rPr>
        <w:t>In</w:t>
      </w:r>
      <w:r>
        <w:t xml:space="preserve"> the</w:t>
      </w:r>
      <w:r>
        <w:rPr>
          <w:spacing w:val="-2"/>
        </w:rPr>
        <w:t xml:space="preserve"> </w:t>
      </w:r>
      <w:r>
        <w:rPr>
          <w:spacing w:val="-1"/>
        </w:rPr>
        <w:t>event</w:t>
      </w:r>
      <w:r>
        <w:rPr>
          <w:spacing w:val="1"/>
        </w:rPr>
        <w:t xml:space="preserve"> </w:t>
      </w:r>
      <w:r>
        <w:rPr>
          <w:spacing w:val="-1"/>
        </w:rPr>
        <w:t>the</w:t>
      </w:r>
      <w:r>
        <w:t xml:space="preserve"> </w:t>
      </w:r>
      <w:r>
        <w:rPr>
          <w:spacing w:val="-1"/>
        </w:rPr>
        <w:t>System</w:t>
      </w:r>
      <w:r>
        <w:rPr>
          <w:spacing w:val="67"/>
        </w:rPr>
        <w:t xml:space="preserve"> </w:t>
      </w:r>
      <w:r>
        <w:rPr>
          <w:spacing w:val="-1"/>
        </w:rPr>
        <w:t>fails</w:t>
      </w:r>
      <w:r>
        <w:rPr>
          <w:spacing w:val="-2"/>
        </w:rPr>
        <w:t xml:space="preserve"> </w:t>
      </w:r>
      <w:r>
        <w:t xml:space="preserve">to </w:t>
      </w:r>
      <w:r>
        <w:rPr>
          <w:spacing w:val="-1"/>
        </w:rPr>
        <w:t>designate</w:t>
      </w:r>
      <w:r>
        <w:t xml:space="preserve"> an </w:t>
      </w:r>
      <w:r>
        <w:rPr>
          <w:spacing w:val="-1"/>
        </w:rPr>
        <w:t>Authorized</w:t>
      </w:r>
      <w:r>
        <w:t xml:space="preserve"> </w:t>
      </w:r>
      <w:r>
        <w:rPr>
          <w:spacing w:val="-1"/>
        </w:rPr>
        <w:t>Person,</w:t>
      </w:r>
      <w:r>
        <w:t xml:space="preserve"> </w:t>
      </w:r>
      <w:r>
        <w:rPr>
          <w:spacing w:val="-1"/>
        </w:rPr>
        <w:t>Manager</w:t>
      </w:r>
      <w:r>
        <w:rPr>
          <w:spacing w:val="-2"/>
        </w:rPr>
        <w:t xml:space="preserve"> </w:t>
      </w:r>
      <w:r>
        <w:rPr>
          <w:spacing w:val="-1"/>
        </w:rPr>
        <w:t>shall</w:t>
      </w:r>
      <w:r>
        <w:rPr>
          <w:spacing w:val="-2"/>
        </w:rPr>
        <w:t xml:space="preserve"> </w:t>
      </w:r>
      <w:r>
        <w:rPr>
          <w:spacing w:val="-1"/>
        </w:rPr>
        <w:t>take</w:t>
      </w:r>
      <w:r>
        <w:t xml:space="preserve"> </w:t>
      </w:r>
      <w:r>
        <w:rPr>
          <w:spacing w:val="-1"/>
        </w:rPr>
        <w:t>direction</w:t>
      </w:r>
      <w:r>
        <w:t xml:space="preserve"> </w:t>
      </w:r>
      <w:r>
        <w:rPr>
          <w:spacing w:val="-1"/>
        </w:rPr>
        <w:t>solely</w:t>
      </w:r>
      <w:r>
        <w:rPr>
          <w:spacing w:val="-3"/>
        </w:rPr>
        <w:t xml:space="preserve"> </w:t>
      </w:r>
      <w:r>
        <w:t>from</w:t>
      </w:r>
      <w:r>
        <w:rPr>
          <w:spacing w:val="-4"/>
        </w:rPr>
        <w:t xml:space="preserve"> </w:t>
      </w:r>
      <w:r>
        <w:t>the</w:t>
      </w:r>
      <w:r w:rsidR="002B6D40">
        <w:t xml:space="preserve"> System’s</w:t>
      </w:r>
      <w:r>
        <w:t xml:space="preserve"> </w:t>
      </w:r>
      <w:r>
        <w:rPr>
          <w:spacing w:val="-1"/>
        </w:rPr>
        <w:t>Executive</w:t>
      </w:r>
      <w:r>
        <w:t xml:space="preserve"> </w:t>
      </w:r>
      <w:r>
        <w:rPr>
          <w:spacing w:val="-1"/>
        </w:rPr>
        <w:t>Director.</w:t>
      </w:r>
    </w:p>
    <w:p w14:paraId="2F88EE3E" w14:textId="77777777" w:rsidR="00E62BB3" w:rsidRDefault="00E62BB3">
      <w:pPr>
        <w:spacing w:before="2"/>
        <w:rPr>
          <w:rFonts w:ascii="Times New Roman" w:eastAsia="Times New Roman" w:hAnsi="Times New Roman" w:cs="Times New Roman"/>
          <w:sz w:val="21"/>
          <w:szCs w:val="21"/>
        </w:rPr>
      </w:pPr>
    </w:p>
    <w:p w14:paraId="3328950B" w14:textId="77777777" w:rsidR="00E62BB3" w:rsidRDefault="00602573" w:rsidP="003F2412">
      <w:pPr>
        <w:pStyle w:val="Heading3"/>
        <w:numPr>
          <w:ilvl w:val="0"/>
          <w:numId w:val="5"/>
        </w:numPr>
        <w:tabs>
          <w:tab w:val="left" w:pos="821"/>
        </w:tabs>
        <w:ind w:left="820" w:hanging="720"/>
        <w:rPr>
          <w:b w:val="0"/>
          <w:bCs w:val="0"/>
        </w:rPr>
      </w:pPr>
      <w:r>
        <w:rPr>
          <w:spacing w:val="-1"/>
        </w:rPr>
        <w:t>Authorized Instructions</w:t>
      </w:r>
    </w:p>
    <w:p w14:paraId="36EA9CA4" w14:textId="77777777" w:rsidR="00E62BB3" w:rsidRDefault="00E62BB3">
      <w:pPr>
        <w:spacing w:before="7"/>
        <w:rPr>
          <w:rFonts w:ascii="Times New Roman" w:eastAsia="Times New Roman" w:hAnsi="Times New Roman" w:cs="Times New Roman"/>
          <w:b/>
          <w:bCs/>
          <w:sz w:val="21"/>
          <w:szCs w:val="21"/>
        </w:rPr>
      </w:pPr>
    </w:p>
    <w:p w14:paraId="61880AA8" w14:textId="77777777" w:rsidR="00E62BB3" w:rsidRDefault="00602573">
      <w:pPr>
        <w:pStyle w:val="BodyText"/>
        <w:ind w:left="100" w:right="160"/>
      </w:pPr>
      <w:r>
        <w:t>All</w:t>
      </w:r>
      <w:r>
        <w:rPr>
          <w:spacing w:val="1"/>
        </w:rPr>
        <w:t xml:space="preserve"> </w:t>
      </w:r>
      <w:r>
        <w:rPr>
          <w:spacing w:val="-1"/>
        </w:rPr>
        <w:t>Authorized</w:t>
      </w:r>
      <w:r>
        <w:t xml:space="preserve"> </w:t>
      </w:r>
      <w:r>
        <w:rPr>
          <w:spacing w:val="-1"/>
        </w:rPr>
        <w:t>Instructions</w:t>
      </w:r>
      <w:r>
        <w:rPr>
          <w:spacing w:val="-2"/>
        </w:rPr>
        <w:t xml:space="preserve"> </w:t>
      </w:r>
      <w:r>
        <w:rPr>
          <w:spacing w:val="-1"/>
        </w:rPr>
        <w:t>shall</w:t>
      </w:r>
      <w:r>
        <w:rPr>
          <w:spacing w:val="1"/>
        </w:rPr>
        <w:t xml:space="preserve"> </w:t>
      </w:r>
      <w:r>
        <w:t>be</w:t>
      </w:r>
      <w:r>
        <w:rPr>
          <w:spacing w:val="-2"/>
        </w:rPr>
        <w:t xml:space="preserve"> </w:t>
      </w:r>
      <w:r>
        <w:t xml:space="preserve">in </w:t>
      </w:r>
      <w:r>
        <w:rPr>
          <w:spacing w:val="-1"/>
        </w:rPr>
        <w:t>writing</w:t>
      </w:r>
      <w:r>
        <w:rPr>
          <w:spacing w:val="-3"/>
        </w:rPr>
        <w:t xml:space="preserve"> </w:t>
      </w:r>
      <w:r>
        <w:t>and</w:t>
      </w:r>
      <w:r>
        <w:rPr>
          <w:spacing w:val="-3"/>
        </w:rPr>
        <w:t xml:space="preserve"> </w:t>
      </w:r>
      <w:r>
        <w:rPr>
          <w:spacing w:val="-1"/>
        </w:rPr>
        <w:t>transmitted</w:t>
      </w:r>
      <w:r>
        <w:t xml:space="preserve"> by</w:t>
      </w:r>
      <w:r>
        <w:rPr>
          <w:spacing w:val="-3"/>
        </w:rPr>
        <w:t xml:space="preserve"> </w:t>
      </w:r>
      <w:r>
        <w:rPr>
          <w:spacing w:val="-1"/>
        </w:rPr>
        <w:t>first</w:t>
      </w:r>
      <w:r>
        <w:rPr>
          <w:spacing w:val="1"/>
        </w:rPr>
        <w:t xml:space="preserve"> </w:t>
      </w:r>
      <w:r>
        <w:rPr>
          <w:spacing w:val="-1"/>
        </w:rPr>
        <w:t>class</w:t>
      </w:r>
      <w:r>
        <w:t xml:space="preserve"> </w:t>
      </w:r>
      <w:r>
        <w:rPr>
          <w:spacing w:val="-1"/>
        </w:rPr>
        <w:t>mail,</w:t>
      </w:r>
      <w:r>
        <w:rPr>
          <w:spacing w:val="-3"/>
        </w:rPr>
        <w:t xml:space="preserve"> </w:t>
      </w:r>
      <w:r>
        <w:rPr>
          <w:spacing w:val="-1"/>
        </w:rPr>
        <w:t>private</w:t>
      </w:r>
      <w:r>
        <w:rPr>
          <w:spacing w:val="-2"/>
        </w:rPr>
        <w:t xml:space="preserve"> </w:t>
      </w:r>
      <w:r>
        <w:rPr>
          <w:spacing w:val="-1"/>
        </w:rPr>
        <w:t>express</w:t>
      </w:r>
      <w:r>
        <w:t xml:space="preserve"> </w:t>
      </w:r>
      <w:r>
        <w:rPr>
          <w:spacing w:val="-1"/>
        </w:rPr>
        <w:t>courier,</w:t>
      </w:r>
      <w:r>
        <w:rPr>
          <w:spacing w:val="73"/>
        </w:rPr>
        <w:t xml:space="preserve"> </w:t>
      </w:r>
      <w:r>
        <w:rPr>
          <w:spacing w:val="-1"/>
        </w:rPr>
        <w:t>facsimile,</w:t>
      </w:r>
      <w:r>
        <w:t xml:space="preserve"> </w:t>
      </w:r>
      <w:r>
        <w:rPr>
          <w:spacing w:val="-2"/>
        </w:rPr>
        <w:t>or</w:t>
      </w:r>
      <w:r>
        <w:rPr>
          <w:spacing w:val="1"/>
        </w:rPr>
        <w:t xml:space="preserve"> </w:t>
      </w:r>
      <w:r>
        <w:rPr>
          <w:spacing w:val="-1"/>
        </w:rPr>
        <w:t>other</w:t>
      </w:r>
      <w:r>
        <w:rPr>
          <w:spacing w:val="1"/>
        </w:rPr>
        <w:t xml:space="preserve"> </w:t>
      </w:r>
      <w:r>
        <w:rPr>
          <w:spacing w:val="-1"/>
        </w:rPr>
        <w:t>authenticated</w:t>
      </w:r>
      <w:r>
        <w:t xml:space="preserve"> </w:t>
      </w:r>
      <w:r>
        <w:rPr>
          <w:spacing w:val="-1"/>
        </w:rPr>
        <w:t>electronic</w:t>
      </w:r>
      <w:r>
        <w:rPr>
          <w:spacing w:val="-2"/>
        </w:rPr>
        <w:t xml:space="preserve"> </w:t>
      </w:r>
      <w:r>
        <w:rPr>
          <w:spacing w:val="-1"/>
        </w:rPr>
        <w:t>transmissions;</w:t>
      </w:r>
      <w:r>
        <w:rPr>
          <w:spacing w:val="1"/>
        </w:rPr>
        <w:t xml:space="preserve"> </w:t>
      </w:r>
      <w:r>
        <w:rPr>
          <w:spacing w:val="-1"/>
        </w:rPr>
        <w:t>provided,</w:t>
      </w:r>
      <w:r>
        <w:rPr>
          <w:spacing w:val="-3"/>
        </w:rPr>
        <w:t xml:space="preserve"> </w:t>
      </w:r>
      <w:r>
        <w:rPr>
          <w:spacing w:val="-1"/>
        </w:rPr>
        <w:t>however,</w:t>
      </w:r>
      <w:r>
        <w:t xml:space="preserve"> </w:t>
      </w:r>
      <w:r>
        <w:rPr>
          <w:spacing w:val="-1"/>
        </w:rPr>
        <w:t>that</w:t>
      </w:r>
      <w:r>
        <w:rPr>
          <w:spacing w:val="-4"/>
        </w:rPr>
        <w:t xml:space="preserve"> </w:t>
      </w:r>
      <w:r>
        <w:rPr>
          <w:spacing w:val="-1"/>
        </w:rPr>
        <w:t>Manager</w:t>
      </w:r>
      <w:r>
        <w:rPr>
          <w:spacing w:val="1"/>
        </w:rPr>
        <w:t xml:space="preserve"> </w:t>
      </w:r>
      <w:r>
        <w:rPr>
          <w:spacing w:val="-2"/>
        </w:rPr>
        <w:t>may,</w:t>
      </w:r>
      <w:r>
        <w:t xml:space="preserve"> in </w:t>
      </w:r>
      <w:r>
        <w:rPr>
          <w:spacing w:val="-1"/>
        </w:rPr>
        <w:t>its</w:t>
      </w:r>
      <w:r>
        <w:rPr>
          <w:spacing w:val="83"/>
        </w:rPr>
        <w:t xml:space="preserve"> </w:t>
      </w:r>
      <w:r>
        <w:rPr>
          <w:spacing w:val="-1"/>
        </w:rPr>
        <w:t>discretion,</w:t>
      </w:r>
      <w:r>
        <w:t xml:space="preserve"> </w:t>
      </w:r>
      <w:r>
        <w:rPr>
          <w:spacing w:val="-1"/>
        </w:rPr>
        <w:t>accept</w:t>
      </w:r>
      <w:r>
        <w:rPr>
          <w:spacing w:val="1"/>
        </w:rPr>
        <w:t xml:space="preserve"> </w:t>
      </w:r>
      <w:r>
        <w:rPr>
          <w:spacing w:val="-1"/>
        </w:rPr>
        <w:t>verbal</w:t>
      </w:r>
      <w:r>
        <w:rPr>
          <w:spacing w:val="1"/>
        </w:rPr>
        <w:t xml:space="preserve"> </w:t>
      </w:r>
      <w:r>
        <w:rPr>
          <w:spacing w:val="-1"/>
        </w:rPr>
        <w:t>Authorized</w:t>
      </w:r>
      <w:r>
        <w:t xml:space="preserve"> </w:t>
      </w:r>
      <w:r>
        <w:rPr>
          <w:spacing w:val="-1"/>
        </w:rPr>
        <w:t>Instructions</w:t>
      </w:r>
      <w:r>
        <w:t xml:space="preserve"> </w:t>
      </w:r>
      <w:r>
        <w:rPr>
          <w:spacing w:val="-1"/>
        </w:rPr>
        <w:t>subject</w:t>
      </w:r>
      <w:r>
        <w:rPr>
          <w:spacing w:val="1"/>
        </w:rPr>
        <w:t xml:space="preserve"> </w:t>
      </w:r>
      <w:r>
        <w:rPr>
          <w:spacing w:val="-1"/>
        </w:rPr>
        <w:t>to</w:t>
      </w:r>
      <w:r>
        <w:t xml:space="preserve"> </w:t>
      </w:r>
      <w:r>
        <w:rPr>
          <w:spacing w:val="-1"/>
        </w:rPr>
        <w:t>written</w:t>
      </w:r>
      <w:r>
        <w:t xml:space="preserve"> </w:t>
      </w:r>
      <w:r>
        <w:rPr>
          <w:spacing w:val="-1"/>
        </w:rPr>
        <w:t>confirmation</w:t>
      </w:r>
      <w:r>
        <w:t xml:space="preserve"> </w:t>
      </w:r>
      <w:r>
        <w:rPr>
          <w:spacing w:val="-2"/>
        </w:rPr>
        <w:t>of</w:t>
      </w:r>
      <w:r>
        <w:rPr>
          <w:spacing w:val="1"/>
        </w:rPr>
        <w:t xml:space="preserve"> </w:t>
      </w:r>
      <w:r>
        <w:rPr>
          <w:spacing w:val="-1"/>
        </w:rPr>
        <w:t>same</w:t>
      </w:r>
      <w:r>
        <w:t xml:space="preserve"> from</w:t>
      </w:r>
      <w:r>
        <w:rPr>
          <w:spacing w:val="-4"/>
        </w:rPr>
        <w:t xml:space="preserve"> </w:t>
      </w:r>
      <w:r>
        <w:t>such</w:t>
      </w:r>
      <w:r>
        <w:rPr>
          <w:spacing w:val="41"/>
        </w:rPr>
        <w:t xml:space="preserve"> </w:t>
      </w:r>
      <w:r>
        <w:rPr>
          <w:spacing w:val="-1"/>
        </w:rPr>
        <w:t>Authorized</w:t>
      </w:r>
      <w:r>
        <w:t xml:space="preserve"> </w:t>
      </w:r>
      <w:r>
        <w:rPr>
          <w:spacing w:val="-1"/>
        </w:rPr>
        <w:t>Person.</w:t>
      </w:r>
      <w:r>
        <w:t xml:space="preserve"> </w:t>
      </w:r>
      <w:r>
        <w:rPr>
          <w:spacing w:val="-1"/>
        </w:rPr>
        <w:t>Such</w:t>
      </w:r>
      <w:r>
        <w:t xml:space="preserve"> </w:t>
      </w:r>
      <w:r>
        <w:rPr>
          <w:spacing w:val="-1"/>
        </w:rPr>
        <w:t>Authorized</w:t>
      </w:r>
      <w:r>
        <w:t xml:space="preserve"> </w:t>
      </w:r>
      <w:r>
        <w:rPr>
          <w:spacing w:val="-1"/>
        </w:rPr>
        <w:t>Instructions</w:t>
      </w:r>
      <w:r>
        <w:t xml:space="preserve"> </w:t>
      </w:r>
      <w:r>
        <w:rPr>
          <w:spacing w:val="-1"/>
        </w:rPr>
        <w:t>shall</w:t>
      </w:r>
      <w:r>
        <w:rPr>
          <w:spacing w:val="-2"/>
        </w:rPr>
        <w:t xml:space="preserve"> </w:t>
      </w:r>
      <w:r>
        <w:t>bind</w:t>
      </w:r>
      <w:r>
        <w:rPr>
          <w:spacing w:val="-3"/>
        </w:rPr>
        <w:t xml:space="preserve"> </w:t>
      </w:r>
      <w:r>
        <w:rPr>
          <w:spacing w:val="-1"/>
        </w:rPr>
        <w:t>Manager</w:t>
      </w:r>
      <w:r>
        <w:rPr>
          <w:spacing w:val="-2"/>
        </w:rPr>
        <w:t xml:space="preserve"> </w:t>
      </w:r>
      <w:r>
        <w:t>upon</w:t>
      </w:r>
      <w:r>
        <w:rPr>
          <w:spacing w:val="-3"/>
        </w:rPr>
        <w:t xml:space="preserve"> </w:t>
      </w:r>
      <w:r>
        <w:rPr>
          <w:spacing w:val="-1"/>
        </w:rPr>
        <w:t>receipt.</w:t>
      </w:r>
      <w:r>
        <w:rPr>
          <w:spacing w:val="-3"/>
        </w:rPr>
        <w:t xml:space="preserve"> </w:t>
      </w:r>
      <w:r>
        <w:rPr>
          <w:spacing w:val="-2"/>
        </w:rPr>
        <w:t>If</w:t>
      </w:r>
      <w:r>
        <w:rPr>
          <w:spacing w:val="1"/>
        </w:rPr>
        <w:t xml:space="preserve"> </w:t>
      </w:r>
      <w:r>
        <w:rPr>
          <w:spacing w:val="-1"/>
        </w:rPr>
        <w:t>Manager</w:t>
      </w:r>
      <w:r>
        <w:rPr>
          <w:spacing w:val="1"/>
        </w:rPr>
        <w:t xml:space="preserve"> </w:t>
      </w:r>
      <w:r>
        <w:rPr>
          <w:spacing w:val="-1"/>
        </w:rPr>
        <w:t>receives</w:t>
      </w:r>
      <w:r>
        <w:rPr>
          <w:spacing w:val="71"/>
        </w:rPr>
        <w:t xml:space="preserve"> </w:t>
      </w:r>
      <w:r>
        <w:rPr>
          <w:spacing w:val="-1"/>
        </w:rPr>
        <w:t>instructions</w:t>
      </w:r>
      <w:r>
        <w:t xml:space="preserve"> </w:t>
      </w:r>
      <w:r>
        <w:rPr>
          <w:spacing w:val="-2"/>
        </w:rPr>
        <w:t>or</w:t>
      </w:r>
      <w:r>
        <w:rPr>
          <w:spacing w:val="1"/>
        </w:rPr>
        <w:t xml:space="preserve"> </w:t>
      </w:r>
      <w:r>
        <w:rPr>
          <w:spacing w:val="-1"/>
        </w:rPr>
        <w:t>notices</w:t>
      </w:r>
      <w:r>
        <w:rPr>
          <w:spacing w:val="-2"/>
        </w:rPr>
        <w:t xml:space="preserve"> </w:t>
      </w:r>
      <w:r>
        <w:rPr>
          <w:spacing w:val="-1"/>
        </w:rPr>
        <w:t>from</w:t>
      </w:r>
      <w:r>
        <w:rPr>
          <w:spacing w:val="-2"/>
        </w:rPr>
        <w:t xml:space="preserve"> </w:t>
      </w:r>
      <w:r>
        <w:t xml:space="preserve">a </w:t>
      </w:r>
      <w:r>
        <w:rPr>
          <w:spacing w:val="-1"/>
        </w:rPr>
        <w:t>source</w:t>
      </w:r>
      <w:r>
        <w:t xml:space="preserve"> </w:t>
      </w:r>
      <w:r>
        <w:rPr>
          <w:spacing w:val="-1"/>
        </w:rPr>
        <w:t>other</w:t>
      </w:r>
      <w:r>
        <w:rPr>
          <w:spacing w:val="-2"/>
        </w:rPr>
        <w:t xml:space="preserve"> </w:t>
      </w:r>
      <w:r>
        <w:t>than</w:t>
      </w:r>
      <w:r>
        <w:rPr>
          <w:spacing w:val="-3"/>
        </w:rPr>
        <w:t xml:space="preserve"> </w:t>
      </w:r>
      <w:r>
        <w:t xml:space="preserve">an </w:t>
      </w:r>
      <w:r>
        <w:rPr>
          <w:spacing w:val="-1"/>
        </w:rPr>
        <w:t>Authorized</w:t>
      </w:r>
      <w:r>
        <w:t xml:space="preserve"> </w:t>
      </w:r>
      <w:r>
        <w:rPr>
          <w:spacing w:val="-1"/>
        </w:rPr>
        <w:t>Person,</w:t>
      </w:r>
      <w:r>
        <w:t xml:space="preserve"> </w:t>
      </w:r>
      <w:r>
        <w:rPr>
          <w:spacing w:val="-1"/>
        </w:rPr>
        <w:t>Manager</w:t>
      </w:r>
      <w:r>
        <w:rPr>
          <w:spacing w:val="1"/>
        </w:rPr>
        <w:t xml:space="preserve"> </w:t>
      </w:r>
      <w:r>
        <w:rPr>
          <w:spacing w:val="-1"/>
        </w:rPr>
        <w:t>shall</w:t>
      </w:r>
      <w:r>
        <w:rPr>
          <w:spacing w:val="-2"/>
        </w:rPr>
        <w:t xml:space="preserve"> </w:t>
      </w:r>
      <w:r>
        <w:t>not</w:t>
      </w:r>
      <w:r>
        <w:rPr>
          <w:spacing w:val="-2"/>
        </w:rPr>
        <w:t xml:space="preserve"> </w:t>
      </w:r>
      <w:r>
        <w:rPr>
          <w:spacing w:val="-1"/>
        </w:rPr>
        <w:t>comply</w:t>
      </w:r>
      <w:r>
        <w:rPr>
          <w:spacing w:val="-3"/>
        </w:rPr>
        <w:t xml:space="preserve"> </w:t>
      </w:r>
      <w:r>
        <w:t>with</w:t>
      </w:r>
      <w:r>
        <w:rPr>
          <w:spacing w:val="63"/>
        </w:rPr>
        <w:t xml:space="preserve"> </w:t>
      </w:r>
      <w:r>
        <w:t>them</w:t>
      </w:r>
      <w:r>
        <w:rPr>
          <w:spacing w:val="-4"/>
        </w:rPr>
        <w:t xml:space="preserve"> </w:t>
      </w:r>
      <w:r>
        <w:t xml:space="preserve">and </w:t>
      </w:r>
      <w:r>
        <w:rPr>
          <w:spacing w:val="-1"/>
        </w:rPr>
        <w:t>shall</w:t>
      </w:r>
      <w:r>
        <w:rPr>
          <w:spacing w:val="-2"/>
        </w:rPr>
        <w:t xml:space="preserve"> </w:t>
      </w:r>
      <w:r>
        <w:rPr>
          <w:spacing w:val="-1"/>
        </w:rPr>
        <w:t>immediately</w:t>
      </w:r>
      <w:r>
        <w:rPr>
          <w:spacing w:val="-3"/>
        </w:rPr>
        <w:t xml:space="preserve"> </w:t>
      </w:r>
      <w:r>
        <w:rPr>
          <w:spacing w:val="-1"/>
        </w:rPr>
        <w:t>notify</w:t>
      </w:r>
      <w:r>
        <w:rPr>
          <w:spacing w:val="-3"/>
        </w:rPr>
        <w:t xml:space="preserve"> </w:t>
      </w:r>
      <w:r>
        <w:t xml:space="preserve">the </w:t>
      </w:r>
      <w:r>
        <w:rPr>
          <w:spacing w:val="-2"/>
        </w:rPr>
        <w:t>System’s</w:t>
      </w:r>
      <w:r>
        <w:t xml:space="preserve"> </w:t>
      </w:r>
      <w:r>
        <w:rPr>
          <w:spacing w:val="-1"/>
        </w:rPr>
        <w:t>Chief</w:t>
      </w:r>
      <w:r>
        <w:rPr>
          <w:spacing w:val="1"/>
        </w:rPr>
        <w:t xml:space="preserve"> </w:t>
      </w:r>
      <w:r>
        <w:rPr>
          <w:spacing w:val="-1"/>
        </w:rPr>
        <w:t>Investment</w:t>
      </w:r>
      <w:r>
        <w:rPr>
          <w:spacing w:val="1"/>
        </w:rPr>
        <w:t xml:space="preserve"> </w:t>
      </w:r>
      <w:r>
        <w:rPr>
          <w:spacing w:val="-1"/>
        </w:rPr>
        <w:t>Officer</w:t>
      </w:r>
      <w:r>
        <w:rPr>
          <w:spacing w:val="1"/>
        </w:rPr>
        <w:t xml:space="preserve"> </w:t>
      </w:r>
      <w:r>
        <w:t xml:space="preserve">in </w:t>
      </w:r>
      <w:r>
        <w:rPr>
          <w:spacing w:val="-2"/>
        </w:rPr>
        <w:t>writing</w:t>
      </w:r>
      <w:r>
        <w:rPr>
          <w:spacing w:val="-3"/>
        </w:rPr>
        <w:t xml:space="preserve"> </w:t>
      </w:r>
      <w:r>
        <w:t>of</w:t>
      </w:r>
      <w:r>
        <w:rPr>
          <w:spacing w:val="1"/>
        </w:rPr>
        <w:t xml:space="preserve"> </w:t>
      </w:r>
      <w:r>
        <w:t xml:space="preserve">such </w:t>
      </w:r>
      <w:r>
        <w:rPr>
          <w:spacing w:val="-1"/>
        </w:rPr>
        <w:t>unauthorized</w:t>
      </w:r>
      <w:r>
        <w:rPr>
          <w:spacing w:val="73"/>
        </w:rPr>
        <w:t xml:space="preserve"> </w:t>
      </w:r>
      <w:r>
        <w:rPr>
          <w:spacing w:val="-1"/>
        </w:rPr>
        <w:t>instructions</w:t>
      </w:r>
      <w:r>
        <w:t xml:space="preserve"> </w:t>
      </w:r>
      <w:r>
        <w:rPr>
          <w:spacing w:val="-2"/>
        </w:rPr>
        <w:t>or</w:t>
      </w:r>
      <w:r>
        <w:rPr>
          <w:spacing w:val="1"/>
        </w:rPr>
        <w:t xml:space="preserve"> </w:t>
      </w:r>
      <w:r>
        <w:rPr>
          <w:spacing w:val="-1"/>
        </w:rPr>
        <w:t>notices.</w:t>
      </w:r>
      <w:r>
        <w:rPr>
          <w:spacing w:val="-3"/>
        </w:rPr>
        <w:t xml:space="preserve"> </w:t>
      </w:r>
      <w:r>
        <w:rPr>
          <w:spacing w:val="-1"/>
        </w:rPr>
        <w:t>Manager</w:t>
      </w:r>
      <w:r>
        <w:rPr>
          <w:spacing w:val="1"/>
        </w:rPr>
        <w:t xml:space="preserve"> </w:t>
      </w:r>
      <w:r>
        <w:t>is</w:t>
      </w:r>
      <w:r>
        <w:rPr>
          <w:spacing w:val="-2"/>
        </w:rPr>
        <w:t xml:space="preserve"> </w:t>
      </w:r>
      <w:r>
        <w:rPr>
          <w:spacing w:val="-1"/>
        </w:rPr>
        <w:t>authorized</w:t>
      </w:r>
      <w:r>
        <w:t xml:space="preserve"> and</w:t>
      </w:r>
      <w:r>
        <w:rPr>
          <w:spacing w:val="-3"/>
        </w:rPr>
        <w:t xml:space="preserve"> </w:t>
      </w:r>
      <w:r>
        <w:rPr>
          <w:spacing w:val="-1"/>
        </w:rPr>
        <w:t>shall</w:t>
      </w:r>
      <w:r>
        <w:rPr>
          <w:spacing w:val="1"/>
        </w:rPr>
        <w:t xml:space="preserve"> </w:t>
      </w:r>
      <w:r>
        <w:rPr>
          <w:spacing w:val="-1"/>
        </w:rPr>
        <w:t>exercise</w:t>
      </w:r>
      <w:r>
        <w:rPr>
          <w:spacing w:val="-2"/>
        </w:rPr>
        <w:t xml:space="preserve"> </w:t>
      </w:r>
      <w:r>
        <w:rPr>
          <w:spacing w:val="-1"/>
        </w:rPr>
        <w:t>its</w:t>
      </w:r>
      <w:r>
        <w:t xml:space="preserve"> </w:t>
      </w:r>
      <w:r>
        <w:rPr>
          <w:spacing w:val="-1"/>
        </w:rPr>
        <w:t>discretion</w:t>
      </w:r>
      <w:r>
        <w:rPr>
          <w:spacing w:val="-3"/>
        </w:rPr>
        <w:t xml:space="preserve"> </w:t>
      </w:r>
      <w:r>
        <w:t>in</w:t>
      </w:r>
      <w:r>
        <w:rPr>
          <w:spacing w:val="-3"/>
        </w:rPr>
        <w:t xml:space="preserve"> </w:t>
      </w:r>
      <w:r>
        <w:rPr>
          <w:spacing w:val="-1"/>
        </w:rPr>
        <w:t>extraordinary</w:t>
      </w:r>
      <w:r>
        <w:rPr>
          <w:spacing w:val="-3"/>
        </w:rPr>
        <w:t xml:space="preserve"> </w:t>
      </w:r>
      <w:r>
        <w:rPr>
          <w:spacing w:val="-1"/>
        </w:rPr>
        <w:t>situations</w:t>
      </w:r>
      <w:r>
        <w:rPr>
          <w:spacing w:val="75"/>
        </w:rPr>
        <w:t xml:space="preserve"> </w:t>
      </w:r>
      <w:r>
        <w:rPr>
          <w:spacing w:val="-1"/>
        </w:rPr>
        <w:t>when</w:t>
      </w:r>
      <w:r>
        <w:t xml:space="preserve"> </w:t>
      </w:r>
      <w:proofErr w:type="gramStart"/>
      <w:r>
        <w:rPr>
          <w:spacing w:val="-1"/>
        </w:rPr>
        <w:t>communications</w:t>
      </w:r>
      <w:proofErr w:type="gramEnd"/>
      <w:r>
        <w:t xml:space="preserve"> </w:t>
      </w:r>
      <w:r>
        <w:rPr>
          <w:spacing w:val="-1"/>
        </w:rPr>
        <w:t>with</w:t>
      </w:r>
      <w:r>
        <w:rPr>
          <w:spacing w:val="-3"/>
        </w:rPr>
        <w:t xml:space="preserve"> </w:t>
      </w:r>
      <w:r>
        <w:t xml:space="preserve">an </w:t>
      </w:r>
      <w:r>
        <w:rPr>
          <w:spacing w:val="-1"/>
        </w:rPr>
        <w:t>Authorized</w:t>
      </w:r>
      <w:r>
        <w:t xml:space="preserve"> </w:t>
      </w:r>
      <w:r>
        <w:rPr>
          <w:spacing w:val="-1"/>
        </w:rPr>
        <w:t>Person</w:t>
      </w:r>
      <w:r>
        <w:t xml:space="preserve"> </w:t>
      </w:r>
      <w:r>
        <w:rPr>
          <w:spacing w:val="-1"/>
        </w:rPr>
        <w:t>cannot</w:t>
      </w:r>
      <w:r>
        <w:rPr>
          <w:spacing w:val="1"/>
        </w:rPr>
        <w:t xml:space="preserve"> </w:t>
      </w:r>
      <w:r>
        <w:t>be</w:t>
      </w:r>
      <w:r>
        <w:rPr>
          <w:spacing w:val="-2"/>
        </w:rPr>
        <w:t xml:space="preserve"> </w:t>
      </w:r>
      <w:r>
        <w:rPr>
          <w:spacing w:val="-1"/>
        </w:rPr>
        <w:t>achieved</w:t>
      </w:r>
      <w:r>
        <w:t xml:space="preserve"> to</w:t>
      </w:r>
      <w:r>
        <w:rPr>
          <w:spacing w:val="-3"/>
        </w:rPr>
        <w:t xml:space="preserve"> </w:t>
      </w:r>
      <w:r>
        <w:rPr>
          <w:spacing w:val="-1"/>
        </w:rPr>
        <w:t>proceed</w:t>
      </w:r>
      <w:r>
        <w:rPr>
          <w:spacing w:val="-3"/>
        </w:rPr>
        <w:t xml:space="preserve"> </w:t>
      </w:r>
      <w:r>
        <w:t>with</w:t>
      </w:r>
      <w:r>
        <w:rPr>
          <w:spacing w:val="-3"/>
        </w:rPr>
        <w:t xml:space="preserve"> </w:t>
      </w:r>
      <w:r>
        <w:t xml:space="preserve">the </w:t>
      </w:r>
      <w:r>
        <w:rPr>
          <w:spacing w:val="-1"/>
        </w:rPr>
        <w:t>disposal</w:t>
      </w:r>
      <w:r>
        <w:rPr>
          <w:spacing w:val="1"/>
        </w:rPr>
        <w:t xml:space="preserve"> </w:t>
      </w:r>
      <w:r>
        <w:t>of</w:t>
      </w:r>
      <w:r>
        <w:rPr>
          <w:spacing w:val="53"/>
        </w:rPr>
        <w:t xml:space="preserve"> </w:t>
      </w:r>
      <w:r>
        <w:rPr>
          <w:spacing w:val="-1"/>
        </w:rPr>
        <w:t>securities</w:t>
      </w:r>
      <w:r>
        <w:t xml:space="preserve"> </w:t>
      </w:r>
      <w:r>
        <w:rPr>
          <w:spacing w:val="-1"/>
        </w:rPr>
        <w:t>to</w:t>
      </w:r>
      <w:r>
        <w:t xml:space="preserve"> </w:t>
      </w:r>
      <w:r>
        <w:rPr>
          <w:spacing w:val="-1"/>
        </w:rPr>
        <w:t>prevent</w:t>
      </w:r>
      <w:r>
        <w:rPr>
          <w:spacing w:val="1"/>
        </w:rPr>
        <w:t xml:space="preserve"> </w:t>
      </w:r>
      <w:r>
        <w:rPr>
          <w:spacing w:val="-1"/>
        </w:rPr>
        <w:t>exceptional</w:t>
      </w:r>
      <w:r>
        <w:rPr>
          <w:spacing w:val="1"/>
        </w:rPr>
        <w:t xml:space="preserve"> </w:t>
      </w:r>
      <w:r>
        <w:rPr>
          <w:spacing w:val="-1"/>
        </w:rPr>
        <w:t>loss</w:t>
      </w:r>
      <w:r>
        <w:t xml:space="preserve"> </w:t>
      </w:r>
      <w:r>
        <w:rPr>
          <w:spacing w:val="-2"/>
        </w:rPr>
        <w:t>of</w:t>
      </w:r>
      <w:r>
        <w:rPr>
          <w:spacing w:val="1"/>
        </w:rPr>
        <w:t xml:space="preserve"> </w:t>
      </w:r>
      <w:r>
        <w:rPr>
          <w:spacing w:val="-1"/>
        </w:rPr>
        <w:t>value</w:t>
      </w:r>
      <w:r>
        <w:rPr>
          <w:spacing w:val="-2"/>
        </w:rPr>
        <w:t xml:space="preserve"> </w:t>
      </w:r>
      <w:r>
        <w:t>to</w:t>
      </w:r>
      <w:r>
        <w:rPr>
          <w:spacing w:val="-3"/>
        </w:rPr>
        <w:t xml:space="preserve"> </w:t>
      </w:r>
      <w:r>
        <w:t xml:space="preserve">the </w:t>
      </w:r>
      <w:r>
        <w:rPr>
          <w:spacing w:val="-2"/>
        </w:rPr>
        <w:t>System.</w:t>
      </w:r>
    </w:p>
    <w:p w14:paraId="3B0DA905" w14:textId="77777777" w:rsidR="00E62BB3" w:rsidRDefault="00E62BB3">
      <w:pPr>
        <w:spacing w:before="5"/>
        <w:rPr>
          <w:rFonts w:ascii="Times New Roman" w:eastAsia="Times New Roman" w:hAnsi="Times New Roman" w:cs="Times New Roman"/>
          <w:sz w:val="21"/>
          <w:szCs w:val="21"/>
        </w:rPr>
      </w:pPr>
    </w:p>
    <w:p w14:paraId="161A046E" w14:textId="77777777" w:rsidR="00E62BB3" w:rsidRDefault="00602573" w:rsidP="003F2412">
      <w:pPr>
        <w:pStyle w:val="Heading3"/>
        <w:numPr>
          <w:ilvl w:val="0"/>
          <w:numId w:val="5"/>
        </w:numPr>
        <w:tabs>
          <w:tab w:val="left" w:pos="821"/>
        </w:tabs>
        <w:ind w:left="820" w:hanging="720"/>
        <w:rPr>
          <w:b w:val="0"/>
          <w:bCs w:val="0"/>
        </w:rPr>
      </w:pPr>
      <w:r>
        <w:rPr>
          <w:spacing w:val="-1"/>
        </w:rPr>
        <w:t>Custody</w:t>
      </w:r>
      <w:r>
        <w:t xml:space="preserve"> </w:t>
      </w:r>
      <w:r>
        <w:rPr>
          <w:spacing w:val="-2"/>
        </w:rPr>
        <w:t>of</w:t>
      </w:r>
      <w:r>
        <w:rPr>
          <w:spacing w:val="1"/>
        </w:rPr>
        <w:t xml:space="preserve"> </w:t>
      </w:r>
      <w:r>
        <w:rPr>
          <w:spacing w:val="-1"/>
        </w:rPr>
        <w:t>Managed Assets</w:t>
      </w:r>
    </w:p>
    <w:p w14:paraId="7F289ABE" w14:textId="77777777" w:rsidR="00E62BB3" w:rsidRDefault="00E62BB3">
      <w:pPr>
        <w:spacing w:before="7"/>
        <w:rPr>
          <w:rFonts w:ascii="Times New Roman" w:eastAsia="Times New Roman" w:hAnsi="Times New Roman" w:cs="Times New Roman"/>
          <w:b/>
          <w:bCs/>
          <w:sz w:val="21"/>
          <w:szCs w:val="21"/>
        </w:rPr>
      </w:pPr>
    </w:p>
    <w:p w14:paraId="53C5605C" w14:textId="77777777" w:rsidR="00E62BB3" w:rsidRDefault="00602573">
      <w:pPr>
        <w:pStyle w:val="BodyText"/>
        <w:ind w:left="100" w:right="113"/>
      </w:pPr>
      <w:r>
        <w:t>The</w:t>
      </w:r>
      <w:r>
        <w:rPr>
          <w:spacing w:val="-2"/>
        </w:rPr>
        <w:t xml:space="preserve"> </w:t>
      </w:r>
      <w:r>
        <w:rPr>
          <w:spacing w:val="-1"/>
        </w:rPr>
        <w:t>System</w:t>
      </w:r>
      <w:r>
        <w:rPr>
          <w:spacing w:val="-4"/>
        </w:rPr>
        <w:t xml:space="preserve"> </w:t>
      </w:r>
      <w:r>
        <w:rPr>
          <w:spacing w:val="-1"/>
        </w:rPr>
        <w:t>shall</w:t>
      </w:r>
      <w:r>
        <w:rPr>
          <w:spacing w:val="1"/>
        </w:rPr>
        <w:t xml:space="preserve"> </w:t>
      </w:r>
      <w:r>
        <w:rPr>
          <w:spacing w:val="-1"/>
        </w:rPr>
        <w:t>instruct</w:t>
      </w:r>
      <w:r>
        <w:rPr>
          <w:spacing w:val="1"/>
        </w:rPr>
        <w:t xml:space="preserve"> </w:t>
      </w:r>
      <w:r>
        <w:rPr>
          <w:spacing w:val="-1"/>
        </w:rPr>
        <w:t>Custodian</w:t>
      </w:r>
      <w:r>
        <w:t xml:space="preserve"> to</w:t>
      </w:r>
      <w:r>
        <w:rPr>
          <w:spacing w:val="-3"/>
        </w:rPr>
        <w:t xml:space="preserve"> </w:t>
      </w:r>
      <w:r>
        <w:rPr>
          <w:spacing w:val="-1"/>
        </w:rPr>
        <w:t>establish</w:t>
      </w:r>
      <w:r>
        <w:t xml:space="preserve"> a </w:t>
      </w:r>
      <w:r>
        <w:rPr>
          <w:spacing w:val="-1"/>
        </w:rPr>
        <w:t>separate</w:t>
      </w:r>
      <w:r>
        <w:rPr>
          <w:spacing w:val="-2"/>
        </w:rPr>
        <w:t xml:space="preserve"> </w:t>
      </w:r>
      <w:r>
        <w:rPr>
          <w:spacing w:val="-1"/>
        </w:rPr>
        <w:t>Sub-Account</w:t>
      </w:r>
      <w:r>
        <w:rPr>
          <w:spacing w:val="1"/>
        </w:rPr>
        <w:t xml:space="preserve"> </w:t>
      </w:r>
      <w:r>
        <w:t>and</w:t>
      </w:r>
      <w:r>
        <w:rPr>
          <w:spacing w:val="-3"/>
        </w:rPr>
        <w:t xml:space="preserve"> </w:t>
      </w:r>
      <w:r>
        <w:rPr>
          <w:spacing w:val="-1"/>
        </w:rPr>
        <w:t>maintain</w:t>
      </w:r>
      <w:r>
        <w:t xml:space="preserve"> </w:t>
      </w:r>
      <w:r>
        <w:rPr>
          <w:spacing w:val="-1"/>
        </w:rPr>
        <w:t>the</w:t>
      </w:r>
      <w:r>
        <w:t xml:space="preserve"> </w:t>
      </w:r>
      <w:r>
        <w:rPr>
          <w:spacing w:val="-1"/>
        </w:rPr>
        <w:t>Sub</w:t>
      </w:r>
      <w:proofErr w:type="gramStart"/>
      <w:r>
        <w:rPr>
          <w:spacing w:val="-1"/>
        </w:rPr>
        <w:t>-</w:t>
      </w:r>
      <w:r>
        <w:rPr>
          <w:spacing w:val="73"/>
        </w:rPr>
        <w:t xml:space="preserve"> </w:t>
      </w:r>
      <w:r>
        <w:rPr>
          <w:spacing w:val="-1"/>
        </w:rPr>
        <w:t>Account</w:t>
      </w:r>
      <w:proofErr w:type="gramEnd"/>
      <w:r>
        <w:rPr>
          <w:spacing w:val="-2"/>
        </w:rPr>
        <w:t xml:space="preserve"> </w:t>
      </w:r>
      <w:r>
        <w:t>in</w:t>
      </w:r>
      <w:r>
        <w:rPr>
          <w:spacing w:val="-3"/>
        </w:rPr>
        <w:t xml:space="preserve"> </w:t>
      </w:r>
      <w:r>
        <w:t xml:space="preserve">a </w:t>
      </w:r>
      <w:r>
        <w:rPr>
          <w:spacing w:val="-1"/>
        </w:rPr>
        <w:t>manner</w:t>
      </w:r>
      <w:r>
        <w:rPr>
          <w:spacing w:val="1"/>
        </w:rPr>
        <w:t xml:space="preserve"> </w:t>
      </w:r>
      <w:r>
        <w:rPr>
          <w:spacing w:val="-1"/>
        </w:rPr>
        <w:t>that</w:t>
      </w:r>
      <w:r>
        <w:rPr>
          <w:spacing w:val="-2"/>
        </w:rPr>
        <w:t xml:space="preserve"> </w:t>
      </w:r>
      <w:r>
        <w:rPr>
          <w:spacing w:val="-1"/>
        </w:rPr>
        <w:t>enables</w:t>
      </w:r>
      <w:r>
        <w:t xml:space="preserve"> </w:t>
      </w:r>
      <w:r>
        <w:rPr>
          <w:spacing w:val="-1"/>
        </w:rPr>
        <w:t>Custodian</w:t>
      </w:r>
      <w:r>
        <w:rPr>
          <w:spacing w:val="-3"/>
        </w:rPr>
        <w:t xml:space="preserve"> </w:t>
      </w:r>
      <w:r>
        <w:t xml:space="preserve">to </w:t>
      </w:r>
      <w:r>
        <w:rPr>
          <w:spacing w:val="-1"/>
        </w:rPr>
        <w:t>account</w:t>
      </w:r>
      <w:r>
        <w:rPr>
          <w:spacing w:val="1"/>
        </w:rPr>
        <w:t xml:space="preserve"> </w:t>
      </w:r>
      <w:r>
        <w:rPr>
          <w:spacing w:val="-1"/>
        </w:rPr>
        <w:t>for</w:t>
      </w:r>
      <w:r>
        <w:rPr>
          <w:spacing w:val="1"/>
        </w:rPr>
        <w:t xml:space="preserve"> </w:t>
      </w:r>
      <w:r>
        <w:rPr>
          <w:spacing w:val="-1"/>
        </w:rPr>
        <w:t>the</w:t>
      </w:r>
      <w:r>
        <w:t xml:space="preserve"> </w:t>
      </w:r>
      <w:r>
        <w:rPr>
          <w:spacing w:val="-1"/>
        </w:rPr>
        <w:t>Managed</w:t>
      </w:r>
      <w:r>
        <w:t xml:space="preserve"> </w:t>
      </w:r>
      <w:r>
        <w:rPr>
          <w:spacing w:val="-1"/>
        </w:rPr>
        <w:t>Assets,</w:t>
      </w:r>
      <w:r>
        <w:t xml:space="preserve"> </w:t>
      </w:r>
      <w:r>
        <w:rPr>
          <w:spacing w:val="-1"/>
        </w:rPr>
        <w:t>and</w:t>
      </w:r>
      <w:r>
        <w:t xml:space="preserve"> </w:t>
      </w:r>
      <w:r>
        <w:rPr>
          <w:spacing w:val="-1"/>
        </w:rPr>
        <w:t>transactions</w:t>
      </w:r>
      <w:r>
        <w:t xml:space="preserve"> </w:t>
      </w:r>
      <w:r>
        <w:rPr>
          <w:spacing w:val="-1"/>
        </w:rPr>
        <w:t>with</w:t>
      </w:r>
      <w:r>
        <w:rPr>
          <w:spacing w:val="67"/>
        </w:rPr>
        <w:t xml:space="preserve"> </w:t>
      </w:r>
      <w:r>
        <w:rPr>
          <w:spacing w:val="-1"/>
        </w:rPr>
        <w:t>respect</w:t>
      </w:r>
      <w:r>
        <w:rPr>
          <w:spacing w:val="-2"/>
        </w:rPr>
        <w:t xml:space="preserve"> </w:t>
      </w:r>
      <w:r>
        <w:rPr>
          <w:spacing w:val="-1"/>
        </w:rPr>
        <w:t>thereto,</w:t>
      </w:r>
      <w:r>
        <w:t xml:space="preserve"> </w:t>
      </w:r>
      <w:r>
        <w:rPr>
          <w:spacing w:val="-1"/>
        </w:rPr>
        <w:t>separately</w:t>
      </w:r>
      <w:r>
        <w:rPr>
          <w:spacing w:val="-3"/>
        </w:rPr>
        <w:t xml:space="preserve"> </w:t>
      </w:r>
      <w:r>
        <w:rPr>
          <w:spacing w:val="-1"/>
        </w:rPr>
        <w:t>from</w:t>
      </w:r>
      <w:r>
        <w:rPr>
          <w:spacing w:val="-4"/>
        </w:rPr>
        <w:t xml:space="preserve"> </w:t>
      </w:r>
      <w:r>
        <w:t xml:space="preserve">the </w:t>
      </w:r>
      <w:r>
        <w:rPr>
          <w:spacing w:val="-1"/>
        </w:rPr>
        <w:t>System’s</w:t>
      </w:r>
      <w:r>
        <w:t xml:space="preserve"> </w:t>
      </w:r>
      <w:r>
        <w:rPr>
          <w:spacing w:val="-1"/>
        </w:rPr>
        <w:t>other</w:t>
      </w:r>
      <w:r>
        <w:rPr>
          <w:spacing w:val="1"/>
        </w:rPr>
        <w:t xml:space="preserve"> </w:t>
      </w:r>
      <w:r>
        <w:rPr>
          <w:spacing w:val="-1"/>
        </w:rPr>
        <w:t>assets.</w:t>
      </w:r>
      <w:r>
        <w:t xml:space="preserve"> </w:t>
      </w:r>
      <w:r>
        <w:rPr>
          <w:spacing w:val="-1"/>
        </w:rPr>
        <w:t>Ownership</w:t>
      </w:r>
      <w:r>
        <w:t xml:space="preserve"> </w:t>
      </w:r>
      <w:r>
        <w:rPr>
          <w:spacing w:val="-2"/>
        </w:rPr>
        <w:t>of</w:t>
      </w:r>
      <w:r>
        <w:rPr>
          <w:spacing w:val="1"/>
        </w:rPr>
        <w:t xml:space="preserve"> </w:t>
      </w:r>
      <w:r>
        <w:rPr>
          <w:spacing w:val="-1"/>
        </w:rPr>
        <w:t>the</w:t>
      </w:r>
      <w:r>
        <w:t xml:space="preserve"> </w:t>
      </w:r>
      <w:r>
        <w:rPr>
          <w:spacing w:val="-2"/>
        </w:rPr>
        <w:t>Managed</w:t>
      </w:r>
      <w:r>
        <w:t xml:space="preserve"> Assets</w:t>
      </w:r>
      <w:r>
        <w:rPr>
          <w:spacing w:val="-2"/>
        </w:rPr>
        <w:t xml:space="preserve"> </w:t>
      </w:r>
      <w:r>
        <w:rPr>
          <w:spacing w:val="-1"/>
        </w:rPr>
        <w:t>shall</w:t>
      </w:r>
      <w:r>
        <w:rPr>
          <w:spacing w:val="-2"/>
        </w:rPr>
        <w:t xml:space="preserve"> </w:t>
      </w:r>
      <w:r>
        <w:rPr>
          <w:spacing w:val="-1"/>
        </w:rPr>
        <w:t>remain</w:t>
      </w:r>
      <w:r>
        <w:rPr>
          <w:spacing w:val="77"/>
        </w:rPr>
        <w:t xml:space="preserve"> </w:t>
      </w:r>
      <w:r>
        <w:t>with</w:t>
      </w:r>
      <w:r>
        <w:rPr>
          <w:spacing w:val="-3"/>
        </w:rPr>
        <w:t xml:space="preserve"> </w:t>
      </w:r>
      <w:r>
        <w:t xml:space="preserve">the </w:t>
      </w:r>
      <w:r>
        <w:rPr>
          <w:spacing w:val="-2"/>
        </w:rPr>
        <w:t>System.</w:t>
      </w:r>
      <w:r>
        <w:t xml:space="preserve"> </w:t>
      </w:r>
      <w:r>
        <w:rPr>
          <w:spacing w:val="-1"/>
        </w:rPr>
        <w:t>Manager</w:t>
      </w:r>
      <w:r>
        <w:rPr>
          <w:spacing w:val="1"/>
        </w:rPr>
        <w:t xml:space="preserve"> </w:t>
      </w:r>
      <w:r>
        <w:rPr>
          <w:spacing w:val="-1"/>
        </w:rPr>
        <w:t>shall</w:t>
      </w:r>
      <w:r>
        <w:rPr>
          <w:spacing w:val="1"/>
        </w:rPr>
        <w:t xml:space="preserve"> </w:t>
      </w:r>
      <w:r>
        <w:rPr>
          <w:spacing w:val="-1"/>
        </w:rPr>
        <w:t>not,</w:t>
      </w:r>
      <w:r>
        <w:t xml:space="preserve"> </w:t>
      </w:r>
      <w:r>
        <w:rPr>
          <w:spacing w:val="-1"/>
        </w:rPr>
        <w:t>under</w:t>
      </w:r>
      <w:r>
        <w:rPr>
          <w:spacing w:val="1"/>
        </w:rPr>
        <w:t xml:space="preserve"> </w:t>
      </w:r>
      <w:r>
        <w:t>any</w:t>
      </w:r>
      <w:r>
        <w:rPr>
          <w:spacing w:val="-3"/>
        </w:rPr>
        <w:t xml:space="preserve"> </w:t>
      </w:r>
      <w:r>
        <w:rPr>
          <w:spacing w:val="-1"/>
        </w:rPr>
        <w:t>circumstances,</w:t>
      </w:r>
      <w:r>
        <w:rPr>
          <w:spacing w:val="-3"/>
        </w:rPr>
        <w:t xml:space="preserve"> </w:t>
      </w:r>
      <w:r>
        <w:rPr>
          <w:spacing w:val="-1"/>
        </w:rPr>
        <w:t>take</w:t>
      </w:r>
      <w:r>
        <w:t xml:space="preserve"> </w:t>
      </w:r>
      <w:r>
        <w:rPr>
          <w:spacing w:val="-1"/>
        </w:rPr>
        <w:t>possession,</w:t>
      </w:r>
      <w:r>
        <w:rPr>
          <w:spacing w:val="-3"/>
        </w:rPr>
        <w:t xml:space="preserve"> </w:t>
      </w:r>
      <w:r>
        <w:rPr>
          <w:spacing w:val="-1"/>
        </w:rPr>
        <w:t>custody,</w:t>
      </w:r>
      <w:r>
        <w:t xml:space="preserve"> </w:t>
      </w:r>
      <w:r>
        <w:rPr>
          <w:spacing w:val="-1"/>
        </w:rPr>
        <w:t>title,</w:t>
      </w:r>
      <w:r>
        <w:t xml:space="preserve"> or </w:t>
      </w:r>
      <w:r>
        <w:rPr>
          <w:spacing w:val="-1"/>
        </w:rPr>
        <w:t>ownership</w:t>
      </w:r>
      <w:r>
        <w:rPr>
          <w:spacing w:val="85"/>
        </w:rPr>
        <w:t xml:space="preserve"> </w:t>
      </w:r>
      <w:r>
        <w:rPr>
          <w:spacing w:val="-2"/>
        </w:rPr>
        <w:t>of</w:t>
      </w:r>
      <w:r>
        <w:rPr>
          <w:spacing w:val="1"/>
        </w:rPr>
        <w:t xml:space="preserve"> </w:t>
      </w:r>
      <w:r>
        <w:t>any</w:t>
      </w:r>
      <w:r>
        <w:rPr>
          <w:spacing w:val="-3"/>
        </w:rPr>
        <w:t xml:space="preserve"> </w:t>
      </w:r>
      <w:r>
        <w:rPr>
          <w:spacing w:val="-1"/>
        </w:rPr>
        <w:t>Managed</w:t>
      </w:r>
      <w:r>
        <w:rPr>
          <w:spacing w:val="-3"/>
        </w:rPr>
        <w:t xml:space="preserve"> </w:t>
      </w:r>
      <w:r>
        <w:rPr>
          <w:spacing w:val="-1"/>
        </w:rPr>
        <w:t>Assets.</w:t>
      </w:r>
      <w:r>
        <w:t xml:space="preserve"> </w:t>
      </w:r>
      <w:r>
        <w:rPr>
          <w:spacing w:val="-1"/>
        </w:rPr>
        <w:t>Manager</w:t>
      </w:r>
      <w:r>
        <w:rPr>
          <w:spacing w:val="1"/>
        </w:rPr>
        <w:t xml:space="preserve"> </w:t>
      </w:r>
      <w:r>
        <w:rPr>
          <w:spacing w:val="-1"/>
        </w:rPr>
        <w:t>shall</w:t>
      </w:r>
      <w:r>
        <w:rPr>
          <w:spacing w:val="1"/>
        </w:rPr>
        <w:t xml:space="preserve"> </w:t>
      </w:r>
      <w:r>
        <w:rPr>
          <w:spacing w:val="-1"/>
        </w:rPr>
        <w:t>not</w:t>
      </w:r>
      <w:r>
        <w:rPr>
          <w:spacing w:val="1"/>
        </w:rPr>
        <w:t xml:space="preserve"> </w:t>
      </w:r>
      <w:r>
        <w:rPr>
          <w:spacing w:val="-2"/>
        </w:rPr>
        <w:t>have</w:t>
      </w:r>
      <w:r>
        <w:t xml:space="preserve"> the </w:t>
      </w:r>
      <w:r>
        <w:rPr>
          <w:spacing w:val="-1"/>
        </w:rPr>
        <w:t>right</w:t>
      </w:r>
      <w:r>
        <w:rPr>
          <w:spacing w:val="1"/>
        </w:rPr>
        <w:t xml:space="preserve"> </w:t>
      </w:r>
      <w:r>
        <w:rPr>
          <w:spacing w:val="-1"/>
        </w:rPr>
        <w:t>to</w:t>
      </w:r>
      <w:r>
        <w:t xml:space="preserve"> </w:t>
      </w:r>
      <w:r>
        <w:rPr>
          <w:spacing w:val="-1"/>
        </w:rPr>
        <w:t>have</w:t>
      </w:r>
      <w:r>
        <w:t xml:space="preserve"> </w:t>
      </w:r>
      <w:proofErr w:type="gramStart"/>
      <w:r>
        <w:rPr>
          <w:spacing w:val="-1"/>
        </w:rPr>
        <w:t>securities</w:t>
      </w:r>
      <w:proofErr w:type="gramEnd"/>
      <w:r>
        <w:rPr>
          <w:spacing w:val="-2"/>
        </w:rPr>
        <w:t xml:space="preserve"> </w:t>
      </w:r>
      <w:r>
        <w:t>in</w:t>
      </w:r>
      <w:r>
        <w:rPr>
          <w:spacing w:val="-3"/>
        </w:rPr>
        <w:t xml:space="preserve"> </w:t>
      </w:r>
      <w:r>
        <w:t xml:space="preserve">the </w:t>
      </w:r>
      <w:r>
        <w:rPr>
          <w:spacing w:val="-1"/>
        </w:rPr>
        <w:t>Sub-Account</w:t>
      </w:r>
    </w:p>
    <w:p w14:paraId="560E94A5" w14:textId="77777777" w:rsidR="00E62BB3" w:rsidRDefault="00E62BB3">
      <w:pPr>
        <w:sectPr w:rsidR="00E62BB3">
          <w:pgSz w:w="12240" w:h="15840"/>
          <w:pgMar w:top="1380" w:right="1340" w:bottom="900" w:left="1340" w:header="0" w:footer="708" w:gutter="0"/>
          <w:cols w:space="720"/>
        </w:sectPr>
      </w:pPr>
    </w:p>
    <w:p w14:paraId="08695503" w14:textId="77777777" w:rsidR="00E62BB3" w:rsidRDefault="00602573">
      <w:pPr>
        <w:pStyle w:val="BodyText"/>
        <w:spacing w:before="54"/>
        <w:ind w:left="119" w:right="261"/>
      </w:pPr>
      <w:r>
        <w:rPr>
          <w:spacing w:val="-1"/>
        </w:rPr>
        <w:lastRenderedPageBreak/>
        <w:t>registered</w:t>
      </w:r>
      <w:r>
        <w:t xml:space="preserve"> </w:t>
      </w:r>
      <w:proofErr w:type="gramStart"/>
      <w:r>
        <w:t>in</w:t>
      </w:r>
      <w:proofErr w:type="gramEnd"/>
      <w:r>
        <w:rPr>
          <w:spacing w:val="-3"/>
        </w:rPr>
        <w:t xml:space="preserve"> </w:t>
      </w:r>
      <w:r>
        <w:rPr>
          <w:spacing w:val="-1"/>
        </w:rPr>
        <w:t>its</w:t>
      </w:r>
      <w:r>
        <w:t xml:space="preserve"> </w:t>
      </w:r>
      <w:r>
        <w:rPr>
          <w:spacing w:val="-1"/>
        </w:rPr>
        <w:t>own</w:t>
      </w:r>
      <w:r>
        <w:t xml:space="preserve"> </w:t>
      </w:r>
      <w:r>
        <w:rPr>
          <w:spacing w:val="-2"/>
        </w:rPr>
        <w:t>name</w:t>
      </w:r>
      <w:r>
        <w:t xml:space="preserve"> or</w:t>
      </w:r>
      <w:r>
        <w:rPr>
          <w:spacing w:val="1"/>
        </w:rPr>
        <w:t xml:space="preserve"> </w:t>
      </w:r>
      <w:r>
        <w:t>in</w:t>
      </w:r>
      <w:r>
        <w:rPr>
          <w:spacing w:val="-3"/>
        </w:rPr>
        <w:t xml:space="preserve"> </w:t>
      </w:r>
      <w:r>
        <w:t>the</w:t>
      </w:r>
      <w:r>
        <w:rPr>
          <w:spacing w:val="-2"/>
        </w:rPr>
        <w:t xml:space="preserve"> </w:t>
      </w:r>
      <w:r>
        <w:rPr>
          <w:spacing w:val="-1"/>
        </w:rPr>
        <w:t>name</w:t>
      </w:r>
      <w:r>
        <w:t xml:space="preserve"> of</w:t>
      </w:r>
      <w:r>
        <w:rPr>
          <w:spacing w:val="1"/>
        </w:rPr>
        <w:t xml:space="preserve"> </w:t>
      </w:r>
      <w:r>
        <w:rPr>
          <w:spacing w:val="-1"/>
        </w:rPr>
        <w:t>its</w:t>
      </w:r>
      <w:r>
        <w:t xml:space="preserve"> </w:t>
      </w:r>
      <w:r>
        <w:rPr>
          <w:spacing w:val="-1"/>
        </w:rPr>
        <w:t>nominee,</w:t>
      </w:r>
      <w:r>
        <w:t xml:space="preserve"> </w:t>
      </w:r>
      <w:r>
        <w:rPr>
          <w:spacing w:val="-1"/>
        </w:rPr>
        <w:t>nor</w:t>
      </w:r>
      <w:r>
        <w:rPr>
          <w:spacing w:val="1"/>
        </w:rPr>
        <w:t xml:space="preserve"> </w:t>
      </w:r>
      <w:r>
        <w:rPr>
          <w:spacing w:val="-1"/>
        </w:rPr>
        <w:t>shall</w:t>
      </w:r>
      <w:r>
        <w:rPr>
          <w:spacing w:val="1"/>
        </w:rPr>
        <w:t xml:space="preserve"> </w:t>
      </w:r>
      <w:r>
        <w:rPr>
          <w:spacing w:val="-1"/>
        </w:rPr>
        <w:t>Manager</w:t>
      </w:r>
      <w:r>
        <w:rPr>
          <w:spacing w:val="1"/>
        </w:rPr>
        <w:t xml:space="preserve"> </w:t>
      </w:r>
      <w:r>
        <w:rPr>
          <w:spacing w:val="-1"/>
        </w:rPr>
        <w:t>in</w:t>
      </w:r>
      <w:r>
        <w:t xml:space="preserve"> </w:t>
      </w:r>
      <w:r>
        <w:rPr>
          <w:spacing w:val="-1"/>
        </w:rPr>
        <w:t>any</w:t>
      </w:r>
      <w:r>
        <w:t xml:space="preserve"> </w:t>
      </w:r>
      <w:r>
        <w:rPr>
          <w:spacing w:val="-1"/>
        </w:rPr>
        <w:t>manner</w:t>
      </w:r>
      <w:r>
        <w:rPr>
          <w:spacing w:val="1"/>
        </w:rPr>
        <w:t xml:space="preserve"> </w:t>
      </w:r>
      <w:r>
        <w:rPr>
          <w:spacing w:val="-1"/>
        </w:rPr>
        <w:t>acquire</w:t>
      </w:r>
      <w:r>
        <w:t xml:space="preserve"> or</w:t>
      </w:r>
      <w:r>
        <w:rPr>
          <w:spacing w:val="43"/>
        </w:rPr>
        <w:t xml:space="preserve"> </w:t>
      </w:r>
      <w:r>
        <w:rPr>
          <w:spacing w:val="-1"/>
        </w:rPr>
        <w:t>become</w:t>
      </w:r>
      <w:r>
        <w:t xml:space="preserve"> </w:t>
      </w:r>
      <w:r>
        <w:rPr>
          <w:spacing w:val="-1"/>
        </w:rPr>
        <w:t>possessed</w:t>
      </w:r>
      <w:r>
        <w:rPr>
          <w:spacing w:val="-3"/>
        </w:rPr>
        <w:t xml:space="preserve"> </w:t>
      </w:r>
      <w:r>
        <w:t>of</w:t>
      </w:r>
      <w:r>
        <w:rPr>
          <w:spacing w:val="-2"/>
        </w:rPr>
        <w:t xml:space="preserve"> </w:t>
      </w:r>
      <w:r>
        <w:t>any</w:t>
      </w:r>
      <w:r>
        <w:rPr>
          <w:spacing w:val="-3"/>
        </w:rPr>
        <w:t xml:space="preserve"> </w:t>
      </w:r>
      <w:r>
        <w:rPr>
          <w:spacing w:val="-1"/>
        </w:rPr>
        <w:t>income</w:t>
      </w:r>
      <w:r>
        <w:t xml:space="preserve"> or</w:t>
      </w:r>
      <w:r>
        <w:rPr>
          <w:spacing w:val="1"/>
        </w:rPr>
        <w:t xml:space="preserve"> </w:t>
      </w:r>
      <w:r>
        <w:rPr>
          <w:spacing w:val="-1"/>
        </w:rPr>
        <w:t>proceeds</w:t>
      </w:r>
      <w:r>
        <w:rPr>
          <w:spacing w:val="-2"/>
        </w:rPr>
        <w:t xml:space="preserve"> </w:t>
      </w:r>
      <w:r>
        <w:rPr>
          <w:spacing w:val="-1"/>
        </w:rPr>
        <w:t>distributable</w:t>
      </w:r>
      <w:r>
        <w:t xml:space="preserve"> by</w:t>
      </w:r>
      <w:r>
        <w:rPr>
          <w:spacing w:val="-3"/>
        </w:rPr>
        <w:t xml:space="preserve"> </w:t>
      </w:r>
      <w:r>
        <w:rPr>
          <w:spacing w:val="-1"/>
        </w:rPr>
        <w:t>reason</w:t>
      </w:r>
      <w:r>
        <w:t xml:space="preserve"> </w:t>
      </w:r>
      <w:r>
        <w:rPr>
          <w:spacing w:val="-2"/>
        </w:rPr>
        <w:t>of</w:t>
      </w:r>
      <w:r>
        <w:rPr>
          <w:spacing w:val="1"/>
        </w:rPr>
        <w:t xml:space="preserve"> </w:t>
      </w:r>
      <w:r>
        <w:rPr>
          <w:spacing w:val="-1"/>
        </w:rPr>
        <w:t>selling,</w:t>
      </w:r>
      <w:r>
        <w:t xml:space="preserve"> </w:t>
      </w:r>
      <w:r>
        <w:rPr>
          <w:spacing w:val="-1"/>
        </w:rPr>
        <w:t>holding,</w:t>
      </w:r>
      <w:r>
        <w:t xml:space="preserve"> or</w:t>
      </w:r>
      <w:r>
        <w:rPr>
          <w:spacing w:val="1"/>
        </w:rPr>
        <w:t xml:space="preserve"> </w:t>
      </w:r>
      <w:r>
        <w:rPr>
          <w:spacing w:val="-1"/>
        </w:rPr>
        <w:t>controlling</w:t>
      </w:r>
      <w:r>
        <w:rPr>
          <w:spacing w:val="65"/>
        </w:rPr>
        <w:t xml:space="preserve"> </w:t>
      </w:r>
      <w:r>
        <w:t>any</w:t>
      </w:r>
      <w:r>
        <w:rPr>
          <w:spacing w:val="-3"/>
        </w:rPr>
        <w:t xml:space="preserve"> </w:t>
      </w:r>
      <w:r>
        <w:rPr>
          <w:spacing w:val="-1"/>
        </w:rPr>
        <w:t>Managed</w:t>
      </w:r>
      <w:r>
        <w:t xml:space="preserve"> </w:t>
      </w:r>
      <w:r>
        <w:rPr>
          <w:spacing w:val="-1"/>
        </w:rPr>
        <w:t>Assets</w:t>
      </w:r>
      <w:r>
        <w:rPr>
          <w:spacing w:val="-2"/>
        </w:rPr>
        <w:t xml:space="preserve"> </w:t>
      </w:r>
      <w:r>
        <w:t>in</w:t>
      </w:r>
      <w:r>
        <w:rPr>
          <w:spacing w:val="-3"/>
        </w:rPr>
        <w:t xml:space="preserve"> </w:t>
      </w:r>
      <w:r>
        <w:t>the</w:t>
      </w:r>
      <w:r>
        <w:rPr>
          <w:spacing w:val="-2"/>
        </w:rPr>
        <w:t xml:space="preserve"> </w:t>
      </w:r>
      <w:r>
        <w:rPr>
          <w:spacing w:val="-1"/>
        </w:rPr>
        <w:t>Sub-Account.</w:t>
      </w:r>
      <w:r>
        <w:t xml:space="preserve"> </w:t>
      </w:r>
      <w:r>
        <w:rPr>
          <w:spacing w:val="-1"/>
        </w:rPr>
        <w:t>Accordingly,</w:t>
      </w:r>
      <w:r>
        <w:t xml:space="preserve"> </w:t>
      </w:r>
      <w:r>
        <w:rPr>
          <w:spacing w:val="-1"/>
        </w:rPr>
        <w:t>Manager</w:t>
      </w:r>
      <w:r>
        <w:rPr>
          <w:spacing w:val="-2"/>
        </w:rPr>
        <w:t xml:space="preserve"> </w:t>
      </w:r>
      <w:r>
        <w:rPr>
          <w:spacing w:val="-1"/>
        </w:rPr>
        <w:t>shall</w:t>
      </w:r>
      <w:r>
        <w:rPr>
          <w:spacing w:val="1"/>
        </w:rPr>
        <w:t xml:space="preserve"> </w:t>
      </w:r>
      <w:r>
        <w:rPr>
          <w:spacing w:val="-2"/>
        </w:rPr>
        <w:t>have</w:t>
      </w:r>
      <w:r>
        <w:t xml:space="preserve"> no </w:t>
      </w:r>
      <w:r>
        <w:rPr>
          <w:spacing w:val="-1"/>
        </w:rPr>
        <w:t>responsibility</w:t>
      </w:r>
      <w:r>
        <w:rPr>
          <w:spacing w:val="-3"/>
        </w:rPr>
        <w:t xml:space="preserve"> </w:t>
      </w:r>
      <w:r>
        <w:t xml:space="preserve">with </w:t>
      </w:r>
      <w:r>
        <w:rPr>
          <w:spacing w:val="-1"/>
        </w:rPr>
        <w:t>respect</w:t>
      </w:r>
      <w:r>
        <w:rPr>
          <w:spacing w:val="75"/>
        </w:rPr>
        <w:t xml:space="preserve"> </w:t>
      </w:r>
      <w:r>
        <w:t xml:space="preserve">to </w:t>
      </w:r>
      <w:r>
        <w:rPr>
          <w:spacing w:val="-1"/>
        </w:rPr>
        <w:t>the</w:t>
      </w:r>
      <w:r>
        <w:t xml:space="preserve"> </w:t>
      </w:r>
      <w:r>
        <w:rPr>
          <w:spacing w:val="-1"/>
        </w:rPr>
        <w:t>collection</w:t>
      </w:r>
      <w:r>
        <w:rPr>
          <w:spacing w:val="-3"/>
        </w:rPr>
        <w:t xml:space="preserve"> </w:t>
      </w:r>
      <w:r>
        <w:t>of</w:t>
      </w:r>
      <w:r>
        <w:rPr>
          <w:spacing w:val="-2"/>
        </w:rPr>
        <w:t xml:space="preserve"> </w:t>
      </w:r>
      <w:r>
        <w:rPr>
          <w:spacing w:val="-1"/>
        </w:rPr>
        <w:t>income,</w:t>
      </w:r>
      <w:r>
        <w:t xml:space="preserve"> </w:t>
      </w:r>
      <w:r>
        <w:rPr>
          <w:spacing w:val="-1"/>
        </w:rPr>
        <w:t>physical</w:t>
      </w:r>
      <w:r>
        <w:rPr>
          <w:spacing w:val="1"/>
        </w:rPr>
        <w:t xml:space="preserve"> </w:t>
      </w:r>
      <w:r>
        <w:rPr>
          <w:spacing w:val="-1"/>
        </w:rPr>
        <w:t>acquisition,</w:t>
      </w:r>
      <w:r>
        <w:rPr>
          <w:spacing w:val="-3"/>
        </w:rPr>
        <w:t xml:space="preserve"> </w:t>
      </w:r>
      <w:r>
        <w:t>or</w:t>
      </w:r>
      <w:r>
        <w:rPr>
          <w:spacing w:val="-2"/>
        </w:rPr>
        <w:t xml:space="preserve"> </w:t>
      </w:r>
      <w:r>
        <w:t>the</w:t>
      </w:r>
      <w:r>
        <w:rPr>
          <w:spacing w:val="-2"/>
        </w:rPr>
        <w:t xml:space="preserve"> </w:t>
      </w:r>
      <w:r>
        <w:rPr>
          <w:spacing w:val="-1"/>
        </w:rPr>
        <w:t>safekeeping</w:t>
      </w:r>
      <w:r>
        <w:rPr>
          <w:spacing w:val="-3"/>
        </w:rPr>
        <w:t xml:space="preserve"> </w:t>
      </w:r>
      <w:r>
        <w:rPr>
          <w:spacing w:val="-1"/>
        </w:rPr>
        <w:t>of</w:t>
      </w:r>
      <w:r>
        <w:rPr>
          <w:spacing w:val="-2"/>
        </w:rPr>
        <w:t xml:space="preserve"> </w:t>
      </w:r>
      <w:r>
        <w:t>the</w:t>
      </w:r>
      <w:r>
        <w:rPr>
          <w:spacing w:val="-2"/>
        </w:rPr>
        <w:t xml:space="preserve"> </w:t>
      </w:r>
      <w:r>
        <w:rPr>
          <w:spacing w:val="-1"/>
        </w:rPr>
        <w:t>Managed</w:t>
      </w:r>
      <w:r>
        <w:t xml:space="preserve"> </w:t>
      </w:r>
      <w:r>
        <w:rPr>
          <w:spacing w:val="-1"/>
        </w:rPr>
        <w:t>Assets.</w:t>
      </w:r>
      <w:r>
        <w:t xml:space="preserve"> </w:t>
      </w:r>
      <w:r>
        <w:rPr>
          <w:spacing w:val="-1"/>
        </w:rPr>
        <w:t>All</w:t>
      </w:r>
      <w:r>
        <w:rPr>
          <w:spacing w:val="1"/>
        </w:rPr>
        <w:t xml:space="preserve"> </w:t>
      </w:r>
      <w:r>
        <w:rPr>
          <w:spacing w:val="-1"/>
        </w:rPr>
        <w:t>such</w:t>
      </w:r>
      <w:r>
        <w:rPr>
          <w:spacing w:val="71"/>
        </w:rPr>
        <w:t xml:space="preserve"> </w:t>
      </w:r>
      <w:r>
        <w:rPr>
          <w:spacing w:val="-1"/>
        </w:rPr>
        <w:t>duties</w:t>
      </w:r>
      <w:r>
        <w:t xml:space="preserve"> </w:t>
      </w:r>
      <w:r>
        <w:rPr>
          <w:spacing w:val="-2"/>
        </w:rPr>
        <w:t>of</w:t>
      </w:r>
      <w:r>
        <w:rPr>
          <w:spacing w:val="1"/>
        </w:rPr>
        <w:t xml:space="preserve"> </w:t>
      </w:r>
      <w:r>
        <w:rPr>
          <w:spacing w:val="-1"/>
        </w:rPr>
        <w:t>collection,</w:t>
      </w:r>
      <w:r>
        <w:rPr>
          <w:spacing w:val="-3"/>
        </w:rPr>
        <w:t xml:space="preserve"> </w:t>
      </w:r>
      <w:r>
        <w:rPr>
          <w:spacing w:val="-1"/>
        </w:rPr>
        <w:t>physical</w:t>
      </w:r>
      <w:r>
        <w:rPr>
          <w:spacing w:val="1"/>
        </w:rPr>
        <w:t xml:space="preserve"> </w:t>
      </w:r>
      <w:r>
        <w:rPr>
          <w:spacing w:val="-1"/>
        </w:rPr>
        <w:t>acquisition,</w:t>
      </w:r>
      <w:r>
        <w:t xml:space="preserve"> or</w:t>
      </w:r>
      <w:r>
        <w:rPr>
          <w:spacing w:val="-2"/>
        </w:rPr>
        <w:t xml:space="preserve"> </w:t>
      </w:r>
      <w:r>
        <w:rPr>
          <w:spacing w:val="-1"/>
        </w:rPr>
        <w:t>safekeeping</w:t>
      </w:r>
      <w:r>
        <w:rPr>
          <w:spacing w:val="-3"/>
        </w:rPr>
        <w:t xml:space="preserve"> </w:t>
      </w:r>
      <w:r>
        <w:t>shall</w:t>
      </w:r>
      <w:r>
        <w:rPr>
          <w:spacing w:val="-2"/>
        </w:rPr>
        <w:t xml:space="preserve"> </w:t>
      </w:r>
      <w:r>
        <w:t xml:space="preserve">be </w:t>
      </w:r>
      <w:r>
        <w:rPr>
          <w:spacing w:val="-1"/>
        </w:rPr>
        <w:t>the</w:t>
      </w:r>
      <w:r>
        <w:t xml:space="preserve"> </w:t>
      </w:r>
      <w:r>
        <w:rPr>
          <w:spacing w:val="-1"/>
        </w:rPr>
        <w:t>sole</w:t>
      </w:r>
      <w:r>
        <w:rPr>
          <w:spacing w:val="-2"/>
        </w:rPr>
        <w:t xml:space="preserve"> </w:t>
      </w:r>
      <w:r>
        <w:rPr>
          <w:spacing w:val="-1"/>
        </w:rPr>
        <w:t>obligation</w:t>
      </w:r>
      <w:r>
        <w:t xml:space="preserve"> of</w:t>
      </w:r>
      <w:r>
        <w:rPr>
          <w:spacing w:val="1"/>
        </w:rPr>
        <w:t xml:space="preserve"> </w:t>
      </w:r>
      <w:r>
        <w:rPr>
          <w:spacing w:val="-1"/>
        </w:rPr>
        <w:t>Custodian.</w:t>
      </w:r>
    </w:p>
    <w:p w14:paraId="4BEF0A1D" w14:textId="77777777" w:rsidR="00E62BB3" w:rsidRDefault="00E62BB3">
      <w:pPr>
        <w:spacing w:before="2"/>
        <w:rPr>
          <w:rFonts w:ascii="Times New Roman" w:eastAsia="Times New Roman" w:hAnsi="Times New Roman" w:cs="Times New Roman"/>
          <w:sz w:val="21"/>
          <w:szCs w:val="21"/>
        </w:rPr>
      </w:pPr>
    </w:p>
    <w:p w14:paraId="2C63D2F4" w14:textId="77777777" w:rsidR="00E62BB3" w:rsidRDefault="00602573" w:rsidP="003F2412">
      <w:pPr>
        <w:pStyle w:val="Heading3"/>
        <w:numPr>
          <w:ilvl w:val="0"/>
          <w:numId w:val="5"/>
        </w:numPr>
        <w:tabs>
          <w:tab w:val="left" w:pos="841"/>
        </w:tabs>
        <w:ind w:left="840" w:hanging="720"/>
        <w:rPr>
          <w:b w:val="0"/>
          <w:bCs w:val="0"/>
        </w:rPr>
      </w:pPr>
      <w:r>
        <w:rPr>
          <w:spacing w:val="-1"/>
        </w:rPr>
        <w:t>Investment</w:t>
      </w:r>
      <w:r>
        <w:rPr>
          <w:spacing w:val="1"/>
        </w:rPr>
        <w:t xml:space="preserve"> </w:t>
      </w:r>
      <w:r>
        <w:rPr>
          <w:spacing w:val="-1"/>
        </w:rPr>
        <w:t>Duties</w:t>
      </w:r>
      <w:r>
        <w:t xml:space="preserve"> </w:t>
      </w:r>
      <w:r>
        <w:rPr>
          <w:spacing w:val="-2"/>
        </w:rPr>
        <w:t>of</w:t>
      </w:r>
      <w:r>
        <w:rPr>
          <w:spacing w:val="1"/>
        </w:rPr>
        <w:t xml:space="preserve"> </w:t>
      </w:r>
      <w:r>
        <w:rPr>
          <w:spacing w:val="-1"/>
        </w:rPr>
        <w:t>Manager</w:t>
      </w:r>
    </w:p>
    <w:p w14:paraId="0CA09B02" w14:textId="77777777" w:rsidR="00E62BB3" w:rsidRDefault="00E62BB3">
      <w:pPr>
        <w:spacing w:before="7"/>
        <w:rPr>
          <w:rFonts w:ascii="Times New Roman" w:eastAsia="Times New Roman" w:hAnsi="Times New Roman" w:cs="Times New Roman"/>
          <w:b/>
          <w:bCs/>
          <w:sz w:val="21"/>
          <w:szCs w:val="21"/>
        </w:rPr>
      </w:pPr>
    </w:p>
    <w:p w14:paraId="08675054" w14:textId="77777777" w:rsidR="00E62BB3" w:rsidRDefault="00602573">
      <w:pPr>
        <w:pStyle w:val="BodyText"/>
        <w:ind w:left="119" w:right="225"/>
      </w:pPr>
      <w:r>
        <w:rPr>
          <w:spacing w:val="-1"/>
        </w:rPr>
        <w:t>As</w:t>
      </w:r>
      <w:r>
        <w:t xml:space="preserve"> a </w:t>
      </w:r>
      <w:r>
        <w:rPr>
          <w:spacing w:val="-1"/>
        </w:rPr>
        <w:t>fiduciary,</w:t>
      </w:r>
      <w:r>
        <w:t xml:space="preserve"> </w:t>
      </w:r>
      <w:r>
        <w:rPr>
          <w:spacing w:val="-1"/>
        </w:rPr>
        <w:t>Manager</w:t>
      </w:r>
      <w:r>
        <w:rPr>
          <w:spacing w:val="1"/>
        </w:rPr>
        <w:t xml:space="preserve"> </w:t>
      </w:r>
      <w:r>
        <w:rPr>
          <w:spacing w:val="-1"/>
        </w:rPr>
        <w:t>shall</w:t>
      </w:r>
      <w:r>
        <w:rPr>
          <w:spacing w:val="-2"/>
        </w:rPr>
        <w:t xml:space="preserve"> </w:t>
      </w:r>
      <w:r>
        <w:rPr>
          <w:spacing w:val="-1"/>
        </w:rPr>
        <w:t>have</w:t>
      </w:r>
      <w:r>
        <w:t xml:space="preserve"> </w:t>
      </w:r>
      <w:r>
        <w:rPr>
          <w:spacing w:val="-1"/>
        </w:rPr>
        <w:t>discretion</w:t>
      </w:r>
      <w:r>
        <w:rPr>
          <w:spacing w:val="-3"/>
        </w:rPr>
        <w:t xml:space="preserve"> </w:t>
      </w:r>
      <w:r>
        <w:t xml:space="preserve">to </w:t>
      </w:r>
      <w:r>
        <w:rPr>
          <w:spacing w:val="-1"/>
        </w:rPr>
        <w:t>manage,</w:t>
      </w:r>
      <w:r>
        <w:t xml:space="preserve"> </w:t>
      </w:r>
      <w:r>
        <w:rPr>
          <w:spacing w:val="-1"/>
        </w:rPr>
        <w:t>invest,</w:t>
      </w:r>
      <w:r>
        <w:t xml:space="preserve"> and</w:t>
      </w:r>
      <w:r>
        <w:rPr>
          <w:spacing w:val="-3"/>
        </w:rPr>
        <w:t xml:space="preserve"> </w:t>
      </w:r>
      <w:r>
        <w:rPr>
          <w:spacing w:val="-1"/>
        </w:rPr>
        <w:t>reinvest</w:t>
      </w:r>
      <w:r>
        <w:rPr>
          <w:spacing w:val="-2"/>
        </w:rPr>
        <w:t xml:space="preserve"> </w:t>
      </w:r>
      <w:r>
        <w:t>the</w:t>
      </w:r>
      <w:r>
        <w:rPr>
          <w:spacing w:val="-5"/>
        </w:rPr>
        <w:t xml:space="preserve"> </w:t>
      </w:r>
      <w:r>
        <w:rPr>
          <w:spacing w:val="-1"/>
        </w:rPr>
        <w:t>Managed</w:t>
      </w:r>
      <w:r>
        <w:t xml:space="preserve"> </w:t>
      </w:r>
      <w:r>
        <w:rPr>
          <w:spacing w:val="-1"/>
        </w:rPr>
        <w:t>Assets</w:t>
      </w:r>
      <w:r>
        <w:t xml:space="preserve"> in</w:t>
      </w:r>
      <w:r>
        <w:rPr>
          <w:spacing w:val="-3"/>
        </w:rPr>
        <w:t xml:space="preserve"> </w:t>
      </w:r>
      <w:r>
        <w:t>the</w:t>
      </w:r>
      <w:r>
        <w:rPr>
          <w:spacing w:val="61"/>
        </w:rPr>
        <w:t xml:space="preserve"> </w:t>
      </w:r>
      <w:r>
        <w:rPr>
          <w:spacing w:val="-1"/>
        </w:rPr>
        <w:t>Sub-Account</w:t>
      </w:r>
      <w:r>
        <w:rPr>
          <w:spacing w:val="1"/>
        </w:rPr>
        <w:t xml:space="preserve"> </w:t>
      </w:r>
      <w:r>
        <w:rPr>
          <w:spacing w:val="-1"/>
        </w:rPr>
        <w:t>according</w:t>
      </w:r>
      <w:r>
        <w:rPr>
          <w:spacing w:val="-3"/>
        </w:rPr>
        <w:t xml:space="preserve"> </w:t>
      </w:r>
      <w:r>
        <w:t xml:space="preserve">to </w:t>
      </w:r>
      <w:r>
        <w:rPr>
          <w:spacing w:val="-1"/>
        </w:rPr>
        <w:t>the</w:t>
      </w:r>
      <w:r>
        <w:t xml:space="preserve"> </w:t>
      </w:r>
      <w:r>
        <w:rPr>
          <w:spacing w:val="-2"/>
        </w:rPr>
        <w:t>terms</w:t>
      </w:r>
      <w:r>
        <w:t xml:space="preserve"> 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t xml:space="preserve"> </w:t>
      </w:r>
      <w:r>
        <w:rPr>
          <w:spacing w:val="-1"/>
        </w:rPr>
        <w:t>the</w:t>
      </w:r>
      <w:r>
        <w:t xml:space="preserve"> </w:t>
      </w:r>
      <w:r>
        <w:rPr>
          <w:spacing w:val="-2"/>
        </w:rPr>
        <w:t>IPS,</w:t>
      </w:r>
      <w:r>
        <w:t xml:space="preserve"> the</w:t>
      </w:r>
      <w:r>
        <w:rPr>
          <w:spacing w:val="-2"/>
        </w:rPr>
        <w:t xml:space="preserve"> </w:t>
      </w:r>
      <w:r>
        <w:rPr>
          <w:spacing w:val="-1"/>
        </w:rPr>
        <w:t>Investment</w:t>
      </w:r>
      <w:r>
        <w:rPr>
          <w:spacing w:val="1"/>
        </w:rPr>
        <w:t xml:space="preserve"> </w:t>
      </w:r>
      <w:r>
        <w:rPr>
          <w:spacing w:val="-1"/>
        </w:rPr>
        <w:t>Guidelines,</w:t>
      </w:r>
      <w:r>
        <w:rPr>
          <w:spacing w:val="69"/>
        </w:rPr>
        <w:t xml:space="preserve"> </w:t>
      </w:r>
      <w:r>
        <w:t xml:space="preserve">and </w:t>
      </w:r>
      <w:r>
        <w:rPr>
          <w:spacing w:val="-1"/>
        </w:rPr>
        <w:t>all</w:t>
      </w:r>
      <w:r>
        <w:rPr>
          <w:spacing w:val="1"/>
        </w:rPr>
        <w:t xml:space="preserve"> </w:t>
      </w:r>
      <w:r>
        <w:rPr>
          <w:spacing w:val="-1"/>
        </w:rPr>
        <w:t>applicable</w:t>
      </w:r>
      <w:r>
        <w:rPr>
          <w:spacing w:val="-2"/>
        </w:rPr>
        <w:t xml:space="preserve"> </w:t>
      </w:r>
      <w:r>
        <w:rPr>
          <w:spacing w:val="-1"/>
        </w:rPr>
        <w:t>laws,</w:t>
      </w:r>
      <w:r>
        <w:t xml:space="preserve"> </w:t>
      </w:r>
      <w:r>
        <w:rPr>
          <w:spacing w:val="-1"/>
        </w:rPr>
        <w:t>rules,</w:t>
      </w:r>
      <w:r>
        <w:t xml:space="preserve"> and</w:t>
      </w:r>
      <w:r>
        <w:rPr>
          <w:spacing w:val="-3"/>
        </w:rPr>
        <w:t xml:space="preserve"> </w:t>
      </w:r>
      <w:r>
        <w:rPr>
          <w:spacing w:val="-1"/>
        </w:rPr>
        <w:t>regulations</w:t>
      </w:r>
      <w:r>
        <w:t xml:space="preserve"> </w:t>
      </w:r>
      <w:r>
        <w:rPr>
          <w:spacing w:val="-1"/>
        </w:rPr>
        <w:t>governing</w:t>
      </w:r>
      <w:r>
        <w:rPr>
          <w:spacing w:val="-3"/>
        </w:rPr>
        <w:t xml:space="preserve"> </w:t>
      </w:r>
      <w:r>
        <w:t xml:space="preserve">the </w:t>
      </w:r>
      <w:r>
        <w:rPr>
          <w:spacing w:val="-1"/>
        </w:rPr>
        <w:t>investment</w:t>
      </w:r>
      <w:r>
        <w:rPr>
          <w:spacing w:val="1"/>
        </w:rPr>
        <w:t xml:space="preserve"> </w:t>
      </w:r>
      <w:r>
        <w:t>of</w:t>
      </w:r>
      <w:r>
        <w:rPr>
          <w:spacing w:val="1"/>
        </w:rPr>
        <w:t xml:space="preserve"> </w:t>
      </w:r>
      <w:r>
        <w:rPr>
          <w:spacing w:val="-1"/>
        </w:rPr>
        <w:t>such</w:t>
      </w:r>
      <w:r>
        <w:t xml:space="preserve"> </w:t>
      </w:r>
      <w:r>
        <w:rPr>
          <w:spacing w:val="-1"/>
        </w:rPr>
        <w:t>assets.</w:t>
      </w:r>
    </w:p>
    <w:p w14:paraId="7E816D9E" w14:textId="77777777" w:rsidR="00E62BB3" w:rsidRDefault="00E62BB3">
      <w:pPr>
        <w:spacing w:before="9"/>
        <w:rPr>
          <w:rFonts w:ascii="Times New Roman" w:eastAsia="Times New Roman" w:hAnsi="Times New Roman" w:cs="Times New Roman"/>
          <w:sz w:val="20"/>
          <w:szCs w:val="20"/>
        </w:rPr>
      </w:pPr>
    </w:p>
    <w:p w14:paraId="46575510" w14:textId="77777777" w:rsidR="00E62BB3" w:rsidRDefault="00602573" w:rsidP="003F2412">
      <w:pPr>
        <w:pStyle w:val="BodyText"/>
        <w:numPr>
          <w:ilvl w:val="1"/>
          <w:numId w:val="5"/>
        </w:numPr>
        <w:tabs>
          <w:tab w:val="left" w:pos="841"/>
        </w:tabs>
        <w:ind w:right="346" w:hanging="359"/>
      </w:pPr>
      <w:r>
        <w:rPr>
          <w:b/>
          <w:spacing w:val="-1"/>
        </w:rPr>
        <w:t>Investment</w:t>
      </w:r>
      <w:r>
        <w:rPr>
          <w:b/>
          <w:spacing w:val="1"/>
        </w:rPr>
        <w:t xml:space="preserve"> </w:t>
      </w:r>
      <w:r>
        <w:rPr>
          <w:b/>
          <w:spacing w:val="-1"/>
        </w:rPr>
        <w:t>Guidelines.</w:t>
      </w:r>
      <w:r>
        <w:rPr>
          <w:b/>
          <w:spacing w:val="-3"/>
        </w:rPr>
        <w:t xml:space="preserve"> </w:t>
      </w:r>
      <w:r>
        <w:rPr>
          <w:spacing w:val="-1"/>
        </w:rPr>
        <w:t>Manager</w:t>
      </w:r>
      <w:r>
        <w:rPr>
          <w:spacing w:val="1"/>
        </w:rPr>
        <w:t xml:space="preserve"> </w:t>
      </w:r>
      <w:r>
        <w:rPr>
          <w:spacing w:val="-1"/>
        </w:rPr>
        <w:t>shall</w:t>
      </w:r>
      <w:r>
        <w:rPr>
          <w:spacing w:val="1"/>
        </w:rPr>
        <w:t xml:space="preserve"> </w:t>
      </w:r>
      <w:r>
        <w:rPr>
          <w:spacing w:val="-1"/>
        </w:rPr>
        <w:t>have</w:t>
      </w:r>
      <w:r>
        <w:t xml:space="preserve"> </w:t>
      </w:r>
      <w:r>
        <w:rPr>
          <w:spacing w:val="-1"/>
        </w:rPr>
        <w:t>the</w:t>
      </w:r>
      <w:r>
        <w:t xml:space="preserve"> </w:t>
      </w:r>
      <w:r>
        <w:rPr>
          <w:spacing w:val="-1"/>
        </w:rPr>
        <w:t>authority</w:t>
      </w:r>
      <w:r>
        <w:rPr>
          <w:spacing w:val="-3"/>
        </w:rPr>
        <w:t xml:space="preserve"> </w:t>
      </w:r>
      <w:r>
        <w:t xml:space="preserve">to </w:t>
      </w:r>
      <w:r>
        <w:rPr>
          <w:spacing w:val="-2"/>
        </w:rPr>
        <w:t>make</w:t>
      </w:r>
      <w:r>
        <w:t xml:space="preserve"> such </w:t>
      </w:r>
      <w:r>
        <w:rPr>
          <w:spacing w:val="-1"/>
        </w:rPr>
        <w:t>purchases,</w:t>
      </w:r>
      <w:r>
        <w:t xml:space="preserve"> </w:t>
      </w:r>
      <w:r>
        <w:rPr>
          <w:spacing w:val="-1"/>
        </w:rPr>
        <w:t>sales,</w:t>
      </w:r>
      <w:r>
        <w:rPr>
          <w:spacing w:val="47"/>
        </w:rPr>
        <w:t xml:space="preserve"> </w:t>
      </w:r>
      <w:r>
        <w:rPr>
          <w:spacing w:val="-1"/>
        </w:rPr>
        <w:t>exchanges,</w:t>
      </w:r>
      <w:r>
        <w:rPr>
          <w:spacing w:val="-3"/>
        </w:rPr>
        <w:t xml:space="preserve"> </w:t>
      </w:r>
      <w:r>
        <w:rPr>
          <w:spacing w:val="-1"/>
        </w:rPr>
        <w:t>and/or</w:t>
      </w:r>
      <w:r>
        <w:rPr>
          <w:spacing w:val="1"/>
        </w:rPr>
        <w:t xml:space="preserve"> </w:t>
      </w:r>
      <w:r>
        <w:rPr>
          <w:spacing w:val="-2"/>
        </w:rPr>
        <w:t>deliveries,</w:t>
      </w:r>
      <w:r>
        <w:t xml:space="preserve"> or</w:t>
      </w:r>
      <w:r>
        <w:rPr>
          <w:spacing w:val="-2"/>
        </w:rPr>
        <w:t xml:space="preserve"> </w:t>
      </w:r>
      <w:r>
        <w:t xml:space="preserve">to </w:t>
      </w:r>
      <w:r>
        <w:rPr>
          <w:spacing w:val="-1"/>
        </w:rPr>
        <w:t>direct</w:t>
      </w:r>
      <w:r>
        <w:rPr>
          <w:spacing w:val="1"/>
        </w:rPr>
        <w:t xml:space="preserve"> </w:t>
      </w:r>
      <w:r>
        <w:rPr>
          <w:spacing w:val="-1"/>
        </w:rPr>
        <w:t>Custodian</w:t>
      </w:r>
      <w:r>
        <w:t xml:space="preserve"> to</w:t>
      </w:r>
      <w:r>
        <w:rPr>
          <w:spacing w:val="-3"/>
        </w:rPr>
        <w:t xml:space="preserve"> </w:t>
      </w:r>
      <w:r>
        <w:rPr>
          <w:spacing w:val="-2"/>
        </w:rPr>
        <w:t>make</w:t>
      </w:r>
      <w:r>
        <w:t xml:space="preserve"> such </w:t>
      </w:r>
      <w:r>
        <w:rPr>
          <w:spacing w:val="-1"/>
        </w:rPr>
        <w:t>purchases,</w:t>
      </w:r>
      <w:r>
        <w:rPr>
          <w:spacing w:val="-3"/>
        </w:rPr>
        <w:t xml:space="preserve"> </w:t>
      </w:r>
      <w:r>
        <w:rPr>
          <w:spacing w:val="-1"/>
        </w:rPr>
        <w:t>sales,</w:t>
      </w:r>
      <w:r>
        <w:rPr>
          <w:spacing w:val="-3"/>
        </w:rPr>
        <w:t xml:space="preserve"> </w:t>
      </w:r>
      <w:r>
        <w:rPr>
          <w:spacing w:val="-1"/>
        </w:rPr>
        <w:t>exchanges,</w:t>
      </w:r>
      <w:r>
        <w:rPr>
          <w:spacing w:val="83"/>
        </w:rPr>
        <w:t xml:space="preserve"> </w:t>
      </w:r>
      <w:r>
        <w:rPr>
          <w:spacing w:val="-1"/>
        </w:rPr>
        <w:t>and/or</w:t>
      </w:r>
      <w:r>
        <w:rPr>
          <w:spacing w:val="1"/>
        </w:rPr>
        <w:t xml:space="preserve"> </w:t>
      </w:r>
      <w:r>
        <w:rPr>
          <w:spacing w:val="-1"/>
        </w:rPr>
        <w:t>deliveries</w:t>
      </w:r>
      <w:r>
        <w:t xml:space="preserve"> of</w:t>
      </w:r>
      <w:r>
        <w:rPr>
          <w:spacing w:val="-2"/>
        </w:rPr>
        <w:t xml:space="preserve"> </w:t>
      </w:r>
      <w:r>
        <w:rPr>
          <w:spacing w:val="-1"/>
        </w:rPr>
        <w:t>securities</w:t>
      </w:r>
      <w:r>
        <w:t xml:space="preserve"> or</w:t>
      </w:r>
      <w:r>
        <w:rPr>
          <w:spacing w:val="-2"/>
        </w:rPr>
        <w:t xml:space="preserve"> </w:t>
      </w:r>
      <w:r>
        <w:rPr>
          <w:spacing w:val="-1"/>
        </w:rPr>
        <w:t>other</w:t>
      </w:r>
      <w:r>
        <w:rPr>
          <w:spacing w:val="1"/>
        </w:rPr>
        <w:t xml:space="preserve"> </w:t>
      </w:r>
      <w:r>
        <w:rPr>
          <w:spacing w:val="-1"/>
        </w:rPr>
        <w:t>property</w:t>
      </w:r>
      <w:r>
        <w:rPr>
          <w:spacing w:val="-3"/>
        </w:rPr>
        <w:t xml:space="preserve"> </w:t>
      </w:r>
      <w:r>
        <w:t>or</w:t>
      </w:r>
      <w:r>
        <w:rPr>
          <w:spacing w:val="-2"/>
        </w:rPr>
        <w:t xml:space="preserve"> </w:t>
      </w:r>
      <w:r>
        <w:rPr>
          <w:spacing w:val="-1"/>
        </w:rPr>
        <w:t>interests</w:t>
      </w:r>
      <w:r>
        <w:rPr>
          <w:spacing w:val="-2"/>
        </w:rPr>
        <w:t xml:space="preserve"> </w:t>
      </w:r>
      <w:r>
        <w:t>or</w:t>
      </w:r>
      <w:r>
        <w:rPr>
          <w:spacing w:val="1"/>
        </w:rPr>
        <w:t xml:space="preserve"> </w:t>
      </w:r>
      <w:r>
        <w:rPr>
          <w:spacing w:val="-1"/>
        </w:rPr>
        <w:t>part-interests</w:t>
      </w:r>
      <w:r>
        <w:t xml:space="preserve"> </w:t>
      </w:r>
      <w:r>
        <w:rPr>
          <w:spacing w:val="-1"/>
        </w:rPr>
        <w:t>therein,</w:t>
      </w:r>
      <w:r>
        <w:t xml:space="preserve"> as </w:t>
      </w:r>
      <w:r>
        <w:rPr>
          <w:spacing w:val="-1"/>
        </w:rPr>
        <w:t>Manager</w:t>
      </w:r>
      <w:r>
        <w:rPr>
          <w:spacing w:val="61"/>
        </w:rPr>
        <w:t xml:space="preserve"> </w:t>
      </w:r>
      <w:r>
        <w:rPr>
          <w:spacing w:val="-1"/>
        </w:rPr>
        <w:t>may</w:t>
      </w:r>
      <w:r>
        <w:rPr>
          <w:spacing w:val="-3"/>
        </w:rPr>
        <w:t xml:space="preserve"> </w:t>
      </w:r>
      <w:r>
        <w:t>deem</w:t>
      </w:r>
      <w:r>
        <w:rPr>
          <w:spacing w:val="-4"/>
        </w:rPr>
        <w:t xml:space="preserve"> </w:t>
      </w:r>
      <w:r>
        <w:rPr>
          <w:spacing w:val="-1"/>
        </w:rPr>
        <w:t>appropriate,</w:t>
      </w:r>
      <w:r>
        <w:rPr>
          <w:spacing w:val="-3"/>
        </w:rPr>
        <w:t xml:space="preserve"> </w:t>
      </w:r>
      <w:r>
        <w:rPr>
          <w:spacing w:val="-1"/>
        </w:rPr>
        <w:t>subject</w:t>
      </w:r>
      <w:r>
        <w:rPr>
          <w:spacing w:val="-2"/>
        </w:rPr>
        <w:t xml:space="preserve"> </w:t>
      </w:r>
      <w:r>
        <w:t>to</w:t>
      </w:r>
      <w:r>
        <w:rPr>
          <w:spacing w:val="-3"/>
        </w:rPr>
        <w:t xml:space="preserve"> </w:t>
      </w:r>
      <w:r>
        <w:t xml:space="preserve">the </w:t>
      </w:r>
      <w:r>
        <w:rPr>
          <w:spacing w:val="-1"/>
        </w:rPr>
        <w:t>Investment</w:t>
      </w:r>
      <w:r>
        <w:rPr>
          <w:spacing w:val="1"/>
        </w:rPr>
        <w:t xml:space="preserve"> </w:t>
      </w:r>
      <w:r>
        <w:rPr>
          <w:spacing w:val="-1"/>
        </w:rPr>
        <w:t>Guidelines</w:t>
      </w:r>
      <w:r>
        <w:t xml:space="preserve"> </w:t>
      </w:r>
      <w:r>
        <w:rPr>
          <w:spacing w:val="-2"/>
        </w:rPr>
        <w:t>and</w:t>
      </w:r>
      <w:r>
        <w:t xml:space="preserve"> </w:t>
      </w:r>
      <w:r>
        <w:rPr>
          <w:spacing w:val="-1"/>
        </w:rPr>
        <w:t>written</w:t>
      </w:r>
      <w:r>
        <w:t xml:space="preserve"> </w:t>
      </w:r>
      <w:r>
        <w:rPr>
          <w:spacing w:val="-1"/>
        </w:rPr>
        <w:t>modifications</w:t>
      </w:r>
      <w:r>
        <w:t xml:space="preserve"> to</w:t>
      </w:r>
      <w:r>
        <w:rPr>
          <w:spacing w:val="-3"/>
        </w:rPr>
        <w:t xml:space="preserve"> </w:t>
      </w:r>
      <w:r>
        <w:rPr>
          <w:spacing w:val="-1"/>
        </w:rPr>
        <w:t>the</w:t>
      </w:r>
      <w:r>
        <w:rPr>
          <w:spacing w:val="67"/>
        </w:rPr>
        <w:t xml:space="preserve"> </w:t>
      </w:r>
      <w:r>
        <w:rPr>
          <w:spacing w:val="-1"/>
        </w:rPr>
        <w:t>Investment</w:t>
      </w:r>
      <w:r>
        <w:rPr>
          <w:spacing w:val="1"/>
        </w:rPr>
        <w:t xml:space="preserve"> </w:t>
      </w:r>
      <w:r>
        <w:rPr>
          <w:spacing w:val="-1"/>
        </w:rPr>
        <w:t>Guidelines.</w:t>
      </w:r>
      <w:r>
        <w:t xml:space="preserve"> </w:t>
      </w:r>
      <w:r>
        <w:rPr>
          <w:spacing w:val="-1"/>
        </w:rPr>
        <w:t>See</w:t>
      </w:r>
      <w:r>
        <w:rPr>
          <w:spacing w:val="-2"/>
        </w:rPr>
        <w:t xml:space="preserve"> </w:t>
      </w:r>
      <w:r>
        <w:rPr>
          <w:spacing w:val="-1"/>
        </w:rPr>
        <w:t>Exhibit</w:t>
      </w:r>
      <w:r>
        <w:rPr>
          <w:spacing w:val="1"/>
        </w:rPr>
        <w:t xml:space="preserve"> </w:t>
      </w:r>
      <w:r>
        <w:rPr>
          <w:spacing w:val="-1"/>
        </w:rPr>
        <w:t>E,</w:t>
      </w:r>
      <w:r>
        <w:rPr>
          <w:spacing w:val="-3"/>
        </w:rPr>
        <w:t xml:space="preserve"> </w:t>
      </w:r>
      <w:r>
        <w:rPr>
          <w:spacing w:val="-1"/>
        </w:rPr>
        <w:t>attached</w:t>
      </w:r>
      <w:r>
        <w:t xml:space="preserve"> </w:t>
      </w:r>
      <w:r>
        <w:rPr>
          <w:spacing w:val="-1"/>
        </w:rPr>
        <w:t>hereto</w:t>
      </w:r>
      <w:r>
        <w:rPr>
          <w:spacing w:val="-3"/>
        </w:rPr>
        <w:t xml:space="preserve"> </w:t>
      </w:r>
      <w:r>
        <w:t xml:space="preserve">and </w:t>
      </w:r>
      <w:r>
        <w:rPr>
          <w:spacing w:val="-1"/>
        </w:rPr>
        <w:t>incorporated</w:t>
      </w:r>
      <w:r>
        <w:rPr>
          <w:spacing w:val="-3"/>
        </w:rPr>
        <w:t xml:space="preserve"> </w:t>
      </w:r>
      <w:r>
        <w:t>by</w:t>
      </w:r>
      <w:r>
        <w:rPr>
          <w:spacing w:val="-3"/>
        </w:rPr>
        <w:t xml:space="preserve"> </w:t>
      </w:r>
      <w:r>
        <w:rPr>
          <w:spacing w:val="-1"/>
        </w:rPr>
        <w:t>reference</w:t>
      </w:r>
      <w:r>
        <w:t xml:space="preserve"> </w:t>
      </w:r>
      <w:r>
        <w:rPr>
          <w:spacing w:val="-1"/>
        </w:rPr>
        <w:t>herein.</w:t>
      </w:r>
      <w:r>
        <w:rPr>
          <w:spacing w:val="69"/>
        </w:rPr>
        <w:t xml:space="preserve"> </w:t>
      </w:r>
      <w:r>
        <w:rPr>
          <w:spacing w:val="-1"/>
        </w:rPr>
        <w:t>Manager</w:t>
      </w:r>
      <w:r>
        <w:rPr>
          <w:spacing w:val="1"/>
        </w:rPr>
        <w:t xml:space="preserve"> </w:t>
      </w:r>
      <w:r>
        <w:rPr>
          <w:spacing w:val="-1"/>
        </w:rPr>
        <w:t>hereby</w:t>
      </w:r>
      <w:r>
        <w:rPr>
          <w:spacing w:val="-3"/>
        </w:rPr>
        <w:t xml:space="preserve"> </w:t>
      </w:r>
      <w:r>
        <w:rPr>
          <w:spacing w:val="-1"/>
        </w:rPr>
        <w:t>acknowledges</w:t>
      </w:r>
      <w:r>
        <w:t xml:space="preserve"> that</w:t>
      </w:r>
      <w:r>
        <w:rPr>
          <w:spacing w:val="-2"/>
        </w:rPr>
        <w:t xml:space="preserve"> </w:t>
      </w:r>
      <w:r>
        <w:rPr>
          <w:spacing w:val="-1"/>
        </w:rPr>
        <w:t>it</w:t>
      </w:r>
      <w:r>
        <w:rPr>
          <w:spacing w:val="1"/>
        </w:rPr>
        <w:t xml:space="preserve"> </w:t>
      </w:r>
      <w:r>
        <w:t>has</w:t>
      </w:r>
      <w:r>
        <w:rPr>
          <w:spacing w:val="-2"/>
        </w:rPr>
        <w:t xml:space="preserve"> </w:t>
      </w:r>
      <w:r>
        <w:rPr>
          <w:spacing w:val="-1"/>
        </w:rPr>
        <w:t>reviewed</w:t>
      </w:r>
      <w:r>
        <w:t xml:space="preserve"> and</w:t>
      </w:r>
      <w:r>
        <w:rPr>
          <w:spacing w:val="-3"/>
        </w:rPr>
        <w:t xml:space="preserve"> </w:t>
      </w:r>
      <w:r>
        <w:t xml:space="preserve">is </w:t>
      </w:r>
      <w:r>
        <w:rPr>
          <w:spacing w:val="-1"/>
        </w:rPr>
        <w:t>familiar</w:t>
      </w:r>
      <w:r>
        <w:rPr>
          <w:spacing w:val="1"/>
        </w:rPr>
        <w:t xml:space="preserve"> </w:t>
      </w:r>
      <w:r>
        <w:rPr>
          <w:spacing w:val="-1"/>
        </w:rPr>
        <w:t>with</w:t>
      </w:r>
      <w:r>
        <w:rPr>
          <w:spacing w:val="-3"/>
        </w:rPr>
        <w:t xml:space="preserve"> </w:t>
      </w:r>
      <w:r>
        <w:t xml:space="preserve">the </w:t>
      </w:r>
      <w:r>
        <w:rPr>
          <w:spacing w:val="-1"/>
        </w:rPr>
        <w:t>Investment</w:t>
      </w:r>
      <w:r>
        <w:rPr>
          <w:spacing w:val="31"/>
        </w:rPr>
        <w:t xml:space="preserve"> </w:t>
      </w:r>
      <w:r>
        <w:rPr>
          <w:spacing w:val="-1"/>
        </w:rPr>
        <w:t>Guidelines.</w:t>
      </w:r>
      <w:r>
        <w:t xml:space="preserve"> </w:t>
      </w:r>
      <w:r>
        <w:rPr>
          <w:spacing w:val="-1"/>
        </w:rPr>
        <w:t>Manager</w:t>
      </w:r>
      <w:r>
        <w:rPr>
          <w:spacing w:val="-2"/>
        </w:rPr>
        <w:t xml:space="preserve"> </w:t>
      </w:r>
      <w:r>
        <w:rPr>
          <w:spacing w:val="-1"/>
        </w:rPr>
        <w:t>further</w:t>
      </w:r>
      <w:r>
        <w:rPr>
          <w:spacing w:val="1"/>
        </w:rPr>
        <w:t xml:space="preserve"> </w:t>
      </w:r>
      <w:r>
        <w:rPr>
          <w:spacing w:val="-1"/>
        </w:rPr>
        <w:t>acknowledges</w:t>
      </w:r>
      <w:r>
        <w:rPr>
          <w:spacing w:val="-2"/>
        </w:rPr>
        <w:t xml:space="preserve"> </w:t>
      </w:r>
      <w:r>
        <w:t xml:space="preserve">and </w:t>
      </w:r>
      <w:r>
        <w:rPr>
          <w:spacing w:val="-1"/>
        </w:rPr>
        <w:t>understands</w:t>
      </w:r>
      <w:r>
        <w:rPr>
          <w:spacing w:val="-2"/>
        </w:rPr>
        <w:t xml:space="preserve"> </w:t>
      </w:r>
      <w:r>
        <w:rPr>
          <w:spacing w:val="-1"/>
        </w:rPr>
        <w:t>that</w:t>
      </w:r>
      <w:r>
        <w:rPr>
          <w:spacing w:val="1"/>
        </w:rPr>
        <w:t xml:space="preserve"> </w:t>
      </w:r>
      <w:r>
        <w:rPr>
          <w:spacing w:val="-1"/>
        </w:rPr>
        <w:t>the</w:t>
      </w:r>
      <w:r>
        <w:t xml:space="preserve"> </w:t>
      </w:r>
      <w:r>
        <w:rPr>
          <w:spacing w:val="-1"/>
        </w:rPr>
        <w:t>System</w:t>
      </w:r>
      <w:r>
        <w:rPr>
          <w:spacing w:val="-4"/>
        </w:rPr>
        <w:t xml:space="preserve"> </w:t>
      </w:r>
      <w:r>
        <w:rPr>
          <w:spacing w:val="-1"/>
        </w:rPr>
        <w:t>may</w:t>
      </w:r>
      <w:r>
        <w:rPr>
          <w:spacing w:val="-3"/>
        </w:rPr>
        <w:t xml:space="preserve"> </w:t>
      </w:r>
      <w:r>
        <w:rPr>
          <w:spacing w:val="-1"/>
        </w:rPr>
        <w:t>periodically</w:t>
      </w:r>
      <w:r>
        <w:rPr>
          <w:spacing w:val="77"/>
        </w:rPr>
        <w:t xml:space="preserve"> </w:t>
      </w:r>
      <w:r>
        <w:rPr>
          <w:spacing w:val="-1"/>
        </w:rPr>
        <w:t>revise</w:t>
      </w:r>
      <w:r>
        <w:rPr>
          <w:spacing w:val="-2"/>
        </w:rPr>
        <w:t xml:space="preserve"> </w:t>
      </w:r>
      <w:r>
        <w:t xml:space="preserve">the </w:t>
      </w:r>
      <w:r>
        <w:rPr>
          <w:spacing w:val="-1"/>
        </w:rPr>
        <w:t>Investment</w:t>
      </w:r>
      <w:r>
        <w:rPr>
          <w:spacing w:val="1"/>
        </w:rPr>
        <w:t xml:space="preserve"> </w:t>
      </w:r>
      <w:r>
        <w:rPr>
          <w:spacing w:val="-1"/>
        </w:rPr>
        <w:t>Guidelines</w:t>
      </w:r>
      <w:r>
        <w:rPr>
          <w:spacing w:val="-2"/>
        </w:rPr>
        <w:t xml:space="preserve"> </w:t>
      </w:r>
      <w:r>
        <w:t>and,</w:t>
      </w:r>
      <w:r>
        <w:rPr>
          <w:spacing w:val="-3"/>
        </w:rPr>
        <w:t xml:space="preserve"> </w:t>
      </w:r>
      <w:r>
        <w:t xml:space="preserve">in </w:t>
      </w:r>
      <w:r>
        <w:rPr>
          <w:spacing w:val="-1"/>
        </w:rPr>
        <w:t>such</w:t>
      </w:r>
      <w:r>
        <w:t xml:space="preserve"> </w:t>
      </w:r>
      <w:r>
        <w:rPr>
          <w:spacing w:val="-1"/>
        </w:rPr>
        <w:t>event,</w:t>
      </w:r>
      <w:r>
        <w:rPr>
          <w:spacing w:val="-5"/>
        </w:rPr>
        <w:t xml:space="preserve"> </w:t>
      </w:r>
      <w:r>
        <w:rPr>
          <w:spacing w:val="-1"/>
        </w:rPr>
        <w:t>Manager</w:t>
      </w:r>
      <w:r>
        <w:rPr>
          <w:spacing w:val="-2"/>
        </w:rPr>
        <w:t xml:space="preserve"> </w:t>
      </w:r>
      <w:r>
        <w:rPr>
          <w:spacing w:val="-1"/>
        </w:rPr>
        <w:t>agrees</w:t>
      </w:r>
      <w:r>
        <w:rPr>
          <w:spacing w:val="-2"/>
        </w:rPr>
        <w:t xml:space="preserve"> </w:t>
      </w:r>
      <w:r>
        <w:t xml:space="preserve">to </w:t>
      </w:r>
      <w:r>
        <w:rPr>
          <w:spacing w:val="-2"/>
        </w:rPr>
        <w:t>be</w:t>
      </w:r>
      <w:r>
        <w:t xml:space="preserve"> </w:t>
      </w:r>
      <w:r>
        <w:rPr>
          <w:spacing w:val="-1"/>
        </w:rPr>
        <w:t>bound</w:t>
      </w:r>
      <w:r>
        <w:t xml:space="preserve"> by</w:t>
      </w:r>
      <w:r>
        <w:rPr>
          <w:spacing w:val="-3"/>
        </w:rPr>
        <w:t xml:space="preserve"> </w:t>
      </w:r>
      <w:r>
        <w:t>any</w:t>
      </w:r>
      <w:r>
        <w:rPr>
          <w:spacing w:val="-3"/>
        </w:rPr>
        <w:t xml:space="preserve"> </w:t>
      </w:r>
      <w:r>
        <w:t>such</w:t>
      </w:r>
      <w:r>
        <w:rPr>
          <w:spacing w:val="55"/>
        </w:rPr>
        <w:t xml:space="preserve"> </w:t>
      </w:r>
      <w:r>
        <w:rPr>
          <w:spacing w:val="-1"/>
        </w:rPr>
        <w:t>revisions</w:t>
      </w:r>
      <w:r>
        <w:t xml:space="preserve"> </w:t>
      </w:r>
      <w:r>
        <w:rPr>
          <w:spacing w:val="-1"/>
        </w:rPr>
        <w:t>upon</w:t>
      </w:r>
      <w:r>
        <w:t xml:space="preserve"> </w:t>
      </w:r>
      <w:r>
        <w:rPr>
          <w:spacing w:val="-1"/>
        </w:rPr>
        <w:t>receipt</w:t>
      </w:r>
      <w:r>
        <w:rPr>
          <w:spacing w:val="-2"/>
        </w:rPr>
        <w:t xml:space="preserve"> </w:t>
      </w:r>
      <w:r>
        <w:t>of</w:t>
      </w:r>
      <w:r>
        <w:rPr>
          <w:spacing w:val="1"/>
        </w:rPr>
        <w:t xml:space="preserve"> </w:t>
      </w:r>
      <w:r>
        <w:rPr>
          <w:spacing w:val="-1"/>
        </w:rPr>
        <w:t>written</w:t>
      </w:r>
      <w:r>
        <w:t xml:space="preserve"> </w:t>
      </w:r>
      <w:r>
        <w:rPr>
          <w:spacing w:val="-1"/>
        </w:rPr>
        <w:t>notice</w:t>
      </w:r>
      <w:r>
        <w:t xml:space="preserve"> </w:t>
      </w:r>
      <w:r>
        <w:rPr>
          <w:spacing w:val="-1"/>
        </w:rPr>
        <w:t>from</w:t>
      </w:r>
      <w:r>
        <w:rPr>
          <w:spacing w:val="-4"/>
        </w:rPr>
        <w:t xml:space="preserve"> </w:t>
      </w:r>
      <w:r>
        <w:t xml:space="preserve">the </w:t>
      </w:r>
      <w:r>
        <w:rPr>
          <w:spacing w:val="-2"/>
        </w:rPr>
        <w:t>System.</w:t>
      </w:r>
    </w:p>
    <w:p w14:paraId="1F671AA9" w14:textId="77777777" w:rsidR="00E62BB3" w:rsidRDefault="00E62BB3">
      <w:pPr>
        <w:spacing w:before="11"/>
        <w:rPr>
          <w:rFonts w:ascii="Times New Roman" w:eastAsia="Times New Roman" w:hAnsi="Times New Roman" w:cs="Times New Roman"/>
          <w:sz w:val="20"/>
          <w:szCs w:val="20"/>
        </w:rPr>
      </w:pPr>
    </w:p>
    <w:p w14:paraId="517682AF" w14:textId="77777777" w:rsidR="00E62BB3" w:rsidRDefault="00602573" w:rsidP="003F2412">
      <w:pPr>
        <w:pStyle w:val="BodyText"/>
        <w:numPr>
          <w:ilvl w:val="1"/>
          <w:numId w:val="5"/>
        </w:numPr>
        <w:tabs>
          <w:tab w:val="left" w:pos="840"/>
        </w:tabs>
        <w:ind w:right="120"/>
      </w:pPr>
      <w:r>
        <w:rPr>
          <w:rFonts w:cs="Times New Roman"/>
          <w:b/>
          <w:bCs/>
          <w:spacing w:val="-1"/>
        </w:rPr>
        <w:t>Trading</w:t>
      </w:r>
      <w:r>
        <w:rPr>
          <w:rFonts w:cs="Times New Roman"/>
          <w:b/>
          <w:bCs/>
          <w:spacing w:val="-3"/>
        </w:rPr>
        <w:t xml:space="preserve"> </w:t>
      </w:r>
      <w:r>
        <w:rPr>
          <w:rFonts w:cs="Times New Roman"/>
          <w:b/>
          <w:bCs/>
          <w:spacing w:val="-1"/>
        </w:rPr>
        <w:t xml:space="preserve">Procedures. </w:t>
      </w:r>
      <w:r>
        <w:rPr>
          <w:spacing w:val="-1"/>
        </w:rPr>
        <w:t>All</w:t>
      </w:r>
      <w:r>
        <w:rPr>
          <w:spacing w:val="-2"/>
        </w:rPr>
        <w:t xml:space="preserve"> </w:t>
      </w:r>
      <w:r>
        <w:rPr>
          <w:spacing w:val="-1"/>
        </w:rPr>
        <w:t>transactions</w:t>
      </w:r>
      <w:r>
        <w:t xml:space="preserve"> </w:t>
      </w:r>
      <w:r>
        <w:rPr>
          <w:spacing w:val="-1"/>
        </w:rPr>
        <w:t>authorized</w:t>
      </w:r>
      <w:r>
        <w:t xml:space="preserve"> by</w:t>
      </w:r>
      <w:r>
        <w:rPr>
          <w:spacing w:val="-3"/>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shall</w:t>
      </w:r>
      <w:r>
        <w:rPr>
          <w:spacing w:val="-2"/>
        </w:rPr>
        <w:t xml:space="preserve"> </w:t>
      </w:r>
      <w:r>
        <w:t xml:space="preserve">be </w:t>
      </w:r>
      <w:r>
        <w:rPr>
          <w:spacing w:val="-1"/>
        </w:rPr>
        <w:t>settled</w:t>
      </w:r>
      <w:r>
        <w:rPr>
          <w:spacing w:val="59"/>
        </w:rPr>
        <w:t xml:space="preserve"> </w:t>
      </w:r>
      <w:r>
        <w:rPr>
          <w:spacing w:val="-1"/>
        </w:rPr>
        <w:t>through</w:t>
      </w:r>
      <w:r>
        <w:t xml:space="preserve"> </w:t>
      </w:r>
      <w:r>
        <w:rPr>
          <w:spacing w:val="-1"/>
        </w:rPr>
        <w:t>Custodian,</w:t>
      </w:r>
      <w:r>
        <w:t xml:space="preserve"> </w:t>
      </w:r>
      <w:r>
        <w:rPr>
          <w:spacing w:val="-1"/>
        </w:rPr>
        <w:t>which</w:t>
      </w:r>
      <w:r>
        <w:rPr>
          <w:spacing w:val="-3"/>
        </w:rPr>
        <w:t xml:space="preserve"> </w:t>
      </w:r>
      <w:r>
        <w:rPr>
          <w:spacing w:val="-1"/>
        </w:rPr>
        <w:t>shall</w:t>
      </w:r>
      <w:r>
        <w:rPr>
          <w:spacing w:val="-2"/>
        </w:rPr>
        <w:t xml:space="preserve"> </w:t>
      </w:r>
      <w:r>
        <w:rPr>
          <w:spacing w:val="-1"/>
        </w:rPr>
        <w:t>retain</w:t>
      </w:r>
      <w:r>
        <w:t xml:space="preserve"> </w:t>
      </w:r>
      <w:r>
        <w:rPr>
          <w:spacing w:val="-2"/>
        </w:rPr>
        <w:t>sole</w:t>
      </w:r>
      <w:r>
        <w:t xml:space="preserve"> </w:t>
      </w:r>
      <w:r>
        <w:rPr>
          <w:spacing w:val="-1"/>
        </w:rPr>
        <w:t>possession</w:t>
      </w:r>
      <w:r>
        <w:t xml:space="preserve"> </w:t>
      </w:r>
      <w:r>
        <w:rPr>
          <w:spacing w:val="-2"/>
        </w:rPr>
        <w:t>of</w:t>
      </w:r>
      <w:r>
        <w:rPr>
          <w:spacing w:val="1"/>
        </w:rPr>
        <w:t xml:space="preserve"> </w:t>
      </w:r>
      <w:r>
        <w:rPr>
          <w:spacing w:val="-1"/>
        </w:rPr>
        <w:t>and</w:t>
      </w:r>
      <w:r>
        <w:t xml:space="preserve"> </w:t>
      </w:r>
      <w:r>
        <w:rPr>
          <w:spacing w:val="-1"/>
        </w:rPr>
        <w:t>have</w:t>
      </w:r>
      <w:r>
        <w:t xml:space="preserve"> </w:t>
      </w:r>
      <w:r>
        <w:rPr>
          <w:spacing w:val="-1"/>
        </w:rPr>
        <w:t>complete</w:t>
      </w:r>
      <w:r>
        <w:t xml:space="preserve"> </w:t>
      </w:r>
      <w:r>
        <w:rPr>
          <w:spacing w:val="-1"/>
        </w:rPr>
        <w:t>custodial</w:t>
      </w:r>
      <w:r>
        <w:rPr>
          <w:spacing w:val="79"/>
        </w:rPr>
        <w:t xml:space="preserve"> </w:t>
      </w:r>
      <w:r>
        <w:rPr>
          <w:spacing w:val="-1"/>
        </w:rPr>
        <w:t>responsibility</w:t>
      </w:r>
      <w:r>
        <w:rPr>
          <w:spacing w:val="-3"/>
        </w:rPr>
        <w:t xml:space="preserve"> </w:t>
      </w:r>
      <w:r>
        <w:t>for</w:t>
      </w:r>
      <w:r>
        <w:rPr>
          <w:spacing w:val="-2"/>
        </w:rPr>
        <w:t xml:space="preserve"> </w:t>
      </w:r>
      <w:r>
        <w:t>the</w:t>
      </w:r>
      <w:r>
        <w:rPr>
          <w:spacing w:val="-2"/>
        </w:rPr>
        <w:t xml:space="preserve"> </w:t>
      </w:r>
      <w:r>
        <w:rPr>
          <w:spacing w:val="-1"/>
        </w:rPr>
        <w:t>Managed</w:t>
      </w:r>
      <w:r>
        <w:t xml:space="preserve"> </w:t>
      </w:r>
      <w:r>
        <w:rPr>
          <w:spacing w:val="-1"/>
        </w:rPr>
        <w:t>Assets.</w:t>
      </w:r>
      <w:r>
        <w:t xml:space="preserve"> </w:t>
      </w:r>
      <w:r>
        <w:rPr>
          <w:spacing w:val="-2"/>
        </w:rPr>
        <w:t>Manager</w:t>
      </w:r>
      <w:r>
        <w:rPr>
          <w:spacing w:val="1"/>
        </w:rPr>
        <w:t xml:space="preserve"> </w:t>
      </w:r>
      <w:r>
        <w:rPr>
          <w:spacing w:val="-1"/>
        </w:rPr>
        <w:t>shall</w:t>
      </w:r>
      <w:r>
        <w:rPr>
          <w:spacing w:val="1"/>
        </w:rPr>
        <w:t xml:space="preserve"> </w:t>
      </w:r>
      <w:r>
        <w:t>be</w:t>
      </w:r>
      <w:r>
        <w:rPr>
          <w:spacing w:val="-2"/>
        </w:rPr>
        <w:t xml:space="preserve"> </w:t>
      </w:r>
      <w:r>
        <w:rPr>
          <w:spacing w:val="-1"/>
        </w:rPr>
        <w:t>the</w:t>
      </w:r>
      <w:r>
        <w:t xml:space="preserve"> </w:t>
      </w:r>
      <w:r>
        <w:rPr>
          <w:spacing w:val="-1"/>
        </w:rPr>
        <w:t>sole</w:t>
      </w:r>
      <w:r>
        <w:t xml:space="preserve"> </w:t>
      </w:r>
      <w:r>
        <w:rPr>
          <w:spacing w:val="-1"/>
        </w:rPr>
        <w:t>entity</w:t>
      </w:r>
      <w:r>
        <w:rPr>
          <w:spacing w:val="-3"/>
        </w:rPr>
        <w:t xml:space="preserve"> </w:t>
      </w:r>
      <w:r>
        <w:rPr>
          <w:spacing w:val="-1"/>
        </w:rPr>
        <w:t>to</w:t>
      </w:r>
      <w:r>
        <w:t xml:space="preserve"> </w:t>
      </w:r>
      <w:r>
        <w:rPr>
          <w:spacing w:val="-1"/>
        </w:rPr>
        <w:t>notify</w:t>
      </w:r>
      <w:r>
        <w:rPr>
          <w:spacing w:val="-3"/>
        </w:rPr>
        <w:t xml:space="preserve"> </w:t>
      </w:r>
      <w:r>
        <w:t xml:space="preserve">and </w:t>
      </w:r>
      <w:r>
        <w:rPr>
          <w:spacing w:val="8"/>
        </w:rPr>
        <w:t xml:space="preserve">          </w:t>
      </w:r>
      <w:r>
        <w:rPr>
          <w:spacing w:val="-1"/>
        </w:rPr>
        <w:t>instruct</w:t>
      </w:r>
      <w:r>
        <w:rPr>
          <w:spacing w:val="1"/>
        </w:rPr>
        <w:t xml:space="preserve"> </w:t>
      </w:r>
      <w:r>
        <w:rPr>
          <w:spacing w:val="-1"/>
        </w:rPr>
        <w:t>Custodian</w:t>
      </w:r>
      <w:r>
        <w:rPr>
          <w:spacing w:val="-3"/>
        </w:rPr>
        <w:t xml:space="preserve"> </w:t>
      </w:r>
      <w:r>
        <w:t xml:space="preserve">on </w:t>
      </w:r>
      <w:r>
        <w:rPr>
          <w:spacing w:val="-1"/>
        </w:rPr>
        <w:t>orders</w:t>
      </w:r>
      <w:r>
        <w:t xml:space="preserve"> </w:t>
      </w:r>
      <w:r>
        <w:rPr>
          <w:spacing w:val="-1"/>
        </w:rPr>
        <w:t>that</w:t>
      </w:r>
      <w:r>
        <w:rPr>
          <w:spacing w:val="-2"/>
        </w:rPr>
        <w:t xml:space="preserve"> </w:t>
      </w:r>
      <w:r>
        <w:rPr>
          <w:spacing w:val="-1"/>
        </w:rPr>
        <w:t>Manager</w:t>
      </w:r>
      <w:r>
        <w:rPr>
          <w:spacing w:val="1"/>
        </w:rPr>
        <w:t xml:space="preserve"> </w:t>
      </w:r>
      <w:r>
        <w:rPr>
          <w:spacing w:val="-1"/>
        </w:rPr>
        <w:t>places</w:t>
      </w:r>
      <w:r>
        <w:rPr>
          <w:spacing w:val="-2"/>
        </w:rPr>
        <w:t xml:space="preserve"> </w:t>
      </w:r>
      <w:r>
        <w:rPr>
          <w:spacing w:val="-1"/>
        </w:rPr>
        <w:t>for</w:t>
      </w:r>
      <w:r>
        <w:rPr>
          <w:spacing w:val="-2"/>
        </w:rPr>
        <w:t xml:space="preserve"> </w:t>
      </w:r>
      <w:r>
        <w:rPr>
          <w:spacing w:val="-1"/>
        </w:rPr>
        <w:t>the</w:t>
      </w:r>
      <w:r>
        <w:t xml:space="preserve"> </w:t>
      </w:r>
      <w:r>
        <w:rPr>
          <w:spacing w:val="-1"/>
        </w:rPr>
        <w:t>sale</w:t>
      </w:r>
      <w:r>
        <w:t xml:space="preserve"> </w:t>
      </w:r>
      <w:r>
        <w:rPr>
          <w:spacing w:val="-2"/>
        </w:rPr>
        <w:t>or</w:t>
      </w:r>
      <w:r>
        <w:rPr>
          <w:spacing w:val="1"/>
        </w:rPr>
        <w:t xml:space="preserve"> </w:t>
      </w:r>
      <w:r>
        <w:rPr>
          <w:spacing w:val="-1"/>
        </w:rPr>
        <w:t>purchase</w:t>
      </w:r>
      <w:r>
        <w:t xml:space="preserve"> </w:t>
      </w:r>
      <w:r>
        <w:rPr>
          <w:spacing w:val="-2"/>
        </w:rPr>
        <w:t>of</w:t>
      </w:r>
      <w:r>
        <w:rPr>
          <w:spacing w:val="1"/>
        </w:rPr>
        <w:t xml:space="preserve"> </w:t>
      </w:r>
      <w:r>
        <w:t>any</w:t>
      </w:r>
      <w:r>
        <w:rPr>
          <w:spacing w:val="-3"/>
        </w:rPr>
        <w:t xml:space="preserve"> </w:t>
      </w:r>
      <w:r>
        <w:rPr>
          <w:spacing w:val="-1"/>
        </w:rPr>
        <w:t>Managed</w:t>
      </w:r>
      <w:r>
        <w:t xml:space="preserve"> </w:t>
      </w:r>
      <w:r>
        <w:rPr>
          <w:spacing w:val="-1"/>
        </w:rPr>
        <w:t>Assets</w:t>
      </w:r>
      <w:r>
        <w:rPr>
          <w:spacing w:val="69"/>
        </w:rPr>
        <w:t xml:space="preserve"> </w:t>
      </w:r>
      <w:r>
        <w:t xml:space="preserve">and </w:t>
      </w:r>
      <w:r>
        <w:rPr>
          <w:spacing w:val="-1"/>
        </w:rPr>
        <w:t>the</w:t>
      </w:r>
      <w:r>
        <w:t xml:space="preserve"> </w:t>
      </w:r>
      <w:r>
        <w:rPr>
          <w:spacing w:val="-1"/>
        </w:rPr>
        <w:t>management</w:t>
      </w:r>
      <w:r>
        <w:rPr>
          <w:spacing w:val="1"/>
        </w:rPr>
        <w:t xml:space="preserve"> </w:t>
      </w:r>
      <w:r>
        <w:t>or</w:t>
      </w:r>
      <w:r>
        <w:rPr>
          <w:spacing w:val="1"/>
        </w:rPr>
        <w:t xml:space="preserve"> </w:t>
      </w:r>
      <w:r>
        <w:rPr>
          <w:spacing w:val="-1"/>
        </w:rPr>
        <w:t>disposition</w:t>
      </w:r>
      <w:r>
        <w:t xml:space="preserve"> of</w:t>
      </w:r>
      <w:r>
        <w:rPr>
          <w:spacing w:val="-2"/>
        </w:rPr>
        <w:t xml:space="preserve"> </w:t>
      </w:r>
      <w:r>
        <w:t>such</w:t>
      </w:r>
      <w:r>
        <w:rPr>
          <w:spacing w:val="-3"/>
        </w:rPr>
        <w:t xml:space="preserve"> </w:t>
      </w:r>
      <w:r>
        <w:rPr>
          <w:spacing w:val="-1"/>
        </w:rPr>
        <w:t>Managed</w:t>
      </w:r>
      <w:r>
        <w:t xml:space="preserve"> </w:t>
      </w:r>
      <w:r>
        <w:rPr>
          <w:spacing w:val="-1"/>
        </w:rPr>
        <w:t>Assets,</w:t>
      </w:r>
      <w:r>
        <w:t xml:space="preserve"> and</w:t>
      </w:r>
      <w:r>
        <w:rPr>
          <w:spacing w:val="-3"/>
        </w:rPr>
        <w:t xml:space="preserve"> </w:t>
      </w:r>
      <w:r>
        <w:t xml:space="preserve">on </w:t>
      </w:r>
      <w:r>
        <w:rPr>
          <w:spacing w:val="-1"/>
        </w:rPr>
        <w:t>the</w:t>
      </w:r>
      <w:r>
        <w:t xml:space="preserve"> </w:t>
      </w:r>
      <w:r>
        <w:rPr>
          <w:spacing w:val="-1"/>
        </w:rPr>
        <w:t>purchase</w:t>
      </w:r>
      <w:r>
        <w:rPr>
          <w:spacing w:val="-2"/>
        </w:rPr>
        <w:t xml:space="preserve"> </w:t>
      </w:r>
      <w:r>
        <w:t>or</w:t>
      </w:r>
      <w:r>
        <w:rPr>
          <w:spacing w:val="1"/>
        </w:rPr>
        <w:t xml:space="preserve"> </w:t>
      </w:r>
      <w:r>
        <w:rPr>
          <w:spacing w:val="-1"/>
        </w:rPr>
        <w:t>acquisition</w:t>
      </w:r>
      <w:r>
        <w:t xml:space="preserve"> </w:t>
      </w:r>
      <w:r>
        <w:rPr>
          <w:spacing w:val="-2"/>
        </w:rPr>
        <w:t>of</w:t>
      </w:r>
      <w:r>
        <w:rPr>
          <w:spacing w:val="37"/>
        </w:rPr>
        <w:t xml:space="preserve"> </w:t>
      </w:r>
      <w:r>
        <w:rPr>
          <w:spacing w:val="-1"/>
        </w:rPr>
        <w:t>other</w:t>
      </w:r>
      <w:r>
        <w:rPr>
          <w:spacing w:val="1"/>
        </w:rPr>
        <w:t xml:space="preserve"> </w:t>
      </w:r>
      <w:r>
        <w:rPr>
          <w:spacing w:val="-1"/>
        </w:rPr>
        <w:t>securities</w:t>
      </w:r>
      <w:r>
        <w:t xml:space="preserve"> or</w:t>
      </w:r>
      <w:r>
        <w:rPr>
          <w:spacing w:val="1"/>
        </w:rPr>
        <w:t xml:space="preserve"> </w:t>
      </w:r>
      <w:r>
        <w:rPr>
          <w:spacing w:val="-1"/>
        </w:rPr>
        <w:t>property</w:t>
      </w:r>
      <w:r>
        <w:rPr>
          <w:spacing w:val="-3"/>
        </w:rPr>
        <w:t xml:space="preserve"> </w:t>
      </w:r>
      <w:r>
        <w:t>for</w:t>
      </w:r>
      <w:r>
        <w:rPr>
          <w:spacing w:val="-2"/>
        </w:rPr>
        <w:t xml:space="preserve"> </w:t>
      </w:r>
      <w:r>
        <w:t xml:space="preserve">the </w:t>
      </w:r>
      <w:r>
        <w:rPr>
          <w:spacing w:val="-1"/>
        </w:rPr>
        <w:t>Sub-Account.</w:t>
      </w:r>
      <w:r>
        <w:t xml:space="preserve"> </w:t>
      </w:r>
      <w:r>
        <w:rPr>
          <w:spacing w:val="-2"/>
        </w:rPr>
        <w:t>Manager</w:t>
      </w:r>
      <w:r>
        <w:rPr>
          <w:spacing w:val="1"/>
        </w:rPr>
        <w:t xml:space="preserve"> </w:t>
      </w:r>
      <w:r>
        <w:rPr>
          <w:spacing w:val="-1"/>
        </w:rPr>
        <w:t>shall</w:t>
      </w:r>
      <w:r>
        <w:rPr>
          <w:spacing w:val="1"/>
        </w:rPr>
        <w:t xml:space="preserve"> </w:t>
      </w:r>
      <w:r>
        <w:rPr>
          <w:spacing w:val="-1"/>
        </w:rPr>
        <w:t>provide</w:t>
      </w:r>
      <w:r>
        <w:t xml:space="preserve"> </w:t>
      </w:r>
      <w:r>
        <w:rPr>
          <w:spacing w:val="-1"/>
        </w:rPr>
        <w:t>Custodian</w:t>
      </w:r>
      <w:r>
        <w:rPr>
          <w:spacing w:val="-3"/>
        </w:rPr>
        <w:t xml:space="preserve"> </w:t>
      </w:r>
      <w:r>
        <w:t>with</w:t>
      </w:r>
      <w:r>
        <w:rPr>
          <w:spacing w:val="-3"/>
        </w:rPr>
        <w:t xml:space="preserve"> </w:t>
      </w:r>
      <w:r>
        <w:t xml:space="preserve">such </w:t>
      </w:r>
      <w:r>
        <w:rPr>
          <w:spacing w:val="-1"/>
        </w:rPr>
        <w:t>trade</w:t>
      </w:r>
      <w:r>
        <w:t xml:space="preserve"> </w:t>
      </w:r>
      <w:r>
        <w:rPr>
          <w:spacing w:val="-1"/>
        </w:rPr>
        <w:t>information</w:t>
      </w:r>
      <w:r>
        <w:t xml:space="preserve"> </w:t>
      </w:r>
      <w:r>
        <w:rPr>
          <w:spacing w:val="-2"/>
        </w:rPr>
        <w:t>as</w:t>
      </w:r>
      <w:r>
        <w:t xml:space="preserve"> </w:t>
      </w:r>
      <w:r>
        <w:rPr>
          <w:spacing w:val="-1"/>
        </w:rPr>
        <w:t>Custodian</w:t>
      </w:r>
      <w:r>
        <w:t xml:space="preserve"> </w:t>
      </w:r>
      <w:r>
        <w:rPr>
          <w:spacing w:val="-2"/>
        </w:rPr>
        <w:t>may</w:t>
      </w:r>
      <w:r>
        <w:rPr>
          <w:spacing w:val="-3"/>
        </w:rPr>
        <w:t xml:space="preserve"> </w:t>
      </w:r>
      <w:proofErr w:type="gramStart"/>
      <w:r>
        <w:rPr>
          <w:spacing w:val="-1"/>
        </w:rPr>
        <w:t>require</w:t>
      </w:r>
      <w:proofErr w:type="gramEnd"/>
      <w:r>
        <w:t xml:space="preserve"> </w:t>
      </w:r>
      <w:r>
        <w:rPr>
          <w:spacing w:val="-1"/>
        </w:rPr>
        <w:t>to</w:t>
      </w:r>
      <w:r>
        <w:t xml:space="preserve"> </w:t>
      </w:r>
      <w:r>
        <w:rPr>
          <w:spacing w:val="-1"/>
        </w:rPr>
        <w:t>effect</w:t>
      </w:r>
      <w:r>
        <w:rPr>
          <w:spacing w:val="1"/>
        </w:rPr>
        <w:t xml:space="preserve"> </w:t>
      </w:r>
      <w:r>
        <w:rPr>
          <w:spacing w:val="-1"/>
        </w:rPr>
        <w:t>settlement,</w:t>
      </w:r>
      <w:r>
        <w:t xml:space="preserve"> </w:t>
      </w:r>
      <w:r>
        <w:rPr>
          <w:spacing w:val="-1"/>
        </w:rPr>
        <w:t>within</w:t>
      </w:r>
      <w:r>
        <w:rPr>
          <w:spacing w:val="-3"/>
        </w:rPr>
        <w:t xml:space="preserve"> </w:t>
      </w:r>
      <w:r>
        <w:rPr>
          <w:spacing w:val="-1"/>
        </w:rPr>
        <w:t>the</w:t>
      </w:r>
      <w:r>
        <w:t xml:space="preserve"> </w:t>
      </w:r>
      <w:r>
        <w:rPr>
          <w:spacing w:val="-2"/>
        </w:rPr>
        <w:t>time</w:t>
      </w:r>
      <w:r>
        <w:t xml:space="preserve"> </w:t>
      </w:r>
      <w:r>
        <w:rPr>
          <w:spacing w:val="-1"/>
        </w:rPr>
        <w:t>frames</w:t>
      </w:r>
      <w:r>
        <w:t xml:space="preserve"> as</w:t>
      </w:r>
      <w:r>
        <w:rPr>
          <w:spacing w:val="67"/>
        </w:rPr>
        <w:t xml:space="preserve"> </w:t>
      </w:r>
      <w:r>
        <w:rPr>
          <w:spacing w:val="-1"/>
        </w:rPr>
        <w:t>Custodian</w:t>
      </w:r>
      <w:r>
        <w:t xml:space="preserve"> </w:t>
      </w:r>
      <w:r>
        <w:rPr>
          <w:spacing w:val="-2"/>
        </w:rPr>
        <w:t>may</w:t>
      </w:r>
      <w:r>
        <w:rPr>
          <w:spacing w:val="-3"/>
        </w:rPr>
        <w:t xml:space="preserve"> </w:t>
      </w:r>
      <w:r>
        <w:rPr>
          <w:spacing w:val="-1"/>
        </w:rPr>
        <w:t>designate.</w:t>
      </w:r>
      <w:r>
        <w:rPr>
          <w:spacing w:val="-5"/>
        </w:rPr>
        <w:t xml:space="preserve"> </w:t>
      </w:r>
      <w:r>
        <w:rPr>
          <w:spacing w:val="-1"/>
        </w:rPr>
        <w:t>The</w:t>
      </w:r>
      <w:r>
        <w:t xml:space="preserve"> </w:t>
      </w:r>
      <w:r>
        <w:rPr>
          <w:spacing w:val="-1"/>
        </w:rPr>
        <w:t>System</w:t>
      </w:r>
      <w:r>
        <w:rPr>
          <w:spacing w:val="-4"/>
        </w:rPr>
        <w:t xml:space="preserve"> </w:t>
      </w:r>
      <w:r>
        <w:rPr>
          <w:spacing w:val="-1"/>
        </w:rPr>
        <w:t>shall</w:t>
      </w:r>
      <w:r>
        <w:rPr>
          <w:spacing w:val="1"/>
        </w:rPr>
        <w:t xml:space="preserve"> </w:t>
      </w:r>
      <w:r>
        <w:rPr>
          <w:spacing w:val="-1"/>
        </w:rPr>
        <w:t>provide</w:t>
      </w:r>
      <w:r>
        <w:t xml:space="preserve"> </w:t>
      </w:r>
      <w:r>
        <w:rPr>
          <w:spacing w:val="-1"/>
        </w:rPr>
        <w:t>Manager</w:t>
      </w:r>
      <w:r>
        <w:rPr>
          <w:spacing w:val="1"/>
        </w:rPr>
        <w:t xml:space="preserve"> </w:t>
      </w:r>
      <w:r>
        <w:rPr>
          <w:spacing w:val="-1"/>
        </w:rPr>
        <w:t>with</w:t>
      </w:r>
      <w:r>
        <w:t xml:space="preserve"> </w:t>
      </w:r>
      <w:r>
        <w:rPr>
          <w:spacing w:val="-1"/>
        </w:rPr>
        <w:t>Custodian’s</w:t>
      </w:r>
      <w:r>
        <w:t xml:space="preserve"> </w:t>
      </w:r>
      <w:r>
        <w:rPr>
          <w:spacing w:val="-1"/>
        </w:rPr>
        <w:t>detailed</w:t>
      </w:r>
      <w:r>
        <w:rPr>
          <w:spacing w:val="83"/>
        </w:rPr>
        <w:t xml:space="preserve"> </w:t>
      </w:r>
      <w:r>
        <w:rPr>
          <w:spacing w:val="-1"/>
        </w:rPr>
        <w:t>procedures</w:t>
      </w:r>
      <w:r>
        <w:t xml:space="preserve"> </w:t>
      </w:r>
      <w:r>
        <w:rPr>
          <w:spacing w:val="-1"/>
        </w:rPr>
        <w:t>and</w:t>
      </w:r>
      <w:r>
        <w:t xml:space="preserve"> </w:t>
      </w:r>
      <w:r>
        <w:rPr>
          <w:spacing w:val="-1"/>
        </w:rPr>
        <w:t>settlement</w:t>
      </w:r>
      <w:r>
        <w:rPr>
          <w:spacing w:val="1"/>
        </w:rPr>
        <w:t xml:space="preserve"> </w:t>
      </w:r>
      <w:r>
        <w:rPr>
          <w:spacing w:val="-1"/>
        </w:rPr>
        <w:t>instructions</w:t>
      </w:r>
      <w:r>
        <w:t xml:space="preserve"> upon</w:t>
      </w:r>
      <w:r>
        <w:rPr>
          <w:spacing w:val="-3"/>
        </w:rPr>
        <w:t xml:space="preserve"> </w:t>
      </w:r>
      <w:r>
        <w:rPr>
          <w:spacing w:val="-1"/>
        </w:rPr>
        <w:t>execution</w:t>
      </w:r>
      <w:r>
        <w:rPr>
          <w:spacing w:val="-3"/>
        </w:rPr>
        <w:t xml:space="preserve"> </w:t>
      </w:r>
      <w: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p>
    <w:p w14:paraId="4A8063BE" w14:textId="77777777" w:rsidR="00E62BB3" w:rsidRDefault="00E62BB3">
      <w:pPr>
        <w:spacing w:before="9"/>
        <w:rPr>
          <w:rFonts w:ascii="Times New Roman" w:eastAsia="Times New Roman" w:hAnsi="Times New Roman" w:cs="Times New Roman"/>
          <w:sz w:val="20"/>
          <w:szCs w:val="20"/>
        </w:rPr>
      </w:pPr>
    </w:p>
    <w:p w14:paraId="3A7F46A4" w14:textId="77777777" w:rsidR="00E62BB3" w:rsidRDefault="00602573" w:rsidP="003F2412">
      <w:pPr>
        <w:pStyle w:val="BodyText"/>
        <w:numPr>
          <w:ilvl w:val="1"/>
          <w:numId w:val="5"/>
        </w:numPr>
        <w:tabs>
          <w:tab w:val="left" w:pos="840"/>
        </w:tabs>
        <w:ind w:right="162"/>
      </w:pPr>
      <w:r>
        <w:rPr>
          <w:rFonts w:cs="Times New Roman"/>
          <w:b/>
          <w:bCs/>
          <w:spacing w:val="-1"/>
        </w:rPr>
        <w:t>Broker/Dealers.</w:t>
      </w:r>
      <w:r>
        <w:rPr>
          <w:rFonts w:cs="Times New Roman"/>
          <w:b/>
          <w:bCs/>
          <w:spacing w:val="-3"/>
        </w:rPr>
        <w:t xml:space="preserve"> </w:t>
      </w:r>
      <w:r>
        <w:rPr>
          <w:spacing w:val="-1"/>
        </w:rPr>
        <w:t>Manager</w:t>
      </w:r>
      <w:r>
        <w:rPr>
          <w:spacing w:val="-2"/>
        </w:rPr>
        <w:t xml:space="preserve"> </w:t>
      </w:r>
      <w:r>
        <w:rPr>
          <w:spacing w:val="-1"/>
        </w:rPr>
        <w:t>shall</w:t>
      </w:r>
      <w:r>
        <w:rPr>
          <w:spacing w:val="1"/>
        </w:rPr>
        <w:t xml:space="preserve"> </w:t>
      </w:r>
      <w:r>
        <w:rPr>
          <w:spacing w:val="-1"/>
        </w:rPr>
        <w:t>have</w:t>
      </w:r>
      <w:r>
        <w:t xml:space="preserve"> </w:t>
      </w:r>
      <w:r>
        <w:rPr>
          <w:spacing w:val="-1"/>
        </w:rPr>
        <w:t>complete</w:t>
      </w:r>
      <w:r>
        <w:t xml:space="preserve"> </w:t>
      </w:r>
      <w:r>
        <w:rPr>
          <w:spacing w:val="-1"/>
        </w:rPr>
        <w:t>authority</w:t>
      </w:r>
      <w:r>
        <w:rPr>
          <w:spacing w:val="-3"/>
        </w:rPr>
        <w:t xml:space="preserve"> </w:t>
      </w:r>
      <w:r>
        <w:t xml:space="preserve">and </w:t>
      </w:r>
      <w:r>
        <w:rPr>
          <w:spacing w:val="-1"/>
        </w:rPr>
        <w:t>discretion</w:t>
      </w:r>
      <w:r>
        <w:rPr>
          <w:spacing w:val="-3"/>
        </w:rPr>
        <w:t xml:space="preserve"> </w:t>
      </w:r>
      <w:r>
        <w:t xml:space="preserve">to </w:t>
      </w:r>
      <w:r>
        <w:rPr>
          <w:spacing w:val="-1"/>
        </w:rPr>
        <w:t>establish</w:t>
      </w:r>
      <w:r>
        <w:t xml:space="preserve"> </w:t>
      </w:r>
      <w:r>
        <w:rPr>
          <w:spacing w:val="-1"/>
        </w:rPr>
        <w:t>accounts</w:t>
      </w:r>
      <w:r>
        <w:t xml:space="preserve"> </w:t>
      </w:r>
      <w:r>
        <w:rPr>
          <w:spacing w:val="-1"/>
        </w:rPr>
        <w:t>with</w:t>
      </w:r>
      <w:r>
        <w:rPr>
          <w:spacing w:val="63"/>
        </w:rPr>
        <w:t xml:space="preserve"> </w:t>
      </w:r>
      <w:r>
        <w:t>one or</w:t>
      </w:r>
      <w:r>
        <w:rPr>
          <w:spacing w:val="1"/>
        </w:rPr>
        <w:t xml:space="preserve"> </w:t>
      </w:r>
      <w:r>
        <w:rPr>
          <w:spacing w:val="-1"/>
        </w:rPr>
        <w:t>more</w:t>
      </w:r>
      <w:r>
        <w:t xml:space="preserve"> </w:t>
      </w:r>
      <w:r>
        <w:rPr>
          <w:spacing w:val="-1"/>
        </w:rPr>
        <w:t>duly</w:t>
      </w:r>
      <w:r>
        <w:rPr>
          <w:spacing w:val="-3"/>
        </w:rPr>
        <w:t xml:space="preserve"> </w:t>
      </w:r>
      <w:r>
        <w:rPr>
          <w:spacing w:val="-1"/>
        </w:rPr>
        <w:t>registered</w:t>
      </w:r>
      <w:r>
        <w:rPr>
          <w:spacing w:val="-3"/>
        </w:rPr>
        <w:t xml:space="preserve"> </w:t>
      </w:r>
      <w:r>
        <w:rPr>
          <w:spacing w:val="-1"/>
        </w:rPr>
        <w:t>broker/dealers.</w:t>
      </w:r>
      <w:r>
        <w:t xml:space="preserve"> </w:t>
      </w:r>
      <w:r>
        <w:rPr>
          <w:spacing w:val="-1"/>
        </w:rPr>
        <w:t>Consistent</w:t>
      </w:r>
      <w:r>
        <w:rPr>
          <w:spacing w:val="-2"/>
        </w:rPr>
        <w:t xml:space="preserve"> </w:t>
      </w:r>
      <w:r>
        <w:t xml:space="preserve">with </w:t>
      </w:r>
      <w:r>
        <w:rPr>
          <w:spacing w:val="-1"/>
        </w:rPr>
        <w:t>ensuring</w:t>
      </w:r>
      <w:r>
        <w:rPr>
          <w:spacing w:val="-3"/>
        </w:rPr>
        <w:t xml:space="preserve"> </w:t>
      </w:r>
      <w:r>
        <w:t>the</w:t>
      </w:r>
      <w:r>
        <w:rPr>
          <w:spacing w:val="-2"/>
        </w:rPr>
        <w:t xml:space="preserve"> </w:t>
      </w:r>
      <w:r>
        <w:rPr>
          <w:spacing w:val="-1"/>
        </w:rPr>
        <w:t>safety</w:t>
      </w:r>
      <w:r>
        <w:rPr>
          <w:spacing w:val="-3"/>
        </w:rPr>
        <w:t xml:space="preserve"> </w:t>
      </w:r>
      <w:r>
        <w:t>of</w:t>
      </w:r>
      <w:r>
        <w:rPr>
          <w:spacing w:val="1"/>
        </w:rPr>
        <w:t xml:space="preserve"> </w:t>
      </w:r>
      <w:r>
        <w:t>the</w:t>
      </w:r>
      <w:r>
        <w:rPr>
          <w:spacing w:val="-2"/>
        </w:rPr>
        <w:t xml:space="preserve"> </w:t>
      </w:r>
      <w:r>
        <w:rPr>
          <w:spacing w:val="-1"/>
        </w:rPr>
        <w:t>Managed</w:t>
      </w:r>
      <w:r>
        <w:rPr>
          <w:spacing w:val="57"/>
        </w:rPr>
        <w:t xml:space="preserve"> </w:t>
      </w:r>
      <w:r>
        <w:rPr>
          <w:spacing w:val="-1"/>
        </w:rPr>
        <w:t>Assets,</w:t>
      </w:r>
      <w:r>
        <w:t xml:space="preserve"> </w:t>
      </w:r>
      <w:r>
        <w:rPr>
          <w:spacing w:val="-1"/>
        </w:rPr>
        <w:t>Manager</w:t>
      </w:r>
      <w:r>
        <w:rPr>
          <w:spacing w:val="1"/>
        </w:rPr>
        <w:t xml:space="preserve"> </w:t>
      </w:r>
      <w:r>
        <w:rPr>
          <w:spacing w:val="-1"/>
        </w:rPr>
        <w:t>shall</w:t>
      </w:r>
      <w:r>
        <w:rPr>
          <w:spacing w:val="1"/>
        </w:rPr>
        <w:t xml:space="preserve"> </w:t>
      </w:r>
      <w:r>
        <w:rPr>
          <w:spacing w:val="-2"/>
        </w:rPr>
        <w:t>engage</w:t>
      </w:r>
      <w:r>
        <w:t xml:space="preserve"> in a </w:t>
      </w:r>
      <w:r>
        <w:rPr>
          <w:spacing w:val="-1"/>
        </w:rPr>
        <w:t>prudent</w:t>
      </w:r>
      <w:r>
        <w:rPr>
          <w:spacing w:val="1"/>
        </w:rPr>
        <w:t xml:space="preserve"> </w:t>
      </w:r>
      <w:r>
        <w:t>and</w:t>
      </w:r>
      <w:r>
        <w:rPr>
          <w:spacing w:val="-3"/>
        </w:rPr>
        <w:t xml:space="preserve"> </w:t>
      </w:r>
      <w:r>
        <w:rPr>
          <w:spacing w:val="-1"/>
        </w:rPr>
        <w:t>diligent</w:t>
      </w:r>
      <w:r>
        <w:rPr>
          <w:spacing w:val="-2"/>
        </w:rPr>
        <w:t xml:space="preserve"> </w:t>
      </w:r>
      <w:r>
        <w:rPr>
          <w:spacing w:val="-1"/>
        </w:rPr>
        <w:t>broker/dealer</w:t>
      </w:r>
      <w:r>
        <w:rPr>
          <w:spacing w:val="-2"/>
        </w:rPr>
        <w:t xml:space="preserve"> </w:t>
      </w:r>
      <w:r>
        <w:rPr>
          <w:spacing w:val="-1"/>
        </w:rPr>
        <w:t>selection</w:t>
      </w:r>
      <w:r>
        <w:t xml:space="preserve"> </w:t>
      </w:r>
      <w:r>
        <w:rPr>
          <w:spacing w:val="-1"/>
        </w:rPr>
        <w:t>process.</w:t>
      </w:r>
      <w:r>
        <w:rPr>
          <w:spacing w:val="-3"/>
        </w:rPr>
        <w:t xml:space="preserve"> </w:t>
      </w:r>
      <w:r>
        <w:rPr>
          <w:spacing w:val="-1"/>
        </w:rPr>
        <w:t>Manager</w:t>
      </w:r>
      <w:r>
        <w:rPr>
          <w:spacing w:val="61"/>
        </w:rPr>
        <w:t xml:space="preserve"> </w:t>
      </w:r>
      <w:r>
        <w:rPr>
          <w:spacing w:val="-1"/>
        </w:rPr>
        <w:t>shall</w:t>
      </w:r>
      <w:r>
        <w:rPr>
          <w:spacing w:val="1"/>
        </w:rPr>
        <w:t xml:space="preserve"> </w:t>
      </w:r>
      <w:r>
        <w:rPr>
          <w:spacing w:val="-1"/>
        </w:rPr>
        <w:t>ensure</w:t>
      </w:r>
      <w:r>
        <w:t xml:space="preserve"> </w:t>
      </w:r>
      <w:r>
        <w:rPr>
          <w:spacing w:val="-1"/>
        </w:rPr>
        <w:t>that</w:t>
      </w:r>
      <w:r>
        <w:rPr>
          <w:spacing w:val="-2"/>
        </w:rPr>
        <w:t xml:space="preserve"> </w:t>
      </w:r>
      <w:r>
        <w:rPr>
          <w:spacing w:val="-1"/>
        </w:rPr>
        <w:t>all</w:t>
      </w:r>
      <w:r>
        <w:rPr>
          <w:spacing w:val="1"/>
        </w:rPr>
        <w:t xml:space="preserve"> </w:t>
      </w:r>
      <w:r>
        <w:rPr>
          <w:spacing w:val="-1"/>
        </w:rPr>
        <w:t>orders</w:t>
      </w:r>
      <w:r>
        <w:rPr>
          <w:spacing w:val="-2"/>
        </w:rPr>
        <w:t xml:space="preserve"> </w:t>
      </w:r>
      <w:r>
        <w:t xml:space="preserve">are </w:t>
      </w:r>
      <w:r>
        <w:rPr>
          <w:spacing w:val="-1"/>
        </w:rPr>
        <w:t>placed</w:t>
      </w:r>
      <w:r>
        <w:t xml:space="preserve"> </w:t>
      </w:r>
      <w:r>
        <w:rPr>
          <w:spacing w:val="-1"/>
        </w:rPr>
        <w:t>with</w:t>
      </w:r>
      <w:r>
        <w:t xml:space="preserve"> </w:t>
      </w:r>
      <w:r>
        <w:rPr>
          <w:spacing w:val="-1"/>
        </w:rPr>
        <w:t>only</w:t>
      </w:r>
      <w:r>
        <w:rPr>
          <w:spacing w:val="-3"/>
        </w:rPr>
        <w:t xml:space="preserve"> </w:t>
      </w:r>
      <w:r>
        <w:rPr>
          <w:spacing w:val="-1"/>
        </w:rPr>
        <w:t>reputable,</w:t>
      </w:r>
      <w:r>
        <w:t xml:space="preserve"> </w:t>
      </w:r>
      <w:r>
        <w:rPr>
          <w:spacing w:val="-1"/>
        </w:rPr>
        <w:t>qualified,</w:t>
      </w:r>
      <w:r>
        <w:rPr>
          <w:spacing w:val="-3"/>
        </w:rPr>
        <w:t xml:space="preserve"> </w:t>
      </w:r>
      <w:r>
        <w:t>and</w:t>
      </w:r>
      <w:r>
        <w:rPr>
          <w:spacing w:val="-3"/>
        </w:rPr>
        <w:t xml:space="preserve"> </w:t>
      </w:r>
      <w:r>
        <w:rPr>
          <w:spacing w:val="-1"/>
        </w:rPr>
        <w:t>financially-sound</w:t>
      </w:r>
      <w:r>
        <w:rPr>
          <w:spacing w:val="57"/>
        </w:rPr>
        <w:t xml:space="preserve"> </w:t>
      </w:r>
      <w:r>
        <w:rPr>
          <w:spacing w:val="-1"/>
        </w:rPr>
        <w:t>broker/dealers.</w:t>
      </w:r>
      <w:r>
        <w:t xml:space="preserve"> </w:t>
      </w:r>
      <w:r>
        <w:rPr>
          <w:spacing w:val="-1"/>
        </w:rPr>
        <w:t>Manager’s</w:t>
      </w:r>
      <w:r>
        <w:rPr>
          <w:spacing w:val="-2"/>
        </w:rPr>
        <w:t xml:space="preserve"> </w:t>
      </w:r>
      <w:r>
        <w:rPr>
          <w:spacing w:val="-1"/>
        </w:rPr>
        <w:t>primary</w:t>
      </w:r>
      <w:r>
        <w:rPr>
          <w:spacing w:val="-3"/>
        </w:rPr>
        <w:t xml:space="preserve"> </w:t>
      </w:r>
      <w:r>
        <w:rPr>
          <w:spacing w:val="-1"/>
        </w:rPr>
        <w:t>objective</w:t>
      </w:r>
      <w:r>
        <w:t xml:space="preserve"> </w:t>
      </w:r>
      <w:r>
        <w:rPr>
          <w:spacing w:val="-1"/>
        </w:rPr>
        <w:t>shall</w:t>
      </w:r>
      <w:r>
        <w:rPr>
          <w:spacing w:val="1"/>
        </w:rPr>
        <w:t xml:space="preserve"> </w:t>
      </w:r>
      <w:r>
        <w:t>be</w:t>
      </w:r>
      <w:r>
        <w:rPr>
          <w:spacing w:val="-2"/>
        </w:rPr>
        <w:t xml:space="preserve"> </w:t>
      </w:r>
      <w:r>
        <w:rPr>
          <w:spacing w:val="-1"/>
        </w:rPr>
        <w:t>to</w:t>
      </w:r>
      <w:r>
        <w:t xml:space="preserve"> </w:t>
      </w:r>
      <w:r>
        <w:rPr>
          <w:spacing w:val="-1"/>
        </w:rPr>
        <w:t>select</w:t>
      </w:r>
      <w:r>
        <w:rPr>
          <w:spacing w:val="1"/>
        </w:rPr>
        <w:t xml:space="preserve"> </w:t>
      </w:r>
      <w:r>
        <w:rPr>
          <w:spacing w:val="-1"/>
        </w:rPr>
        <w:t>broker/dealers</w:t>
      </w:r>
      <w:r>
        <w:rPr>
          <w:spacing w:val="-2"/>
        </w:rPr>
        <w:t xml:space="preserve"> </w:t>
      </w:r>
      <w:r>
        <w:rPr>
          <w:spacing w:val="-1"/>
        </w:rPr>
        <w:t>that</w:t>
      </w:r>
      <w:r>
        <w:rPr>
          <w:spacing w:val="-2"/>
        </w:rPr>
        <w:t xml:space="preserve"> </w:t>
      </w:r>
      <w:r>
        <w:t>will</w:t>
      </w:r>
      <w:r>
        <w:rPr>
          <w:spacing w:val="-2"/>
        </w:rPr>
        <w:t xml:space="preserve"> </w:t>
      </w:r>
      <w:r>
        <w:rPr>
          <w:spacing w:val="-1"/>
        </w:rPr>
        <w:t>provide</w:t>
      </w:r>
      <w:r>
        <w:rPr>
          <w:spacing w:val="-2"/>
        </w:rPr>
        <w:t xml:space="preserve"> </w:t>
      </w:r>
      <w:r>
        <w:rPr>
          <w:spacing w:val="-1"/>
        </w:rPr>
        <w:t>the</w:t>
      </w:r>
      <w:r>
        <w:rPr>
          <w:spacing w:val="65"/>
        </w:rPr>
        <w:t xml:space="preserve"> </w:t>
      </w:r>
      <w:r>
        <w:rPr>
          <w:spacing w:val="-1"/>
        </w:rPr>
        <w:t>most</w:t>
      </w:r>
      <w:r>
        <w:rPr>
          <w:spacing w:val="1"/>
        </w:rPr>
        <w:t xml:space="preserve"> </w:t>
      </w:r>
      <w:r>
        <w:rPr>
          <w:spacing w:val="-1"/>
        </w:rPr>
        <w:t>favorable</w:t>
      </w:r>
      <w:r>
        <w:t xml:space="preserve"> </w:t>
      </w:r>
      <w:r>
        <w:rPr>
          <w:spacing w:val="-1"/>
        </w:rPr>
        <w:t>net</w:t>
      </w:r>
      <w:r>
        <w:rPr>
          <w:spacing w:val="1"/>
        </w:rPr>
        <w:t xml:space="preserve"> </w:t>
      </w:r>
      <w:r>
        <w:rPr>
          <w:spacing w:val="-1"/>
        </w:rPr>
        <w:t>price</w:t>
      </w:r>
      <w:r>
        <w:t xml:space="preserve"> </w:t>
      </w:r>
      <w:r>
        <w:rPr>
          <w:spacing w:val="-1"/>
        </w:rPr>
        <w:t>and</w:t>
      </w:r>
      <w:r>
        <w:t xml:space="preserve"> </w:t>
      </w:r>
      <w:r>
        <w:rPr>
          <w:spacing w:val="-1"/>
        </w:rPr>
        <w:t>execution</w:t>
      </w:r>
      <w:r>
        <w:t xml:space="preserve"> </w:t>
      </w:r>
      <w:r>
        <w:rPr>
          <w:spacing w:val="-1"/>
        </w:rPr>
        <w:t>for</w:t>
      </w:r>
      <w:r>
        <w:rPr>
          <w:spacing w:val="-2"/>
        </w:rPr>
        <w:t xml:space="preserve"> </w:t>
      </w:r>
      <w:r>
        <w:t xml:space="preserve">the </w:t>
      </w:r>
      <w:r>
        <w:rPr>
          <w:spacing w:val="-1"/>
        </w:rPr>
        <w:t>Sub-Account,</w:t>
      </w:r>
      <w:r>
        <w:rPr>
          <w:spacing w:val="-3"/>
        </w:rPr>
        <w:t xml:space="preserve"> </w:t>
      </w:r>
      <w:r>
        <w:t>but</w:t>
      </w:r>
      <w:r>
        <w:rPr>
          <w:spacing w:val="-2"/>
        </w:rPr>
        <w:t xml:space="preserve"> </w:t>
      </w:r>
      <w:r>
        <w:rPr>
          <w:spacing w:val="-1"/>
        </w:rPr>
        <w:t>this</w:t>
      </w:r>
      <w:r>
        <w:rPr>
          <w:spacing w:val="-2"/>
        </w:rPr>
        <w:t xml:space="preserve"> </w:t>
      </w:r>
      <w:r>
        <w:rPr>
          <w:spacing w:val="-1"/>
        </w:rPr>
        <w:t>requirement</w:t>
      </w:r>
      <w:r>
        <w:rPr>
          <w:spacing w:val="-2"/>
        </w:rPr>
        <w:t xml:space="preserve"> </w:t>
      </w:r>
      <w:r>
        <w:rPr>
          <w:spacing w:val="-1"/>
        </w:rPr>
        <w:t>shall</w:t>
      </w:r>
      <w:r>
        <w:rPr>
          <w:spacing w:val="1"/>
        </w:rPr>
        <w:t xml:space="preserve"> </w:t>
      </w:r>
      <w:r>
        <w:rPr>
          <w:spacing w:val="-1"/>
        </w:rPr>
        <w:t>not</w:t>
      </w:r>
      <w:r>
        <w:rPr>
          <w:spacing w:val="59"/>
        </w:rPr>
        <w:t xml:space="preserve"> </w:t>
      </w:r>
      <w:r>
        <w:rPr>
          <w:spacing w:val="-1"/>
        </w:rPr>
        <w:t>obligate</w:t>
      </w:r>
      <w:r>
        <w:t xml:space="preserve"> </w:t>
      </w:r>
      <w:r>
        <w:rPr>
          <w:spacing w:val="-1"/>
        </w:rPr>
        <w:t>Manager</w:t>
      </w:r>
      <w:r>
        <w:rPr>
          <w:spacing w:val="-2"/>
        </w:rPr>
        <w:t xml:space="preserve"> </w:t>
      </w:r>
      <w:r>
        <w:t xml:space="preserve">to </w:t>
      </w:r>
      <w:r>
        <w:rPr>
          <w:spacing w:val="-2"/>
        </w:rPr>
        <w:t>recommend</w:t>
      </w:r>
      <w:r>
        <w:t xml:space="preserve"> any</w:t>
      </w:r>
      <w:r>
        <w:rPr>
          <w:spacing w:val="-3"/>
        </w:rPr>
        <w:t xml:space="preserve"> </w:t>
      </w:r>
      <w:r>
        <w:rPr>
          <w:spacing w:val="-1"/>
        </w:rPr>
        <w:t>broker/dealer</w:t>
      </w:r>
      <w:r>
        <w:rPr>
          <w:spacing w:val="1"/>
        </w:rPr>
        <w:t xml:space="preserve"> </w:t>
      </w:r>
      <w:r>
        <w:rPr>
          <w:spacing w:val="-1"/>
        </w:rPr>
        <w:t>solely</w:t>
      </w:r>
      <w:r>
        <w:rPr>
          <w:spacing w:val="-3"/>
        </w:rPr>
        <w:t xml:space="preserve"> </w:t>
      </w:r>
      <w:r>
        <w:t>on the</w:t>
      </w:r>
      <w:r>
        <w:rPr>
          <w:spacing w:val="-2"/>
        </w:rPr>
        <w:t xml:space="preserve"> </w:t>
      </w:r>
      <w:r>
        <w:rPr>
          <w:spacing w:val="-1"/>
        </w:rPr>
        <w:t>basis</w:t>
      </w:r>
      <w:r>
        <w:t xml:space="preserve"> </w:t>
      </w:r>
      <w:r>
        <w:rPr>
          <w:spacing w:val="-2"/>
        </w:rPr>
        <w:t>of</w:t>
      </w:r>
      <w:r>
        <w:rPr>
          <w:spacing w:val="1"/>
        </w:rPr>
        <w:t xml:space="preserve"> </w:t>
      </w:r>
      <w:r>
        <w:rPr>
          <w:spacing w:val="-1"/>
        </w:rPr>
        <w:t>obtaining</w:t>
      </w:r>
      <w:r>
        <w:rPr>
          <w:spacing w:val="-3"/>
        </w:rPr>
        <w:t xml:space="preserve"> </w:t>
      </w:r>
      <w:r>
        <w:t xml:space="preserve">the </w:t>
      </w:r>
      <w:r>
        <w:rPr>
          <w:spacing w:val="-1"/>
        </w:rPr>
        <w:t>lowest</w:t>
      </w:r>
      <w:r>
        <w:rPr>
          <w:spacing w:val="71"/>
        </w:rPr>
        <w:t xml:space="preserve"> </w:t>
      </w:r>
      <w:r>
        <w:rPr>
          <w:spacing w:val="-1"/>
        </w:rPr>
        <w:t>commission</w:t>
      </w:r>
      <w:r>
        <w:t xml:space="preserve"> </w:t>
      </w:r>
      <w:r>
        <w:rPr>
          <w:spacing w:val="-1"/>
        </w:rPr>
        <w:t>rate</w:t>
      </w:r>
      <w:r>
        <w:t xml:space="preserve"> </w:t>
      </w:r>
      <w:r>
        <w:rPr>
          <w:spacing w:val="-1"/>
        </w:rPr>
        <w:t>if</w:t>
      </w:r>
      <w:r>
        <w:rPr>
          <w:spacing w:val="1"/>
        </w:rPr>
        <w:t xml:space="preserve"> </w:t>
      </w:r>
      <w:r>
        <w:rPr>
          <w:spacing w:val="-1"/>
        </w:rPr>
        <w:t>the</w:t>
      </w:r>
      <w:r>
        <w:t xml:space="preserve"> </w:t>
      </w:r>
      <w:r>
        <w:rPr>
          <w:spacing w:val="-1"/>
        </w:rPr>
        <w:t>other</w:t>
      </w:r>
      <w:r>
        <w:rPr>
          <w:spacing w:val="1"/>
        </w:rPr>
        <w:t xml:space="preserve"> </w:t>
      </w:r>
      <w:r>
        <w:rPr>
          <w:spacing w:val="-1"/>
        </w:rPr>
        <w:t>standards</w:t>
      </w:r>
      <w:r>
        <w:rPr>
          <w:spacing w:val="-2"/>
        </w:rPr>
        <w:t xml:space="preserve"> </w:t>
      </w:r>
      <w:r>
        <w:rPr>
          <w:spacing w:val="-1"/>
        </w:rPr>
        <w:t>set</w:t>
      </w:r>
      <w:r>
        <w:rPr>
          <w:spacing w:val="1"/>
        </w:rPr>
        <w:t xml:space="preserve"> </w:t>
      </w:r>
      <w:r>
        <w:rPr>
          <w:spacing w:val="-1"/>
        </w:rPr>
        <w:t>forth</w:t>
      </w:r>
      <w:r>
        <w:rPr>
          <w:spacing w:val="-3"/>
        </w:rPr>
        <w:t xml:space="preserve"> </w:t>
      </w:r>
      <w:r>
        <w:rPr>
          <w:spacing w:val="-1"/>
        </w:rPr>
        <w:t>herein</w:t>
      </w:r>
      <w:r>
        <w:rPr>
          <w:spacing w:val="-5"/>
        </w:rPr>
        <w:t xml:space="preserve"> </w:t>
      </w:r>
      <w:r>
        <w:t xml:space="preserve">are </w:t>
      </w:r>
      <w:r>
        <w:rPr>
          <w:spacing w:val="-1"/>
        </w:rPr>
        <w:t>satisfied.</w:t>
      </w:r>
      <w:r>
        <w:t xml:space="preserve"> </w:t>
      </w:r>
      <w:r>
        <w:rPr>
          <w:spacing w:val="-1"/>
        </w:rPr>
        <w:t>Notwithstanding</w:t>
      </w:r>
      <w:r>
        <w:rPr>
          <w:spacing w:val="-3"/>
        </w:rPr>
        <w:t xml:space="preserve"> </w:t>
      </w:r>
      <w:r>
        <w:t>the</w:t>
      </w:r>
      <w:r>
        <w:rPr>
          <w:spacing w:val="59"/>
        </w:rPr>
        <w:t xml:space="preserve"> </w:t>
      </w:r>
      <w:r>
        <w:rPr>
          <w:spacing w:val="-1"/>
        </w:rPr>
        <w:t>foregoing,</w:t>
      </w:r>
      <w:r>
        <w:t xml:space="preserve"> </w:t>
      </w:r>
      <w:r>
        <w:rPr>
          <w:spacing w:val="-1"/>
        </w:rPr>
        <w:t>Manager</w:t>
      </w:r>
      <w:r>
        <w:rPr>
          <w:spacing w:val="1"/>
        </w:rPr>
        <w:t xml:space="preserve"> </w:t>
      </w:r>
      <w:r>
        <w:rPr>
          <w:spacing w:val="-1"/>
        </w:rPr>
        <w:t>shall</w:t>
      </w:r>
      <w:r>
        <w:rPr>
          <w:spacing w:val="1"/>
        </w:rPr>
        <w:t xml:space="preserve"> </w:t>
      </w:r>
      <w:r>
        <w:rPr>
          <w:spacing w:val="-1"/>
        </w:rPr>
        <w:t>not</w:t>
      </w:r>
      <w:r>
        <w:rPr>
          <w:spacing w:val="1"/>
        </w:rPr>
        <w:t xml:space="preserve"> </w:t>
      </w:r>
      <w:r>
        <w:rPr>
          <w:spacing w:val="-1"/>
        </w:rPr>
        <w:t>place</w:t>
      </w:r>
      <w:r>
        <w:rPr>
          <w:spacing w:val="-2"/>
        </w:rPr>
        <w:t xml:space="preserve"> </w:t>
      </w:r>
      <w:r>
        <w:rPr>
          <w:spacing w:val="-1"/>
        </w:rPr>
        <w:t>orders</w:t>
      </w:r>
      <w:r>
        <w:t xml:space="preserve"> </w:t>
      </w:r>
      <w:r>
        <w:rPr>
          <w:spacing w:val="-1"/>
        </w:rPr>
        <w:t>with</w:t>
      </w:r>
      <w:r>
        <w:rPr>
          <w:spacing w:val="-3"/>
        </w:rPr>
        <w:t xml:space="preserve"> </w:t>
      </w:r>
      <w:r>
        <w:t>any</w:t>
      </w:r>
      <w:r>
        <w:rPr>
          <w:spacing w:val="-3"/>
        </w:rPr>
        <w:t xml:space="preserve"> </w:t>
      </w:r>
      <w:r>
        <w:rPr>
          <w:spacing w:val="-1"/>
        </w:rPr>
        <w:t>broker/dealer</w:t>
      </w:r>
      <w:r>
        <w:rPr>
          <w:spacing w:val="1"/>
        </w:rPr>
        <w:t xml:space="preserve"> </w:t>
      </w:r>
      <w:r>
        <w:rPr>
          <w:spacing w:val="-1"/>
        </w:rPr>
        <w:t>which:</w:t>
      </w:r>
      <w:r>
        <w:rPr>
          <w:spacing w:val="-2"/>
        </w:rPr>
        <w:t xml:space="preserve"> </w:t>
      </w:r>
      <w:r>
        <w:rPr>
          <w:spacing w:val="-1"/>
        </w:rPr>
        <w:t>(i)</w:t>
      </w:r>
      <w:r>
        <w:rPr>
          <w:spacing w:val="1"/>
        </w:rPr>
        <w:t xml:space="preserve"> </w:t>
      </w:r>
      <w:r>
        <w:rPr>
          <w:spacing w:val="-1"/>
        </w:rPr>
        <w:t>the</w:t>
      </w:r>
      <w:r>
        <w:t xml:space="preserve"> </w:t>
      </w:r>
      <w:r>
        <w:rPr>
          <w:spacing w:val="-1"/>
        </w:rPr>
        <w:t>System</w:t>
      </w:r>
      <w:r>
        <w:rPr>
          <w:spacing w:val="-4"/>
        </w:rPr>
        <w:t xml:space="preserve"> </w:t>
      </w:r>
      <w:r>
        <w:t>has by</w:t>
      </w:r>
      <w:r>
        <w:rPr>
          <w:spacing w:val="53"/>
        </w:rPr>
        <w:t xml:space="preserve"> </w:t>
      </w:r>
      <w:r>
        <w:rPr>
          <w:spacing w:val="-1"/>
        </w:rPr>
        <w:t>written</w:t>
      </w:r>
      <w:r>
        <w:rPr>
          <w:spacing w:val="-3"/>
        </w:rPr>
        <w:t xml:space="preserve"> </w:t>
      </w:r>
      <w:r>
        <w:rPr>
          <w:spacing w:val="-1"/>
        </w:rPr>
        <w:t>notice</w:t>
      </w:r>
      <w:r>
        <w:rPr>
          <w:spacing w:val="-2"/>
        </w:rPr>
        <w:t xml:space="preserve"> </w:t>
      </w:r>
      <w:r>
        <w:t>to</w:t>
      </w:r>
      <w:r>
        <w:rPr>
          <w:spacing w:val="-3"/>
        </w:rPr>
        <w:t xml:space="preserve"> </w:t>
      </w:r>
      <w:r>
        <w:rPr>
          <w:spacing w:val="-1"/>
        </w:rPr>
        <w:t>Manager</w:t>
      </w:r>
      <w:r>
        <w:rPr>
          <w:spacing w:val="1"/>
        </w:rPr>
        <w:t xml:space="preserve"> </w:t>
      </w:r>
      <w:r>
        <w:rPr>
          <w:spacing w:val="-2"/>
        </w:rPr>
        <w:t>deemed</w:t>
      </w:r>
      <w:r>
        <w:t xml:space="preserve"> </w:t>
      </w:r>
      <w:r>
        <w:rPr>
          <w:spacing w:val="-1"/>
        </w:rPr>
        <w:t>unsuitable</w:t>
      </w:r>
      <w:r>
        <w:rPr>
          <w:spacing w:val="-2"/>
        </w:rPr>
        <w:t xml:space="preserve"> </w:t>
      </w:r>
      <w:r>
        <w:t>for</w:t>
      </w:r>
      <w:r>
        <w:rPr>
          <w:spacing w:val="-2"/>
        </w:rPr>
        <w:t xml:space="preserve"> </w:t>
      </w:r>
      <w:r>
        <w:t xml:space="preserve">the </w:t>
      </w:r>
      <w:r>
        <w:rPr>
          <w:spacing w:val="-1"/>
        </w:rPr>
        <w:t>System</w:t>
      </w:r>
      <w:r>
        <w:rPr>
          <w:spacing w:val="-4"/>
        </w:rPr>
        <w:t xml:space="preserve"> </w:t>
      </w:r>
      <w:r>
        <w:rPr>
          <w:spacing w:val="-1"/>
        </w:rPr>
        <w:t>trades;</w:t>
      </w:r>
      <w:r>
        <w:rPr>
          <w:spacing w:val="1"/>
        </w:rPr>
        <w:t xml:space="preserve"> </w:t>
      </w:r>
      <w:r>
        <w:rPr>
          <w:spacing w:val="-1"/>
        </w:rPr>
        <w:t>(ii)</w:t>
      </w:r>
      <w:r>
        <w:rPr>
          <w:spacing w:val="1"/>
        </w:rPr>
        <w:t xml:space="preserve"> </w:t>
      </w:r>
      <w:r>
        <w:rPr>
          <w:spacing w:val="-1"/>
        </w:rPr>
        <w:t>is</w:t>
      </w:r>
      <w:r>
        <w:t xml:space="preserve"> </w:t>
      </w:r>
      <w:r>
        <w:rPr>
          <w:spacing w:val="-1"/>
        </w:rPr>
        <w:t>affiliated</w:t>
      </w:r>
      <w:r>
        <w:rPr>
          <w:spacing w:val="-3"/>
        </w:rPr>
        <w:t xml:space="preserve"> </w:t>
      </w:r>
      <w:r>
        <w:t xml:space="preserve">with </w:t>
      </w:r>
      <w:r>
        <w:rPr>
          <w:spacing w:val="-2"/>
        </w:rPr>
        <w:t>an</w:t>
      </w:r>
      <w:r>
        <w:rPr>
          <w:spacing w:val="73"/>
        </w:rPr>
        <w:t xml:space="preserve"> </w:t>
      </w:r>
      <w:r>
        <w:rPr>
          <w:spacing w:val="-1"/>
        </w:rPr>
        <w:t>investment</w:t>
      </w:r>
      <w:r>
        <w:rPr>
          <w:spacing w:val="1"/>
        </w:rPr>
        <w:t xml:space="preserve"> </w:t>
      </w:r>
      <w:r>
        <w:rPr>
          <w:spacing w:val="-1"/>
        </w:rPr>
        <w:t>consultant</w:t>
      </w:r>
      <w:r>
        <w:rPr>
          <w:spacing w:val="-2"/>
        </w:rPr>
        <w:t xml:space="preserve"> </w:t>
      </w:r>
      <w:r>
        <w:rPr>
          <w:spacing w:val="-1"/>
        </w:rPr>
        <w:t>that</w:t>
      </w:r>
      <w:r>
        <w:rPr>
          <w:spacing w:val="-2"/>
        </w:rPr>
        <w:t xml:space="preserve"> </w:t>
      </w:r>
      <w:r>
        <w:rPr>
          <w:spacing w:val="-1"/>
        </w:rPr>
        <w:t>provides</w:t>
      </w:r>
      <w:r>
        <w:rPr>
          <w:spacing w:val="-2"/>
        </w:rPr>
        <w:t xml:space="preserve"> </w:t>
      </w:r>
      <w:r>
        <w:rPr>
          <w:spacing w:val="-1"/>
        </w:rPr>
        <w:t>non-brokerage</w:t>
      </w:r>
      <w:r>
        <w:t xml:space="preserve"> </w:t>
      </w:r>
      <w:r>
        <w:rPr>
          <w:spacing w:val="-1"/>
        </w:rPr>
        <w:t>related</w:t>
      </w:r>
      <w:r>
        <w:rPr>
          <w:spacing w:val="-3"/>
        </w:rPr>
        <w:t xml:space="preserve"> </w:t>
      </w:r>
      <w:r>
        <w:rPr>
          <w:spacing w:val="-1"/>
        </w:rPr>
        <w:t>services</w:t>
      </w:r>
      <w:r>
        <w:rPr>
          <w:spacing w:val="-2"/>
        </w:rPr>
        <w:t xml:space="preserve"> </w:t>
      </w:r>
      <w:r>
        <w:t>to</w:t>
      </w:r>
      <w:r>
        <w:rPr>
          <w:spacing w:val="-3"/>
        </w:rPr>
        <w:t xml:space="preserve"> </w:t>
      </w:r>
      <w:r>
        <w:t xml:space="preserve">the </w:t>
      </w:r>
      <w:r>
        <w:rPr>
          <w:spacing w:val="-1"/>
        </w:rPr>
        <w:t>System;</w:t>
      </w:r>
      <w:r>
        <w:rPr>
          <w:spacing w:val="-2"/>
        </w:rPr>
        <w:t xml:space="preserve"> </w:t>
      </w:r>
      <w:r>
        <w:t>or</w:t>
      </w:r>
      <w:r>
        <w:rPr>
          <w:spacing w:val="1"/>
        </w:rPr>
        <w:t xml:space="preserve"> </w:t>
      </w:r>
      <w:r>
        <w:rPr>
          <w:spacing w:val="-1"/>
        </w:rPr>
        <w:t>(iii)</w:t>
      </w:r>
      <w:r>
        <w:rPr>
          <w:spacing w:val="-2"/>
        </w:rPr>
        <w:t xml:space="preserve"> </w:t>
      </w:r>
      <w:r>
        <w:t>is</w:t>
      </w:r>
      <w:r>
        <w:rPr>
          <w:spacing w:val="69"/>
        </w:rPr>
        <w:t xml:space="preserve"> </w:t>
      </w:r>
      <w:r>
        <w:rPr>
          <w:spacing w:val="-1"/>
        </w:rPr>
        <w:t>affiliated</w:t>
      </w:r>
      <w:r>
        <w:t xml:space="preserve"> </w:t>
      </w:r>
      <w:r>
        <w:rPr>
          <w:spacing w:val="-1"/>
        </w:rPr>
        <w:t>with</w:t>
      </w:r>
      <w:r>
        <w:rPr>
          <w:spacing w:val="-3"/>
        </w:rPr>
        <w:t xml:space="preserve"> </w:t>
      </w:r>
      <w:r>
        <w:rPr>
          <w:spacing w:val="-1"/>
        </w:rPr>
        <w:t>Manager.</w:t>
      </w:r>
      <w:r>
        <w:t xml:space="preserve"> </w:t>
      </w:r>
      <w:r>
        <w:rPr>
          <w:spacing w:val="-1"/>
        </w:rPr>
        <w:t>Manager</w:t>
      </w:r>
      <w:r>
        <w:rPr>
          <w:spacing w:val="1"/>
        </w:rPr>
        <w:t xml:space="preserve"> </w:t>
      </w:r>
      <w:r>
        <w:rPr>
          <w:spacing w:val="-1"/>
        </w:rPr>
        <w:t>acknowledges</w:t>
      </w:r>
      <w:r>
        <w:t xml:space="preserve"> </w:t>
      </w:r>
      <w:r>
        <w:rPr>
          <w:spacing w:val="-1"/>
        </w:rPr>
        <w:t>that</w:t>
      </w:r>
      <w:r>
        <w:rPr>
          <w:spacing w:val="-2"/>
        </w:rPr>
        <w:t xml:space="preserve"> </w:t>
      </w:r>
      <w:r>
        <w:t>it</w:t>
      </w:r>
      <w:r>
        <w:rPr>
          <w:spacing w:val="-2"/>
        </w:rPr>
        <w:t xml:space="preserve"> </w:t>
      </w:r>
      <w:r>
        <w:rPr>
          <w:spacing w:val="-1"/>
        </w:rPr>
        <w:t>has</w:t>
      </w:r>
      <w:r>
        <w:t xml:space="preserve"> </w:t>
      </w:r>
      <w:r>
        <w:rPr>
          <w:spacing w:val="-1"/>
        </w:rPr>
        <w:t>received</w:t>
      </w:r>
      <w:r>
        <w:t xml:space="preserve"> a</w:t>
      </w:r>
      <w:r>
        <w:rPr>
          <w:spacing w:val="-2"/>
        </w:rPr>
        <w:t xml:space="preserve"> </w:t>
      </w:r>
      <w:r>
        <w:t>list</w:t>
      </w:r>
      <w:r>
        <w:rPr>
          <w:spacing w:val="1"/>
        </w:rPr>
        <w:t xml:space="preserve"> </w:t>
      </w:r>
      <w:r>
        <w:rPr>
          <w:spacing w:val="-2"/>
        </w:rPr>
        <w:t>of</w:t>
      </w:r>
      <w:r>
        <w:rPr>
          <w:spacing w:val="1"/>
        </w:rPr>
        <w:t xml:space="preserve"> </w:t>
      </w:r>
      <w:r>
        <w:rPr>
          <w:spacing w:val="-1"/>
        </w:rPr>
        <w:t>such</w:t>
      </w:r>
      <w:r>
        <w:rPr>
          <w:spacing w:val="-3"/>
        </w:rPr>
        <w:t xml:space="preserve"> </w:t>
      </w:r>
      <w:r>
        <w:rPr>
          <w:spacing w:val="-1"/>
        </w:rPr>
        <w:t>broker/dealers</w:t>
      </w:r>
      <w:r>
        <w:rPr>
          <w:spacing w:val="57"/>
        </w:rPr>
        <w:t xml:space="preserve"> </w:t>
      </w:r>
      <w:r>
        <w:t>from</w:t>
      </w:r>
      <w:r>
        <w:rPr>
          <w:spacing w:val="-4"/>
        </w:rPr>
        <w:t xml:space="preserve"> </w:t>
      </w:r>
      <w:r>
        <w:t xml:space="preserve">the </w:t>
      </w:r>
      <w:r>
        <w:rPr>
          <w:spacing w:val="-1"/>
        </w:rPr>
        <w:t>System</w:t>
      </w:r>
      <w:r>
        <w:rPr>
          <w:spacing w:val="-4"/>
        </w:rPr>
        <w:t xml:space="preserve"> </w:t>
      </w:r>
      <w:r>
        <w:t>as of</w:t>
      </w:r>
      <w:r>
        <w:rPr>
          <w:spacing w:val="-2"/>
        </w:rPr>
        <w:t xml:space="preserve"> </w:t>
      </w:r>
      <w:r>
        <w:rPr>
          <w:spacing w:val="-1"/>
        </w:rPr>
        <w:t>the</w:t>
      </w:r>
      <w:r>
        <w:t xml:space="preserve"> </w:t>
      </w:r>
      <w:r>
        <w:rPr>
          <w:spacing w:val="-2"/>
        </w:rPr>
        <w:t>effective</w:t>
      </w:r>
      <w:r>
        <w:t xml:space="preserve"> date</w:t>
      </w:r>
      <w:r>
        <w:rPr>
          <w:spacing w:val="-2"/>
        </w:rPr>
        <w:t xml:space="preserve"> </w:t>
      </w:r>
      <w:r>
        <w:t>of</w:t>
      </w:r>
      <w:r>
        <w:rPr>
          <w:spacing w:val="-2"/>
        </w:rPr>
        <w:t xml:space="preserve"> </w:t>
      </w:r>
      <w:r>
        <w:rPr>
          <w:spacing w:val="-1"/>
        </w:rPr>
        <w:t>this</w:t>
      </w:r>
      <w:r>
        <w:t xml:space="preserve"> </w:t>
      </w:r>
      <w:r>
        <w:rPr>
          <w:spacing w:val="-1"/>
        </w:rPr>
        <w:t>Management</w:t>
      </w:r>
      <w:r>
        <w:rPr>
          <w:spacing w:val="1"/>
        </w:rPr>
        <w:t xml:space="preserve"> </w:t>
      </w:r>
      <w:r>
        <w:rPr>
          <w:spacing w:val="-1"/>
        </w:rPr>
        <w:t>Agreement.</w:t>
      </w:r>
      <w:r>
        <w:t xml:space="preserve"> </w:t>
      </w:r>
      <w:r>
        <w:rPr>
          <w:spacing w:val="-1"/>
        </w:rPr>
        <w:t>Manager</w:t>
      </w:r>
      <w:r>
        <w:rPr>
          <w:spacing w:val="1"/>
        </w:rPr>
        <w:t xml:space="preserve"> </w:t>
      </w:r>
      <w:r>
        <w:rPr>
          <w:spacing w:val="-1"/>
        </w:rPr>
        <w:t>agrees</w:t>
      </w:r>
      <w:r>
        <w:rPr>
          <w:spacing w:val="-2"/>
        </w:rPr>
        <w:t xml:space="preserve"> </w:t>
      </w:r>
      <w:r>
        <w:t xml:space="preserve">to </w:t>
      </w:r>
      <w:r>
        <w:rPr>
          <w:spacing w:val="-2"/>
        </w:rPr>
        <w:t>be</w:t>
      </w:r>
      <w:r>
        <w:rPr>
          <w:spacing w:val="55"/>
        </w:rPr>
        <w:t xml:space="preserve"> </w:t>
      </w:r>
      <w:r>
        <w:t>bound by</w:t>
      </w:r>
      <w:r>
        <w:rPr>
          <w:spacing w:val="-3"/>
        </w:rPr>
        <w:t xml:space="preserve"> </w:t>
      </w:r>
      <w:r>
        <w:t>any</w:t>
      </w:r>
      <w:r>
        <w:rPr>
          <w:spacing w:val="-3"/>
        </w:rPr>
        <w:t xml:space="preserve"> </w:t>
      </w:r>
      <w:r>
        <w:rPr>
          <w:spacing w:val="-1"/>
        </w:rPr>
        <w:t>subsequent</w:t>
      </w:r>
      <w:r>
        <w:rPr>
          <w:spacing w:val="1"/>
        </w:rPr>
        <w:t xml:space="preserve"> </w:t>
      </w:r>
      <w:r>
        <w:rPr>
          <w:spacing w:val="-1"/>
        </w:rPr>
        <w:t>changes</w:t>
      </w:r>
      <w:r>
        <w:t xml:space="preserve"> to</w:t>
      </w:r>
      <w:r>
        <w:rPr>
          <w:spacing w:val="-3"/>
        </w:rPr>
        <w:t xml:space="preserve"> </w:t>
      </w:r>
      <w:r>
        <w:t>such</w:t>
      </w:r>
      <w:r>
        <w:rPr>
          <w:spacing w:val="-3"/>
        </w:rPr>
        <w:t xml:space="preserve"> </w:t>
      </w:r>
      <w:r>
        <w:rPr>
          <w:spacing w:val="-1"/>
        </w:rPr>
        <w:t>list</w:t>
      </w:r>
      <w:r>
        <w:rPr>
          <w:spacing w:val="1"/>
        </w:rPr>
        <w:t xml:space="preserve"> </w:t>
      </w:r>
      <w:r>
        <w:rPr>
          <w:spacing w:val="-1"/>
        </w:rPr>
        <w:t>upon</w:t>
      </w:r>
      <w:r>
        <w:rPr>
          <w:spacing w:val="-3"/>
        </w:rPr>
        <w:t xml:space="preserve"> </w:t>
      </w:r>
      <w:r>
        <w:rPr>
          <w:spacing w:val="-1"/>
        </w:rPr>
        <w:t>receipt</w:t>
      </w:r>
      <w:r>
        <w:rPr>
          <w:spacing w:val="1"/>
        </w:rPr>
        <w:t xml:space="preserve"> </w:t>
      </w:r>
      <w:r>
        <w:t>of</w:t>
      </w:r>
      <w:r>
        <w:rPr>
          <w:spacing w:val="1"/>
        </w:rPr>
        <w:t xml:space="preserve"> </w:t>
      </w:r>
      <w:r>
        <w:rPr>
          <w:spacing w:val="-1"/>
        </w:rPr>
        <w:t>written</w:t>
      </w:r>
      <w:r>
        <w:t xml:space="preserve"> </w:t>
      </w:r>
      <w:r>
        <w:rPr>
          <w:spacing w:val="-1"/>
        </w:rPr>
        <w:t>notice</w:t>
      </w:r>
      <w:r>
        <w:t xml:space="preserve"> </w:t>
      </w:r>
      <w:r>
        <w:rPr>
          <w:spacing w:val="-1"/>
        </w:rPr>
        <w:t>from</w:t>
      </w:r>
      <w:r>
        <w:rPr>
          <w:spacing w:val="-4"/>
        </w:rPr>
        <w:t xml:space="preserve"> </w:t>
      </w:r>
      <w:r>
        <w:t xml:space="preserve">the </w:t>
      </w:r>
      <w:r>
        <w:rPr>
          <w:spacing w:val="-1"/>
        </w:rPr>
        <w:t>System.</w:t>
      </w:r>
      <w:r>
        <w:t xml:space="preserve"> </w:t>
      </w:r>
      <w:r>
        <w:rPr>
          <w:spacing w:val="-1"/>
        </w:rPr>
        <w:t>See</w:t>
      </w:r>
      <w:r>
        <w:rPr>
          <w:spacing w:val="39"/>
        </w:rPr>
        <w:t xml:space="preserve"> </w:t>
      </w:r>
      <w:r>
        <w:rPr>
          <w:spacing w:val="-1"/>
        </w:rPr>
        <w:t>Exhibit</w:t>
      </w:r>
      <w:r>
        <w:rPr>
          <w:spacing w:val="1"/>
        </w:rPr>
        <w:t xml:space="preserve"> </w:t>
      </w:r>
      <w:r>
        <w:rPr>
          <w:spacing w:val="-1"/>
        </w:rPr>
        <w:t>C,</w:t>
      </w:r>
      <w:r>
        <w:t xml:space="preserve"> </w:t>
      </w:r>
      <w:r>
        <w:rPr>
          <w:spacing w:val="-1"/>
        </w:rPr>
        <w:t>attached</w:t>
      </w:r>
      <w:r>
        <w:t xml:space="preserve"> </w:t>
      </w:r>
      <w:r>
        <w:rPr>
          <w:spacing w:val="-1"/>
        </w:rPr>
        <w:t>hereto</w:t>
      </w:r>
      <w:r>
        <w:t xml:space="preserve"> </w:t>
      </w:r>
      <w:r>
        <w:rPr>
          <w:spacing w:val="-1"/>
        </w:rPr>
        <w:t>and</w:t>
      </w:r>
      <w:r>
        <w:t xml:space="preserve"> </w:t>
      </w:r>
      <w:r>
        <w:rPr>
          <w:spacing w:val="-1"/>
        </w:rPr>
        <w:t>incorporated</w:t>
      </w:r>
      <w:r>
        <w:t xml:space="preserve"> by</w:t>
      </w:r>
      <w:r>
        <w:rPr>
          <w:spacing w:val="-3"/>
        </w:rPr>
        <w:t xml:space="preserve"> </w:t>
      </w:r>
      <w:r>
        <w:rPr>
          <w:spacing w:val="-1"/>
        </w:rPr>
        <w:t>reference</w:t>
      </w:r>
      <w:r>
        <w:t xml:space="preserve"> </w:t>
      </w:r>
      <w:r>
        <w:rPr>
          <w:spacing w:val="-1"/>
        </w:rPr>
        <w:t>herein.</w:t>
      </w:r>
    </w:p>
    <w:p w14:paraId="3FC5DA85" w14:textId="77777777" w:rsidR="00E62BB3" w:rsidRDefault="00E62BB3">
      <w:pPr>
        <w:spacing w:before="11"/>
        <w:rPr>
          <w:rFonts w:ascii="Times New Roman" w:eastAsia="Times New Roman" w:hAnsi="Times New Roman" w:cs="Times New Roman"/>
          <w:sz w:val="20"/>
          <w:szCs w:val="20"/>
        </w:rPr>
      </w:pPr>
    </w:p>
    <w:p w14:paraId="245CEB19" w14:textId="77777777" w:rsidR="00E62BB3" w:rsidRDefault="00602573" w:rsidP="003F2412">
      <w:pPr>
        <w:pStyle w:val="BodyText"/>
        <w:numPr>
          <w:ilvl w:val="1"/>
          <w:numId w:val="5"/>
        </w:numPr>
        <w:tabs>
          <w:tab w:val="left" w:pos="840"/>
        </w:tabs>
        <w:ind w:right="261"/>
      </w:pPr>
      <w:r>
        <w:rPr>
          <w:b/>
          <w:spacing w:val="-1"/>
        </w:rPr>
        <w:t>Trade</w:t>
      </w:r>
      <w:r>
        <w:rPr>
          <w:b/>
        </w:rPr>
        <w:t xml:space="preserve"> </w:t>
      </w:r>
      <w:r>
        <w:rPr>
          <w:b/>
          <w:spacing w:val="-1"/>
        </w:rPr>
        <w:t>Confirmation and</w:t>
      </w:r>
      <w:r>
        <w:rPr>
          <w:b/>
          <w:spacing w:val="-3"/>
        </w:rPr>
        <w:t xml:space="preserve"> </w:t>
      </w:r>
      <w:r>
        <w:rPr>
          <w:b/>
          <w:spacing w:val="-1"/>
        </w:rPr>
        <w:t>Settlement</w:t>
      </w:r>
      <w:r>
        <w:rPr>
          <w:spacing w:val="-1"/>
        </w:rPr>
        <w:t>.</w:t>
      </w:r>
      <w:r>
        <w:t xml:space="preserve"> </w:t>
      </w:r>
      <w:r>
        <w:rPr>
          <w:spacing w:val="-1"/>
        </w:rPr>
        <w:t>Manager</w:t>
      </w:r>
      <w:r>
        <w:rPr>
          <w:spacing w:val="1"/>
        </w:rPr>
        <w:t xml:space="preserve"> </w:t>
      </w:r>
      <w:r>
        <w:rPr>
          <w:spacing w:val="-1"/>
        </w:rPr>
        <w:t>shall</w:t>
      </w:r>
      <w:r>
        <w:rPr>
          <w:spacing w:val="-2"/>
        </w:rPr>
        <w:t xml:space="preserve"> </w:t>
      </w:r>
      <w:r>
        <w:rPr>
          <w:spacing w:val="-1"/>
        </w:rPr>
        <w:t>instruct</w:t>
      </w:r>
      <w:r>
        <w:rPr>
          <w:spacing w:val="1"/>
        </w:rPr>
        <w:t xml:space="preserve"> </w:t>
      </w:r>
      <w:r>
        <w:rPr>
          <w:spacing w:val="-1"/>
        </w:rPr>
        <w:t>all</w:t>
      </w:r>
      <w:r>
        <w:rPr>
          <w:spacing w:val="-2"/>
        </w:rPr>
        <w:t xml:space="preserve"> </w:t>
      </w:r>
      <w:r>
        <w:rPr>
          <w:spacing w:val="-1"/>
        </w:rPr>
        <w:t>broker/dealers</w:t>
      </w:r>
      <w:r>
        <w:rPr>
          <w:spacing w:val="-2"/>
        </w:rPr>
        <w:t xml:space="preserve"> </w:t>
      </w:r>
      <w:r>
        <w:rPr>
          <w:spacing w:val="-1"/>
        </w:rPr>
        <w:t>executing</w:t>
      </w:r>
      <w:r>
        <w:rPr>
          <w:spacing w:val="-3"/>
        </w:rPr>
        <w:t xml:space="preserve"> </w:t>
      </w:r>
      <w:r>
        <w:rPr>
          <w:spacing w:val="-1"/>
        </w:rPr>
        <w:t>orders</w:t>
      </w:r>
      <w:r>
        <w:rPr>
          <w:spacing w:val="71"/>
        </w:rPr>
        <w:t xml:space="preserve"> </w:t>
      </w:r>
      <w:r>
        <w:t xml:space="preserve">to </w:t>
      </w:r>
      <w:r>
        <w:rPr>
          <w:spacing w:val="-1"/>
        </w:rPr>
        <w:t>forward</w:t>
      </w:r>
      <w:r>
        <w:t xml:space="preserve"> to </w:t>
      </w:r>
      <w:r>
        <w:rPr>
          <w:spacing w:val="-1"/>
        </w:rPr>
        <w:t>Custodian</w:t>
      </w:r>
      <w:r>
        <w:t xml:space="preserve"> </w:t>
      </w:r>
      <w:r>
        <w:rPr>
          <w:spacing w:val="-1"/>
        </w:rPr>
        <w:t>copies</w:t>
      </w:r>
      <w:r>
        <w:rPr>
          <w:spacing w:val="-2"/>
        </w:rPr>
        <w:t xml:space="preserve"> </w:t>
      </w:r>
      <w:r>
        <w:t>of</w:t>
      </w:r>
      <w:r>
        <w:rPr>
          <w:spacing w:val="1"/>
        </w:rPr>
        <w:t xml:space="preserve"> </w:t>
      </w:r>
      <w:r>
        <w:rPr>
          <w:spacing w:val="-1"/>
        </w:rPr>
        <w:t>all</w:t>
      </w:r>
      <w:r>
        <w:rPr>
          <w:spacing w:val="-2"/>
        </w:rPr>
        <w:t xml:space="preserve"> </w:t>
      </w:r>
      <w:r>
        <w:rPr>
          <w:spacing w:val="-1"/>
        </w:rPr>
        <w:t>brokerage</w:t>
      </w:r>
      <w:r>
        <w:t xml:space="preserve"> </w:t>
      </w:r>
      <w:r>
        <w:rPr>
          <w:spacing w:val="-1"/>
        </w:rPr>
        <w:t>confirmations</w:t>
      </w:r>
      <w:r>
        <w:t xml:space="preserve"> </w:t>
      </w:r>
      <w:r>
        <w:rPr>
          <w:spacing w:val="-1"/>
        </w:rPr>
        <w:t>promptly</w:t>
      </w:r>
      <w:r>
        <w:rPr>
          <w:spacing w:val="-3"/>
        </w:rPr>
        <w:t xml:space="preserve"> </w:t>
      </w:r>
      <w:r>
        <w:rPr>
          <w:spacing w:val="-1"/>
        </w:rPr>
        <w:t>after</w:t>
      </w:r>
      <w:r>
        <w:rPr>
          <w:spacing w:val="1"/>
        </w:rPr>
        <w:t xml:space="preserve"> </w:t>
      </w:r>
      <w:r>
        <w:rPr>
          <w:spacing w:val="-1"/>
        </w:rPr>
        <w:t>execution</w:t>
      </w:r>
      <w:r>
        <w:t xml:space="preserve"> </w:t>
      </w:r>
      <w:r>
        <w:rPr>
          <w:spacing w:val="-2"/>
        </w:rPr>
        <w:t>of</w:t>
      </w:r>
      <w:r>
        <w:rPr>
          <w:spacing w:val="55"/>
        </w:rPr>
        <w:t xml:space="preserve"> </w:t>
      </w:r>
      <w:r>
        <w:rPr>
          <w:spacing w:val="-1"/>
        </w:rPr>
        <w:t>transactions.</w:t>
      </w:r>
      <w:r>
        <w:rPr>
          <w:spacing w:val="-3"/>
        </w:rPr>
        <w:t xml:space="preserve"> </w:t>
      </w:r>
      <w:r>
        <w:rPr>
          <w:spacing w:val="-1"/>
        </w:rPr>
        <w:t>Where</w:t>
      </w:r>
      <w:r>
        <w:t xml:space="preserve"> a</w:t>
      </w:r>
      <w:r>
        <w:rPr>
          <w:spacing w:val="-2"/>
        </w:rPr>
        <w:t xml:space="preserve"> </w:t>
      </w:r>
      <w:r>
        <w:rPr>
          <w:spacing w:val="-1"/>
        </w:rPr>
        <w:t>transaction</w:t>
      </w:r>
      <w:r>
        <w:rPr>
          <w:spacing w:val="-3"/>
        </w:rPr>
        <w:t xml:space="preserve"> </w:t>
      </w:r>
      <w:r>
        <w:t xml:space="preserve">is </w:t>
      </w:r>
      <w:r>
        <w:rPr>
          <w:spacing w:val="-1"/>
        </w:rPr>
        <w:t>eligible</w:t>
      </w:r>
      <w:r>
        <w:rPr>
          <w:spacing w:val="-2"/>
        </w:rPr>
        <w:t xml:space="preserve"> </w:t>
      </w:r>
      <w:r>
        <w:t>for</w:t>
      </w:r>
      <w:r>
        <w:rPr>
          <w:spacing w:val="-2"/>
        </w:rPr>
        <w:t xml:space="preserve"> </w:t>
      </w:r>
      <w:r>
        <w:rPr>
          <w:spacing w:val="-1"/>
        </w:rPr>
        <w:t>settlement</w:t>
      </w:r>
      <w:r>
        <w:rPr>
          <w:spacing w:val="-2"/>
        </w:rPr>
        <w:t xml:space="preserve"> </w:t>
      </w:r>
      <w:r>
        <w:rPr>
          <w:spacing w:val="-1"/>
        </w:rPr>
        <w:t>through</w:t>
      </w:r>
      <w:r>
        <w:t xml:space="preserve"> the </w:t>
      </w:r>
      <w:r>
        <w:rPr>
          <w:spacing w:val="-1"/>
        </w:rPr>
        <w:t>Depository</w:t>
      </w:r>
      <w:r>
        <w:rPr>
          <w:spacing w:val="-3"/>
        </w:rPr>
        <w:t xml:space="preserve"> </w:t>
      </w:r>
      <w:r>
        <w:rPr>
          <w:spacing w:val="-1"/>
        </w:rPr>
        <w:t>Trust</w:t>
      </w:r>
    </w:p>
    <w:p w14:paraId="1BB3DC33" w14:textId="77777777" w:rsidR="00E62BB3" w:rsidRDefault="00E62BB3">
      <w:pPr>
        <w:sectPr w:rsidR="00E62BB3">
          <w:pgSz w:w="12240" w:h="15840"/>
          <w:pgMar w:top="1380" w:right="1320" w:bottom="900" w:left="1320" w:header="0" w:footer="708" w:gutter="0"/>
          <w:cols w:space="720"/>
        </w:sectPr>
      </w:pPr>
    </w:p>
    <w:p w14:paraId="5E135A41" w14:textId="77777777" w:rsidR="00E62BB3" w:rsidRDefault="00602573">
      <w:pPr>
        <w:pStyle w:val="BodyText"/>
        <w:spacing w:before="54"/>
        <w:ind w:left="839" w:right="257"/>
        <w:jc w:val="both"/>
      </w:pPr>
      <w:r>
        <w:rPr>
          <w:spacing w:val="-1"/>
        </w:rPr>
        <w:lastRenderedPageBreak/>
        <w:t>Company’s</w:t>
      </w:r>
      <w:r>
        <w:rPr>
          <w:spacing w:val="3"/>
        </w:rPr>
        <w:t xml:space="preserve"> </w:t>
      </w:r>
      <w:r>
        <w:rPr>
          <w:spacing w:val="-1"/>
        </w:rPr>
        <w:t>Institutional</w:t>
      </w:r>
      <w:r>
        <w:rPr>
          <w:spacing w:val="1"/>
        </w:rPr>
        <w:t xml:space="preserve"> </w:t>
      </w:r>
      <w:r>
        <w:rPr>
          <w:spacing w:val="-1"/>
        </w:rPr>
        <w:t>Delivery</w:t>
      </w:r>
      <w:r>
        <w:rPr>
          <w:spacing w:val="-3"/>
        </w:rPr>
        <w:t xml:space="preserve"> </w:t>
      </w:r>
      <w:r>
        <w:rPr>
          <w:spacing w:val="-1"/>
        </w:rPr>
        <w:t>System,</w:t>
      </w:r>
      <w:r>
        <w:t xml:space="preserve"> </w:t>
      </w:r>
      <w:r>
        <w:rPr>
          <w:spacing w:val="-1"/>
        </w:rPr>
        <w:t>Manager</w:t>
      </w:r>
      <w:r>
        <w:rPr>
          <w:spacing w:val="1"/>
        </w:rPr>
        <w:t xml:space="preserve"> </w:t>
      </w:r>
      <w:r>
        <w:rPr>
          <w:spacing w:val="-1"/>
        </w:rPr>
        <w:t>shall</w:t>
      </w:r>
      <w:r>
        <w:rPr>
          <w:spacing w:val="1"/>
        </w:rPr>
        <w:t xml:space="preserve"> </w:t>
      </w:r>
      <w:r>
        <w:rPr>
          <w:spacing w:val="-1"/>
        </w:rPr>
        <w:t>use</w:t>
      </w:r>
      <w:r>
        <w:t xml:space="preserve"> </w:t>
      </w:r>
      <w:r>
        <w:rPr>
          <w:spacing w:val="-1"/>
        </w:rPr>
        <w:t>such</w:t>
      </w:r>
      <w:r>
        <w:t xml:space="preserve"> </w:t>
      </w:r>
      <w:r>
        <w:rPr>
          <w:spacing w:val="-1"/>
        </w:rPr>
        <w:t>Institutional</w:t>
      </w:r>
      <w:r>
        <w:rPr>
          <w:spacing w:val="1"/>
        </w:rPr>
        <w:t xml:space="preserve"> </w:t>
      </w:r>
      <w:r>
        <w:rPr>
          <w:spacing w:val="-1"/>
        </w:rPr>
        <w:t>Delivery</w:t>
      </w:r>
      <w:r>
        <w:rPr>
          <w:spacing w:val="-3"/>
        </w:rPr>
        <w:t xml:space="preserve"> </w:t>
      </w:r>
      <w:r>
        <w:rPr>
          <w:spacing w:val="-1"/>
        </w:rPr>
        <w:t>System</w:t>
      </w:r>
      <w:r>
        <w:rPr>
          <w:spacing w:val="47"/>
        </w:rPr>
        <w:t xml:space="preserve"> </w:t>
      </w:r>
      <w:r>
        <w:t>for</w:t>
      </w:r>
      <w:r>
        <w:rPr>
          <w:spacing w:val="-2"/>
        </w:rPr>
        <w:t xml:space="preserve"> </w:t>
      </w:r>
      <w:r>
        <w:rPr>
          <w:spacing w:val="-1"/>
        </w:rPr>
        <w:t>trade</w:t>
      </w:r>
      <w:r>
        <w:t xml:space="preserve"> </w:t>
      </w:r>
      <w:r>
        <w:rPr>
          <w:spacing w:val="-1"/>
        </w:rPr>
        <w:t>confirmation</w:t>
      </w:r>
      <w:r>
        <w:t xml:space="preserve"> and</w:t>
      </w:r>
      <w:r>
        <w:rPr>
          <w:spacing w:val="-3"/>
        </w:rPr>
        <w:t xml:space="preserve"> </w:t>
      </w:r>
      <w:r>
        <w:rPr>
          <w:spacing w:val="-1"/>
        </w:rPr>
        <w:t>settlement.</w:t>
      </w:r>
      <w:r>
        <w:rPr>
          <w:spacing w:val="-3"/>
        </w:rPr>
        <w:t xml:space="preserve"> </w:t>
      </w:r>
      <w:r>
        <w:rPr>
          <w:spacing w:val="-1"/>
        </w:rPr>
        <w:t>Manager</w:t>
      </w:r>
      <w:r>
        <w:rPr>
          <w:spacing w:val="-3"/>
        </w:rPr>
        <w:t xml:space="preserve"> </w:t>
      </w:r>
      <w:r>
        <w:rPr>
          <w:spacing w:val="-1"/>
        </w:rPr>
        <w:t>shall</w:t>
      </w:r>
      <w:r>
        <w:rPr>
          <w:spacing w:val="-2"/>
        </w:rPr>
        <w:t xml:space="preserve"> </w:t>
      </w:r>
      <w:r>
        <w:rPr>
          <w:spacing w:val="-1"/>
        </w:rPr>
        <w:t>cooperate</w:t>
      </w:r>
      <w:r>
        <w:t xml:space="preserve"> </w:t>
      </w:r>
      <w:r>
        <w:rPr>
          <w:spacing w:val="-1"/>
        </w:rPr>
        <w:t>with</w:t>
      </w:r>
      <w:r>
        <w:rPr>
          <w:spacing w:val="-3"/>
        </w:rPr>
        <w:t xml:space="preserve"> </w:t>
      </w:r>
      <w:r>
        <w:rPr>
          <w:spacing w:val="-1"/>
        </w:rPr>
        <w:t>Custodian</w:t>
      </w:r>
      <w:r>
        <w:rPr>
          <w:spacing w:val="-3"/>
        </w:rPr>
        <w:t xml:space="preserve"> </w:t>
      </w:r>
      <w:r>
        <w:t>and</w:t>
      </w:r>
      <w:r>
        <w:rPr>
          <w:spacing w:val="71"/>
        </w:rPr>
        <w:t xml:space="preserve"> </w:t>
      </w:r>
      <w:r>
        <w:rPr>
          <w:spacing w:val="-1"/>
        </w:rPr>
        <w:t>other</w:t>
      </w:r>
      <w:r>
        <w:rPr>
          <w:spacing w:val="1"/>
        </w:rPr>
        <w:t xml:space="preserve"> </w:t>
      </w:r>
      <w:r>
        <w:rPr>
          <w:spacing w:val="-1"/>
        </w:rPr>
        <w:t>parties</w:t>
      </w:r>
      <w:r>
        <w:rPr>
          <w:spacing w:val="-2"/>
        </w:rPr>
        <w:t xml:space="preserve"> </w:t>
      </w:r>
      <w:r>
        <w:t>to</w:t>
      </w:r>
      <w:r>
        <w:rPr>
          <w:spacing w:val="-3"/>
        </w:rPr>
        <w:t xml:space="preserve"> </w:t>
      </w:r>
      <w:proofErr w:type="gramStart"/>
      <w:r>
        <w:t>the</w:t>
      </w:r>
      <w:r>
        <w:rPr>
          <w:spacing w:val="-2"/>
        </w:rPr>
        <w:t xml:space="preserve"> </w:t>
      </w:r>
      <w:r>
        <w:rPr>
          <w:spacing w:val="-1"/>
        </w:rPr>
        <w:t>trade</w:t>
      </w:r>
      <w:proofErr w:type="gramEnd"/>
      <w:r>
        <w:rPr>
          <w:spacing w:val="-2"/>
        </w:rPr>
        <w:t xml:space="preserve"> </w:t>
      </w:r>
      <w:r>
        <w:t>to</w:t>
      </w:r>
      <w:r>
        <w:rPr>
          <w:spacing w:val="-3"/>
        </w:rPr>
        <w:t xml:space="preserve"> </w:t>
      </w:r>
      <w:r>
        <w:rPr>
          <w:spacing w:val="-1"/>
        </w:rPr>
        <w:t>promptly</w:t>
      </w:r>
      <w:r>
        <w:rPr>
          <w:spacing w:val="-3"/>
        </w:rPr>
        <w:t xml:space="preserve"> </w:t>
      </w:r>
      <w:r>
        <w:rPr>
          <w:spacing w:val="-1"/>
        </w:rPr>
        <w:t>resolve</w:t>
      </w:r>
      <w:r>
        <w:t xml:space="preserve"> any</w:t>
      </w:r>
      <w:r>
        <w:rPr>
          <w:spacing w:val="-3"/>
        </w:rPr>
        <w:t xml:space="preserve"> </w:t>
      </w:r>
      <w:r>
        <w:rPr>
          <w:spacing w:val="-1"/>
        </w:rPr>
        <w:t>trade</w:t>
      </w:r>
      <w:r>
        <w:rPr>
          <w:spacing w:val="-2"/>
        </w:rPr>
        <w:t xml:space="preserve"> </w:t>
      </w:r>
      <w:r>
        <w:rPr>
          <w:spacing w:val="-1"/>
        </w:rPr>
        <w:t>settlement</w:t>
      </w:r>
      <w:r>
        <w:rPr>
          <w:spacing w:val="1"/>
        </w:rPr>
        <w:t xml:space="preserve"> </w:t>
      </w:r>
      <w:r>
        <w:rPr>
          <w:spacing w:val="-1"/>
        </w:rPr>
        <w:t>discrepancies</w:t>
      </w:r>
      <w:r>
        <w:t xml:space="preserve"> or</w:t>
      </w:r>
      <w:r>
        <w:rPr>
          <w:spacing w:val="-2"/>
        </w:rPr>
        <w:t xml:space="preserve"> </w:t>
      </w:r>
      <w:r>
        <w:rPr>
          <w:spacing w:val="-1"/>
        </w:rPr>
        <w:t>disputes.</w:t>
      </w:r>
    </w:p>
    <w:p w14:paraId="277A65A1" w14:textId="77777777" w:rsidR="00E62BB3" w:rsidRDefault="00E62BB3">
      <w:pPr>
        <w:spacing w:before="9"/>
        <w:rPr>
          <w:rFonts w:ascii="Times New Roman" w:eastAsia="Times New Roman" w:hAnsi="Times New Roman" w:cs="Times New Roman"/>
          <w:sz w:val="20"/>
          <w:szCs w:val="20"/>
        </w:rPr>
      </w:pPr>
    </w:p>
    <w:p w14:paraId="1D998830" w14:textId="77777777" w:rsidR="00E62BB3" w:rsidRPr="00FF6CE7" w:rsidRDefault="00602573" w:rsidP="003F2412">
      <w:pPr>
        <w:pStyle w:val="BodyText"/>
        <w:numPr>
          <w:ilvl w:val="1"/>
          <w:numId w:val="5"/>
        </w:numPr>
        <w:tabs>
          <w:tab w:val="left" w:pos="840"/>
        </w:tabs>
        <w:ind w:right="261"/>
      </w:pPr>
      <w:r>
        <w:rPr>
          <w:b/>
          <w:spacing w:val="-1"/>
        </w:rPr>
        <w:t>Discretionary</w:t>
      </w:r>
      <w:r>
        <w:rPr>
          <w:b/>
        </w:rPr>
        <w:t xml:space="preserve"> </w:t>
      </w:r>
      <w:r>
        <w:rPr>
          <w:b/>
          <w:spacing w:val="-1"/>
        </w:rPr>
        <w:t>Rights</w:t>
      </w:r>
      <w:r>
        <w:rPr>
          <w:b/>
        </w:rPr>
        <w:t xml:space="preserve"> </w:t>
      </w:r>
      <w:r>
        <w:rPr>
          <w:b/>
          <w:spacing w:val="-1"/>
        </w:rPr>
        <w:t>and</w:t>
      </w:r>
      <w:r>
        <w:rPr>
          <w:b/>
          <w:spacing w:val="-3"/>
        </w:rPr>
        <w:t xml:space="preserve"> </w:t>
      </w:r>
      <w:r>
        <w:rPr>
          <w:b/>
          <w:spacing w:val="-1"/>
        </w:rPr>
        <w:t>Powers</w:t>
      </w:r>
      <w:r>
        <w:rPr>
          <w:b/>
        </w:rPr>
        <w:t xml:space="preserve"> </w:t>
      </w:r>
      <w:r>
        <w:rPr>
          <w:b/>
          <w:spacing w:val="-1"/>
        </w:rPr>
        <w:t>Affecting</w:t>
      </w:r>
      <w:r>
        <w:rPr>
          <w:b/>
        </w:rPr>
        <w:t xml:space="preserve"> </w:t>
      </w:r>
      <w:r>
        <w:rPr>
          <w:b/>
          <w:spacing w:val="-1"/>
        </w:rPr>
        <w:t>the</w:t>
      </w:r>
      <w:r>
        <w:rPr>
          <w:b/>
          <w:spacing w:val="-2"/>
        </w:rPr>
        <w:t xml:space="preserve"> </w:t>
      </w:r>
      <w:r>
        <w:rPr>
          <w:b/>
          <w:spacing w:val="-1"/>
        </w:rPr>
        <w:t>Managed Assets</w:t>
      </w:r>
      <w:r>
        <w:rPr>
          <w:spacing w:val="-1"/>
        </w:rPr>
        <w:t>.</w:t>
      </w:r>
      <w:r>
        <w:rPr>
          <w:spacing w:val="-3"/>
        </w:rPr>
        <w:t xml:space="preserve"> </w:t>
      </w:r>
      <w:r>
        <w:rPr>
          <w:spacing w:val="-1"/>
        </w:rPr>
        <w:t>The</w:t>
      </w:r>
      <w:r>
        <w:t xml:space="preserve"> </w:t>
      </w:r>
      <w:r>
        <w:rPr>
          <w:spacing w:val="-1"/>
        </w:rPr>
        <w:t>Board</w:t>
      </w:r>
      <w:r>
        <w:t xml:space="preserve"> </w:t>
      </w:r>
      <w:r>
        <w:rPr>
          <w:spacing w:val="-2"/>
        </w:rPr>
        <w:t>and</w:t>
      </w:r>
      <w:r>
        <w:t xml:space="preserve"> </w:t>
      </w:r>
      <w:r>
        <w:rPr>
          <w:spacing w:val="-1"/>
        </w:rPr>
        <w:t>Authorized</w:t>
      </w:r>
      <w:r>
        <w:rPr>
          <w:spacing w:val="57"/>
        </w:rPr>
        <w:t xml:space="preserve"> </w:t>
      </w:r>
      <w:r>
        <w:rPr>
          <w:spacing w:val="-1"/>
        </w:rPr>
        <w:t>Persons</w:t>
      </w:r>
      <w:r>
        <w:t xml:space="preserve"> </w:t>
      </w:r>
      <w:r>
        <w:rPr>
          <w:spacing w:val="-1"/>
        </w:rPr>
        <w:t>agree</w:t>
      </w:r>
      <w:r>
        <w:rPr>
          <w:spacing w:val="-2"/>
        </w:rPr>
        <w:t xml:space="preserve"> </w:t>
      </w:r>
      <w:r>
        <w:rPr>
          <w:spacing w:val="-1"/>
        </w:rPr>
        <w:t>that</w:t>
      </w:r>
      <w:r>
        <w:rPr>
          <w:spacing w:val="-2"/>
        </w:rPr>
        <w:t xml:space="preserve"> </w:t>
      </w:r>
      <w:r>
        <w:t>they</w:t>
      </w:r>
      <w:r>
        <w:rPr>
          <w:spacing w:val="-3"/>
        </w:rPr>
        <w:t xml:space="preserve"> </w:t>
      </w:r>
      <w:r>
        <w:rPr>
          <w:spacing w:val="-1"/>
        </w:rPr>
        <w:t>shall,</w:t>
      </w:r>
      <w:r>
        <w:t xml:space="preserve"> or</w:t>
      </w:r>
      <w:r>
        <w:rPr>
          <w:spacing w:val="-2"/>
        </w:rPr>
        <w:t xml:space="preserve"> </w:t>
      </w:r>
      <w:r>
        <w:rPr>
          <w:spacing w:val="-1"/>
        </w:rPr>
        <w:t>shall</w:t>
      </w:r>
      <w:r>
        <w:rPr>
          <w:spacing w:val="-2"/>
        </w:rPr>
        <w:t xml:space="preserve"> </w:t>
      </w:r>
      <w:r>
        <w:rPr>
          <w:spacing w:val="-1"/>
        </w:rPr>
        <w:t>instruct</w:t>
      </w:r>
      <w:r>
        <w:rPr>
          <w:spacing w:val="1"/>
        </w:rPr>
        <w:t xml:space="preserve"> </w:t>
      </w:r>
      <w:r>
        <w:rPr>
          <w:spacing w:val="-1"/>
        </w:rPr>
        <w:t>Custodian</w:t>
      </w:r>
      <w:r>
        <w:t xml:space="preserve"> to, </w:t>
      </w:r>
      <w:r>
        <w:rPr>
          <w:spacing w:val="-1"/>
        </w:rPr>
        <w:t>promptly</w:t>
      </w:r>
      <w:r>
        <w:rPr>
          <w:spacing w:val="-3"/>
        </w:rPr>
        <w:t xml:space="preserve"> </w:t>
      </w:r>
      <w:r>
        <w:rPr>
          <w:spacing w:val="-1"/>
        </w:rPr>
        <w:t>transmit</w:t>
      </w:r>
      <w:r>
        <w:rPr>
          <w:spacing w:val="1"/>
        </w:rPr>
        <w:t xml:space="preserve"> </w:t>
      </w:r>
      <w:r>
        <w:t>to</w:t>
      </w:r>
      <w:r>
        <w:rPr>
          <w:spacing w:val="-3"/>
        </w:rPr>
        <w:t xml:space="preserve"> </w:t>
      </w:r>
      <w:r>
        <w:rPr>
          <w:spacing w:val="-1"/>
        </w:rPr>
        <w:t>Manager</w:t>
      </w:r>
      <w:r>
        <w:rPr>
          <w:spacing w:val="-2"/>
        </w:rPr>
        <w:t xml:space="preserve"> </w:t>
      </w:r>
      <w:r>
        <w:rPr>
          <w:spacing w:val="-1"/>
        </w:rPr>
        <w:t>all</w:t>
      </w:r>
      <w:r>
        <w:rPr>
          <w:spacing w:val="67"/>
        </w:rPr>
        <w:t xml:space="preserve"> </w:t>
      </w:r>
      <w:r>
        <w:rPr>
          <w:spacing w:val="-1"/>
        </w:rPr>
        <w:t>written</w:t>
      </w:r>
      <w:r>
        <w:rPr>
          <w:spacing w:val="-3"/>
        </w:rPr>
        <w:t xml:space="preserve"> </w:t>
      </w:r>
      <w:r>
        <w:rPr>
          <w:spacing w:val="-1"/>
        </w:rPr>
        <w:t>information</w:t>
      </w:r>
      <w:r>
        <w:t xml:space="preserve"> </w:t>
      </w:r>
      <w:r>
        <w:rPr>
          <w:spacing w:val="-1"/>
        </w:rPr>
        <w:t>Custodian</w:t>
      </w:r>
      <w:r>
        <w:rPr>
          <w:spacing w:val="-3"/>
        </w:rPr>
        <w:t xml:space="preserve"> </w:t>
      </w:r>
      <w:r>
        <w:rPr>
          <w:spacing w:val="-1"/>
        </w:rPr>
        <w:t>receives</w:t>
      </w:r>
      <w:r>
        <w:t xml:space="preserve"> </w:t>
      </w:r>
      <w:r>
        <w:rPr>
          <w:spacing w:val="-1"/>
        </w:rPr>
        <w:t>concerning</w:t>
      </w:r>
      <w:r>
        <w:rPr>
          <w:spacing w:val="-3"/>
        </w:rPr>
        <w:t xml:space="preserve"> </w:t>
      </w:r>
      <w:r>
        <w:rPr>
          <w:spacing w:val="-1"/>
        </w:rPr>
        <w:t>the</w:t>
      </w:r>
      <w:r>
        <w:rPr>
          <w:spacing w:val="-2"/>
        </w:rPr>
        <w:t xml:space="preserve"> </w:t>
      </w:r>
      <w:r>
        <w:rPr>
          <w:spacing w:val="-1"/>
        </w:rPr>
        <w:t>Managed</w:t>
      </w:r>
      <w:r>
        <w:t xml:space="preserve"> </w:t>
      </w:r>
      <w:r>
        <w:rPr>
          <w:spacing w:val="-1"/>
        </w:rPr>
        <w:t>Assets</w:t>
      </w:r>
      <w:r>
        <w:t xml:space="preserve"> </w:t>
      </w:r>
      <w:r>
        <w:rPr>
          <w:spacing w:val="-1"/>
        </w:rPr>
        <w:t>held</w:t>
      </w:r>
      <w:r>
        <w:t xml:space="preserve"> </w:t>
      </w:r>
      <w:r>
        <w:rPr>
          <w:spacing w:val="-1"/>
        </w:rPr>
        <w:t>in</w:t>
      </w:r>
      <w:r>
        <w:t xml:space="preserve"> </w:t>
      </w:r>
      <w:r>
        <w:rPr>
          <w:spacing w:val="-1"/>
        </w:rPr>
        <w:t>the</w:t>
      </w:r>
      <w:r>
        <w:rPr>
          <w:spacing w:val="-2"/>
        </w:rPr>
        <w:t xml:space="preserve"> </w:t>
      </w:r>
      <w:r>
        <w:rPr>
          <w:spacing w:val="-1"/>
        </w:rPr>
        <w:t>Sub-Account,</w:t>
      </w:r>
      <w:r>
        <w:rPr>
          <w:spacing w:val="77"/>
        </w:rPr>
        <w:t xml:space="preserve"> </w:t>
      </w:r>
      <w:r>
        <w:rPr>
          <w:spacing w:val="-1"/>
        </w:rPr>
        <w:t>including</w:t>
      </w:r>
      <w:r>
        <w:rPr>
          <w:spacing w:val="-3"/>
        </w:rPr>
        <w:t xml:space="preserve"> </w:t>
      </w:r>
      <w:r>
        <w:rPr>
          <w:spacing w:val="-1"/>
        </w:rPr>
        <w:t>without</w:t>
      </w:r>
      <w:r>
        <w:rPr>
          <w:spacing w:val="1"/>
        </w:rPr>
        <w:t xml:space="preserve"> </w:t>
      </w:r>
      <w:r>
        <w:rPr>
          <w:spacing w:val="-1"/>
        </w:rPr>
        <w:t>limitation,</w:t>
      </w:r>
      <w:r>
        <w:t xml:space="preserve"> </w:t>
      </w:r>
      <w:r>
        <w:rPr>
          <w:spacing w:val="-1"/>
        </w:rPr>
        <w:t>conversion</w:t>
      </w:r>
      <w:r>
        <w:rPr>
          <w:spacing w:val="-3"/>
        </w:rPr>
        <w:t xml:space="preserve"> </w:t>
      </w:r>
      <w:r>
        <w:rPr>
          <w:spacing w:val="-1"/>
        </w:rPr>
        <w:t>rights,</w:t>
      </w:r>
      <w:r>
        <w:rPr>
          <w:spacing w:val="-3"/>
        </w:rPr>
        <w:t xml:space="preserve"> </w:t>
      </w:r>
      <w:r>
        <w:rPr>
          <w:spacing w:val="-1"/>
        </w:rPr>
        <w:t>subscription</w:t>
      </w:r>
      <w:r>
        <w:rPr>
          <w:spacing w:val="-3"/>
        </w:rPr>
        <w:t xml:space="preserve"> </w:t>
      </w:r>
      <w:r>
        <w:rPr>
          <w:spacing w:val="-1"/>
        </w:rPr>
        <w:t>rights,</w:t>
      </w:r>
      <w:r>
        <w:rPr>
          <w:spacing w:val="-3"/>
        </w:rPr>
        <w:t xml:space="preserve"> </w:t>
      </w:r>
      <w:r>
        <w:rPr>
          <w:spacing w:val="-1"/>
        </w:rPr>
        <w:t>warrants,</w:t>
      </w:r>
      <w:r>
        <w:t xml:space="preserve"> </w:t>
      </w:r>
      <w:r>
        <w:rPr>
          <w:spacing w:val="-1"/>
        </w:rPr>
        <w:t>options,</w:t>
      </w:r>
      <w:r>
        <w:t xml:space="preserve"> </w:t>
      </w:r>
      <w:r>
        <w:rPr>
          <w:spacing w:val="-1"/>
        </w:rPr>
        <w:t>pendency</w:t>
      </w:r>
      <w:r>
        <w:rPr>
          <w:spacing w:val="109"/>
        </w:rPr>
        <w:t xml:space="preserve"> </w:t>
      </w:r>
      <w:r>
        <w:t>of</w:t>
      </w:r>
      <w:r>
        <w:rPr>
          <w:spacing w:val="1"/>
        </w:rPr>
        <w:t xml:space="preserve"> </w:t>
      </w:r>
      <w:r>
        <w:rPr>
          <w:spacing w:val="-1"/>
        </w:rPr>
        <w:t>calls,</w:t>
      </w:r>
      <w:r>
        <w:t xml:space="preserve"> </w:t>
      </w:r>
      <w:r>
        <w:rPr>
          <w:spacing w:val="-1"/>
        </w:rPr>
        <w:t>maturities</w:t>
      </w:r>
      <w:r>
        <w:rPr>
          <w:spacing w:val="-2"/>
        </w:rPr>
        <w:t xml:space="preserve"> </w:t>
      </w:r>
      <w:r>
        <w:t>of</w:t>
      </w:r>
      <w:r>
        <w:rPr>
          <w:spacing w:val="1"/>
        </w:rPr>
        <w:t xml:space="preserve"> </w:t>
      </w:r>
      <w:r>
        <w:rPr>
          <w:spacing w:val="-1"/>
        </w:rPr>
        <w:t>securities,</w:t>
      </w:r>
      <w:r>
        <w:t xml:space="preserve"> </w:t>
      </w:r>
      <w:r>
        <w:rPr>
          <w:spacing w:val="-1"/>
        </w:rPr>
        <w:t>expirations</w:t>
      </w:r>
      <w:r>
        <w:t xml:space="preserve"> of</w:t>
      </w:r>
      <w:r>
        <w:rPr>
          <w:spacing w:val="-2"/>
        </w:rPr>
        <w:t xml:space="preserve"> </w:t>
      </w:r>
      <w:r>
        <w:rPr>
          <w:spacing w:val="-1"/>
        </w:rPr>
        <w:t>rights,</w:t>
      </w:r>
      <w:r>
        <w:t xml:space="preserve"> </w:t>
      </w:r>
      <w:r>
        <w:rPr>
          <w:spacing w:val="-1"/>
        </w:rPr>
        <w:t>tender</w:t>
      </w:r>
      <w:r>
        <w:rPr>
          <w:spacing w:val="-2"/>
        </w:rPr>
        <w:t xml:space="preserve"> </w:t>
      </w:r>
      <w:r>
        <w:t xml:space="preserve">and </w:t>
      </w:r>
      <w:r>
        <w:rPr>
          <w:spacing w:val="-1"/>
        </w:rPr>
        <w:t>exchange</w:t>
      </w:r>
      <w:r>
        <w:t xml:space="preserve"> </w:t>
      </w:r>
      <w:r>
        <w:rPr>
          <w:spacing w:val="-1"/>
        </w:rPr>
        <w:t>offers,</w:t>
      </w:r>
      <w:r>
        <w:rPr>
          <w:spacing w:val="-3"/>
        </w:rPr>
        <w:t xml:space="preserve"> </w:t>
      </w:r>
      <w:r>
        <w:rPr>
          <w:spacing w:val="-1"/>
        </w:rPr>
        <w:t>and</w:t>
      </w:r>
      <w:r>
        <w:t xml:space="preserve"> any</w:t>
      </w:r>
      <w:r>
        <w:rPr>
          <w:spacing w:val="-3"/>
        </w:rPr>
        <w:t xml:space="preserve"> </w:t>
      </w:r>
      <w:r>
        <w:rPr>
          <w:spacing w:val="-1"/>
        </w:rPr>
        <w:t>other</w:t>
      </w:r>
      <w:r>
        <w:rPr>
          <w:spacing w:val="49"/>
        </w:rPr>
        <w:t xml:space="preserve"> </w:t>
      </w:r>
      <w:r>
        <w:rPr>
          <w:spacing w:val="-1"/>
        </w:rPr>
        <w:t>right</w:t>
      </w:r>
      <w:r>
        <w:rPr>
          <w:spacing w:val="1"/>
        </w:rPr>
        <w:t xml:space="preserve"> </w:t>
      </w:r>
      <w:r>
        <w:rPr>
          <w:spacing w:val="-2"/>
        </w:rPr>
        <w:t>or</w:t>
      </w:r>
      <w:r>
        <w:rPr>
          <w:spacing w:val="1"/>
        </w:rPr>
        <w:t xml:space="preserve"> </w:t>
      </w:r>
      <w:r>
        <w:rPr>
          <w:spacing w:val="-1"/>
        </w:rPr>
        <w:t>power</w:t>
      </w:r>
      <w:r>
        <w:rPr>
          <w:spacing w:val="1"/>
        </w:rPr>
        <w:t xml:space="preserve"> </w:t>
      </w:r>
      <w:r>
        <w:rPr>
          <w:spacing w:val="-1"/>
        </w:rPr>
        <w:t>requiring</w:t>
      </w:r>
      <w:r>
        <w:rPr>
          <w:spacing w:val="-3"/>
        </w:rPr>
        <w:t xml:space="preserve"> </w:t>
      </w:r>
      <w:r>
        <w:t xml:space="preserve">a </w:t>
      </w:r>
      <w:r>
        <w:rPr>
          <w:spacing w:val="-1"/>
        </w:rPr>
        <w:t>discretionary</w:t>
      </w:r>
      <w:r>
        <w:rPr>
          <w:spacing w:val="-3"/>
        </w:rPr>
        <w:t xml:space="preserve"> </w:t>
      </w:r>
      <w:r>
        <w:rPr>
          <w:spacing w:val="-1"/>
        </w:rPr>
        <w:t>decision</w:t>
      </w:r>
      <w:r>
        <w:t xml:space="preserve"> by</w:t>
      </w:r>
      <w:r>
        <w:rPr>
          <w:spacing w:val="-3"/>
        </w:rPr>
        <w:t xml:space="preserve"> </w:t>
      </w:r>
      <w:r>
        <w:rPr>
          <w:spacing w:val="-1"/>
        </w:rPr>
        <w:t>Manager.</w:t>
      </w:r>
      <w:r>
        <w:t xml:space="preserve"> </w:t>
      </w:r>
      <w:r>
        <w:rPr>
          <w:spacing w:val="-1"/>
        </w:rPr>
        <w:t>Manager</w:t>
      </w:r>
      <w:r>
        <w:rPr>
          <w:spacing w:val="1"/>
        </w:rPr>
        <w:t xml:space="preserve"> </w:t>
      </w:r>
      <w:r>
        <w:rPr>
          <w:spacing w:val="-1"/>
        </w:rPr>
        <w:t>shall</w:t>
      </w:r>
      <w:r>
        <w:rPr>
          <w:spacing w:val="1"/>
        </w:rPr>
        <w:t xml:space="preserve"> </w:t>
      </w:r>
      <w:r>
        <w:t>be</w:t>
      </w:r>
      <w:r>
        <w:rPr>
          <w:spacing w:val="-2"/>
        </w:rPr>
        <w:t xml:space="preserve"> </w:t>
      </w:r>
      <w:r>
        <w:rPr>
          <w:spacing w:val="-1"/>
        </w:rPr>
        <w:t>responsible</w:t>
      </w:r>
      <w:r>
        <w:rPr>
          <w:spacing w:val="-2"/>
        </w:rPr>
        <w:t xml:space="preserve"> </w:t>
      </w:r>
      <w:r>
        <w:rPr>
          <w:spacing w:val="-1"/>
        </w:rPr>
        <w:t>for</w:t>
      </w:r>
      <w:r>
        <w:rPr>
          <w:spacing w:val="61"/>
        </w:rPr>
        <w:t xml:space="preserve"> </w:t>
      </w:r>
      <w:r>
        <w:rPr>
          <w:spacing w:val="-1"/>
        </w:rPr>
        <w:t>timely</w:t>
      </w:r>
      <w:r>
        <w:rPr>
          <w:spacing w:val="-3"/>
        </w:rPr>
        <w:t xml:space="preserve"> </w:t>
      </w:r>
      <w:r>
        <w:rPr>
          <w:spacing w:val="-1"/>
        </w:rPr>
        <w:t>directing</w:t>
      </w:r>
      <w:r>
        <w:rPr>
          <w:spacing w:val="-3"/>
        </w:rPr>
        <w:t xml:space="preserve"> </w:t>
      </w:r>
      <w:r>
        <w:rPr>
          <w:spacing w:val="-1"/>
        </w:rPr>
        <w:t>Custodian</w:t>
      </w:r>
      <w:r>
        <w:rPr>
          <w:spacing w:val="-3"/>
        </w:rPr>
        <w:t xml:space="preserve"> </w:t>
      </w:r>
      <w:r>
        <w:t>with</w:t>
      </w:r>
      <w:r>
        <w:rPr>
          <w:spacing w:val="-3"/>
        </w:rPr>
        <w:t xml:space="preserve"> </w:t>
      </w:r>
      <w:r>
        <w:rPr>
          <w:spacing w:val="-1"/>
        </w:rPr>
        <w:t>respect</w:t>
      </w:r>
      <w:r>
        <w:rPr>
          <w:spacing w:val="1"/>
        </w:rPr>
        <w:t xml:space="preserve"> </w:t>
      </w:r>
      <w:r>
        <w:t>to</w:t>
      </w:r>
      <w:r>
        <w:rPr>
          <w:spacing w:val="-3"/>
        </w:rPr>
        <w:t xml:space="preserve"> </w:t>
      </w:r>
      <w:r>
        <w:t>the</w:t>
      </w:r>
      <w:r>
        <w:rPr>
          <w:spacing w:val="-2"/>
        </w:rPr>
        <w:t xml:space="preserve"> </w:t>
      </w:r>
      <w:r>
        <w:rPr>
          <w:spacing w:val="-1"/>
        </w:rPr>
        <w:t>exercise</w:t>
      </w:r>
      <w:r>
        <w:rPr>
          <w:spacing w:val="-2"/>
        </w:rPr>
        <w:t xml:space="preserve"> </w:t>
      </w:r>
      <w:r>
        <w:t>of</w:t>
      </w:r>
      <w:r>
        <w:rPr>
          <w:spacing w:val="1"/>
        </w:rPr>
        <w:t xml:space="preserve"> </w:t>
      </w:r>
      <w:r>
        <w:rPr>
          <w:spacing w:val="-1"/>
        </w:rPr>
        <w:t>such</w:t>
      </w:r>
      <w:r>
        <w:t xml:space="preserve"> </w:t>
      </w:r>
      <w:r>
        <w:rPr>
          <w:spacing w:val="-1"/>
        </w:rPr>
        <w:t>rights</w:t>
      </w:r>
      <w:r>
        <w:t xml:space="preserve"> </w:t>
      </w:r>
      <w:r>
        <w:rPr>
          <w:spacing w:val="-1"/>
        </w:rPr>
        <w:t>and/or</w:t>
      </w:r>
      <w:r>
        <w:rPr>
          <w:spacing w:val="1"/>
        </w:rPr>
        <w:t xml:space="preserve"> </w:t>
      </w:r>
      <w:r>
        <w:rPr>
          <w:spacing w:val="-1"/>
        </w:rPr>
        <w:t>powers</w:t>
      </w:r>
      <w:r>
        <w:t xml:space="preserve"> </w:t>
      </w:r>
      <w:r>
        <w:rPr>
          <w:spacing w:val="-1"/>
        </w:rPr>
        <w:t>where</w:t>
      </w:r>
      <w:r>
        <w:rPr>
          <w:spacing w:val="69"/>
        </w:rPr>
        <w:t xml:space="preserve"> </w:t>
      </w:r>
      <w:r>
        <w:rPr>
          <w:spacing w:val="-1"/>
        </w:rPr>
        <w:t>Manager</w:t>
      </w:r>
      <w:r>
        <w:rPr>
          <w:spacing w:val="1"/>
        </w:rPr>
        <w:t xml:space="preserve"> </w:t>
      </w:r>
      <w:r>
        <w:rPr>
          <w:spacing w:val="-1"/>
        </w:rPr>
        <w:t>has</w:t>
      </w:r>
      <w:r>
        <w:t xml:space="preserve"> </w:t>
      </w:r>
      <w:r>
        <w:rPr>
          <w:spacing w:val="-1"/>
        </w:rPr>
        <w:t>actual</w:t>
      </w:r>
      <w:r>
        <w:rPr>
          <w:spacing w:val="1"/>
        </w:rPr>
        <w:t xml:space="preserve"> </w:t>
      </w:r>
      <w:r>
        <w:rPr>
          <w:spacing w:val="-2"/>
        </w:rPr>
        <w:t>knowledge</w:t>
      </w:r>
      <w:r>
        <w:t xml:space="preserve"> of</w:t>
      </w:r>
      <w:r>
        <w:rPr>
          <w:spacing w:val="1"/>
        </w:rPr>
        <w:t xml:space="preserve"> </w:t>
      </w:r>
      <w:r>
        <w:rPr>
          <w:spacing w:val="-1"/>
        </w:rPr>
        <w:t>same,</w:t>
      </w:r>
      <w:r>
        <w:t xml:space="preserve"> </w:t>
      </w:r>
      <w:r>
        <w:rPr>
          <w:spacing w:val="-1"/>
        </w:rPr>
        <w:t>whether</w:t>
      </w:r>
      <w:r>
        <w:rPr>
          <w:spacing w:val="1"/>
        </w:rPr>
        <w:t xml:space="preserve"> </w:t>
      </w:r>
      <w:r>
        <w:t>by</w:t>
      </w:r>
      <w:r>
        <w:rPr>
          <w:spacing w:val="-3"/>
        </w:rPr>
        <w:t xml:space="preserve"> </w:t>
      </w:r>
      <w:r>
        <w:rPr>
          <w:spacing w:val="-1"/>
        </w:rPr>
        <w:t>written</w:t>
      </w:r>
      <w:r>
        <w:t xml:space="preserve"> </w:t>
      </w:r>
      <w:r>
        <w:rPr>
          <w:spacing w:val="-1"/>
        </w:rPr>
        <w:t>notice</w:t>
      </w:r>
      <w:r>
        <w:t xml:space="preserve"> </w:t>
      </w:r>
      <w:r>
        <w:rPr>
          <w:spacing w:val="-2"/>
        </w:rPr>
        <w:t>or</w:t>
      </w:r>
      <w:r>
        <w:rPr>
          <w:spacing w:val="1"/>
        </w:rPr>
        <w:t xml:space="preserve"> </w:t>
      </w:r>
      <w:r>
        <w:rPr>
          <w:spacing w:val="-1"/>
        </w:rPr>
        <w:t>otherwise.</w:t>
      </w:r>
      <w:r>
        <w:rPr>
          <w:spacing w:val="-3"/>
        </w:rPr>
        <w:t xml:space="preserve"> </w:t>
      </w:r>
      <w:r>
        <w:rPr>
          <w:spacing w:val="-1"/>
        </w:rPr>
        <w:t>The</w:t>
      </w:r>
      <w:r>
        <w:t xml:space="preserve"> </w:t>
      </w:r>
      <w:r>
        <w:rPr>
          <w:spacing w:val="-1"/>
        </w:rPr>
        <w:t>Board</w:t>
      </w:r>
      <w:r>
        <w:t xml:space="preserve"> and</w:t>
      </w:r>
      <w:r>
        <w:rPr>
          <w:spacing w:val="59"/>
        </w:rPr>
        <w:t xml:space="preserve"> </w:t>
      </w:r>
      <w:r>
        <w:rPr>
          <w:spacing w:val="-1"/>
        </w:rPr>
        <w:t>Authorized</w:t>
      </w:r>
      <w:r>
        <w:t xml:space="preserve"> </w:t>
      </w:r>
      <w:r>
        <w:rPr>
          <w:spacing w:val="-1"/>
        </w:rPr>
        <w:t>Persons</w:t>
      </w:r>
      <w:r>
        <w:rPr>
          <w:spacing w:val="-2"/>
        </w:rPr>
        <w:t xml:space="preserve"> </w:t>
      </w:r>
      <w:r>
        <w:rPr>
          <w:spacing w:val="-1"/>
        </w:rPr>
        <w:t>shall</w:t>
      </w:r>
      <w:r>
        <w:rPr>
          <w:spacing w:val="-2"/>
        </w:rPr>
        <w:t xml:space="preserve"> </w:t>
      </w:r>
      <w:r>
        <w:rPr>
          <w:spacing w:val="-1"/>
        </w:rPr>
        <w:t>also</w:t>
      </w:r>
      <w:r>
        <w:t xml:space="preserve"> </w:t>
      </w:r>
      <w:r>
        <w:rPr>
          <w:spacing w:val="-1"/>
        </w:rPr>
        <w:t>instruct</w:t>
      </w:r>
      <w:r>
        <w:rPr>
          <w:spacing w:val="1"/>
        </w:rPr>
        <w:t xml:space="preserve"> </w:t>
      </w:r>
      <w:r>
        <w:rPr>
          <w:spacing w:val="-1"/>
        </w:rPr>
        <w:t>Custodian</w:t>
      </w:r>
      <w:r>
        <w:t xml:space="preserve"> </w:t>
      </w:r>
      <w:r>
        <w:rPr>
          <w:spacing w:val="-1"/>
        </w:rPr>
        <w:t>to</w:t>
      </w:r>
      <w:r>
        <w:t xml:space="preserve"> </w:t>
      </w:r>
      <w:r>
        <w:rPr>
          <w:spacing w:val="-1"/>
        </w:rPr>
        <w:t>place</w:t>
      </w:r>
      <w:r>
        <w:t xml:space="preserve"> and</w:t>
      </w:r>
      <w:r>
        <w:rPr>
          <w:spacing w:val="-3"/>
        </w:rPr>
        <w:t xml:space="preserve"> </w:t>
      </w:r>
      <w:r>
        <w:t>hold</w:t>
      </w:r>
      <w:r>
        <w:rPr>
          <w:spacing w:val="-3"/>
        </w:rPr>
        <w:t xml:space="preserve"> </w:t>
      </w:r>
      <w:r>
        <w:rPr>
          <w:spacing w:val="-1"/>
        </w:rPr>
        <w:t>all</w:t>
      </w:r>
      <w:r>
        <w:rPr>
          <w:spacing w:val="1"/>
        </w:rPr>
        <w:t xml:space="preserve"> </w:t>
      </w:r>
      <w:r>
        <w:rPr>
          <w:spacing w:val="-1"/>
        </w:rPr>
        <w:t>securities</w:t>
      </w:r>
      <w:r>
        <w:t xml:space="preserve"> </w:t>
      </w:r>
      <w:r>
        <w:rPr>
          <w:spacing w:val="-1"/>
        </w:rPr>
        <w:t>in</w:t>
      </w:r>
      <w:r>
        <w:rPr>
          <w:spacing w:val="-3"/>
        </w:rPr>
        <w:t xml:space="preserve"> </w:t>
      </w:r>
      <w:r>
        <w:rPr>
          <w:spacing w:val="-1"/>
        </w:rPr>
        <w:t>good</w:t>
      </w:r>
      <w:r>
        <w:rPr>
          <w:spacing w:val="53"/>
        </w:rPr>
        <w:t xml:space="preserve"> </w:t>
      </w:r>
      <w:r>
        <w:rPr>
          <w:spacing w:val="-1"/>
        </w:rPr>
        <w:t>deliverable</w:t>
      </w:r>
      <w:r>
        <w:t xml:space="preserve"> </w:t>
      </w:r>
      <w:r>
        <w:rPr>
          <w:spacing w:val="-1"/>
        </w:rPr>
        <w:t>form</w:t>
      </w:r>
      <w:r>
        <w:rPr>
          <w:spacing w:val="-4"/>
        </w:rPr>
        <w:t xml:space="preserve"> </w:t>
      </w:r>
      <w:r>
        <w:t xml:space="preserve">to </w:t>
      </w:r>
      <w:r>
        <w:rPr>
          <w:spacing w:val="-1"/>
        </w:rPr>
        <w:t>facilitate</w:t>
      </w:r>
      <w:r>
        <w:t xml:space="preserve"> </w:t>
      </w:r>
      <w:r>
        <w:rPr>
          <w:spacing w:val="-1"/>
        </w:rPr>
        <w:t>transfer</w:t>
      </w:r>
      <w:r>
        <w:rPr>
          <w:spacing w:val="-2"/>
        </w:rPr>
        <w:t xml:space="preserve"> </w:t>
      </w:r>
      <w:r>
        <w:t>upon</w:t>
      </w:r>
      <w:r>
        <w:rPr>
          <w:spacing w:val="-3"/>
        </w:rPr>
        <w:t xml:space="preserve"> </w:t>
      </w:r>
      <w:r>
        <w:rPr>
          <w:spacing w:val="-1"/>
        </w:rPr>
        <w:t>sale.</w:t>
      </w:r>
    </w:p>
    <w:p w14:paraId="260A63D8" w14:textId="77777777" w:rsidR="00E67215" w:rsidRPr="00FF6CE7" w:rsidRDefault="00E67215" w:rsidP="00FF6CE7">
      <w:pPr>
        <w:pStyle w:val="BodyText"/>
        <w:tabs>
          <w:tab w:val="left" w:pos="840"/>
        </w:tabs>
        <w:ind w:left="839" w:right="261"/>
      </w:pPr>
    </w:p>
    <w:p w14:paraId="77A5171A" w14:textId="77777777" w:rsidR="00E67215" w:rsidRDefault="00602573" w:rsidP="003F2412">
      <w:pPr>
        <w:pStyle w:val="BodyText"/>
        <w:numPr>
          <w:ilvl w:val="1"/>
          <w:numId w:val="5"/>
        </w:numPr>
        <w:tabs>
          <w:tab w:val="left" w:pos="840"/>
        </w:tabs>
        <w:ind w:right="261"/>
      </w:pPr>
      <w:r>
        <w:rPr>
          <w:b/>
          <w:bCs/>
        </w:rPr>
        <w:t xml:space="preserve">Fiduciary Duty. </w:t>
      </w:r>
      <w:r>
        <w:t>Manager agrees to act consistently with the requirements of Indiana law regarding the obligation of the Board to manage the System’s assets for the sole and exclusive benefit of the System’s members and beneficiaries pursuant to IC 5-10.2-14-9(a). Manager agrees to honor these obligations and the requirements of the IPS, including obligations regarding the use of non-financial factors in Section 8.2.6.</w:t>
      </w:r>
    </w:p>
    <w:p w14:paraId="13744525" w14:textId="77777777" w:rsidR="00E62BB3" w:rsidRDefault="00E62BB3">
      <w:pPr>
        <w:spacing w:before="2"/>
        <w:rPr>
          <w:rFonts w:ascii="Times New Roman" w:eastAsia="Times New Roman" w:hAnsi="Times New Roman" w:cs="Times New Roman"/>
          <w:sz w:val="21"/>
          <w:szCs w:val="21"/>
        </w:rPr>
      </w:pPr>
    </w:p>
    <w:p w14:paraId="6E8D6A4A" w14:textId="77777777" w:rsidR="00E62BB3" w:rsidRDefault="00602573" w:rsidP="003F2412">
      <w:pPr>
        <w:pStyle w:val="Heading3"/>
        <w:numPr>
          <w:ilvl w:val="0"/>
          <w:numId w:val="5"/>
        </w:numPr>
        <w:tabs>
          <w:tab w:val="left" w:pos="840"/>
        </w:tabs>
        <w:ind w:left="839" w:hanging="720"/>
        <w:rPr>
          <w:b w:val="0"/>
          <w:bCs w:val="0"/>
        </w:rPr>
      </w:pPr>
      <w:r>
        <w:rPr>
          <w:spacing w:val="-1"/>
        </w:rPr>
        <w:t>Sub-Account</w:t>
      </w:r>
      <w:r>
        <w:rPr>
          <w:spacing w:val="1"/>
        </w:rPr>
        <w:t xml:space="preserve"> </w:t>
      </w:r>
      <w:r>
        <w:rPr>
          <w:spacing w:val="-1"/>
        </w:rPr>
        <w:t>Reconciliation</w:t>
      </w:r>
    </w:p>
    <w:p w14:paraId="42338E85" w14:textId="77777777" w:rsidR="00E62BB3" w:rsidRDefault="00E62BB3">
      <w:pPr>
        <w:spacing w:before="7"/>
        <w:rPr>
          <w:rFonts w:ascii="Times New Roman" w:eastAsia="Times New Roman" w:hAnsi="Times New Roman" w:cs="Times New Roman"/>
          <w:b/>
          <w:bCs/>
          <w:sz w:val="21"/>
          <w:szCs w:val="21"/>
        </w:rPr>
      </w:pPr>
    </w:p>
    <w:p w14:paraId="4EEF650C" w14:textId="77777777" w:rsidR="00E62BB3" w:rsidRDefault="00602573">
      <w:pPr>
        <w:pStyle w:val="BodyText"/>
        <w:ind w:left="119" w:right="261"/>
      </w:pPr>
      <w:r>
        <w:rPr>
          <w:spacing w:val="-1"/>
        </w:rPr>
        <w:t>Upon</w:t>
      </w:r>
      <w:r>
        <w:t xml:space="preserve"> </w:t>
      </w:r>
      <w:r>
        <w:rPr>
          <w:spacing w:val="-1"/>
        </w:rPr>
        <w:t>request</w:t>
      </w:r>
      <w:r>
        <w:rPr>
          <w:spacing w:val="1"/>
        </w:rPr>
        <w:t xml:space="preserve"> </w:t>
      </w:r>
      <w:r>
        <w:t>and</w:t>
      </w:r>
      <w:r>
        <w:rPr>
          <w:spacing w:val="-3"/>
        </w:rPr>
        <w:t xml:space="preserve"> </w:t>
      </w:r>
      <w:r>
        <w:t>to</w:t>
      </w:r>
      <w:r>
        <w:rPr>
          <w:spacing w:val="-3"/>
        </w:rPr>
        <w:t xml:space="preserve"> </w:t>
      </w:r>
      <w:r>
        <w:t>the</w:t>
      </w:r>
      <w:r>
        <w:rPr>
          <w:spacing w:val="-2"/>
        </w:rPr>
        <w:t xml:space="preserve"> </w:t>
      </w:r>
      <w:r>
        <w:rPr>
          <w:spacing w:val="-1"/>
        </w:rPr>
        <w:t>extent</w:t>
      </w:r>
      <w:r>
        <w:rPr>
          <w:spacing w:val="1"/>
        </w:rPr>
        <w:t xml:space="preserve"> </w:t>
      </w:r>
      <w:r>
        <w:rPr>
          <w:spacing w:val="-1"/>
        </w:rPr>
        <w:t>possible,</w:t>
      </w:r>
      <w:r>
        <w:t xml:space="preserve"> </w:t>
      </w:r>
      <w:r>
        <w:rPr>
          <w:spacing w:val="-1"/>
        </w:rPr>
        <w:t>Custodian</w:t>
      </w:r>
      <w:r>
        <w:rPr>
          <w:spacing w:val="-3"/>
        </w:rPr>
        <w:t xml:space="preserve"> </w:t>
      </w:r>
      <w:r>
        <w:rPr>
          <w:spacing w:val="-1"/>
        </w:rPr>
        <w:t>shall</w:t>
      </w:r>
      <w:r>
        <w:rPr>
          <w:spacing w:val="1"/>
        </w:rPr>
        <w:t xml:space="preserve"> </w:t>
      </w:r>
      <w:r>
        <w:rPr>
          <w:spacing w:val="-1"/>
        </w:rPr>
        <w:t>provide</w:t>
      </w:r>
      <w:r>
        <w:rPr>
          <w:spacing w:val="-2"/>
        </w:rPr>
        <w:t xml:space="preserve"> </w:t>
      </w:r>
      <w:r>
        <w:rPr>
          <w:spacing w:val="-1"/>
        </w:rPr>
        <w:t>Manager</w:t>
      </w:r>
      <w:r>
        <w:rPr>
          <w:spacing w:val="1"/>
        </w:rPr>
        <w:t xml:space="preserve"> </w:t>
      </w:r>
      <w:r>
        <w:rPr>
          <w:spacing w:val="-1"/>
        </w:rPr>
        <w:t>with</w:t>
      </w:r>
      <w:r>
        <w:t xml:space="preserve"> </w:t>
      </w:r>
      <w:r>
        <w:rPr>
          <w:spacing w:val="-1"/>
        </w:rPr>
        <w:t>on-line</w:t>
      </w:r>
      <w:r>
        <w:rPr>
          <w:spacing w:val="73"/>
        </w:rPr>
        <w:t xml:space="preserve"> </w:t>
      </w:r>
      <w:r>
        <w:rPr>
          <w:spacing w:val="-1"/>
        </w:rPr>
        <w:t>access</w:t>
      </w:r>
      <w:r>
        <w:rPr>
          <w:spacing w:val="-2"/>
        </w:rPr>
        <w:t xml:space="preserve"> </w:t>
      </w:r>
      <w:r>
        <w:t xml:space="preserve">to </w:t>
      </w:r>
      <w:r>
        <w:rPr>
          <w:spacing w:val="-1"/>
        </w:rPr>
        <w:t>the</w:t>
      </w:r>
      <w:r>
        <w:t xml:space="preserve"> </w:t>
      </w:r>
      <w:r>
        <w:rPr>
          <w:spacing w:val="-1"/>
        </w:rPr>
        <w:t>Sub-Account.</w:t>
      </w:r>
      <w:r>
        <w:rPr>
          <w:spacing w:val="-3"/>
        </w:rPr>
        <w:t xml:space="preserve"> </w:t>
      </w:r>
      <w:r>
        <w:rPr>
          <w:spacing w:val="-2"/>
        </w:rPr>
        <w:t>In</w:t>
      </w:r>
      <w:r>
        <w:t xml:space="preserve"> addition,</w:t>
      </w:r>
      <w:r>
        <w:rPr>
          <w:spacing w:val="-3"/>
        </w:rPr>
        <w:t xml:space="preserve"> </w:t>
      </w:r>
      <w:r>
        <w:rPr>
          <w:spacing w:val="-1"/>
        </w:rPr>
        <w:t>Custodian</w:t>
      </w:r>
      <w:r>
        <w:rPr>
          <w:spacing w:val="-3"/>
        </w:rPr>
        <w:t xml:space="preserve"> </w:t>
      </w:r>
      <w:r>
        <w:rPr>
          <w:spacing w:val="-1"/>
        </w:rPr>
        <w:t>shall</w:t>
      </w:r>
      <w:r>
        <w:rPr>
          <w:spacing w:val="-2"/>
        </w:rPr>
        <w:t xml:space="preserve"> </w:t>
      </w:r>
      <w:r>
        <w:rPr>
          <w:spacing w:val="-1"/>
        </w:rPr>
        <w:t>provide</w:t>
      </w:r>
      <w:r>
        <w:rPr>
          <w:spacing w:val="-2"/>
        </w:rPr>
        <w:t xml:space="preserve"> </w:t>
      </w:r>
      <w:r>
        <w:rPr>
          <w:spacing w:val="-1"/>
        </w:rPr>
        <w:t>Manager</w:t>
      </w:r>
      <w:r>
        <w:rPr>
          <w:spacing w:val="1"/>
        </w:rPr>
        <w:t xml:space="preserve"> </w:t>
      </w:r>
      <w:r>
        <w:t>with</w:t>
      </w:r>
      <w:r>
        <w:rPr>
          <w:spacing w:val="-3"/>
        </w:rPr>
        <w:t xml:space="preserve"> </w:t>
      </w:r>
      <w:r>
        <w:rPr>
          <w:spacing w:val="-1"/>
        </w:rPr>
        <w:t>periodic</w:t>
      </w:r>
      <w:r>
        <w:rPr>
          <w:spacing w:val="77"/>
        </w:rPr>
        <w:t xml:space="preserve"> </w:t>
      </w:r>
      <w:r>
        <w:rPr>
          <w:spacing w:val="-1"/>
        </w:rPr>
        <w:t>financial</w:t>
      </w:r>
      <w:r>
        <w:rPr>
          <w:spacing w:val="-2"/>
        </w:rPr>
        <w:t xml:space="preserve"> </w:t>
      </w:r>
      <w:r>
        <w:rPr>
          <w:spacing w:val="-1"/>
        </w:rPr>
        <w:t>statements</w:t>
      </w:r>
      <w:r>
        <w:rPr>
          <w:spacing w:val="-2"/>
        </w:rPr>
        <w:t xml:space="preserve"> </w:t>
      </w:r>
      <w:r>
        <w:t>of</w:t>
      </w:r>
      <w:r>
        <w:rPr>
          <w:spacing w:val="-2"/>
        </w:rPr>
        <w:t xml:space="preserve"> </w:t>
      </w:r>
      <w:r>
        <w:t>the</w:t>
      </w:r>
      <w:r>
        <w:rPr>
          <w:spacing w:val="-2"/>
        </w:rPr>
        <w:t xml:space="preserve"> </w:t>
      </w:r>
      <w:r>
        <w:rPr>
          <w:spacing w:val="-1"/>
        </w:rPr>
        <w:t>Sub-Account</w:t>
      </w:r>
      <w:r>
        <w:rPr>
          <w:spacing w:val="1"/>
        </w:rPr>
        <w:t xml:space="preserve"> </w:t>
      </w:r>
      <w:r>
        <w:t>as</w:t>
      </w:r>
      <w:r>
        <w:rPr>
          <w:spacing w:val="-2"/>
        </w:rPr>
        <w:t xml:space="preserve"> </w:t>
      </w:r>
      <w:r>
        <w:rPr>
          <w:spacing w:val="-1"/>
        </w:rPr>
        <w:t>Manager</w:t>
      </w:r>
      <w:r>
        <w:rPr>
          <w:spacing w:val="-2"/>
        </w:rPr>
        <w:t xml:space="preserve"> </w:t>
      </w:r>
      <w:r>
        <w:rPr>
          <w:spacing w:val="-1"/>
        </w:rPr>
        <w:t>may</w:t>
      </w:r>
      <w:r>
        <w:rPr>
          <w:spacing w:val="-3"/>
        </w:rPr>
        <w:t xml:space="preserve"> </w:t>
      </w:r>
      <w:r>
        <w:rPr>
          <w:spacing w:val="-1"/>
        </w:rPr>
        <w:t>reasonably</w:t>
      </w:r>
      <w:r>
        <w:rPr>
          <w:spacing w:val="-3"/>
        </w:rPr>
        <w:t xml:space="preserve"> </w:t>
      </w:r>
      <w:r>
        <w:rPr>
          <w:spacing w:val="-1"/>
        </w:rPr>
        <w:t>request.</w:t>
      </w:r>
      <w:r>
        <w:rPr>
          <w:spacing w:val="-3"/>
        </w:rPr>
        <w:t xml:space="preserve"> </w:t>
      </w:r>
      <w:r>
        <w:rPr>
          <w:spacing w:val="-1"/>
        </w:rPr>
        <w:t>The</w:t>
      </w:r>
      <w:r>
        <w:t xml:space="preserve"> </w:t>
      </w:r>
      <w:r>
        <w:rPr>
          <w:spacing w:val="-1"/>
        </w:rPr>
        <w:t>System</w:t>
      </w:r>
      <w:r>
        <w:rPr>
          <w:spacing w:val="-4"/>
        </w:rPr>
        <w:t xml:space="preserve"> </w:t>
      </w:r>
      <w:r>
        <w:rPr>
          <w:spacing w:val="-1"/>
        </w:rPr>
        <w:t>acknowledges</w:t>
      </w:r>
      <w:r>
        <w:rPr>
          <w:spacing w:val="89"/>
        </w:rPr>
        <w:t xml:space="preserve"> </w:t>
      </w:r>
      <w:r>
        <w:rPr>
          <w:spacing w:val="-1"/>
        </w:rPr>
        <w:t>that</w:t>
      </w:r>
      <w:r>
        <w:rPr>
          <w:spacing w:val="1"/>
        </w:rPr>
        <w:t xml:space="preserve"> </w:t>
      </w:r>
      <w:r>
        <w:rPr>
          <w:spacing w:val="-1"/>
        </w:rPr>
        <w:t>Manager</w:t>
      </w:r>
      <w:r>
        <w:rPr>
          <w:spacing w:val="1"/>
        </w:rPr>
        <w:t xml:space="preserve"> </w:t>
      </w:r>
      <w:r>
        <w:rPr>
          <w:spacing w:val="-1"/>
        </w:rPr>
        <w:t>does</w:t>
      </w:r>
      <w:r>
        <w:t xml:space="preserve"> </w:t>
      </w:r>
      <w:r>
        <w:rPr>
          <w:spacing w:val="-1"/>
        </w:rPr>
        <w:t>not</w:t>
      </w:r>
      <w:r>
        <w:rPr>
          <w:spacing w:val="1"/>
        </w:rPr>
        <w:t xml:space="preserve"> </w:t>
      </w:r>
      <w:r>
        <w:rPr>
          <w:spacing w:val="-2"/>
        </w:rPr>
        <w:t>assume</w:t>
      </w:r>
      <w:r>
        <w:t xml:space="preserve"> any</w:t>
      </w:r>
      <w:r>
        <w:rPr>
          <w:spacing w:val="-3"/>
        </w:rPr>
        <w:t xml:space="preserve"> </w:t>
      </w:r>
      <w:r>
        <w:rPr>
          <w:spacing w:val="-1"/>
        </w:rPr>
        <w:t>responsibility</w:t>
      </w:r>
      <w:r>
        <w:rPr>
          <w:spacing w:val="-3"/>
        </w:rPr>
        <w:t xml:space="preserve"> </w:t>
      </w:r>
      <w:r>
        <w:t>for</w:t>
      </w:r>
      <w:r>
        <w:rPr>
          <w:spacing w:val="-2"/>
        </w:rPr>
        <w:t xml:space="preserve"> </w:t>
      </w:r>
      <w:r>
        <w:rPr>
          <w:spacing w:val="-1"/>
        </w:rPr>
        <w:t>the</w:t>
      </w:r>
      <w:r>
        <w:t xml:space="preserve"> </w:t>
      </w:r>
      <w:r>
        <w:rPr>
          <w:spacing w:val="-1"/>
        </w:rPr>
        <w:t>accuracy</w:t>
      </w:r>
      <w:r>
        <w:rPr>
          <w:spacing w:val="-3"/>
        </w:rPr>
        <w:t xml:space="preserve"> </w:t>
      </w:r>
      <w:r>
        <w:t>of</w:t>
      </w:r>
      <w:r>
        <w:rPr>
          <w:spacing w:val="1"/>
        </w:rPr>
        <w:t xml:space="preserve"> </w:t>
      </w:r>
      <w:r>
        <w:t>any</w:t>
      </w:r>
      <w:r>
        <w:rPr>
          <w:spacing w:val="-3"/>
        </w:rPr>
        <w:t xml:space="preserve"> </w:t>
      </w:r>
      <w:r>
        <w:rPr>
          <w:spacing w:val="-1"/>
        </w:rPr>
        <w:t>information</w:t>
      </w:r>
      <w:r>
        <w:t xml:space="preserve"> </w:t>
      </w:r>
      <w:r>
        <w:rPr>
          <w:spacing w:val="-1"/>
        </w:rPr>
        <w:t>furnished</w:t>
      </w:r>
      <w:r>
        <w:t xml:space="preserve"> by</w:t>
      </w:r>
      <w:r>
        <w:rPr>
          <w:spacing w:val="-3"/>
        </w:rPr>
        <w:t xml:space="preserve"> </w:t>
      </w:r>
      <w:r>
        <w:rPr>
          <w:spacing w:val="-1"/>
        </w:rPr>
        <w:t>the</w:t>
      </w:r>
      <w:r w:rsidR="002B6D40">
        <w:rPr>
          <w:spacing w:val="59"/>
        </w:rPr>
        <w:t xml:space="preserve"> </w:t>
      </w:r>
      <w:r>
        <w:rPr>
          <w:spacing w:val="-1"/>
        </w:rPr>
        <w:t>System</w:t>
      </w:r>
      <w:r>
        <w:rPr>
          <w:spacing w:val="-4"/>
        </w:rPr>
        <w:t xml:space="preserve"> </w:t>
      </w:r>
      <w:r>
        <w:t>or</w:t>
      </w:r>
      <w:r>
        <w:rPr>
          <w:spacing w:val="1"/>
        </w:rPr>
        <w:t xml:space="preserve"> </w:t>
      </w:r>
      <w:r>
        <w:rPr>
          <w:spacing w:val="-1"/>
        </w:rPr>
        <w:t>Custodian.</w:t>
      </w:r>
      <w:r>
        <w:t xml:space="preserve"> </w:t>
      </w:r>
      <w:r>
        <w:rPr>
          <w:spacing w:val="-1"/>
        </w:rPr>
        <w:t>Manager</w:t>
      </w:r>
      <w:r>
        <w:rPr>
          <w:spacing w:val="1"/>
        </w:rPr>
        <w:t xml:space="preserve"> </w:t>
      </w:r>
      <w:r>
        <w:rPr>
          <w:spacing w:val="-1"/>
        </w:rPr>
        <w:t>shall,</w:t>
      </w:r>
      <w:r>
        <w:t xml:space="preserve"> </w:t>
      </w:r>
      <w:r>
        <w:rPr>
          <w:spacing w:val="-1"/>
        </w:rPr>
        <w:t>however,</w:t>
      </w:r>
      <w:r>
        <w:rPr>
          <w:spacing w:val="-3"/>
        </w:rPr>
        <w:t xml:space="preserve"> </w:t>
      </w:r>
      <w:r>
        <w:rPr>
          <w:spacing w:val="-1"/>
        </w:rPr>
        <w:t>cooperate</w:t>
      </w:r>
      <w:r>
        <w:t xml:space="preserve"> </w:t>
      </w:r>
      <w:r>
        <w:rPr>
          <w:spacing w:val="-1"/>
        </w:rPr>
        <w:t>with</w:t>
      </w:r>
      <w:r>
        <w:rPr>
          <w:spacing w:val="-3"/>
        </w:rPr>
        <w:t xml:space="preserve"> </w:t>
      </w:r>
      <w:r>
        <w:t xml:space="preserve">the </w:t>
      </w:r>
      <w:r>
        <w:rPr>
          <w:spacing w:val="-1"/>
        </w:rPr>
        <w:t>System</w:t>
      </w:r>
      <w:r>
        <w:rPr>
          <w:spacing w:val="-4"/>
        </w:rPr>
        <w:t xml:space="preserve"> </w:t>
      </w:r>
      <w:r>
        <w:t xml:space="preserve">and </w:t>
      </w:r>
      <w:r>
        <w:rPr>
          <w:spacing w:val="-1"/>
        </w:rPr>
        <w:t>Custodian</w:t>
      </w:r>
      <w:r>
        <w:rPr>
          <w:spacing w:val="-3"/>
        </w:rPr>
        <w:t xml:space="preserve"> </w:t>
      </w:r>
      <w:r>
        <w:t>to</w:t>
      </w:r>
      <w:r>
        <w:rPr>
          <w:spacing w:val="-3"/>
        </w:rPr>
        <w:t xml:space="preserve"> </w:t>
      </w:r>
      <w:r>
        <w:rPr>
          <w:spacing w:val="-1"/>
        </w:rPr>
        <w:t>reconcile</w:t>
      </w:r>
      <w:r>
        <w:rPr>
          <w:spacing w:val="69"/>
        </w:rPr>
        <w:t xml:space="preserve"> </w:t>
      </w:r>
      <w:r>
        <w:t xml:space="preserve">the </w:t>
      </w:r>
      <w:r>
        <w:rPr>
          <w:spacing w:val="-1"/>
        </w:rPr>
        <w:t>Sub-Account</w:t>
      </w:r>
      <w:r>
        <w:rPr>
          <w:spacing w:val="-2"/>
        </w:rPr>
        <w:t xml:space="preserve"> </w:t>
      </w:r>
      <w:r>
        <w:rPr>
          <w:spacing w:val="-1"/>
        </w:rPr>
        <w:t>each</w:t>
      </w:r>
      <w:r>
        <w:t xml:space="preserve"> </w:t>
      </w:r>
      <w:r>
        <w:rPr>
          <w:spacing w:val="-1"/>
        </w:rPr>
        <w:t>month.</w:t>
      </w:r>
    </w:p>
    <w:p w14:paraId="51046A4E" w14:textId="77777777" w:rsidR="00E62BB3" w:rsidRDefault="00E62BB3">
      <w:pPr>
        <w:spacing w:before="5"/>
        <w:rPr>
          <w:rFonts w:ascii="Times New Roman" w:eastAsia="Times New Roman" w:hAnsi="Times New Roman" w:cs="Times New Roman"/>
          <w:sz w:val="21"/>
          <w:szCs w:val="21"/>
        </w:rPr>
      </w:pPr>
    </w:p>
    <w:p w14:paraId="316F1039" w14:textId="77777777" w:rsidR="00E62BB3" w:rsidRDefault="00602573" w:rsidP="003F2412">
      <w:pPr>
        <w:pStyle w:val="Heading3"/>
        <w:numPr>
          <w:ilvl w:val="0"/>
          <w:numId w:val="5"/>
        </w:numPr>
        <w:tabs>
          <w:tab w:val="left" w:pos="840"/>
        </w:tabs>
        <w:ind w:left="839" w:hanging="720"/>
        <w:rPr>
          <w:b w:val="0"/>
          <w:bCs w:val="0"/>
        </w:rPr>
      </w:pPr>
      <w:r>
        <w:rPr>
          <w:spacing w:val="-1"/>
        </w:rPr>
        <w:t>Written</w:t>
      </w:r>
      <w:r>
        <w:rPr>
          <w:spacing w:val="-3"/>
        </w:rPr>
        <w:t xml:space="preserve"> </w:t>
      </w:r>
      <w:r>
        <w:rPr>
          <w:spacing w:val="-1"/>
        </w:rPr>
        <w:t>Reports</w:t>
      </w:r>
    </w:p>
    <w:p w14:paraId="0CCE250A" w14:textId="77777777" w:rsidR="00E62BB3" w:rsidRDefault="00E62BB3">
      <w:pPr>
        <w:spacing w:before="5"/>
        <w:rPr>
          <w:rFonts w:ascii="Times New Roman" w:eastAsia="Times New Roman" w:hAnsi="Times New Roman" w:cs="Times New Roman"/>
          <w:b/>
          <w:bCs/>
          <w:sz w:val="21"/>
          <w:szCs w:val="21"/>
        </w:rPr>
      </w:pPr>
    </w:p>
    <w:p w14:paraId="5B6FAB4D" w14:textId="77777777" w:rsidR="00E62BB3" w:rsidRDefault="00602573">
      <w:pPr>
        <w:pStyle w:val="BodyText"/>
        <w:ind w:left="119" w:right="198"/>
      </w:pPr>
      <w:r>
        <w:rPr>
          <w:spacing w:val="-1"/>
        </w:rPr>
        <w:t>Manager</w:t>
      </w:r>
      <w:r>
        <w:rPr>
          <w:spacing w:val="-2"/>
        </w:rPr>
        <w:t xml:space="preserve"> </w:t>
      </w:r>
      <w:r>
        <w:rPr>
          <w:spacing w:val="-1"/>
        </w:rPr>
        <w:t>shall</w:t>
      </w:r>
      <w:r>
        <w:rPr>
          <w:spacing w:val="1"/>
        </w:rPr>
        <w:t xml:space="preserve"> </w:t>
      </w:r>
      <w:r>
        <w:rPr>
          <w:spacing w:val="-1"/>
        </w:rPr>
        <w:t>provide</w:t>
      </w:r>
      <w:r>
        <w:rPr>
          <w:spacing w:val="-2"/>
        </w:rPr>
        <w:t xml:space="preserve"> </w:t>
      </w:r>
      <w:r>
        <w:t>the</w:t>
      </w:r>
      <w:r>
        <w:rPr>
          <w:spacing w:val="-2"/>
        </w:rPr>
        <w:t xml:space="preserve"> </w:t>
      </w:r>
      <w:r>
        <w:rPr>
          <w:spacing w:val="-1"/>
        </w:rPr>
        <w:t>System</w:t>
      </w:r>
      <w:r>
        <w:rPr>
          <w:spacing w:val="-4"/>
        </w:rPr>
        <w:t xml:space="preserve"> </w:t>
      </w:r>
      <w:r>
        <w:t xml:space="preserve">with the </w:t>
      </w:r>
      <w:proofErr w:type="gramStart"/>
      <w:r>
        <w:rPr>
          <w:spacing w:val="-1"/>
        </w:rPr>
        <w:t>periodic</w:t>
      </w:r>
      <w:proofErr w:type="gramEnd"/>
      <w:r>
        <w:t xml:space="preserve"> </w:t>
      </w:r>
      <w:r>
        <w:rPr>
          <w:spacing w:val="-1"/>
        </w:rPr>
        <w:t>written</w:t>
      </w:r>
      <w:r>
        <w:t xml:space="preserve"> </w:t>
      </w:r>
      <w:r>
        <w:rPr>
          <w:spacing w:val="-1"/>
        </w:rPr>
        <w:t>reports</w:t>
      </w:r>
      <w:r>
        <w:t xml:space="preserve"> </w:t>
      </w:r>
      <w:r>
        <w:rPr>
          <w:spacing w:val="-1"/>
        </w:rPr>
        <w:t>described</w:t>
      </w:r>
      <w:r>
        <w:t xml:space="preserve"> </w:t>
      </w:r>
      <w:r>
        <w:rPr>
          <w:spacing w:val="-1"/>
        </w:rPr>
        <w:t>in</w:t>
      </w:r>
      <w:r>
        <w:t xml:space="preserve"> </w:t>
      </w:r>
      <w:r>
        <w:rPr>
          <w:spacing w:val="-1"/>
        </w:rPr>
        <w:t>this</w:t>
      </w:r>
      <w:r>
        <w:t xml:space="preserve"> </w:t>
      </w:r>
      <w:r>
        <w:rPr>
          <w:spacing w:val="-1"/>
        </w:rPr>
        <w:t>Section</w:t>
      </w:r>
      <w:r>
        <w:rPr>
          <w:spacing w:val="-3"/>
        </w:rPr>
        <w:t xml:space="preserve"> </w:t>
      </w:r>
      <w:r>
        <w:t>in a</w:t>
      </w:r>
      <w:r>
        <w:rPr>
          <w:spacing w:val="-2"/>
        </w:rPr>
        <w:t xml:space="preserve"> </w:t>
      </w:r>
      <w:r>
        <w:t>form</w:t>
      </w:r>
      <w:r>
        <w:rPr>
          <w:spacing w:val="-4"/>
        </w:rPr>
        <w:t xml:space="preserve"> </w:t>
      </w:r>
      <w:r>
        <w:t>or</w:t>
      </w:r>
      <w:r>
        <w:rPr>
          <w:spacing w:val="55"/>
        </w:rPr>
        <w:t xml:space="preserve"> </w:t>
      </w:r>
      <w:r>
        <w:rPr>
          <w:spacing w:val="-1"/>
        </w:rPr>
        <w:t>forms</w:t>
      </w:r>
      <w:r>
        <w:t xml:space="preserve"> to be</w:t>
      </w:r>
      <w:r>
        <w:rPr>
          <w:spacing w:val="-2"/>
        </w:rPr>
        <w:t xml:space="preserve"> </w:t>
      </w:r>
      <w:r>
        <w:rPr>
          <w:spacing w:val="-1"/>
        </w:rPr>
        <w:t>mutually</w:t>
      </w:r>
      <w:r>
        <w:rPr>
          <w:spacing w:val="-3"/>
        </w:rPr>
        <w:t xml:space="preserve"> </w:t>
      </w:r>
      <w:r>
        <w:rPr>
          <w:spacing w:val="-1"/>
        </w:rPr>
        <w:t>agreed</w:t>
      </w:r>
      <w:r>
        <w:t xml:space="preserve"> upon by</w:t>
      </w:r>
      <w:r>
        <w:rPr>
          <w:spacing w:val="-3"/>
        </w:rPr>
        <w:t xml:space="preserve"> </w:t>
      </w:r>
      <w:r>
        <w:t xml:space="preserve">the </w:t>
      </w:r>
      <w:r>
        <w:rPr>
          <w:spacing w:val="-1"/>
        </w:rPr>
        <w:t>System</w:t>
      </w:r>
      <w:r>
        <w:rPr>
          <w:spacing w:val="-4"/>
        </w:rPr>
        <w:t xml:space="preserve"> </w:t>
      </w:r>
      <w:r>
        <w:t xml:space="preserve">and </w:t>
      </w:r>
      <w:r>
        <w:rPr>
          <w:spacing w:val="-1"/>
        </w:rPr>
        <w:t>Manager.</w:t>
      </w:r>
      <w:r>
        <w:t xml:space="preserve"> </w:t>
      </w:r>
      <w:r>
        <w:rPr>
          <w:spacing w:val="-2"/>
        </w:rPr>
        <w:t>In</w:t>
      </w:r>
      <w:r>
        <w:t xml:space="preserve"> all</w:t>
      </w:r>
      <w:r>
        <w:rPr>
          <w:spacing w:val="-2"/>
        </w:rPr>
        <w:t xml:space="preserve"> </w:t>
      </w:r>
      <w:r>
        <w:rPr>
          <w:spacing w:val="-1"/>
        </w:rPr>
        <w:t>accounting</w:t>
      </w:r>
      <w:r>
        <w:rPr>
          <w:spacing w:val="-3"/>
        </w:rPr>
        <w:t xml:space="preserve"> </w:t>
      </w:r>
      <w:r>
        <w:rPr>
          <w:spacing w:val="-1"/>
        </w:rPr>
        <w:t>reports,</w:t>
      </w:r>
      <w:r>
        <w:t xml:space="preserve"> </w:t>
      </w:r>
      <w:r>
        <w:rPr>
          <w:spacing w:val="-1"/>
        </w:rPr>
        <w:t>Manager</w:t>
      </w:r>
      <w:r>
        <w:rPr>
          <w:spacing w:val="1"/>
        </w:rPr>
        <w:t xml:space="preserve"> </w:t>
      </w:r>
      <w:r>
        <w:rPr>
          <w:spacing w:val="-1"/>
        </w:rPr>
        <w:t>shall</w:t>
      </w:r>
      <w:r>
        <w:rPr>
          <w:spacing w:val="57"/>
        </w:rPr>
        <w:t xml:space="preserve"> </w:t>
      </w:r>
      <w:r>
        <w:rPr>
          <w:spacing w:val="-1"/>
        </w:rPr>
        <w:t>present</w:t>
      </w:r>
      <w:r>
        <w:rPr>
          <w:spacing w:val="-2"/>
        </w:rPr>
        <w:t xml:space="preserve"> </w:t>
      </w:r>
      <w:r>
        <w:t>such</w:t>
      </w:r>
      <w:r>
        <w:rPr>
          <w:spacing w:val="-3"/>
        </w:rPr>
        <w:t xml:space="preserve"> </w:t>
      </w:r>
      <w:r>
        <w:rPr>
          <w:spacing w:val="-1"/>
        </w:rPr>
        <w:t>reports</w:t>
      </w:r>
      <w:r>
        <w:t xml:space="preserve"> on</w:t>
      </w:r>
      <w:r>
        <w:rPr>
          <w:spacing w:val="-3"/>
        </w:rPr>
        <w:t xml:space="preserve"> </w:t>
      </w:r>
      <w:r>
        <w:t xml:space="preserve">a </w:t>
      </w:r>
      <w:r>
        <w:rPr>
          <w:spacing w:val="-1"/>
        </w:rPr>
        <w:t>trade</w:t>
      </w:r>
      <w:r>
        <w:t xml:space="preserve"> </w:t>
      </w:r>
      <w:r>
        <w:rPr>
          <w:spacing w:val="-1"/>
        </w:rPr>
        <w:t>date</w:t>
      </w:r>
      <w:r>
        <w:t xml:space="preserve"> </w:t>
      </w:r>
      <w:r>
        <w:rPr>
          <w:spacing w:val="-1"/>
        </w:rPr>
        <w:t>basis</w:t>
      </w:r>
      <w:r>
        <w:t xml:space="preserve"> </w:t>
      </w:r>
      <w:r>
        <w:rPr>
          <w:spacing w:val="-1"/>
        </w:rPr>
        <w:t>and,</w:t>
      </w:r>
      <w:r>
        <w:t xml:space="preserve"> </w:t>
      </w:r>
      <w:r>
        <w:rPr>
          <w:spacing w:val="-1"/>
        </w:rPr>
        <w:t>where</w:t>
      </w:r>
      <w:r>
        <w:t xml:space="preserve"> </w:t>
      </w:r>
      <w:r>
        <w:rPr>
          <w:spacing w:val="-1"/>
        </w:rPr>
        <w:t>available,</w:t>
      </w:r>
      <w:r>
        <w:t xml:space="preserve"> </w:t>
      </w:r>
      <w:r>
        <w:rPr>
          <w:spacing w:val="-1"/>
        </w:rPr>
        <w:t>present</w:t>
      </w:r>
      <w:r>
        <w:rPr>
          <w:spacing w:val="-2"/>
        </w:rPr>
        <w:t xml:space="preserve"> </w:t>
      </w:r>
      <w:r>
        <w:rPr>
          <w:spacing w:val="-1"/>
        </w:rPr>
        <w:t>dividend</w:t>
      </w:r>
      <w:r>
        <w:t xml:space="preserve"> </w:t>
      </w:r>
      <w:r>
        <w:rPr>
          <w:spacing w:val="-1"/>
        </w:rPr>
        <w:t>and</w:t>
      </w:r>
      <w:r>
        <w:t xml:space="preserve"> </w:t>
      </w:r>
      <w:r>
        <w:rPr>
          <w:spacing w:val="-1"/>
        </w:rPr>
        <w:t>income</w:t>
      </w:r>
      <w:r>
        <w:t xml:space="preserve"> </w:t>
      </w:r>
      <w:r>
        <w:rPr>
          <w:spacing w:val="-1"/>
        </w:rPr>
        <w:t>items</w:t>
      </w:r>
      <w:r>
        <w:t xml:space="preserve"> on an</w:t>
      </w:r>
      <w:r>
        <w:rPr>
          <w:spacing w:val="55"/>
        </w:rPr>
        <w:t xml:space="preserve"> </w:t>
      </w:r>
      <w:r>
        <w:rPr>
          <w:spacing w:val="-1"/>
        </w:rPr>
        <w:t>accrual</w:t>
      </w:r>
      <w:r>
        <w:rPr>
          <w:spacing w:val="-2"/>
        </w:rPr>
        <w:t xml:space="preserve"> </w:t>
      </w:r>
      <w:r>
        <w:rPr>
          <w:spacing w:val="-1"/>
        </w:rPr>
        <w:t>basis.</w:t>
      </w:r>
      <w:r>
        <w:t xml:space="preserve"> </w:t>
      </w:r>
      <w:r>
        <w:rPr>
          <w:spacing w:val="-1"/>
        </w:rPr>
        <w:t>An</w:t>
      </w:r>
      <w:r>
        <w:rPr>
          <w:spacing w:val="-3"/>
        </w:rPr>
        <w:t xml:space="preserve"> </w:t>
      </w:r>
      <w:r>
        <w:rPr>
          <w:spacing w:val="-1"/>
        </w:rPr>
        <w:t>authorized</w:t>
      </w:r>
      <w:r>
        <w:t xml:space="preserve"> </w:t>
      </w:r>
      <w:r>
        <w:rPr>
          <w:spacing w:val="-1"/>
        </w:rPr>
        <w:t>officer</w:t>
      </w:r>
      <w:r>
        <w:rPr>
          <w:spacing w:val="1"/>
        </w:rPr>
        <w:t xml:space="preserve"> </w:t>
      </w:r>
      <w:r>
        <w:rPr>
          <w:spacing w:val="-2"/>
        </w:rPr>
        <w:t>of</w:t>
      </w:r>
      <w:r>
        <w:rPr>
          <w:spacing w:val="1"/>
        </w:rPr>
        <w:t xml:space="preserve"> </w:t>
      </w:r>
      <w:r>
        <w:rPr>
          <w:spacing w:val="-1"/>
        </w:rPr>
        <w:t>Manager</w:t>
      </w:r>
      <w:r>
        <w:rPr>
          <w:spacing w:val="1"/>
        </w:rPr>
        <w:t xml:space="preserve"> </w:t>
      </w:r>
      <w:r>
        <w:rPr>
          <w:spacing w:val="-1"/>
        </w:rPr>
        <w:t>shall</w:t>
      </w:r>
      <w:r>
        <w:rPr>
          <w:spacing w:val="1"/>
        </w:rPr>
        <w:t xml:space="preserve"> </w:t>
      </w:r>
      <w:r>
        <w:rPr>
          <w:spacing w:val="-1"/>
        </w:rPr>
        <w:t>sign</w:t>
      </w:r>
      <w:r>
        <w:t xml:space="preserve"> all</w:t>
      </w:r>
      <w:r>
        <w:rPr>
          <w:spacing w:val="-2"/>
        </w:rPr>
        <w:t xml:space="preserve"> </w:t>
      </w:r>
      <w:r>
        <w:rPr>
          <w:spacing w:val="-1"/>
        </w:rPr>
        <w:t>reports</w:t>
      </w:r>
      <w:r>
        <w:t xml:space="preserve"> </w:t>
      </w:r>
      <w:r>
        <w:rPr>
          <w:spacing w:val="-1"/>
        </w:rPr>
        <w:t>and</w:t>
      </w:r>
      <w:r>
        <w:t xml:space="preserve"> </w:t>
      </w:r>
      <w:r>
        <w:rPr>
          <w:spacing w:val="-1"/>
        </w:rPr>
        <w:t>shall</w:t>
      </w:r>
      <w:r>
        <w:rPr>
          <w:spacing w:val="-2"/>
        </w:rPr>
        <w:t xml:space="preserve"> </w:t>
      </w:r>
      <w:r>
        <w:rPr>
          <w:spacing w:val="-1"/>
        </w:rPr>
        <w:t>certify</w:t>
      </w:r>
      <w:r>
        <w:rPr>
          <w:spacing w:val="-3"/>
        </w:rPr>
        <w:t xml:space="preserve"> </w:t>
      </w:r>
      <w:r>
        <w:rPr>
          <w:spacing w:val="-1"/>
        </w:rPr>
        <w:t>that</w:t>
      </w:r>
      <w:r>
        <w:rPr>
          <w:spacing w:val="1"/>
        </w:rPr>
        <w:t xml:space="preserve"> </w:t>
      </w:r>
      <w:r>
        <w:rPr>
          <w:spacing w:val="-1"/>
        </w:rPr>
        <w:t>such</w:t>
      </w:r>
      <w:r>
        <w:t xml:space="preserve"> </w:t>
      </w:r>
      <w:r>
        <w:rPr>
          <w:spacing w:val="-1"/>
        </w:rPr>
        <w:t>reports</w:t>
      </w:r>
      <w:r>
        <w:rPr>
          <w:spacing w:val="-2"/>
        </w:rPr>
        <w:t xml:space="preserve"> </w:t>
      </w:r>
      <w:r>
        <w:rPr>
          <w:spacing w:val="-1"/>
        </w:rPr>
        <w:t>are</w:t>
      </w:r>
      <w:r>
        <w:rPr>
          <w:spacing w:val="81"/>
        </w:rPr>
        <w:t xml:space="preserve"> </w:t>
      </w:r>
      <w:r>
        <w:rPr>
          <w:spacing w:val="-1"/>
        </w:rPr>
        <w:t>accurate</w:t>
      </w:r>
      <w:r>
        <w:t xml:space="preserve"> and</w:t>
      </w:r>
      <w:r>
        <w:rPr>
          <w:spacing w:val="-3"/>
        </w:rPr>
        <w:t xml:space="preserve"> </w:t>
      </w:r>
      <w:r>
        <w:rPr>
          <w:spacing w:val="-1"/>
        </w:rPr>
        <w:t>consistent</w:t>
      </w:r>
      <w:r>
        <w:rPr>
          <w:spacing w:val="1"/>
        </w:rPr>
        <w:t xml:space="preserve"> </w:t>
      </w:r>
      <w:r>
        <w:rPr>
          <w:spacing w:val="-2"/>
        </w:rPr>
        <w:t>with</w:t>
      </w:r>
      <w:r>
        <w:t xml:space="preserve"> </w:t>
      </w:r>
      <w:r>
        <w:rPr>
          <w:spacing w:val="-1"/>
        </w:rPr>
        <w:t>all</w:t>
      </w:r>
      <w:r>
        <w:rPr>
          <w:spacing w:val="1"/>
        </w:rPr>
        <w:t xml:space="preserve"> </w:t>
      </w:r>
      <w:r>
        <w:rPr>
          <w:spacing w:val="-1"/>
        </w:rPr>
        <w:t>applicable</w:t>
      </w:r>
      <w:r>
        <w:t xml:space="preserve"> </w:t>
      </w:r>
      <w:r>
        <w:rPr>
          <w:spacing w:val="-1"/>
        </w:rPr>
        <w:t>Investment</w:t>
      </w:r>
      <w:r>
        <w:rPr>
          <w:spacing w:val="1"/>
        </w:rPr>
        <w:t xml:space="preserve"> </w:t>
      </w:r>
      <w:r>
        <w:rPr>
          <w:spacing w:val="-1"/>
        </w:rPr>
        <w:t>Guidelines.</w:t>
      </w:r>
      <w:r>
        <w:rPr>
          <w:spacing w:val="-3"/>
        </w:rPr>
        <w:t xml:space="preserve"> </w:t>
      </w:r>
      <w:r>
        <w:t>The</w:t>
      </w:r>
      <w:r>
        <w:rPr>
          <w:spacing w:val="-2"/>
        </w:rPr>
        <w:t xml:space="preserve"> </w:t>
      </w:r>
      <w:r>
        <w:rPr>
          <w:spacing w:val="-1"/>
        </w:rPr>
        <w:t>System</w:t>
      </w:r>
      <w:r>
        <w:rPr>
          <w:spacing w:val="-4"/>
        </w:rPr>
        <w:t xml:space="preserve"> </w:t>
      </w:r>
      <w:r>
        <w:rPr>
          <w:spacing w:val="-1"/>
        </w:rPr>
        <w:t>agrees</w:t>
      </w:r>
      <w:r>
        <w:rPr>
          <w:spacing w:val="-2"/>
        </w:rPr>
        <w:t xml:space="preserve"> </w:t>
      </w:r>
      <w:r>
        <w:rPr>
          <w:spacing w:val="-1"/>
        </w:rPr>
        <w:t>that</w:t>
      </w:r>
      <w:r>
        <w:rPr>
          <w:spacing w:val="1"/>
        </w:rPr>
        <w:t xml:space="preserve"> </w:t>
      </w:r>
      <w:r>
        <w:rPr>
          <w:spacing w:val="-1"/>
        </w:rPr>
        <w:t>Manager,</w:t>
      </w:r>
      <w:r>
        <w:rPr>
          <w:spacing w:val="-3"/>
        </w:rPr>
        <w:t xml:space="preserve"> </w:t>
      </w:r>
      <w:r>
        <w:t xml:space="preserve">in </w:t>
      </w:r>
      <w:r>
        <w:rPr>
          <w:spacing w:val="-1"/>
        </w:rPr>
        <w:t>the</w:t>
      </w:r>
      <w:r>
        <w:rPr>
          <w:spacing w:val="73"/>
        </w:rPr>
        <w:t xml:space="preserve"> </w:t>
      </w:r>
      <w:r>
        <w:rPr>
          <w:spacing w:val="-1"/>
        </w:rPr>
        <w:t>maintenance</w:t>
      </w:r>
      <w:r>
        <w:t xml:space="preserve"> </w:t>
      </w:r>
      <w:r>
        <w:rPr>
          <w:spacing w:val="-2"/>
        </w:rPr>
        <w:t>of</w:t>
      </w:r>
      <w:r>
        <w:rPr>
          <w:spacing w:val="1"/>
        </w:rPr>
        <w:t xml:space="preserve"> </w:t>
      </w:r>
      <w:r>
        <w:rPr>
          <w:spacing w:val="-1"/>
        </w:rPr>
        <w:t>its</w:t>
      </w:r>
      <w:r>
        <w:rPr>
          <w:spacing w:val="-2"/>
        </w:rPr>
        <w:t xml:space="preserve"> </w:t>
      </w:r>
      <w:r>
        <w:rPr>
          <w:spacing w:val="-1"/>
        </w:rPr>
        <w:t>records</w:t>
      </w:r>
      <w:r>
        <w:rPr>
          <w:spacing w:val="-2"/>
        </w:rPr>
        <w:t xml:space="preserve"> </w:t>
      </w:r>
      <w:r>
        <w:t xml:space="preserve">and </w:t>
      </w:r>
      <w:r>
        <w:rPr>
          <w:spacing w:val="-1"/>
        </w:rPr>
        <w:t>preparation</w:t>
      </w:r>
      <w:r>
        <w:rPr>
          <w:spacing w:val="-3"/>
        </w:rPr>
        <w:t xml:space="preserve"> </w:t>
      </w:r>
      <w:r>
        <w:t>of</w:t>
      </w:r>
      <w:r>
        <w:rPr>
          <w:spacing w:val="-2"/>
        </w:rPr>
        <w:t xml:space="preserve"> </w:t>
      </w:r>
      <w:r>
        <w:t>its</w:t>
      </w:r>
      <w:r>
        <w:rPr>
          <w:spacing w:val="-2"/>
        </w:rPr>
        <w:t xml:space="preserve"> </w:t>
      </w:r>
      <w:r>
        <w:rPr>
          <w:spacing w:val="-1"/>
        </w:rPr>
        <w:t>reports,</w:t>
      </w:r>
      <w:r>
        <w:t xml:space="preserve"> does</w:t>
      </w:r>
      <w:r>
        <w:rPr>
          <w:spacing w:val="-2"/>
        </w:rPr>
        <w:t xml:space="preserve"> </w:t>
      </w:r>
      <w:r>
        <w:t>not</w:t>
      </w:r>
      <w:r>
        <w:rPr>
          <w:spacing w:val="-2"/>
        </w:rPr>
        <w:t xml:space="preserve"> </w:t>
      </w:r>
      <w:r>
        <w:rPr>
          <w:spacing w:val="-1"/>
        </w:rPr>
        <w:t>assume</w:t>
      </w:r>
      <w:r>
        <w:t xml:space="preserve"> </w:t>
      </w:r>
      <w:r>
        <w:rPr>
          <w:spacing w:val="-1"/>
        </w:rPr>
        <w:t>responsibility</w:t>
      </w:r>
      <w:r>
        <w:rPr>
          <w:spacing w:val="-3"/>
        </w:rPr>
        <w:t xml:space="preserve"> </w:t>
      </w:r>
      <w:r>
        <w:rPr>
          <w:spacing w:val="-1"/>
        </w:rPr>
        <w:t>for</w:t>
      </w:r>
      <w:r>
        <w:rPr>
          <w:spacing w:val="1"/>
        </w:rPr>
        <w:t xml:space="preserve"> </w:t>
      </w:r>
      <w:r>
        <w:rPr>
          <w:spacing w:val="-1"/>
        </w:rPr>
        <w:t>the</w:t>
      </w:r>
      <w:r>
        <w:t xml:space="preserve"> </w:t>
      </w:r>
      <w:r>
        <w:rPr>
          <w:spacing w:val="-1"/>
        </w:rPr>
        <w:t>accuracy</w:t>
      </w:r>
      <w:r>
        <w:rPr>
          <w:spacing w:val="71"/>
        </w:rPr>
        <w:t xml:space="preserve"> </w:t>
      </w:r>
      <w:r>
        <w:t>of</w:t>
      </w:r>
      <w:r>
        <w:rPr>
          <w:spacing w:val="1"/>
        </w:rPr>
        <w:t xml:space="preserve"> </w:t>
      </w:r>
      <w:r>
        <w:t>any</w:t>
      </w:r>
      <w:r>
        <w:rPr>
          <w:spacing w:val="-3"/>
        </w:rPr>
        <w:t xml:space="preserve"> </w:t>
      </w:r>
      <w:r>
        <w:rPr>
          <w:spacing w:val="-1"/>
        </w:rPr>
        <w:t>information</w:t>
      </w:r>
      <w:r>
        <w:t xml:space="preserve"> </w:t>
      </w:r>
      <w:r>
        <w:rPr>
          <w:spacing w:val="-1"/>
        </w:rPr>
        <w:t>furnished</w:t>
      </w:r>
      <w:r>
        <w:t xml:space="preserve"> by</w:t>
      </w:r>
      <w:r>
        <w:rPr>
          <w:spacing w:val="-3"/>
        </w:rPr>
        <w:t xml:space="preserve"> </w:t>
      </w:r>
      <w:r>
        <w:t xml:space="preserve">the </w:t>
      </w:r>
      <w:r>
        <w:rPr>
          <w:spacing w:val="-1"/>
        </w:rPr>
        <w:t>System,</w:t>
      </w:r>
      <w:r>
        <w:t xml:space="preserve"> </w:t>
      </w:r>
      <w:r>
        <w:rPr>
          <w:spacing w:val="-1"/>
        </w:rPr>
        <w:t>Custodian,</w:t>
      </w:r>
      <w:r>
        <w:t xml:space="preserve"> </w:t>
      </w:r>
      <w:r>
        <w:rPr>
          <w:spacing w:val="-2"/>
        </w:rPr>
        <w:t>or</w:t>
      </w:r>
      <w:r>
        <w:rPr>
          <w:spacing w:val="1"/>
        </w:rPr>
        <w:t xml:space="preserve"> </w:t>
      </w:r>
      <w:r>
        <w:t>any</w:t>
      </w:r>
      <w:r>
        <w:rPr>
          <w:spacing w:val="-3"/>
        </w:rPr>
        <w:t xml:space="preserve"> </w:t>
      </w:r>
      <w:r>
        <w:rPr>
          <w:spacing w:val="-1"/>
        </w:rPr>
        <w:t>other</w:t>
      </w:r>
      <w:r>
        <w:rPr>
          <w:spacing w:val="-2"/>
        </w:rPr>
        <w:t xml:space="preserve"> </w:t>
      </w:r>
      <w:r>
        <w:rPr>
          <w:spacing w:val="-1"/>
        </w:rPr>
        <w:t>person</w:t>
      </w:r>
      <w:r>
        <w:t xml:space="preserve"> or</w:t>
      </w:r>
      <w:r>
        <w:rPr>
          <w:spacing w:val="-2"/>
        </w:rPr>
        <w:t xml:space="preserve"> firm.</w:t>
      </w:r>
    </w:p>
    <w:p w14:paraId="660B8B6D" w14:textId="77777777" w:rsidR="00E62BB3" w:rsidRDefault="00E62BB3">
      <w:pPr>
        <w:spacing w:before="9"/>
        <w:rPr>
          <w:rFonts w:ascii="Times New Roman" w:eastAsia="Times New Roman" w:hAnsi="Times New Roman" w:cs="Times New Roman"/>
          <w:sz w:val="20"/>
          <w:szCs w:val="20"/>
        </w:rPr>
      </w:pPr>
    </w:p>
    <w:p w14:paraId="63F0C85C" w14:textId="77777777" w:rsidR="00E62BB3" w:rsidRDefault="00602573">
      <w:pPr>
        <w:pStyle w:val="BodyText"/>
        <w:spacing w:line="276" w:lineRule="auto"/>
        <w:ind w:left="119" w:right="261"/>
      </w:pPr>
      <w:r>
        <w:rPr>
          <w:b/>
          <w:spacing w:val="-1"/>
        </w:rPr>
        <w:t>Monthly</w:t>
      </w:r>
      <w:r>
        <w:rPr>
          <w:b/>
        </w:rPr>
        <w:t xml:space="preserve"> </w:t>
      </w:r>
      <w:r>
        <w:rPr>
          <w:b/>
          <w:spacing w:val="-1"/>
        </w:rPr>
        <w:t xml:space="preserve">Reports. </w:t>
      </w:r>
      <w:r>
        <w:rPr>
          <w:spacing w:val="-1"/>
        </w:rPr>
        <w:t>By</w:t>
      </w:r>
      <w:r>
        <w:rPr>
          <w:spacing w:val="-3"/>
        </w:rPr>
        <w:t xml:space="preserve"> </w:t>
      </w:r>
      <w:r>
        <w:t>no</w:t>
      </w:r>
      <w:r>
        <w:rPr>
          <w:spacing w:val="-3"/>
        </w:rPr>
        <w:t xml:space="preserve"> </w:t>
      </w:r>
      <w:r>
        <w:rPr>
          <w:spacing w:val="-1"/>
        </w:rPr>
        <w:t>later</w:t>
      </w:r>
      <w:r>
        <w:rPr>
          <w:spacing w:val="1"/>
        </w:rPr>
        <w:t xml:space="preserve"> </w:t>
      </w:r>
      <w:r>
        <w:rPr>
          <w:spacing w:val="-1"/>
        </w:rPr>
        <w:t>than</w:t>
      </w:r>
      <w:r>
        <w:t xml:space="preserve"> </w:t>
      </w:r>
      <w:r>
        <w:rPr>
          <w:spacing w:val="-1"/>
        </w:rPr>
        <w:t>the</w:t>
      </w:r>
      <w:r>
        <w:t xml:space="preserve"> </w:t>
      </w:r>
      <w:r>
        <w:rPr>
          <w:spacing w:val="-1"/>
        </w:rPr>
        <w:t>end</w:t>
      </w:r>
      <w:r>
        <w:t xml:space="preserve"> of</w:t>
      </w:r>
      <w:r>
        <w:rPr>
          <w:spacing w:val="-2"/>
        </w:rPr>
        <w:t xml:space="preserve"> </w:t>
      </w:r>
      <w:r>
        <w:rPr>
          <w:spacing w:val="-1"/>
        </w:rPr>
        <w:t>each</w:t>
      </w:r>
      <w:r>
        <w:t xml:space="preserve"> </w:t>
      </w:r>
      <w:r>
        <w:rPr>
          <w:spacing w:val="-1"/>
        </w:rPr>
        <w:t>month,</w:t>
      </w:r>
      <w:r>
        <w:rPr>
          <w:spacing w:val="-3"/>
        </w:rPr>
        <w:t xml:space="preserve"> </w:t>
      </w:r>
      <w:r>
        <w:rPr>
          <w:spacing w:val="-1"/>
        </w:rPr>
        <w:t>Manager</w:t>
      </w:r>
      <w:r>
        <w:rPr>
          <w:spacing w:val="-2"/>
        </w:rPr>
        <w:t xml:space="preserve"> </w:t>
      </w:r>
      <w:r>
        <w:rPr>
          <w:spacing w:val="-1"/>
        </w:rPr>
        <w:t>shall</w:t>
      </w:r>
      <w:r>
        <w:rPr>
          <w:spacing w:val="-2"/>
        </w:rPr>
        <w:t xml:space="preserve"> </w:t>
      </w:r>
      <w:r>
        <w:rPr>
          <w:spacing w:val="-1"/>
        </w:rPr>
        <w:t>report</w:t>
      </w:r>
      <w:r>
        <w:rPr>
          <w:spacing w:val="1"/>
        </w:rPr>
        <w:t xml:space="preserve"> </w:t>
      </w:r>
      <w:r>
        <w:rPr>
          <w:spacing w:val="-1"/>
        </w:rPr>
        <w:t>to</w:t>
      </w:r>
      <w:r>
        <w:t xml:space="preserve"> the </w:t>
      </w:r>
      <w:r>
        <w:rPr>
          <w:spacing w:val="-1"/>
        </w:rPr>
        <w:t>System</w:t>
      </w:r>
      <w:r>
        <w:rPr>
          <w:spacing w:val="-4"/>
        </w:rPr>
        <w:t xml:space="preserve"> </w:t>
      </w:r>
      <w:r>
        <w:t>on the</w:t>
      </w:r>
      <w:r>
        <w:rPr>
          <w:spacing w:val="57"/>
        </w:rPr>
        <w:t xml:space="preserve"> </w:t>
      </w:r>
      <w:r>
        <w:rPr>
          <w:spacing w:val="-1"/>
        </w:rPr>
        <w:t>investment</w:t>
      </w:r>
      <w:r>
        <w:rPr>
          <w:spacing w:val="1"/>
        </w:rPr>
        <w:t xml:space="preserve"> </w:t>
      </w:r>
      <w:r>
        <w:rPr>
          <w:spacing w:val="-1"/>
        </w:rPr>
        <w:t>status</w:t>
      </w:r>
      <w:r>
        <w:t xml:space="preserve"> </w:t>
      </w:r>
      <w:r>
        <w:rPr>
          <w:spacing w:val="-1"/>
        </w:rPr>
        <w:t>and</w:t>
      </w:r>
      <w:r>
        <w:t xml:space="preserve"> </w:t>
      </w:r>
      <w:r>
        <w:rPr>
          <w:spacing w:val="-1"/>
        </w:rPr>
        <w:t>performance</w:t>
      </w:r>
      <w:r>
        <w:t xml:space="preserve"> of</w:t>
      </w:r>
      <w:r>
        <w:rPr>
          <w:spacing w:val="-2"/>
        </w:rPr>
        <w:t xml:space="preserve"> </w:t>
      </w:r>
      <w:r>
        <w:t>the</w:t>
      </w:r>
      <w:r>
        <w:rPr>
          <w:spacing w:val="-2"/>
        </w:rPr>
        <w:t xml:space="preserve"> </w:t>
      </w:r>
      <w:r>
        <w:rPr>
          <w:spacing w:val="-1"/>
        </w:rPr>
        <w:t>Managed</w:t>
      </w:r>
      <w:r>
        <w:t xml:space="preserve"> </w:t>
      </w:r>
      <w:r>
        <w:rPr>
          <w:spacing w:val="-1"/>
        </w:rPr>
        <w:t>Assets</w:t>
      </w:r>
      <w:r>
        <w:rPr>
          <w:spacing w:val="-2"/>
        </w:rPr>
        <w:t xml:space="preserve"> </w:t>
      </w:r>
      <w:r>
        <w:t>in</w:t>
      </w:r>
      <w:r>
        <w:rPr>
          <w:spacing w:val="-3"/>
        </w:rPr>
        <w:t xml:space="preserve"> </w:t>
      </w:r>
      <w:r>
        <w:t xml:space="preserve">the </w:t>
      </w:r>
      <w:r>
        <w:rPr>
          <w:spacing w:val="-1"/>
        </w:rPr>
        <w:t>Sub-Account</w:t>
      </w:r>
      <w:r>
        <w:rPr>
          <w:spacing w:val="1"/>
        </w:rPr>
        <w:t xml:space="preserve"> </w:t>
      </w:r>
      <w:r>
        <w:rPr>
          <w:spacing w:val="-1"/>
        </w:rPr>
        <w:t>during</w:t>
      </w:r>
      <w:r>
        <w:rPr>
          <w:spacing w:val="-3"/>
        </w:rPr>
        <w:t xml:space="preserve"> </w:t>
      </w:r>
      <w:r>
        <w:t xml:space="preserve">the </w:t>
      </w:r>
      <w:r>
        <w:rPr>
          <w:spacing w:val="-1"/>
        </w:rPr>
        <w:t>preceding</w:t>
      </w:r>
      <w:r>
        <w:rPr>
          <w:spacing w:val="59"/>
        </w:rPr>
        <w:t xml:space="preserve"> </w:t>
      </w:r>
      <w:r>
        <w:rPr>
          <w:spacing w:val="-1"/>
        </w:rPr>
        <w:t>month.</w:t>
      </w:r>
      <w:r>
        <w:t xml:space="preserve"> The </w:t>
      </w:r>
      <w:r>
        <w:rPr>
          <w:spacing w:val="-1"/>
        </w:rPr>
        <w:t>monthly</w:t>
      </w:r>
      <w:r>
        <w:rPr>
          <w:spacing w:val="-3"/>
        </w:rPr>
        <w:t xml:space="preserve"> </w:t>
      </w:r>
      <w:r>
        <w:rPr>
          <w:spacing w:val="-1"/>
        </w:rPr>
        <w:t>report</w:t>
      </w:r>
      <w:r>
        <w:rPr>
          <w:spacing w:val="-2"/>
        </w:rPr>
        <w:t xml:space="preserve"> </w:t>
      </w:r>
      <w:r>
        <w:rPr>
          <w:spacing w:val="-1"/>
        </w:rPr>
        <w:t>shall</w:t>
      </w:r>
      <w:r>
        <w:rPr>
          <w:spacing w:val="1"/>
        </w:rPr>
        <w:t xml:space="preserve"> </w:t>
      </w:r>
      <w:r>
        <w:rPr>
          <w:spacing w:val="-1"/>
        </w:rPr>
        <w:t>include,</w:t>
      </w:r>
      <w:r>
        <w:t xml:space="preserve"> </w:t>
      </w:r>
      <w:r>
        <w:rPr>
          <w:spacing w:val="-1"/>
        </w:rPr>
        <w:t>without</w:t>
      </w:r>
      <w:r>
        <w:rPr>
          <w:spacing w:val="-2"/>
        </w:rPr>
        <w:t xml:space="preserve"> </w:t>
      </w:r>
      <w:r>
        <w:rPr>
          <w:spacing w:val="-1"/>
        </w:rPr>
        <w:t>limitation,</w:t>
      </w:r>
      <w:r>
        <w:t xml:space="preserve"> </w:t>
      </w:r>
      <w:r>
        <w:rPr>
          <w:spacing w:val="-1"/>
        </w:rPr>
        <w:t>the</w:t>
      </w:r>
      <w:r>
        <w:t xml:space="preserve"> </w:t>
      </w:r>
      <w:r>
        <w:rPr>
          <w:spacing w:val="-1"/>
        </w:rPr>
        <w:t>following</w:t>
      </w:r>
      <w:r>
        <w:rPr>
          <w:spacing w:val="-3"/>
        </w:rPr>
        <w:t xml:space="preserve"> </w:t>
      </w:r>
      <w:r>
        <w:rPr>
          <w:spacing w:val="-1"/>
        </w:rPr>
        <w:t>information:</w:t>
      </w:r>
    </w:p>
    <w:p w14:paraId="2743639D" w14:textId="77777777" w:rsidR="00E62BB3" w:rsidRDefault="00E62BB3">
      <w:pPr>
        <w:spacing w:before="10"/>
        <w:rPr>
          <w:rFonts w:ascii="Times New Roman" w:eastAsia="Times New Roman" w:hAnsi="Times New Roman" w:cs="Times New Roman"/>
          <w:sz w:val="20"/>
          <w:szCs w:val="20"/>
        </w:rPr>
      </w:pPr>
    </w:p>
    <w:p w14:paraId="5F5150FB" w14:textId="77777777" w:rsidR="00E62BB3" w:rsidRDefault="00602573" w:rsidP="003F2412">
      <w:pPr>
        <w:pStyle w:val="BodyText"/>
        <w:numPr>
          <w:ilvl w:val="1"/>
          <w:numId w:val="5"/>
        </w:numPr>
        <w:tabs>
          <w:tab w:val="left" w:pos="840"/>
        </w:tabs>
        <w:ind w:right="988"/>
      </w:pPr>
      <w:r>
        <w:rPr>
          <w:spacing w:val="-1"/>
        </w:rPr>
        <w:t>Statement</w:t>
      </w:r>
      <w:r>
        <w:rPr>
          <w:spacing w:val="1"/>
        </w:rPr>
        <w:t xml:space="preserve"> </w:t>
      </w:r>
      <w:r>
        <w:t>of</w:t>
      </w:r>
      <w:r>
        <w:rPr>
          <w:spacing w:val="-2"/>
        </w:rPr>
        <w:t xml:space="preserve"> </w:t>
      </w:r>
      <w:r>
        <w:rPr>
          <w:spacing w:val="-1"/>
        </w:rPr>
        <w:t>asset</w:t>
      </w:r>
      <w:r>
        <w:rPr>
          <w:spacing w:val="1"/>
        </w:rPr>
        <w:t xml:space="preserve"> </w:t>
      </w:r>
      <w:r>
        <w:rPr>
          <w:spacing w:val="-1"/>
        </w:rPr>
        <w:t>performance</w:t>
      </w:r>
      <w:r>
        <w:t xml:space="preserve"> </w:t>
      </w:r>
      <w:r>
        <w:rPr>
          <w:spacing w:val="-1"/>
        </w:rPr>
        <w:t>and</w:t>
      </w:r>
      <w:r>
        <w:t xml:space="preserve"> </w:t>
      </w:r>
      <w:r>
        <w:rPr>
          <w:spacing w:val="-1"/>
        </w:rPr>
        <w:t>portfolio</w:t>
      </w:r>
      <w:r>
        <w:t xml:space="preserve"> </w:t>
      </w:r>
      <w:r>
        <w:rPr>
          <w:spacing w:val="-1"/>
        </w:rPr>
        <w:t>characteristics</w:t>
      </w:r>
      <w:r>
        <w:t xml:space="preserve"> </w:t>
      </w:r>
      <w:r>
        <w:rPr>
          <w:spacing w:val="-1"/>
        </w:rPr>
        <w:t>versus</w:t>
      </w:r>
      <w:r>
        <w:t xml:space="preserve"> </w:t>
      </w:r>
      <w:r>
        <w:rPr>
          <w:spacing w:val="-1"/>
        </w:rPr>
        <w:t>the</w:t>
      </w:r>
      <w:r>
        <w:t xml:space="preserve"> </w:t>
      </w:r>
      <w:r>
        <w:rPr>
          <w:spacing w:val="-1"/>
        </w:rPr>
        <w:t>respective</w:t>
      </w:r>
      <w:r>
        <w:t xml:space="preserve"> index,</w:t>
      </w:r>
      <w:r>
        <w:rPr>
          <w:spacing w:val="35"/>
        </w:rPr>
        <w:t xml:space="preserve"> </w:t>
      </w:r>
      <w:r>
        <w:rPr>
          <w:spacing w:val="-1"/>
        </w:rPr>
        <w:t>including</w:t>
      </w:r>
      <w:r>
        <w:rPr>
          <w:spacing w:val="-3"/>
        </w:rPr>
        <w:t xml:space="preserve"> </w:t>
      </w:r>
      <w:r>
        <w:rPr>
          <w:spacing w:val="-1"/>
        </w:rPr>
        <w:t>sector</w:t>
      </w:r>
      <w:r>
        <w:rPr>
          <w:spacing w:val="1"/>
        </w:rPr>
        <w:t xml:space="preserve"> </w:t>
      </w:r>
      <w:r>
        <w:rPr>
          <w:spacing w:val="-1"/>
        </w:rPr>
        <w:t>and</w:t>
      </w:r>
      <w:r>
        <w:t xml:space="preserve"> </w:t>
      </w:r>
      <w:r>
        <w:rPr>
          <w:spacing w:val="-1"/>
        </w:rPr>
        <w:t>country</w:t>
      </w:r>
      <w:r>
        <w:rPr>
          <w:spacing w:val="-3"/>
        </w:rPr>
        <w:t xml:space="preserve"> </w:t>
      </w:r>
      <w:r>
        <w:rPr>
          <w:spacing w:val="-1"/>
        </w:rPr>
        <w:t>weights</w:t>
      </w:r>
      <w:r>
        <w:t xml:space="preserve"> </w:t>
      </w:r>
      <w:r>
        <w:rPr>
          <w:spacing w:val="-1"/>
        </w:rPr>
        <w:t>versus</w:t>
      </w:r>
      <w:r>
        <w:rPr>
          <w:spacing w:val="-2"/>
        </w:rPr>
        <w:t xml:space="preserve"> </w:t>
      </w:r>
      <w:r>
        <w:t xml:space="preserve">the </w:t>
      </w:r>
      <w:r>
        <w:rPr>
          <w:spacing w:val="-2"/>
        </w:rPr>
        <w:t>benchmark;</w:t>
      </w:r>
      <w:r>
        <w:rPr>
          <w:spacing w:val="1"/>
        </w:rPr>
        <w:t xml:space="preserve"> </w:t>
      </w:r>
      <w:r>
        <w:t>and</w:t>
      </w:r>
    </w:p>
    <w:p w14:paraId="4D9C89F2" w14:textId="77777777" w:rsidR="00E62BB3" w:rsidRDefault="00E62BB3">
      <w:pPr>
        <w:spacing w:before="11"/>
        <w:rPr>
          <w:rFonts w:ascii="Times New Roman" w:eastAsia="Times New Roman" w:hAnsi="Times New Roman" w:cs="Times New Roman"/>
          <w:sz w:val="20"/>
          <w:szCs w:val="20"/>
        </w:rPr>
      </w:pPr>
    </w:p>
    <w:p w14:paraId="0964DDD0" w14:textId="77777777" w:rsidR="00E62BB3" w:rsidRDefault="00602573" w:rsidP="003F2412">
      <w:pPr>
        <w:pStyle w:val="BodyText"/>
        <w:numPr>
          <w:ilvl w:val="1"/>
          <w:numId w:val="5"/>
        </w:numPr>
        <w:tabs>
          <w:tab w:val="left" w:pos="840"/>
        </w:tabs>
      </w:pPr>
      <w:r>
        <w:rPr>
          <w:spacing w:val="-1"/>
        </w:rPr>
        <w:t>Statement</w:t>
      </w:r>
      <w:r>
        <w:rPr>
          <w:spacing w:val="1"/>
        </w:rPr>
        <w:t xml:space="preserve"> </w:t>
      </w:r>
      <w:r>
        <w:t>of</w:t>
      </w:r>
      <w:r>
        <w:rPr>
          <w:spacing w:val="1"/>
        </w:rPr>
        <w:t xml:space="preserve"> </w:t>
      </w:r>
      <w:r>
        <w:rPr>
          <w:spacing w:val="-1"/>
        </w:rPr>
        <w:t>Performance</w:t>
      </w:r>
      <w:r>
        <w:rPr>
          <w:spacing w:val="-2"/>
        </w:rPr>
        <w:t xml:space="preserve"> </w:t>
      </w:r>
      <w:r>
        <w:rPr>
          <w:spacing w:val="-1"/>
        </w:rPr>
        <w:t>Attributes.</w:t>
      </w:r>
    </w:p>
    <w:p w14:paraId="7D9E2051" w14:textId="77777777" w:rsidR="00E62BB3" w:rsidRDefault="00E62BB3">
      <w:pPr>
        <w:spacing w:before="9"/>
        <w:rPr>
          <w:rFonts w:ascii="Times New Roman" w:eastAsia="Times New Roman" w:hAnsi="Times New Roman" w:cs="Times New Roman"/>
          <w:sz w:val="20"/>
          <w:szCs w:val="20"/>
        </w:rPr>
      </w:pPr>
    </w:p>
    <w:p w14:paraId="364AC6A0" w14:textId="77777777" w:rsidR="00E62BB3" w:rsidRDefault="00602573">
      <w:pPr>
        <w:pStyle w:val="BodyText"/>
        <w:spacing w:line="276" w:lineRule="auto"/>
        <w:ind w:left="119" w:right="346"/>
      </w:pPr>
      <w:r>
        <w:rPr>
          <w:b/>
          <w:spacing w:val="-1"/>
        </w:rPr>
        <w:t>Requested Reports.</w:t>
      </w:r>
      <w:r>
        <w:rPr>
          <w:b/>
          <w:spacing w:val="-3"/>
        </w:rPr>
        <w:t xml:space="preserve"> </w:t>
      </w:r>
      <w:r>
        <w:rPr>
          <w:spacing w:val="-1"/>
        </w:rPr>
        <w:t>Manager</w:t>
      </w:r>
      <w:r>
        <w:rPr>
          <w:spacing w:val="1"/>
        </w:rPr>
        <w:t xml:space="preserve"> </w:t>
      </w:r>
      <w:r>
        <w:rPr>
          <w:spacing w:val="-1"/>
        </w:rPr>
        <w:t>agrees</w:t>
      </w:r>
      <w:r>
        <w:rPr>
          <w:spacing w:val="-2"/>
        </w:rPr>
        <w:t xml:space="preserve"> </w:t>
      </w:r>
      <w:r>
        <w:t xml:space="preserve">to </w:t>
      </w:r>
      <w:r>
        <w:rPr>
          <w:spacing w:val="-1"/>
        </w:rPr>
        <w:t>provide</w:t>
      </w:r>
      <w:r>
        <w:t xml:space="preserve"> </w:t>
      </w:r>
      <w:r>
        <w:rPr>
          <w:spacing w:val="-1"/>
        </w:rPr>
        <w:t>all</w:t>
      </w:r>
      <w:r>
        <w:rPr>
          <w:spacing w:val="-2"/>
        </w:rPr>
        <w:t xml:space="preserve"> </w:t>
      </w:r>
      <w:r>
        <w:rPr>
          <w:spacing w:val="-1"/>
        </w:rPr>
        <w:t>statements,</w:t>
      </w:r>
      <w:r>
        <w:t xml:space="preserve"> </w:t>
      </w:r>
      <w:r>
        <w:rPr>
          <w:spacing w:val="-1"/>
        </w:rPr>
        <w:t>responses,</w:t>
      </w:r>
      <w:r>
        <w:t xml:space="preserve"> and</w:t>
      </w:r>
      <w:r>
        <w:rPr>
          <w:spacing w:val="-3"/>
        </w:rPr>
        <w:t xml:space="preserve"> </w:t>
      </w:r>
      <w:r>
        <w:rPr>
          <w:spacing w:val="-2"/>
        </w:rPr>
        <w:t>filings</w:t>
      </w:r>
      <w:r>
        <w:rPr>
          <w:spacing w:val="3"/>
        </w:rPr>
        <w:t xml:space="preserve"> </w:t>
      </w:r>
      <w:r>
        <w:rPr>
          <w:spacing w:val="-1"/>
        </w:rPr>
        <w:t>made</w:t>
      </w:r>
      <w:r>
        <w:t xml:space="preserve"> with</w:t>
      </w:r>
      <w:r>
        <w:rPr>
          <w:spacing w:val="-3"/>
        </w:rPr>
        <w:t xml:space="preserve"> </w:t>
      </w:r>
      <w:r>
        <w:rPr>
          <w:spacing w:val="-1"/>
        </w:rPr>
        <w:t>federal</w:t>
      </w:r>
      <w:r>
        <w:rPr>
          <w:spacing w:val="65"/>
        </w:rPr>
        <w:t xml:space="preserve"> </w:t>
      </w:r>
      <w:r>
        <w:t>or</w:t>
      </w:r>
      <w:r>
        <w:rPr>
          <w:spacing w:val="1"/>
        </w:rPr>
        <w:t xml:space="preserve"> </w:t>
      </w:r>
      <w:r w:rsidR="002B6D40">
        <w:rPr>
          <w:spacing w:val="-1"/>
        </w:rPr>
        <w:t>S</w:t>
      </w:r>
      <w:r>
        <w:rPr>
          <w:spacing w:val="-1"/>
        </w:rPr>
        <w:t>tate</w:t>
      </w:r>
      <w:r>
        <w:t xml:space="preserve"> of</w:t>
      </w:r>
      <w:r>
        <w:rPr>
          <w:spacing w:val="-2"/>
        </w:rPr>
        <w:t xml:space="preserve"> </w:t>
      </w:r>
      <w:r>
        <w:rPr>
          <w:spacing w:val="-1"/>
        </w:rPr>
        <w:t>Indiana</w:t>
      </w:r>
      <w:r>
        <w:t xml:space="preserve"> </w:t>
      </w:r>
      <w:r>
        <w:rPr>
          <w:spacing w:val="-1"/>
        </w:rPr>
        <w:t>regulatory</w:t>
      </w:r>
      <w:r>
        <w:rPr>
          <w:spacing w:val="-3"/>
        </w:rPr>
        <w:t xml:space="preserve"> </w:t>
      </w:r>
      <w:r>
        <w:t xml:space="preserve">bodies </w:t>
      </w:r>
      <w:r>
        <w:rPr>
          <w:spacing w:val="-1"/>
        </w:rPr>
        <w:t>within</w:t>
      </w:r>
      <w:r>
        <w:t xml:space="preserve"> </w:t>
      </w:r>
      <w:r>
        <w:rPr>
          <w:spacing w:val="-1"/>
        </w:rPr>
        <w:t>thirty</w:t>
      </w:r>
      <w:r>
        <w:rPr>
          <w:spacing w:val="-3"/>
        </w:rPr>
        <w:t xml:space="preserve"> </w:t>
      </w:r>
      <w:r>
        <w:rPr>
          <w:spacing w:val="-1"/>
        </w:rPr>
        <w:t>(30)</w:t>
      </w:r>
      <w:r>
        <w:rPr>
          <w:spacing w:val="-2"/>
        </w:rPr>
        <w:t xml:space="preserve"> </w:t>
      </w:r>
      <w:r>
        <w:rPr>
          <w:spacing w:val="-1"/>
        </w:rPr>
        <w:t>days</w:t>
      </w:r>
      <w:r>
        <w:t xml:space="preserve"> of</w:t>
      </w:r>
      <w:r>
        <w:rPr>
          <w:spacing w:val="1"/>
        </w:rPr>
        <w:t xml:space="preserve"> </w:t>
      </w:r>
      <w:r>
        <w:rPr>
          <w:spacing w:val="-1"/>
        </w:rPr>
        <w:t>request</w:t>
      </w:r>
      <w:r>
        <w:rPr>
          <w:spacing w:val="1"/>
        </w:rPr>
        <w:t xml:space="preserve"> </w:t>
      </w:r>
      <w:r>
        <w:t>by</w:t>
      </w:r>
      <w:r>
        <w:rPr>
          <w:spacing w:val="-3"/>
        </w:rPr>
        <w:t xml:space="preserve"> </w:t>
      </w:r>
      <w:r>
        <w:rPr>
          <w:spacing w:val="-1"/>
        </w:rPr>
        <w:t>the</w:t>
      </w:r>
      <w:r>
        <w:t xml:space="preserve"> </w:t>
      </w:r>
      <w:r>
        <w:rPr>
          <w:spacing w:val="-2"/>
        </w:rPr>
        <w:t>System.</w:t>
      </w:r>
      <w:r>
        <w:t xml:space="preserve"> These </w:t>
      </w:r>
      <w:r>
        <w:rPr>
          <w:spacing w:val="-2"/>
        </w:rPr>
        <w:t>may</w:t>
      </w:r>
      <w:r>
        <w:rPr>
          <w:spacing w:val="-3"/>
        </w:rPr>
        <w:t xml:space="preserve"> </w:t>
      </w:r>
      <w:r>
        <w:t>be</w:t>
      </w:r>
      <w:r>
        <w:rPr>
          <w:spacing w:val="53"/>
        </w:rPr>
        <w:t xml:space="preserve"> </w:t>
      </w:r>
      <w:r>
        <w:rPr>
          <w:spacing w:val="-1"/>
        </w:rPr>
        <w:t>related</w:t>
      </w:r>
      <w:r>
        <w:t xml:space="preserve"> to</w:t>
      </w:r>
      <w:r>
        <w:rPr>
          <w:spacing w:val="-3"/>
        </w:rPr>
        <w:t xml:space="preserve"> </w:t>
      </w:r>
      <w:r>
        <w:t>such</w:t>
      </w:r>
      <w:r>
        <w:rPr>
          <w:spacing w:val="-3"/>
        </w:rPr>
        <w:t xml:space="preserve"> </w:t>
      </w:r>
      <w:r>
        <w:rPr>
          <w:spacing w:val="-1"/>
        </w:rPr>
        <w:t>topics</w:t>
      </w:r>
      <w:r>
        <w:t xml:space="preserve"> as</w:t>
      </w:r>
      <w:r>
        <w:rPr>
          <w:spacing w:val="-2"/>
        </w:rPr>
        <w:t xml:space="preserve"> </w:t>
      </w:r>
      <w:r>
        <w:rPr>
          <w:spacing w:val="-1"/>
        </w:rPr>
        <w:t>current</w:t>
      </w:r>
      <w:r>
        <w:rPr>
          <w:spacing w:val="-2"/>
        </w:rPr>
        <w:t xml:space="preserve"> </w:t>
      </w:r>
      <w:r>
        <w:t>or</w:t>
      </w:r>
      <w:r>
        <w:rPr>
          <w:spacing w:val="1"/>
        </w:rPr>
        <w:t xml:space="preserve"> </w:t>
      </w:r>
      <w:r>
        <w:rPr>
          <w:spacing w:val="-1"/>
        </w:rPr>
        <w:t>proposed</w:t>
      </w:r>
      <w:r>
        <w:rPr>
          <w:spacing w:val="-3"/>
        </w:rPr>
        <w:t xml:space="preserve"> </w:t>
      </w:r>
      <w:r>
        <w:rPr>
          <w:spacing w:val="-1"/>
        </w:rPr>
        <w:t>industry</w:t>
      </w:r>
      <w:r>
        <w:rPr>
          <w:spacing w:val="-3"/>
        </w:rPr>
        <w:t xml:space="preserve"> </w:t>
      </w:r>
      <w:r>
        <w:rPr>
          <w:spacing w:val="-1"/>
        </w:rPr>
        <w:t>regulations,</w:t>
      </w:r>
      <w:r>
        <w:t xml:space="preserve"> </w:t>
      </w:r>
      <w:r>
        <w:rPr>
          <w:spacing w:val="-1"/>
        </w:rPr>
        <w:t>proposed</w:t>
      </w:r>
      <w:r>
        <w:t xml:space="preserve"> </w:t>
      </w:r>
      <w:r>
        <w:rPr>
          <w:spacing w:val="-1"/>
        </w:rPr>
        <w:t>statutory</w:t>
      </w:r>
      <w:r>
        <w:rPr>
          <w:spacing w:val="-3"/>
        </w:rPr>
        <w:t xml:space="preserve"> </w:t>
      </w:r>
      <w:r>
        <w:rPr>
          <w:spacing w:val="-1"/>
        </w:rPr>
        <w:t>changes,</w:t>
      </w:r>
      <w:r>
        <w:t xml:space="preserve"> or</w:t>
      </w:r>
      <w:r>
        <w:rPr>
          <w:spacing w:val="1"/>
        </w:rPr>
        <w:t xml:space="preserve"> </w:t>
      </w:r>
      <w:r>
        <w:t>any</w:t>
      </w:r>
      <w:r>
        <w:rPr>
          <w:spacing w:val="67"/>
        </w:rPr>
        <w:t xml:space="preserve"> </w:t>
      </w:r>
      <w:r>
        <w:rPr>
          <w:spacing w:val="-1"/>
        </w:rPr>
        <w:lastRenderedPageBreak/>
        <w:t>other</w:t>
      </w:r>
      <w:r>
        <w:rPr>
          <w:spacing w:val="1"/>
        </w:rPr>
        <w:t xml:space="preserve"> </w:t>
      </w:r>
      <w:r>
        <w:rPr>
          <w:spacing w:val="-1"/>
        </w:rPr>
        <w:t>topics</w:t>
      </w:r>
      <w:r>
        <w:t xml:space="preserve"> </w:t>
      </w:r>
      <w:r>
        <w:rPr>
          <w:spacing w:val="-1"/>
        </w:rPr>
        <w:t>affecting</w:t>
      </w:r>
      <w:r>
        <w:rPr>
          <w:spacing w:val="-3"/>
        </w:rPr>
        <w:t xml:space="preserve"> </w:t>
      </w:r>
      <w:r>
        <w:t xml:space="preserve">the </w:t>
      </w:r>
      <w:r>
        <w:rPr>
          <w:spacing w:val="-1"/>
        </w:rPr>
        <w:t>System</w:t>
      </w:r>
      <w:r>
        <w:rPr>
          <w:spacing w:val="-4"/>
        </w:rPr>
        <w:t xml:space="preserve"> </w:t>
      </w:r>
      <w:r>
        <w:t>or</w:t>
      </w:r>
      <w:r>
        <w:rPr>
          <w:spacing w:val="1"/>
        </w:rPr>
        <w:t xml:space="preserve"> </w:t>
      </w:r>
      <w:r>
        <w:t xml:space="preserve">the </w:t>
      </w:r>
      <w:r>
        <w:rPr>
          <w:spacing w:val="-1"/>
        </w:rPr>
        <w:t>financial</w:t>
      </w:r>
      <w:r>
        <w:rPr>
          <w:spacing w:val="-2"/>
        </w:rPr>
        <w:t xml:space="preserve"> </w:t>
      </w:r>
      <w:r>
        <w:rPr>
          <w:spacing w:val="-1"/>
        </w:rPr>
        <w:t>sector.</w:t>
      </w:r>
    </w:p>
    <w:p w14:paraId="6DB2C40F" w14:textId="77777777" w:rsidR="00E62BB3" w:rsidRDefault="00E62BB3">
      <w:pPr>
        <w:spacing w:line="276" w:lineRule="auto"/>
        <w:rPr>
          <w:rFonts w:ascii="Times New Roman" w:eastAsia="Times New Roman" w:hAnsi="Times New Roman"/>
          <w:spacing w:val="-1"/>
        </w:rPr>
      </w:pPr>
    </w:p>
    <w:p w14:paraId="7E186EC7" w14:textId="77777777" w:rsidR="00E62BB3" w:rsidRDefault="00602573" w:rsidP="003F2412">
      <w:pPr>
        <w:pStyle w:val="Heading3"/>
        <w:numPr>
          <w:ilvl w:val="0"/>
          <w:numId w:val="5"/>
        </w:numPr>
        <w:tabs>
          <w:tab w:val="left" w:pos="821"/>
        </w:tabs>
        <w:spacing w:before="58"/>
        <w:ind w:left="820" w:hanging="720"/>
        <w:rPr>
          <w:b w:val="0"/>
          <w:bCs w:val="0"/>
        </w:rPr>
      </w:pPr>
      <w:r>
        <w:rPr>
          <w:spacing w:val="-1"/>
        </w:rPr>
        <w:t>Meetings</w:t>
      </w:r>
    </w:p>
    <w:p w14:paraId="0A5EC7E6" w14:textId="77777777" w:rsidR="00E62BB3" w:rsidRDefault="00E62BB3">
      <w:pPr>
        <w:spacing w:before="7"/>
        <w:rPr>
          <w:rFonts w:ascii="Times New Roman" w:eastAsia="Times New Roman" w:hAnsi="Times New Roman" w:cs="Times New Roman"/>
          <w:b/>
          <w:bCs/>
          <w:sz w:val="21"/>
          <w:szCs w:val="21"/>
        </w:rPr>
      </w:pPr>
    </w:p>
    <w:p w14:paraId="712782EA" w14:textId="77777777" w:rsidR="00E62BB3" w:rsidRDefault="00602573">
      <w:pPr>
        <w:pStyle w:val="BodyText"/>
        <w:ind w:left="100" w:right="136"/>
      </w:pPr>
      <w:r>
        <w:rPr>
          <w:spacing w:val="-1"/>
        </w:rPr>
        <w:t>At</w:t>
      </w:r>
      <w:r>
        <w:rPr>
          <w:spacing w:val="1"/>
        </w:rPr>
        <w:t xml:space="preserve"> </w:t>
      </w:r>
      <w:r>
        <w:t>the</w:t>
      </w:r>
      <w:r>
        <w:rPr>
          <w:spacing w:val="-2"/>
        </w:rPr>
        <w:t xml:space="preserve"> </w:t>
      </w:r>
      <w:r>
        <w:rPr>
          <w:spacing w:val="-1"/>
        </w:rPr>
        <w:t>System’s</w:t>
      </w:r>
      <w:r>
        <w:t xml:space="preserve"> </w:t>
      </w:r>
      <w:r>
        <w:rPr>
          <w:spacing w:val="-1"/>
        </w:rPr>
        <w:t>request</w:t>
      </w:r>
      <w:r>
        <w:rPr>
          <w:spacing w:val="1"/>
        </w:rPr>
        <w:t xml:space="preserve"> </w:t>
      </w:r>
      <w:r>
        <w:rPr>
          <w:spacing w:val="-1"/>
        </w:rPr>
        <w:t>and</w:t>
      </w:r>
      <w:r>
        <w:t xml:space="preserve"> at</w:t>
      </w:r>
      <w:r>
        <w:rPr>
          <w:spacing w:val="1"/>
        </w:rPr>
        <w:t xml:space="preserve"> </w:t>
      </w:r>
      <w:r>
        <w:rPr>
          <w:spacing w:val="-1"/>
        </w:rPr>
        <w:t>mutually</w:t>
      </w:r>
      <w:r>
        <w:rPr>
          <w:spacing w:val="-3"/>
        </w:rPr>
        <w:t xml:space="preserve"> </w:t>
      </w:r>
      <w:r>
        <w:rPr>
          <w:spacing w:val="-1"/>
        </w:rPr>
        <w:t>agreed</w:t>
      </w:r>
      <w:r>
        <w:t xml:space="preserve"> </w:t>
      </w:r>
      <w:r>
        <w:rPr>
          <w:spacing w:val="-1"/>
        </w:rPr>
        <w:t>upon</w:t>
      </w:r>
      <w:r>
        <w:t xml:space="preserve"> </w:t>
      </w:r>
      <w:r>
        <w:rPr>
          <w:spacing w:val="-1"/>
        </w:rPr>
        <w:t>times,</w:t>
      </w:r>
      <w:r>
        <w:t xml:space="preserve"> </w:t>
      </w:r>
      <w:r>
        <w:rPr>
          <w:spacing w:val="-1"/>
        </w:rPr>
        <w:t>Manager</w:t>
      </w:r>
      <w:r>
        <w:rPr>
          <w:spacing w:val="-2"/>
        </w:rPr>
        <w:t xml:space="preserve"> </w:t>
      </w:r>
      <w:r>
        <w:rPr>
          <w:spacing w:val="-1"/>
        </w:rPr>
        <w:t>shall</w:t>
      </w:r>
      <w:r>
        <w:rPr>
          <w:spacing w:val="1"/>
        </w:rPr>
        <w:t xml:space="preserve"> </w:t>
      </w:r>
      <w:r>
        <w:rPr>
          <w:spacing w:val="-1"/>
        </w:rPr>
        <w:t>meet</w:t>
      </w:r>
      <w:r>
        <w:rPr>
          <w:spacing w:val="-2"/>
        </w:rPr>
        <w:t xml:space="preserve"> </w:t>
      </w:r>
      <w:r>
        <w:t>with</w:t>
      </w:r>
      <w:r>
        <w:rPr>
          <w:spacing w:val="-3"/>
        </w:rPr>
        <w:t xml:space="preserve"> </w:t>
      </w:r>
      <w:r>
        <w:t xml:space="preserve">the </w:t>
      </w:r>
      <w:r>
        <w:rPr>
          <w:spacing w:val="-1"/>
        </w:rPr>
        <w:t>System</w:t>
      </w:r>
      <w:r>
        <w:rPr>
          <w:spacing w:val="-4"/>
        </w:rPr>
        <w:t xml:space="preserve"> </w:t>
      </w:r>
      <w:r>
        <w:t xml:space="preserve">to </w:t>
      </w:r>
      <w:r>
        <w:rPr>
          <w:spacing w:val="-1"/>
        </w:rPr>
        <w:t>review</w:t>
      </w:r>
      <w:r>
        <w:rPr>
          <w:spacing w:val="56"/>
        </w:rPr>
        <w:t xml:space="preserve"> </w:t>
      </w:r>
      <w:r>
        <w:rPr>
          <w:spacing w:val="-1"/>
        </w:rPr>
        <w:t>Manager’s</w:t>
      </w:r>
      <w:r>
        <w:t xml:space="preserve"> </w:t>
      </w:r>
      <w:r>
        <w:rPr>
          <w:spacing w:val="-1"/>
        </w:rPr>
        <w:t>performance</w:t>
      </w:r>
      <w:r>
        <w:t xml:space="preserve"> </w:t>
      </w:r>
      <w:r>
        <w:rPr>
          <w:spacing w:val="-1"/>
        </w:rPr>
        <w:t>and</w:t>
      </w:r>
      <w:r>
        <w:t xml:space="preserve"> to</w:t>
      </w:r>
      <w:r>
        <w:rPr>
          <w:spacing w:val="-3"/>
        </w:rPr>
        <w:t xml:space="preserve"> </w:t>
      </w:r>
      <w:r>
        <w:rPr>
          <w:spacing w:val="-1"/>
        </w:rPr>
        <w:t>discuss</w:t>
      </w:r>
      <w:r>
        <w:rPr>
          <w:spacing w:val="-2"/>
        </w:rPr>
        <w:t xml:space="preserve"> </w:t>
      </w:r>
      <w:r>
        <w:rPr>
          <w:spacing w:val="-1"/>
        </w:rPr>
        <w:t>Manager’s</w:t>
      </w:r>
      <w:r>
        <w:t xml:space="preserve"> </w:t>
      </w:r>
      <w:r>
        <w:rPr>
          <w:spacing w:val="-1"/>
        </w:rPr>
        <w:t>present</w:t>
      </w:r>
      <w:r>
        <w:rPr>
          <w:spacing w:val="-2"/>
        </w:rPr>
        <w:t xml:space="preserve"> </w:t>
      </w:r>
      <w:r>
        <w:t xml:space="preserve">and </w:t>
      </w:r>
      <w:r>
        <w:rPr>
          <w:spacing w:val="-1"/>
        </w:rPr>
        <w:t>future</w:t>
      </w:r>
      <w:r>
        <w:rPr>
          <w:spacing w:val="-2"/>
        </w:rPr>
        <w:t xml:space="preserve"> </w:t>
      </w:r>
      <w:r>
        <w:rPr>
          <w:spacing w:val="-1"/>
        </w:rPr>
        <w:t>investment</w:t>
      </w:r>
      <w:r>
        <w:rPr>
          <w:spacing w:val="1"/>
        </w:rPr>
        <w:t xml:space="preserve"> </w:t>
      </w:r>
      <w:r>
        <w:rPr>
          <w:spacing w:val="-1"/>
        </w:rPr>
        <w:t>strategy.</w:t>
      </w:r>
      <w:r>
        <w:t xml:space="preserve"> </w:t>
      </w:r>
      <w:r>
        <w:rPr>
          <w:spacing w:val="-1"/>
        </w:rPr>
        <w:t>Manager</w:t>
      </w:r>
      <w:r>
        <w:t xml:space="preserve"> </w:t>
      </w:r>
      <w:r>
        <w:rPr>
          <w:spacing w:val="-1"/>
        </w:rPr>
        <w:t>shall</w:t>
      </w:r>
      <w:r>
        <w:rPr>
          <w:spacing w:val="50"/>
        </w:rPr>
        <w:t xml:space="preserve"> </w:t>
      </w:r>
      <w:r>
        <w:t>be</w:t>
      </w:r>
      <w:r>
        <w:rPr>
          <w:spacing w:val="-2"/>
        </w:rPr>
        <w:t xml:space="preserve"> </w:t>
      </w:r>
      <w:r>
        <w:rPr>
          <w:spacing w:val="-1"/>
        </w:rPr>
        <w:t>available</w:t>
      </w:r>
      <w:r>
        <w:t xml:space="preserve"> upon</w:t>
      </w:r>
      <w:r>
        <w:rPr>
          <w:spacing w:val="-3"/>
        </w:rPr>
        <w:t xml:space="preserve"> </w:t>
      </w:r>
      <w:r>
        <w:rPr>
          <w:spacing w:val="-1"/>
        </w:rPr>
        <w:t>reasonable</w:t>
      </w:r>
      <w:r>
        <w:t xml:space="preserve"> </w:t>
      </w:r>
      <w:r>
        <w:rPr>
          <w:spacing w:val="-1"/>
        </w:rPr>
        <w:t>notice</w:t>
      </w:r>
      <w:r>
        <w:t xml:space="preserve"> </w:t>
      </w:r>
      <w:r>
        <w:rPr>
          <w:spacing w:val="-1"/>
        </w:rPr>
        <w:t>to</w:t>
      </w:r>
      <w:r>
        <w:t xml:space="preserve"> </w:t>
      </w:r>
      <w:r>
        <w:rPr>
          <w:spacing w:val="-1"/>
        </w:rPr>
        <w:t>answer</w:t>
      </w:r>
      <w:r>
        <w:rPr>
          <w:spacing w:val="1"/>
        </w:rPr>
        <w:t xml:space="preserve"> </w:t>
      </w:r>
      <w:r>
        <w:rPr>
          <w:spacing w:val="-1"/>
        </w:rPr>
        <w:t>questions</w:t>
      </w:r>
      <w:r>
        <w:t xml:space="preserve"> by</w:t>
      </w:r>
      <w:r>
        <w:rPr>
          <w:spacing w:val="-3"/>
        </w:rPr>
        <w:t xml:space="preserve"> </w:t>
      </w:r>
      <w:r>
        <w:rPr>
          <w:spacing w:val="-1"/>
        </w:rPr>
        <w:t>the</w:t>
      </w:r>
      <w:r>
        <w:t xml:space="preserve"> </w:t>
      </w:r>
      <w:r>
        <w:rPr>
          <w:spacing w:val="-1"/>
        </w:rPr>
        <w:t>System</w:t>
      </w:r>
      <w:r>
        <w:rPr>
          <w:spacing w:val="-4"/>
        </w:rPr>
        <w:t xml:space="preserve"> </w:t>
      </w:r>
      <w:r>
        <w:rPr>
          <w:spacing w:val="-1"/>
        </w:rPr>
        <w:t>staff</w:t>
      </w:r>
      <w:r>
        <w:rPr>
          <w:spacing w:val="1"/>
        </w:rPr>
        <w:t xml:space="preserve"> </w:t>
      </w:r>
      <w:r>
        <w:rPr>
          <w:spacing w:val="-1"/>
        </w:rPr>
        <w:t>and</w:t>
      </w:r>
      <w:r>
        <w:t xml:space="preserve"> </w:t>
      </w:r>
      <w:r>
        <w:rPr>
          <w:spacing w:val="-1"/>
        </w:rPr>
        <w:t>Board</w:t>
      </w:r>
      <w:r>
        <w:t xml:space="preserve"> </w:t>
      </w:r>
      <w:r>
        <w:rPr>
          <w:spacing w:val="-2"/>
        </w:rPr>
        <w:t>members</w:t>
      </w:r>
      <w:r>
        <w:t xml:space="preserve"> from</w:t>
      </w:r>
      <w:r>
        <w:rPr>
          <w:spacing w:val="57"/>
        </w:rPr>
        <w:t xml:space="preserve"> </w:t>
      </w:r>
      <w:r>
        <w:rPr>
          <w:spacing w:val="-1"/>
        </w:rPr>
        <w:t>time</w:t>
      </w:r>
      <w:r>
        <w:t xml:space="preserve"> to </w:t>
      </w:r>
      <w:r>
        <w:rPr>
          <w:spacing w:val="-2"/>
        </w:rPr>
        <w:t>time</w:t>
      </w:r>
      <w:r>
        <w:t xml:space="preserve"> as </w:t>
      </w:r>
      <w:r>
        <w:rPr>
          <w:spacing w:val="-1"/>
        </w:rPr>
        <w:t>needed,</w:t>
      </w:r>
      <w:r>
        <w:t xml:space="preserve"> </w:t>
      </w:r>
      <w:r>
        <w:rPr>
          <w:spacing w:val="-1"/>
        </w:rPr>
        <w:t>without</w:t>
      </w:r>
      <w:r>
        <w:rPr>
          <w:spacing w:val="-2"/>
        </w:rPr>
        <w:t xml:space="preserve"> </w:t>
      </w:r>
      <w:r>
        <w:rPr>
          <w:spacing w:val="-1"/>
        </w:rPr>
        <w:t>additional</w:t>
      </w:r>
      <w:r>
        <w:rPr>
          <w:spacing w:val="1"/>
        </w:rPr>
        <w:t xml:space="preserve"> </w:t>
      </w:r>
      <w:r>
        <w:rPr>
          <w:spacing w:val="-1"/>
        </w:rPr>
        <w:t>charge.</w:t>
      </w:r>
    </w:p>
    <w:p w14:paraId="13D64C56" w14:textId="77777777" w:rsidR="00E62BB3" w:rsidRDefault="00E62BB3">
      <w:pPr>
        <w:spacing w:before="2"/>
        <w:rPr>
          <w:rFonts w:ascii="Times New Roman" w:eastAsia="Times New Roman" w:hAnsi="Times New Roman" w:cs="Times New Roman"/>
          <w:sz w:val="21"/>
          <w:szCs w:val="21"/>
        </w:rPr>
      </w:pPr>
    </w:p>
    <w:p w14:paraId="1F3B4680" w14:textId="77777777" w:rsidR="00E62BB3" w:rsidRDefault="00602573" w:rsidP="003F2412">
      <w:pPr>
        <w:pStyle w:val="Heading3"/>
        <w:numPr>
          <w:ilvl w:val="0"/>
          <w:numId w:val="5"/>
        </w:numPr>
        <w:tabs>
          <w:tab w:val="left" w:pos="821"/>
        </w:tabs>
        <w:ind w:left="820" w:hanging="720"/>
        <w:rPr>
          <w:b w:val="0"/>
          <w:bCs w:val="0"/>
        </w:rPr>
      </w:pPr>
      <w:r>
        <w:rPr>
          <w:spacing w:val="-1"/>
        </w:rPr>
        <w:t>Compensation</w:t>
      </w:r>
      <w:r>
        <w:rPr>
          <w:spacing w:val="-3"/>
        </w:rPr>
        <w:t xml:space="preserve"> </w:t>
      </w:r>
      <w:r>
        <w:t xml:space="preserve">for </w:t>
      </w:r>
      <w:r>
        <w:rPr>
          <w:spacing w:val="-2"/>
        </w:rPr>
        <w:t>Services</w:t>
      </w:r>
    </w:p>
    <w:p w14:paraId="400C6C60" w14:textId="77777777" w:rsidR="00E62BB3" w:rsidRDefault="00E62BB3">
      <w:pPr>
        <w:spacing w:before="7"/>
        <w:rPr>
          <w:rFonts w:ascii="Times New Roman" w:eastAsia="Times New Roman" w:hAnsi="Times New Roman" w:cs="Times New Roman"/>
          <w:b/>
          <w:bCs/>
          <w:sz w:val="21"/>
          <w:szCs w:val="21"/>
        </w:rPr>
      </w:pPr>
    </w:p>
    <w:p w14:paraId="37A66A7A" w14:textId="77777777" w:rsidR="00E62BB3" w:rsidRDefault="00602573">
      <w:pPr>
        <w:pStyle w:val="BodyText"/>
        <w:ind w:left="100" w:right="402"/>
        <w:jc w:val="both"/>
      </w:pPr>
      <w:r>
        <w:t>The</w:t>
      </w:r>
      <w:r>
        <w:rPr>
          <w:spacing w:val="-2"/>
        </w:rPr>
        <w:t xml:space="preserve"> </w:t>
      </w:r>
      <w:r>
        <w:rPr>
          <w:spacing w:val="-1"/>
        </w:rPr>
        <w:t>System</w:t>
      </w:r>
      <w:r>
        <w:rPr>
          <w:spacing w:val="-4"/>
        </w:rPr>
        <w:t xml:space="preserve"> </w:t>
      </w:r>
      <w:r>
        <w:rPr>
          <w:spacing w:val="-1"/>
        </w:rPr>
        <w:t>agrees</w:t>
      </w:r>
      <w:r>
        <w:t xml:space="preserve"> to</w:t>
      </w:r>
      <w:r>
        <w:rPr>
          <w:spacing w:val="-3"/>
        </w:rPr>
        <w:t xml:space="preserve"> </w:t>
      </w:r>
      <w:r>
        <w:t>pay</w:t>
      </w:r>
      <w:r>
        <w:rPr>
          <w:spacing w:val="-3"/>
        </w:rPr>
        <w:t xml:space="preserve"> </w:t>
      </w:r>
      <w:r>
        <w:rPr>
          <w:spacing w:val="-1"/>
        </w:rPr>
        <w:t>Manager,</w:t>
      </w:r>
      <w:r>
        <w:rPr>
          <w:spacing w:val="-3"/>
        </w:rPr>
        <w:t xml:space="preserve"> </w:t>
      </w:r>
      <w:r>
        <w:t>and</w:t>
      </w:r>
      <w:r>
        <w:rPr>
          <w:spacing w:val="-3"/>
        </w:rPr>
        <w:t xml:space="preserve"> </w:t>
      </w:r>
      <w:r>
        <w:rPr>
          <w:spacing w:val="-1"/>
        </w:rPr>
        <w:t>Manager</w:t>
      </w:r>
      <w:r>
        <w:rPr>
          <w:spacing w:val="-2"/>
        </w:rPr>
        <w:t xml:space="preserve"> </w:t>
      </w:r>
      <w:r>
        <w:rPr>
          <w:spacing w:val="-1"/>
        </w:rPr>
        <w:t>agrees</w:t>
      </w:r>
      <w:r>
        <w:rPr>
          <w:spacing w:val="-2"/>
        </w:rPr>
        <w:t xml:space="preserve"> </w:t>
      </w:r>
      <w:r>
        <w:t xml:space="preserve">to </w:t>
      </w:r>
      <w:r>
        <w:rPr>
          <w:spacing w:val="-1"/>
        </w:rPr>
        <w:t>accept</w:t>
      </w:r>
      <w:r>
        <w:rPr>
          <w:spacing w:val="1"/>
        </w:rPr>
        <w:t xml:space="preserve"> </w:t>
      </w:r>
      <w:r>
        <w:t>as</w:t>
      </w:r>
      <w:r>
        <w:rPr>
          <w:spacing w:val="-2"/>
        </w:rPr>
        <w:t xml:space="preserve"> </w:t>
      </w:r>
      <w:r>
        <w:rPr>
          <w:spacing w:val="-1"/>
        </w:rPr>
        <w:t>full</w:t>
      </w:r>
      <w:r>
        <w:rPr>
          <w:spacing w:val="-2"/>
        </w:rPr>
        <w:t xml:space="preserve"> </w:t>
      </w:r>
      <w:r>
        <w:rPr>
          <w:spacing w:val="-1"/>
        </w:rPr>
        <w:t>compensation</w:t>
      </w:r>
      <w:r>
        <w:rPr>
          <w:spacing w:val="-3"/>
        </w:rPr>
        <w:t xml:space="preserve"> </w:t>
      </w:r>
      <w:r>
        <w:t>for</w:t>
      </w:r>
      <w:r>
        <w:rPr>
          <w:spacing w:val="-2"/>
        </w:rPr>
        <w:t xml:space="preserve"> </w:t>
      </w:r>
      <w:r>
        <w:rPr>
          <w:spacing w:val="-1"/>
        </w:rPr>
        <w:t>all</w:t>
      </w:r>
      <w:r>
        <w:rPr>
          <w:spacing w:val="1"/>
        </w:rPr>
        <w:t xml:space="preserve"> </w:t>
      </w:r>
      <w:r>
        <w:rPr>
          <w:spacing w:val="-1"/>
        </w:rPr>
        <w:t>services</w:t>
      </w:r>
      <w:r>
        <w:rPr>
          <w:spacing w:val="65"/>
        </w:rPr>
        <w:t xml:space="preserve"> </w:t>
      </w:r>
      <w:r>
        <w:rPr>
          <w:spacing w:val="-1"/>
        </w:rPr>
        <w:t>rendered,</w:t>
      </w:r>
      <w:r>
        <w:rPr>
          <w:spacing w:val="-3"/>
        </w:rPr>
        <w:t xml:space="preserve"> </w:t>
      </w:r>
      <w:r>
        <w:t xml:space="preserve">a </w:t>
      </w:r>
      <w:r>
        <w:rPr>
          <w:spacing w:val="-1"/>
        </w:rPr>
        <w:t>fee</w:t>
      </w:r>
      <w:r>
        <w:t xml:space="preserve"> </w:t>
      </w:r>
      <w:r>
        <w:rPr>
          <w:spacing w:val="-1"/>
        </w:rPr>
        <w:t>calculated</w:t>
      </w:r>
      <w:r>
        <w:t xml:space="preserve"> </w:t>
      </w:r>
      <w:r>
        <w:rPr>
          <w:spacing w:val="-2"/>
        </w:rPr>
        <w:t>at</w:t>
      </w:r>
      <w:r>
        <w:rPr>
          <w:spacing w:val="1"/>
        </w:rPr>
        <w:t xml:space="preserve"> </w:t>
      </w:r>
      <w:r>
        <w:t xml:space="preserve">a </w:t>
      </w:r>
      <w:r>
        <w:rPr>
          <w:spacing w:val="-1"/>
        </w:rPr>
        <w:t>rate</w:t>
      </w:r>
      <w:r>
        <w:t xml:space="preserve"> and</w:t>
      </w:r>
      <w:r>
        <w:rPr>
          <w:spacing w:val="-3"/>
        </w:rPr>
        <w:t xml:space="preserve"> </w:t>
      </w:r>
      <w:r>
        <w:t xml:space="preserve">upon </w:t>
      </w:r>
      <w:r>
        <w:rPr>
          <w:spacing w:val="-1"/>
        </w:rPr>
        <w:t>such</w:t>
      </w:r>
      <w:r>
        <w:rPr>
          <w:spacing w:val="-3"/>
        </w:rPr>
        <w:t xml:space="preserve"> </w:t>
      </w:r>
      <w:r>
        <w:rPr>
          <w:spacing w:val="-1"/>
        </w:rPr>
        <w:t>terms</w:t>
      </w:r>
      <w:r>
        <w:t xml:space="preserve"> as </w:t>
      </w:r>
      <w:r>
        <w:rPr>
          <w:spacing w:val="-2"/>
        </w:rPr>
        <w:t>may</w:t>
      </w:r>
      <w:r>
        <w:rPr>
          <w:spacing w:val="-3"/>
        </w:rPr>
        <w:t xml:space="preserve"> </w:t>
      </w:r>
      <w:r>
        <w:t>from</w:t>
      </w:r>
      <w:r>
        <w:rPr>
          <w:spacing w:val="-4"/>
        </w:rPr>
        <w:t xml:space="preserve"> </w:t>
      </w:r>
      <w:r>
        <w:rPr>
          <w:spacing w:val="-1"/>
        </w:rPr>
        <w:t>time</w:t>
      </w:r>
      <w:r>
        <w:t xml:space="preserve"> to </w:t>
      </w:r>
      <w:r>
        <w:rPr>
          <w:spacing w:val="-1"/>
        </w:rPr>
        <w:t>time</w:t>
      </w:r>
      <w:r>
        <w:t xml:space="preserve"> be </w:t>
      </w:r>
      <w:r>
        <w:rPr>
          <w:spacing w:val="-1"/>
        </w:rPr>
        <w:t>determined</w:t>
      </w:r>
      <w:r>
        <w:t xml:space="preserve"> by</w:t>
      </w:r>
      <w:r>
        <w:rPr>
          <w:spacing w:val="-3"/>
        </w:rPr>
        <w:t xml:space="preserve"> </w:t>
      </w:r>
      <w:r>
        <w:rPr>
          <w:spacing w:val="-1"/>
        </w:rPr>
        <w:t>the</w:t>
      </w:r>
      <w:r>
        <w:rPr>
          <w:spacing w:val="51"/>
        </w:rPr>
        <w:t xml:space="preserve"> </w:t>
      </w:r>
      <w:r>
        <w:rPr>
          <w:spacing w:val="-1"/>
        </w:rPr>
        <w:t>mutual</w:t>
      </w:r>
      <w:r>
        <w:rPr>
          <w:spacing w:val="1"/>
        </w:rPr>
        <w:t xml:space="preserve"> </w:t>
      </w:r>
      <w:r>
        <w:rPr>
          <w:spacing w:val="-1"/>
        </w:rPr>
        <w:t>agreement</w:t>
      </w:r>
      <w:r>
        <w:rPr>
          <w:spacing w:val="1"/>
        </w:rPr>
        <w:t xml:space="preserve"> </w:t>
      </w:r>
      <w:r>
        <w:t>of</w:t>
      </w:r>
      <w:r>
        <w:rPr>
          <w:spacing w:val="-2"/>
        </w:rPr>
        <w:t xml:space="preserve"> </w:t>
      </w:r>
      <w:r>
        <w:rPr>
          <w:spacing w:val="-1"/>
        </w:rPr>
        <w:t>the</w:t>
      </w:r>
      <w:r>
        <w:t xml:space="preserve"> </w:t>
      </w:r>
      <w:r>
        <w:rPr>
          <w:spacing w:val="-1"/>
        </w:rPr>
        <w:t>System</w:t>
      </w:r>
      <w:r>
        <w:rPr>
          <w:spacing w:val="-4"/>
        </w:rPr>
        <w:t xml:space="preserve"> </w:t>
      </w:r>
      <w:r>
        <w:t xml:space="preserve">and </w:t>
      </w:r>
      <w:r>
        <w:rPr>
          <w:spacing w:val="-1"/>
        </w:rPr>
        <w:t>Manager</w:t>
      </w:r>
      <w:r>
        <w:rPr>
          <w:spacing w:val="1"/>
        </w:rPr>
        <w:t xml:space="preserve"> </w:t>
      </w:r>
      <w:r>
        <w:rPr>
          <w:spacing w:val="-1"/>
        </w:rPr>
        <w:t>and,</w:t>
      </w:r>
      <w:r>
        <w:t xml:space="preserve"> </w:t>
      </w:r>
      <w:r>
        <w:rPr>
          <w:spacing w:val="-1"/>
        </w:rPr>
        <w:t>initially,</w:t>
      </w:r>
      <w:r>
        <w:t xml:space="preserve"> in </w:t>
      </w:r>
      <w:r>
        <w:rPr>
          <w:spacing w:val="-1"/>
        </w:rPr>
        <w:t>accordance</w:t>
      </w:r>
      <w:r>
        <w:t xml:space="preserve"> </w:t>
      </w:r>
      <w:r>
        <w:rPr>
          <w:spacing w:val="-1"/>
        </w:rPr>
        <w:t>with</w:t>
      </w:r>
      <w:r>
        <w:t xml:space="preserve"> </w:t>
      </w:r>
      <w:r>
        <w:rPr>
          <w:spacing w:val="-1"/>
        </w:rPr>
        <w:t>Exhibit</w:t>
      </w:r>
      <w:r>
        <w:rPr>
          <w:spacing w:val="1"/>
        </w:rPr>
        <w:t xml:space="preserve"> </w:t>
      </w:r>
      <w:r>
        <w:rPr>
          <w:spacing w:val="-1"/>
        </w:rPr>
        <w:t>B,</w:t>
      </w:r>
      <w:r>
        <w:t xml:space="preserve"> </w:t>
      </w:r>
      <w:r w:rsidR="002B6D40">
        <w:t xml:space="preserve">Fee </w:t>
      </w:r>
      <w:r>
        <w:rPr>
          <w:spacing w:val="-1"/>
        </w:rPr>
        <w:t>Schedule,</w:t>
      </w:r>
      <w:r>
        <w:t xml:space="preserve"> </w:t>
      </w:r>
      <w:r>
        <w:rPr>
          <w:spacing w:val="-1"/>
        </w:rPr>
        <w:t>attached</w:t>
      </w:r>
      <w:r>
        <w:t xml:space="preserve"> </w:t>
      </w:r>
      <w:r>
        <w:rPr>
          <w:spacing w:val="-1"/>
        </w:rPr>
        <w:t>hereto</w:t>
      </w:r>
      <w:r>
        <w:t xml:space="preserve"> </w:t>
      </w:r>
      <w:r>
        <w:rPr>
          <w:spacing w:val="-1"/>
        </w:rPr>
        <w:t>and</w:t>
      </w:r>
      <w:r>
        <w:t xml:space="preserve"> </w:t>
      </w:r>
      <w:r>
        <w:rPr>
          <w:spacing w:val="-1"/>
        </w:rPr>
        <w:t>incorporated</w:t>
      </w:r>
      <w:r>
        <w:t xml:space="preserve"> by</w:t>
      </w:r>
      <w:r>
        <w:rPr>
          <w:spacing w:val="-3"/>
        </w:rPr>
        <w:t xml:space="preserve"> </w:t>
      </w:r>
      <w:r>
        <w:rPr>
          <w:spacing w:val="-1"/>
        </w:rPr>
        <w:t>reference</w:t>
      </w:r>
      <w:r>
        <w:t xml:space="preserve"> </w:t>
      </w:r>
      <w:r>
        <w:rPr>
          <w:spacing w:val="-1"/>
        </w:rPr>
        <w:t>herein.</w:t>
      </w:r>
    </w:p>
    <w:p w14:paraId="064FAEBA" w14:textId="77777777" w:rsidR="00E62BB3" w:rsidRDefault="00E62BB3">
      <w:pPr>
        <w:spacing w:before="5"/>
        <w:rPr>
          <w:rFonts w:ascii="Times New Roman" w:eastAsia="Times New Roman" w:hAnsi="Times New Roman" w:cs="Times New Roman"/>
          <w:sz w:val="21"/>
          <w:szCs w:val="21"/>
        </w:rPr>
      </w:pPr>
    </w:p>
    <w:p w14:paraId="39EED855" w14:textId="77777777" w:rsidR="00E62BB3" w:rsidRDefault="00602573" w:rsidP="003F2412">
      <w:pPr>
        <w:pStyle w:val="Heading3"/>
        <w:numPr>
          <w:ilvl w:val="0"/>
          <w:numId w:val="5"/>
        </w:numPr>
        <w:tabs>
          <w:tab w:val="left" w:pos="821"/>
        </w:tabs>
        <w:ind w:left="820" w:hanging="720"/>
        <w:rPr>
          <w:b w:val="0"/>
          <w:bCs w:val="0"/>
        </w:rPr>
      </w:pPr>
      <w:r>
        <w:rPr>
          <w:spacing w:val="-1"/>
        </w:rPr>
        <w:t>Invoices</w:t>
      </w:r>
      <w:r>
        <w:rPr>
          <w:spacing w:val="-2"/>
        </w:rPr>
        <w:t xml:space="preserve"> </w:t>
      </w:r>
      <w:r>
        <w:t xml:space="preserve">for </w:t>
      </w:r>
      <w:r>
        <w:rPr>
          <w:spacing w:val="-1"/>
        </w:rPr>
        <w:t>Compensation</w:t>
      </w:r>
    </w:p>
    <w:p w14:paraId="1AEE08A7" w14:textId="77777777" w:rsidR="00E62BB3" w:rsidRDefault="00E62BB3">
      <w:pPr>
        <w:spacing w:before="7"/>
        <w:rPr>
          <w:rFonts w:ascii="Times New Roman" w:eastAsia="Times New Roman" w:hAnsi="Times New Roman" w:cs="Times New Roman"/>
          <w:b/>
          <w:bCs/>
          <w:sz w:val="21"/>
          <w:szCs w:val="21"/>
        </w:rPr>
      </w:pPr>
    </w:p>
    <w:p w14:paraId="38CEA4FE" w14:textId="77777777" w:rsidR="00E62BB3" w:rsidRDefault="00602573">
      <w:pPr>
        <w:pStyle w:val="BodyText"/>
        <w:ind w:left="100" w:right="238"/>
      </w:pPr>
      <w:r>
        <w:rPr>
          <w:spacing w:val="-1"/>
        </w:rPr>
        <w:t>Manager</w:t>
      </w:r>
      <w:r>
        <w:rPr>
          <w:spacing w:val="-2"/>
        </w:rPr>
        <w:t xml:space="preserve"> </w:t>
      </w:r>
      <w:r>
        <w:rPr>
          <w:spacing w:val="-1"/>
        </w:rPr>
        <w:t>agrees</w:t>
      </w:r>
      <w:r>
        <w:rPr>
          <w:spacing w:val="-2"/>
        </w:rPr>
        <w:t xml:space="preserve"> </w:t>
      </w:r>
      <w:r>
        <w:t xml:space="preserve">to </w:t>
      </w:r>
      <w:r>
        <w:rPr>
          <w:spacing w:val="-1"/>
        </w:rPr>
        <w:t>execute</w:t>
      </w:r>
      <w:r>
        <w:rPr>
          <w:spacing w:val="-2"/>
        </w:rPr>
        <w:t xml:space="preserve"> </w:t>
      </w:r>
      <w:r>
        <w:t xml:space="preserve">such </w:t>
      </w:r>
      <w:r>
        <w:rPr>
          <w:spacing w:val="-1"/>
        </w:rPr>
        <w:t>payment</w:t>
      </w:r>
      <w:r>
        <w:rPr>
          <w:spacing w:val="1"/>
        </w:rPr>
        <w:t xml:space="preserve"> </w:t>
      </w:r>
      <w:r>
        <w:t>or</w:t>
      </w:r>
      <w:r>
        <w:rPr>
          <w:spacing w:val="-2"/>
        </w:rPr>
        <w:t xml:space="preserve"> </w:t>
      </w:r>
      <w:r>
        <w:rPr>
          <w:spacing w:val="-1"/>
        </w:rPr>
        <w:t>invoice</w:t>
      </w:r>
      <w:r>
        <w:rPr>
          <w:spacing w:val="-2"/>
        </w:rPr>
        <w:t xml:space="preserve"> forms</w:t>
      </w:r>
      <w:r>
        <w:t xml:space="preserve"> as are</w:t>
      </w:r>
      <w:r>
        <w:rPr>
          <w:spacing w:val="-2"/>
        </w:rPr>
        <w:t xml:space="preserve"> </w:t>
      </w:r>
      <w:r>
        <w:rPr>
          <w:spacing w:val="-1"/>
        </w:rPr>
        <w:t>required</w:t>
      </w:r>
      <w:r>
        <w:t xml:space="preserve"> by</w:t>
      </w:r>
      <w:r>
        <w:rPr>
          <w:spacing w:val="-3"/>
        </w:rPr>
        <w:t xml:space="preserve"> </w:t>
      </w:r>
      <w:r>
        <w:rPr>
          <w:spacing w:val="-1"/>
        </w:rPr>
        <w:t>the</w:t>
      </w:r>
      <w:r>
        <w:t xml:space="preserve"> </w:t>
      </w:r>
      <w:r>
        <w:rPr>
          <w:spacing w:val="-2"/>
        </w:rPr>
        <w:t>System.</w:t>
      </w:r>
      <w:r>
        <w:t xml:space="preserve"> </w:t>
      </w:r>
      <w:r>
        <w:rPr>
          <w:spacing w:val="-1"/>
        </w:rPr>
        <w:t>Manager</w:t>
      </w:r>
      <w:r>
        <w:rPr>
          <w:spacing w:val="1"/>
        </w:rPr>
        <w:t xml:space="preserve"> </w:t>
      </w:r>
      <w:r>
        <w:rPr>
          <w:spacing w:val="-1"/>
        </w:rPr>
        <w:t>shall</w:t>
      </w:r>
      <w:r>
        <w:rPr>
          <w:spacing w:val="71"/>
        </w:rPr>
        <w:t xml:space="preserve"> </w:t>
      </w:r>
      <w:r>
        <w:rPr>
          <w:spacing w:val="-1"/>
        </w:rPr>
        <w:t>submit</w:t>
      </w:r>
      <w:r>
        <w:rPr>
          <w:spacing w:val="1"/>
        </w:rPr>
        <w:t xml:space="preserve"> </w:t>
      </w:r>
      <w:r>
        <w:t>to</w:t>
      </w:r>
      <w:r>
        <w:rPr>
          <w:spacing w:val="-3"/>
        </w:rPr>
        <w:t xml:space="preserve"> </w:t>
      </w:r>
      <w:r>
        <w:t xml:space="preserve">the </w:t>
      </w:r>
      <w:r>
        <w:rPr>
          <w:spacing w:val="-1"/>
        </w:rPr>
        <w:t>System</w:t>
      </w:r>
      <w:r>
        <w:rPr>
          <w:spacing w:val="-4"/>
        </w:rPr>
        <w:t xml:space="preserve"> </w:t>
      </w:r>
      <w:r>
        <w:t xml:space="preserve">a </w:t>
      </w:r>
      <w:r>
        <w:rPr>
          <w:spacing w:val="-1"/>
        </w:rPr>
        <w:t>quarterly</w:t>
      </w:r>
      <w:r>
        <w:rPr>
          <w:spacing w:val="-3"/>
        </w:rPr>
        <w:t xml:space="preserve"> </w:t>
      </w:r>
      <w:r>
        <w:rPr>
          <w:spacing w:val="-1"/>
        </w:rPr>
        <w:t>invoice</w:t>
      </w:r>
      <w:r>
        <w:t xml:space="preserve"> </w:t>
      </w:r>
      <w:r>
        <w:rPr>
          <w:spacing w:val="-1"/>
        </w:rPr>
        <w:t>within</w:t>
      </w:r>
      <w:r>
        <w:rPr>
          <w:spacing w:val="-3"/>
        </w:rPr>
        <w:t xml:space="preserve"> </w:t>
      </w:r>
      <w:r>
        <w:t>thirty</w:t>
      </w:r>
      <w:r>
        <w:rPr>
          <w:spacing w:val="-3"/>
        </w:rPr>
        <w:t xml:space="preserve"> </w:t>
      </w:r>
      <w:r>
        <w:rPr>
          <w:spacing w:val="-1"/>
        </w:rPr>
        <w:t>(30)</w:t>
      </w:r>
      <w:r>
        <w:rPr>
          <w:spacing w:val="1"/>
        </w:rPr>
        <w:t xml:space="preserve"> </w:t>
      </w:r>
      <w:r>
        <w:rPr>
          <w:spacing w:val="-1"/>
        </w:rPr>
        <w:t>calendar</w:t>
      </w:r>
      <w:r>
        <w:rPr>
          <w:spacing w:val="-2"/>
        </w:rPr>
        <w:t xml:space="preserve"> </w:t>
      </w:r>
      <w:r>
        <w:rPr>
          <w:spacing w:val="-1"/>
        </w:rPr>
        <w:t>days</w:t>
      </w:r>
      <w:r>
        <w:t xml:space="preserve"> of</w:t>
      </w:r>
      <w:r>
        <w:rPr>
          <w:spacing w:val="-2"/>
        </w:rPr>
        <w:t xml:space="preserve"> </w:t>
      </w:r>
      <w:r>
        <w:t>the</w:t>
      </w:r>
      <w:r>
        <w:rPr>
          <w:spacing w:val="-2"/>
        </w:rPr>
        <w:t xml:space="preserve"> </w:t>
      </w:r>
      <w:r>
        <w:rPr>
          <w:spacing w:val="-1"/>
        </w:rPr>
        <w:t>close</w:t>
      </w:r>
      <w:r>
        <w:t xml:space="preserve"> of</w:t>
      </w:r>
      <w:r>
        <w:rPr>
          <w:spacing w:val="-2"/>
        </w:rPr>
        <w:t xml:space="preserve"> </w:t>
      </w:r>
      <w:r>
        <w:t>the</w:t>
      </w:r>
      <w:r>
        <w:rPr>
          <w:spacing w:val="-2"/>
        </w:rPr>
        <w:t xml:space="preserve"> </w:t>
      </w:r>
      <w:r>
        <w:rPr>
          <w:spacing w:val="-1"/>
        </w:rPr>
        <w:t>quarter</w:t>
      </w:r>
      <w:r>
        <w:rPr>
          <w:spacing w:val="1"/>
        </w:rPr>
        <w:t xml:space="preserve"> </w:t>
      </w:r>
      <w:r>
        <w:rPr>
          <w:spacing w:val="-1"/>
        </w:rPr>
        <w:t>for</w:t>
      </w:r>
      <w:r>
        <w:rPr>
          <w:spacing w:val="69"/>
        </w:rPr>
        <w:t xml:space="preserve"> </w:t>
      </w:r>
      <w:r>
        <w:t xml:space="preserve">which </w:t>
      </w:r>
      <w:r>
        <w:rPr>
          <w:spacing w:val="-1"/>
        </w:rPr>
        <w:t>services</w:t>
      </w:r>
      <w:r>
        <w:t xml:space="preserve"> </w:t>
      </w:r>
      <w:r>
        <w:rPr>
          <w:spacing w:val="-1"/>
        </w:rPr>
        <w:t>were</w:t>
      </w:r>
      <w:r>
        <w:t xml:space="preserve"> </w:t>
      </w:r>
      <w:r>
        <w:rPr>
          <w:spacing w:val="-1"/>
        </w:rPr>
        <w:t>provided.</w:t>
      </w:r>
      <w:r>
        <w:t xml:space="preserve"> </w:t>
      </w:r>
      <w:r>
        <w:rPr>
          <w:spacing w:val="-1"/>
        </w:rPr>
        <w:t>Each</w:t>
      </w:r>
      <w:r>
        <w:rPr>
          <w:spacing w:val="-3"/>
        </w:rPr>
        <w:t xml:space="preserve"> </w:t>
      </w:r>
      <w:r>
        <w:rPr>
          <w:spacing w:val="-1"/>
        </w:rPr>
        <w:t>invoice</w:t>
      </w:r>
      <w:r>
        <w:t xml:space="preserve"> </w:t>
      </w:r>
      <w:r>
        <w:rPr>
          <w:spacing w:val="-1"/>
        </w:rPr>
        <w:t>shall</w:t>
      </w:r>
      <w:r>
        <w:rPr>
          <w:spacing w:val="1"/>
        </w:rPr>
        <w:t xml:space="preserve"> </w:t>
      </w:r>
      <w:r>
        <w:rPr>
          <w:spacing w:val="-1"/>
        </w:rPr>
        <w:t>include</w:t>
      </w:r>
      <w:r>
        <w:t xml:space="preserve"> </w:t>
      </w:r>
      <w:r>
        <w:rPr>
          <w:spacing w:val="-1"/>
        </w:rPr>
        <w:t>the</w:t>
      </w:r>
      <w:r>
        <w:t xml:space="preserve"> </w:t>
      </w:r>
      <w:r>
        <w:rPr>
          <w:spacing w:val="-1"/>
        </w:rPr>
        <w:t>quarterly</w:t>
      </w:r>
      <w:r>
        <w:rPr>
          <w:spacing w:val="-3"/>
        </w:rPr>
        <w:t xml:space="preserve"> </w:t>
      </w:r>
      <w:r>
        <w:t>share</w:t>
      </w:r>
      <w:r>
        <w:rPr>
          <w:spacing w:val="-2"/>
        </w:rPr>
        <w:t xml:space="preserve"> </w:t>
      </w:r>
      <w:r>
        <w:t>of</w:t>
      </w:r>
      <w:r>
        <w:rPr>
          <w:spacing w:val="-2"/>
        </w:rPr>
        <w:t xml:space="preserve"> </w:t>
      </w:r>
      <w:r>
        <w:rPr>
          <w:spacing w:val="-1"/>
        </w:rPr>
        <w:t>Manager’s</w:t>
      </w:r>
      <w:r>
        <w:t xml:space="preserve"> </w:t>
      </w:r>
      <w:r>
        <w:rPr>
          <w:spacing w:val="-1"/>
        </w:rPr>
        <w:t>fee</w:t>
      </w:r>
      <w:r>
        <w:t xml:space="preserve"> </w:t>
      </w:r>
      <w:r>
        <w:rPr>
          <w:spacing w:val="-1"/>
        </w:rPr>
        <w:t>(prorated</w:t>
      </w:r>
      <w:r>
        <w:rPr>
          <w:spacing w:val="45"/>
        </w:rPr>
        <w:t xml:space="preserve"> </w:t>
      </w:r>
      <w:r>
        <w:t>for</w:t>
      </w:r>
      <w:r>
        <w:rPr>
          <w:spacing w:val="1"/>
        </w:rPr>
        <w:t xml:space="preserve"> </w:t>
      </w:r>
      <w:r>
        <w:rPr>
          <w:spacing w:val="-1"/>
        </w:rPr>
        <w:t>any</w:t>
      </w:r>
      <w:r>
        <w:rPr>
          <w:spacing w:val="-3"/>
        </w:rPr>
        <w:t xml:space="preserve"> </w:t>
      </w:r>
      <w:r>
        <w:rPr>
          <w:spacing w:val="-1"/>
        </w:rPr>
        <w:t>partial</w:t>
      </w:r>
      <w:r>
        <w:rPr>
          <w:spacing w:val="1"/>
        </w:rPr>
        <w:t xml:space="preserve"> </w:t>
      </w:r>
      <w:r>
        <w:rPr>
          <w:spacing w:val="-1"/>
        </w:rPr>
        <w:t>quarter)</w:t>
      </w:r>
      <w:r>
        <w:rPr>
          <w:spacing w:val="1"/>
        </w:rPr>
        <w:t xml:space="preserve"> </w:t>
      </w:r>
      <w:r>
        <w:t>as</w:t>
      </w:r>
      <w:r>
        <w:rPr>
          <w:spacing w:val="-2"/>
        </w:rPr>
        <w:t xml:space="preserve"> </w:t>
      </w:r>
      <w:r>
        <w:rPr>
          <w:spacing w:val="-1"/>
        </w:rPr>
        <w:t>set</w:t>
      </w:r>
      <w:r>
        <w:rPr>
          <w:spacing w:val="1"/>
        </w:rPr>
        <w:t xml:space="preserve"> </w:t>
      </w:r>
      <w:r>
        <w:rPr>
          <w:spacing w:val="-1"/>
        </w:rPr>
        <w:t>forth</w:t>
      </w:r>
      <w:r>
        <w:t xml:space="preserve"> in</w:t>
      </w:r>
      <w:r>
        <w:rPr>
          <w:spacing w:val="-3"/>
        </w:rPr>
        <w:t xml:space="preserve"> </w:t>
      </w:r>
      <w:r>
        <w:rPr>
          <w:spacing w:val="-1"/>
        </w:rPr>
        <w:t>the</w:t>
      </w:r>
      <w:r>
        <w:t xml:space="preserve"> </w:t>
      </w:r>
      <w:r>
        <w:rPr>
          <w:spacing w:val="-1"/>
        </w:rPr>
        <w:t>then-current</w:t>
      </w:r>
      <w:r>
        <w:rPr>
          <w:spacing w:val="-2"/>
        </w:rPr>
        <w:t xml:space="preserve"> </w:t>
      </w:r>
      <w:r w:rsidR="002B6D40">
        <w:rPr>
          <w:spacing w:val="-1"/>
        </w:rPr>
        <w:t>Fee Schedule</w:t>
      </w:r>
      <w:r>
        <w:rPr>
          <w:spacing w:val="-1"/>
        </w:rPr>
        <w:t>.</w:t>
      </w:r>
      <w:r>
        <w:t xml:space="preserve"> </w:t>
      </w:r>
      <w:r>
        <w:rPr>
          <w:spacing w:val="-1"/>
        </w:rPr>
        <w:t>Invoices</w:t>
      </w:r>
      <w:r>
        <w:t xml:space="preserve"> </w:t>
      </w:r>
      <w:r>
        <w:rPr>
          <w:spacing w:val="-1"/>
        </w:rPr>
        <w:t>shall</w:t>
      </w:r>
      <w:r>
        <w:rPr>
          <w:spacing w:val="1"/>
        </w:rPr>
        <w:t xml:space="preserve"> </w:t>
      </w:r>
      <w:r>
        <w:rPr>
          <w:spacing w:val="-1"/>
        </w:rPr>
        <w:t>only</w:t>
      </w:r>
      <w:r>
        <w:rPr>
          <w:spacing w:val="-3"/>
        </w:rPr>
        <w:t xml:space="preserve"> </w:t>
      </w:r>
      <w:r>
        <w:rPr>
          <w:spacing w:val="-1"/>
        </w:rPr>
        <w:t>cover</w:t>
      </w:r>
      <w:r>
        <w:rPr>
          <w:spacing w:val="1"/>
        </w:rPr>
        <w:t xml:space="preserve"> </w:t>
      </w:r>
      <w:r>
        <w:rPr>
          <w:spacing w:val="-1"/>
        </w:rPr>
        <w:t>work</w:t>
      </w:r>
      <w:r>
        <w:rPr>
          <w:spacing w:val="63"/>
        </w:rPr>
        <w:t xml:space="preserve"> </w:t>
      </w:r>
      <w:r>
        <w:rPr>
          <w:spacing w:val="-1"/>
        </w:rPr>
        <w:t>already</w:t>
      </w:r>
      <w:r>
        <w:rPr>
          <w:spacing w:val="-3"/>
        </w:rPr>
        <w:t xml:space="preserve"> </w:t>
      </w:r>
      <w:r>
        <w:rPr>
          <w:spacing w:val="-1"/>
        </w:rPr>
        <w:t>performed</w:t>
      </w:r>
      <w:r>
        <w:t xml:space="preserve"> </w:t>
      </w:r>
      <w:r>
        <w:rPr>
          <w:spacing w:val="-1"/>
        </w:rPr>
        <w:t>because</w:t>
      </w:r>
      <w:r>
        <w:rPr>
          <w:spacing w:val="-2"/>
        </w:rPr>
        <w:t xml:space="preserve"> </w:t>
      </w:r>
      <w:r>
        <w:t xml:space="preserve">no </w:t>
      </w:r>
      <w:r>
        <w:rPr>
          <w:spacing w:val="-1"/>
        </w:rPr>
        <w:t>compensation</w:t>
      </w:r>
      <w:r>
        <w:rPr>
          <w:spacing w:val="-3"/>
        </w:rPr>
        <w:t xml:space="preserve"> </w:t>
      </w:r>
      <w:r>
        <w:rPr>
          <w:spacing w:val="-1"/>
        </w:rPr>
        <w:t>shall</w:t>
      </w:r>
      <w:r>
        <w:rPr>
          <w:spacing w:val="1"/>
        </w:rPr>
        <w:t xml:space="preserve"> </w:t>
      </w:r>
      <w:r>
        <w:rPr>
          <w:spacing w:val="-2"/>
        </w:rPr>
        <w:t>be</w:t>
      </w:r>
      <w:r>
        <w:t xml:space="preserve"> </w:t>
      </w:r>
      <w:r>
        <w:rPr>
          <w:spacing w:val="-1"/>
        </w:rPr>
        <w:t>paid</w:t>
      </w:r>
      <w:r>
        <w:rPr>
          <w:spacing w:val="-3"/>
        </w:rPr>
        <w:t xml:space="preserve"> </w:t>
      </w:r>
      <w:r>
        <w:t xml:space="preserve">to </w:t>
      </w:r>
      <w:r>
        <w:rPr>
          <w:spacing w:val="-1"/>
        </w:rPr>
        <w:t>Manager</w:t>
      </w:r>
      <w:r>
        <w:rPr>
          <w:spacing w:val="-2"/>
        </w:rPr>
        <w:t xml:space="preserve"> </w:t>
      </w:r>
      <w:r>
        <w:t xml:space="preserve">in </w:t>
      </w:r>
      <w:r>
        <w:rPr>
          <w:spacing w:val="-1"/>
        </w:rPr>
        <w:t>advance</w:t>
      </w:r>
      <w:r>
        <w:rPr>
          <w:spacing w:val="-2"/>
        </w:rPr>
        <w:t xml:space="preserve"> </w:t>
      </w:r>
      <w:r>
        <w:t>of</w:t>
      </w:r>
      <w:r>
        <w:rPr>
          <w:spacing w:val="1"/>
        </w:rPr>
        <w:t xml:space="preserve"> </w:t>
      </w:r>
      <w:r>
        <w:rPr>
          <w:spacing w:val="-1"/>
        </w:rPr>
        <w:t>services</w:t>
      </w:r>
      <w:r>
        <w:rPr>
          <w:spacing w:val="-2"/>
        </w:rPr>
        <w:t xml:space="preserve"> </w:t>
      </w:r>
      <w:r>
        <w:rPr>
          <w:spacing w:val="-1"/>
        </w:rPr>
        <w:t>rendered.</w:t>
      </w:r>
      <w:r>
        <w:rPr>
          <w:spacing w:val="73"/>
        </w:rPr>
        <w:t xml:space="preserve"> </w:t>
      </w:r>
      <w:r>
        <w:t>All</w:t>
      </w:r>
      <w:r>
        <w:rPr>
          <w:spacing w:val="1"/>
        </w:rPr>
        <w:t xml:space="preserve"> </w:t>
      </w:r>
      <w:r>
        <w:rPr>
          <w:spacing w:val="-1"/>
        </w:rPr>
        <w:t>payment</w:t>
      </w:r>
      <w:r>
        <w:rPr>
          <w:spacing w:val="1"/>
        </w:rPr>
        <w:t xml:space="preserve"> </w:t>
      </w:r>
      <w:r>
        <w:rPr>
          <w:spacing w:val="-1"/>
        </w:rPr>
        <w:t>obligations</w:t>
      </w:r>
      <w:r>
        <w:t xml:space="preserve"> </w:t>
      </w:r>
      <w:r>
        <w:rPr>
          <w:spacing w:val="-1"/>
        </w:rPr>
        <w:t>shall</w:t>
      </w:r>
      <w:r>
        <w:rPr>
          <w:spacing w:val="-2"/>
        </w:rPr>
        <w:t xml:space="preserve"> </w:t>
      </w:r>
      <w:r>
        <w:t xml:space="preserve">be </w:t>
      </w:r>
      <w:r>
        <w:rPr>
          <w:spacing w:val="-1"/>
        </w:rPr>
        <w:t>made</w:t>
      </w:r>
      <w:r>
        <w:t xml:space="preserve"> in</w:t>
      </w:r>
      <w:r>
        <w:rPr>
          <w:spacing w:val="-3"/>
        </w:rPr>
        <w:t xml:space="preserve"> </w:t>
      </w:r>
      <w:r>
        <w:rPr>
          <w:spacing w:val="-1"/>
        </w:rPr>
        <w:t>arrears</w:t>
      </w:r>
      <w:r>
        <w:rPr>
          <w:spacing w:val="-2"/>
        </w:rPr>
        <w:t xml:space="preserve"> </w:t>
      </w:r>
      <w:r>
        <w:t xml:space="preserve">in </w:t>
      </w:r>
      <w:r>
        <w:rPr>
          <w:spacing w:val="-1"/>
        </w:rPr>
        <w:t>accordance</w:t>
      </w:r>
      <w:r>
        <w:t xml:space="preserve"> </w:t>
      </w:r>
      <w:r>
        <w:rPr>
          <w:spacing w:val="-1"/>
        </w:rPr>
        <w:t>with</w:t>
      </w:r>
      <w:r>
        <w:t xml:space="preserve"> </w:t>
      </w:r>
      <w:r>
        <w:rPr>
          <w:spacing w:val="-1"/>
        </w:rPr>
        <w:t>Indiana</w:t>
      </w:r>
      <w:r>
        <w:rPr>
          <w:spacing w:val="-2"/>
        </w:rPr>
        <w:t xml:space="preserve"> </w:t>
      </w:r>
      <w:r>
        <w:t>law</w:t>
      </w:r>
      <w:r>
        <w:rPr>
          <w:spacing w:val="-4"/>
        </w:rPr>
        <w:t xml:space="preserve"> </w:t>
      </w:r>
      <w:r>
        <w:t xml:space="preserve">and </w:t>
      </w:r>
      <w:r>
        <w:rPr>
          <w:spacing w:val="-1"/>
        </w:rPr>
        <w:t>the</w:t>
      </w:r>
      <w:r>
        <w:t xml:space="preserve"> </w:t>
      </w:r>
      <w:r>
        <w:rPr>
          <w:spacing w:val="-1"/>
        </w:rPr>
        <w:t>System</w:t>
      </w:r>
      <w:r>
        <w:rPr>
          <w:spacing w:val="-4"/>
        </w:rPr>
        <w:t xml:space="preserve"> </w:t>
      </w:r>
      <w:r>
        <w:rPr>
          <w:spacing w:val="-1"/>
        </w:rPr>
        <w:t>policies</w:t>
      </w:r>
      <w:r>
        <w:rPr>
          <w:spacing w:val="67"/>
        </w:rPr>
        <w:t xml:space="preserve"> </w:t>
      </w:r>
      <w:r>
        <w:t xml:space="preserve">and </w:t>
      </w:r>
      <w:r>
        <w:rPr>
          <w:spacing w:val="-1"/>
        </w:rPr>
        <w:t>procedures.</w:t>
      </w:r>
    </w:p>
    <w:p w14:paraId="6A9C7232" w14:textId="77777777" w:rsidR="00E62BB3" w:rsidRDefault="00E62BB3">
      <w:pPr>
        <w:spacing w:before="5"/>
        <w:rPr>
          <w:rFonts w:ascii="Times New Roman" w:eastAsia="Times New Roman" w:hAnsi="Times New Roman" w:cs="Times New Roman"/>
          <w:sz w:val="21"/>
          <w:szCs w:val="21"/>
        </w:rPr>
      </w:pPr>
    </w:p>
    <w:p w14:paraId="0ED5E4C6" w14:textId="77777777" w:rsidR="00E62BB3" w:rsidRDefault="00602573" w:rsidP="003F2412">
      <w:pPr>
        <w:pStyle w:val="Heading3"/>
        <w:numPr>
          <w:ilvl w:val="0"/>
          <w:numId w:val="5"/>
        </w:numPr>
        <w:tabs>
          <w:tab w:val="left" w:pos="821"/>
        </w:tabs>
        <w:ind w:left="820" w:hanging="720"/>
        <w:rPr>
          <w:b w:val="0"/>
          <w:bCs w:val="0"/>
        </w:rPr>
      </w:pPr>
      <w:r>
        <w:rPr>
          <w:spacing w:val="-1"/>
        </w:rPr>
        <w:t>Seminars</w:t>
      </w:r>
      <w:r>
        <w:rPr>
          <w:spacing w:val="-2"/>
        </w:rPr>
        <w:t xml:space="preserve"> </w:t>
      </w:r>
      <w:r>
        <w:rPr>
          <w:spacing w:val="-1"/>
        </w:rPr>
        <w:t>and Training</w:t>
      </w:r>
      <w:r>
        <w:rPr>
          <w:spacing w:val="-3"/>
        </w:rPr>
        <w:t xml:space="preserve"> </w:t>
      </w:r>
      <w:r>
        <w:rPr>
          <w:spacing w:val="-1"/>
        </w:rPr>
        <w:t>Programs</w:t>
      </w:r>
    </w:p>
    <w:p w14:paraId="3EB63607" w14:textId="77777777" w:rsidR="00E62BB3" w:rsidRDefault="00E62BB3">
      <w:pPr>
        <w:spacing w:before="5"/>
        <w:rPr>
          <w:rFonts w:ascii="Times New Roman" w:eastAsia="Times New Roman" w:hAnsi="Times New Roman" w:cs="Times New Roman"/>
          <w:b/>
          <w:bCs/>
          <w:sz w:val="21"/>
          <w:szCs w:val="21"/>
        </w:rPr>
      </w:pPr>
    </w:p>
    <w:p w14:paraId="6F4389ED" w14:textId="77777777" w:rsidR="00E62BB3" w:rsidRDefault="00602573">
      <w:pPr>
        <w:pStyle w:val="BodyText"/>
        <w:ind w:left="100" w:right="238"/>
      </w:pPr>
      <w:r>
        <w:rPr>
          <w:spacing w:val="-1"/>
        </w:rPr>
        <w:t>Subject</w:t>
      </w:r>
      <w:r>
        <w:rPr>
          <w:spacing w:val="-2"/>
        </w:rPr>
        <w:t xml:space="preserve"> </w:t>
      </w:r>
      <w:r>
        <w:t xml:space="preserve">to </w:t>
      </w:r>
      <w:r>
        <w:rPr>
          <w:spacing w:val="-1"/>
        </w:rPr>
        <w:t>and</w:t>
      </w:r>
      <w:r>
        <w:t xml:space="preserve"> in</w:t>
      </w:r>
      <w:r>
        <w:rPr>
          <w:spacing w:val="-3"/>
        </w:rPr>
        <w:t xml:space="preserve"> </w:t>
      </w:r>
      <w:r>
        <w:rPr>
          <w:spacing w:val="-1"/>
        </w:rPr>
        <w:t>accordance</w:t>
      </w:r>
      <w:r>
        <w:t xml:space="preserve"> with</w:t>
      </w:r>
      <w:r>
        <w:rPr>
          <w:spacing w:val="-3"/>
        </w:rPr>
        <w:t xml:space="preserve"> </w:t>
      </w:r>
      <w:r>
        <w:rPr>
          <w:spacing w:val="-1"/>
        </w:rPr>
        <w:t>all</w:t>
      </w:r>
      <w:r>
        <w:rPr>
          <w:spacing w:val="1"/>
        </w:rPr>
        <w:t xml:space="preserve"> </w:t>
      </w:r>
      <w:r>
        <w:rPr>
          <w:spacing w:val="-1"/>
        </w:rPr>
        <w:t>applicable</w:t>
      </w:r>
      <w:r>
        <w:t xml:space="preserve"> </w:t>
      </w:r>
      <w:r>
        <w:rPr>
          <w:spacing w:val="-1"/>
        </w:rPr>
        <w:t>State</w:t>
      </w:r>
      <w:r>
        <w:t xml:space="preserve"> </w:t>
      </w:r>
      <w:r>
        <w:rPr>
          <w:spacing w:val="-2"/>
        </w:rPr>
        <w:t>of</w:t>
      </w:r>
      <w:r>
        <w:rPr>
          <w:spacing w:val="1"/>
        </w:rPr>
        <w:t xml:space="preserve"> </w:t>
      </w:r>
      <w:r>
        <w:rPr>
          <w:spacing w:val="-1"/>
        </w:rPr>
        <w:t>Indiana</w:t>
      </w:r>
      <w:r>
        <w:t xml:space="preserve"> and </w:t>
      </w:r>
      <w:r>
        <w:rPr>
          <w:spacing w:val="-1"/>
        </w:rPr>
        <w:t>System</w:t>
      </w:r>
      <w:r>
        <w:rPr>
          <w:spacing w:val="-4"/>
        </w:rPr>
        <w:t xml:space="preserve"> </w:t>
      </w:r>
      <w:r>
        <w:rPr>
          <w:spacing w:val="-1"/>
        </w:rPr>
        <w:t>ethics</w:t>
      </w:r>
      <w:r>
        <w:rPr>
          <w:spacing w:val="-2"/>
        </w:rPr>
        <w:t xml:space="preserve"> </w:t>
      </w:r>
      <w:r>
        <w:rPr>
          <w:spacing w:val="-1"/>
        </w:rPr>
        <w:t>rules</w:t>
      </w:r>
      <w:r>
        <w:t xml:space="preserve"> </w:t>
      </w:r>
      <w:r>
        <w:rPr>
          <w:spacing w:val="-1"/>
        </w:rPr>
        <w:t>and</w:t>
      </w:r>
      <w:r>
        <w:t xml:space="preserve"> </w:t>
      </w:r>
      <w:r>
        <w:rPr>
          <w:spacing w:val="-1"/>
        </w:rPr>
        <w:t>regulations,</w:t>
      </w:r>
      <w:r>
        <w:rPr>
          <w:spacing w:val="63"/>
        </w:rPr>
        <w:t xml:space="preserve"> </w:t>
      </w:r>
      <w:r>
        <w:t xml:space="preserve">in </w:t>
      </w:r>
      <w:r>
        <w:rPr>
          <w:spacing w:val="-1"/>
        </w:rPr>
        <w:t>the</w:t>
      </w:r>
      <w:r>
        <w:t xml:space="preserve"> </w:t>
      </w:r>
      <w:r>
        <w:rPr>
          <w:spacing w:val="-1"/>
        </w:rPr>
        <w:t>event</w:t>
      </w:r>
      <w:r>
        <w:rPr>
          <w:spacing w:val="-2"/>
        </w:rPr>
        <w:t xml:space="preserve"> </w:t>
      </w:r>
      <w:r>
        <w:rPr>
          <w:spacing w:val="-1"/>
        </w:rPr>
        <w:t>Manager</w:t>
      </w:r>
      <w:r>
        <w:rPr>
          <w:spacing w:val="1"/>
        </w:rPr>
        <w:t xml:space="preserve"> </w:t>
      </w:r>
      <w:r>
        <w:rPr>
          <w:spacing w:val="-1"/>
        </w:rPr>
        <w:t>conducts</w:t>
      </w:r>
      <w:r>
        <w:rPr>
          <w:spacing w:val="-2"/>
        </w:rPr>
        <w:t xml:space="preserve"> </w:t>
      </w:r>
      <w:r>
        <w:rPr>
          <w:spacing w:val="-1"/>
        </w:rPr>
        <w:t>seminars,</w:t>
      </w:r>
      <w:r>
        <w:rPr>
          <w:spacing w:val="-3"/>
        </w:rPr>
        <w:t xml:space="preserve"> </w:t>
      </w:r>
      <w:r>
        <w:rPr>
          <w:spacing w:val="-1"/>
        </w:rPr>
        <w:t>training</w:t>
      </w:r>
      <w:r>
        <w:rPr>
          <w:spacing w:val="-3"/>
        </w:rPr>
        <w:t xml:space="preserve"> </w:t>
      </w:r>
      <w:r>
        <w:rPr>
          <w:spacing w:val="-1"/>
        </w:rPr>
        <w:t>sessions,</w:t>
      </w:r>
      <w:r>
        <w:t xml:space="preserve"> or</w:t>
      </w:r>
      <w:r>
        <w:rPr>
          <w:spacing w:val="-2"/>
        </w:rPr>
        <w:t xml:space="preserve"> </w:t>
      </w:r>
      <w:r>
        <w:rPr>
          <w:spacing w:val="-1"/>
        </w:rPr>
        <w:t>similar</w:t>
      </w:r>
      <w:r>
        <w:rPr>
          <w:spacing w:val="1"/>
        </w:rPr>
        <w:t xml:space="preserve"> </w:t>
      </w:r>
      <w:r>
        <w:rPr>
          <w:spacing w:val="-1"/>
        </w:rPr>
        <w:t>events</w:t>
      </w:r>
      <w:r>
        <w:t xml:space="preserve"> </w:t>
      </w:r>
      <w:r>
        <w:rPr>
          <w:spacing w:val="-1"/>
        </w:rPr>
        <w:t>that</w:t>
      </w:r>
      <w:r>
        <w:rPr>
          <w:spacing w:val="-2"/>
        </w:rPr>
        <w:t xml:space="preserve"> </w:t>
      </w:r>
      <w:r>
        <w:rPr>
          <w:spacing w:val="-1"/>
        </w:rPr>
        <w:t>are</w:t>
      </w:r>
      <w:r>
        <w:t xml:space="preserve"> </w:t>
      </w:r>
      <w:r>
        <w:rPr>
          <w:spacing w:val="-1"/>
        </w:rPr>
        <w:t>generally</w:t>
      </w:r>
      <w:r>
        <w:rPr>
          <w:spacing w:val="-3"/>
        </w:rPr>
        <w:t xml:space="preserve"> </w:t>
      </w:r>
      <w:r>
        <w:rPr>
          <w:spacing w:val="-1"/>
        </w:rPr>
        <w:t>made</w:t>
      </w:r>
      <w:r>
        <w:rPr>
          <w:spacing w:val="67"/>
        </w:rPr>
        <w:t xml:space="preserve"> </w:t>
      </w:r>
      <w:r>
        <w:rPr>
          <w:spacing w:val="-1"/>
        </w:rPr>
        <w:t>available</w:t>
      </w:r>
      <w:r>
        <w:rPr>
          <w:spacing w:val="-2"/>
        </w:rPr>
        <w:t xml:space="preserve"> </w:t>
      </w:r>
      <w:r>
        <w:t>to</w:t>
      </w:r>
      <w:r>
        <w:rPr>
          <w:spacing w:val="-3"/>
        </w:rPr>
        <w:t xml:space="preserve"> </w:t>
      </w:r>
      <w:r>
        <w:rPr>
          <w:spacing w:val="-1"/>
        </w:rPr>
        <w:t>Manager’s</w:t>
      </w:r>
      <w:r>
        <w:t xml:space="preserve"> </w:t>
      </w:r>
      <w:r>
        <w:rPr>
          <w:spacing w:val="-1"/>
        </w:rPr>
        <w:t>clients,</w:t>
      </w:r>
      <w:r>
        <w:rPr>
          <w:spacing w:val="-3"/>
        </w:rPr>
        <w:t xml:space="preserve"> </w:t>
      </w:r>
      <w:r>
        <w:t xml:space="preserve">the </w:t>
      </w:r>
      <w:r>
        <w:rPr>
          <w:spacing w:val="-1"/>
        </w:rPr>
        <w:t>System</w:t>
      </w:r>
      <w:r>
        <w:rPr>
          <w:spacing w:val="-4"/>
        </w:rPr>
        <w:t xml:space="preserve"> </w:t>
      </w:r>
      <w:r>
        <w:t>shall</w:t>
      </w:r>
      <w:r>
        <w:rPr>
          <w:spacing w:val="1"/>
        </w:rPr>
        <w:t xml:space="preserve"> </w:t>
      </w:r>
      <w:r>
        <w:rPr>
          <w:spacing w:val="-2"/>
        </w:rPr>
        <w:t>be</w:t>
      </w:r>
      <w:r>
        <w:t xml:space="preserve"> </w:t>
      </w:r>
      <w:r>
        <w:rPr>
          <w:spacing w:val="-1"/>
        </w:rPr>
        <w:t>invited</w:t>
      </w:r>
      <w:r>
        <w:t xml:space="preserve"> to</w:t>
      </w:r>
      <w:r>
        <w:rPr>
          <w:spacing w:val="-3"/>
        </w:rPr>
        <w:t xml:space="preserve"> </w:t>
      </w:r>
      <w:r>
        <w:rPr>
          <w:spacing w:val="-1"/>
        </w:rPr>
        <w:t>attend</w:t>
      </w:r>
      <w:r>
        <w:rPr>
          <w:spacing w:val="-3"/>
        </w:rPr>
        <w:t xml:space="preserve"> </w:t>
      </w:r>
      <w:r>
        <w:t>upon</w:t>
      </w:r>
      <w:r>
        <w:rPr>
          <w:spacing w:val="-3"/>
        </w:rPr>
        <w:t xml:space="preserve"> </w:t>
      </w:r>
      <w:r>
        <w:t>the</w:t>
      </w:r>
      <w:r>
        <w:rPr>
          <w:spacing w:val="-2"/>
        </w:rPr>
        <w:t xml:space="preserve"> </w:t>
      </w:r>
      <w:r>
        <w:rPr>
          <w:spacing w:val="-1"/>
        </w:rPr>
        <w:t>same</w:t>
      </w:r>
      <w:r>
        <w:t xml:space="preserve"> </w:t>
      </w:r>
      <w:r>
        <w:rPr>
          <w:spacing w:val="-2"/>
        </w:rPr>
        <w:t>terms</w:t>
      </w:r>
      <w:r>
        <w:t xml:space="preserve"> and </w:t>
      </w:r>
      <w:r>
        <w:rPr>
          <w:spacing w:val="-1"/>
        </w:rPr>
        <w:t>conditions</w:t>
      </w:r>
      <w:r>
        <w:rPr>
          <w:spacing w:val="63"/>
        </w:rPr>
        <w:t xml:space="preserve"> </w:t>
      </w:r>
      <w:r>
        <w:t xml:space="preserve">as </w:t>
      </w:r>
      <w:r>
        <w:rPr>
          <w:spacing w:val="-1"/>
        </w:rPr>
        <w:t>such</w:t>
      </w:r>
      <w:r>
        <w:t xml:space="preserve"> </w:t>
      </w:r>
      <w:r>
        <w:rPr>
          <w:spacing w:val="-1"/>
        </w:rPr>
        <w:t>other</w:t>
      </w:r>
      <w:r>
        <w:rPr>
          <w:spacing w:val="-2"/>
        </w:rPr>
        <w:t xml:space="preserve"> </w:t>
      </w:r>
      <w:r>
        <w:rPr>
          <w:spacing w:val="-1"/>
        </w:rPr>
        <w:t>clients.</w:t>
      </w:r>
    </w:p>
    <w:p w14:paraId="0D0F2BB5" w14:textId="77777777" w:rsidR="00E62BB3" w:rsidRDefault="00E62BB3">
      <w:pPr>
        <w:spacing w:before="2"/>
        <w:rPr>
          <w:rFonts w:ascii="Times New Roman" w:eastAsia="Times New Roman" w:hAnsi="Times New Roman" w:cs="Times New Roman"/>
          <w:sz w:val="21"/>
          <w:szCs w:val="21"/>
        </w:rPr>
      </w:pPr>
    </w:p>
    <w:p w14:paraId="1A0C73BB" w14:textId="77777777" w:rsidR="00E62BB3" w:rsidRDefault="00602573" w:rsidP="003F2412">
      <w:pPr>
        <w:pStyle w:val="Heading3"/>
        <w:numPr>
          <w:ilvl w:val="0"/>
          <w:numId w:val="5"/>
        </w:numPr>
        <w:tabs>
          <w:tab w:val="left" w:pos="821"/>
        </w:tabs>
        <w:ind w:right="413" w:firstLine="0"/>
        <w:rPr>
          <w:b w:val="0"/>
          <w:bCs w:val="0"/>
        </w:rPr>
      </w:pPr>
      <w:r>
        <w:rPr>
          <w:spacing w:val="-1"/>
        </w:rPr>
        <w:t>Termination;</w:t>
      </w:r>
      <w:r>
        <w:rPr>
          <w:spacing w:val="-2"/>
        </w:rPr>
        <w:t xml:space="preserve"> </w:t>
      </w:r>
      <w:r>
        <w:rPr>
          <w:spacing w:val="-1"/>
        </w:rPr>
        <w:t>Rights,</w:t>
      </w:r>
      <w:r>
        <w:t xml:space="preserve"> </w:t>
      </w:r>
      <w:r>
        <w:rPr>
          <w:spacing w:val="-1"/>
        </w:rPr>
        <w:t>Remedies,</w:t>
      </w:r>
      <w:r>
        <w:t xml:space="preserve"> </w:t>
      </w:r>
      <w:r>
        <w:rPr>
          <w:spacing w:val="-1"/>
        </w:rPr>
        <w:t>and</w:t>
      </w:r>
      <w:r>
        <w:rPr>
          <w:spacing w:val="-3"/>
        </w:rPr>
        <w:t xml:space="preserve"> </w:t>
      </w:r>
      <w:r>
        <w:rPr>
          <w:spacing w:val="-1"/>
        </w:rPr>
        <w:t>Responsibilities</w:t>
      </w:r>
      <w:r>
        <w:t xml:space="preserve"> </w:t>
      </w:r>
      <w:r>
        <w:rPr>
          <w:spacing w:val="-1"/>
        </w:rPr>
        <w:t>upon Termination;</w:t>
      </w:r>
      <w:r>
        <w:rPr>
          <w:spacing w:val="-2"/>
        </w:rPr>
        <w:t xml:space="preserve"> </w:t>
      </w:r>
      <w:r>
        <w:rPr>
          <w:spacing w:val="-1"/>
        </w:rPr>
        <w:t>Termination</w:t>
      </w:r>
      <w:r>
        <w:rPr>
          <w:spacing w:val="-3"/>
        </w:rPr>
        <w:t xml:space="preserve"> </w:t>
      </w:r>
      <w:r>
        <w:t>for</w:t>
      </w:r>
      <w:r>
        <w:rPr>
          <w:spacing w:val="57"/>
        </w:rPr>
        <w:t xml:space="preserve"> </w:t>
      </w:r>
      <w:r>
        <w:rPr>
          <w:spacing w:val="-1"/>
        </w:rPr>
        <w:t>Convenience</w:t>
      </w:r>
    </w:p>
    <w:p w14:paraId="6AC09084" w14:textId="77777777" w:rsidR="00E62BB3" w:rsidRDefault="00E62BB3">
      <w:pPr>
        <w:spacing w:before="7"/>
        <w:rPr>
          <w:rFonts w:ascii="Times New Roman" w:eastAsia="Times New Roman" w:hAnsi="Times New Roman" w:cs="Times New Roman"/>
          <w:b/>
          <w:bCs/>
          <w:sz w:val="21"/>
          <w:szCs w:val="21"/>
        </w:rPr>
      </w:pPr>
    </w:p>
    <w:p w14:paraId="78751202" w14:textId="77777777" w:rsidR="00E62BB3" w:rsidRDefault="00602573">
      <w:pPr>
        <w:pStyle w:val="BodyText"/>
        <w:ind w:left="100" w:right="160"/>
      </w:pPr>
      <w:r>
        <w:rPr>
          <w:spacing w:val="-1"/>
        </w:rPr>
        <w:t>Notwithstanding</w:t>
      </w:r>
      <w:r>
        <w:rPr>
          <w:spacing w:val="-3"/>
        </w:rPr>
        <w:t xml:space="preserve"> </w:t>
      </w:r>
      <w:r>
        <w:rPr>
          <w:spacing w:val="-1"/>
        </w:rPr>
        <w:t>anything</w:t>
      </w:r>
      <w:r>
        <w:rPr>
          <w:spacing w:val="-3"/>
        </w:rPr>
        <w:t xml:space="preserve"> </w:t>
      </w:r>
      <w:r>
        <w:rPr>
          <w:spacing w:val="-1"/>
        </w:rPr>
        <w:t>to</w:t>
      </w:r>
      <w:r>
        <w:t xml:space="preserve"> the</w:t>
      </w:r>
      <w:r>
        <w:rPr>
          <w:spacing w:val="-2"/>
        </w:rPr>
        <w:t xml:space="preserve"> </w:t>
      </w:r>
      <w:r>
        <w:rPr>
          <w:spacing w:val="-1"/>
        </w:rPr>
        <w:t>contrary,</w:t>
      </w:r>
      <w:r>
        <w:t xml:space="preserve"> </w:t>
      </w:r>
      <w:r>
        <w:rPr>
          <w:spacing w:val="-1"/>
        </w:rPr>
        <w:t>this</w:t>
      </w:r>
      <w:r>
        <w:t xml:space="preserve"> </w:t>
      </w:r>
      <w:r>
        <w:rPr>
          <w:spacing w:val="-1"/>
        </w:rPr>
        <w:t>Management</w:t>
      </w:r>
      <w:r>
        <w:rPr>
          <w:spacing w:val="1"/>
        </w:rPr>
        <w:t xml:space="preserve"> </w:t>
      </w:r>
      <w:r>
        <w:rPr>
          <w:spacing w:val="-1"/>
        </w:rPr>
        <w:t>Agreement</w:t>
      </w:r>
      <w:r>
        <w:rPr>
          <w:spacing w:val="3"/>
        </w:rPr>
        <w:t xml:space="preserve"> </w:t>
      </w:r>
      <w:r>
        <w:rPr>
          <w:spacing w:val="-2"/>
        </w:rPr>
        <w:t>may</w:t>
      </w:r>
      <w:r>
        <w:rPr>
          <w:spacing w:val="-3"/>
        </w:rPr>
        <w:t xml:space="preserve"> </w:t>
      </w:r>
      <w:r>
        <w:rPr>
          <w:spacing w:val="-1"/>
        </w:rPr>
        <w:t>be</w:t>
      </w:r>
      <w:r>
        <w:t xml:space="preserve"> </w:t>
      </w:r>
      <w:r>
        <w:rPr>
          <w:spacing w:val="-1"/>
        </w:rPr>
        <w:t>terminated</w:t>
      </w:r>
      <w:r>
        <w:t xml:space="preserve"> </w:t>
      </w:r>
      <w:r>
        <w:rPr>
          <w:spacing w:val="-1"/>
        </w:rPr>
        <w:t>by</w:t>
      </w:r>
      <w:r>
        <w:rPr>
          <w:spacing w:val="-3"/>
        </w:rPr>
        <w:t xml:space="preserve"> </w:t>
      </w:r>
      <w:r>
        <w:t xml:space="preserve">the </w:t>
      </w:r>
      <w:r>
        <w:rPr>
          <w:spacing w:val="-2"/>
        </w:rPr>
        <w:t>System,</w:t>
      </w:r>
      <w:r>
        <w:rPr>
          <w:spacing w:val="79"/>
        </w:rPr>
        <w:t xml:space="preserve"> </w:t>
      </w:r>
      <w:r>
        <w:t xml:space="preserve">in </w:t>
      </w:r>
      <w:r>
        <w:rPr>
          <w:spacing w:val="-1"/>
        </w:rPr>
        <w:t>whole</w:t>
      </w:r>
      <w:r>
        <w:t xml:space="preserve"> or</w:t>
      </w:r>
      <w:r>
        <w:rPr>
          <w:spacing w:val="-2"/>
        </w:rPr>
        <w:t xml:space="preserve"> </w:t>
      </w:r>
      <w:r>
        <w:t xml:space="preserve">in </w:t>
      </w:r>
      <w:r>
        <w:rPr>
          <w:spacing w:val="-1"/>
        </w:rPr>
        <w:t>part,</w:t>
      </w:r>
      <w:r>
        <w:t xml:space="preserve"> </w:t>
      </w:r>
      <w:r>
        <w:rPr>
          <w:spacing w:val="-1"/>
        </w:rPr>
        <w:t>for</w:t>
      </w:r>
      <w:r>
        <w:rPr>
          <w:spacing w:val="1"/>
        </w:rPr>
        <w:t xml:space="preserve"> </w:t>
      </w:r>
      <w:r>
        <w:rPr>
          <w:spacing w:val="-1"/>
        </w:rPr>
        <w:t>any</w:t>
      </w:r>
      <w:r>
        <w:rPr>
          <w:spacing w:val="-3"/>
        </w:rPr>
        <w:t xml:space="preserve"> </w:t>
      </w:r>
      <w:r>
        <w:rPr>
          <w:spacing w:val="-1"/>
        </w:rPr>
        <w:t>reason,</w:t>
      </w:r>
      <w:r>
        <w:t xml:space="preserve"> by</w:t>
      </w:r>
      <w:r>
        <w:rPr>
          <w:spacing w:val="-3"/>
        </w:rPr>
        <w:t xml:space="preserve"> </w:t>
      </w:r>
      <w:r>
        <w:rPr>
          <w:spacing w:val="-1"/>
        </w:rPr>
        <w:t>delivery</w:t>
      </w:r>
      <w:r>
        <w:rPr>
          <w:spacing w:val="-3"/>
        </w:rPr>
        <w:t xml:space="preserve"> </w:t>
      </w:r>
      <w:r>
        <w:t>of</w:t>
      </w:r>
      <w:r>
        <w:rPr>
          <w:spacing w:val="1"/>
        </w:rPr>
        <w:t xml:space="preserve"> </w:t>
      </w:r>
      <w:r>
        <w:t xml:space="preserve">a </w:t>
      </w:r>
      <w:r>
        <w:rPr>
          <w:spacing w:val="-1"/>
        </w:rPr>
        <w:t>notice</w:t>
      </w:r>
      <w:r>
        <w:t xml:space="preserve"> </w:t>
      </w:r>
      <w:r>
        <w:rPr>
          <w:spacing w:val="-2"/>
        </w:rPr>
        <w:t>of</w:t>
      </w:r>
      <w:r>
        <w:rPr>
          <w:spacing w:val="1"/>
        </w:rPr>
        <w:t xml:space="preserve"> </w:t>
      </w:r>
      <w:r>
        <w:rPr>
          <w:spacing w:val="-1"/>
        </w:rPr>
        <w:t>termination</w:t>
      </w:r>
      <w:r>
        <w:rPr>
          <w:spacing w:val="-3"/>
        </w:rPr>
        <w:t xml:space="preserve"> </w:t>
      </w:r>
      <w:r>
        <w:t>to</w:t>
      </w:r>
      <w:r>
        <w:rPr>
          <w:spacing w:val="-3"/>
        </w:rPr>
        <w:t xml:space="preserve"> </w:t>
      </w:r>
      <w:r>
        <w:t>the</w:t>
      </w:r>
      <w:r>
        <w:rPr>
          <w:spacing w:val="-2"/>
        </w:rPr>
        <w:t xml:space="preserve"> </w:t>
      </w:r>
      <w:r>
        <w:rPr>
          <w:spacing w:val="-1"/>
        </w:rPr>
        <w:t>Manager</w:t>
      </w:r>
      <w:r>
        <w:rPr>
          <w:spacing w:val="1"/>
        </w:rPr>
        <w:t xml:space="preserve"> </w:t>
      </w:r>
      <w:r>
        <w:rPr>
          <w:spacing w:val="-1"/>
        </w:rPr>
        <w:t>(such</w:t>
      </w:r>
      <w:r>
        <w:t xml:space="preserve"> </w:t>
      </w:r>
      <w:r>
        <w:rPr>
          <w:spacing w:val="-2"/>
        </w:rPr>
        <w:t>date</w:t>
      </w:r>
      <w:r>
        <w:t xml:space="preserve"> of</w:t>
      </w:r>
      <w:r>
        <w:rPr>
          <w:spacing w:val="67"/>
        </w:rPr>
        <w:t xml:space="preserve"> </w:t>
      </w:r>
      <w:r>
        <w:rPr>
          <w:spacing w:val="-1"/>
        </w:rPr>
        <w:t>notice,</w:t>
      </w:r>
      <w:r>
        <w:rPr>
          <w:spacing w:val="-3"/>
        </w:rPr>
        <w:t xml:space="preserve"> </w:t>
      </w:r>
      <w:r>
        <w:t>the</w:t>
      </w:r>
      <w:r>
        <w:rPr>
          <w:spacing w:val="53"/>
        </w:rPr>
        <w:t xml:space="preserve"> </w:t>
      </w:r>
      <w:r>
        <w:rPr>
          <w:spacing w:val="-1"/>
        </w:rPr>
        <w:t>“Effective</w:t>
      </w:r>
      <w:r>
        <w:rPr>
          <w:spacing w:val="-2"/>
        </w:rPr>
        <w:t xml:space="preserve"> </w:t>
      </w:r>
      <w:r>
        <w:rPr>
          <w:spacing w:val="-1"/>
        </w:rPr>
        <w:t>Termination</w:t>
      </w:r>
      <w:r>
        <w:t xml:space="preserve"> </w:t>
      </w:r>
      <w:r>
        <w:rPr>
          <w:spacing w:val="-1"/>
        </w:rPr>
        <w:t>Date”).</w:t>
      </w:r>
      <w:r>
        <w:t xml:space="preserve"> </w:t>
      </w:r>
      <w:r>
        <w:rPr>
          <w:spacing w:val="-1"/>
        </w:rPr>
        <w:t>Upon</w:t>
      </w:r>
      <w:r>
        <w:rPr>
          <w:spacing w:val="-3"/>
        </w:rPr>
        <w:t xml:space="preserve"> </w:t>
      </w:r>
      <w:r>
        <w:rPr>
          <w:spacing w:val="-1"/>
        </w:rPr>
        <w:t>termination</w:t>
      </w:r>
      <w:r>
        <w:t xml:space="preserve"> </w:t>
      </w:r>
      <w:r>
        <w:rPr>
          <w:spacing w:val="-2"/>
        </w:rPr>
        <w:t>of</w:t>
      </w:r>
      <w:r>
        <w:rPr>
          <w:spacing w:val="1"/>
        </w:rPr>
        <w:t xml:space="preserve"> </w:t>
      </w:r>
      <w:r>
        <w:rPr>
          <w:spacing w:val="-1"/>
        </w:rPr>
        <w:t>this</w:t>
      </w:r>
      <w:r>
        <w:rPr>
          <w:spacing w:val="-2"/>
        </w:rPr>
        <w:t xml:space="preserve"> </w:t>
      </w:r>
      <w:r>
        <w:rPr>
          <w:spacing w:val="-1"/>
        </w:rPr>
        <w:t>contract,</w:t>
      </w:r>
      <w:r>
        <w:rPr>
          <w:spacing w:val="-3"/>
        </w:rPr>
        <w:t xml:space="preserve"> </w:t>
      </w:r>
      <w:r>
        <w:rPr>
          <w:spacing w:val="-1"/>
        </w:rPr>
        <w:t>Manager</w:t>
      </w:r>
      <w:r>
        <w:rPr>
          <w:spacing w:val="-2"/>
        </w:rPr>
        <w:t xml:space="preserve"> </w:t>
      </w:r>
      <w:r>
        <w:rPr>
          <w:spacing w:val="-1"/>
        </w:rPr>
        <w:t>shall</w:t>
      </w:r>
      <w:r>
        <w:rPr>
          <w:spacing w:val="-2"/>
        </w:rPr>
        <w:t xml:space="preserve"> </w:t>
      </w:r>
      <w:r>
        <w:rPr>
          <w:spacing w:val="-1"/>
        </w:rPr>
        <w:t>retain</w:t>
      </w:r>
      <w:r>
        <w:t xml:space="preserve"> </w:t>
      </w:r>
      <w:r>
        <w:rPr>
          <w:spacing w:val="-1"/>
        </w:rPr>
        <w:t>all</w:t>
      </w:r>
      <w:r>
        <w:rPr>
          <w:spacing w:val="93"/>
        </w:rPr>
        <w:t xml:space="preserve"> </w:t>
      </w:r>
      <w:r>
        <w:rPr>
          <w:spacing w:val="-1"/>
        </w:rPr>
        <w:t>System</w:t>
      </w:r>
      <w:r>
        <w:rPr>
          <w:spacing w:val="-4"/>
        </w:rPr>
        <w:t xml:space="preserve"> </w:t>
      </w:r>
      <w:r>
        <w:rPr>
          <w:spacing w:val="-1"/>
        </w:rPr>
        <w:t>Records</w:t>
      </w:r>
      <w:r>
        <w:t xml:space="preserve"> in</w:t>
      </w:r>
      <w:r>
        <w:rPr>
          <w:spacing w:val="-3"/>
        </w:rPr>
        <w:t xml:space="preserve"> </w:t>
      </w:r>
      <w:r>
        <w:rPr>
          <w:spacing w:val="-1"/>
        </w:rPr>
        <w:t>accordance</w:t>
      </w:r>
      <w:r>
        <w:t xml:space="preserve"> </w:t>
      </w:r>
      <w:r>
        <w:rPr>
          <w:spacing w:val="-1"/>
        </w:rPr>
        <w:t>with</w:t>
      </w:r>
      <w:r>
        <w:t xml:space="preserve"> </w:t>
      </w:r>
      <w:r>
        <w:rPr>
          <w:spacing w:val="-1"/>
        </w:rPr>
        <w:t>the</w:t>
      </w:r>
      <w:r>
        <w:rPr>
          <w:spacing w:val="-2"/>
        </w:rPr>
        <w:t xml:space="preserve"> </w:t>
      </w:r>
      <w:r>
        <w:rPr>
          <w:spacing w:val="-1"/>
        </w:rPr>
        <w:t>record</w:t>
      </w:r>
      <w:r>
        <w:t xml:space="preserve"> </w:t>
      </w:r>
      <w:r>
        <w:rPr>
          <w:spacing w:val="-1"/>
        </w:rPr>
        <w:t>retention</w:t>
      </w:r>
      <w:r>
        <w:t xml:space="preserve"> </w:t>
      </w:r>
      <w:r>
        <w:rPr>
          <w:spacing w:val="-1"/>
        </w:rPr>
        <w:t>provisions</w:t>
      </w:r>
      <w:r>
        <w:rPr>
          <w:spacing w:val="-2"/>
        </w:rPr>
        <w:t xml:space="preserve"> </w:t>
      </w:r>
      <w:r>
        <w:t>set</w:t>
      </w:r>
      <w:r>
        <w:rPr>
          <w:spacing w:val="-2"/>
        </w:rPr>
        <w:t xml:space="preserve"> </w:t>
      </w:r>
      <w:r>
        <w:rPr>
          <w:spacing w:val="-1"/>
        </w:rPr>
        <w:t>forth</w:t>
      </w:r>
      <w:r>
        <w:rPr>
          <w:spacing w:val="-3"/>
        </w:rPr>
        <w:t xml:space="preserve"> </w:t>
      </w:r>
      <w:r>
        <w:t>in</w:t>
      </w:r>
      <w:r>
        <w:rPr>
          <w:spacing w:val="-3"/>
        </w:rPr>
        <w:t xml:space="preserve"> </w:t>
      </w:r>
      <w:r>
        <w:t>the</w:t>
      </w:r>
      <w:r>
        <w:rPr>
          <w:spacing w:val="-2"/>
        </w:rPr>
        <w:t xml:space="preserve"> </w:t>
      </w:r>
      <w:r>
        <w:rPr>
          <w:spacing w:val="-1"/>
        </w:rPr>
        <w:t>Record</w:t>
      </w:r>
      <w:r>
        <w:t xml:space="preserve"> </w:t>
      </w:r>
      <w:r>
        <w:rPr>
          <w:spacing w:val="-1"/>
        </w:rPr>
        <w:t>Retention</w:t>
      </w:r>
      <w:r>
        <w:t xml:space="preserve"> </w:t>
      </w:r>
      <w:r>
        <w:rPr>
          <w:spacing w:val="-1"/>
        </w:rPr>
        <w:t>and</w:t>
      </w:r>
      <w:r>
        <w:rPr>
          <w:spacing w:val="75"/>
        </w:rPr>
        <w:t xml:space="preserve"> </w:t>
      </w:r>
      <w:r>
        <w:rPr>
          <w:spacing w:val="-1"/>
        </w:rPr>
        <w:t>Inspection</w:t>
      </w:r>
      <w:r>
        <w:rPr>
          <w:spacing w:val="-3"/>
        </w:rPr>
        <w:t xml:space="preserve"> </w:t>
      </w:r>
      <w:r>
        <w:rPr>
          <w:spacing w:val="-1"/>
        </w:rPr>
        <w:t>section</w:t>
      </w:r>
      <w:r>
        <w:t xml:space="preserve"> of</w:t>
      </w:r>
      <w:r>
        <w:rPr>
          <w:spacing w:val="-2"/>
        </w:rPr>
        <w:t xml:space="preserve"> </w:t>
      </w:r>
      <w:r>
        <w:rPr>
          <w:spacing w:val="-1"/>
        </w:rPr>
        <w:t>this</w:t>
      </w:r>
      <w:r>
        <w:rPr>
          <w:spacing w:val="-2"/>
        </w:rPr>
        <w:t xml:space="preserve"> </w:t>
      </w:r>
      <w:r>
        <w:rPr>
          <w:spacing w:val="-1"/>
        </w:rPr>
        <w:t>Management</w:t>
      </w:r>
      <w:r>
        <w:rPr>
          <w:spacing w:val="1"/>
        </w:rPr>
        <w:t xml:space="preserve"> </w:t>
      </w:r>
      <w:r>
        <w:rPr>
          <w:spacing w:val="-1"/>
        </w:rPr>
        <w:t>Agreement.</w:t>
      </w:r>
    </w:p>
    <w:p w14:paraId="3E40D2CF" w14:textId="77777777" w:rsidR="00E62BB3" w:rsidRDefault="00E62BB3">
      <w:pPr>
        <w:spacing w:before="9"/>
        <w:rPr>
          <w:rFonts w:ascii="Times New Roman" w:eastAsia="Times New Roman" w:hAnsi="Times New Roman" w:cs="Times New Roman"/>
          <w:sz w:val="20"/>
          <w:szCs w:val="20"/>
        </w:rPr>
      </w:pPr>
    </w:p>
    <w:p w14:paraId="57E4213F" w14:textId="77777777" w:rsidR="00E62BB3" w:rsidRDefault="00602573">
      <w:pPr>
        <w:pStyle w:val="BodyText"/>
        <w:ind w:left="100"/>
      </w:pPr>
      <w:proofErr w:type="gramStart"/>
      <w:r>
        <w:rPr>
          <w:spacing w:val="-1"/>
        </w:rPr>
        <w:t>Manager</w:t>
      </w:r>
      <w:proofErr w:type="gramEnd"/>
      <w:r>
        <w:rPr>
          <w:spacing w:val="-2"/>
        </w:rPr>
        <w:t xml:space="preserve"> </w:t>
      </w:r>
      <w:r>
        <w:rPr>
          <w:spacing w:val="-1"/>
        </w:rPr>
        <w:t>shall</w:t>
      </w:r>
      <w:r>
        <w:rPr>
          <w:spacing w:val="1"/>
        </w:rPr>
        <w:t xml:space="preserve"> </w:t>
      </w:r>
      <w:r>
        <w:rPr>
          <w:spacing w:val="-2"/>
        </w:rPr>
        <w:t>be</w:t>
      </w:r>
      <w:r>
        <w:t xml:space="preserve"> </w:t>
      </w:r>
      <w:r>
        <w:rPr>
          <w:spacing w:val="-1"/>
        </w:rPr>
        <w:t>compensated</w:t>
      </w:r>
      <w:r>
        <w:rPr>
          <w:spacing w:val="-3"/>
        </w:rPr>
        <w:t xml:space="preserve"> </w:t>
      </w:r>
      <w:r>
        <w:t>for</w:t>
      </w:r>
      <w:r>
        <w:rPr>
          <w:spacing w:val="-2"/>
        </w:rPr>
        <w:t xml:space="preserve"> </w:t>
      </w:r>
      <w:r>
        <w:rPr>
          <w:spacing w:val="-1"/>
        </w:rPr>
        <w:t>services</w:t>
      </w:r>
      <w:r>
        <w:rPr>
          <w:spacing w:val="-2"/>
        </w:rPr>
        <w:t xml:space="preserve"> </w:t>
      </w:r>
      <w:r>
        <w:rPr>
          <w:spacing w:val="-1"/>
        </w:rPr>
        <w:t>rendered</w:t>
      </w:r>
      <w:r>
        <w:rPr>
          <w:spacing w:val="-3"/>
        </w:rPr>
        <w:t xml:space="preserve"> </w:t>
      </w:r>
      <w:r>
        <w:rPr>
          <w:spacing w:val="-1"/>
        </w:rPr>
        <w:t>prior</w:t>
      </w:r>
      <w:r>
        <w:rPr>
          <w:spacing w:val="-2"/>
        </w:rPr>
        <w:t xml:space="preserve"> </w:t>
      </w:r>
      <w:r>
        <w:t>to</w:t>
      </w:r>
      <w:r>
        <w:rPr>
          <w:spacing w:val="-3"/>
        </w:rPr>
        <w:t xml:space="preserve"> </w:t>
      </w:r>
      <w:r>
        <w:t xml:space="preserve">the </w:t>
      </w:r>
      <w:r>
        <w:rPr>
          <w:spacing w:val="-2"/>
        </w:rPr>
        <w:t>Effective</w:t>
      </w:r>
      <w:r>
        <w:t xml:space="preserve"> </w:t>
      </w:r>
      <w:r>
        <w:rPr>
          <w:spacing w:val="-1"/>
        </w:rPr>
        <w:t>Termination</w:t>
      </w:r>
      <w:r>
        <w:t xml:space="preserve"> </w:t>
      </w:r>
      <w:r>
        <w:rPr>
          <w:spacing w:val="-1"/>
        </w:rPr>
        <w:t>Date.</w:t>
      </w:r>
    </w:p>
    <w:p w14:paraId="65DC43C1" w14:textId="77777777" w:rsidR="00E62BB3" w:rsidRDefault="00E62BB3">
      <w:pPr>
        <w:spacing w:before="11"/>
        <w:rPr>
          <w:rFonts w:ascii="Times New Roman" w:eastAsia="Times New Roman" w:hAnsi="Times New Roman" w:cs="Times New Roman"/>
          <w:sz w:val="20"/>
          <w:szCs w:val="20"/>
        </w:rPr>
      </w:pPr>
    </w:p>
    <w:p w14:paraId="4E202319" w14:textId="77777777" w:rsidR="00E62BB3" w:rsidRDefault="00602573">
      <w:pPr>
        <w:pStyle w:val="BodyText"/>
        <w:ind w:left="100" w:right="160"/>
      </w:pPr>
      <w:r>
        <w:rPr>
          <w:spacing w:val="-1"/>
        </w:rPr>
        <w:t>Following</w:t>
      </w:r>
      <w:r>
        <w:rPr>
          <w:spacing w:val="-3"/>
        </w:rPr>
        <w:t xml:space="preserve"> </w:t>
      </w:r>
      <w:r>
        <w:t xml:space="preserve">the </w:t>
      </w:r>
      <w:r>
        <w:rPr>
          <w:spacing w:val="-2"/>
        </w:rPr>
        <w:t>Effective</w:t>
      </w:r>
      <w:r>
        <w:t xml:space="preserve"> </w:t>
      </w:r>
      <w:r>
        <w:rPr>
          <w:spacing w:val="-1"/>
        </w:rPr>
        <w:t>Termination</w:t>
      </w:r>
      <w:r>
        <w:t xml:space="preserve"> </w:t>
      </w:r>
      <w:r>
        <w:rPr>
          <w:spacing w:val="-1"/>
        </w:rPr>
        <w:t>Date,</w:t>
      </w:r>
      <w:r>
        <w:rPr>
          <w:spacing w:val="-3"/>
        </w:rPr>
        <w:t xml:space="preserve"> </w:t>
      </w:r>
      <w:r>
        <w:rPr>
          <w:spacing w:val="-1"/>
        </w:rPr>
        <w:t>Manager</w:t>
      </w:r>
      <w:r>
        <w:rPr>
          <w:spacing w:val="1"/>
        </w:rPr>
        <w:t xml:space="preserve"> </w:t>
      </w:r>
      <w:r>
        <w:rPr>
          <w:spacing w:val="-1"/>
        </w:rPr>
        <w:t>shall</w:t>
      </w:r>
      <w:r>
        <w:rPr>
          <w:spacing w:val="-2"/>
        </w:rPr>
        <w:t xml:space="preserve"> </w:t>
      </w:r>
      <w:r>
        <w:rPr>
          <w:spacing w:val="-1"/>
        </w:rPr>
        <w:t>submit</w:t>
      </w:r>
      <w:r>
        <w:rPr>
          <w:spacing w:val="1"/>
        </w:rPr>
        <w:t xml:space="preserve"> </w:t>
      </w:r>
      <w:r>
        <w:rPr>
          <w:spacing w:val="-1"/>
        </w:rPr>
        <w:t>to</w:t>
      </w:r>
      <w:r>
        <w:t xml:space="preserve"> </w:t>
      </w:r>
      <w:r>
        <w:rPr>
          <w:spacing w:val="-1"/>
        </w:rPr>
        <w:t>the</w:t>
      </w:r>
      <w:r>
        <w:t xml:space="preserve"> </w:t>
      </w:r>
      <w:r>
        <w:rPr>
          <w:spacing w:val="-1"/>
        </w:rPr>
        <w:t>System,</w:t>
      </w:r>
      <w:r>
        <w:t xml:space="preserve"> in</w:t>
      </w:r>
      <w:r>
        <w:rPr>
          <w:spacing w:val="-3"/>
        </w:rPr>
        <w:t xml:space="preserve"> </w:t>
      </w:r>
      <w:r>
        <w:t>the</w:t>
      </w:r>
      <w:r>
        <w:rPr>
          <w:spacing w:val="-2"/>
        </w:rPr>
        <w:t xml:space="preserve"> </w:t>
      </w:r>
      <w:r>
        <w:rPr>
          <w:spacing w:val="-1"/>
        </w:rPr>
        <w:t>form</w:t>
      </w:r>
      <w:r>
        <w:rPr>
          <w:spacing w:val="-4"/>
        </w:rPr>
        <w:t xml:space="preserve"> </w:t>
      </w:r>
      <w:r>
        <w:t xml:space="preserve">and </w:t>
      </w:r>
      <w:r>
        <w:rPr>
          <w:spacing w:val="-1"/>
        </w:rPr>
        <w:t>with</w:t>
      </w:r>
      <w:r>
        <w:t xml:space="preserve"> any</w:t>
      </w:r>
      <w:r>
        <w:rPr>
          <w:spacing w:val="81"/>
        </w:rPr>
        <w:t xml:space="preserve"> </w:t>
      </w:r>
      <w:r>
        <w:rPr>
          <w:spacing w:val="-1"/>
        </w:rPr>
        <w:t>reasonable</w:t>
      </w:r>
      <w:r>
        <w:t xml:space="preserve"> </w:t>
      </w:r>
      <w:r>
        <w:rPr>
          <w:spacing w:val="-1"/>
        </w:rPr>
        <w:t>certifications</w:t>
      </w:r>
      <w:r>
        <w:t xml:space="preserve"> as</w:t>
      </w:r>
      <w:r>
        <w:rPr>
          <w:spacing w:val="-2"/>
        </w:rPr>
        <w:t xml:space="preserve"> </w:t>
      </w:r>
      <w:r>
        <w:rPr>
          <w:spacing w:val="-1"/>
        </w:rPr>
        <w:t>may</w:t>
      </w:r>
      <w:r>
        <w:rPr>
          <w:spacing w:val="-3"/>
        </w:rPr>
        <w:t xml:space="preserve"> </w:t>
      </w:r>
      <w:r>
        <w:t xml:space="preserve">be </w:t>
      </w:r>
      <w:r>
        <w:rPr>
          <w:spacing w:val="-1"/>
        </w:rPr>
        <w:t>prescribed</w:t>
      </w:r>
      <w:r>
        <w:t xml:space="preserve"> by</w:t>
      </w:r>
      <w:r>
        <w:rPr>
          <w:spacing w:val="-3"/>
        </w:rPr>
        <w:t xml:space="preserve"> </w:t>
      </w:r>
      <w:r>
        <w:rPr>
          <w:spacing w:val="-1"/>
        </w:rPr>
        <w:t>the</w:t>
      </w:r>
      <w:r>
        <w:t xml:space="preserve"> </w:t>
      </w:r>
      <w:r>
        <w:rPr>
          <w:spacing w:val="-2"/>
        </w:rPr>
        <w:t>System,</w:t>
      </w:r>
      <w:r>
        <w:t xml:space="preserve"> </w:t>
      </w:r>
      <w:r>
        <w:rPr>
          <w:spacing w:val="-1"/>
        </w:rPr>
        <w:t>Manager’s</w:t>
      </w:r>
      <w:r>
        <w:rPr>
          <w:spacing w:val="-2"/>
        </w:rPr>
        <w:t xml:space="preserve"> </w:t>
      </w:r>
      <w:r>
        <w:rPr>
          <w:spacing w:val="-1"/>
        </w:rPr>
        <w:t>final</w:t>
      </w:r>
      <w:r>
        <w:rPr>
          <w:spacing w:val="-2"/>
        </w:rPr>
        <w:t xml:space="preserve"> </w:t>
      </w:r>
      <w:r>
        <w:rPr>
          <w:spacing w:val="-1"/>
        </w:rPr>
        <w:t>invoice</w:t>
      </w:r>
      <w:r>
        <w:rPr>
          <w:spacing w:val="-2"/>
        </w:rPr>
        <w:t xml:space="preserve"> </w:t>
      </w:r>
      <w:r>
        <w:rPr>
          <w:spacing w:val="-1"/>
        </w:rPr>
        <w:t>(“Termination</w:t>
      </w:r>
      <w:r>
        <w:rPr>
          <w:spacing w:val="79"/>
        </w:rPr>
        <w:t xml:space="preserve"> </w:t>
      </w:r>
      <w:r>
        <w:rPr>
          <w:spacing w:val="-1"/>
        </w:rPr>
        <w:t>Invoice”).</w:t>
      </w:r>
      <w:r>
        <w:rPr>
          <w:spacing w:val="-3"/>
        </w:rPr>
        <w:t xml:space="preserve"> </w:t>
      </w:r>
      <w:r>
        <w:rPr>
          <w:spacing w:val="-1"/>
        </w:rPr>
        <w:t>The</w:t>
      </w:r>
      <w:r>
        <w:rPr>
          <w:spacing w:val="-2"/>
        </w:rPr>
        <w:t xml:space="preserve"> </w:t>
      </w:r>
      <w:r>
        <w:rPr>
          <w:spacing w:val="-1"/>
        </w:rPr>
        <w:t>Termination</w:t>
      </w:r>
      <w:r>
        <w:rPr>
          <w:spacing w:val="-3"/>
        </w:rPr>
        <w:t xml:space="preserve"> </w:t>
      </w:r>
      <w:r>
        <w:rPr>
          <w:spacing w:val="-1"/>
        </w:rPr>
        <w:t>Invoice</w:t>
      </w:r>
      <w:r>
        <w:t xml:space="preserve"> </w:t>
      </w:r>
      <w:r>
        <w:rPr>
          <w:spacing w:val="-1"/>
        </w:rPr>
        <w:t>shall</w:t>
      </w:r>
      <w:r>
        <w:rPr>
          <w:spacing w:val="1"/>
        </w:rPr>
        <w:t xml:space="preserve"> </w:t>
      </w:r>
      <w:proofErr w:type="gramStart"/>
      <w:r>
        <w:rPr>
          <w:spacing w:val="-1"/>
        </w:rPr>
        <w:t>prorate</w:t>
      </w:r>
      <w:proofErr w:type="gramEnd"/>
      <w:r>
        <w:t xml:space="preserve"> </w:t>
      </w:r>
      <w:r>
        <w:rPr>
          <w:spacing w:val="-1"/>
        </w:rPr>
        <w:t>Manager’s</w:t>
      </w:r>
      <w:r>
        <w:t xml:space="preserve"> </w:t>
      </w:r>
      <w:r>
        <w:rPr>
          <w:spacing w:val="-1"/>
        </w:rPr>
        <w:t>quarterly</w:t>
      </w:r>
      <w:r>
        <w:rPr>
          <w:spacing w:val="-3"/>
        </w:rPr>
        <w:t xml:space="preserve"> </w:t>
      </w:r>
      <w:r>
        <w:rPr>
          <w:spacing w:val="-1"/>
        </w:rPr>
        <w:t>fees,</w:t>
      </w:r>
      <w:r>
        <w:t xml:space="preserve"> </w:t>
      </w:r>
      <w:proofErr w:type="gramStart"/>
      <w:r>
        <w:t>on a</w:t>
      </w:r>
      <w:r>
        <w:rPr>
          <w:spacing w:val="-2"/>
        </w:rPr>
        <w:t xml:space="preserve"> </w:t>
      </w:r>
      <w:r>
        <w:rPr>
          <w:spacing w:val="-1"/>
        </w:rPr>
        <w:t>daily</w:t>
      </w:r>
      <w:r>
        <w:rPr>
          <w:spacing w:val="-3"/>
        </w:rPr>
        <w:t xml:space="preserve"> </w:t>
      </w:r>
      <w:r>
        <w:rPr>
          <w:spacing w:val="-1"/>
        </w:rPr>
        <w:t>basis</w:t>
      </w:r>
      <w:proofErr w:type="gramEnd"/>
      <w:r>
        <w:rPr>
          <w:spacing w:val="-1"/>
        </w:rPr>
        <w:t>,</w:t>
      </w:r>
      <w:r>
        <w:rPr>
          <w:spacing w:val="-3"/>
        </w:rPr>
        <w:t xml:space="preserve"> </w:t>
      </w:r>
      <w:r>
        <w:t>for</w:t>
      </w:r>
      <w:r>
        <w:rPr>
          <w:spacing w:val="1"/>
        </w:rPr>
        <w:t xml:space="preserve"> </w:t>
      </w:r>
      <w:r>
        <w:rPr>
          <w:spacing w:val="-1"/>
        </w:rPr>
        <w:t>work</w:t>
      </w:r>
      <w:r>
        <w:rPr>
          <w:spacing w:val="75"/>
        </w:rPr>
        <w:t xml:space="preserve"> </w:t>
      </w:r>
      <w:r>
        <w:rPr>
          <w:spacing w:val="-1"/>
        </w:rPr>
        <w:t>already</w:t>
      </w:r>
      <w:r>
        <w:rPr>
          <w:spacing w:val="-3"/>
        </w:rPr>
        <w:t xml:space="preserve"> </w:t>
      </w:r>
      <w:r>
        <w:rPr>
          <w:spacing w:val="-1"/>
        </w:rPr>
        <w:t>performed</w:t>
      </w:r>
      <w:r>
        <w:t xml:space="preserve"> but</w:t>
      </w:r>
      <w:r>
        <w:rPr>
          <w:spacing w:val="-2"/>
        </w:rPr>
        <w:t xml:space="preserve"> </w:t>
      </w:r>
      <w:r>
        <w:rPr>
          <w:spacing w:val="-1"/>
        </w:rPr>
        <w:t>for</w:t>
      </w:r>
      <w:r>
        <w:rPr>
          <w:spacing w:val="-2"/>
        </w:rPr>
        <w:t xml:space="preserve"> </w:t>
      </w:r>
      <w:r>
        <w:t>which</w:t>
      </w:r>
      <w:r>
        <w:rPr>
          <w:spacing w:val="-3"/>
        </w:rPr>
        <w:t xml:space="preserve"> </w:t>
      </w:r>
      <w:r>
        <w:rPr>
          <w:spacing w:val="-1"/>
        </w:rPr>
        <w:t>Manager</w:t>
      </w:r>
      <w:r>
        <w:rPr>
          <w:spacing w:val="-2"/>
        </w:rPr>
        <w:t xml:space="preserve"> </w:t>
      </w:r>
      <w:r>
        <w:t xml:space="preserve">has </w:t>
      </w:r>
      <w:r>
        <w:rPr>
          <w:spacing w:val="-1"/>
        </w:rPr>
        <w:t>not</w:t>
      </w:r>
      <w:r>
        <w:rPr>
          <w:spacing w:val="1"/>
        </w:rPr>
        <w:t xml:space="preserve"> </w:t>
      </w:r>
      <w:r>
        <w:rPr>
          <w:spacing w:val="-2"/>
        </w:rPr>
        <w:t>been</w:t>
      </w:r>
      <w:r>
        <w:t xml:space="preserve"> </w:t>
      </w:r>
      <w:r>
        <w:rPr>
          <w:spacing w:val="-1"/>
        </w:rPr>
        <w:t>compensated</w:t>
      </w:r>
      <w:r>
        <w:t xml:space="preserve"> </w:t>
      </w:r>
      <w:r>
        <w:rPr>
          <w:spacing w:val="-1"/>
        </w:rPr>
        <w:t>through</w:t>
      </w:r>
      <w:r>
        <w:t xml:space="preserve"> </w:t>
      </w:r>
      <w:r>
        <w:rPr>
          <w:spacing w:val="-1"/>
        </w:rPr>
        <w:t>the</w:t>
      </w:r>
      <w:r>
        <w:rPr>
          <w:spacing w:val="-2"/>
        </w:rPr>
        <w:t xml:space="preserve"> </w:t>
      </w:r>
      <w:r>
        <w:rPr>
          <w:spacing w:val="-1"/>
        </w:rPr>
        <w:t>Effective</w:t>
      </w:r>
      <w:r>
        <w:t xml:space="preserve"> </w:t>
      </w:r>
      <w:r>
        <w:rPr>
          <w:spacing w:val="-1"/>
        </w:rPr>
        <w:t>Termination</w:t>
      </w:r>
      <w:r>
        <w:rPr>
          <w:spacing w:val="59"/>
        </w:rPr>
        <w:t xml:space="preserve"> </w:t>
      </w:r>
      <w:r>
        <w:t>Date,</w:t>
      </w:r>
      <w:r>
        <w:rPr>
          <w:spacing w:val="-3"/>
        </w:rPr>
        <w:t xml:space="preserve"> </w:t>
      </w:r>
      <w:r>
        <w:t xml:space="preserve">in </w:t>
      </w:r>
      <w:r>
        <w:rPr>
          <w:spacing w:val="-1"/>
        </w:rPr>
        <w:t>accordance</w:t>
      </w:r>
      <w:r>
        <w:t xml:space="preserve"> </w:t>
      </w:r>
      <w:r>
        <w:rPr>
          <w:spacing w:val="-1"/>
        </w:rPr>
        <w:t>with</w:t>
      </w:r>
      <w:r>
        <w:t xml:space="preserve"> </w:t>
      </w:r>
      <w:r>
        <w:rPr>
          <w:spacing w:val="-1"/>
        </w:rPr>
        <w:t>Manager’s</w:t>
      </w:r>
      <w:r>
        <w:t xml:space="preserve"> </w:t>
      </w:r>
      <w:r>
        <w:rPr>
          <w:spacing w:val="-1"/>
        </w:rPr>
        <w:t>then-current</w:t>
      </w:r>
      <w:r>
        <w:rPr>
          <w:spacing w:val="1"/>
        </w:rPr>
        <w:t xml:space="preserve"> </w:t>
      </w:r>
      <w:r>
        <w:rPr>
          <w:spacing w:val="-1"/>
        </w:rPr>
        <w:t>compensation</w:t>
      </w:r>
      <w:r>
        <w:rPr>
          <w:spacing w:val="-3"/>
        </w:rPr>
        <w:t xml:space="preserve"> </w:t>
      </w:r>
      <w:r>
        <w:rPr>
          <w:spacing w:val="-1"/>
        </w:rPr>
        <w:t>level.</w:t>
      </w:r>
      <w:r>
        <w:t xml:space="preserve"> </w:t>
      </w:r>
      <w:r>
        <w:rPr>
          <w:spacing w:val="-1"/>
        </w:rPr>
        <w:t>Manager</w:t>
      </w:r>
      <w:r>
        <w:rPr>
          <w:spacing w:val="1"/>
        </w:rPr>
        <w:t xml:space="preserve"> </w:t>
      </w:r>
      <w:r>
        <w:rPr>
          <w:spacing w:val="-1"/>
        </w:rPr>
        <w:t>shall</w:t>
      </w:r>
      <w:r>
        <w:rPr>
          <w:spacing w:val="1"/>
        </w:rPr>
        <w:t xml:space="preserve"> </w:t>
      </w:r>
      <w:r>
        <w:rPr>
          <w:spacing w:val="-1"/>
        </w:rPr>
        <w:t>submit</w:t>
      </w:r>
      <w:r>
        <w:rPr>
          <w:spacing w:val="1"/>
        </w:rPr>
        <w:t xml:space="preserve"> </w:t>
      </w:r>
      <w:r>
        <w:rPr>
          <w:spacing w:val="-1"/>
        </w:rPr>
        <w:t>such</w:t>
      </w:r>
      <w:r>
        <w:rPr>
          <w:spacing w:val="43"/>
        </w:rPr>
        <w:t xml:space="preserve"> </w:t>
      </w:r>
      <w:r>
        <w:rPr>
          <w:spacing w:val="-1"/>
        </w:rPr>
        <w:t>Termination</w:t>
      </w:r>
      <w:r>
        <w:t xml:space="preserve"> </w:t>
      </w:r>
      <w:r>
        <w:rPr>
          <w:spacing w:val="-1"/>
        </w:rPr>
        <w:t>Invoice</w:t>
      </w:r>
      <w:r>
        <w:t xml:space="preserve"> no </w:t>
      </w:r>
      <w:r>
        <w:rPr>
          <w:spacing w:val="-1"/>
        </w:rPr>
        <w:t>later</w:t>
      </w:r>
      <w:r>
        <w:rPr>
          <w:spacing w:val="1"/>
        </w:rPr>
        <w:t xml:space="preserve"> </w:t>
      </w:r>
      <w:r>
        <w:rPr>
          <w:spacing w:val="-1"/>
        </w:rPr>
        <w:t>than</w:t>
      </w:r>
      <w:r>
        <w:t xml:space="preserve"> </w:t>
      </w:r>
      <w:r>
        <w:rPr>
          <w:spacing w:val="-1"/>
        </w:rPr>
        <w:t>thirty</w:t>
      </w:r>
      <w:r>
        <w:rPr>
          <w:spacing w:val="-3"/>
        </w:rPr>
        <w:t xml:space="preserve"> </w:t>
      </w:r>
      <w:r>
        <w:rPr>
          <w:spacing w:val="-1"/>
        </w:rPr>
        <w:t>(30)</w:t>
      </w:r>
      <w:r>
        <w:rPr>
          <w:spacing w:val="1"/>
        </w:rPr>
        <w:t xml:space="preserve"> </w:t>
      </w:r>
      <w:r>
        <w:rPr>
          <w:spacing w:val="-1"/>
        </w:rPr>
        <w:t>days</w:t>
      </w:r>
      <w:r>
        <w:t xml:space="preserve"> </w:t>
      </w:r>
      <w:r>
        <w:rPr>
          <w:spacing w:val="-1"/>
        </w:rPr>
        <w:t>after</w:t>
      </w:r>
      <w:r>
        <w:rPr>
          <w:spacing w:val="-2"/>
        </w:rPr>
        <w:t xml:space="preserve"> </w:t>
      </w:r>
      <w:r>
        <w:t xml:space="preserve">the </w:t>
      </w:r>
      <w:r>
        <w:rPr>
          <w:spacing w:val="-2"/>
        </w:rPr>
        <w:t>Effective</w:t>
      </w:r>
      <w:r>
        <w:t xml:space="preserve"> </w:t>
      </w:r>
      <w:r>
        <w:rPr>
          <w:spacing w:val="-1"/>
        </w:rPr>
        <w:t>Termination</w:t>
      </w:r>
      <w:r>
        <w:rPr>
          <w:spacing w:val="-3"/>
        </w:rPr>
        <w:t xml:space="preserve"> </w:t>
      </w:r>
      <w:r>
        <w:t xml:space="preserve">Date. </w:t>
      </w:r>
      <w:r>
        <w:rPr>
          <w:spacing w:val="-1"/>
        </w:rPr>
        <w:t>Upon</w:t>
      </w:r>
      <w:r>
        <w:rPr>
          <w:spacing w:val="-3"/>
        </w:rPr>
        <w:t xml:space="preserve"> </w:t>
      </w:r>
      <w:r>
        <w:rPr>
          <w:spacing w:val="-1"/>
        </w:rPr>
        <w:t>Manager’s</w:t>
      </w:r>
      <w:r>
        <w:rPr>
          <w:spacing w:val="75"/>
        </w:rPr>
        <w:t xml:space="preserve"> </w:t>
      </w:r>
      <w:r>
        <w:rPr>
          <w:spacing w:val="-1"/>
        </w:rPr>
        <w:t>failure</w:t>
      </w:r>
      <w:r>
        <w:t xml:space="preserve"> </w:t>
      </w:r>
      <w:r>
        <w:rPr>
          <w:spacing w:val="-1"/>
        </w:rPr>
        <w:t>to</w:t>
      </w:r>
      <w:r>
        <w:t xml:space="preserve"> </w:t>
      </w:r>
      <w:r>
        <w:rPr>
          <w:spacing w:val="-1"/>
        </w:rPr>
        <w:t>submit</w:t>
      </w:r>
      <w:r>
        <w:rPr>
          <w:spacing w:val="-2"/>
        </w:rPr>
        <w:t xml:space="preserve"> </w:t>
      </w:r>
      <w:r>
        <w:rPr>
          <w:spacing w:val="-1"/>
        </w:rPr>
        <w:t>its</w:t>
      </w:r>
      <w:r>
        <w:rPr>
          <w:spacing w:val="-2"/>
        </w:rPr>
        <w:t xml:space="preserve"> </w:t>
      </w:r>
      <w:r>
        <w:rPr>
          <w:spacing w:val="-1"/>
        </w:rPr>
        <w:t>Termination</w:t>
      </w:r>
      <w:r>
        <w:t xml:space="preserve"> </w:t>
      </w:r>
      <w:r>
        <w:rPr>
          <w:spacing w:val="-1"/>
        </w:rPr>
        <w:t>Invoice</w:t>
      </w:r>
      <w:r>
        <w:t xml:space="preserve"> </w:t>
      </w:r>
      <w:r>
        <w:rPr>
          <w:spacing w:val="-1"/>
        </w:rPr>
        <w:t>within</w:t>
      </w:r>
      <w:r>
        <w:t xml:space="preserve"> </w:t>
      </w:r>
      <w:r>
        <w:rPr>
          <w:spacing w:val="-1"/>
        </w:rPr>
        <w:t>the</w:t>
      </w:r>
      <w:r>
        <w:t xml:space="preserve"> </w:t>
      </w:r>
      <w:r>
        <w:rPr>
          <w:spacing w:val="-2"/>
        </w:rPr>
        <w:t>time</w:t>
      </w:r>
      <w:r>
        <w:t xml:space="preserve"> </w:t>
      </w:r>
      <w:r>
        <w:rPr>
          <w:spacing w:val="-1"/>
        </w:rPr>
        <w:t>allowed,</w:t>
      </w:r>
      <w:r>
        <w:rPr>
          <w:spacing w:val="-3"/>
        </w:rPr>
        <w:t xml:space="preserve"> </w:t>
      </w:r>
      <w:r>
        <w:t xml:space="preserve">the </w:t>
      </w:r>
      <w:r>
        <w:rPr>
          <w:spacing w:val="-1"/>
        </w:rPr>
        <w:t>System</w:t>
      </w:r>
      <w:r>
        <w:rPr>
          <w:spacing w:val="-2"/>
        </w:rPr>
        <w:t xml:space="preserve"> may</w:t>
      </w:r>
      <w:r>
        <w:t xml:space="preserve"> </w:t>
      </w:r>
      <w:r>
        <w:rPr>
          <w:spacing w:val="-1"/>
        </w:rPr>
        <w:t>determine,</w:t>
      </w:r>
      <w:r>
        <w:t xml:space="preserve"> </w:t>
      </w:r>
      <w:proofErr w:type="gramStart"/>
      <w:r>
        <w:t>on</w:t>
      </w:r>
      <w:r>
        <w:rPr>
          <w:spacing w:val="-3"/>
        </w:rPr>
        <w:t xml:space="preserve"> </w:t>
      </w:r>
      <w:r>
        <w:t xml:space="preserve">the </w:t>
      </w:r>
      <w:r>
        <w:rPr>
          <w:spacing w:val="-1"/>
        </w:rPr>
        <w:t>basis</w:t>
      </w:r>
      <w:r>
        <w:rPr>
          <w:spacing w:val="77"/>
        </w:rPr>
        <w:t xml:space="preserve"> </w:t>
      </w:r>
      <w:r>
        <w:t>of</w:t>
      </w:r>
      <w:proofErr w:type="gramEnd"/>
      <w:r>
        <w:rPr>
          <w:spacing w:val="1"/>
        </w:rPr>
        <w:t xml:space="preserve"> </w:t>
      </w:r>
      <w:r>
        <w:rPr>
          <w:spacing w:val="-1"/>
        </w:rPr>
        <w:t>information</w:t>
      </w:r>
      <w:r>
        <w:t xml:space="preserve"> </w:t>
      </w:r>
      <w:r>
        <w:rPr>
          <w:spacing w:val="-1"/>
        </w:rPr>
        <w:t>available</w:t>
      </w:r>
      <w:r>
        <w:rPr>
          <w:spacing w:val="-2"/>
        </w:rPr>
        <w:t xml:space="preserve"> </w:t>
      </w:r>
      <w:r>
        <w:t>to</w:t>
      </w:r>
      <w:r>
        <w:rPr>
          <w:spacing w:val="-3"/>
        </w:rPr>
        <w:t xml:space="preserve"> </w:t>
      </w:r>
      <w:r>
        <w:t>it,</w:t>
      </w:r>
      <w:r>
        <w:rPr>
          <w:spacing w:val="-3"/>
        </w:rPr>
        <w:t xml:space="preserve"> </w:t>
      </w:r>
      <w:r>
        <w:t>the</w:t>
      </w:r>
      <w:r>
        <w:rPr>
          <w:spacing w:val="-2"/>
        </w:rPr>
        <w:t xml:space="preserve"> </w:t>
      </w:r>
      <w:r>
        <w:rPr>
          <w:spacing w:val="-1"/>
        </w:rPr>
        <w:t>amount,</w:t>
      </w:r>
      <w:r>
        <w:t xml:space="preserve"> if</w:t>
      </w:r>
      <w:r>
        <w:rPr>
          <w:spacing w:val="-2"/>
        </w:rPr>
        <w:t xml:space="preserve"> </w:t>
      </w:r>
      <w:r>
        <w:rPr>
          <w:spacing w:val="-1"/>
        </w:rPr>
        <w:t>any,</w:t>
      </w:r>
      <w:r>
        <w:t xml:space="preserve"> due</w:t>
      </w:r>
      <w:r>
        <w:rPr>
          <w:spacing w:val="-2"/>
        </w:rPr>
        <w:t xml:space="preserve"> </w:t>
      </w:r>
      <w:r>
        <w:rPr>
          <w:spacing w:val="-1"/>
        </w:rPr>
        <w:t>to</w:t>
      </w:r>
      <w:r>
        <w:t xml:space="preserve"> </w:t>
      </w:r>
      <w:r>
        <w:rPr>
          <w:spacing w:val="-1"/>
        </w:rPr>
        <w:t>Manager</w:t>
      </w:r>
      <w:r>
        <w:rPr>
          <w:spacing w:val="1"/>
        </w:rPr>
        <w:t xml:space="preserve"> </w:t>
      </w:r>
      <w:r>
        <w:t>and</w:t>
      </w:r>
      <w:r>
        <w:rPr>
          <w:spacing w:val="-3"/>
        </w:rPr>
        <w:t xml:space="preserve"> </w:t>
      </w:r>
      <w:r>
        <w:t xml:space="preserve">such </w:t>
      </w:r>
      <w:r>
        <w:rPr>
          <w:spacing w:val="-1"/>
        </w:rPr>
        <w:t>determination</w:t>
      </w:r>
      <w:r>
        <w:rPr>
          <w:spacing w:val="-3"/>
        </w:rPr>
        <w:t xml:space="preserve"> </w:t>
      </w:r>
      <w:r>
        <w:rPr>
          <w:spacing w:val="-1"/>
        </w:rPr>
        <w:t>shall</w:t>
      </w:r>
      <w:r>
        <w:rPr>
          <w:spacing w:val="-2"/>
        </w:rPr>
        <w:t xml:space="preserve"> </w:t>
      </w:r>
      <w:r>
        <w:t xml:space="preserve">be </w:t>
      </w:r>
      <w:r>
        <w:rPr>
          <w:spacing w:val="-2"/>
        </w:rPr>
        <w:t>deemed</w:t>
      </w:r>
    </w:p>
    <w:p w14:paraId="41EF43B5" w14:textId="77777777" w:rsidR="00E62BB3" w:rsidRDefault="00E62BB3">
      <w:pPr>
        <w:sectPr w:rsidR="00E62BB3">
          <w:pgSz w:w="12240" w:h="15840"/>
          <w:pgMar w:top="1380" w:right="1340" w:bottom="900" w:left="1340" w:header="0" w:footer="708" w:gutter="0"/>
          <w:cols w:space="720"/>
        </w:sectPr>
      </w:pPr>
    </w:p>
    <w:p w14:paraId="1305577D" w14:textId="77777777" w:rsidR="00E62BB3" w:rsidRDefault="00602573">
      <w:pPr>
        <w:pStyle w:val="BodyText"/>
        <w:spacing w:before="54"/>
        <w:ind w:right="162"/>
      </w:pPr>
      <w:r>
        <w:rPr>
          <w:spacing w:val="-1"/>
        </w:rPr>
        <w:lastRenderedPageBreak/>
        <w:t>final.</w:t>
      </w:r>
      <w:r>
        <w:t xml:space="preserve"> </w:t>
      </w:r>
      <w:r>
        <w:rPr>
          <w:spacing w:val="-1"/>
        </w:rPr>
        <w:t>After</w:t>
      </w:r>
      <w:r>
        <w:rPr>
          <w:spacing w:val="1"/>
        </w:rPr>
        <w:t xml:space="preserve"> </w:t>
      </w:r>
      <w:r>
        <w:rPr>
          <w:spacing w:val="-1"/>
        </w:rPr>
        <w:t>the</w:t>
      </w:r>
      <w:r>
        <w:t xml:space="preserve"> </w:t>
      </w:r>
      <w:r>
        <w:rPr>
          <w:spacing w:val="-1"/>
        </w:rPr>
        <w:t>System</w:t>
      </w:r>
      <w:r>
        <w:rPr>
          <w:spacing w:val="-4"/>
        </w:rPr>
        <w:t xml:space="preserve"> </w:t>
      </w:r>
      <w:r>
        <w:t>has</w:t>
      </w:r>
      <w:r>
        <w:rPr>
          <w:spacing w:val="-2"/>
        </w:rPr>
        <w:t xml:space="preserve"> </w:t>
      </w:r>
      <w:r>
        <w:rPr>
          <w:spacing w:val="-1"/>
        </w:rPr>
        <w:t>made</w:t>
      </w:r>
      <w:r>
        <w:t xml:space="preserve"> such </w:t>
      </w:r>
      <w:r>
        <w:rPr>
          <w:spacing w:val="-1"/>
        </w:rPr>
        <w:t>determination,</w:t>
      </w:r>
      <w:r>
        <w:t xml:space="preserve"> </w:t>
      </w:r>
      <w:r>
        <w:rPr>
          <w:spacing w:val="-2"/>
        </w:rPr>
        <w:t>or</w:t>
      </w:r>
      <w:r>
        <w:rPr>
          <w:spacing w:val="1"/>
        </w:rPr>
        <w:t xml:space="preserve"> </w:t>
      </w:r>
      <w:r>
        <w:rPr>
          <w:spacing w:val="-1"/>
        </w:rPr>
        <w:t>after</w:t>
      </w:r>
      <w:r>
        <w:rPr>
          <w:spacing w:val="1"/>
        </w:rPr>
        <w:t xml:space="preserve"> </w:t>
      </w:r>
      <w:r>
        <w:rPr>
          <w:spacing w:val="-1"/>
        </w:rPr>
        <w:t>Manager</w:t>
      </w:r>
      <w:r>
        <w:rPr>
          <w:spacing w:val="1"/>
        </w:rPr>
        <w:t xml:space="preserve"> </w:t>
      </w:r>
      <w:r>
        <w:rPr>
          <w:spacing w:val="-1"/>
        </w:rPr>
        <w:t>has</w:t>
      </w:r>
      <w:r>
        <w:t xml:space="preserve"> </w:t>
      </w:r>
      <w:r>
        <w:rPr>
          <w:spacing w:val="-1"/>
        </w:rPr>
        <w:t>submitted</w:t>
      </w:r>
      <w:r>
        <w:t xml:space="preserve"> </w:t>
      </w:r>
      <w:r>
        <w:rPr>
          <w:spacing w:val="-1"/>
        </w:rPr>
        <w:t>its</w:t>
      </w:r>
      <w:r>
        <w:rPr>
          <w:spacing w:val="-2"/>
        </w:rPr>
        <w:t xml:space="preserve"> </w:t>
      </w:r>
      <w:r>
        <w:rPr>
          <w:spacing w:val="-1"/>
        </w:rPr>
        <w:t>Termination</w:t>
      </w:r>
      <w:r>
        <w:rPr>
          <w:spacing w:val="55"/>
        </w:rPr>
        <w:t xml:space="preserve"> </w:t>
      </w:r>
      <w:r>
        <w:rPr>
          <w:spacing w:val="-1"/>
        </w:rPr>
        <w:t>Invoice,</w:t>
      </w:r>
      <w:r>
        <w:t xml:space="preserve"> the </w:t>
      </w:r>
      <w:r>
        <w:rPr>
          <w:spacing w:val="-1"/>
        </w:rPr>
        <w:t>System</w:t>
      </w:r>
      <w:r>
        <w:rPr>
          <w:spacing w:val="-4"/>
        </w:rPr>
        <w:t xml:space="preserve"> </w:t>
      </w:r>
      <w:r>
        <w:t>shall</w:t>
      </w:r>
      <w:r>
        <w:rPr>
          <w:spacing w:val="-2"/>
        </w:rPr>
        <w:t xml:space="preserve"> </w:t>
      </w:r>
      <w:r>
        <w:rPr>
          <w:spacing w:val="-1"/>
        </w:rPr>
        <w:t>authorize</w:t>
      </w:r>
      <w:r>
        <w:t xml:space="preserve"> </w:t>
      </w:r>
      <w:r>
        <w:rPr>
          <w:spacing w:val="-1"/>
        </w:rPr>
        <w:t>payment</w:t>
      </w:r>
      <w:r>
        <w:rPr>
          <w:spacing w:val="1"/>
        </w:rPr>
        <w:t xml:space="preserve"> </w:t>
      </w:r>
      <w:r>
        <w:t xml:space="preserve">to </w:t>
      </w:r>
      <w:r>
        <w:rPr>
          <w:spacing w:val="-1"/>
        </w:rPr>
        <w:t>Manager.</w:t>
      </w:r>
    </w:p>
    <w:p w14:paraId="4EFA1CFE" w14:textId="77777777" w:rsidR="00E62BB3" w:rsidRDefault="00E62BB3">
      <w:pPr>
        <w:spacing w:before="11"/>
        <w:rPr>
          <w:rFonts w:ascii="Times New Roman" w:eastAsia="Times New Roman" w:hAnsi="Times New Roman" w:cs="Times New Roman"/>
          <w:sz w:val="20"/>
          <w:szCs w:val="20"/>
        </w:rPr>
      </w:pPr>
    </w:p>
    <w:p w14:paraId="6C371A28" w14:textId="77777777" w:rsidR="00E62BB3" w:rsidRDefault="00602573">
      <w:pPr>
        <w:pStyle w:val="BodyText"/>
        <w:ind w:left="119" w:right="172"/>
      </w:pPr>
      <w:r>
        <w:t>The</w:t>
      </w:r>
      <w:r>
        <w:rPr>
          <w:spacing w:val="-2"/>
        </w:rPr>
        <w:t xml:space="preserve"> </w:t>
      </w:r>
      <w:r>
        <w:rPr>
          <w:spacing w:val="-1"/>
        </w:rPr>
        <w:t>System</w:t>
      </w:r>
      <w:r>
        <w:rPr>
          <w:spacing w:val="-4"/>
        </w:rPr>
        <w:t xml:space="preserve"> </w:t>
      </w:r>
      <w:r>
        <w:t>will</w:t>
      </w:r>
      <w:r>
        <w:rPr>
          <w:spacing w:val="1"/>
        </w:rPr>
        <w:t xml:space="preserve"> </w:t>
      </w:r>
      <w:r>
        <w:rPr>
          <w:spacing w:val="-1"/>
        </w:rPr>
        <w:t>not</w:t>
      </w:r>
      <w:r>
        <w:rPr>
          <w:spacing w:val="1"/>
        </w:rPr>
        <w:t xml:space="preserve"> </w:t>
      </w:r>
      <w:r>
        <w:rPr>
          <w:spacing w:val="-2"/>
        </w:rPr>
        <w:t>be</w:t>
      </w:r>
      <w:r>
        <w:t xml:space="preserve"> </w:t>
      </w:r>
      <w:r>
        <w:rPr>
          <w:spacing w:val="-1"/>
        </w:rPr>
        <w:t>liable</w:t>
      </w:r>
      <w:r>
        <w:t xml:space="preserve"> </w:t>
      </w:r>
      <w:r>
        <w:rPr>
          <w:spacing w:val="-1"/>
        </w:rPr>
        <w:t>for</w:t>
      </w:r>
      <w:r>
        <w:rPr>
          <w:spacing w:val="1"/>
        </w:rPr>
        <w:t xml:space="preserve"> </w:t>
      </w:r>
      <w:r>
        <w:rPr>
          <w:spacing w:val="-1"/>
        </w:rPr>
        <w:t>services</w:t>
      </w:r>
      <w:r>
        <w:t xml:space="preserve"> </w:t>
      </w:r>
      <w:r>
        <w:rPr>
          <w:spacing w:val="-2"/>
        </w:rPr>
        <w:t>performed</w:t>
      </w:r>
      <w:r>
        <w:t xml:space="preserve"> </w:t>
      </w:r>
      <w:r>
        <w:rPr>
          <w:spacing w:val="-1"/>
        </w:rPr>
        <w:t>after</w:t>
      </w:r>
      <w:r>
        <w:rPr>
          <w:spacing w:val="-2"/>
        </w:rPr>
        <w:t xml:space="preserve"> </w:t>
      </w:r>
      <w:r>
        <w:t xml:space="preserve">the </w:t>
      </w:r>
      <w:r>
        <w:rPr>
          <w:spacing w:val="-1"/>
        </w:rPr>
        <w:t>Effective</w:t>
      </w:r>
      <w:r>
        <w:rPr>
          <w:spacing w:val="-2"/>
        </w:rPr>
        <w:t xml:space="preserve"> </w:t>
      </w:r>
      <w:r>
        <w:rPr>
          <w:spacing w:val="-1"/>
        </w:rPr>
        <w:t>Termination</w:t>
      </w:r>
      <w:r>
        <w:t xml:space="preserve"> Date.</w:t>
      </w:r>
      <w:r>
        <w:rPr>
          <w:spacing w:val="-3"/>
        </w:rPr>
        <w:t xml:space="preserve"> </w:t>
      </w:r>
      <w:r>
        <w:rPr>
          <w:spacing w:val="-1"/>
        </w:rPr>
        <w:t>Manager</w:t>
      </w:r>
      <w:r>
        <w:rPr>
          <w:spacing w:val="1"/>
        </w:rPr>
        <w:t xml:space="preserve"> </w:t>
      </w:r>
      <w:r>
        <w:rPr>
          <w:spacing w:val="-1"/>
        </w:rPr>
        <w:t>shall</w:t>
      </w:r>
      <w:r>
        <w:rPr>
          <w:spacing w:val="63"/>
        </w:rPr>
        <w:t xml:space="preserve"> </w:t>
      </w:r>
      <w:r>
        <w:t xml:space="preserve">be </w:t>
      </w:r>
      <w:r>
        <w:rPr>
          <w:spacing w:val="-1"/>
        </w:rPr>
        <w:t>compensated</w:t>
      </w:r>
      <w:r>
        <w:rPr>
          <w:spacing w:val="-3"/>
        </w:rPr>
        <w:t xml:space="preserve"> </w:t>
      </w:r>
      <w:r>
        <w:t>for</w:t>
      </w:r>
      <w:r>
        <w:rPr>
          <w:spacing w:val="-2"/>
        </w:rPr>
        <w:t xml:space="preserve"> </w:t>
      </w:r>
      <w:r>
        <w:rPr>
          <w:spacing w:val="-1"/>
        </w:rPr>
        <w:t>services</w:t>
      </w:r>
      <w:r>
        <w:t xml:space="preserve"> </w:t>
      </w:r>
      <w:r>
        <w:rPr>
          <w:spacing w:val="-1"/>
        </w:rPr>
        <w:t>herein</w:t>
      </w:r>
      <w:r>
        <w:rPr>
          <w:spacing w:val="-3"/>
        </w:rPr>
        <w:t xml:space="preserve"> </w:t>
      </w:r>
      <w:r>
        <w:rPr>
          <w:spacing w:val="-1"/>
        </w:rPr>
        <w:t>provided,</w:t>
      </w:r>
      <w:r>
        <w:t xml:space="preserve"> </w:t>
      </w:r>
      <w:r>
        <w:rPr>
          <w:spacing w:val="-1"/>
        </w:rPr>
        <w:t>but</w:t>
      </w:r>
      <w:r>
        <w:rPr>
          <w:spacing w:val="1"/>
        </w:rPr>
        <w:t xml:space="preserve"> </w:t>
      </w:r>
      <w:r>
        <w:t>in</w:t>
      </w:r>
      <w:r>
        <w:rPr>
          <w:spacing w:val="-3"/>
        </w:rPr>
        <w:t xml:space="preserve"> </w:t>
      </w:r>
      <w:r>
        <w:t>no</w:t>
      </w:r>
      <w:r>
        <w:rPr>
          <w:spacing w:val="-3"/>
        </w:rPr>
        <w:t xml:space="preserve"> </w:t>
      </w:r>
      <w:r>
        <w:t>case</w:t>
      </w:r>
      <w:r>
        <w:rPr>
          <w:spacing w:val="-2"/>
        </w:rPr>
        <w:t xml:space="preserve"> </w:t>
      </w:r>
      <w:r>
        <w:rPr>
          <w:spacing w:val="-1"/>
        </w:rPr>
        <w:t>shall</w:t>
      </w:r>
      <w:r>
        <w:rPr>
          <w:spacing w:val="-2"/>
        </w:rPr>
        <w:t xml:space="preserve"> </w:t>
      </w:r>
      <w:r>
        <w:rPr>
          <w:spacing w:val="-1"/>
        </w:rPr>
        <w:t>total</w:t>
      </w:r>
      <w:r>
        <w:rPr>
          <w:spacing w:val="-2"/>
        </w:rPr>
        <w:t xml:space="preserve"> </w:t>
      </w:r>
      <w:r>
        <w:rPr>
          <w:spacing w:val="-1"/>
        </w:rPr>
        <w:t>payment</w:t>
      </w:r>
      <w:r>
        <w:rPr>
          <w:spacing w:val="1"/>
        </w:rPr>
        <w:t xml:space="preserve"> </w:t>
      </w:r>
      <w:r>
        <w:rPr>
          <w:spacing w:val="-1"/>
        </w:rPr>
        <w:t>made</w:t>
      </w:r>
      <w:r>
        <w:t xml:space="preserve"> </w:t>
      </w:r>
      <w:r>
        <w:rPr>
          <w:spacing w:val="-1"/>
        </w:rPr>
        <w:t>to</w:t>
      </w:r>
      <w:r>
        <w:t xml:space="preserve"> </w:t>
      </w:r>
      <w:r>
        <w:rPr>
          <w:spacing w:val="-1"/>
        </w:rPr>
        <w:t>Manager</w:t>
      </w:r>
      <w:r>
        <w:rPr>
          <w:spacing w:val="1"/>
        </w:rPr>
        <w:t xml:space="preserve"> </w:t>
      </w:r>
      <w:r>
        <w:rPr>
          <w:spacing w:val="-1"/>
        </w:rPr>
        <w:t>exceed</w:t>
      </w:r>
      <w:r>
        <w:rPr>
          <w:spacing w:val="51"/>
        </w:rPr>
        <w:t xml:space="preserve"> </w:t>
      </w:r>
      <w:r>
        <w:t xml:space="preserve">the </w:t>
      </w:r>
      <w:r>
        <w:rPr>
          <w:spacing w:val="-1"/>
        </w:rPr>
        <w:t>original</w:t>
      </w:r>
      <w:r>
        <w:rPr>
          <w:spacing w:val="1"/>
        </w:rPr>
        <w:t xml:space="preserve"> </w:t>
      </w:r>
      <w:r>
        <w:rPr>
          <w:spacing w:val="-1"/>
        </w:rPr>
        <w:t>contract</w:t>
      </w:r>
      <w:r>
        <w:rPr>
          <w:spacing w:val="1"/>
        </w:rPr>
        <w:t xml:space="preserve"> </w:t>
      </w:r>
      <w:r>
        <w:rPr>
          <w:spacing w:val="-1"/>
        </w:rPr>
        <w:t>price</w:t>
      </w:r>
      <w:r>
        <w:t xml:space="preserve"> </w:t>
      </w:r>
      <w:r>
        <w:rPr>
          <w:spacing w:val="-1"/>
        </w:rPr>
        <w:t>plus</w:t>
      </w:r>
      <w:r>
        <w:t xml:space="preserve"> </w:t>
      </w:r>
      <w:r>
        <w:rPr>
          <w:spacing w:val="-1"/>
        </w:rPr>
        <w:t>changes</w:t>
      </w:r>
      <w:r>
        <w:t xml:space="preserve"> </w:t>
      </w:r>
      <w:r>
        <w:rPr>
          <w:spacing w:val="-1"/>
        </w:rPr>
        <w:t>approved</w:t>
      </w:r>
      <w:r>
        <w:t xml:space="preserve"> </w:t>
      </w:r>
      <w:r>
        <w:rPr>
          <w:spacing w:val="-2"/>
        </w:rPr>
        <w:t>or</w:t>
      </w:r>
      <w:r>
        <w:rPr>
          <w:spacing w:val="1"/>
        </w:rPr>
        <w:t xml:space="preserve"> </w:t>
      </w:r>
      <w:r>
        <w:rPr>
          <w:spacing w:val="-1"/>
        </w:rPr>
        <w:t>directed</w:t>
      </w:r>
      <w:r>
        <w:t xml:space="preserve"> in </w:t>
      </w:r>
      <w:r>
        <w:rPr>
          <w:spacing w:val="-1"/>
        </w:rPr>
        <w:t>writing</w:t>
      </w:r>
      <w:r>
        <w:rPr>
          <w:spacing w:val="-3"/>
        </w:rPr>
        <w:t xml:space="preserve"> </w:t>
      </w:r>
      <w:r>
        <w:t>by</w:t>
      </w:r>
      <w:r>
        <w:rPr>
          <w:spacing w:val="-3"/>
        </w:rPr>
        <w:t xml:space="preserve"> </w:t>
      </w:r>
      <w:r>
        <w:t xml:space="preserve">the </w:t>
      </w:r>
      <w:r>
        <w:rPr>
          <w:spacing w:val="-1"/>
        </w:rPr>
        <w:t>System.</w:t>
      </w:r>
      <w:r>
        <w:rPr>
          <w:spacing w:val="2"/>
        </w:rPr>
        <w:t xml:space="preserve"> </w:t>
      </w:r>
      <w:r>
        <w:rPr>
          <w:spacing w:val="-2"/>
        </w:rPr>
        <w:t>In</w:t>
      </w:r>
      <w:r>
        <w:t xml:space="preserve"> no </w:t>
      </w:r>
      <w:r>
        <w:rPr>
          <w:spacing w:val="-1"/>
        </w:rPr>
        <w:t>event</w:t>
      </w:r>
      <w:r>
        <w:rPr>
          <w:spacing w:val="1"/>
        </w:rPr>
        <w:t xml:space="preserve"> </w:t>
      </w:r>
      <w:r>
        <w:rPr>
          <w:spacing w:val="-1"/>
        </w:rPr>
        <w:t>shall</w:t>
      </w:r>
      <w:r>
        <w:rPr>
          <w:spacing w:val="35"/>
        </w:rPr>
        <w:t xml:space="preserve"> </w:t>
      </w:r>
      <w:r>
        <w:t xml:space="preserve">the </w:t>
      </w:r>
      <w:r>
        <w:rPr>
          <w:spacing w:val="-2"/>
        </w:rPr>
        <w:t>System's</w:t>
      </w:r>
      <w:r>
        <w:t xml:space="preserve"> termination</w:t>
      </w:r>
      <w:r>
        <w:rPr>
          <w:spacing w:val="-3"/>
        </w:rPr>
        <w:t xml:space="preserve"> </w:t>
      </w:r>
      <w:r>
        <w:t>of</w:t>
      </w:r>
      <w:r>
        <w:rPr>
          <w:spacing w:val="-2"/>
        </w:rPr>
        <w:t xml:space="preserve"> </w:t>
      </w:r>
      <w:r>
        <w:t>the</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under</w:t>
      </w:r>
      <w:r>
        <w:rPr>
          <w:spacing w:val="-2"/>
        </w:rPr>
        <w:t xml:space="preserve"> </w:t>
      </w:r>
      <w:r>
        <w:rPr>
          <w:spacing w:val="-1"/>
        </w:rPr>
        <w:t>this</w:t>
      </w:r>
      <w:r>
        <w:t xml:space="preserve"> </w:t>
      </w:r>
      <w:r>
        <w:rPr>
          <w:spacing w:val="-1"/>
        </w:rPr>
        <w:t>Section</w:t>
      </w:r>
      <w:r>
        <w:t xml:space="preserve"> </w:t>
      </w:r>
      <w:r>
        <w:rPr>
          <w:spacing w:val="-1"/>
        </w:rPr>
        <w:t>be</w:t>
      </w:r>
      <w:r>
        <w:rPr>
          <w:spacing w:val="-2"/>
        </w:rPr>
        <w:t xml:space="preserve"> deemed</w:t>
      </w:r>
      <w:r>
        <w:t xml:space="preserve"> a </w:t>
      </w:r>
      <w:r>
        <w:rPr>
          <w:spacing w:val="-1"/>
        </w:rPr>
        <w:t>waiver</w:t>
      </w:r>
      <w:r>
        <w:rPr>
          <w:spacing w:val="1"/>
        </w:rPr>
        <w:t xml:space="preserve"> </w:t>
      </w:r>
      <w:r>
        <w:t>of</w:t>
      </w:r>
      <w:r>
        <w:rPr>
          <w:spacing w:val="1"/>
        </w:rPr>
        <w:t xml:space="preserve"> </w:t>
      </w:r>
      <w:r>
        <w:rPr>
          <w:spacing w:val="-1"/>
        </w:rPr>
        <w:t>either</w:t>
      </w:r>
      <w:r>
        <w:rPr>
          <w:spacing w:val="55"/>
        </w:rPr>
        <w:t xml:space="preserve"> </w:t>
      </w:r>
      <w:r>
        <w:rPr>
          <w:spacing w:val="-1"/>
        </w:rPr>
        <w:t>party’s</w:t>
      </w:r>
      <w:r>
        <w:rPr>
          <w:spacing w:val="-2"/>
        </w:rPr>
        <w:t xml:space="preserve"> </w:t>
      </w:r>
      <w:r>
        <w:rPr>
          <w:spacing w:val="-1"/>
        </w:rPr>
        <w:t>right</w:t>
      </w:r>
      <w:r>
        <w:rPr>
          <w:spacing w:val="1"/>
        </w:rPr>
        <w:t xml:space="preserve"> </w:t>
      </w:r>
      <w:r>
        <w:t xml:space="preserve">to </w:t>
      </w:r>
      <w:r>
        <w:rPr>
          <w:spacing w:val="-2"/>
        </w:rPr>
        <w:t>make</w:t>
      </w:r>
      <w:r>
        <w:t xml:space="preserve"> a </w:t>
      </w:r>
      <w:r>
        <w:rPr>
          <w:spacing w:val="-1"/>
        </w:rPr>
        <w:t>claim</w:t>
      </w:r>
      <w:r>
        <w:rPr>
          <w:spacing w:val="-4"/>
        </w:rPr>
        <w:t xml:space="preserve"> </w:t>
      </w:r>
      <w:r>
        <w:t>against</w:t>
      </w:r>
      <w:r>
        <w:rPr>
          <w:spacing w:val="-2"/>
        </w:rPr>
        <w:t xml:space="preserve"> </w:t>
      </w:r>
      <w:r>
        <w:t xml:space="preserve">the </w:t>
      </w:r>
      <w:r>
        <w:rPr>
          <w:spacing w:val="-1"/>
        </w:rPr>
        <w:t>other</w:t>
      </w:r>
      <w:r>
        <w:rPr>
          <w:spacing w:val="1"/>
        </w:rPr>
        <w:t xml:space="preserve"> </w:t>
      </w:r>
      <w:r>
        <w:rPr>
          <w:spacing w:val="-1"/>
        </w:rPr>
        <w:t>party</w:t>
      </w:r>
      <w:r>
        <w:rPr>
          <w:spacing w:val="-3"/>
        </w:rPr>
        <w:t xml:space="preserve"> </w:t>
      </w:r>
      <w:r>
        <w:rPr>
          <w:spacing w:val="-1"/>
        </w:rPr>
        <w:t>for</w:t>
      </w:r>
      <w:r>
        <w:rPr>
          <w:spacing w:val="1"/>
        </w:rPr>
        <w:t xml:space="preserve"> </w:t>
      </w:r>
      <w:r>
        <w:rPr>
          <w:spacing w:val="-1"/>
        </w:rPr>
        <w:t>damages</w:t>
      </w:r>
      <w:r>
        <w:t xml:space="preserve"> </w:t>
      </w:r>
      <w:r>
        <w:rPr>
          <w:spacing w:val="-1"/>
        </w:rPr>
        <w:t>resulting</w:t>
      </w:r>
      <w:r>
        <w:rPr>
          <w:spacing w:val="-3"/>
        </w:rPr>
        <w:t xml:space="preserve"> </w:t>
      </w:r>
      <w:r>
        <w:t>from</w:t>
      </w:r>
      <w:r>
        <w:rPr>
          <w:spacing w:val="-4"/>
        </w:rPr>
        <w:t xml:space="preserve"> </w:t>
      </w:r>
      <w:r>
        <w:t>any</w:t>
      </w:r>
      <w:r>
        <w:rPr>
          <w:spacing w:val="-3"/>
        </w:rPr>
        <w:t xml:space="preserve"> </w:t>
      </w:r>
      <w:r>
        <w:rPr>
          <w:spacing w:val="-1"/>
        </w:rPr>
        <w:t>default</w:t>
      </w:r>
      <w:r>
        <w:rPr>
          <w:spacing w:val="1"/>
        </w:rPr>
        <w:t xml:space="preserve"> </w:t>
      </w:r>
      <w:r>
        <w:t>by</w:t>
      </w:r>
      <w:r>
        <w:rPr>
          <w:spacing w:val="-3"/>
        </w:rPr>
        <w:t xml:space="preserve"> </w:t>
      </w:r>
      <w:r>
        <w:rPr>
          <w:spacing w:val="-1"/>
        </w:rPr>
        <w:t>such</w:t>
      </w:r>
      <w:r>
        <w:rPr>
          <w:spacing w:val="-3"/>
        </w:rPr>
        <w:t xml:space="preserve"> </w:t>
      </w:r>
      <w:r>
        <w:rPr>
          <w:spacing w:val="-1"/>
        </w:rPr>
        <w:t>other</w:t>
      </w:r>
      <w:r>
        <w:rPr>
          <w:spacing w:val="61"/>
        </w:rPr>
        <w:t xml:space="preserve"> </w:t>
      </w:r>
      <w:r>
        <w:t>party</w:t>
      </w:r>
      <w:r>
        <w:rPr>
          <w:spacing w:val="-3"/>
        </w:rPr>
        <w:t xml:space="preserve"> </w:t>
      </w:r>
      <w:r>
        <w:rPr>
          <w:spacing w:val="-1"/>
        </w:rPr>
        <w:t>that</w:t>
      </w:r>
      <w:r>
        <w:rPr>
          <w:spacing w:val="1"/>
        </w:rPr>
        <w:t xml:space="preserve"> </w:t>
      </w:r>
      <w:r>
        <w:rPr>
          <w:spacing w:val="-1"/>
        </w:rPr>
        <w:t>occurred</w:t>
      </w:r>
      <w:r>
        <w:t xml:space="preserve"> </w:t>
      </w:r>
      <w:r>
        <w:rPr>
          <w:spacing w:val="-1"/>
        </w:rPr>
        <w:t>prior</w:t>
      </w:r>
      <w:r>
        <w:rPr>
          <w:spacing w:val="1"/>
        </w:rPr>
        <w:t xml:space="preserve"> </w:t>
      </w:r>
      <w:r>
        <w:t>to</w:t>
      </w:r>
      <w:r>
        <w:rPr>
          <w:spacing w:val="-3"/>
        </w:rPr>
        <w:t xml:space="preserve"> </w:t>
      </w:r>
      <w:r>
        <w:t xml:space="preserve">the </w:t>
      </w:r>
      <w:r>
        <w:rPr>
          <w:spacing w:val="-2"/>
        </w:rPr>
        <w:t>Effective</w:t>
      </w:r>
      <w:r>
        <w:t xml:space="preserve"> </w:t>
      </w:r>
      <w:r>
        <w:rPr>
          <w:spacing w:val="-1"/>
        </w:rPr>
        <w:t>Termination</w:t>
      </w:r>
      <w:r>
        <w:rPr>
          <w:spacing w:val="-3"/>
        </w:rPr>
        <w:t xml:space="preserve"> </w:t>
      </w:r>
      <w:r>
        <w:rPr>
          <w:spacing w:val="-1"/>
        </w:rPr>
        <w:t>Date.</w:t>
      </w:r>
      <w:r>
        <w:t xml:space="preserve"> </w:t>
      </w:r>
      <w:r>
        <w:rPr>
          <w:spacing w:val="-1"/>
        </w:rPr>
        <w:t>Additionally,</w:t>
      </w:r>
      <w:r>
        <w:t xml:space="preserve"> the </w:t>
      </w:r>
      <w:r>
        <w:rPr>
          <w:spacing w:val="-1"/>
        </w:rPr>
        <w:t>System</w:t>
      </w:r>
      <w:r>
        <w:rPr>
          <w:spacing w:val="-2"/>
        </w:rPr>
        <w:t xml:space="preserve"> </w:t>
      </w:r>
      <w:r>
        <w:rPr>
          <w:spacing w:val="-1"/>
        </w:rPr>
        <w:t>may</w:t>
      </w:r>
      <w:r>
        <w:rPr>
          <w:spacing w:val="-3"/>
        </w:rPr>
        <w:t xml:space="preserve"> </w:t>
      </w:r>
      <w:r>
        <w:rPr>
          <w:spacing w:val="-1"/>
        </w:rPr>
        <w:t>terminate</w:t>
      </w:r>
      <w:r>
        <w:rPr>
          <w:spacing w:val="-2"/>
        </w:rPr>
        <w:t xml:space="preserve"> </w:t>
      </w:r>
      <w:r>
        <w:rPr>
          <w:spacing w:val="-1"/>
        </w:rPr>
        <w:t>this</w:t>
      </w:r>
      <w:r>
        <w:rPr>
          <w:spacing w:val="79"/>
        </w:rPr>
        <w:t xml:space="preserve"> </w:t>
      </w:r>
      <w:r>
        <w:rPr>
          <w:spacing w:val="-1"/>
        </w:rPr>
        <w:t>contract</w:t>
      </w:r>
      <w:r>
        <w:rPr>
          <w:spacing w:val="1"/>
        </w:rPr>
        <w:t xml:space="preserve"> </w:t>
      </w:r>
      <w:r>
        <w:rPr>
          <w:spacing w:val="-1"/>
        </w:rPr>
        <w:t>immediately</w:t>
      </w:r>
      <w:r>
        <w:rPr>
          <w:spacing w:val="-3"/>
        </w:rPr>
        <w:t xml:space="preserve"> </w:t>
      </w:r>
      <w:proofErr w:type="gramStart"/>
      <w:r>
        <w:t>in</w:t>
      </w:r>
      <w:r>
        <w:rPr>
          <w:spacing w:val="-3"/>
        </w:rPr>
        <w:t xml:space="preserve"> </w:t>
      </w:r>
      <w:r>
        <w:t>the</w:t>
      </w:r>
      <w:r>
        <w:rPr>
          <w:spacing w:val="-2"/>
        </w:rPr>
        <w:t xml:space="preserve"> </w:t>
      </w:r>
      <w:r>
        <w:rPr>
          <w:spacing w:val="-1"/>
        </w:rPr>
        <w:t>event</w:t>
      </w:r>
      <w:r>
        <w:rPr>
          <w:spacing w:val="1"/>
        </w:rPr>
        <w:t xml:space="preserve"> </w:t>
      </w:r>
      <w:r>
        <w:rPr>
          <w:spacing w:val="-1"/>
        </w:rPr>
        <w:t>that</w:t>
      </w:r>
      <w:proofErr w:type="gramEnd"/>
      <w:r>
        <w:rPr>
          <w:spacing w:val="-2"/>
        </w:rPr>
        <w:t xml:space="preserve"> </w:t>
      </w:r>
      <w:r>
        <w:t xml:space="preserve">the </w:t>
      </w:r>
      <w:r>
        <w:rPr>
          <w:spacing w:val="-2"/>
        </w:rPr>
        <w:t>System,</w:t>
      </w:r>
      <w:r>
        <w:t xml:space="preserve"> in </w:t>
      </w:r>
      <w:r>
        <w:rPr>
          <w:spacing w:val="-1"/>
        </w:rPr>
        <w:t>its</w:t>
      </w:r>
      <w:r>
        <w:t xml:space="preserve"> </w:t>
      </w:r>
      <w:r>
        <w:rPr>
          <w:spacing w:val="-1"/>
        </w:rPr>
        <w:t>sole</w:t>
      </w:r>
      <w:r>
        <w:t xml:space="preserve"> </w:t>
      </w:r>
      <w:r>
        <w:rPr>
          <w:spacing w:val="-1"/>
        </w:rPr>
        <w:t>discretion,</w:t>
      </w:r>
      <w:r>
        <w:rPr>
          <w:spacing w:val="-3"/>
        </w:rPr>
        <w:t xml:space="preserve"> </w:t>
      </w:r>
      <w:r>
        <w:rPr>
          <w:spacing w:val="-1"/>
        </w:rPr>
        <w:t>considers</w:t>
      </w:r>
      <w:r>
        <w:rPr>
          <w:spacing w:val="-2"/>
        </w:rPr>
        <w:t xml:space="preserve"> </w:t>
      </w:r>
      <w:r>
        <w:t xml:space="preserve">such </w:t>
      </w:r>
      <w:r>
        <w:rPr>
          <w:spacing w:val="-1"/>
        </w:rPr>
        <w:t>action</w:t>
      </w:r>
      <w:r>
        <w:t xml:space="preserve"> </w:t>
      </w:r>
      <w:r>
        <w:rPr>
          <w:spacing w:val="-1"/>
        </w:rPr>
        <w:t>necessary</w:t>
      </w:r>
      <w:r>
        <w:rPr>
          <w:spacing w:val="-3"/>
        </w:rPr>
        <w:t xml:space="preserve"> </w:t>
      </w:r>
      <w:r>
        <w:rPr>
          <w:spacing w:val="-1"/>
        </w:rPr>
        <w:t>to</w:t>
      </w:r>
      <w:r>
        <w:rPr>
          <w:spacing w:val="73"/>
        </w:rPr>
        <w:t xml:space="preserve"> </w:t>
      </w:r>
      <w:r>
        <w:rPr>
          <w:spacing w:val="-1"/>
        </w:rPr>
        <w:t>protect</w:t>
      </w:r>
      <w:r>
        <w:rPr>
          <w:spacing w:val="-2"/>
        </w:rPr>
        <w:t xml:space="preserve"> </w:t>
      </w:r>
      <w:r>
        <w:rPr>
          <w:spacing w:val="-1"/>
        </w:rPr>
        <w:t>the</w:t>
      </w:r>
      <w:r>
        <w:t xml:space="preserve"> </w:t>
      </w:r>
      <w:r>
        <w:rPr>
          <w:spacing w:val="-1"/>
        </w:rPr>
        <w:t>plan</w:t>
      </w:r>
      <w:r>
        <w:t xml:space="preserve"> </w:t>
      </w:r>
      <w:r>
        <w:rPr>
          <w:spacing w:val="-2"/>
        </w:rPr>
        <w:t>or</w:t>
      </w:r>
      <w:r>
        <w:rPr>
          <w:spacing w:val="1"/>
        </w:rPr>
        <w:t xml:space="preserve"> </w:t>
      </w:r>
      <w:r>
        <w:rPr>
          <w:spacing w:val="-1"/>
        </w:rPr>
        <w:t>assets</w:t>
      </w:r>
      <w:r>
        <w:t xml:space="preserve"> </w:t>
      </w:r>
      <w:r>
        <w:rPr>
          <w:spacing w:val="-1"/>
        </w:rPr>
        <w:t>in</w:t>
      </w:r>
      <w:r>
        <w:rPr>
          <w:spacing w:val="-3"/>
        </w:rPr>
        <w:t xml:space="preserve"> </w:t>
      </w:r>
      <w:r>
        <w:t>the</w:t>
      </w:r>
      <w:r>
        <w:rPr>
          <w:spacing w:val="-2"/>
        </w:rPr>
        <w:t xml:space="preserve"> </w:t>
      </w:r>
      <w:r>
        <w:rPr>
          <w:spacing w:val="-1"/>
        </w:rPr>
        <w:t>trust.</w:t>
      </w:r>
    </w:p>
    <w:p w14:paraId="18F3613A" w14:textId="77777777" w:rsidR="00E62BB3" w:rsidRDefault="00E62BB3">
      <w:pPr>
        <w:spacing w:before="9"/>
        <w:rPr>
          <w:rFonts w:ascii="Times New Roman" w:eastAsia="Times New Roman" w:hAnsi="Times New Roman" w:cs="Times New Roman"/>
          <w:sz w:val="20"/>
          <w:szCs w:val="20"/>
        </w:rPr>
      </w:pPr>
    </w:p>
    <w:p w14:paraId="4BE5A8BD" w14:textId="77777777" w:rsidR="00E62BB3" w:rsidRDefault="00602573">
      <w:pPr>
        <w:pStyle w:val="BodyText"/>
        <w:ind w:right="120"/>
      </w:pPr>
      <w:r>
        <w:rPr>
          <w:spacing w:val="-2"/>
        </w:rPr>
        <w:t>In</w:t>
      </w:r>
      <w:r>
        <w:t xml:space="preserve"> the </w:t>
      </w:r>
      <w:r>
        <w:rPr>
          <w:spacing w:val="-1"/>
        </w:rPr>
        <w:t>event</w:t>
      </w:r>
      <w:r>
        <w:rPr>
          <w:spacing w:val="1"/>
        </w:rPr>
        <w:t xml:space="preserve"> </w:t>
      </w:r>
      <w:r>
        <w:t>of</w:t>
      </w:r>
      <w:r>
        <w:rPr>
          <w:spacing w:val="1"/>
        </w:rPr>
        <w:t xml:space="preserve"> </w:t>
      </w:r>
      <w:r>
        <w:rPr>
          <w:spacing w:val="-1"/>
        </w:rPr>
        <w:t>any</w:t>
      </w:r>
      <w:r>
        <w:rPr>
          <w:spacing w:val="-3"/>
        </w:rPr>
        <w:t xml:space="preserve"> </w:t>
      </w:r>
      <w:r>
        <w:rPr>
          <w:spacing w:val="-1"/>
        </w:rPr>
        <w:t>termination</w:t>
      </w:r>
      <w: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t xml:space="preserve"> </w:t>
      </w:r>
      <w:r>
        <w:rPr>
          <w:spacing w:val="-1"/>
        </w:rPr>
        <w:t>unless</w:t>
      </w:r>
      <w:r>
        <w:t xml:space="preserve"> </w:t>
      </w:r>
      <w:r>
        <w:rPr>
          <w:spacing w:val="-1"/>
        </w:rPr>
        <w:t>otherwise</w:t>
      </w:r>
      <w:r>
        <w:rPr>
          <w:spacing w:val="-2"/>
        </w:rPr>
        <w:t xml:space="preserve"> </w:t>
      </w:r>
      <w:r>
        <w:rPr>
          <w:spacing w:val="-1"/>
        </w:rPr>
        <w:t>expressly</w:t>
      </w:r>
      <w:r>
        <w:rPr>
          <w:spacing w:val="-3"/>
        </w:rPr>
        <w:t xml:space="preserve"> </w:t>
      </w:r>
      <w:r>
        <w:rPr>
          <w:spacing w:val="-1"/>
        </w:rPr>
        <w:t>directed</w:t>
      </w:r>
      <w:r>
        <w:rPr>
          <w:spacing w:val="-3"/>
        </w:rPr>
        <w:t xml:space="preserve"> </w:t>
      </w:r>
      <w:r>
        <w:t>by</w:t>
      </w:r>
      <w:r>
        <w:rPr>
          <w:spacing w:val="71"/>
        </w:rPr>
        <w:t xml:space="preserve"> </w:t>
      </w:r>
      <w:r>
        <w:t xml:space="preserve">the </w:t>
      </w:r>
      <w:r>
        <w:rPr>
          <w:spacing w:val="-1"/>
        </w:rPr>
        <w:t>System,</w:t>
      </w:r>
      <w:r>
        <w:t xml:space="preserve"> </w:t>
      </w:r>
      <w:r>
        <w:rPr>
          <w:spacing w:val="-1"/>
        </w:rPr>
        <w:t>Manager</w:t>
      </w:r>
      <w:r>
        <w:rPr>
          <w:spacing w:val="1"/>
        </w:rPr>
        <w:t xml:space="preserve"> </w:t>
      </w:r>
      <w:r>
        <w:rPr>
          <w:spacing w:val="-1"/>
        </w:rPr>
        <w:t>shall</w:t>
      </w:r>
      <w:r>
        <w:rPr>
          <w:spacing w:val="-2"/>
        </w:rPr>
        <w:t xml:space="preserve"> take</w:t>
      </w:r>
      <w:r>
        <w:t xml:space="preserve"> all</w:t>
      </w:r>
      <w:r>
        <w:rPr>
          <w:spacing w:val="1"/>
        </w:rPr>
        <w:t xml:space="preserve"> </w:t>
      </w:r>
      <w:r>
        <w:rPr>
          <w:spacing w:val="-1"/>
        </w:rPr>
        <w:t>necessary</w:t>
      </w:r>
      <w:r>
        <w:rPr>
          <w:spacing w:val="-3"/>
        </w:rPr>
        <w:t xml:space="preserve"> </w:t>
      </w:r>
      <w:r>
        <w:rPr>
          <w:spacing w:val="-1"/>
        </w:rPr>
        <w:t>steps</w:t>
      </w:r>
      <w:r>
        <w:t xml:space="preserve"> </w:t>
      </w:r>
      <w:r>
        <w:rPr>
          <w:spacing w:val="-1"/>
        </w:rPr>
        <w:t>to</w:t>
      </w:r>
      <w:r>
        <w:t xml:space="preserve"> </w:t>
      </w:r>
      <w:r>
        <w:rPr>
          <w:spacing w:val="-1"/>
        </w:rPr>
        <w:t>stop</w:t>
      </w:r>
      <w:r>
        <w:t xml:space="preserve"> </w:t>
      </w:r>
      <w:r>
        <w:rPr>
          <w:spacing w:val="-1"/>
        </w:rPr>
        <w:t>services</w:t>
      </w:r>
      <w:r>
        <w:t xml:space="preserve"> </w:t>
      </w:r>
      <w:r>
        <w:rPr>
          <w:spacing w:val="-2"/>
        </w:rPr>
        <w:t>under</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t>on</w:t>
      </w:r>
      <w:r>
        <w:rPr>
          <w:spacing w:val="53"/>
        </w:rPr>
        <w:t xml:space="preserve"> </w:t>
      </w:r>
      <w:r>
        <w:t xml:space="preserve">the </w:t>
      </w:r>
      <w:r>
        <w:rPr>
          <w:spacing w:val="-2"/>
        </w:rPr>
        <w:t>Effective</w:t>
      </w:r>
      <w:r>
        <w:t xml:space="preserve"> </w:t>
      </w:r>
      <w:r>
        <w:rPr>
          <w:spacing w:val="-1"/>
        </w:rPr>
        <w:t>Termination</w:t>
      </w:r>
      <w:r>
        <w:rPr>
          <w:spacing w:val="-3"/>
        </w:rPr>
        <w:t xml:space="preserve"> </w:t>
      </w:r>
      <w:r>
        <w:t xml:space="preserve">Date. </w:t>
      </w:r>
      <w:r>
        <w:rPr>
          <w:spacing w:val="-1"/>
        </w:rPr>
        <w:t>All</w:t>
      </w:r>
      <w:r>
        <w:rPr>
          <w:spacing w:val="-2"/>
        </w:rPr>
        <w:t xml:space="preserve"> </w:t>
      </w:r>
      <w:r>
        <w:rPr>
          <w:spacing w:val="-1"/>
        </w:rPr>
        <w:t>terms</w:t>
      </w:r>
      <w:r>
        <w:t xml:space="preserve"> and </w:t>
      </w:r>
      <w:r>
        <w:rPr>
          <w:spacing w:val="-1"/>
        </w:rPr>
        <w:t>conditions</w:t>
      </w:r>
      <w:r>
        <w:t xml:space="preserve"> </w:t>
      </w:r>
      <w:r>
        <w:rPr>
          <w:spacing w:val="-1"/>
        </w:rPr>
        <w:t>set</w:t>
      </w:r>
      <w:r>
        <w:rPr>
          <w:spacing w:val="1"/>
        </w:rPr>
        <w:t xml:space="preserve"> </w:t>
      </w:r>
      <w:r>
        <w:rPr>
          <w:spacing w:val="-1"/>
        </w:rPr>
        <w:t>forth</w:t>
      </w:r>
      <w:r>
        <w:t xml:space="preserve"> </w:t>
      </w:r>
      <w:r>
        <w:rPr>
          <w:spacing w:val="-1"/>
        </w:rPr>
        <w:t>herein</w:t>
      </w:r>
      <w:r>
        <w:t xml:space="preserve"> </w:t>
      </w:r>
      <w:r>
        <w:rPr>
          <w:spacing w:val="-1"/>
        </w:rPr>
        <w:t>shall</w:t>
      </w:r>
      <w:r>
        <w:rPr>
          <w:spacing w:val="1"/>
        </w:rPr>
        <w:t xml:space="preserve"> </w:t>
      </w:r>
      <w:r>
        <w:rPr>
          <w:spacing w:val="-1"/>
        </w:rPr>
        <w:t>continue</w:t>
      </w:r>
      <w:r>
        <w:t xml:space="preserve"> </w:t>
      </w:r>
      <w:r>
        <w:rPr>
          <w:spacing w:val="-1"/>
        </w:rPr>
        <w:t>to</w:t>
      </w:r>
      <w:r>
        <w:t xml:space="preserve"> </w:t>
      </w:r>
      <w:r>
        <w:rPr>
          <w:spacing w:val="-1"/>
        </w:rPr>
        <w:t>apply</w:t>
      </w:r>
      <w:r>
        <w:rPr>
          <w:spacing w:val="-3"/>
        </w:rPr>
        <w:t xml:space="preserve"> </w:t>
      </w:r>
      <w:r>
        <w:rPr>
          <w:spacing w:val="-1"/>
        </w:rPr>
        <w:t>through</w:t>
      </w:r>
      <w:r>
        <w:rPr>
          <w:spacing w:val="61"/>
        </w:rPr>
        <w:t xml:space="preserve"> </w:t>
      </w:r>
      <w:r>
        <w:t xml:space="preserve">the </w:t>
      </w:r>
      <w:r>
        <w:rPr>
          <w:spacing w:val="-1"/>
        </w:rPr>
        <w:t>period</w:t>
      </w:r>
      <w:r>
        <w:t xml:space="preserve"> </w:t>
      </w:r>
      <w:r>
        <w:rPr>
          <w:spacing w:val="-1"/>
        </w:rPr>
        <w:t>following</w:t>
      </w:r>
      <w:r>
        <w:rPr>
          <w:spacing w:val="-3"/>
        </w:rPr>
        <w:t xml:space="preserve"> </w:t>
      </w:r>
      <w:r>
        <w:rPr>
          <w:spacing w:val="-1"/>
        </w:rPr>
        <w:t>the</w:t>
      </w:r>
      <w:r>
        <w:t xml:space="preserve"> </w:t>
      </w:r>
      <w:r>
        <w:rPr>
          <w:spacing w:val="-1"/>
        </w:rPr>
        <w:t>Effective</w:t>
      </w:r>
      <w:r>
        <w:t xml:space="preserve"> </w:t>
      </w:r>
      <w:r>
        <w:rPr>
          <w:spacing w:val="-1"/>
        </w:rPr>
        <w:t>Termination</w:t>
      </w:r>
      <w:r>
        <w:t xml:space="preserve"> </w:t>
      </w:r>
      <w:r>
        <w:rPr>
          <w:spacing w:val="-1"/>
        </w:rPr>
        <w:t>Date</w:t>
      </w:r>
      <w:r>
        <w:rPr>
          <w:spacing w:val="-2"/>
        </w:rPr>
        <w:t xml:space="preserve"> </w:t>
      </w:r>
      <w:r>
        <w:rPr>
          <w:spacing w:val="-1"/>
        </w:rPr>
        <w:t>(“Transition</w:t>
      </w:r>
      <w:r>
        <w:t xml:space="preserve"> </w:t>
      </w:r>
      <w:r>
        <w:rPr>
          <w:spacing w:val="-1"/>
        </w:rPr>
        <w:t>Period”),</w:t>
      </w:r>
      <w:r>
        <w:t xml:space="preserve"> </w:t>
      </w:r>
      <w:r>
        <w:rPr>
          <w:spacing w:val="-1"/>
        </w:rPr>
        <w:t>during</w:t>
      </w:r>
      <w:r>
        <w:rPr>
          <w:spacing w:val="-5"/>
        </w:rPr>
        <w:t xml:space="preserve"> </w:t>
      </w:r>
      <w:r>
        <w:t>which</w:t>
      </w:r>
      <w:r>
        <w:rPr>
          <w:spacing w:val="-3"/>
        </w:rPr>
        <w:t xml:space="preserve"> </w:t>
      </w:r>
      <w:r>
        <w:rPr>
          <w:spacing w:val="-1"/>
        </w:rPr>
        <w:t>Manager</w:t>
      </w:r>
      <w:r>
        <w:rPr>
          <w:spacing w:val="-2"/>
        </w:rPr>
        <w:t xml:space="preserve"> </w:t>
      </w:r>
      <w:r>
        <w:rPr>
          <w:spacing w:val="-1"/>
        </w:rPr>
        <w:t>shall</w:t>
      </w:r>
      <w:r>
        <w:rPr>
          <w:spacing w:val="73"/>
        </w:rPr>
        <w:t xml:space="preserve"> </w:t>
      </w:r>
      <w:r>
        <w:rPr>
          <w:spacing w:val="-1"/>
        </w:rPr>
        <w:t>continue</w:t>
      </w:r>
      <w:r>
        <w:rPr>
          <w:spacing w:val="-2"/>
        </w:rPr>
        <w:t xml:space="preserve"> </w:t>
      </w:r>
      <w:r>
        <w:t>to</w:t>
      </w:r>
      <w:r>
        <w:rPr>
          <w:spacing w:val="-3"/>
        </w:rPr>
        <w:t xml:space="preserve"> </w:t>
      </w:r>
      <w:r>
        <w:rPr>
          <w:spacing w:val="-1"/>
        </w:rPr>
        <w:t>serve</w:t>
      </w:r>
      <w:r>
        <w:t xml:space="preserve"> as</w:t>
      </w:r>
      <w:r>
        <w:rPr>
          <w:spacing w:val="-2"/>
        </w:rPr>
        <w:t xml:space="preserve"> </w:t>
      </w:r>
      <w:r>
        <w:rPr>
          <w:spacing w:val="-1"/>
        </w:rPr>
        <w:t>Manager</w:t>
      </w:r>
      <w:r>
        <w:rPr>
          <w:spacing w:val="1"/>
        </w:rPr>
        <w:t xml:space="preserve"> </w:t>
      </w:r>
      <w:r>
        <w:rPr>
          <w:spacing w:val="-1"/>
        </w:rPr>
        <w:t>hereunder</w:t>
      </w:r>
      <w:r>
        <w:rPr>
          <w:spacing w:val="-2"/>
        </w:rPr>
        <w:t xml:space="preserve"> </w:t>
      </w:r>
      <w:r>
        <w:t>at</w:t>
      </w:r>
      <w:r>
        <w:rPr>
          <w:spacing w:val="-2"/>
        </w:rPr>
        <w:t xml:space="preserve"> </w:t>
      </w:r>
      <w:r>
        <w:t>the</w:t>
      </w:r>
      <w:r>
        <w:rPr>
          <w:spacing w:val="-2"/>
        </w:rPr>
        <w:t xml:space="preserve"> </w:t>
      </w:r>
      <w:r>
        <w:rPr>
          <w:spacing w:val="-1"/>
        </w:rPr>
        <w:t>then-existing</w:t>
      </w:r>
      <w:r>
        <w:rPr>
          <w:spacing w:val="-3"/>
        </w:rPr>
        <w:t xml:space="preserve"> </w:t>
      </w:r>
      <w:r>
        <w:rPr>
          <w:spacing w:val="-1"/>
        </w:rPr>
        <w:t>compensation</w:t>
      </w:r>
      <w:r>
        <w:t xml:space="preserve"> </w:t>
      </w:r>
      <w:r>
        <w:rPr>
          <w:spacing w:val="-1"/>
        </w:rPr>
        <w:t>level</w:t>
      </w:r>
      <w:r>
        <w:rPr>
          <w:spacing w:val="1"/>
        </w:rPr>
        <w:t xml:space="preserve"> </w:t>
      </w:r>
      <w:r>
        <w:rPr>
          <w:spacing w:val="-1"/>
        </w:rPr>
        <w:t>for</w:t>
      </w:r>
      <w:r>
        <w:rPr>
          <w:spacing w:val="1"/>
        </w:rPr>
        <w:t xml:space="preserve"> </w:t>
      </w:r>
      <w:r>
        <w:rPr>
          <w:spacing w:val="-1"/>
        </w:rPr>
        <w:t>the</w:t>
      </w:r>
      <w:r>
        <w:t xml:space="preserve"> </w:t>
      </w:r>
      <w:r>
        <w:rPr>
          <w:spacing w:val="-1"/>
        </w:rPr>
        <w:t>duration</w:t>
      </w:r>
      <w:r>
        <w:t xml:space="preserve"> </w:t>
      </w:r>
      <w:r>
        <w:rPr>
          <w:spacing w:val="-2"/>
        </w:rPr>
        <w:t>of</w:t>
      </w:r>
      <w:r>
        <w:rPr>
          <w:spacing w:val="1"/>
        </w:rPr>
        <w:t xml:space="preserve"> </w:t>
      </w:r>
      <w:r>
        <w:rPr>
          <w:spacing w:val="-1"/>
        </w:rPr>
        <w:t>the</w:t>
      </w:r>
      <w:r>
        <w:rPr>
          <w:spacing w:val="73"/>
        </w:rPr>
        <w:t xml:space="preserve"> </w:t>
      </w:r>
      <w:r>
        <w:rPr>
          <w:spacing w:val="-1"/>
        </w:rPr>
        <w:t>Transition</w:t>
      </w:r>
      <w:r>
        <w:t xml:space="preserve"> </w:t>
      </w:r>
      <w:r>
        <w:rPr>
          <w:spacing w:val="-1"/>
        </w:rPr>
        <w:t>Period.</w:t>
      </w:r>
      <w:r>
        <w:t xml:space="preserve"> </w:t>
      </w:r>
      <w:r>
        <w:rPr>
          <w:spacing w:val="-1"/>
        </w:rPr>
        <w:t>Such</w:t>
      </w:r>
      <w:r>
        <w:rPr>
          <w:spacing w:val="-3"/>
        </w:rPr>
        <w:t xml:space="preserve"> </w:t>
      </w:r>
      <w:r>
        <w:rPr>
          <w:spacing w:val="-1"/>
        </w:rPr>
        <w:t>Transition</w:t>
      </w:r>
      <w:r>
        <w:rPr>
          <w:spacing w:val="-3"/>
        </w:rPr>
        <w:t xml:space="preserve"> </w:t>
      </w:r>
      <w:r>
        <w:rPr>
          <w:spacing w:val="-1"/>
        </w:rPr>
        <w:t>Period</w:t>
      </w:r>
      <w:r>
        <w:rPr>
          <w:spacing w:val="-3"/>
        </w:rPr>
        <w:t xml:space="preserve"> </w:t>
      </w:r>
      <w:r>
        <w:rPr>
          <w:spacing w:val="-1"/>
        </w:rPr>
        <w:t>shall</w:t>
      </w:r>
      <w:r>
        <w:rPr>
          <w:spacing w:val="1"/>
        </w:rPr>
        <w:t xml:space="preserve"> </w:t>
      </w:r>
      <w:r>
        <w:rPr>
          <w:spacing w:val="-1"/>
        </w:rPr>
        <w:t>not</w:t>
      </w:r>
      <w:r>
        <w:rPr>
          <w:spacing w:val="1"/>
        </w:rPr>
        <w:t xml:space="preserve"> </w:t>
      </w:r>
      <w:r>
        <w:rPr>
          <w:spacing w:val="-1"/>
        </w:rPr>
        <w:t>exceed</w:t>
      </w:r>
      <w:r>
        <w:t xml:space="preserve"> </w:t>
      </w:r>
      <w:r>
        <w:rPr>
          <w:spacing w:val="-1"/>
        </w:rPr>
        <w:t>three</w:t>
      </w:r>
      <w:r>
        <w:t xml:space="preserve"> </w:t>
      </w:r>
      <w:r>
        <w:rPr>
          <w:spacing w:val="-1"/>
        </w:rPr>
        <w:t>(3)</w:t>
      </w:r>
      <w:r>
        <w:rPr>
          <w:spacing w:val="1"/>
        </w:rPr>
        <w:t xml:space="preserve"> </w:t>
      </w:r>
      <w:r>
        <w:rPr>
          <w:spacing w:val="-1"/>
        </w:rPr>
        <w:t>months</w:t>
      </w:r>
      <w:r>
        <w:t xml:space="preserve"> </w:t>
      </w:r>
      <w:r>
        <w:rPr>
          <w:spacing w:val="-1"/>
        </w:rPr>
        <w:t>after</w:t>
      </w:r>
      <w:r>
        <w:rPr>
          <w:spacing w:val="-2"/>
        </w:rPr>
        <w:t xml:space="preserve"> </w:t>
      </w:r>
      <w:r>
        <w:rPr>
          <w:spacing w:val="-1"/>
        </w:rPr>
        <w:t>the</w:t>
      </w:r>
      <w:r>
        <w:t xml:space="preserve"> </w:t>
      </w:r>
      <w:r>
        <w:rPr>
          <w:spacing w:val="-1"/>
        </w:rPr>
        <w:t>Effective</w:t>
      </w:r>
      <w:r>
        <w:rPr>
          <w:spacing w:val="59"/>
        </w:rPr>
        <w:t xml:space="preserve"> </w:t>
      </w:r>
      <w:r>
        <w:rPr>
          <w:spacing w:val="-1"/>
        </w:rPr>
        <w:t>Termination</w:t>
      </w:r>
      <w:r>
        <w:t xml:space="preserve"> </w:t>
      </w:r>
      <w:r>
        <w:rPr>
          <w:spacing w:val="-1"/>
        </w:rPr>
        <w:t>Date.</w:t>
      </w:r>
      <w:r>
        <w:rPr>
          <w:spacing w:val="-3"/>
        </w:rPr>
        <w:t xml:space="preserve"> </w:t>
      </w:r>
      <w:r>
        <w:rPr>
          <w:spacing w:val="-1"/>
        </w:rPr>
        <w:t>Manager</w:t>
      </w:r>
      <w:r>
        <w:rPr>
          <w:spacing w:val="-2"/>
        </w:rPr>
        <w:t xml:space="preserve"> </w:t>
      </w:r>
      <w:r>
        <w:rPr>
          <w:spacing w:val="-1"/>
        </w:rPr>
        <w:t>shall</w:t>
      </w:r>
      <w:r>
        <w:rPr>
          <w:spacing w:val="1"/>
        </w:rPr>
        <w:t xml:space="preserve"> </w:t>
      </w:r>
      <w:r>
        <w:rPr>
          <w:spacing w:val="-1"/>
        </w:rPr>
        <w:t>perform</w:t>
      </w:r>
      <w:r>
        <w:rPr>
          <w:spacing w:val="-4"/>
        </w:rPr>
        <w:t xml:space="preserve"> </w:t>
      </w:r>
      <w:r>
        <w:rPr>
          <w:spacing w:val="-1"/>
        </w:rPr>
        <w:t>services</w:t>
      </w:r>
      <w:r>
        <w:t xml:space="preserve"> </w:t>
      </w:r>
      <w:r>
        <w:rPr>
          <w:spacing w:val="-1"/>
        </w:rPr>
        <w:t>required</w:t>
      </w:r>
      <w:r>
        <w:rPr>
          <w:spacing w:val="-3"/>
        </w:rPr>
        <w:t xml:space="preserve"> </w:t>
      </w:r>
      <w:r>
        <w:rPr>
          <w:spacing w:val="-1"/>
        </w:rPr>
        <w:t>under</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that</w:t>
      </w:r>
      <w:r>
        <w:rPr>
          <w:spacing w:val="1"/>
        </w:rPr>
        <w:t xml:space="preserve"> </w:t>
      </w:r>
      <w:r>
        <w:rPr>
          <w:spacing w:val="-1"/>
        </w:rPr>
        <w:t>are</w:t>
      </w:r>
      <w:r>
        <w:rPr>
          <w:spacing w:val="65"/>
        </w:rPr>
        <w:t xml:space="preserve"> </w:t>
      </w:r>
      <w:r>
        <w:rPr>
          <w:spacing w:val="-1"/>
        </w:rPr>
        <w:t>necessary</w:t>
      </w:r>
      <w:r>
        <w:rPr>
          <w:spacing w:val="-3"/>
        </w:rPr>
        <w:t xml:space="preserve"> </w:t>
      </w:r>
      <w:r>
        <w:t xml:space="preserve">to </w:t>
      </w:r>
      <w:r>
        <w:rPr>
          <w:spacing w:val="-1"/>
        </w:rPr>
        <w:t>complete</w:t>
      </w:r>
      <w:r>
        <w:t xml:space="preserve"> any</w:t>
      </w:r>
      <w:r>
        <w:rPr>
          <w:spacing w:val="-3"/>
        </w:rPr>
        <w:t xml:space="preserve"> </w:t>
      </w:r>
      <w:r>
        <w:rPr>
          <w:spacing w:val="-1"/>
        </w:rPr>
        <w:t>transactions</w:t>
      </w:r>
      <w:r>
        <w:t xml:space="preserve"> </w:t>
      </w:r>
      <w:r>
        <w:rPr>
          <w:spacing w:val="-1"/>
        </w:rPr>
        <w:t>pending</w:t>
      </w:r>
      <w:r>
        <w:rPr>
          <w:spacing w:val="-3"/>
        </w:rPr>
        <w:t xml:space="preserve"> </w:t>
      </w:r>
      <w:r>
        <w:rPr>
          <w:spacing w:val="-1"/>
        </w:rPr>
        <w:t>on</w:t>
      </w:r>
      <w:r>
        <w:t xml:space="preserve"> </w:t>
      </w:r>
      <w:r>
        <w:rPr>
          <w:spacing w:val="-1"/>
        </w:rPr>
        <w:t>the</w:t>
      </w:r>
      <w:r>
        <w:rPr>
          <w:spacing w:val="-2"/>
        </w:rPr>
        <w:t xml:space="preserve"> </w:t>
      </w:r>
      <w:r>
        <w:rPr>
          <w:spacing w:val="-1"/>
        </w:rPr>
        <w:t>Effective</w:t>
      </w:r>
      <w:r>
        <w:t xml:space="preserve"> </w:t>
      </w:r>
      <w:r>
        <w:rPr>
          <w:spacing w:val="-1"/>
        </w:rPr>
        <w:t>Termination</w:t>
      </w:r>
      <w:r>
        <w:t xml:space="preserve"> </w:t>
      </w:r>
      <w:r>
        <w:rPr>
          <w:spacing w:val="-2"/>
        </w:rPr>
        <w:t>Date.</w:t>
      </w:r>
      <w:r>
        <w:t xml:space="preserve"> </w:t>
      </w:r>
      <w:proofErr w:type="gramStart"/>
      <w:r>
        <w:rPr>
          <w:spacing w:val="-1"/>
        </w:rPr>
        <w:t>Manager</w:t>
      </w:r>
      <w:proofErr w:type="gramEnd"/>
      <w:r>
        <w:rPr>
          <w:spacing w:val="-2"/>
        </w:rPr>
        <w:t xml:space="preserve"> </w:t>
      </w:r>
      <w:r>
        <w:rPr>
          <w:spacing w:val="-1"/>
        </w:rPr>
        <w:t>shall</w:t>
      </w:r>
      <w:r>
        <w:rPr>
          <w:spacing w:val="73"/>
        </w:rPr>
        <w:t xml:space="preserve"> </w:t>
      </w:r>
      <w:r>
        <w:rPr>
          <w:spacing w:val="-1"/>
        </w:rPr>
        <w:t>cooperate</w:t>
      </w:r>
      <w:r>
        <w:t xml:space="preserve"> </w:t>
      </w:r>
      <w:r>
        <w:rPr>
          <w:spacing w:val="-1"/>
        </w:rPr>
        <w:t>with</w:t>
      </w:r>
      <w:r>
        <w:t xml:space="preserve"> </w:t>
      </w:r>
      <w:r>
        <w:rPr>
          <w:spacing w:val="-1"/>
        </w:rPr>
        <w:t>the</w:t>
      </w:r>
      <w:r>
        <w:t xml:space="preserve"> </w:t>
      </w:r>
      <w:r>
        <w:rPr>
          <w:spacing w:val="-1"/>
        </w:rPr>
        <w:t>System</w:t>
      </w:r>
      <w:r>
        <w:rPr>
          <w:spacing w:val="-4"/>
        </w:rPr>
        <w:t xml:space="preserve"> </w:t>
      </w:r>
      <w:r>
        <w:rPr>
          <w:spacing w:val="-1"/>
        </w:rPr>
        <w:t>in</w:t>
      </w:r>
      <w:r>
        <w:t xml:space="preserve"> </w:t>
      </w:r>
      <w:r>
        <w:rPr>
          <w:spacing w:val="-1"/>
        </w:rPr>
        <w:t>good</w:t>
      </w:r>
      <w:r>
        <w:t xml:space="preserve"> </w:t>
      </w:r>
      <w:r>
        <w:rPr>
          <w:spacing w:val="-1"/>
        </w:rPr>
        <w:t>faith</w:t>
      </w:r>
      <w:r>
        <w:rPr>
          <w:spacing w:val="-3"/>
        </w:rPr>
        <w:t xml:space="preserve"> </w:t>
      </w:r>
      <w:r>
        <w:t xml:space="preserve">to </w:t>
      </w:r>
      <w:r>
        <w:rPr>
          <w:spacing w:val="-1"/>
        </w:rPr>
        <w:t>affect</w:t>
      </w:r>
      <w:r>
        <w:rPr>
          <w:spacing w:val="-2"/>
        </w:rPr>
        <w:t xml:space="preserve"> </w:t>
      </w:r>
      <w:r>
        <w:t xml:space="preserve">an </w:t>
      </w:r>
      <w:r>
        <w:rPr>
          <w:spacing w:val="-1"/>
        </w:rPr>
        <w:t>orderly</w:t>
      </w:r>
      <w:r>
        <w:rPr>
          <w:spacing w:val="-3"/>
        </w:rPr>
        <w:t xml:space="preserve"> </w:t>
      </w:r>
      <w:r>
        <w:rPr>
          <w:spacing w:val="-1"/>
        </w:rPr>
        <w:t>transfer</w:t>
      </w:r>
      <w:r>
        <w:rPr>
          <w:spacing w:val="1"/>
        </w:rPr>
        <w:t xml:space="preserve"> </w:t>
      </w:r>
      <w:r>
        <w:t>of</w:t>
      </w:r>
      <w:r>
        <w:rPr>
          <w:spacing w:val="-2"/>
        </w:rPr>
        <w:t xml:space="preserve"> </w:t>
      </w:r>
      <w:r>
        <w:t>such</w:t>
      </w:r>
      <w:r>
        <w:rPr>
          <w:spacing w:val="-3"/>
        </w:rPr>
        <w:t xml:space="preserve"> </w:t>
      </w:r>
      <w:r>
        <w:rPr>
          <w:spacing w:val="-1"/>
        </w:rPr>
        <w:t>services</w:t>
      </w:r>
      <w:r>
        <w:t xml:space="preserve"> and </w:t>
      </w:r>
      <w:r>
        <w:rPr>
          <w:spacing w:val="-1"/>
        </w:rPr>
        <w:t>all</w:t>
      </w:r>
      <w:r>
        <w:rPr>
          <w:spacing w:val="-2"/>
        </w:rPr>
        <w:t xml:space="preserve"> </w:t>
      </w:r>
      <w:r>
        <w:rPr>
          <w:spacing w:val="-1"/>
        </w:rPr>
        <w:t>applicable</w:t>
      </w:r>
      <w:r>
        <w:rPr>
          <w:spacing w:val="49"/>
        </w:rPr>
        <w:t xml:space="preserve"> </w:t>
      </w:r>
      <w:r>
        <w:rPr>
          <w:spacing w:val="-1"/>
        </w:rPr>
        <w:t>records</w:t>
      </w:r>
      <w:r>
        <w:rPr>
          <w:spacing w:val="-2"/>
        </w:rPr>
        <w:t xml:space="preserve"> </w:t>
      </w:r>
      <w:r>
        <w:t>to a</w:t>
      </w:r>
      <w:r>
        <w:rPr>
          <w:spacing w:val="-2"/>
        </w:rPr>
        <w:t xml:space="preserve"> </w:t>
      </w:r>
      <w:r>
        <w:rPr>
          <w:spacing w:val="-1"/>
        </w:rPr>
        <w:t>successor</w:t>
      </w:r>
      <w:r>
        <w:rPr>
          <w:spacing w:val="1"/>
        </w:rPr>
        <w:t xml:space="preserve"> </w:t>
      </w:r>
      <w:r>
        <w:rPr>
          <w:spacing w:val="-2"/>
        </w:rPr>
        <w:t>manager</w:t>
      </w:r>
      <w:r>
        <w:rPr>
          <w:spacing w:val="1"/>
        </w:rPr>
        <w:t xml:space="preserve"> </w:t>
      </w:r>
      <w:r>
        <w:t>by</w:t>
      </w:r>
      <w:r>
        <w:rPr>
          <w:spacing w:val="-3"/>
        </w:rPr>
        <w:t xml:space="preserve"> </w:t>
      </w:r>
      <w:r>
        <w:t xml:space="preserve">the </w:t>
      </w:r>
      <w:r>
        <w:rPr>
          <w:spacing w:val="-1"/>
        </w:rPr>
        <w:t>Effective</w:t>
      </w:r>
      <w:r>
        <w:rPr>
          <w:spacing w:val="-2"/>
        </w:rPr>
        <w:t xml:space="preserve"> </w:t>
      </w:r>
      <w:r>
        <w:rPr>
          <w:spacing w:val="-1"/>
        </w:rPr>
        <w:t>Termination</w:t>
      </w:r>
      <w:r>
        <w:t xml:space="preserve"> </w:t>
      </w:r>
      <w:r>
        <w:rPr>
          <w:spacing w:val="-1"/>
        </w:rPr>
        <w:t>Date.</w:t>
      </w:r>
      <w:r>
        <w:t xml:space="preserve"> </w:t>
      </w:r>
      <w:r>
        <w:rPr>
          <w:spacing w:val="-1"/>
        </w:rPr>
        <w:t>After</w:t>
      </w:r>
      <w:r>
        <w:rPr>
          <w:spacing w:val="-2"/>
        </w:rPr>
        <w:t xml:space="preserve"> </w:t>
      </w:r>
      <w:r>
        <w:rPr>
          <w:spacing w:val="-1"/>
        </w:rPr>
        <w:t>the</w:t>
      </w:r>
      <w:r>
        <w:t xml:space="preserve"> </w:t>
      </w:r>
      <w:r>
        <w:rPr>
          <w:spacing w:val="-1"/>
        </w:rPr>
        <w:t>additional</w:t>
      </w:r>
      <w:r>
        <w:rPr>
          <w:spacing w:val="-2"/>
        </w:rPr>
        <w:t xml:space="preserve"> </w:t>
      </w:r>
      <w:r>
        <w:rPr>
          <w:spacing w:val="-1"/>
        </w:rPr>
        <w:t>services</w:t>
      </w:r>
      <w:r>
        <w:t xml:space="preserve"> </w:t>
      </w:r>
      <w:r>
        <w:rPr>
          <w:spacing w:val="-2"/>
        </w:rPr>
        <w:t>have</w:t>
      </w:r>
      <w:r>
        <w:t xml:space="preserve"> </w:t>
      </w:r>
      <w:r>
        <w:rPr>
          <w:spacing w:val="-1"/>
        </w:rPr>
        <w:t>been</w:t>
      </w:r>
      <w:r>
        <w:rPr>
          <w:spacing w:val="77"/>
        </w:rPr>
        <w:t xml:space="preserve"> </w:t>
      </w:r>
      <w:r>
        <w:rPr>
          <w:spacing w:val="-1"/>
        </w:rPr>
        <w:t>performed</w:t>
      </w:r>
      <w:r>
        <w:t xml:space="preserve"> and</w:t>
      </w:r>
      <w:r>
        <w:rPr>
          <w:spacing w:val="-3"/>
        </w:rPr>
        <w:t xml:space="preserve"> </w:t>
      </w:r>
      <w:r>
        <w:t>the</w:t>
      </w:r>
      <w:r>
        <w:rPr>
          <w:spacing w:val="-2"/>
        </w:rPr>
        <w:t xml:space="preserve"> </w:t>
      </w:r>
      <w:r>
        <w:rPr>
          <w:spacing w:val="-1"/>
        </w:rPr>
        <w:t>Transition</w:t>
      </w:r>
      <w:r>
        <w:t xml:space="preserve"> </w:t>
      </w:r>
      <w:r>
        <w:rPr>
          <w:spacing w:val="-1"/>
        </w:rPr>
        <w:t>Period</w:t>
      </w:r>
      <w:r>
        <w:rPr>
          <w:spacing w:val="-3"/>
        </w:rPr>
        <w:t xml:space="preserve"> </w:t>
      </w:r>
      <w:r>
        <w:t xml:space="preserve">is </w:t>
      </w:r>
      <w:r>
        <w:rPr>
          <w:spacing w:val="-1"/>
        </w:rPr>
        <w:t>complete,</w:t>
      </w:r>
      <w:r>
        <w:rPr>
          <w:spacing w:val="-3"/>
        </w:rPr>
        <w:t xml:space="preserve"> </w:t>
      </w:r>
      <w:r>
        <w:rPr>
          <w:spacing w:val="-1"/>
        </w:rPr>
        <w:t>Manager,</w:t>
      </w:r>
      <w:r>
        <w:t xml:space="preserve"> </w:t>
      </w:r>
      <w:r>
        <w:rPr>
          <w:spacing w:val="-1"/>
        </w:rPr>
        <w:t>subject</w:t>
      </w:r>
      <w:r>
        <w:rPr>
          <w:spacing w:val="1"/>
        </w:rPr>
        <w:t xml:space="preserve"> </w:t>
      </w:r>
      <w:r>
        <w:rPr>
          <w:spacing w:val="-1"/>
        </w:rPr>
        <w:t>to</w:t>
      </w:r>
      <w:r>
        <w:t xml:space="preserve"> </w:t>
      </w:r>
      <w:r>
        <w:rPr>
          <w:spacing w:val="-1"/>
        </w:rPr>
        <w:t>the</w:t>
      </w:r>
      <w:r>
        <w:t xml:space="preserve"> </w:t>
      </w:r>
      <w:r>
        <w:rPr>
          <w:spacing w:val="-2"/>
        </w:rPr>
        <w:t>terms</w:t>
      </w:r>
      <w:r>
        <w:t xml:space="preserve"> and </w:t>
      </w:r>
      <w:r>
        <w:rPr>
          <w:spacing w:val="-1"/>
        </w:rPr>
        <w:t>conditions</w:t>
      </w:r>
      <w:r>
        <w:rPr>
          <w:spacing w:val="-2"/>
        </w:rPr>
        <w:t xml:space="preserve"> </w:t>
      </w:r>
      <w:r>
        <w:t>of</w:t>
      </w:r>
      <w:r>
        <w:rPr>
          <w:spacing w:val="-2"/>
        </w:rPr>
        <w:t xml:space="preserve"> </w:t>
      </w:r>
      <w:r>
        <w:rPr>
          <w:spacing w:val="-1"/>
        </w:rPr>
        <w:t>this</w:t>
      </w:r>
      <w:r>
        <w:rPr>
          <w:spacing w:val="73"/>
        </w:rPr>
        <w:t xml:space="preserve"> </w:t>
      </w:r>
      <w:r>
        <w:rPr>
          <w:spacing w:val="-1"/>
        </w:rPr>
        <w:t>Management</w:t>
      </w:r>
      <w:r>
        <w:rPr>
          <w:spacing w:val="1"/>
        </w:rPr>
        <w:t xml:space="preserve"> </w:t>
      </w:r>
      <w:r>
        <w:rPr>
          <w:spacing w:val="-1"/>
        </w:rPr>
        <w:t>Agreement,</w:t>
      </w:r>
      <w:r>
        <w:t xml:space="preserve"> </w:t>
      </w:r>
      <w:r>
        <w:rPr>
          <w:spacing w:val="-1"/>
        </w:rPr>
        <w:t>shall</w:t>
      </w:r>
      <w:r>
        <w:rPr>
          <w:spacing w:val="1"/>
        </w:rPr>
        <w:t xml:space="preserve"> </w:t>
      </w:r>
      <w:r>
        <w:t xml:space="preserve">be </w:t>
      </w:r>
      <w:r>
        <w:rPr>
          <w:spacing w:val="-1"/>
        </w:rPr>
        <w:t>compensated</w:t>
      </w:r>
      <w:r>
        <w:t xml:space="preserve"> </w:t>
      </w:r>
      <w:r>
        <w:rPr>
          <w:spacing w:val="-1"/>
        </w:rPr>
        <w:t>for</w:t>
      </w:r>
      <w:r>
        <w:rPr>
          <w:spacing w:val="1"/>
        </w:rPr>
        <w:t xml:space="preserve"> </w:t>
      </w:r>
      <w:r>
        <w:rPr>
          <w:spacing w:val="-1"/>
        </w:rPr>
        <w:t>the</w:t>
      </w:r>
      <w:r>
        <w:rPr>
          <w:spacing w:val="-2"/>
        </w:rPr>
        <w:t xml:space="preserve"> </w:t>
      </w:r>
      <w:r>
        <w:rPr>
          <w:spacing w:val="-1"/>
        </w:rPr>
        <w:t>Transition</w:t>
      </w:r>
      <w:r>
        <w:t xml:space="preserve"> </w:t>
      </w:r>
      <w:r>
        <w:rPr>
          <w:spacing w:val="-1"/>
        </w:rPr>
        <w:t>Period</w:t>
      </w:r>
      <w:r>
        <w:t xml:space="preserve"> </w:t>
      </w:r>
      <w:r>
        <w:rPr>
          <w:spacing w:val="-2"/>
        </w:rPr>
        <w:t xml:space="preserve">at </w:t>
      </w:r>
      <w:r>
        <w:t>its</w:t>
      </w:r>
      <w:r>
        <w:rPr>
          <w:spacing w:val="-2"/>
        </w:rPr>
        <w:t xml:space="preserve"> </w:t>
      </w:r>
      <w:r>
        <w:rPr>
          <w:spacing w:val="-1"/>
        </w:rPr>
        <w:t>then-existing</w:t>
      </w:r>
      <w:r>
        <w:rPr>
          <w:spacing w:val="-3"/>
        </w:rPr>
        <w:t xml:space="preserve"> </w:t>
      </w:r>
      <w:r>
        <w:rPr>
          <w:spacing w:val="-1"/>
        </w:rPr>
        <w:t>compensation</w:t>
      </w:r>
      <w:r>
        <w:rPr>
          <w:spacing w:val="79"/>
        </w:rPr>
        <w:t xml:space="preserve"> </w:t>
      </w:r>
      <w:r>
        <w:rPr>
          <w:spacing w:val="-1"/>
        </w:rPr>
        <w:t>level.</w:t>
      </w:r>
    </w:p>
    <w:p w14:paraId="44873D1E" w14:textId="77777777" w:rsidR="00E62BB3" w:rsidRDefault="00E62BB3">
      <w:pPr>
        <w:spacing w:before="9"/>
        <w:rPr>
          <w:rFonts w:ascii="Times New Roman" w:eastAsia="Times New Roman" w:hAnsi="Times New Roman" w:cs="Times New Roman"/>
          <w:sz w:val="20"/>
          <w:szCs w:val="20"/>
        </w:rPr>
      </w:pPr>
    </w:p>
    <w:p w14:paraId="1340754D" w14:textId="77777777" w:rsidR="00E62BB3" w:rsidRDefault="00602573">
      <w:pPr>
        <w:pStyle w:val="BodyText"/>
        <w:ind w:right="162"/>
      </w:pPr>
      <w:r>
        <w:t>The</w:t>
      </w:r>
      <w:r>
        <w:rPr>
          <w:spacing w:val="-2"/>
        </w:rPr>
        <w:t xml:space="preserve"> </w:t>
      </w:r>
      <w:r>
        <w:rPr>
          <w:spacing w:val="-1"/>
        </w:rPr>
        <w:t>rights</w:t>
      </w:r>
      <w:r>
        <w:t xml:space="preserve"> and</w:t>
      </w:r>
      <w:r>
        <w:rPr>
          <w:spacing w:val="-3"/>
        </w:rPr>
        <w:t xml:space="preserve"> </w:t>
      </w:r>
      <w:r>
        <w:rPr>
          <w:spacing w:val="-1"/>
        </w:rPr>
        <w:t>remedies</w:t>
      </w:r>
      <w:r>
        <w:t xml:space="preserve"> </w:t>
      </w:r>
      <w:r>
        <w:rPr>
          <w:spacing w:val="-1"/>
        </w:rPr>
        <w:t>provided</w:t>
      </w:r>
      <w:r>
        <w:t xml:space="preserve"> by</w:t>
      </w:r>
      <w:r>
        <w:rPr>
          <w:spacing w:val="-3"/>
        </w:rPr>
        <w:t xml:space="preserve"> </w:t>
      </w:r>
      <w:r>
        <w:rPr>
          <w:spacing w:val="-1"/>
        </w:rPr>
        <w:t>this</w:t>
      </w:r>
      <w:r>
        <w:t xml:space="preserve"> </w:t>
      </w:r>
      <w:r>
        <w:rPr>
          <w:spacing w:val="-1"/>
        </w:rPr>
        <w:t>Section</w:t>
      </w:r>
      <w:r>
        <w:t xml:space="preserve"> </w:t>
      </w:r>
      <w:r>
        <w:rPr>
          <w:spacing w:val="-1"/>
        </w:rPr>
        <w:t>are</w:t>
      </w:r>
      <w:r>
        <w:t xml:space="preserve"> </w:t>
      </w:r>
      <w:r>
        <w:rPr>
          <w:spacing w:val="-1"/>
        </w:rPr>
        <w:t>not</w:t>
      </w:r>
      <w:r>
        <w:rPr>
          <w:spacing w:val="1"/>
        </w:rPr>
        <w:t xml:space="preserve"> </w:t>
      </w:r>
      <w:r>
        <w:rPr>
          <w:spacing w:val="-1"/>
        </w:rPr>
        <w:t>exclusive,</w:t>
      </w:r>
      <w:r>
        <w:t xml:space="preserve"> </w:t>
      </w:r>
      <w:r>
        <w:rPr>
          <w:spacing w:val="-1"/>
        </w:rPr>
        <w:t>but</w:t>
      </w:r>
      <w:r>
        <w:rPr>
          <w:spacing w:val="1"/>
        </w:rPr>
        <w:t xml:space="preserve"> </w:t>
      </w:r>
      <w:r>
        <w:rPr>
          <w:spacing w:val="-1"/>
        </w:rPr>
        <w:t>cumulative,</w:t>
      </w:r>
      <w:r>
        <w:t xml:space="preserve"> and</w:t>
      </w:r>
      <w:r>
        <w:rPr>
          <w:spacing w:val="-3"/>
        </w:rPr>
        <w:t xml:space="preserve"> </w:t>
      </w:r>
      <w:r>
        <w:t xml:space="preserve">in </w:t>
      </w:r>
      <w:r>
        <w:rPr>
          <w:spacing w:val="-1"/>
        </w:rPr>
        <w:t>addition</w:t>
      </w:r>
      <w:r>
        <w:t xml:space="preserve"> to</w:t>
      </w:r>
      <w:r>
        <w:rPr>
          <w:spacing w:val="-3"/>
        </w:rPr>
        <w:t xml:space="preserve"> </w:t>
      </w:r>
      <w:r>
        <w:t>any</w:t>
      </w:r>
      <w:r>
        <w:rPr>
          <w:spacing w:val="55"/>
        </w:rPr>
        <w:t xml:space="preserve"> </w:t>
      </w:r>
      <w:r>
        <w:rPr>
          <w:spacing w:val="-1"/>
        </w:rPr>
        <w:t>other</w:t>
      </w:r>
      <w:r>
        <w:rPr>
          <w:spacing w:val="1"/>
        </w:rPr>
        <w:t xml:space="preserve"> </w:t>
      </w:r>
      <w:r>
        <w:rPr>
          <w:spacing w:val="-1"/>
        </w:rPr>
        <w:t>rights</w:t>
      </w:r>
      <w:r>
        <w:t xml:space="preserve"> </w:t>
      </w:r>
      <w:r>
        <w:rPr>
          <w:spacing w:val="-1"/>
        </w:rPr>
        <w:t>and</w:t>
      </w:r>
      <w:r>
        <w:t xml:space="preserve"> </w:t>
      </w:r>
      <w:r>
        <w:rPr>
          <w:spacing w:val="-1"/>
        </w:rPr>
        <w:t>remedies</w:t>
      </w:r>
      <w:r>
        <w:t xml:space="preserve"> </w:t>
      </w:r>
      <w:r>
        <w:rPr>
          <w:spacing w:val="-1"/>
        </w:rPr>
        <w:t>provided</w:t>
      </w:r>
      <w:r>
        <w:t xml:space="preserve"> by</w:t>
      </w:r>
      <w:r>
        <w:rPr>
          <w:spacing w:val="-3"/>
        </w:rPr>
        <w:t xml:space="preserve"> </w:t>
      </w:r>
      <w:r>
        <w:t>law,</w:t>
      </w:r>
      <w:r>
        <w:rPr>
          <w:spacing w:val="-3"/>
        </w:rPr>
        <w:t xml:space="preserve"> </w:t>
      </w:r>
      <w:r>
        <w:t xml:space="preserve">in </w:t>
      </w:r>
      <w:r>
        <w:rPr>
          <w:spacing w:val="-1"/>
        </w:rPr>
        <w:t>equity,</w:t>
      </w:r>
      <w:r>
        <w:t xml:space="preserve"> or</w:t>
      </w:r>
      <w:r>
        <w:rPr>
          <w:spacing w:val="1"/>
        </w:rPr>
        <w:t xml:space="preserve"> </w:t>
      </w:r>
      <w:r>
        <w:rPr>
          <w:spacing w:val="-1"/>
        </w:rPr>
        <w:t>under</w:t>
      </w:r>
      <w:r>
        <w:rPr>
          <w:spacing w:val="1"/>
        </w:rPr>
        <w:t xml:space="preserve"> </w:t>
      </w:r>
      <w:r>
        <w:t>any</w:t>
      </w:r>
      <w:r>
        <w:rPr>
          <w:spacing w:val="-3"/>
        </w:rPr>
        <w:t xml:space="preserve"> </w:t>
      </w:r>
      <w:r>
        <w:rPr>
          <w:spacing w:val="-1"/>
        </w:rPr>
        <w:t>provisions</w:t>
      </w:r>
      <w:r>
        <w:t xml:space="preserve"> of</w:t>
      </w:r>
      <w:r>
        <w:rPr>
          <w:spacing w:val="-2"/>
        </w:rPr>
        <w:t xml:space="preserve"> </w:t>
      </w:r>
      <w:r>
        <w:rPr>
          <w:spacing w:val="-1"/>
        </w:rPr>
        <w:t>this</w:t>
      </w:r>
      <w:r>
        <w:t xml:space="preserve"> </w:t>
      </w:r>
      <w:r>
        <w:rPr>
          <w:spacing w:val="-1"/>
        </w:rPr>
        <w:t>Management</w:t>
      </w:r>
      <w:r>
        <w:rPr>
          <w:spacing w:val="45"/>
        </w:rPr>
        <w:t xml:space="preserve"> </w:t>
      </w:r>
      <w:r>
        <w:rPr>
          <w:spacing w:val="-1"/>
        </w:rPr>
        <w:t>Agreement.</w:t>
      </w:r>
    </w:p>
    <w:p w14:paraId="2AE0D6CD" w14:textId="77777777" w:rsidR="00E62BB3" w:rsidRDefault="00E62BB3">
      <w:pPr>
        <w:spacing w:before="5"/>
        <w:rPr>
          <w:rFonts w:ascii="Times New Roman" w:eastAsia="Times New Roman" w:hAnsi="Times New Roman" w:cs="Times New Roman"/>
          <w:sz w:val="21"/>
          <w:szCs w:val="21"/>
        </w:rPr>
      </w:pPr>
    </w:p>
    <w:p w14:paraId="0E9D496C" w14:textId="77777777" w:rsidR="00E62BB3" w:rsidRDefault="00602573" w:rsidP="003F2412">
      <w:pPr>
        <w:pStyle w:val="Heading3"/>
        <w:numPr>
          <w:ilvl w:val="0"/>
          <w:numId w:val="5"/>
        </w:numPr>
        <w:tabs>
          <w:tab w:val="left" w:pos="841"/>
        </w:tabs>
        <w:ind w:left="840" w:hanging="720"/>
        <w:rPr>
          <w:b w:val="0"/>
          <w:bCs w:val="0"/>
        </w:rPr>
      </w:pPr>
      <w:r>
        <w:rPr>
          <w:spacing w:val="-1"/>
        </w:rPr>
        <w:t>Indemnification</w:t>
      </w:r>
    </w:p>
    <w:p w14:paraId="43166AA2" w14:textId="77777777" w:rsidR="00E62BB3" w:rsidRDefault="00E62BB3">
      <w:pPr>
        <w:spacing w:before="5"/>
        <w:rPr>
          <w:rFonts w:ascii="Times New Roman" w:eastAsia="Times New Roman" w:hAnsi="Times New Roman" w:cs="Times New Roman"/>
          <w:b/>
          <w:bCs/>
          <w:sz w:val="21"/>
          <w:szCs w:val="21"/>
        </w:rPr>
      </w:pPr>
    </w:p>
    <w:p w14:paraId="4E059DBF" w14:textId="77777777" w:rsidR="00E62BB3" w:rsidRDefault="00602573">
      <w:pPr>
        <w:pStyle w:val="BodyText"/>
        <w:ind w:right="120"/>
      </w:pPr>
      <w:r>
        <w:rPr>
          <w:spacing w:val="-1"/>
        </w:rPr>
        <w:t>Manager</w:t>
      </w:r>
      <w:r>
        <w:rPr>
          <w:spacing w:val="-2"/>
        </w:rPr>
        <w:t xml:space="preserve"> </w:t>
      </w:r>
      <w:r>
        <w:rPr>
          <w:spacing w:val="-1"/>
        </w:rPr>
        <w:t>shall</w:t>
      </w:r>
      <w:r>
        <w:rPr>
          <w:spacing w:val="-2"/>
        </w:rPr>
        <w:t xml:space="preserve"> </w:t>
      </w:r>
      <w:r>
        <w:rPr>
          <w:spacing w:val="-1"/>
        </w:rPr>
        <w:t>indemnify,</w:t>
      </w:r>
      <w:r>
        <w:t xml:space="preserve"> </w:t>
      </w:r>
      <w:r>
        <w:rPr>
          <w:spacing w:val="-1"/>
        </w:rPr>
        <w:t>defend,</w:t>
      </w:r>
      <w:r>
        <w:t xml:space="preserve"> and </w:t>
      </w:r>
      <w:r>
        <w:rPr>
          <w:spacing w:val="-1"/>
        </w:rPr>
        <w:t>hold</w:t>
      </w:r>
      <w:r>
        <w:rPr>
          <w:spacing w:val="-3"/>
        </w:rPr>
        <w:t xml:space="preserve"> </w:t>
      </w:r>
      <w:r>
        <w:rPr>
          <w:spacing w:val="-1"/>
        </w:rPr>
        <w:t>harmless</w:t>
      </w:r>
      <w:r>
        <w:t xml:space="preserve"> </w:t>
      </w:r>
      <w:r>
        <w:rPr>
          <w:spacing w:val="-1"/>
        </w:rPr>
        <w:t>the</w:t>
      </w:r>
      <w:r>
        <w:t xml:space="preserve"> </w:t>
      </w:r>
      <w:r>
        <w:rPr>
          <w:spacing w:val="-1"/>
        </w:rPr>
        <w:t>State</w:t>
      </w:r>
      <w:r>
        <w:t xml:space="preserve"> </w:t>
      </w:r>
      <w:r>
        <w:rPr>
          <w:spacing w:val="-2"/>
        </w:rPr>
        <w:t>of</w:t>
      </w:r>
      <w:r>
        <w:t xml:space="preserve"> </w:t>
      </w:r>
      <w:r>
        <w:rPr>
          <w:spacing w:val="-1"/>
        </w:rPr>
        <w:t>Indiana</w:t>
      </w:r>
      <w:r>
        <w:t xml:space="preserve"> </w:t>
      </w:r>
      <w:r>
        <w:rPr>
          <w:spacing w:val="-1"/>
        </w:rPr>
        <w:t>and</w:t>
      </w:r>
      <w:r>
        <w:t xml:space="preserve"> </w:t>
      </w:r>
      <w:r>
        <w:rPr>
          <w:spacing w:val="-1"/>
        </w:rPr>
        <w:t>the</w:t>
      </w:r>
      <w:r>
        <w:t xml:space="preserve"> </w:t>
      </w:r>
      <w:r>
        <w:rPr>
          <w:spacing w:val="-2"/>
        </w:rPr>
        <w:t>System,</w:t>
      </w:r>
      <w:r>
        <w:t xml:space="preserve"> its </w:t>
      </w:r>
      <w:r>
        <w:rPr>
          <w:spacing w:val="-1"/>
        </w:rPr>
        <w:t>officers,</w:t>
      </w:r>
      <w:r>
        <w:rPr>
          <w:spacing w:val="77"/>
        </w:rPr>
        <w:t xml:space="preserve"> </w:t>
      </w:r>
      <w:r>
        <w:rPr>
          <w:spacing w:val="-1"/>
        </w:rPr>
        <w:t>fiduciaries</w:t>
      </w:r>
      <w:r>
        <w:rPr>
          <w:spacing w:val="-2"/>
        </w:rPr>
        <w:t xml:space="preserve"> </w:t>
      </w:r>
      <w:r>
        <w:rPr>
          <w:spacing w:val="-1"/>
        </w:rPr>
        <w:t>(excluding</w:t>
      </w:r>
      <w:r>
        <w:rPr>
          <w:spacing w:val="-3"/>
        </w:rPr>
        <w:t xml:space="preserve"> </w:t>
      </w:r>
      <w:r>
        <w:rPr>
          <w:spacing w:val="-1"/>
        </w:rPr>
        <w:t>Manager),</w:t>
      </w:r>
      <w:r>
        <w:t xml:space="preserve"> </w:t>
      </w:r>
      <w:r>
        <w:rPr>
          <w:spacing w:val="-1"/>
        </w:rPr>
        <w:t>employees,</w:t>
      </w:r>
      <w:r>
        <w:t xml:space="preserve"> </w:t>
      </w:r>
      <w:r>
        <w:rPr>
          <w:spacing w:val="-1"/>
        </w:rPr>
        <w:t>and</w:t>
      </w:r>
      <w:r>
        <w:t xml:space="preserve"> </w:t>
      </w:r>
      <w:r>
        <w:rPr>
          <w:spacing w:val="-1"/>
        </w:rPr>
        <w:t>agents,</w:t>
      </w:r>
      <w:r>
        <w:t xml:space="preserve"> </w:t>
      </w:r>
      <w:r>
        <w:rPr>
          <w:spacing w:val="-1"/>
        </w:rPr>
        <w:t>from</w:t>
      </w:r>
      <w:r>
        <w:rPr>
          <w:spacing w:val="-4"/>
        </w:rPr>
        <w:t xml:space="preserve"> </w:t>
      </w:r>
      <w:r>
        <w:t xml:space="preserve">and </w:t>
      </w:r>
      <w:r>
        <w:rPr>
          <w:spacing w:val="-1"/>
        </w:rPr>
        <w:t>against</w:t>
      </w:r>
      <w:r>
        <w:rPr>
          <w:spacing w:val="1"/>
        </w:rPr>
        <w:t xml:space="preserve"> </w:t>
      </w:r>
      <w:r>
        <w:rPr>
          <w:spacing w:val="-1"/>
        </w:rPr>
        <w:t>any</w:t>
      </w:r>
      <w:r>
        <w:rPr>
          <w:spacing w:val="-3"/>
        </w:rPr>
        <w:t xml:space="preserve"> </w:t>
      </w:r>
      <w:r>
        <w:t xml:space="preserve">and </w:t>
      </w:r>
      <w:r>
        <w:rPr>
          <w:spacing w:val="-1"/>
        </w:rPr>
        <w:t>all</w:t>
      </w:r>
      <w:r>
        <w:rPr>
          <w:spacing w:val="1"/>
        </w:rPr>
        <w:t xml:space="preserve"> </w:t>
      </w:r>
      <w:r>
        <w:rPr>
          <w:spacing w:val="-1"/>
        </w:rPr>
        <w:t>Claims</w:t>
      </w:r>
      <w:r>
        <w:t xml:space="preserve"> </w:t>
      </w:r>
      <w:r>
        <w:rPr>
          <w:spacing w:val="-1"/>
        </w:rPr>
        <w:t>arising</w:t>
      </w:r>
      <w:r>
        <w:rPr>
          <w:spacing w:val="-3"/>
        </w:rPr>
        <w:t xml:space="preserve"> </w:t>
      </w:r>
      <w:r>
        <w:rPr>
          <w:spacing w:val="-1"/>
        </w:rPr>
        <w:t>from</w:t>
      </w:r>
      <w:r>
        <w:rPr>
          <w:spacing w:val="69"/>
        </w:rPr>
        <w:t xml:space="preserve"> </w:t>
      </w:r>
      <w:r>
        <w:t>or</w:t>
      </w:r>
      <w:r>
        <w:rPr>
          <w:spacing w:val="1"/>
        </w:rPr>
        <w:t xml:space="preserve"> </w:t>
      </w:r>
      <w:r>
        <w:rPr>
          <w:spacing w:val="-1"/>
        </w:rPr>
        <w:t>relating</w:t>
      </w:r>
      <w:r>
        <w:rPr>
          <w:spacing w:val="-3"/>
        </w:rPr>
        <w:t xml:space="preserve"> </w:t>
      </w:r>
      <w:r>
        <w:t>to any</w:t>
      </w:r>
      <w:r>
        <w:rPr>
          <w:spacing w:val="-3"/>
        </w:rPr>
        <w:t xml:space="preserve"> </w:t>
      </w:r>
      <w:r>
        <w:t xml:space="preserve">bad </w:t>
      </w:r>
      <w:r>
        <w:rPr>
          <w:spacing w:val="-1"/>
        </w:rPr>
        <w:t>faith,</w:t>
      </w:r>
      <w:r>
        <w:rPr>
          <w:spacing w:val="-3"/>
        </w:rPr>
        <w:t xml:space="preserve"> </w:t>
      </w:r>
      <w:r>
        <w:rPr>
          <w:spacing w:val="-1"/>
        </w:rPr>
        <w:t>negligence,</w:t>
      </w:r>
      <w:r>
        <w:t xml:space="preserve"> </w:t>
      </w:r>
      <w:r>
        <w:rPr>
          <w:spacing w:val="-1"/>
        </w:rPr>
        <w:t>willful</w:t>
      </w:r>
      <w:r>
        <w:rPr>
          <w:spacing w:val="1"/>
        </w:rPr>
        <w:t xml:space="preserve"> </w:t>
      </w:r>
      <w:r>
        <w:rPr>
          <w:spacing w:val="-1"/>
        </w:rPr>
        <w:t>misconduct,</w:t>
      </w:r>
      <w:r>
        <w:rPr>
          <w:spacing w:val="-3"/>
        </w:rPr>
        <w:t xml:space="preserve"> </w:t>
      </w:r>
      <w:r>
        <w:rPr>
          <w:spacing w:val="-1"/>
        </w:rPr>
        <w:t>improper</w:t>
      </w:r>
      <w:r>
        <w:rPr>
          <w:spacing w:val="1"/>
        </w:rPr>
        <w:t xml:space="preserve"> </w:t>
      </w:r>
      <w:r>
        <w:rPr>
          <w:spacing w:val="-2"/>
        </w:rPr>
        <w:t>or</w:t>
      </w:r>
      <w:r>
        <w:rPr>
          <w:spacing w:val="1"/>
        </w:rPr>
        <w:t xml:space="preserve"> </w:t>
      </w:r>
      <w:r>
        <w:rPr>
          <w:spacing w:val="-1"/>
        </w:rPr>
        <w:t>unethical</w:t>
      </w:r>
      <w:r>
        <w:rPr>
          <w:spacing w:val="1"/>
        </w:rPr>
        <w:t xml:space="preserve"> </w:t>
      </w:r>
      <w:r>
        <w:rPr>
          <w:spacing w:val="-1"/>
        </w:rPr>
        <w:t>practice,</w:t>
      </w:r>
      <w:r>
        <w:t xml:space="preserve"> </w:t>
      </w:r>
      <w:r>
        <w:rPr>
          <w:spacing w:val="-1"/>
        </w:rPr>
        <w:t>infringement</w:t>
      </w:r>
      <w:r>
        <w:rPr>
          <w:spacing w:val="63"/>
        </w:rPr>
        <w:t xml:space="preserve"> </w:t>
      </w:r>
      <w:r>
        <w:t>of</w:t>
      </w:r>
      <w:r>
        <w:rPr>
          <w:spacing w:val="1"/>
        </w:rPr>
        <w:t xml:space="preserve"> </w:t>
      </w:r>
      <w:r>
        <w:rPr>
          <w:spacing w:val="-1"/>
        </w:rPr>
        <w:t>intellectual</w:t>
      </w:r>
      <w:r>
        <w:rPr>
          <w:spacing w:val="-2"/>
        </w:rPr>
        <w:t xml:space="preserve"> </w:t>
      </w:r>
      <w:r>
        <w:rPr>
          <w:spacing w:val="-1"/>
        </w:rPr>
        <w:t>property</w:t>
      </w:r>
      <w:r>
        <w:rPr>
          <w:spacing w:val="-3"/>
        </w:rPr>
        <w:t xml:space="preserve"> </w:t>
      </w:r>
      <w:r>
        <w:rPr>
          <w:spacing w:val="-1"/>
        </w:rPr>
        <w:t>rights,</w:t>
      </w:r>
      <w:r>
        <w:t xml:space="preserve"> </w:t>
      </w:r>
      <w:r>
        <w:rPr>
          <w:spacing w:val="-1"/>
        </w:rPr>
        <w:t>breach</w:t>
      </w:r>
      <w:r>
        <w:t xml:space="preserve"> of</w:t>
      </w:r>
      <w:r>
        <w:rPr>
          <w:spacing w:val="-2"/>
        </w:rPr>
        <w:t xml:space="preserve"> </w:t>
      </w:r>
      <w:r>
        <w:rPr>
          <w:spacing w:val="-1"/>
        </w:rPr>
        <w:t>fiduciary</w:t>
      </w:r>
      <w:r>
        <w:rPr>
          <w:spacing w:val="-3"/>
        </w:rPr>
        <w:t xml:space="preserve"> </w:t>
      </w:r>
      <w:r>
        <w:rPr>
          <w:spacing w:val="-1"/>
        </w:rPr>
        <w:t>duty,</w:t>
      </w:r>
      <w:r>
        <w:t xml:space="preserve"> </w:t>
      </w:r>
      <w:r>
        <w:rPr>
          <w:spacing w:val="-1"/>
        </w:rPr>
        <w:t>breach</w:t>
      </w:r>
      <w:r>
        <w:t xml:space="preserve"> </w:t>
      </w:r>
      <w:r>
        <w:rPr>
          <w:spacing w:val="-2"/>
        </w:rPr>
        <w:t>of</w:t>
      </w:r>
      <w:r>
        <w:rPr>
          <w:spacing w:val="1"/>
        </w:rPr>
        <w:t xml:space="preserve"> </w:t>
      </w:r>
      <w:r>
        <w:rPr>
          <w:spacing w:val="-1"/>
        </w:rPr>
        <w:t>trust,</w:t>
      </w:r>
      <w:r>
        <w:t xml:space="preserve"> </w:t>
      </w:r>
      <w:r>
        <w:rPr>
          <w:spacing w:val="-1"/>
        </w:rPr>
        <w:t>breach</w:t>
      </w:r>
      <w:r>
        <w:t xml:space="preserve"> of</w:t>
      </w:r>
      <w:r>
        <w:rPr>
          <w:spacing w:val="-2"/>
        </w:rPr>
        <w:t xml:space="preserve"> </w:t>
      </w:r>
      <w:r>
        <w:rPr>
          <w:spacing w:val="-1"/>
        </w:rPr>
        <w:t>confidentiality,</w:t>
      </w:r>
      <w:r>
        <w:t xml:space="preserve"> </w:t>
      </w:r>
      <w:r>
        <w:rPr>
          <w:spacing w:val="-1"/>
        </w:rPr>
        <w:t>breach</w:t>
      </w:r>
      <w:r>
        <w:t xml:space="preserve"> of</w:t>
      </w:r>
      <w:r>
        <w:rPr>
          <w:spacing w:val="74"/>
        </w:rPr>
        <w:t xml:space="preserve"> </w:t>
      </w:r>
      <w:r>
        <w:rPr>
          <w:spacing w:val="-1"/>
        </w:rPr>
        <w:t>Agreement,</w:t>
      </w:r>
      <w:r>
        <w:t xml:space="preserve"> </w:t>
      </w:r>
      <w:r>
        <w:rPr>
          <w:spacing w:val="-1"/>
        </w:rPr>
        <w:t>violation</w:t>
      </w:r>
      <w:r>
        <w:t xml:space="preserve"> of</w:t>
      </w:r>
      <w:r>
        <w:rPr>
          <w:spacing w:val="-4"/>
        </w:rPr>
        <w:t xml:space="preserve"> </w:t>
      </w:r>
      <w:r>
        <w:t>any</w:t>
      </w:r>
      <w:r>
        <w:rPr>
          <w:spacing w:val="-3"/>
        </w:rPr>
        <w:t xml:space="preserve"> </w:t>
      </w:r>
      <w:r>
        <w:rPr>
          <w:spacing w:val="-1"/>
        </w:rPr>
        <w:t>Legal</w:t>
      </w:r>
      <w:r>
        <w:rPr>
          <w:spacing w:val="1"/>
        </w:rPr>
        <w:t xml:space="preserve"> </w:t>
      </w:r>
      <w:r>
        <w:rPr>
          <w:spacing w:val="-1"/>
        </w:rPr>
        <w:t>Requirement,</w:t>
      </w:r>
      <w:r>
        <w:t xml:space="preserve"> or</w:t>
      </w:r>
      <w:r>
        <w:rPr>
          <w:spacing w:val="-2"/>
        </w:rPr>
        <w:t xml:space="preserve"> </w:t>
      </w:r>
      <w:r>
        <w:t>any</w:t>
      </w:r>
      <w:r>
        <w:rPr>
          <w:spacing w:val="-3"/>
        </w:rPr>
        <w:t xml:space="preserve"> </w:t>
      </w:r>
      <w:r>
        <w:t>other</w:t>
      </w:r>
      <w:r>
        <w:rPr>
          <w:spacing w:val="-2"/>
        </w:rPr>
        <w:t xml:space="preserve"> </w:t>
      </w:r>
      <w:r>
        <w:rPr>
          <w:spacing w:val="-1"/>
        </w:rPr>
        <w:t>act</w:t>
      </w:r>
      <w:r>
        <w:rPr>
          <w:spacing w:val="1"/>
        </w:rPr>
        <w:t xml:space="preserve"> </w:t>
      </w:r>
      <w:r>
        <w:t>or</w:t>
      </w:r>
      <w:r>
        <w:rPr>
          <w:spacing w:val="-2"/>
        </w:rPr>
        <w:t xml:space="preserve"> </w:t>
      </w:r>
      <w:r>
        <w:rPr>
          <w:spacing w:val="-1"/>
        </w:rPr>
        <w:t>omission</w:t>
      </w:r>
      <w:r>
        <w:rPr>
          <w:spacing w:val="-3"/>
        </w:rPr>
        <w:t xml:space="preserve"> </w:t>
      </w:r>
      <w:r>
        <w:rPr>
          <w:spacing w:val="-2"/>
        </w:rPr>
        <w:t>of</w:t>
      </w:r>
      <w:r>
        <w:rPr>
          <w:spacing w:val="1"/>
        </w:rPr>
        <w:t xml:space="preserve"> </w:t>
      </w:r>
      <w:r>
        <w:t>or</w:t>
      </w:r>
      <w:r>
        <w:rPr>
          <w:spacing w:val="1"/>
        </w:rPr>
        <w:t xml:space="preserve"> </w:t>
      </w:r>
      <w:r>
        <w:t>by</w:t>
      </w:r>
      <w:r>
        <w:rPr>
          <w:spacing w:val="-3"/>
        </w:rPr>
        <w:t xml:space="preserve"> </w:t>
      </w:r>
      <w:r>
        <w:rPr>
          <w:spacing w:val="-1"/>
        </w:rPr>
        <w:t>Manager</w:t>
      </w:r>
      <w:r>
        <w:rPr>
          <w:spacing w:val="1"/>
        </w:rPr>
        <w:t xml:space="preserve"> </w:t>
      </w:r>
      <w:r>
        <w:rPr>
          <w:spacing w:val="-2"/>
        </w:rPr>
        <w:t>or</w:t>
      </w:r>
      <w:r>
        <w:rPr>
          <w:spacing w:val="1"/>
        </w:rPr>
        <w:t xml:space="preserve"> </w:t>
      </w:r>
      <w:r>
        <w:t>any of</w:t>
      </w:r>
      <w:r>
        <w:rPr>
          <w:spacing w:val="48"/>
        </w:rPr>
        <w:t xml:space="preserve"> </w:t>
      </w:r>
      <w:r>
        <w:rPr>
          <w:spacing w:val="-1"/>
        </w:rPr>
        <w:t>its</w:t>
      </w:r>
      <w:r>
        <w:t xml:space="preserve"> </w:t>
      </w:r>
      <w:r>
        <w:rPr>
          <w:spacing w:val="-1"/>
        </w:rPr>
        <w:t>Agents</w:t>
      </w:r>
      <w:r>
        <w:rPr>
          <w:spacing w:val="-2"/>
        </w:rPr>
        <w:t xml:space="preserve"> </w:t>
      </w:r>
      <w:r>
        <w:rPr>
          <w:spacing w:val="-1"/>
        </w:rPr>
        <w:t>acting</w:t>
      </w:r>
      <w:r>
        <w:rPr>
          <w:spacing w:val="-3"/>
        </w:rPr>
        <w:t xml:space="preserve"> </w:t>
      </w:r>
      <w:r>
        <w:t>in</w:t>
      </w:r>
      <w:r>
        <w:rPr>
          <w:spacing w:val="-3"/>
        </w:rPr>
        <w:t xml:space="preserve"> </w:t>
      </w:r>
      <w:r>
        <w:rPr>
          <w:spacing w:val="-1"/>
        </w:rPr>
        <w:t>connection</w:t>
      </w:r>
      <w:r>
        <w:t xml:space="preserve"> </w:t>
      </w:r>
      <w:r>
        <w:rPr>
          <w:spacing w:val="-1"/>
        </w:rPr>
        <w:t>with</w:t>
      </w:r>
      <w:r>
        <w:rPr>
          <w:spacing w:val="-3"/>
        </w:rPr>
        <w:t xml:space="preserve"> </w:t>
      </w:r>
      <w:r>
        <w:rPr>
          <w:spacing w:val="-1"/>
        </w:rPr>
        <w:t>this</w:t>
      </w:r>
      <w:r>
        <w:t xml:space="preserve"> </w:t>
      </w:r>
      <w:r>
        <w:rPr>
          <w:spacing w:val="-1"/>
        </w:rPr>
        <w:t>Management</w:t>
      </w:r>
      <w:r>
        <w:rPr>
          <w:spacing w:val="1"/>
        </w:rPr>
        <w:t xml:space="preserve"> </w:t>
      </w:r>
      <w:r>
        <w:rPr>
          <w:spacing w:val="-1"/>
        </w:rPr>
        <w:t>Agreement.</w:t>
      </w:r>
      <w:r>
        <w:rPr>
          <w:spacing w:val="-3"/>
        </w:rPr>
        <w:t xml:space="preserve"> </w:t>
      </w:r>
      <w:r>
        <w:rPr>
          <w:spacing w:val="-1"/>
        </w:rPr>
        <w:t>This</w:t>
      </w:r>
      <w:r>
        <w:t xml:space="preserve"> </w:t>
      </w:r>
      <w:r>
        <w:rPr>
          <w:spacing w:val="-1"/>
        </w:rPr>
        <w:t>indemnification</w:t>
      </w:r>
      <w:r>
        <w:t xml:space="preserve"> </w:t>
      </w:r>
      <w:r>
        <w:rPr>
          <w:spacing w:val="-1"/>
        </w:rPr>
        <w:t>shall</w:t>
      </w:r>
      <w:r>
        <w:rPr>
          <w:spacing w:val="-2"/>
        </w:rPr>
        <w:t xml:space="preserve"> survive</w:t>
      </w:r>
      <w:r>
        <w:t xml:space="preserve"> any</w:t>
      </w:r>
      <w:r>
        <w:rPr>
          <w:spacing w:val="82"/>
        </w:rPr>
        <w:t xml:space="preserve"> </w:t>
      </w:r>
      <w:r>
        <w:rPr>
          <w:spacing w:val="-1"/>
        </w:rPr>
        <w:t>termination</w:t>
      </w:r>
      <w:r>
        <w:t xml:space="preserve"> </w:t>
      </w:r>
      <w:r>
        <w:rPr>
          <w:spacing w:val="-2"/>
        </w:rPr>
        <w:t>of</w:t>
      </w:r>
      <w:r>
        <w:rPr>
          <w:spacing w:val="1"/>
        </w:rPr>
        <w:t xml:space="preserve"> </w:t>
      </w:r>
      <w:r>
        <w:rPr>
          <w:spacing w:val="-1"/>
        </w:rPr>
        <w:t>this</w:t>
      </w:r>
      <w:r>
        <w:rPr>
          <w:spacing w:val="-2"/>
        </w:rPr>
        <w:t xml:space="preserve"> Management</w:t>
      </w:r>
      <w:r>
        <w:rPr>
          <w:spacing w:val="1"/>
        </w:rPr>
        <w:t xml:space="preserve"> </w:t>
      </w:r>
      <w:r>
        <w:rPr>
          <w:spacing w:val="-1"/>
        </w:rPr>
        <w:t>Agreement.</w:t>
      </w:r>
      <w:r>
        <w:t xml:space="preserve"> </w:t>
      </w:r>
      <w:r>
        <w:rPr>
          <w:spacing w:val="-1"/>
        </w:rPr>
        <w:t>The</w:t>
      </w:r>
      <w:r>
        <w:t xml:space="preserve"> </w:t>
      </w:r>
      <w:r>
        <w:rPr>
          <w:spacing w:val="-1"/>
        </w:rPr>
        <w:t>System</w:t>
      </w:r>
      <w:r>
        <w:rPr>
          <w:spacing w:val="-4"/>
        </w:rPr>
        <w:t xml:space="preserve"> </w:t>
      </w:r>
      <w:r>
        <w:t>shall</w:t>
      </w:r>
      <w:r>
        <w:rPr>
          <w:spacing w:val="1"/>
        </w:rPr>
        <w:t xml:space="preserve"> </w:t>
      </w:r>
      <w:r>
        <w:rPr>
          <w:spacing w:val="-1"/>
        </w:rPr>
        <w:t>not</w:t>
      </w:r>
      <w:r>
        <w:rPr>
          <w:spacing w:val="1"/>
        </w:rPr>
        <w:t xml:space="preserve"> </w:t>
      </w:r>
      <w:r>
        <w:rPr>
          <w:spacing w:val="-1"/>
        </w:rPr>
        <w:t>provide</w:t>
      </w:r>
      <w:r>
        <w:t xml:space="preserve"> </w:t>
      </w:r>
      <w:r>
        <w:rPr>
          <w:spacing w:val="-2"/>
        </w:rPr>
        <w:t>such</w:t>
      </w:r>
      <w:r>
        <w:t xml:space="preserve"> </w:t>
      </w:r>
      <w:r>
        <w:rPr>
          <w:spacing w:val="-1"/>
        </w:rPr>
        <w:t>indemnification</w:t>
      </w:r>
      <w:r>
        <w:t xml:space="preserve"> </w:t>
      </w:r>
      <w:r>
        <w:rPr>
          <w:spacing w:val="-1"/>
        </w:rPr>
        <w:t>to</w:t>
      </w:r>
      <w:r>
        <w:rPr>
          <w:spacing w:val="83"/>
        </w:rPr>
        <w:t xml:space="preserve"> </w:t>
      </w:r>
      <w:r>
        <w:rPr>
          <w:spacing w:val="-1"/>
        </w:rPr>
        <w:t>Manager.</w:t>
      </w:r>
    </w:p>
    <w:p w14:paraId="48817A82" w14:textId="77777777" w:rsidR="00E62BB3" w:rsidRDefault="00E62BB3">
      <w:pPr>
        <w:spacing w:before="5"/>
        <w:rPr>
          <w:rFonts w:ascii="Times New Roman" w:eastAsia="Times New Roman" w:hAnsi="Times New Roman" w:cs="Times New Roman"/>
          <w:sz w:val="21"/>
          <w:szCs w:val="21"/>
        </w:rPr>
      </w:pPr>
    </w:p>
    <w:p w14:paraId="2A45AA10" w14:textId="77777777" w:rsidR="00E62BB3" w:rsidRDefault="00602573" w:rsidP="003F2412">
      <w:pPr>
        <w:pStyle w:val="Heading3"/>
        <w:numPr>
          <w:ilvl w:val="0"/>
          <w:numId w:val="5"/>
        </w:numPr>
        <w:tabs>
          <w:tab w:val="left" w:pos="841"/>
        </w:tabs>
        <w:ind w:left="840" w:hanging="720"/>
        <w:rPr>
          <w:b w:val="0"/>
          <w:bCs w:val="0"/>
        </w:rPr>
      </w:pPr>
      <w:r>
        <w:rPr>
          <w:spacing w:val="-1"/>
        </w:rPr>
        <w:t>Manager’s</w:t>
      </w:r>
      <w:r>
        <w:t xml:space="preserve"> </w:t>
      </w:r>
      <w:r>
        <w:rPr>
          <w:spacing w:val="-1"/>
        </w:rPr>
        <w:t>Representations,</w:t>
      </w:r>
      <w:r>
        <w:t xml:space="preserve"> </w:t>
      </w:r>
      <w:r>
        <w:rPr>
          <w:spacing w:val="-1"/>
        </w:rPr>
        <w:t>Warranties,</w:t>
      </w:r>
      <w:r>
        <w:t xml:space="preserve"> </w:t>
      </w:r>
      <w:r>
        <w:rPr>
          <w:spacing w:val="-1"/>
        </w:rPr>
        <w:t>and Covenants</w:t>
      </w:r>
    </w:p>
    <w:p w14:paraId="4D9A03AD" w14:textId="77777777" w:rsidR="00E62BB3" w:rsidRDefault="00E62BB3">
      <w:pPr>
        <w:spacing w:before="5"/>
        <w:rPr>
          <w:rFonts w:ascii="Times New Roman" w:eastAsia="Times New Roman" w:hAnsi="Times New Roman" w:cs="Times New Roman"/>
          <w:b/>
          <w:bCs/>
          <w:sz w:val="21"/>
          <w:szCs w:val="21"/>
        </w:rPr>
      </w:pPr>
    </w:p>
    <w:p w14:paraId="288BD1DA" w14:textId="77777777" w:rsidR="00E62BB3" w:rsidRDefault="00602573">
      <w:pPr>
        <w:pStyle w:val="BodyText"/>
      </w:pPr>
      <w:r>
        <w:rPr>
          <w:spacing w:val="-1"/>
        </w:rPr>
        <w:t>Manager</w:t>
      </w:r>
      <w:r>
        <w:rPr>
          <w:spacing w:val="-2"/>
        </w:rPr>
        <w:t xml:space="preserve"> </w:t>
      </w:r>
      <w:r>
        <w:rPr>
          <w:spacing w:val="-1"/>
        </w:rPr>
        <w:t>acknowledges,</w:t>
      </w:r>
      <w:r>
        <w:rPr>
          <w:spacing w:val="-3"/>
        </w:rPr>
        <w:t xml:space="preserve"> </w:t>
      </w:r>
      <w:r>
        <w:rPr>
          <w:spacing w:val="-1"/>
        </w:rPr>
        <w:t>represents,</w:t>
      </w:r>
      <w:r>
        <w:t xml:space="preserve"> </w:t>
      </w:r>
      <w:r>
        <w:rPr>
          <w:spacing w:val="-1"/>
        </w:rPr>
        <w:t>warrants,</w:t>
      </w:r>
      <w:r>
        <w:rPr>
          <w:spacing w:val="-3"/>
        </w:rPr>
        <w:t xml:space="preserve"> </w:t>
      </w:r>
      <w:r>
        <w:rPr>
          <w:spacing w:val="-1"/>
        </w:rPr>
        <w:t>covenants,</w:t>
      </w:r>
      <w:r>
        <w:t xml:space="preserve"> </w:t>
      </w:r>
      <w:r>
        <w:rPr>
          <w:spacing w:val="-1"/>
        </w:rPr>
        <w:t>and</w:t>
      </w:r>
      <w:r>
        <w:t xml:space="preserve"> </w:t>
      </w:r>
      <w:r>
        <w:rPr>
          <w:spacing w:val="-1"/>
        </w:rPr>
        <w:t>agrees</w:t>
      </w:r>
      <w:r>
        <w:t xml:space="preserve"> to</w:t>
      </w:r>
      <w:r>
        <w:rPr>
          <w:spacing w:val="-3"/>
        </w:rPr>
        <w:t xml:space="preserve"> </w:t>
      </w:r>
      <w:r>
        <w:t>the</w:t>
      </w:r>
      <w:r>
        <w:rPr>
          <w:spacing w:val="-2"/>
        </w:rPr>
        <w:t xml:space="preserve"> </w:t>
      </w:r>
      <w:r>
        <w:rPr>
          <w:spacing w:val="-1"/>
        </w:rPr>
        <w:t>following</w:t>
      </w:r>
      <w:r>
        <w:rPr>
          <w:spacing w:val="-3"/>
        </w:rPr>
        <w:t xml:space="preserve"> </w:t>
      </w:r>
      <w:r>
        <w:rPr>
          <w:spacing w:val="-1"/>
        </w:rPr>
        <w:t>provisions:</w:t>
      </w:r>
    </w:p>
    <w:p w14:paraId="16FE4F0C" w14:textId="77777777" w:rsidR="00E62BB3" w:rsidRDefault="00E62BB3">
      <w:pPr>
        <w:spacing w:before="11"/>
        <w:rPr>
          <w:rFonts w:ascii="Times New Roman" w:eastAsia="Times New Roman" w:hAnsi="Times New Roman" w:cs="Times New Roman"/>
          <w:sz w:val="20"/>
          <w:szCs w:val="20"/>
        </w:rPr>
      </w:pPr>
    </w:p>
    <w:p w14:paraId="352B3156" w14:textId="77777777" w:rsidR="00E62BB3" w:rsidRDefault="00602573" w:rsidP="003F2412">
      <w:pPr>
        <w:pStyle w:val="BodyText"/>
        <w:numPr>
          <w:ilvl w:val="1"/>
          <w:numId w:val="5"/>
        </w:numPr>
        <w:tabs>
          <w:tab w:val="left" w:pos="1560"/>
        </w:tabs>
        <w:ind w:left="1559" w:right="162" w:hanging="719"/>
      </w:pPr>
      <w:r>
        <w:rPr>
          <w:rFonts w:cs="Times New Roman"/>
          <w:b/>
          <w:bCs/>
          <w:spacing w:val="-1"/>
        </w:rPr>
        <w:t>Authorization.</w:t>
      </w:r>
      <w:r>
        <w:rPr>
          <w:rFonts w:cs="Times New Roman"/>
          <w:b/>
          <w:bCs/>
          <w:spacing w:val="-3"/>
        </w:rPr>
        <w:t xml:space="preserve"> </w:t>
      </w:r>
      <w:r>
        <w:rPr>
          <w:spacing w:val="-1"/>
        </w:rPr>
        <w:t>Manager</w:t>
      </w:r>
      <w:r>
        <w:rPr>
          <w:spacing w:val="-2"/>
        </w:rPr>
        <w:t xml:space="preserve"> </w:t>
      </w:r>
      <w:r>
        <w:rPr>
          <w:spacing w:val="-1"/>
        </w:rPr>
        <w:t>has</w:t>
      </w:r>
      <w:r>
        <w:t xml:space="preserve"> </w:t>
      </w:r>
      <w:r>
        <w:rPr>
          <w:spacing w:val="-1"/>
        </w:rPr>
        <w:t>duly</w:t>
      </w:r>
      <w:r>
        <w:rPr>
          <w:spacing w:val="-3"/>
        </w:rPr>
        <w:t xml:space="preserve"> </w:t>
      </w:r>
      <w:r>
        <w:rPr>
          <w:spacing w:val="-1"/>
        </w:rPr>
        <w:t>authorized,</w:t>
      </w:r>
      <w:r>
        <w:t xml:space="preserve"> </w:t>
      </w:r>
      <w:r>
        <w:rPr>
          <w:spacing w:val="-1"/>
        </w:rPr>
        <w:t>executed,</w:t>
      </w:r>
      <w:r>
        <w:t xml:space="preserve"> and </w:t>
      </w:r>
      <w:r>
        <w:rPr>
          <w:spacing w:val="-1"/>
        </w:rPr>
        <w:t>delivered</w:t>
      </w:r>
      <w:r>
        <w:rPr>
          <w:spacing w:val="-3"/>
        </w:rPr>
        <w:t xml:space="preserve"> </w:t>
      </w:r>
      <w:r>
        <w:rPr>
          <w:spacing w:val="-1"/>
        </w:rPr>
        <w:t>this</w:t>
      </w:r>
      <w:r>
        <w:t xml:space="preserve"> </w:t>
      </w:r>
      <w:r>
        <w:rPr>
          <w:spacing w:val="-1"/>
        </w:rPr>
        <w:t>Management</w:t>
      </w:r>
      <w:r>
        <w:rPr>
          <w:spacing w:val="55"/>
        </w:rPr>
        <w:t xml:space="preserve"> </w:t>
      </w:r>
      <w:r>
        <w:rPr>
          <w:spacing w:val="-1"/>
        </w:rPr>
        <w:t>Agreement,</w:t>
      </w:r>
      <w:r>
        <w:t xml:space="preserve"> and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constitutes</w:t>
      </w:r>
      <w:r>
        <w:t xml:space="preserve"> </w:t>
      </w:r>
      <w:r>
        <w:rPr>
          <w:spacing w:val="-1"/>
        </w:rPr>
        <w:t>the</w:t>
      </w:r>
      <w:r>
        <w:t xml:space="preserve"> </w:t>
      </w:r>
      <w:r>
        <w:rPr>
          <w:spacing w:val="-1"/>
        </w:rPr>
        <w:t>legal,</w:t>
      </w:r>
      <w:r>
        <w:t xml:space="preserve"> </w:t>
      </w:r>
      <w:r>
        <w:rPr>
          <w:spacing w:val="-1"/>
        </w:rPr>
        <w:t>valid,</w:t>
      </w:r>
      <w:r>
        <w:t xml:space="preserve"> and</w:t>
      </w:r>
      <w:r>
        <w:rPr>
          <w:spacing w:val="-3"/>
        </w:rPr>
        <w:t xml:space="preserve"> </w:t>
      </w:r>
      <w:r>
        <w:rPr>
          <w:spacing w:val="-1"/>
        </w:rPr>
        <w:t>binding</w:t>
      </w:r>
      <w:r>
        <w:rPr>
          <w:spacing w:val="49"/>
        </w:rPr>
        <w:t xml:space="preserve"> </w:t>
      </w:r>
      <w:r>
        <w:rPr>
          <w:spacing w:val="-1"/>
        </w:rPr>
        <w:t>agreements</w:t>
      </w:r>
      <w:r>
        <w:t xml:space="preserve"> and</w:t>
      </w:r>
      <w:r>
        <w:rPr>
          <w:spacing w:val="-3"/>
        </w:rPr>
        <w:t xml:space="preserve"> </w:t>
      </w:r>
      <w:r>
        <w:rPr>
          <w:spacing w:val="-1"/>
        </w:rPr>
        <w:t>obligations</w:t>
      </w:r>
      <w:r>
        <w:rPr>
          <w:spacing w:val="-2"/>
        </w:rPr>
        <w:t xml:space="preserve"> </w:t>
      </w:r>
      <w:r>
        <w:t>of</w:t>
      </w:r>
      <w:r>
        <w:rPr>
          <w:spacing w:val="1"/>
        </w:rPr>
        <w:t xml:space="preserve"> </w:t>
      </w:r>
      <w:r>
        <w:rPr>
          <w:spacing w:val="-1"/>
        </w:rPr>
        <w:t>Manager,</w:t>
      </w:r>
      <w:r>
        <w:t xml:space="preserve"> </w:t>
      </w:r>
      <w:r>
        <w:rPr>
          <w:spacing w:val="-1"/>
        </w:rPr>
        <w:t>enforceable</w:t>
      </w:r>
      <w:r>
        <w:t xml:space="preserve"> </w:t>
      </w:r>
      <w:r>
        <w:rPr>
          <w:spacing w:val="-1"/>
        </w:rPr>
        <w:t>against</w:t>
      </w:r>
      <w:r>
        <w:rPr>
          <w:spacing w:val="-2"/>
        </w:rPr>
        <w:t xml:space="preserve"> </w:t>
      </w:r>
      <w:r>
        <w:rPr>
          <w:spacing w:val="-1"/>
        </w:rPr>
        <w:t>Manager</w:t>
      </w:r>
      <w:r>
        <w:rPr>
          <w:spacing w:val="-2"/>
        </w:rPr>
        <w:t xml:space="preserve"> </w:t>
      </w:r>
      <w:r>
        <w:t xml:space="preserve">in </w:t>
      </w:r>
      <w:r>
        <w:rPr>
          <w:spacing w:val="-1"/>
        </w:rPr>
        <w:t>accordance</w:t>
      </w:r>
      <w:r>
        <w:t xml:space="preserve"> </w:t>
      </w:r>
      <w:r>
        <w:rPr>
          <w:spacing w:val="-1"/>
        </w:rPr>
        <w:t>with</w:t>
      </w:r>
      <w:r>
        <w:rPr>
          <w:spacing w:val="45"/>
        </w:rPr>
        <w:t xml:space="preserve"> </w:t>
      </w:r>
      <w:r>
        <w:t>its</w:t>
      </w:r>
      <w:r>
        <w:rPr>
          <w:spacing w:val="-2"/>
        </w:rPr>
        <w:t xml:space="preserve"> </w:t>
      </w:r>
      <w:r>
        <w:rPr>
          <w:spacing w:val="-1"/>
        </w:rPr>
        <w:t>terms,</w:t>
      </w:r>
      <w:r>
        <w:t xml:space="preserve"> </w:t>
      </w:r>
      <w:r>
        <w:rPr>
          <w:spacing w:val="-1"/>
        </w:rPr>
        <w:t>except</w:t>
      </w:r>
      <w:r>
        <w:rPr>
          <w:spacing w:val="1"/>
        </w:rPr>
        <w:t xml:space="preserve"> </w:t>
      </w:r>
      <w:r>
        <w:rPr>
          <w:spacing w:val="-1"/>
        </w:rPr>
        <w:t>insofar</w:t>
      </w:r>
      <w:r>
        <w:rPr>
          <w:spacing w:val="-2"/>
        </w:rPr>
        <w:t xml:space="preserve"> </w:t>
      </w:r>
      <w:r>
        <w:t>as</w:t>
      </w:r>
      <w:r>
        <w:rPr>
          <w:spacing w:val="-2"/>
        </w:rPr>
        <w:t xml:space="preserve"> </w:t>
      </w:r>
      <w:r>
        <w:t xml:space="preserve">such </w:t>
      </w:r>
      <w:r>
        <w:rPr>
          <w:spacing w:val="-1"/>
        </w:rPr>
        <w:t>enforceability</w:t>
      </w:r>
      <w:r>
        <w:rPr>
          <w:spacing w:val="-3"/>
        </w:rPr>
        <w:t xml:space="preserve"> </w:t>
      </w:r>
      <w:r>
        <w:rPr>
          <w:spacing w:val="-1"/>
        </w:rPr>
        <w:t>may</w:t>
      </w:r>
      <w:r>
        <w:rPr>
          <w:spacing w:val="-3"/>
        </w:rPr>
        <w:t xml:space="preserve"> </w:t>
      </w:r>
      <w:r>
        <w:t>be limited</w:t>
      </w:r>
      <w:r>
        <w:rPr>
          <w:spacing w:val="-3"/>
        </w:rPr>
        <w:t xml:space="preserve"> </w:t>
      </w:r>
      <w:r>
        <w:t>by</w:t>
      </w:r>
      <w:r>
        <w:rPr>
          <w:spacing w:val="-3"/>
        </w:rPr>
        <w:t xml:space="preserve"> </w:t>
      </w:r>
      <w:r>
        <w:rPr>
          <w:spacing w:val="-1"/>
        </w:rPr>
        <w:t>bankruptcy,</w:t>
      </w:r>
      <w:r>
        <w:t xml:space="preserve"> </w:t>
      </w:r>
      <w:r>
        <w:rPr>
          <w:spacing w:val="-1"/>
        </w:rPr>
        <w:t>insolvency,</w:t>
      </w:r>
      <w:r>
        <w:rPr>
          <w:spacing w:val="39"/>
        </w:rPr>
        <w:t xml:space="preserve"> </w:t>
      </w:r>
      <w:r>
        <w:rPr>
          <w:spacing w:val="-1"/>
        </w:rPr>
        <w:t>reorganization,</w:t>
      </w:r>
      <w:r>
        <w:t xml:space="preserve"> </w:t>
      </w:r>
      <w:r>
        <w:rPr>
          <w:spacing w:val="-1"/>
        </w:rPr>
        <w:t>moratorium,</w:t>
      </w:r>
      <w:r>
        <w:t xml:space="preserve"> or</w:t>
      </w:r>
      <w:r>
        <w:rPr>
          <w:spacing w:val="1"/>
        </w:rPr>
        <w:t xml:space="preserve"> </w:t>
      </w:r>
      <w:r>
        <w:rPr>
          <w:spacing w:val="-1"/>
        </w:rPr>
        <w:t>other</w:t>
      </w:r>
      <w:r>
        <w:rPr>
          <w:spacing w:val="1"/>
        </w:rPr>
        <w:t xml:space="preserve"> </w:t>
      </w:r>
      <w:r>
        <w:rPr>
          <w:spacing w:val="-1"/>
        </w:rPr>
        <w:t>similar</w:t>
      </w:r>
      <w:r>
        <w:rPr>
          <w:spacing w:val="-2"/>
        </w:rPr>
        <w:t xml:space="preserve"> </w:t>
      </w:r>
      <w:r>
        <w:rPr>
          <w:spacing w:val="-1"/>
        </w:rPr>
        <w:t>limitations</w:t>
      </w:r>
      <w:r>
        <w:t xml:space="preserve"> on </w:t>
      </w:r>
      <w:r>
        <w:rPr>
          <w:spacing w:val="-1"/>
        </w:rPr>
        <w:t>creditors’</w:t>
      </w:r>
      <w:r>
        <w:rPr>
          <w:spacing w:val="1"/>
        </w:rPr>
        <w:t xml:space="preserve"> </w:t>
      </w:r>
      <w:r>
        <w:rPr>
          <w:spacing w:val="-1"/>
        </w:rPr>
        <w:t>rights</w:t>
      </w:r>
      <w:r>
        <w:t xml:space="preserve"> </w:t>
      </w:r>
      <w:r>
        <w:rPr>
          <w:spacing w:val="-1"/>
        </w:rPr>
        <w:t>generally</w:t>
      </w:r>
      <w:r>
        <w:rPr>
          <w:spacing w:val="-3"/>
        </w:rPr>
        <w:t xml:space="preserve"> </w:t>
      </w:r>
      <w:r>
        <w:t>and</w:t>
      </w:r>
      <w:r>
        <w:rPr>
          <w:spacing w:val="45"/>
        </w:rPr>
        <w:t xml:space="preserve"> </w:t>
      </w:r>
      <w:r>
        <w:rPr>
          <w:spacing w:val="-1"/>
        </w:rPr>
        <w:t>general</w:t>
      </w:r>
      <w:r>
        <w:rPr>
          <w:spacing w:val="-2"/>
        </w:rPr>
        <w:t xml:space="preserve"> </w:t>
      </w:r>
      <w:r>
        <w:rPr>
          <w:spacing w:val="-1"/>
        </w:rPr>
        <w:t>principles</w:t>
      </w:r>
      <w:r>
        <w:t xml:space="preserve"> </w:t>
      </w:r>
      <w:r>
        <w:rPr>
          <w:spacing w:val="-2"/>
        </w:rPr>
        <w:t>of</w:t>
      </w:r>
      <w:r>
        <w:rPr>
          <w:spacing w:val="1"/>
        </w:rPr>
        <w:t xml:space="preserve"> </w:t>
      </w:r>
      <w:r>
        <w:rPr>
          <w:spacing w:val="-1"/>
        </w:rPr>
        <w:t>equity.</w:t>
      </w:r>
      <w:r>
        <w:t xml:space="preserve"> </w:t>
      </w:r>
      <w:proofErr w:type="gramStart"/>
      <w:r>
        <w:rPr>
          <w:spacing w:val="-1"/>
        </w:rPr>
        <w:t>Manager</w:t>
      </w:r>
      <w:r>
        <w:rPr>
          <w:spacing w:val="-2"/>
        </w:rPr>
        <w:t xml:space="preserve"> </w:t>
      </w:r>
      <w:r>
        <w:t>is</w:t>
      </w:r>
      <w:proofErr w:type="gramEnd"/>
      <w:r>
        <w:rPr>
          <w:spacing w:val="-2"/>
        </w:rPr>
        <w:t xml:space="preserve"> </w:t>
      </w:r>
      <w:r>
        <w:t>not</w:t>
      </w:r>
      <w:r>
        <w:rPr>
          <w:spacing w:val="-2"/>
        </w:rPr>
        <w:t xml:space="preserve"> </w:t>
      </w:r>
      <w:r>
        <w:rPr>
          <w:spacing w:val="-1"/>
        </w:rPr>
        <w:t>subject</w:t>
      </w:r>
      <w:r>
        <w:rPr>
          <w:spacing w:val="1"/>
        </w:rPr>
        <w:t xml:space="preserve"> </w:t>
      </w:r>
      <w:r>
        <w:t>to</w:t>
      </w:r>
      <w:r>
        <w:rPr>
          <w:spacing w:val="-5"/>
        </w:rPr>
        <w:t xml:space="preserve"> </w:t>
      </w:r>
      <w:r>
        <w:t>or</w:t>
      </w:r>
      <w:r>
        <w:rPr>
          <w:spacing w:val="1"/>
        </w:rPr>
        <w:t xml:space="preserve"> </w:t>
      </w:r>
      <w:r>
        <w:rPr>
          <w:spacing w:val="-1"/>
        </w:rPr>
        <w:t>obligated</w:t>
      </w:r>
      <w:r>
        <w:t xml:space="preserve"> </w:t>
      </w:r>
      <w:r>
        <w:rPr>
          <w:spacing w:val="-1"/>
        </w:rPr>
        <w:t>under</w:t>
      </w:r>
      <w:r>
        <w:rPr>
          <w:spacing w:val="1"/>
        </w:rPr>
        <w:t xml:space="preserve"> </w:t>
      </w:r>
      <w:r>
        <w:t>any</w:t>
      </w:r>
      <w:r>
        <w:rPr>
          <w:spacing w:val="-3"/>
        </w:rPr>
        <w:t xml:space="preserve"> </w:t>
      </w:r>
      <w:r>
        <w:rPr>
          <w:spacing w:val="-1"/>
        </w:rPr>
        <w:t>law,</w:t>
      </w:r>
      <w:r>
        <w:t xml:space="preserve"> </w:t>
      </w:r>
      <w:r>
        <w:rPr>
          <w:spacing w:val="-1"/>
        </w:rPr>
        <w:t>rule,</w:t>
      </w:r>
      <w:r>
        <w:t xml:space="preserve"> or</w:t>
      </w:r>
    </w:p>
    <w:p w14:paraId="55109000" w14:textId="77777777" w:rsidR="00E62BB3" w:rsidRDefault="00E62BB3">
      <w:pPr>
        <w:sectPr w:rsidR="00E62BB3">
          <w:pgSz w:w="12240" w:h="15840"/>
          <w:pgMar w:top="1380" w:right="1320" w:bottom="900" w:left="1320" w:header="0" w:footer="708" w:gutter="0"/>
          <w:cols w:space="720"/>
        </w:sectPr>
      </w:pPr>
    </w:p>
    <w:p w14:paraId="77712F15" w14:textId="77777777" w:rsidR="00E62BB3" w:rsidRDefault="00602573">
      <w:pPr>
        <w:pStyle w:val="BodyText"/>
        <w:spacing w:before="54"/>
        <w:ind w:left="1160" w:right="189"/>
      </w:pPr>
      <w:r>
        <w:rPr>
          <w:spacing w:val="-1"/>
        </w:rPr>
        <w:lastRenderedPageBreak/>
        <w:t>regulation</w:t>
      </w:r>
      <w:r>
        <w:rPr>
          <w:spacing w:val="-3"/>
        </w:rPr>
        <w:t xml:space="preserve"> </w:t>
      </w:r>
      <w:r>
        <w:t>of</w:t>
      </w:r>
      <w:r>
        <w:rPr>
          <w:spacing w:val="1"/>
        </w:rPr>
        <w:t xml:space="preserve"> </w:t>
      </w:r>
      <w:r>
        <w:rPr>
          <w:spacing w:val="-1"/>
        </w:rPr>
        <w:t>any</w:t>
      </w:r>
      <w:r>
        <w:rPr>
          <w:spacing w:val="-3"/>
        </w:rPr>
        <w:t xml:space="preserve"> </w:t>
      </w:r>
      <w:r>
        <w:rPr>
          <w:spacing w:val="-1"/>
        </w:rPr>
        <w:t>governmental</w:t>
      </w:r>
      <w:r>
        <w:rPr>
          <w:spacing w:val="1"/>
        </w:rPr>
        <w:t xml:space="preserve"> </w:t>
      </w:r>
      <w:r>
        <w:rPr>
          <w:spacing w:val="-1"/>
        </w:rPr>
        <w:t>authority,</w:t>
      </w:r>
      <w:r>
        <w:t xml:space="preserve"> or</w:t>
      </w:r>
      <w:r>
        <w:rPr>
          <w:spacing w:val="-2"/>
        </w:rPr>
        <w:t xml:space="preserve"> </w:t>
      </w:r>
      <w:r>
        <w:t>any</w:t>
      </w:r>
      <w:r>
        <w:rPr>
          <w:spacing w:val="-3"/>
        </w:rPr>
        <w:t xml:space="preserve"> </w:t>
      </w:r>
      <w:r>
        <w:rPr>
          <w:spacing w:val="-1"/>
        </w:rPr>
        <w:t>order,</w:t>
      </w:r>
      <w:r>
        <w:rPr>
          <w:spacing w:val="-3"/>
        </w:rPr>
        <w:t xml:space="preserve"> </w:t>
      </w:r>
      <w:r>
        <w:rPr>
          <w:spacing w:val="-1"/>
        </w:rPr>
        <w:t>injunction,</w:t>
      </w:r>
      <w:r>
        <w:rPr>
          <w:spacing w:val="-3"/>
        </w:rPr>
        <w:t xml:space="preserve"> </w:t>
      </w:r>
      <w:r>
        <w:t>or</w:t>
      </w:r>
      <w:r>
        <w:rPr>
          <w:spacing w:val="1"/>
        </w:rPr>
        <w:t xml:space="preserve"> </w:t>
      </w:r>
      <w:r>
        <w:rPr>
          <w:spacing w:val="-1"/>
        </w:rPr>
        <w:t>decree,</w:t>
      </w:r>
      <w:r>
        <w:t xml:space="preserve"> </w:t>
      </w:r>
      <w:r>
        <w:rPr>
          <w:spacing w:val="-2"/>
        </w:rPr>
        <w:t>or</w:t>
      </w:r>
      <w:r>
        <w:rPr>
          <w:spacing w:val="1"/>
        </w:rPr>
        <w:t xml:space="preserve"> </w:t>
      </w:r>
      <w:r>
        <w:rPr>
          <w:spacing w:val="-1"/>
        </w:rPr>
        <w:t>any</w:t>
      </w:r>
      <w:r>
        <w:rPr>
          <w:spacing w:val="61"/>
        </w:rPr>
        <w:t xml:space="preserve"> </w:t>
      </w:r>
      <w:r>
        <w:rPr>
          <w:spacing w:val="-1"/>
        </w:rPr>
        <w:t>agreement</w:t>
      </w:r>
      <w:r>
        <w:rPr>
          <w:spacing w:val="1"/>
        </w:rPr>
        <w:t xml:space="preserve"> </w:t>
      </w:r>
      <w:r>
        <w:rPr>
          <w:spacing w:val="-1"/>
        </w:rPr>
        <w:t>that</w:t>
      </w:r>
      <w:r>
        <w:rPr>
          <w:spacing w:val="1"/>
        </w:rPr>
        <w:t xml:space="preserve"> </w:t>
      </w:r>
      <w:r>
        <w:rPr>
          <w:spacing w:val="-1"/>
        </w:rPr>
        <w:t>would</w:t>
      </w:r>
      <w:r>
        <w:t xml:space="preserve"> be</w:t>
      </w:r>
      <w:r>
        <w:rPr>
          <w:spacing w:val="-2"/>
        </w:rPr>
        <w:t xml:space="preserve"> </w:t>
      </w:r>
      <w:r>
        <w:rPr>
          <w:spacing w:val="-1"/>
        </w:rPr>
        <w:t>breached</w:t>
      </w:r>
      <w:r>
        <w:t xml:space="preserve"> or</w:t>
      </w:r>
      <w:r>
        <w:rPr>
          <w:spacing w:val="1"/>
        </w:rPr>
        <w:t xml:space="preserve"> </w:t>
      </w:r>
      <w:r>
        <w:rPr>
          <w:spacing w:val="-1"/>
        </w:rPr>
        <w:t>violated</w:t>
      </w:r>
      <w:r>
        <w:t xml:space="preserve"> by</w:t>
      </w:r>
      <w:r>
        <w:rPr>
          <w:spacing w:val="-3"/>
        </w:rPr>
        <w:t xml:space="preserve"> </w:t>
      </w:r>
      <w:r>
        <w:rPr>
          <w:spacing w:val="-1"/>
        </w:rPr>
        <w:t>Manager’s</w:t>
      </w:r>
      <w:r>
        <w:t xml:space="preserve"> </w:t>
      </w:r>
      <w:r>
        <w:rPr>
          <w:spacing w:val="-1"/>
        </w:rPr>
        <w:t>execution,</w:t>
      </w:r>
      <w:r>
        <w:t xml:space="preserve"> </w:t>
      </w:r>
      <w:r>
        <w:rPr>
          <w:spacing w:val="-1"/>
        </w:rPr>
        <w:t>delivery,</w:t>
      </w:r>
      <w:r>
        <w:t xml:space="preserve"> </w:t>
      </w:r>
      <w:r>
        <w:rPr>
          <w:spacing w:val="-2"/>
        </w:rPr>
        <w:t>or</w:t>
      </w:r>
      <w:r>
        <w:rPr>
          <w:spacing w:val="35"/>
        </w:rPr>
        <w:t xml:space="preserve"> </w:t>
      </w:r>
      <w:r>
        <w:rPr>
          <w:spacing w:val="-1"/>
        </w:rPr>
        <w:t>performance</w:t>
      </w:r>
      <w: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p>
    <w:p w14:paraId="4C2825B9" w14:textId="77777777" w:rsidR="00E62BB3" w:rsidRDefault="00E62BB3">
      <w:pPr>
        <w:spacing w:before="9"/>
        <w:rPr>
          <w:rFonts w:ascii="Times New Roman" w:eastAsia="Times New Roman" w:hAnsi="Times New Roman" w:cs="Times New Roman"/>
          <w:sz w:val="20"/>
          <w:szCs w:val="20"/>
        </w:rPr>
      </w:pPr>
    </w:p>
    <w:p w14:paraId="3B3C1608" w14:textId="77777777" w:rsidR="00E62BB3" w:rsidRDefault="00602573" w:rsidP="003F2412">
      <w:pPr>
        <w:pStyle w:val="BodyText"/>
        <w:numPr>
          <w:ilvl w:val="1"/>
          <w:numId w:val="5"/>
        </w:numPr>
        <w:tabs>
          <w:tab w:val="left" w:pos="1160"/>
        </w:tabs>
        <w:ind w:left="1160" w:right="189" w:hanging="721"/>
      </w:pPr>
      <w:r>
        <w:rPr>
          <w:rFonts w:cs="Times New Roman"/>
          <w:b/>
          <w:bCs/>
          <w:spacing w:val="-1"/>
        </w:rPr>
        <w:t>Quality</w:t>
      </w:r>
      <w:r>
        <w:rPr>
          <w:rFonts w:cs="Times New Roman"/>
          <w:b/>
          <w:bCs/>
        </w:rPr>
        <w:t xml:space="preserve"> </w:t>
      </w:r>
      <w:r>
        <w:rPr>
          <w:rFonts w:cs="Times New Roman"/>
          <w:b/>
          <w:bCs/>
          <w:spacing w:val="-2"/>
        </w:rPr>
        <w:t>of</w:t>
      </w:r>
      <w:r>
        <w:rPr>
          <w:rFonts w:cs="Times New Roman"/>
          <w:b/>
          <w:bCs/>
          <w:spacing w:val="3"/>
        </w:rPr>
        <w:t xml:space="preserve"> </w:t>
      </w:r>
      <w:r>
        <w:rPr>
          <w:rFonts w:cs="Times New Roman"/>
          <w:b/>
          <w:bCs/>
          <w:spacing w:val="-1"/>
        </w:rPr>
        <w:t>Services.</w:t>
      </w:r>
      <w:r>
        <w:rPr>
          <w:rFonts w:cs="Times New Roman"/>
          <w:b/>
          <w:bCs/>
        </w:rPr>
        <w:t xml:space="preserve"> </w:t>
      </w:r>
      <w:r>
        <w:rPr>
          <w:spacing w:val="-1"/>
        </w:rPr>
        <w:t>All</w:t>
      </w:r>
      <w:r>
        <w:rPr>
          <w:spacing w:val="1"/>
        </w:rPr>
        <w:t xml:space="preserve"> </w:t>
      </w:r>
      <w:r>
        <w:rPr>
          <w:spacing w:val="-1"/>
        </w:rPr>
        <w:t>services</w:t>
      </w:r>
      <w:r>
        <w:rPr>
          <w:spacing w:val="-2"/>
        </w:rPr>
        <w:t xml:space="preserve"> </w:t>
      </w:r>
      <w:r>
        <w:rPr>
          <w:spacing w:val="-1"/>
        </w:rPr>
        <w:t>that</w:t>
      </w:r>
      <w:r>
        <w:rPr>
          <w:spacing w:val="1"/>
        </w:rPr>
        <w:t xml:space="preserve"> </w:t>
      </w:r>
      <w:r>
        <w:rPr>
          <w:spacing w:val="-1"/>
        </w:rPr>
        <w:t>Manager</w:t>
      </w:r>
      <w:r>
        <w:rPr>
          <w:spacing w:val="1"/>
        </w:rPr>
        <w:t xml:space="preserve"> </w:t>
      </w:r>
      <w:r>
        <w:rPr>
          <w:spacing w:val="-1"/>
        </w:rPr>
        <w:t>provides</w:t>
      </w:r>
      <w:r>
        <w:t xml:space="preserve"> </w:t>
      </w:r>
      <w:r>
        <w:rPr>
          <w:spacing w:val="-1"/>
        </w:rPr>
        <w:t>hereunder</w:t>
      </w:r>
      <w:r>
        <w:rPr>
          <w:spacing w:val="-2"/>
        </w:rPr>
        <w:t xml:space="preserve"> </w:t>
      </w:r>
      <w:r>
        <w:rPr>
          <w:spacing w:val="-1"/>
        </w:rPr>
        <w:t>shall</w:t>
      </w:r>
      <w:r>
        <w:rPr>
          <w:spacing w:val="1"/>
        </w:rPr>
        <w:t xml:space="preserve"> </w:t>
      </w:r>
      <w:r>
        <w:rPr>
          <w:spacing w:val="-1"/>
        </w:rPr>
        <w:t>meet</w:t>
      </w:r>
      <w:r>
        <w:rPr>
          <w:spacing w:val="-2"/>
        </w:rPr>
        <w:t xml:space="preserve"> </w:t>
      </w:r>
      <w:r>
        <w:t>the</w:t>
      </w:r>
      <w:r>
        <w:rPr>
          <w:spacing w:val="41"/>
        </w:rPr>
        <w:t xml:space="preserve"> </w:t>
      </w:r>
      <w:r>
        <w:rPr>
          <w:spacing w:val="-1"/>
        </w:rPr>
        <w:t>requirements</w:t>
      </w:r>
      <w:r>
        <w:rPr>
          <w:spacing w:val="-2"/>
        </w:rPr>
        <w:t xml:space="preserve"> </w:t>
      </w:r>
      <w:r>
        <w:t>and</w:t>
      </w:r>
      <w:r>
        <w:rPr>
          <w:spacing w:val="-3"/>
        </w:rPr>
        <w:t xml:space="preserve"> </w:t>
      </w:r>
      <w:r>
        <w:rPr>
          <w:spacing w:val="-1"/>
        </w:rPr>
        <w:t>standards</w:t>
      </w:r>
      <w:r>
        <w:rPr>
          <w:spacing w:val="-2"/>
        </w:rPr>
        <w:t xml:space="preserve"> </w:t>
      </w:r>
      <w:r>
        <w:t>set</w:t>
      </w:r>
      <w:r>
        <w:rPr>
          <w:spacing w:val="-2"/>
        </w:rPr>
        <w:t xml:space="preserve"> </w:t>
      </w:r>
      <w:r>
        <w:rPr>
          <w:spacing w:val="-1"/>
        </w:rPr>
        <w:t>forth</w:t>
      </w:r>
      <w:r>
        <w:rPr>
          <w:spacing w:val="-3"/>
        </w:rPr>
        <w:t xml:space="preserve"> </w:t>
      </w:r>
      <w:r>
        <w:t>in</w:t>
      </w:r>
      <w:r>
        <w:rPr>
          <w:spacing w:val="-3"/>
        </w:rPr>
        <w:t xml:space="preserve"> </w:t>
      </w:r>
      <w:r>
        <w:t xml:space="preserve">the </w:t>
      </w:r>
      <w:r>
        <w:rPr>
          <w:spacing w:val="-1"/>
        </w:rPr>
        <w:t>body</w:t>
      </w:r>
      <w:r>
        <w:rPr>
          <w:spacing w:val="-3"/>
        </w:rPr>
        <w:t xml:space="preserve"> </w:t>
      </w:r>
      <w: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and</w:t>
      </w:r>
      <w:r>
        <w:t xml:space="preserve"> any</w:t>
      </w:r>
      <w:r>
        <w:rPr>
          <w:spacing w:val="51"/>
        </w:rPr>
        <w:t xml:space="preserve"> </w:t>
      </w:r>
      <w:r>
        <w:rPr>
          <w:spacing w:val="-1"/>
        </w:rPr>
        <w:t>exhibits,</w:t>
      </w:r>
      <w:r>
        <w:t xml:space="preserve"> </w:t>
      </w:r>
      <w:r>
        <w:rPr>
          <w:spacing w:val="-1"/>
        </w:rPr>
        <w:t>schedules,</w:t>
      </w:r>
      <w:r>
        <w:t xml:space="preserve"> and</w:t>
      </w:r>
      <w:r>
        <w:rPr>
          <w:spacing w:val="-3"/>
        </w:rPr>
        <w:t xml:space="preserve"> </w:t>
      </w:r>
      <w:r>
        <w:rPr>
          <w:spacing w:val="-1"/>
        </w:rPr>
        <w:t>appendices</w:t>
      </w:r>
      <w:r>
        <w:rPr>
          <w:spacing w:val="-2"/>
        </w:rPr>
        <w:t xml:space="preserve"> </w:t>
      </w:r>
      <w:r>
        <w:rPr>
          <w:spacing w:val="-1"/>
        </w:rPr>
        <w:t>attached</w:t>
      </w:r>
      <w:r>
        <w:t xml:space="preserve"> </w:t>
      </w:r>
      <w:r>
        <w:rPr>
          <w:spacing w:val="-1"/>
        </w:rPr>
        <w:t>hereto.</w:t>
      </w:r>
      <w:r>
        <w:t xml:space="preserve"> </w:t>
      </w:r>
      <w:r>
        <w:rPr>
          <w:spacing w:val="-2"/>
        </w:rPr>
        <w:t>At</w:t>
      </w:r>
      <w:r>
        <w:rPr>
          <w:spacing w:val="1"/>
        </w:rPr>
        <w:t xml:space="preserve"> </w:t>
      </w:r>
      <w:r>
        <w:rPr>
          <w:spacing w:val="-1"/>
        </w:rPr>
        <w:t>the</w:t>
      </w:r>
      <w:r>
        <w:t xml:space="preserve"> </w:t>
      </w:r>
      <w:r>
        <w:rPr>
          <w:spacing w:val="-1"/>
        </w:rPr>
        <w:t>System’s</w:t>
      </w:r>
      <w:r>
        <w:t xml:space="preserve"> </w:t>
      </w:r>
      <w:r>
        <w:rPr>
          <w:spacing w:val="-1"/>
        </w:rPr>
        <w:t>request,</w:t>
      </w:r>
      <w:r>
        <w:rPr>
          <w:spacing w:val="-3"/>
        </w:rPr>
        <w:t xml:space="preserve"> </w:t>
      </w:r>
      <w:r>
        <w:rPr>
          <w:spacing w:val="-1"/>
        </w:rPr>
        <w:t>Manager</w:t>
      </w:r>
      <w:r>
        <w:rPr>
          <w:spacing w:val="55"/>
        </w:rPr>
        <w:t xml:space="preserve"> </w:t>
      </w:r>
      <w:r>
        <w:rPr>
          <w:spacing w:val="-1"/>
        </w:rPr>
        <w:t>shall</w:t>
      </w:r>
      <w:r>
        <w:rPr>
          <w:spacing w:val="1"/>
        </w:rPr>
        <w:t xml:space="preserve"> </w:t>
      </w:r>
      <w:r>
        <w:rPr>
          <w:spacing w:val="-1"/>
        </w:rPr>
        <w:t>promptly</w:t>
      </w:r>
      <w:r>
        <w:rPr>
          <w:spacing w:val="-3"/>
        </w:rPr>
        <w:t xml:space="preserve"> </w:t>
      </w:r>
      <w:r>
        <w:rPr>
          <w:spacing w:val="-1"/>
        </w:rPr>
        <w:t>correct</w:t>
      </w:r>
      <w:r>
        <w:rPr>
          <w:spacing w:val="-2"/>
        </w:rPr>
        <w:t xml:space="preserve"> </w:t>
      </w:r>
      <w:r>
        <w:t>any</w:t>
      </w:r>
      <w:r>
        <w:rPr>
          <w:spacing w:val="-3"/>
        </w:rPr>
        <w:t xml:space="preserve"> </w:t>
      </w:r>
      <w:r>
        <w:rPr>
          <w:spacing w:val="-1"/>
        </w:rPr>
        <w:t>errors</w:t>
      </w:r>
      <w:r>
        <w:t xml:space="preserve"> </w:t>
      </w:r>
      <w:r>
        <w:rPr>
          <w:spacing w:val="-2"/>
        </w:rPr>
        <w:t>or</w:t>
      </w:r>
      <w:r>
        <w:rPr>
          <w:spacing w:val="1"/>
        </w:rPr>
        <w:t xml:space="preserve"> </w:t>
      </w:r>
      <w:r>
        <w:rPr>
          <w:spacing w:val="-1"/>
        </w:rPr>
        <w:t>omissions</w:t>
      </w:r>
      <w:r>
        <w:rPr>
          <w:spacing w:val="-2"/>
        </w:rPr>
        <w:t xml:space="preserve"> </w:t>
      </w:r>
      <w:r>
        <w:t>in</w:t>
      </w:r>
      <w:r>
        <w:rPr>
          <w:spacing w:val="-3"/>
        </w:rPr>
        <w:t xml:space="preserve"> </w:t>
      </w:r>
      <w:r>
        <w:t xml:space="preserve">the </w:t>
      </w:r>
      <w:r>
        <w:rPr>
          <w:spacing w:val="-1"/>
        </w:rPr>
        <w:t>provision</w:t>
      </w:r>
      <w:r>
        <w:t xml:space="preserve"> of</w:t>
      </w:r>
      <w:r>
        <w:rPr>
          <w:spacing w:val="-2"/>
        </w:rPr>
        <w:t xml:space="preserve"> </w:t>
      </w:r>
      <w:r>
        <w:t>such</w:t>
      </w:r>
      <w:r>
        <w:rPr>
          <w:spacing w:val="-3"/>
        </w:rPr>
        <w:t xml:space="preserve"> </w:t>
      </w:r>
      <w:r>
        <w:rPr>
          <w:spacing w:val="-1"/>
        </w:rPr>
        <w:t>services.</w:t>
      </w:r>
    </w:p>
    <w:p w14:paraId="0B25F2FF" w14:textId="77777777" w:rsidR="00E62BB3" w:rsidRDefault="00E62BB3">
      <w:pPr>
        <w:spacing w:before="11"/>
        <w:rPr>
          <w:rFonts w:ascii="Times New Roman" w:eastAsia="Times New Roman" w:hAnsi="Times New Roman" w:cs="Times New Roman"/>
          <w:sz w:val="20"/>
          <w:szCs w:val="20"/>
        </w:rPr>
      </w:pPr>
    </w:p>
    <w:p w14:paraId="49E7DC0E" w14:textId="77777777" w:rsidR="00E62BB3" w:rsidRDefault="00602573" w:rsidP="003F2412">
      <w:pPr>
        <w:pStyle w:val="BodyText"/>
        <w:numPr>
          <w:ilvl w:val="1"/>
          <w:numId w:val="5"/>
        </w:numPr>
        <w:tabs>
          <w:tab w:val="left" w:pos="1160"/>
        </w:tabs>
        <w:ind w:left="1159" w:right="121" w:hanging="720"/>
      </w:pPr>
      <w:r>
        <w:rPr>
          <w:rFonts w:cs="Times New Roman"/>
          <w:b/>
          <w:bCs/>
          <w:spacing w:val="-1"/>
        </w:rPr>
        <w:t>Contingent</w:t>
      </w:r>
      <w:r>
        <w:rPr>
          <w:rFonts w:cs="Times New Roman"/>
          <w:b/>
          <w:bCs/>
          <w:spacing w:val="-2"/>
        </w:rPr>
        <w:t xml:space="preserve"> </w:t>
      </w:r>
      <w:r>
        <w:rPr>
          <w:rFonts w:cs="Times New Roman"/>
          <w:b/>
          <w:bCs/>
          <w:spacing w:val="-1"/>
        </w:rPr>
        <w:t>Fees.</w:t>
      </w:r>
      <w:r>
        <w:rPr>
          <w:rFonts w:cs="Times New Roman"/>
          <w:b/>
          <w:bCs/>
          <w:spacing w:val="-3"/>
        </w:rPr>
        <w:t xml:space="preserve"> </w:t>
      </w:r>
      <w:r>
        <w:rPr>
          <w:spacing w:val="-1"/>
        </w:rPr>
        <w:t>Manager</w:t>
      </w:r>
      <w:r>
        <w:rPr>
          <w:spacing w:val="-2"/>
        </w:rPr>
        <w:t xml:space="preserve"> </w:t>
      </w:r>
      <w:r>
        <w:t xml:space="preserve">has </w:t>
      </w:r>
      <w:r>
        <w:rPr>
          <w:spacing w:val="-1"/>
        </w:rPr>
        <w:t>not</w:t>
      </w:r>
      <w:r>
        <w:rPr>
          <w:spacing w:val="1"/>
        </w:rPr>
        <w:t xml:space="preserve"> </w:t>
      </w:r>
      <w:r>
        <w:rPr>
          <w:spacing w:val="-1"/>
        </w:rPr>
        <w:t>employed</w:t>
      </w:r>
      <w:r>
        <w:t xml:space="preserve"> or</w:t>
      </w:r>
      <w:r>
        <w:rPr>
          <w:spacing w:val="-2"/>
        </w:rPr>
        <w:t xml:space="preserve"> </w:t>
      </w:r>
      <w:r>
        <w:rPr>
          <w:spacing w:val="-1"/>
        </w:rPr>
        <w:t>retained</w:t>
      </w:r>
      <w:r>
        <w:t xml:space="preserve"> any</w:t>
      </w:r>
      <w:r>
        <w:rPr>
          <w:spacing w:val="-3"/>
        </w:rPr>
        <w:t xml:space="preserve"> </w:t>
      </w:r>
      <w:r>
        <w:rPr>
          <w:spacing w:val="-1"/>
        </w:rPr>
        <w:t>person</w:t>
      </w:r>
      <w:r>
        <w:t xml:space="preserve"> </w:t>
      </w:r>
      <w:r>
        <w:rPr>
          <w:spacing w:val="-2"/>
        </w:rPr>
        <w:t>or</w:t>
      </w:r>
      <w:r>
        <w:rPr>
          <w:spacing w:val="1"/>
        </w:rPr>
        <w:t xml:space="preserve"> </w:t>
      </w:r>
      <w:r>
        <w:rPr>
          <w:spacing w:val="-1"/>
        </w:rPr>
        <w:t>selling</w:t>
      </w:r>
      <w:r>
        <w:rPr>
          <w:spacing w:val="-3"/>
        </w:rPr>
        <w:t xml:space="preserve"> </w:t>
      </w:r>
      <w:r>
        <w:rPr>
          <w:spacing w:val="-1"/>
        </w:rPr>
        <w:t>agency</w:t>
      </w:r>
      <w:r>
        <w:rPr>
          <w:spacing w:val="-3"/>
        </w:rPr>
        <w:t xml:space="preserve"> </w:t>
      </w:r>
      <w:r>
        <w:t>to</w:t>
      </w:r>
      <w:r>
        <w:rPr>
          <w:spacing w:val="57"/>
        </w:rPr>
        <w:t xml:space="preserve"> </w:t>
      </w:r>
      <w:r>
        <w:rPr>
          <w:spacing w:val="-1"/>
        </w:rPr>
        <w:t>solicit</w:t>
      </w:r>
      <w:r>
        <w:rPr>
          <w:spacing w:val="1"/>
        </w:rPr>
        <w:t xml:space="preserve"> </w:t>
      </w:r>
      <w:r>
        <w:rPr>
          <w:spacing w:val="-2"/>
        </w:rPr>
        <w:t>or</w:t>
      </w:r>
      <w:r>
        <w:rPr>
          <w:spacing w:val="1"/>
        </w:rPr>
        <w:t xml:space="preserve"> </w:t>
      </w:r>
      <w:r>
        <w:rPr>
          <w:spacing w:val="-1"/>
        </w:rPr>
        <w:t>secure</w:t>
      </w:r>
      <w: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t>under</w:t>
      </w:r>
      <w:r>
        <w:rPr>
          <w:spacing w:val="-2"/>
        </w:rPr>
        <w:t xml:space="preserve"> </w:t>
      </w:r>
      <w:r>
        <w:rPr>
          <w:spacing w:val="-1"/>
        </w:rPr>
        <w:t>any</w:t>
      </w:r>
      <w:r>
        <w:rPr>
          <w:spacing w:val="-3"/>
        </w:rPr>
        <w:t xml:space="preserve"> </w:t>
      </w:r>
      <w:r>
        <w:rPr>
          <w:spacing w:val="-1"/>
        </w:rPr>
        <w:t>agreement</w:t>
      </w:r>
      <w:r>
        <w:rPr>
          <w:spacing w:val="1"/>
        </w:rPr>
        <w:t xml:space="preserve"> </w:t>
      </w:r>
      <w:r>
        <w:t>or</w:t>
      </w:r>
      <w:r>
        <w:rPr>
          <w:spacing w:val="1"/>
        </w:rPr>
        <w:t xml:space="preserve"> </w:t>
      </w:r>
      <w:r>
        <w:rPr>
          <w:spacing w:val="-1"/>
        </w:rPr>
        <w:t>understanding</w:t>
      </w:r>
      <w:r>
        <w:rPr>
          <w:spacing w:val="-3"/>
        </w:rPr>
        <w:t xml:space="preserve"> </w:t>
      </w:r>
      <w:r>
        <w:t>for</w:t>
      </w:r>
      <w:r>
        <w:rPr>
          <w:spacing w:val="1"/>
        </w:rPr>
        <w:t xml:space="preserve"> </w:t>
      </w:r>
      <w:r>
        <w:t>a</w:t>
      </w:r>
      <w:r>
        <w:rPr>
          <w:spacing w:val="31"/>
        </w:rPr>
        <w:t xml:space="preserve"> </w:t>
      </w:r>
      <w:r>
        <w:rPr>
          <w:spacing w:val="-1"/>
        </w:rPr>
        <w:t>commission,</w:t>
      </w:r>
      <w:r>
        <w:t xml:space="preserve"> </w:t>
      </w:r>
      <w:r>
        <w:rPr>
          <w:spacing w:val="-1"/>
        </w:rPr>
        <w:t>percentage,</w:t>
      </w:r>
      <w:r>
        <w:t xml:space="preserve"> </w:t>
      </w:r>
      <w:r>
        <w:rPr>
          <w:spacing w:val="-1"/>
        </w:rPr>
        <w:t>brokerage,</w:t>
      </w:r>
      <w:r>
        <w:t xml:space="preserve"> or</w:t>
      </w:r>
      <w:r>
        <w:rPr>
          <w:spacing w:val="1"/>
        </w:rPr>
        <w:t xml:space="preserve"> </w:t>
      </w:r>
      <w:r>
        <w:rPr>
          <w:spacing w:val="-1"/>
        </w:rPr>
        <w:t>contingent</w:t>
      </w:r>
      <w:r>
        <w:rPr>
          <w:spacing w:val="1"/>
        </w:rPr>
        <w:t xml:space="preserve"> </w:t>
      </w:r>
      <w:r>
        <w:rPr>
          <w:spacing w:val="-1"/>
        </w:rPr>
        <w:t>fee,</w:t>
      </w:r>
      <w:r>
        <w:rPr>
          <w:spacing w:val="-3"/>
        </w:rPr>
        <w:t xml:space="preserve"> </w:t>
      </w:r>
      <w:r>
        <w:rPr>
          <w:spacing w:val="-1"/>
        </w:rPr>
        <w:t>except</w:t>
      </w:r>
      <w:r>
        <w:rPr>
          <w:spacing w:val="1"/>
        </w:rPr>
        <w:t xml:space="preserve"> </w:t>
      </w:r>
      <w:r>
        <w:rPr>
          <w:spacing w:val="-1"/>
        </w:rPr>
        <w:t>for</w:t>
      </w:r>
      <w:r>
        <w:rPr>
          <w:spacing w:val="1"/>
        </w:rPr>
        <w:t xml:space="preserve"> </w:t>
      </w:r>
      <w:r>
        <w:rPr>
          <w:spacing w:val="-1"/>
        </w:rPr>
        <w:t>bona</w:t>
      </w:r>
      <w:r>
        <w:t xml:space="preserve"> </w:t>
      </w:r>
      <w:r>
        <w:rPr>
          <w:spacing w:val="-1"/>
        </w:rPr>
        <w:t>fide</w:t>
      </w:r>
      <w:r>
        <w:rPr>
          <w:spacing w:val="-2"/>
        </w:rPr>
        <w:t xml:space="preserve"> </w:t>
      </w:r>
      <w:r>
        <w:rPr>
          <w:spacing w:val="-1"/>
        </w:rPr>
        <w:t>employees</w:t>
      </w:r>
      <w:r>
        <w:t xml:space="preserve"> of</w:t>
      </w:r>
      <w:r>
        <w:rPr>
          <w:spacing w:val="51"/>
        </w:rPr>
        <w:t xml:space="preserve"> </w:t>
      </w:r>
      <w:r>
        <w:rPr>
          <w:spacing w:val="-1"/>
        </w:rPr>
        <w:t>Manager</w:t>
      </w:r>
      <w:r>
        <w:rPr>
          <w:spacing w:val="-2"/>
        </w:rPr>
        <w:t xml:space="preserve"> </w:t>
      </w:r>
      <w:r>
        <w:t>and</w:t>
      </w:r>
      <w:r>
        <w:rPr>
          <w:spacing w:val="-3"/>
        </w:rPr>
        <w:t xml:space="preserve"> </w:t>
      </w:r>
      <w:r>
        <w:rPr>
          <w:spacing w:val="-1"/>
        </w:rPr>
        <w:t>Manager’s</w:t>
      </w:r>
      <w:r>
        <w:t xml:space="preserve"> </w:t>
      </w:r>
      <w:r>
        <w:rPr>
          <w:spacing w:val="-1"/>
        </w:rPr>
        <w:t>affiliates</w:t>
      </w:r>
      <w:r>
        <w:t xml:space="preserve"> </w:t>
      </w:r>
      <w:r>
        <w:rPr>
          <w:spacing w:val="-2"/>
        </w:rPr>
        <w:t>or</w:t>
      </w:r>
      <w:r>
        <w:rPr>
          <w:spacing w:val="1"/>
        </w:rPr>
        <w:t xml:space="preserve"> </w:t>
      </w:r>
      <w:r>
        <w:rPr>
          <w:spacing w:val="-1"/>
        </w:rPr>
        <w:t>bona</w:t>
      </w:r>
      <w:r>
        <w:t xml:space="preserve"> </w:t>
      </w:r>
      <w:r>
        <w:rPr>
          <w:spacing w:val="-1"/>
        </w:rPr>
        <w:t>fide</w:t>
      </w:r>
      <w:r>
        <w:rPr>
          <w:spacing w:val="-2"/>
        </w:rPr>
        <w:t xml:space="preserve"> </w:t>
      </w:r>
      <w:r>
        <w:rPr>
          <w:spacing w:val="-1"/>
        </w:rPr>
        <w:t>established</w:t>
      </w:r>
      <w:r>
        <w:t xml:space="preserve"> </w:t>
      </w:r>
      <w:r>
        <w:rPr>
          <w:spacing w:val="-1"/>
        </w:rPr>
        <w:t>commercial</w:t>
      </w:r>
      <w:r>
        <w:rPr>
          <w:spacing w:val="1"/>
        </w:rPr>
        <w:t xml:space="preserve"> </w:t>
      </w:r>
      <w:r>
        <w:rPr>
          <w:spacing w:val="-2"/>
        </w:rPr>
        <w:t>or</w:t>
      </w:r>
      <w:r>
        <w:rPr>
          <w:spacing w:val="1"/>
        </w:rPr>
        <w:t xml:space="preserve"> </w:t>
      </w:r>
      <w:r>
        <w:rPr>
          <w:spacing w:val="-1"/>
        </w:rPr>
        <w:t>selling</w:t>
      </w:r>
      <w:r>
        <w:rPr>
          <w:spacing w:val="-3"/>
        </w:rPr>
        <w:t xml:space="preserve"> </w:t>
      </w:r>
      <w:r>
        <w:rPr>
          <w:spacing w:val="-1"/>
        </w:rPr>
        <w:t>agencies</w:t>
      </w:r>
      <w:r>
        <w:rPr>
          <w:spacing w:val="67"/>
        </w:rPr>
        <w:t xml:space="preserve"> </w:t>
      </w:r>
      <w:r>
        <w:rPr>
          <w:spacing w:val="-1"/>
        </w:rPr>
        <w:t>maintained</w:t>
      </w:r>
      <w:r>
        <w:t xml:space="preserve"> by</w:t>
      </w:r>
      <w:r>
        <w:rPr>
          <w:spacing w:val="-3"/>
        </w:rPr>
        <w:t xml:space="preserve"> </w:t>
      </w:r>
      <w:r>
        <w:rPr>
          <w:spacing w:val="-1"/>
        </w:rPr>
        <w:t>Manager</w:t>
      </w:r>
      <w:r>
        <w:rPr>
          <w:spacing w:val="-2"/>
        </w:rPr>
        <w:t xml:space="preserve"> </w:t>
      </w:r>
      <w:r>
        <w:rPr>
          <w:spacing w:val="-1"/>
        </w:rPr>
        <w:t>for</w:t>
      </w:r>
      <w:r>
        <w:rPr>
          <w:spacing w:val="-2"/>
        </w:rPr>
        <w:t xml:space="preserve"> </w:t>
      </w:r>
      <w:r>
        <w:t xml:space="preserve">the </w:t>
      </w:r>
      <w:r>
        <w:rPr>
          <w:spacing w:val="-1"/>
        </w:rPr>
        <w:t>purpose</w:t>
      </w:r>
      <w:r>
        <w:t xml:space="preserve"> </w:t>
      </w:r>
      <w:r>
        <w:rPr>
          <w:spacing w:val="-2"/>
        </w:rPr>
        <w:t>of</w:t>
      </w:r>
      <w:r>
        <w:rPr>
          <w:spacing w:val="1"/>
        </w:rPr>
        <w:t xml:space="preserve"> </w:t>
      </w:r>
      <w:r>
        <w:rPr>
          <w:spacing w:val="-1"/>
        </w:rPr>
        <w:t>securing</w:t>
      </w:r>
      <w:r>
        <w:rPr>
          <w:spacing w:val="-3"/>
        </w:rPr>
        <w:t xml:space="preserve"> </w:t>
      </w:r>
      <w:r>
        <w:rPr>
          <w:spacing w:val="-1"/>
        </w:rPr>
        <w:t>business.</w:t>
      </w:r>
      <w:r>
        <w:t xml:space="preserve"> </w:t>
      </w:r>
      <w:r>
        <w:rPr>
          <w:spacing w:val="-2"/>
        </w:rPr>
        <w:t>If</w:t>
      </w:r>
      <w:r>
        <w:rPr>
          <w:spacing w:val="1"/>
        </w:rPr>
        <w:t xml:space="preserve"> </w:t>
      </w:r>
      <w:r>
        <w:rPr>
          <w:spacing w:val="-1"/>
        </w:rPr>
        <w:t>Manager</w:t>
      </w:r>
      <w:r>
        <w:rPr>
          <w:spacing w:val="-2"/>
        </w:rPr>
        <w:t xml:space="preserve"> </w:t>
      </w:r>
      <w:r>
        <w:t>in any</w:t>
      </w:r>
      <w:r>
        <w:rPr>
          <w:spacing w:val="-3"/>
        </w:rPr>
        <w:t xml:space="preserve"> </w:t>
      </w:r>
      <w:r>
        <w:rPr>
          <w:spacing w:val="-2"/>
        </w:rPr>
        <w:t>way</w:t>
      </w:r>
      <w:r>
        <w:rPr>
          <w:spacing w:val="61"/>
        </w:rPr>
        <w:t xml:space="preserve"> </w:t>
      </w:r>
      <w:r>
        <w:rPr>
          <w:spacing w:val="-1"/>
        </w:rPr>
        <w:t>breaches</w:t>
      </w:r>
      <w:r>
        <w:rPr>
          <w:spacing w:val="-2"/>
        </w:rPr>
        <w:t xml:space="preserve"> </w:t>
      </w:r>
      <w:r>
        <w:t>or</w:t>
      </w:r>
      <w:r>
        <w:rPr>
          <w:spacing w:val="1"/>
        </w:rPr>
        <w:t xml:space="preserve"> </w:t>
      </w:r>
      <w:r>
        <w:rPr>
          <w:spacing w:val="-1"/>
        </w:rPr>
        <w:t>violates</w:t>
      </w:r>
      <w:r>
        <w:rPr>
          <w:spacing w:val="-2"/>
        </w:rPr>
        <w:t xml:space="preserve"> </w:t>
      </w:r>
      <w:r>
        <w:rPr>
          <w:spacing w:val="-1"/>
        </w:rPr>
        <w:t>this</w:t>
      </w:r>
      <w:r>
        <w:t xml:space="preserve"> </w:t>
      </w:r>
      <w:r>
        <w:rPr>
          <w:spacing w:val="-1"/>
        </w:rPr>
        <w:t>warranty,</w:t>
      </w:r>
      <w:r>
        <w:t xml:space="preserve"> the </w:t>
      </w:r>
      <w:r>
        <w:rPr>
          <w:spacing w:val="-1"/>
        </w:rPr>
        <w:t>System</w:t>
      </w:r>
      <w:r>
        <w:rPr>
          <w:spacing w:val="-4"/>
        </w:rPr>
        <w:t xml:space="preserve"> </w:t>
      </w:r>
      <w:r>
        <w:t>shall</w:t>
      </w:r>
      <w:r>
        <w:rPr>
          <w:spacing w:val="-2"/>
        </w:rPr>
        <w:t xml:space="preserve"> </w:t>
      </w:r>
      <w:r>
        <w:rPr>
          <w:spacing w:val="-1"/>
        </w:rPr>
        <w:t>have</w:t>
      </w:r>
      <w:r>
        <w:t xml:space="preserve"> the</w:t>
      </w:r>
      <w:r>
        <w:rPr>
          <w:spacing w:val="-2"/>
        </w:rPr>
        <w:t xml:space="preserve"> </w:t>
      </w:r>
      <w:r>
        <w:rPr>
          <w:spacing w:val="-1"/>
        </w:rPr>
        <w:t>right</w:t>
      </w:r>
      <w:r>
        <w:rPr>
          <w:spacing w:val="-2"/>
        </w:rPr>
        <w:t xml:space="preserve"> </w:t>
      </w:r>
      <w:r>
        <w:t>to</w:t>
      </w:r>
      <w:r>
        <w:rPr>
          <w:spacing w:val="-3"/>
        </w:rPr>
        <w:t xml:space="preserve"> </w:t>
      </w:r>
      <w:r>
        <w:rPr>
          <w:spacing w:val="-1"/>
        </w:rPr>
        <w:t>immediately</w:t>
      </w:r>
      <w:r>
        <w:rPr>
          <w:spacing w:val="49"/>
        </w:rPr>
        <w:t xml:space="preserve"> </w:t>
      </w:r>
      <w:r>
        <w:rPr>
          <w:spacing w:val="-1"/>
        </w:rPr>
        <w:t>terminate</w:t>
      </w:r>
      <w: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t>for</w:t>
      </w:r>
      <w:r>
        <w:rPr>
          <w:spacing w:val="1"/>
        </w:rPr>
        <w:t xml:space="preserve"> </w:t>
      </w:r>
      <w:r>
        <w:rPr>
          <w:spacing w:val="-2"/>
        </w:rPr>
        <w:t>default</w:t>
      </w:r>
      <w:r>
        <w:rPr>
          <w:spacing w:val="1"/>
        </w:rPr>
        <w:t xml:space="preserve"> </w:t>
      </w:r>
      <w:r>
        <w:t>and,</w:t>
      </w:r>
      <w:r>
        <w:rPr>
          <w:spacing w:val="-3"/>
        </w:rPr>
        <w:t xml:space="preserve"> </w:t>
      </w:r>
      <w:r>
        <w:t xml:space="preserve">in </w:t>
      </w:r>
      <w:r>
        <w:rPr>
          <w:spacing w:val="-1"/>
        </w:rPr>
        <w:t>the</w:t>
      </w:r>
      <w:r>
        <w:t xml:space="preserve"> </w:t>
      </w:r>
      <w:r>
        <w:rPr>
          <w:spacing w:val="-1"/>
        </w:rPr>
        <w:t>System’s</w:t>
      </w:r>
      <w:r>
        <w:t xml:space="preserve"> </w:t>
      </w:r>
      <w:r>
        <w:rPr>
          <w:spacing w:val="-1"/>
        </w:rPr>
        <w:t>sole</w:t>
      </w:r>
      <w:r>
        <w:t xml:space="preserve"> </w:t>
      </w:r>
      <w:r>
        <w:rPr>
          <w:spacing w:val="-1"/>
        </w:rPr>
        <w:t>discretion,</w:t>
      </w:r>
      <w:r>
        <w:rPr>
          <w:spacing w:val="-3"/>
        </w:rPr>
        <w:t xml:space="preserve"> </w:t>
      </w:r>
      <w:r>
        <w:t>to</w:t>
      </w:r>
      <w:r>
        <w:rPr>
          <w:spacing w:val="55"/>
        </w:rPr>
        <w:t xml:space="preserve"> </w:t>
      </w:r>
      <w:r>
        <w:rPr>
          <w:spacing w:val="-1"/>
        </w:rPr>
        <w:t>deduct</w:t>
      </w:r>
      <w:r>
        <w:rPr>
          <w:spacing w:val="1"/>
        </w:rPr>
        <w:t xml:space="preserve"> </w:t>
      </w:r>
      <w:r>
        <w:rPr>
          <w:spacing w:val="-1"/>
        </w:rPr>
        <w:t>from</w:t>
      </w:r>
      <w:r>
        <w:rPr>
          <w:spacing w:val="-4"/>
        </w:rPr>
        <w:t xml:space="preserve"> </w:t>
      </w:r>
      <w:r>
        <w:rPr>
          <w:spacing w:val="-1"/>
        </w:rPr>
        <w:t>Manager’s</w:t>
      </w:r>
      <w:r>
        <w:t xml:space="preserve"> </w:t>
      </w:r>
      <w:r>
        <w:rPr>
          <w:spacing w:val="-1"/>
        </w:rPr>
        <w:t>compensation</w:t>
      </w:r>
      <w:r>
        <w:rPr>
          <w:spacing w:val="-3"/>
        </w:rPr>
        <w:t xml:space="preserve"> </w:t>
      </w:r>
      <w:r>
        <w:rPr>
          <w:spacing w:val="-1"/>
        </w:rPr>
        <w:t>under</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t xml:space="preserve"> or</w:t>
      </w:r>
      <w:r>
        <w:rPr>
          <w:spacing w:val="-2"/>
        </w:rPr>
        <w:t xml:space="preserve"> </w:t>
      </w:r>
      <w:r>
        <w:t xml:space="preserve">to </w:t>
      </w:r>
      <w:r>
        <w:rPr>
          <w:spacing w:val="-1"/>
        </w:rPr>
        <w:t>otherwise</w:t>
      </w:r>
      <w:r>
        <w:rPr>
          <w:spacing w:val="59"/>
        </w:rPr>
        <w:t xml:space="preserve"> </w:t>
      </w:r>
      <w:r>
        <w:rPr>
          <w:spacing w:val="-1"/>
        </w:rPr>
        <w:t>recover</w:t>
      </w:r>
      <w:r>
        <w:rPr>
          <w:spacing w:val="1"/>
        </w:rPr>
        <w:t xml:space="preserve"> </w:t>
      </w:r>
      <w:r>
        <w:rPr>
          <w:spacing w:val="-1"/>
        </w:rPr>
        <w:t>the</w:t>
      </w:r>
      <w:r>
        <w:rPr>
          <w:spacing w:val="-2"/>
        </w:rPr>
        <w:t xml:space="preserve"> </w:t>
      </w:r>
      <w:r>
        <w:rPr>
          <w:spacing w:val="-1"/>
        </w:rPr>
        <w:t>full</w:t>
      </w:r>
      <w:r>
        <w:rPr>
          <w:spacing w:val="1"/>
        </w:rPr>
        <w:t xml:space="preserve"> </w:t>
      </w:r>
      <w:r>
        <w:rPr>
          <w:spacing w:val="-2"/>
        </w:rPr>
        <w:t>amount</w:t>
      </w:r>
      <w:r>
        <w:rPr>
          <w:spacing w:val="1"/>
        </w:rPr>
        <w:t xml:space="preserve"> </w:t>
      </w:r>
      <w:r>
        <w:t>of</w:t>
      </w:r>
      <w:r>
        <w:rPr>
          <w:spacing w:val="1"/>
        </w:rPr>
        <w:t xml:space="preserve"> </w:t>
      </w:r>
      <w:r>
        <w:t>such</w:t>
      </w:r>
      <w:r>
        <w:rPr>
          <w:spacing w:val="-3"/>
        </w:rPr>
        <w:t xml:space="preserve"> </w:t>
      </w:r>
      <w:r>
        <w:rPr>
          <w:spacing w:val="-1"/>
        </w:rPr>
        <w:t>commission,</w:t>
      </w:r>
      <w:r>
        <w:rPr>
          <w:spacing w:val="-3"/>
        </w:rPr>
        <w:t xml:space="preserve"> </w:t>
      </w:r>
      <w:r>
        <w:rPr>
          <w:spacing w:val="-1"/>
        </w:rPr>
        <w:t>percentage,</w:t>
      </w:r>
      <w:r>
        <w:t xml:space="preserve"> </w:t>
      </w:r>
      <w:r>
        <w:rPr>
          <w:spacing w:val="-1"/>
        </w:rPr>
        <w:t>brokerage,</w:t>
      </w:r>
      <w:r>
        <w:t xml:space="preserve"> </w:t>
      </w:r>
      <w:r>
        <w:rPr>
          <w:spacing w:val="-2"/>
        </w:rPr>
        <w:t>or</w:t>
      </w:r>
      <w:r>
        <w:t xml:space="preserve"> </w:t>
      </w:r>
      <w:r>
        <w:rPr>
          <w:spacing w:val="-1"/>
        </w:rPr>
        <w:t>contingent</w:t>
      </w:r>
      <w:r>
        <w:rPr>
          <w:spacing w:val="-2"/>
        </w:rPr>
        <w:t xml:space="preserve"> </w:t>
      </w:r>
      <w:r>
        <w:rPr>
          <w:spacing w:val="7"/>
        </w:rPr>
        <w:t xml:space="preserve">        </w:t>
      </w:r>
      <w:r>
        <w:t>fee.</w:t>
      </w:r>
    </w:p>
    <w:p w14:paraId="5EF1E07F" w14:textId="77777777" w:rsidR="00E62BB3" w:rsidRDefault="00E62BB3">
      <w:pPr>
        <w:spacing w:before="9"/>
        <w:rPr>
          <w:rFonts w:ascii="Times New Roman" w:eastAsia="Times New Roman" w:hAnsi="Times New Roman" w:cs="Times New Roman"/>
          <w:sz w:val="20"/>
          <w:szCs w:val="20"/>
        </w:rPr>
      </w:pPr>
    </w:p>
    <w:p w14:paraId="003E590F" w14:textId="77777777" w:rsidR="00E62BB3" w:rsidRDefault="00602573" w:rsidP="003F2412">
      <w:pPr>
        <w:pStyle w:val="BodyText"/>
        <w:numPr>
          <w:ilvl w:val="1"/>
          <w:numId w:val="5"/>
        </w:numPr>
        <w:tabs>
          <w:tab w:val="left" w:pos="1160"/>
        </w:tabs>
        <w:ind w:left="1159" w:right="189" w:hanging="720"/>
      </w:pPr>
      <w:r>
        <w:rPr>
          <w:rFonts w:cs="Times New Roman"/>
          <w:b/>
          <w:bCs/>
          <w:spacing w:val="-1"/>
        </w:rPr>
        <w:t>Gratuities.</w:t>
      </w:r>
      <w:r>
        <w:rPr>
          <w:rFonts w:cs="Times New Roman"/>
          <w:b/>
          <w:bCs/>
        </w:rPr>
        <w:t xml:space="preserve"> </w:t>
      </w:r>
      <w:r>
        <w:rPr>
          <w:spacing w:val="-1"/>
        </w:rPr>
        <w:t>Manager</w:t>
      </w:r>
      <w:r>
        <w:rPr>
          <w:spacing w:val="1"/>
        </w:rPr>
        <w:t xml:space="preserve"> </w:t>
      </w:r>
      <w:r>
        <w:rPr>
          <w:spacing w:val="-1"/>
        </w:rPr>
        <w:t>has</w:t>
      </w:r>
      <w:r>
        <w:t xml:space="preserve"> </w:t>
      </w:r>
      <w:r>
        <w:rPr>
          <w:spacing w:val="-1"/>
        </w:rPr>
        <w:t>not</w:t>
      </w:r>
      <w:r>
        <w:rPr>
          <w:spacing w:val="1"/>
        </w:rPr>
        <w:t xml:space="preserve"> </w:t>
      </w:r>
      <w:r>
        <w:rPr>
          <w:spacing w:val="-1"/>
        </w:rPr>
        <w:t>offered</w:t>
      </w:r>
      <w:r>
        <w:t xml:space="preserve"> </w:t>
      </w:r>
      <w:r>
        <w:rPr>
          <w:spacing w:val="-2"/>
        </w:rPr>
        <w:t>or</w:t>
      </w:r>
      <w:r>
        <w:rPr>
          <w:spacing w:val="1"/>
        </w:rPr>
        <w:t xml:space="preserve"> </w:t>
      </w:r>
      <w:r>
        <w:rPr>
          <w:spacing w:val="-1"/>
        </w:rPr>
        <w:t>given</w:t>
      </w:r>
      <w:r>
        <w:t xml:space="preserve"> any</w:t>
      </w:r>
      <w:r>
        <w:rPr>
          <w:spacing w:val="-3"/>
        </w:rPr>
        <w:t xml:space="preserve"> </w:t>
      </w:r>
      <w:r>
        <w:rPr>
          <w:spacing w:val="-1"/>
        </w:rPr>
        <w:t>gratuities</w:t>
      </w:r>
      <w:r>
        <w:rPr>
          <w:spacing w:val="-2"/>
        </w:rPr>
        <w:t xml:space="preserve"> </w:t>
      </w:r>
      <w:r>
        <w:t>in</w:t>
      </w:r>
      <w:r>
        <w:rPr>
          <w:spacing w:val="-3"/>
        </w:rPr>
        <w:t xml:space="preserve"> </w:t>
      </w:r>
      <w:r>
        <w:t>the</w:t>
      </w:r>
      <w:r>
        <w:rPr>
          <w:spacing w:val="-2"/>
        </w:rPr>
        <w:t xml:space="preserve"> </w:t>
      </w:r>
      <w:r>
        <w:t>form</w:t>
      </w:r>
      <w:r>
        <w:rPr>
          <w:spacing w:val="-4"/>
        </w:rPr>
        <w:t xml:space="preserve"> </w:t>
      </w:r>
      <w:r>
        <w:t>of</w:t>
      </w:r>
      <w:r>
        <w:rPr>
          <w:spacing w:val="1"/>
        </w:rPr>
        <w:t xml:space="preserve"> </w:t>
      </w:r>
      <w:r>
        <w:rPr>
          <w:spacing w:val="-1"/>
        </w:rPr>
        <w:t>gifts,</w:t>
      </w:r>
      <w:r>
        <w:rPr>
          <w:spacing w:val="39"/>
        </w:rPr>
        <w:t xml:space="preserve"> </w:t>
      </w:r>
      <w:r>
        <w:rPr>
          <w:spacing w:val="-1"/>
        </w:rPr>
        <w:t>entertainment</w:t>
      </w:r>
      <w:r>
        <w:rPr>
          <w:spacing w:val="1"/>
        </w:rPr>
        <w:t xml:space="preserve"> </w:t>
      </w:r>
      <w:r>
        <w:rPr>
          <w:spacing w:val="-2"/>
        </w:rPr>
        <w:t>or</w:t>
      </w:r>
      <w:r>
        <w:rPr>
          <w:spacing w:val="1"/>
        </w:rPr>
        <w:t xml:space="preserve"> </w:t>
      </w:r>
      <w:r>
        <w:rPr>
          <w:spacing w:val="-1"/>
        </w:rPr>
        <w:t>otherwise,</w:t>
      </w:r>
      <w:r>
        <w:rPr>
          <w:spacing w:val="-3"/>
        </w:rPr>
        <w:t xml:space="preserve"> </w:t>
      </w:r>
      <w:r>
        <w:t>to any</w:t>
      </w:r>
      <w:r>
        <w:rPr>
          <w:spacing w:val="-3"/>
        </w:rPr>
        <w:t xml:space="preserve"> </w:t>
      </w:r>
      <w:r>
        <w:rPr>
          <w:spacing w:val="-1"/>
        </w:rPr>
        <w:t>officer,</w:t>
      </w:r>
      <w:r>
        <w:rPr>
          <w:spacing w:val="-3"/>
        </w:rPr>
        <w:t xml:space="preserve"> </w:t>
      </w:r>
      <w:r>
        <w:rPr>
          <w:spacing w:val="-1"/>
        </w:rPr>
        <w:t>fiduciary,</w:t>
      </w:r>
      <w:r>
        <w:t xml:space="preserve"> or</w:t>
      </w:r>
      <w:r>
        <w:rPr>
          <w:spacing w:val="-2"/>
        </w:rPr>
        <w:t xml:space="preserve"> </w:t>
      </w:r>
      <w:r>
        <w:rPr>
          <w:spacing w:val="-1"/>
        </w:rPr>
        <w:t>employee</w:t>
      </w:r>
      <w:r>
        <w:t xml:space="preserve"> of</w:t>
      </w:r>
      <w:r>
        <w:rPr>
          <w:spacing w:val="1"/>
        </w:rPr>
        <w:t xml:space="preserve"> </w:t>
      </w:r>
      <w:r>
        <w:rPr>
          <w:spacing w:val="-1"/>
        </w:rPr>
        <w:t>the</w:t>
      </w:r>
      <w:r>
        <w:t xml:space="preserve"> </w:t>
      </w:r>
      <w:r>
        <w:rPr>
          <w:spacing w:val="-1"/>
        </w:rPr>
        <w:t>System</w:t>
      </w:r>
      <w:r>
        <w:rPr>
          <w:spacing w:val="-4"/>
        </w:rPr>
        <w:t xml:space="preserve"> </w:t>
      </w:r>
      <w:r>
        <w:t>or</w:t>
      </w:r>
      <w:r>
        <w:rPr>
          <w:spacing w:val="1"/>
        </w:rPr>
        <w:t xml:space="preserve"> </w:t>
      </w:r>
      <w:r>
        <w:t>the</w:t>
      </w:r>
      <w:r>
        <w:rPr>
          <w:spacing w:val="53"/>
        </w:rPr>
        <w:t xml:space="preserve"> </w:t>
      </w:r>
      <w:r>
        <w:rPr>
          <w:spacing w:val="-1"/>
        </w:rPr>
        <w:t>State</w:t>
      </w:r>
      <w:r>
        <w:t xml:space="preserve"> of</w:t>
      </w:r>
      <w:r>
        <w:rPr>
          <w:spacing w:val="1"/>
        </w:rPr>
        <w:t xml:space="preserve"> </w:t>
      </w:r>
      <w:r>
        <w:rPr>
          <w:spacing w:val="-1"/>
        </w:rPr>
        <w:t>Indiana</w:t>
      </w:r>
      <w:r>
        <w:t xml:space="preserve"> </w:t>
      </w:r>
      <w:r>
        <w:rPr>
          <w:spacing w:val="-1"/>
        </w:rPr>
        <w:t>with</w:t>
      </w:r>
      <w:r>
        <w:t xml:space="preserve"> a </w:t>
      </w:r>
      <w:r>
        <w:rPr>
          <w:spacing w:val="-2"/>
        </w:rPr>
        <w:t>view</w:t>
      </w:r>
      <w:r>
        <w:rPr>
          <w:spacing w:val="-1"/>
        </w:rPr>
        <w:t xml:space="preserve"> </w:t>
      </w:r>
      <w:r>
        <w:t>toward</w:t>
      </w:r>
      <w:r>
        <w:rPr>
          <w:spacing w:val="-3"/>
        </w:rPr>
        <w:t xml:space="preserve"> </w:t>
      </w:r>
      <w:r>
        <w:rPr>
          <w:spacing w:val="-1"/>
        </w:rPr>
        <w:t>securing</w:t>
      </w:r>
      <w:r>
        <w:rPr>
          <w:spacing w:val="-3"/>
        </w:rPr>
        <w:t xml:space="preserve"> </w:t>
      </w:r>
      <w:r>
        <w:t>this</w:t>
      </w:r>
      <w:r>
        <w:rPr>
          <w:spacing w:val="-2"/>
        </w:rPr>
        <w:t xml:space="preserve"> Management</w:t>
      </w:r>
      <w:r>
        <w:rPr>
          <w:spacing w:val="1"/>
        </w:rPr>
        <w:t xml:space="preserve"> </w:t>
      </w:r>
      <w:r>
        <w:rPr>
          <w:spacing w:val="-1"/>
        </w:rPr>
        <w:t>Agreement</w:t>
      </w:r>
      <w:r>
        <w:rPr>
          <w:spacing w:val="1"/>
        </w:rPr>
        <w:t xml:space="preserve"> </w:t>
      </w:r>
      <w:r>
        <w:t>or</w:t>
      </w:r>
      <w:r>
        <w:rPr>
          <w:spacing w:val="1"/>
        </w:rPr>
        <w:t xml:space="preserve"> </w:t>
      </w:r>
      <w:r>
        <w:rPr>
          <w:spacing w:val="-1"/>
        </w:rPr>
        <w:t>securing</w:t>
      </w:r>
      <w:r>
        <w:rPr>
          <w:spacing w:val="59"/>
        </w:rPr>
        <w:t xml:space="preserve"> </w:t>
      </w:r>
      <w:r>
        <w:t>any</w:t>
      </w:r>
      <w:r>
        <w:rPr>
          <w:spacing w:val="-3"/>
        </w:rPr>
        <w:t xml:space="preserve"> </w:t>
      </w:r>
      <w:r>
        <w:rPr>
          <w:spacing w:val="-1"/>
        </w:rPr>
        <w:t>favorable</w:t>
      </w:r>
      <w:r>
        <w:t xml:space="preserve"> </w:t>
      </w:r>
      <w:r>
        <w:rPr>
          <w:spacing w:val="-1"/>
        </w:rPr>
        <w:t>determination</w:t>
      </w:r>
      <w:r>
        <w:t xml:space="preserve"> </w:t>
      </w:r>
      <w:r>
        <w:rPr>
          <w:spacing w:val="-1"/>
        </w:rPr>
        <w:t>made</w:t>
      </w:r>
      <w:r>
        <w:t xml:space="preserve"> </w:t>
      </w:r>
      <w:r>
        <w:rPr>
          <w:spacing w:val="-1"/>
        </w:rPr>
        <w:t>concerning</w:t>
      </w:r>
      <w:r>
        <w:rPr>
          <w:spacing w:val="-3"/>
        </w:rPr>
        <w:t xml:space="preserve"> </w:t>
      </w:r>
      <w:r>
        <w:rPr>
          <w:spacing w:val="-1"/>
        </w:rPr>
        <w:t>the</w:t>
      </w:r>
      <w:r>
        <w:t xml:space="preserve"> </w:t>
      </w:r>
      <w:r>
        <w:rPr>
          <w:spacing w:val="-1"/>
        </w:rPr>
        <w:t>award</w:t>
      </w:r>
      <w:r>
        <w:t xml:space="preserve"> of</w:t>
      </w:r>
      <w:r>
        <w:rPr>
          <w:spacing w:val="-2"/>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55"/>
        </w:rPr>
        <w:t xml:space="preserve"> </w:t>
      </w:r>
      <w:r>
        <w:rPr>
          <w:spacing w:val="-1"/>
        </w:rPr>
        <w:t>Manager</w:t>
      </w:r>
      <w:r>
        <w:rPr>
          <w:spacing w:val="-2"/>
        </w:rPr>
        <w:t xml:space="preserve"> </w:t>
      </w:r>
      <w:r>
        <w:rPr>
          <w:spacing w:val="-1"/>
        </w:rPr>
        <w:t>covenants</w:t>
      </w:r>
      <w:r>
        <w:t xml:space="preserve"> </w:t>
      </w:r>
      <w:r>
        <w:rPr>
          <w:spacing w:val="-1"/>
        </w:rPr>
        <w:t>that</w:t>
      </w:r>
      <w:r>
        <w:rPr>
          <w:spacing w:val="-2"/>
        </w:rPr>
        <w:t xml:space="preserve"> </w:t>
      </w:r>
      <w:r>
        <w:t>no</w:t>
      </w:r>
      <w:r>
        <w:rPr>
          <w:spacing w:val="-3"/>
        </w:rPr>
        <w:t xml:space="preserve"> </w:t>
      </w:r>
      <w:r>
        <w:t xml:space="preserve">such </w:t>
      </w:r>
      <w:r>
        <w:rPr>
          <w:spacing w:val="-1"/>
        </w:rPr>
        <w:t>gratuities</w:t>
      </w:r>
      <w:r>
        <w:t xml:space="preserve"> </w:t>
      </w:r>
      <w:r>
        <w:rPr>
          <w:spacing w:val="-1"/>
        </w:rPr>
        <w:t>will</w:t>
      </w:r>
      <w:r>
        <w:rPr>
          <w:spacing w:val="-2"/>
        </w:rPr>
        <w:t xml:space="preserve"> </w:t>
      </w:r>
      <w:r>
        <w:t xml:space="preserve">be </w:t>
      </w:r>
      <w:r>
        <w:rPr>
          <w:spacing w:val="-1"/>
        </w:rPr>
        <w:t>given</w:t>
      </w:r>
      <w:r>
        <w:t xml:space="preserve"> to any</w:t>
      </w:r>
      <w:r>
        <w:rPr>
          <w:spacing w:val="-3"/>
        </w:rPr>
        <w:t xml:space="preserve"> </w:t>
      </w:r>
      <w:r>
        <w:rPr>
          <w:spacing w:val="-1"/>
        </w:rPr>
        <w:t>such</w:t>
      </w:r>
      <w:r>
        <w:t xml:space="preserve"> </w:t>
      </w:r>
      <w:r>
        <w:rPr>
          <w:spacing w:val="-1"/>
        </w:rPr>
        <w:t>person</w:t>
      </w:r>
      <w:r>
        <w:t xml:space="preserve"> </w:t>
      </w:r>
      <w:r>
        <w:rPr>
          <w:spacing w:val="-1"/>
        </w:rPr>
        <w:t>with</w:t>
      </w:r>
      <w:r>
        <w:rPr>
          <w:spacing w:val="-3"/>
        </w:rPr>
        <w:t xml:space="preserve"> </w:t>
      </w:r>
      <w:r>
        <w:t>a</w:t>
      </w:r>
      <w:r>
        <w:rPr>
          <w:spacing w:val="-2"/>
        </w:rPr>
        <w:t xml:space="preserve"> </w:t>
      </w:r>
      <w:r>
        <w:rPr>
          <w:spacing w:val="-1"/>
        </w:rPr>
        <w:t>view</w:t>
      </w:r>
      <w:r>
        <w:rPr>
          <w:spacing w:val="47"/>
        </w:rPr>
        <w:t xml:space="preserve"> </w:t>
      </w:r>
      <w:r>
        <w:t>toward</w:t>
      </w:r>
      <w:r>
        <w:rPr>
          <w:spacing w:val="-3"/>
        </w:rPr>
        <w:t xml:space="preserve"> </w:t>
      </w:r>
      <w:r>
        <w:rPr>
          <w:spacing w:val="-1"/>
        </w:rPr>
        <w:t>securing</w:t>
      </w:r>
      <w:r>
        <w:rPr>
          <w:spacing w:val="-3"/>
        </w:rPr>
        <w:t xml:space="preserve"> </w:t>
      </w:r>
      <w:r>
        <w:t>any</w:t>
      </w:r>
      <w:r>
        <w:rPr>
          <w:spacing w:val="-3"/>
        </w:rPr>
        <w:t xml:space="preserve"> </w:t>
      </w:r>
      <w:r>
        <w:rPr>
          <w:spacing w:val="-1"/>
        </w:rPr>
        <w:t>favorable</w:t>
      </w:r>
      <w:r>
        <w:rPr>
          <w:spacing w:val="-2"/>
        </w:rPr>
        <w:t xml:space="preserve"> </w:t>
      </w:r>
      <w:r>
        <w:rPr>
          <w:spacing w:val="-1"/>
        </w:rPr>
        <w:t>treatment</w:t>
      </w:r>
      <w:r>
        <w:rPr>
          <w:spacing w:val="1"/>
        </w:rPr>
        <w:t xml:space="preserve"> </w:t>
      </w:r>
      <w:r>
        <w:rPr>
          <w:spacing w:val="-1"/>
        </w:rPr>
        <w:t>concerning</w:t>
      </w:r>
      <w:r>
        <w:rPr>
          <w:spacing w:val="-3"/>
        </w:rPr>
        <w:t xml:space="preserve"> </w:t>
      </w:r>
      <w:r>
        <w:rPr>
          <w:spacing w:val="-1"/>
        </w:rPr>
        <w:t>the</w:t>
      </w:r>
      <w:r>
        <w:t xml:space="preserve"> </w:t>
      </w:r>
      <w:r>
        <w:rPr>
          <w:spacing w:val="-1"/>
        </w:rPr>
        <w:t>performance</w:t>
      </w:r>
      <w:r>
        <w:rPr>
          <w:spacing w:val="-2"/>
        </w:rPr>
        <w:t xml:space="preserve"> </w:t>
      </w:r>
      <w:r>
        <w:rPr>
          <w:spacing w:val="-1"/>
        </w:rPr>
        <w:t>and/or</w:t>
      </w:r>
      <w:r>
        <w:rPr>
          <w:spacing w:val="-2"/>
        </w:rPr>
        <w:t xml:space="preserve"> </w:t>
      </w:r>
      <w:r>
        <w:rPr>
          <w:spacing w:val="-1"/>
        </w:rPr>
        <w:t>continuation</w:t>
      </w:r>
      <w:r>
        <w:rPr>
          <w:spacing w:val="63"/>
        </w:rPr>
        <w:t xml:space="preserve"> </w:t>
      </w:r>
      <w: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2"/>
        </w:rPr>
        <w:t xml:space="preserve"> </w:t>
      </w:r>
      <w:r>
        <w:rPr>
          <w:spacing w:val="-2"/>
        </w:rPr>
        <w:t>If</w:t>
      </w:r>
      <w:r>
        <w:rPr>
          <w:spacing w:val="1"/>
        </w:rPr>
        <w:t xml:space="preserve"> </w:t>
      </w:r>
      <w:r>
        <w:t>it</w:t>
      </w:r>
      <w:r>
        <w:rPr>
          <w:spacing w:val="-2"/>
        </w:rPr>
        <w:t xml:space="preserve"> </w:t>
      </w:r>
      <w:r>
        <w:t xml:space="preserve">is </w:t>
      </w:r>
      <w:r>
        <w:rPr>
          <w:spacing w:val="-1"/>
        </w:rPr>
        <w:t>found</w:t>
      </w:r>
      <w:r>
        <w:rPr>
          <w:spacing w:val="-3"/>
        </w:rPr>
        <w:t xml:space="preserve"> </w:t>
      </w:r>
      <w:r>
        <w:rPr>
          <w:spacing w:val="-1"/>
        </w:rPr>
        <w:t>that</w:t>
      </w:r>
      <w:r>
        <w:rPr>
          <w:spacing w:val="1"/>
        </w:rPr>
        <w:t xml:space="preserve"> </w:t>
      </w:r>
      <w:r>
        <w:rPr>
          <w:spacing w:val="-2"/>
        </w:rPr>
        <w:t>Manager</w:t>
      </w:r>
      <w:r>
        <w:rPr>
          <w:spacing w:val="1"/>
        </w:rPr>
        <w:t xml:space="preserve"> </w:t>
      </w:r>
      <w:r>
        <w:t>has</w:t>
      </w:r>
      <w:r>
        <w:rPr>
          <w:spacing w:val="-2"/>
        </w:rPr>
        <w:t xml:space="preserve"> </w:t>
      </w:r>
      <w:r>
        <w:rPr>
          <w:spacing w:val="-1"/>
        </w:rPr>
        <w:t>offered</w:t>
      </w:r>
      <w:r>
        <w:t xml:space="preserve"> or</w:t>
      </w:r>
      <w:r>
        <w:rPr>
          <w:spacing w:val="-2"/>
        </w:rPr>
        <w:t xml:space="preserve"> </w:t>
      </w:r>
      <w:r>
        <w:rPr>
          <w:spacing w:val="-1"/>
        </w:rPr>
        <w:t>given</w:t>
      </w:r>
      <w:r>
        <w:t xml:space="preserve"> such</w:t>
      </w:r>
      <w:r>
        <w:rPr>
          <w:spacing w:val="45"/>
        </w:rPr>
        <w:t xml:space="preserve"> </w:t>
      </w:r>
      <w:r>
        <w:rPr>
          <w:spacing w:val="-1"/>
        </w:rPr>
        <w:t>gratuities,</w:t>
      </w:r>
      <w:r>
        <w:rPr>
          <w:spacing w:val="-3"/>
        </w:rPr>
        <w:t xml:space="preserve"> </w:t>
      </w:r>
      <w:r>
        <w:t xml:space="preserve">the </w:t>
      </w:r>
      <w:r>
        <w:rPr>
          <w:spacing w:val="-1"/>
        </w:rPr>
        <w:t>System</w:t>
      </w:r>
      <w:r>
        <w:rPr>
          <w:spacing w:val="-4"/>
        </w:rPr>
        <w:t xml:space="preserve"> </w:t>
      </w:r>
      <w:r>
        <w:rPr>
          <w:spacing w:val="-1"/>
        </w:rPr>
        <w:t>may</w:t>
      </w:r>
      <w:r>
        <w:rPr>
          <w:spacing w:val="-3"/>
        </w:rPr>
        <w:t xml:space="preserve"> </w:t>
      </w:r>
      <w:r>
        <w:rPr>
          <w:spacing w:val="-1"/>
        </w:rPr>
        <w:t>terminate</w:t>
      </w:r>
      <w:r>
        <w:rPr>
          <w:spacing w:val="-2"/>
        </w:rPr>
        <w:t xml:space="preserve"> </w:t>
      </w:r>
      <w:r>
        <w:rPr>
          <w:spacing w:val="-1"/>
        </w:rPr>
        <w:t>this</w:t>
      </w:r>
      <w:r>
        <w:rPr>
          <w:spacing w:val="-2"/>
        </w:rPr>
        <w:t xml:space="preserve"> </w:t>
      </w:r>
      <w:r>
        <w:rPr>
          <w:spacing w:val="-1"/>
        </w:rPr>
        <w:t>Management</w:t>
      </w:r>
      <w:r>
        <w:rPr>
          <w:spacing w:val="-2"/>
        </w:rPr>
        <w:t xml:space="preserve"> Agreement</w:t>
      </w:r>
      <w:r>
        <w:rPr>
          <w:spacing w:val="1"/>
        </w:rPr>
        <w:t xml:space="preserve"> </w:t>
      </w:r>
      <w:r>
        <w:t>upon one</w:t>
      </w:r>
      <w:r>
        <w:rPr>
          <w:spacing w:val="-2"/>
        </w:rPr>
        <w:t xml:space="preserve"> </w:t>
      </w:r>
      <w:r>
        <w:t>(1)</w:t>
      </w:r>
      <w:r>
        <w:rPr>
          <w:spacing w:val="-2"/>
        </w:rPr>
        <w:t xml:space="preserve"> </w:t>
      </w:r>
      <w:r>
        <w:rPr>
          <w:spacing w:val="-1"/>
        </w:rPr>
        <w:t>calendar</w:t>
      </w:r>
      <w:r>
        <w:rPr>
          <w:spacing w:val="73"/>
        </w:rPr>
        <w:t xml:space="preserve"> </w:t>
      </w:r>
      <w:r>
        <w:rPr>
          <w:spacing w:val="-1"/>
        </w:rPr>
        <w:t>day’s</w:t>
      </w:r>
      <w:r>
        <w:t xml:space="preserve"> </w:t>
      </w:r>
      <w:r>
        <w:rPr>
          <w:spacing w:val="-1"/>
        </w:rPr>
        <w:t>written</w:t>
      </w:r>
      <w:r>
        <w:t xml:space="preserve"> </w:t>
      </w:r>
      <w:r>
        <w:rPr>
          <w:spacing w:val="-1"/>
        </w:rPr>
        <w:t>notice.</w:t>
      </w:r>
    </w:p>
    <w:p w14:paraId="72EB3DA8" w14:textId="77777777" w:rsidR="00E62BB3" w:rsidRDefault="00E62BB3">
      <w:pPr>
        <w:spacing w:before="11"/>
        <w:rPr>
          <w:rFonts w:ascii="Times New Roman" w:eastAsia="Times New Roman" w:hAnsi="Times New Roman" w:cs="Times New Roman"/>
          <w:sz w:val="20"/>
          <w:szCs w:val="20"/>
        </w:rPr>
      </w:pPr>
    </w:p>
    <w:p w14:paraId="45A9527D" w14:textId="77777777" w:rsidR="00E62BB3" w:rsidRDefault="00602573" w:rsidP="003F2412">
      <w:pPr>
        <w:pStyle w:val="BodyText"/>
        <w:numPr>
          <w:ilvl w:val="1"/>
          <w:numId w:val="5"/>
        </w:numPr>
        <w:tabs>
          <w:tab w:val="left" w:pos="1160"/>
        </w:tabs>
        <w:ind w:left="1159" w:right="189" w:hanging="720"/>
      </w:pPr>
      <w:r>
        <w:rPr>
          <w:b/>
          <w:spacing w:val="-1"/>
        </w:rPr>
        <w:t>Intellectual</w:t>
      </w:r>
      <w:r>
        <w:rPr>
          <w:b/>
          <w:spacing w:val="-2"/>
        </w:rPr>
        <w:t xml:space="preserve"> </w:t>
      </w:r>
      <w:r>
        <w:rPr>
          <w:b/>
          <w:spacing w:val="-1"/>
        </w:rPr>
        <w:t xml:space="preserve">Property. </w:t>
      </w:r>
      <w:r>
        <w:rPr>
          <w:spacing w:val="-2"/>
        </w:rPr>
        <w:t>In</w:t>
      </w:r>
      <w:r>
        <w:t xml:space="preserve"> </w:t>
      </w:r>
      <w:r>
        <w:rPr>
          <w:spacing w:val="-1"/>
        </w:rPr>
        <w:t>connection</w:t>
      </w:r>
      <w:r>
        <w:rPr>
          <w:spacing w:val="-3"/>
        </w:rPr>
        <w:t xml:space="preserve"> </w:t>
      </w:r>
      <w:r>
        <w:rPr>
          <w:spacing w:val="-1"/>
        </w:rPr>
        <w:t>with</w:t>
      </w:r>
      <w:r>
        <w:t xml:space="preserve"> </w:t>
      </w:r>
      <w:r>
        <w:rPr>
          <w:spacing w:val="-1"/>
        </w:rPr>
        <w:t>its</w:t>
      </w:r>
      <w:r>
        <w:t xml:space="preserve"> </w:t>
      </w:r>
      <w:r>
        <w:rPr>
          <w:spacing w:val="-1"/>
        </w:rPr>
        <w:t>performance</w:t>
      </w:r>
      <w:r>
        <w:t xml:space="preserve"> </w:t>
      </w:r>
      <w:r>
        <w:rPr>
          <w:spacing w:val="-1"/>
        </w:rPr>
        <w:t>under</w:t>
      </w:r>
      <w:r>
        <w:rPr>
          <w:spacing w:val="-2"/>
        </w:rPr>
        <w:t xml:space="preserve"> </w:t>
      </w:r>
      <w:r>
        <w:rPr>
          <w:spacing w:val="-1"/>
        </w:rPr>
        <w:t>this</w:t>
      </w:r>
      <w:r>
        <w:t xml:space="preserve"> </w:t>
      </w:r>
      <w:r>
        <w:rPr>
          <w:spacing w:val="-1"/>
        </w:rPr>
        <w:t>Management</w:t>
      </w:r>
      <w:r>
        <w:rPr>
          <w:spacing w:val="63"/>
        </w:rPr>
        <w:t xml:space="preserve"> </w:t>
      </w:r>
      <w:r>
        <w:rPr>
          <w:spacing w:val="-1"/>
        </w:rPr>
        <w:t>Agreement,</w:t>
      </w:r>
      <w:r>
        <w:t xml:space="preserve"> </w:t>
      </w:r>
      <w:r>
        <w:rPr>
          <w:spacing w:val="-1"/>
        </w:rPr>
        <w:t>Manager</w:t>
      </w:r>
      <w:r>
        <w:rPr>
          <w:spacing w:val="-2"/>
        </w:rPr>
        <w:t xml:space="preserve"> </w:t>
      </w:r>
      <w:r>
        <w:rPr>
          <w:spacing w:val="-1"/>
        </w:rPr>
        <w:t>shall</w:t>
      </w:r>
      <w:r>
        <w:rPr>
          <w:spacing w:val="-2"/>
        </w:rPr>
        <w:t xml:space="preserve"> </w:t>
      </w:r>
      <w:r>
        <w:t>not</w:t>
      </w:r>
      <w:r>
        <w:rPr>
          <w:spacing w:val="1"/>
        </w:rPr>
        <w:t xml:space="preserve"> </w:t>
      </w:r>
      <w:r>
        <w:rPr>
          <w:spacing w:val="-1"/>
        </w:rPr>
        <w:t>knowingly</w:t>
      </w:r>
      <w:r>
        <w:rPr>
          <w:spacing w:val="-3"/>
        </w:rPr>
        <w:t xml:space="preserve"> </w:t>
      </w:r>
      <w:r>
        <w:rPr>
          <w:spacing w:val="-1"/>
        </w:rPr>
        <w:t>develop,</w:t>
      </w:r>
      <w:r>
        <w:t xml:space="preserve"> </w:t>
      </w:r>
      <w:r>
        <w:rPr>
          <w:spacing w:val="-1"/>
        </w:rPr>
        <w:t>provide,</w:t>
      </w:r>
      <w:r>
        <w:t xml:space="preserve"> or</w:t>
      </w:r>
      <w:r>
        <w:rPr>
          <w:spacing w:val="1"/>
        </w:rPr>
        <w:t xml:space="preserve"> </w:t>
      </w:r>
      <w:r>
        <w:rPr>
          <w:spacing w:val="-1"/>
        </w:rPr>
        <w:t>use</w:t>
      </w:r>
      <w:r>
        <w:t xml:space="preserve"> any</w:t>
      </w:r>
      <w:r>
        <w:rPr>
          <w:spacing w:val="-3"/>
        </w:rPr>
        <w:t xml:space="preserve"> </w:t>
      </w:r>
      <w:r>
        <w:rPr>
          <w:spacing w:val="-1"/>
        </w:rPr>
        <w:t>program,</w:t>
      </w:r>
      <w:r>
        <w:t xml:space="preserve"> </w:t>
      </w:r>
      <w:r>
        <w:rPr>
          <w:spacing w:val="-1"/>
        </w:rPr>
        <w:t>process,</w:t>
      </w:r>
      <w:r>
        <w:rPr>
          <w:spacing w:val="55"/>
        </w:rPr>
        <w:t xml:space="preserve"> </w:t>
      </w:r>
      <w:r>
        <w:rPr>
          <w:spacing w:val="-1"/>
        </w:rPr>
        <w:t>composition,</w:t>
      </w:r>
      <w:r>
        <w:t xml:space="preserve"> </w:t>
      </w:r>
      <w:r>
        <w:rPr>
          <w:spacing w:val="-1"/>
        </w:rPr>
        <w:t>writing,</w:t>
      </w:r>
      <w:r>
        <w:t xml:space="preserve"> </w:t>
      </w:r>
      <w:r>
        <w:rPr>
          <w:spacing w:val="-1"/>
        </w:rPr>
        <w:t>equipment,</w:t>
      </w:r>
      <w:r>
        <w:t xml:space="preserve"> </w:t>
      </w:r>
      <w:r>
        <w:rPr>
          <w:spacing w:val="-1"/>
        </w:rPr>
        <w:t>appliance,</w:t>
      </w:r>
      <w:r>
        <w:t xml:space="preserve"> or</w:t>
      </w:r>
      <w:r>
        <w:rPr>
          <w:spacing w:val="-2"/>
        </w:rPr>
        <w:t xml:space="preserve"> </w:t>
      </w:r>
      <w:r>
        <w:rPr>
          <w:spacing w:val="-1"/>
        </w:rPr>
        <w:t>device,</w:t>
      </w:r>
      <w:r>
        <w:rPr>
          <w:spacing w:val="-3"/>
        </w:rPr>
        <w:t xml:space="preserve"> </w:t>
      </w:r>
      <w:r>
        <w:t>or</w:t>
      </w:r>
      <w:r>
        <w:rPr>
          <w:spacing w:val="1"/>
        </w:rPr>
        <w:t xml:space="preserve"> </w:t>
      </w:r>
      <w:r>
        <w:t>any</w:t>
      </w:r>
      <w:r>
        <w:rPr>
          <w:spacing w:val="-3"/>
        </w:rPr>
        <w:t xml:space="preserve"> </w:t>
      </w:r>
      <w:r>
        <w:rPr>
          <w:spacing w:val="-1"/>
        </w:rPr>
        <w:t>trademark,</w:t>
      </w:r>
      <w:r>
        <w:t xml:space="preserve"> </w:t>
      </w:r>
      <w:r>
        <w:rPr>
          <w:spacing w:val="-1"/>
        </w:rPr>
        <w:t>service</w:t>
      </w:r>
      <w:r>
        <w:rPr>
          <w:spacing w:val="-5"/>
        </w:rPr>
        <w:t xml:space="preserve"> </w:t>
      </w:r>
      <w:r>
        <w:rPr>
          <w:spacing w:val="-2"/>
        </w:rPr>
        <w:t>mark,</w:t>
      </w:r>
      <w:r>
        <w:rPr>
          <w:spacing w:val="67"/>
        </w:rPr>
        <w:t xml:space="preserve"> </w:t>
      </w:r>
      <w:r>
        <w:rPr>
          <w:spacing w:val="-1"/>
        </w:rPr>
        <w:t>logo,</w:t>
      </w:r>
      <w:r>
        <w:t xml:space="preserve"> </w:t>
      </w:r>
      <w:r>
        <w:rPr>
          <w:spacing w:val="-1"/>
        </w:rPr>
        <w:t>idea,</w:t>
      </w:r>
      <w:r>
        <w:t xml:space="preserve"> or</w:t>
      </w:r>
      <w:r>
        <w:rPr>
          <w:spacing w:val="-2"/>
        </w:rPr>
        <w:t xml:space="preserve"> </w:t>
      </w:r>
      <w:r>
        <w:t>any</w:t>
      </w:r>
      <w:r>
        <w:rPr>
          <w:spacing w:val="-3"/>
        </w:rPr>
        <w:t xml:space="preserve"> </w:t>
      </w:r>
      <w:r>
        <w:rPr>
          <w:spacing w:val="-1"/>
        </w:rPr>
        <w:t>other</w:t>
      </w:r>
      <w:r>
        <w:rPr>
          <w:spacing w:val="1"/>
        </w:rPr>
        <w:t xml:space="preserve"> </w:t>
      </w:r>
      <w:r>
        <w:rPr>
          <w:spacing w:val="-1"/>
        </w:rPr>
        <w:t>work</w:t>
      </w:r>
      <w:r>
        <w:rPr>
          <w:spacing w:val="-3"/>
        </w:rPr>
        <w:t xml:space="preserve"> </w:t>
      </w:r>
      <w:r>
        <w:t>or</w:t>
      </w:r>
      <w:r>
        <w:rPr>
          <w:spacing w:val="1"/>
        </w:rPr>
        <w:t xml:space="preserve"> </w:t>
      </w:r>
      <w:r>
        <w:rPr>
          <w:spacing w:val="-1"/>
        </w:rPr>
        <w:t>invention</w:t>
      </w:r>
      <w:r>
        <w:t xml:space="preserve"> of</w:t>
      </w:r>
      <w:r>
        <w:rPr>
          <w:spacing w:val="-2"/>
        </w:rPr>
        <w:t xml:space="preserve"> </w:t>
      </w:r>
      <w:r>
        <w:t>any</w:t>
      </w:r>
      <w:r>
        <w:rPr>
          <w:spacing w:val="-3"/>
        </w:rPr>
        <w:t xml:space="preserve"> </w:t>
      </w:r>
      <w:r>
        <w:rPr>
          <w:spacing w:val="-1"/>
        </w:rPr>
        <w:t>nature,</w:t>
      </w:r>
      <w:r>
        <w:t xml:space="preserve"> or</w:t>
      </w:r>
      <w:r>
        <w:rPr>
          <w:spacing w:val="1"/>
        </w:rPr>
        <w:t xml:space="preserve"> </w:t>
      </w:r>
      <w:r>
        <w:t>any</w:t>
      </w:r>
      <w:r>
        <w:rPr>
          <w:spacing w:val="-3"/>
        </w:rPr>
        <w:t xml:space="preserve"> </w:t>
      </w:r>
      <w:r>
        <w:rPr>
          <w:spacing w:val="-1"/>
        </w:rPr>
        <w:t>other</w:t>
      </w:r>
      <w:r>
        <w:rPr>
          <w:spacing w:val="-2"/>
        </w:rPr>
        <w:t xml:space="preserve"> </w:t>
      </w:r>
      <w:r>
        <w:rPr>
          <w:spacing w:val="-1"/>
        </w:rPr>
        <w:t>tangible</w:t>
      </w:r>
      <w:r>
        <w:t xml:space="preserve"> </w:t>
      </w:r>
      <w:r>
        <w:rPr>
          <w:spacing w:val="-2"/>
        </w:rPr>
        <w:t>or</w:t>
      </w:r>
      <w:r>
        <w:rPr>
          <w:spacing w:val="55"/>
        </w:rPr>
        <w:t xml:space="preserve"> </w:t>
      </w:r>
      <w:r>
        <w:rPr>
          <w:spacing w:val="-1"/>
        </w:rPr>
        <w:t>intangible</w:t>
      </w:r>
      <w:r>
        <w:rPr>
          <w:spacing w:val="-2"/>
        </w:rPr>
        <w:t xml:space="preserve"> </w:t>
      </w:r>
      <w:r>
        <w:rPr>
          <w:spacing w:val="-1"/>
        </w:rPr>
        <w:t>assets</w:t>
      </w:r>
      <w:r>
        <w:t xml:space="preserve"> </w:t>
      </w:r>
      <w:r>
        <w:rPr>
          <w:spacing w:val="-1"/>
        </w:rPr>
        <w:t>that</w:t>
      </w:r>
      <w:r>
        <w:rPr>
          <w:spacing w:val="-2"/>
        </w:rPr>
        <w:t xml:space="preserve"> infringe</w:t>
      </w:r>
      <w:r>
        <w:t xml:space="preserve"> or</w:t>
      </w:r>
      <w:r>
        <w:rPr>
          <w:spacing w:val="1"/>
        </w:rPr>
        <w:t xml:space="preserve"> </w:t>
      </w:r>
      <w:r>
        <w:rPr>
          <w:spacing w:val="-1"/>
        </w:rPr>
        <w:t>will</w:t>
      </w:r>
      <w:r>
        <w:rPr>
          <w:spacing w:val="1"/>
        </w:rPr>
        <w:t xml:space="preserve"> </w:t>
      </w:r>
      <w:r>
        <w:rPr>
          <w:spacing w:val="-1"/>
        </w:rPr>
        <w:t>infringe</w:t>
      </w:r>
      <w:r>
        <w:t xml:space="preserve"> on </w:t>
      </w:r>
      <w:r>
        <w:rPr>
          <w:spacing w:val="-1"/>
        </w:rPr>
        <w:t>any</w:t>
      </w:r>
      <w:r>
        <w:rPr>
          <w:spacing w:val="-3"/>
        </w:rPr>
        <w:t xml:space="preserve"> </w:t>
      </w:r>
      <w:r>
        <w:rPr>
          <w:spacing w:val="-1"/>
        </w:rPr>
        <w:t>patent,</w:t>
      </w:r>
      <w:r>
        <w:t xml:space="preserve"> </w:t>
      </w:r>
      <w:r>
        <w:rPr>
          <w:spacing w:val="-1"/>
        </w:rPr>
        <w:t>copyright,</w:t>
      </w:r>
      <w:r>
        <w:t xml:space="preserve"> or</w:t>
      </w:r>
      <w:r>
        <w:rPr>
          <w:spacing w:val="-2"/>
        </w:rPr>
        <w:t xml:space="preserve"> </w:t>
      </w:r>
      <w:r>
        <w:rPr>
          <w:spacing w:val="-1"/>
        </w:rPr>
        <w:t>trademark</w:t>
      </w:r>
      <w:r>
        <w:rPr>
          <w:spacing w:val="-3"/>
        </w:rPr>
        <w:t xml:space="preserve"> </w:t>
      </w:r>
      <w:r>
        <w:t>of</w:t>
      </w:r>
      <w:r>
        <w:rPr>
          <w:spacing w:val="71"/>
        </w:rPr>
        <w:t xml:space="preserve"> </w:t>
      </w:r>
      <w:r>
        <w:t>any</w:t>
      </w:r>
      <w:r>
        <w:rPr>
          <w:spacing w:val="-3"/>
        </w:rPr>
        <w:t xml:space="preserve"> </w:t>
      </w:r>
      <w:r>
        <w:t>other</w:t>
      </w:r>
      <w:r>
        <w:rPr>
          <w:spacing w:val="-2"/>
        </w:rPr>
        <w:t xml:space="preserve"> </w:t>
      </w:r>
      <w:r>
        <w:rPr>
          <w:spacing w:val="-1"/>
        </w:rPr>
        <w:t>person</w:t>
      </w:r>
      <w:r>
        <w:t xml:space="preserve"> </w:t>
      </w:r>
      <w:r>
        <w:rPr>
          <w:spacing w:val="-2"/>
        </w:rPr>
        <w:t>or</w:t>
      </w:r>
      <w:r>
        <w:rPr>
          <w:spacing w:val="1"/>
        </w:rPr>
        <w:t xml:space="preserve"> </w:t>
      </w:r>
      <w:r>
        <w:rPr>
          <w:spacing w:val="-1"/>
        </w:rPr>
        <w:t>entity,</w:t>
      </w:r>
      <w:r>
        <w:t xml:space="preserve"> or</w:t>
      </w:r>
      <w:r>
        <w:rPr>
          <w:spacing w:val="1"/>
        </w:rPr>
        <w:t xml:space="preserve"> </w:t>
      </w:r>
      <w:r>
        <w:rPr>
          <w:spacing w:val="-1"/>
        </w:rPr>
        <w:t>is</w:t>
      </w:r>
      <w:r>
        <w:t xml:space="preserve"> or</w:t>
      </w:r>
      <w:r>
        <w:rPr>
          <w:spacing w:val="1"/>
        </w:rPr>
        <w:t xml:space="preserve"> </w:t>
      </w:r>
      <w:r>
        <w:rPr>
          <w:spacing w:val="-2"/>
        </w:rPr>
        <w:t>will</w:t>
      </w:r>
      <w:r>
        <w:rPr>
          <w:spacing w:val="1"/>
        </w:rPr>
        <w:t xml:space="preserve"> </w:t>
      </w:r>
      <w:r>
        <w:t>be</w:t>
      </w:r>
      <w:r>
        <w:rPr>
          <w:spacing w:val="-2"/>
        </w:rPr>
        <w:t xml:space="preserve"> </w:t>
      </w:r>
      <w:r>
        <w:t xml:space="preserve">a </w:t>
      </w:r>
      <w:r>
        <w:rPr>
          <w:spacing w:val="-1"/>
        </w:rPr>
        <w:t>trade</w:t>
      </w:r>
      <w:r>
        <w:t xml:space="preserve"> </w:t>
      </w:r>
      <w:r>
        <w:rPr>
          <w:spacing w:val="-1"/>
        </w:rPr>
        <w:t>secret</w:t>
      </w:r>
      <w:r>
        <w:rPr>
          <w:spacing w:val="1"/>
        </w:rPr>
        <w:t xml:space="preserve"> </w:t>
      </w:r>
      <w:r>
        <w:t>of</w:t>
      </w:r>
      <w:r>
        <w:rPr>
          <w:spacing w:val="-2"/>
        </w:rPr>
        <w:t xml:space="preserve"> </w:t>
      </w:r>
      <w:r>
        <w:t>any</w:t>
      </w:r>
      <w:r>
        <w:rPr>
          <w:spacing w:val="-3"/>
        </w:rPr>
        <w:t xml:space="preserve"> </w:t>
      </w:r>
      <w:r>
        <w:rPr>
          <w:spacing w:val="-1"/>
        </w:rPr>
        <w:t>other</w:t>
      </w:r>
      <w:r>
        <w:rPr>
          <w:spacing w:val="1"/>
        </w:rPr>
        <w:t xml:space="preserve"> </w:t>
      </w:r>
      <w:r>
        <w:rPr>
          <w:spacing w:val="-1"/>
        </w:rPr>
        <w:t>person</w:t>
      </w:r>
      <w:r>
        <w:rPr>
          <w:spacing w:val="-3"/>
        </w:rPr>
        <w:t xml:space="preserve"> </w:t>
      </w:r>
      <w:r>
        <w:t>or</w:t>
      </w:r>
      <w:r>
        <w:rPr>
          <w:spacing w:val="1"/>
        </w:rPr>
        <w:t xml:space="preserve"> </w:t>
      </w:r>
      <w:r>
        <w:rPr>
          <w:spacing w:val="-2"/>
        </w:rPr>
        <w:t>entity.</w:t>
      </w:r>
    </w:p>
    <w:p w14:paraId="0BCE6266" w14:textId="77777777" w:rsidR="00E62BB3" w:rsidRDefault="00E62BB3">
      <w:pPr>
        <w:spacing w:before="9"/>
        <w:rPr>
          <w:rFonts w:ascii="Times New Roman" w:eastAsia="Times New Roman" w:hAnsi="Times New Roman" w:cs="Times New Roman"/>
          <w:sz w:val="20"/>
          <w:szCs w:val="20"/>
        </w:rPr>
      </w:pPr>
    </w:p>
    <w:p w14:paraId="07A1A67E" w14:textId="77777777" w:rsidR="00E62BB3" w:rsidRDefault="00602573" w:rsidP="003F2412">
      <w:pPr>
        <w:pStyle w:val="BodyText"/>
        <w:numPr>
          <w:ilvl w:val="1"/>
          <w:numId w:val="5"/>
        </w:numPr>
        <w:tabs>
          <w:tab w:val="left" w:pos="1160"/>
        </w:tabs>
        <w:ind w:left="1159" w:right="605" w:hanging="720"/>
      </w:pPr>
      <w:r>
        <w:rPr>
          <w:b/>
          <w:spacing w:val="-1"/>
        </w:rPr>
        <w:t>Annual</w:t>
      </w:r>
      <w:r>
        <w:rPr>
          <w:b/>
          <w:spacing w:val="1"/>
        </w:rPr>
        <w:t xml:space="preserve"> </w:t>
      </w:r>
      <w:r>
        <w:rPr>
          <w:b/>
          <w:spacing w:val="-1"/>
        </w:rPr>
        <w:t>Documents.</w:t>
      </w:r>
      <w:r>
        <w:rPr>
          <w:b/>
        </w:rPr>
        <w:t xml:space="preserve"> </w:t>
      </w:r>
      <w:r>
        <w:rPr>
          <w:spacing w:val="-1"/>
        </w:rPr>
        <w:t>Annually,</w:t>
      </w:r>
      <w:r>
        <w:t xml:space="preserve"> </w:t>
      </w:r>
      <w:r>
        <w:rPr>
          <w:spacing w:val="-1"/>
        </w:rPr>
        <w:t>Manager</w:t>
      </w:r>
      <w:r>
        <w:rPr>
          <w:spacing w:val="1"/>
        </w:rPr>
        <w:t xml:space="preserve"> </w:t>
      </w:r>
      <w:r>
        <w:rPr>
          <w:spacing w:val="-1"/>
        </w:rPr>
        <w:t>shall</w:t>
      </w:r>
      <w:r>
        <w:rPr>
          <w:spacing w:val="1"/>
        </w:rPr>
        <w:t xml:space="preserve"> </w:t>
      </w:r>
      <w:r>
        <w:rPr>
          <w:spacing w:val="-1"/>
        </w:rPr>
        <w:t>provide</w:t>
      </w:r>
      <w:r>
        <w:rPr>
          <w:spacing w:val="-2"/>
        </w:rPr>
        <w:t xml:space="preserve"> </w:t>
      </w:r>
      <w:r>
        <w:t xml:space="preserve">the </w:t>
      </w:r>
      <w:r>
        <w:rPr>
          <w:spacing w:val="-1"/>
        </w:rPr>
        <w:t>System</w:t>
      </w:r>
      <w:r>
        <w:rPr>
          <w:spacing w:val="-4"/>
        </w:rPr>
        <w:t xml:space="preserve"> </w:t>
      </w:r>
      <w:r>
        <w:t xml:space="preserve">with </w:t>
      </w:r>
      <w:r>
        <w:rPr>
          <w:spacing w:val="-1"/>
        </w:rPr>
        <w:t>copies</w:t>
      </w:r>
      <w:r>
        <w:t xml:space="preserve"> </w:t>
      </w:r>
      <w:r>
        <w:rPr>
          <w:spacing w:val="-2"/>
        </w:rPr>
        <w:t xml:space="preserve">of </w:t>
      </w:r>
      <w:r>
        <w:rPr>
          <w:spacing w:val="-1"/>
        </w:rPr>
        <w:t>its</w:t>
      </w:r>
      <w:r>
        <w:rPr>
          <w:spacing w:val="41"/>
        </w:rPr>
        <w:t xml:space="preserve"> </w:t>
      </w:r>
      <w:r>
        <w:rPr>
          <w:spacing w:val="-1"/>
        </w:rPr>
        <w:t>opinion</w:t>
      </w:r>
      <w:r>
        <w:t xml:space="preserve"> </w:t>
      </w:r>
      <w:r>
        <w:rPr>
          <w:spacing w:val="-1"/>
        </w:rPr>
        <w:t>letter</w:t>
      </w:r>
      <w:r>
        <w:rPr>
          <w:spacing w:val="1"/>
        </w:rPr>
        <w:t xml:space="preserve"> </w:t>
      </w:r>
      <w:r>
        <w:rPr>
          <w:spacing w:val="-1"/>
        </w:rPr>
        <w:t>from</w:t>
      </w:r>
      <w:r>
        <w:rPr>
          <w:spacing w:val="-4"/>
        </w:rPr>
        <w:t xml:space="preserve"> </w:t>
      </w:r>
      <w:r>
        <w:t xml:space="preserve">its </w:t>
      </w:r>
      <w:r>
        <w:rPr>
          <w:spacing w:val="-1"/>
        </w:rPr>
        <w:t>auditor</w:t>
      </w:r>
      <w:r>
        <w:rPr>
          <w:spacing w:val="1"/>
        </w:rPr>
        <w:t xml:space="preserve"> </w:t>
      </w:r>
      <w:r>
        <w:t>and</w:t>
      </w:r>
      <w:r>
        <w:rPr>
          <w:spacing w:val="-3"/>
        </w:rPr>
        <w:t xml:space="preserve"> </w:t>
      </w:r>
      <w:r>
        <w:rPr>
          <w:spacing w:val="-1"/>
        </w:rPr>
        <w:t>its</w:t>
      </w:r>
      <w:r>
        <w:t xml:space="preserve"> </w:t>
      </w:r>
      <w:r>
        <w:rPr>
          <w:spacing w:val="-1"/>
        </w:rPr>
        <w:t>ADV</w:t>
      </w:r>
      <w:r>
        <w:rPr>
          <w:spacing w:val="1"/>
        </w:rPr>
        <w:t xml:space="preserve"> </w:t>
      </w:r>
      <w:r>
        <w:rPr>
          <w:spacing w:val="-2"/>
        </w:rPr>
        <w:t>Part</w:t>
      </w:r>
      <w:r>
        <w:rPr>
          <w:spacing w:val="1"/>
        </w:rPr>
        <w:t xml:space="preserve"> </w:t>
      </w:r>
      <w:r>
        <w:rPr>
          <w:spacing w:val="-2"/>
        </w:rPr>
        <w:t>II.</w:t>
      </w:r>
    </w:p>
    <w:p w14:paraId="5F7CF588" w14:textId="77777777" w:rsidR="00E62BB3" w:rsidRDefault="00E62BB3">
      <w:pPr>
        <w:spacing w:before="11"/>
        <w:rPr>
          <w:rFonts w:ascii="Times New Roman" w:eastAsia="Times New Roman" w:hAnsi="Times New Roman" w:cs="Times New Roman"/>
          <w:sz w:val="20"/>
          <w:szCs w:val="20"/>
        </w:rPr>
      </w:pPr>
    </w:p>
    <w:p w14:paraId="57E4405D" w14:textId="77777777" w:rsidR="00E62BB3" w:rsidRDefault="00602573" w:rsidP="003F2412">
      <w:pPr>
        <w:pStyle w:val="BodyText"/>
        <w:numPr>
          <w:ilvl w:val="1"/>
          <w:numId w:val="5"/>
        </w:numPr>
        <w:tabs>
          <w:tab w:val="left" w:pos="1160"/>
        </w:tabs>
        <w:ind w:left="1159" w:right="406" w:hanging="720"/>
      </w:pPr>
      <w:r>
        <w:rPr>
          <w:b/>
          <w:spacing w:val="-1"/>
        </w:rPr>
        <w:t>Changes.</w:t>
      </w:r>
      <w:r>
        <w:rPr>
          <w:b/>
        </w:rPr>
        <w:t xml:space="preserve"> </w:t>
      </w:r>
      <w:r>
        <w:rPr>
          <w:spacing w:val="-1"/>
        </w:rPr>
        <w:t>Manager</w:t>
      </w:r>
      <w:r>
        <w:rPr>
          <w:spacing w:val="-2"/>
        </w:rPr>
        <w:t xml:space="preserve"> </w:t>
      </w:r>
      <w:r>
        <w:rPr>
          <w:spacing w:val="-1"/>
        </w:rPr>
        <w:t>shall</w:t>
      </w:r>
      <w:r>
        <w:rPr>
          <w:spacing w:val="1"/>
        </w:rPr>
        <w:t xml:space="preserve"> </w:t>
      </w:r>
      <w:r>
        <w:rPr>
          <w:spacing w:val="-2"/>
        </w:rPr>
        <w:t>notify</w:t>
      </w:r>
      <w:r>
        <w:rPr>
          <w:spacing w:val="-3"/>
        </w:rPr>
        <w:t xml:space="preserve"> </w:t>
      </w:r>
      <w:r>
        <w:t xml:space="preserve">the </w:t>
      </w:r>
      <w:r>
        <w:rPr>
          <w:spacing w:val="-1"/>
        </w:rPr>
        <w:t>System</w:t>
      </w:r>
      <w:r>
        <w:rPr>
          <w:spacing w:val="-4"/>
        </w:rPr>
        <w:t xml:space="preserve"> </w:t>
      </w:r>
      <w:r>
        <w:t xml:space="preserve">in </w:t>
      </w:r>
      <w:r>
        <w:rPr>
          <w:spacing w:val="-1"/>
        </w:rPr>
        <w:t>writing</w:t>
      </w:r>
      <w:r>
        <w:rPr>
          <w:spacing w:val="-3"/>
        </w:rPr>
        <w:t xml:space="preserve"> </w:t>
      </w:r>
      <w:r>
        <w:rPr>
          <w:spacing w:val="-1"/>
        </w:rPr>
        <w:t>within</w:t>
      </w:r>
      <w:r>
        <w:t xml:space="preserve"> </w:t>
      </w:r>
      <w:r>
        <w:rPr>
          <w:spacing w:val="-1"/>
        </w:rPr>
        <w:t>three</w:t>
      </w:r>
      <w:r>
        <w:t xml:space="preserve"> </w:t>
      </w:r>
      <w:r>
        <w:rPr>
          <w:spacing w:val="-1"/>
        </w:rPr>
        <w:t>(3)</w:t>
      </w:r>
      <w:r>
        <w:rPr>
          <w:spacing w:val="1"/>
        </w:rPr>
        <w:t xml:space="preserve"> </w:t>
      </w:r>
      <w:r>
        <w:rPr>
          <w:spacing w:val="-1"/>
        </w:rPr>
        <w:t>business</w:t>
      </w:r>
      <w:r>
        <w:t xml:space="preserve"> </w:t>
      </w:r>
      <w:r>
        <w:rPr>
          <w:spacing w:val="-3"/>
        </w:rPr>
        <w:t>days</w:t>
      </w:r>
      <w:r>
        <w:t xml:space="preserve"> of</w:t>
      </w:r>
      <w:r>
        <w:rPr>
          <w:spacing w:val="69"/>
        </w:rPr>
        <w:t xml:space="preserve"> </w:t>
      </w:r>
      <w:r>
        <w:t>any</w:t>
      </w:r>
      <w:r>
        <w:rPr>
          <w:spacing w:val="-3"/>
        </w:rPr>
        <w:t xml:space="preserve"> </w:t>
      </w:r>
      <w:r>
        <w:t>of</w:t>
      </w:r>
      <w:r>
        <w:rPr>
          <w:spacing w:val="1"/>
        </w:rPr>
        <w:t xml:space="preserve"> </w:t>
      </w:r>
      <w:r>
        <w:t>the</w:t>
      </w:r>
      <w:r>
        <w:rPr>
          <w:spacing w:val="-2"/>
        </w:rPr>
        <w:t xml:space="preserve"> </w:t>
      </w:r>
      <w:r>
        <w:rPr>
          <w:spacing w:val="-1"/>
        </w:rPr>
        <w:t>following</w:t>
      </w:r>
      <w:r>
        <w:rPr>
          <w:spacing w:val="-3"/>
        </w:rPr>
        <w:t xml:space="preserve"> </w:t>
      </w:r>
      <w:r>
        <w:rPr>
          <w:spacing w:val="-1"/>
        </w:rPr>
        <w:t>changes:</w:t>
      </w:r>
    </w:p>
    <w:p w14:paraId="6A862772" w14:textId="77777777" w:rsidR="00E62BB3" w:rsidRDefault="00E62BB3">
      <w:pPr>
        <w:spacing w:before="11"/>
        <w:rPr>
          <w:rFonts w:ascii="Times New Roman" w:eastAsia="Times New Roman" w:hAnsi="Times New Roman" w:cs="Times New Roman"/>
          <w:sz w:val="20"/>
          <w:szCs w:val="20"/>
        </w:rPr>
      </w:pPr>
    </w:p>
    <w:p w14:paraId="37A41D53" w14:textId="77777777" w:rsidR="00E62BB3" w:rsidRDefault="00602573" w:rsidP="003F2412">
      <w:pPr>
        <w:pStyle w:val="BodyText"/>
        <w:numPr>
          <w:ilvl w:val="2"/>
          <w:numId w:val="5"/>
        </w:numPr>
        <w:tabs>
          <w:tab w:val="left" w:pos="1880"/>
        </w:tabs>
        <w:ind w:right="225" w:hanging="720"/>
      </w:pPr>
      <w:r>
        <w:rPr>
          <w:spacing w:val="-1"/>
        </w:rPr>
        <w:t>Manager</w:t>
      </w:r>
      <w:r>
        <w:rPr>
          <w:spacing w:val="1"/>
        </w:rPr>
        <w:t xml:space="preserve"> </w:t>
      </w:r>
      <w:r>
        <w:rPr>
          <w:spacing w:val="-1"/>
        </w:rPr>
        <w:t>becomes</w:t>
      </w:r>
      <w:r>
        <w:t xml:space="preserve"> </w:t>
      </w:r>
      <w:r>
        <w:rPr>
          <w:spacing w:val="-1"/>
        </w:rPr>
        <w:t>aware</w:t>
      </w:r>
      <w:r>
        <w:t xml:space="preserve"> </w:t>
      </w:r>
      <w:r>
        <w:rPr>
          <w:spacing w:val="-2"/>
        </w:rPr>
        <w:t>that</w:t>
      </w:r>
      <w:r>
        <w:rPr>
          <w:spacing w:val="1"/>
        </w:rPr>
        <w:t xml:space="preserve"> </w:t>
      </w:r>
      <w:r>
        <w:t>any</w:t>
      </w:r>
      <w:r>
        <w:rPr>
          <w:spacing w:val="-3"/>
        </w:rPr>
        <w:t xml:space="preserve"> </w:t>
      </w:r>
      <w:r>
        <w:t>of</w:t>
      </w:r>
      <w:r>
        <w:rPr>
          <w:spacing w:val="-2"/>
        </w:rPr>
        <w:t xml:space="preserve"> </w:t>
      </w:r>
      <w:r>
        <w:rPr>
          <w:spacing w:val="-1"/>
        </w:rPr>
        <w:t>its</w:t>
      </w:r>
      <w:r>
        <w:t xml:space="preserve"> </w:t>
      </w:r>
      <w:r>
        <w:rPr>
          <w:spacing w:val="-1"/>
        </w:rPr>
        <w:t>representations,</w:t>
      </w:r>
      <w:r>
        <w:t xml:space="preserve"> </w:t>
      </w:r>
      <w:r>
        <w:rPr>
          <w:spacing w:val="-1"/>
        </w:rPr>
        <w:t>warranties,</w:t>
      </w:r>
      <w:r>
        <w:rPr>
          <w:spacing w:val="-3"/>
        </w:rPr>
        <w:t xml:space="preserve"> </w:t>
      </w:r>
      <w:r>
        <w:t>and</w:t>
      </w:r>
      <w:r>
        <w:rPr>
          <w:spacing w:val="43"/>
        </w:rPr>
        <w:t xml:space="preserve"> </w:t>
      </w:r>
      <w:r>
        <w:rPr>
          <w:spacing w:val="-1"/>
        </w:rPr>
        <w:t>covenants</w:t>
      </w:r>
      <w:r>
        <w:rPr>
          <w:spacing w:val="-2"/>
        </w:rPr>
        <w:t xml:space="preserve"> </w:t>
      </w:r>
      <w:r>
        <w:rPr>
          <w:spacing w:val="-1"/>
        </w:rPr>
        <w:t>set</w:t>
      </w:r>
      <w:r>
        <w:rPr>
          <w:spacing w:val="1"/>
        </w:rPr>
        <w:t xml:space="preserve"> </w:t>
      </w:r>
      <w:r>
        <w:rPr>
          <w:spacing w:val="-1"/>
        </w:rPr>
        <w:t>forth</w:t>
      </w:r>
      <w:r>
        <w:t xml:space="preserve"> </w:t>
      </w:r>
      <w:r>
        <w:rPr>
          <w:spacing w:val="-1"/>
        </w:rPr>
        <w:t>herein</w:t>
      </w:r>
      <w:r>
        <w:t xml:space="preserve"> </w:t>
      </w:r>
      <w:r>
        <w:rPr>
          <w:spacing w:val="-1"/>
        </w:rPr>
        <w:t>cease</w:t>
      </w:r>
      <w:r>
        <w:rPr>
          <w:spacing w:val="-2"/>
        </w:rPr>
        <w:t xml:space="preserve"> </w:t>
      </w:r>
      <w:r>
        <w:t xml:space="preserve">to </w:t>
      </w:r>
      <w:r>
        <w:rPr>
          <w:spacing w:val="-2"/>
        </w:rPr>
        <w:t>be</w:t>
      </w:r>
      <w:r>
        <w:t xml:space="preserve"> </w:t>
      </w:r>
      <w:r>
        <w:rPr>
          <w:spacing w:val="-1"/>
        </w:rPr>
        <w:t>materially</w:t>
      </w:r>
      <w:r>
        <w:rPr>
          <w:spacing w:val="-3"/>
        </w:rPr>
        <w:t xml:space="preserve"> </w:t>
      </w:r>
      <w:r>
        <w:rPr>
          <w:spacing w:val="-1"/>
        </w:rPr>
        <w:t>true</w:t>
      </w:r>
      <w:r>
        <w:t xml:space="preserve"> </w:t>
      </w:r>
      <w:r>
        <w:rPr>
          <w:spacing w:val="-2"/>
        </w:rPr>
        <w:t xml:space="preserve">at </w:t>
      </w:r>
      <w:r>
        <w:t>any</w:t>
      </w:r>
      <w:r>
        <w:rPr>
          <w:spacing w:val="-3"/>
        </w:rPr>
        <w:t xml:space="preserve"> </w:t>
      </w:r>
      <w:r>
        <w:rPr>
          <w:spacing w:val="-1"/>
        </w:rPr>
        <w:t>time</w:t>
      </w:r>
      <w:r>
        <w:t xml:space="preserve"> during</w:t>
      </w:r>
      <w:r>
        <w:rPr>
          <w:spacing w:val="-3"/>
        </w:rPr>
        <w:t xml:space="preserve"> </w:t>
      </w:r>
      <w:r>
        <w:rPr>
          <w:spacing w:val="-1"/>
        </w:rPr>
        <w:t>the</w:t>
      </w:r>
      <w:r>
        <w:t xml:space="preserve"> </w:t>
      </w:r>
      <w:r>
        <w:rPr>
          <w:spacing w:val="-1"/>
        </w:rPr>
        <w:t>term</w:t>
      </w:r>
      <w:r>
        <w:rPr>
          <w:spacing w:val="53"/>
        </w:rPr>
        <w:t xml:space="preserve"> </w:t>
      </w:r>
      <w: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p>
    <w:p w14:paraId="2E05DBFC" w14:textId="77777777" w:rsidR="00E62BB3" w:rsidRDefault="00E62BB3">
      <w:pPr>
        <w:spacing w:before="11"/>
        <w:rPr>
          <w:rFonts w:ascii="Times New Roman" w:eastAsia="Times New Roman" w:hAnsi="Times New Roman" w:cs="Times New Roman"/>
          <w:sz w:val="20"/>
          <w:szCs w:val="20"/>
        </w:rPr>
      </w:pPr>
    </w:p>
    <w:p w14:paraId="31D51C6D" w14:textId="77777777" w:rsidR="00E62BB3" w:rsidRDefault="00602573" w:rsidP="003F2412">
      <w:pPr>
        <w:pStyle w:val="BodyText"/>
        <w:numPr>
          <w:ilvl w:val="2"/>
          <w:numId w:val="5"/>
        </w:numPr>
        <w:tabs>
          <w:tab w:val="left" w:pos="1880"/>
        </w:tabs>
        <w:ind w:right="225" w:hanging="720"/>
      </w:pPr>
      <w:r>
        <w:rPr>
          <w:spacing w:val="-1"/>
        </w:rPr>
        <w:t>There</w:t>
      </w:r>
      <w:r>
        <w:rPr>
          <w:spacing w:val="-2"/>
        </w:rPr>
        <w:t xml:space="preserve"> </w:t>
      </w:r>
      <w:r>
        <w:t>is</w:t>
      </w:r>
      <w:r>
        <w:rPr>
          <w:spacing w:val="-2"/>
        </w:rPr>
        <w:t xml:space="preserve"> </w:t>
      </w:r>
      <w:proofErr w:type="gramStart"/>
      <w:r>
        <w:t>any</w:t>
      </w:r>
      <w:proofErr w:type="gramEnd"/>
      <w:r>
        <w:rPr>
          <w:spacing w:val="-3"/>
        </w:rPr>
        <w:t xml:space="preserve"> </w:t>
      </w:r>
      <w:r>
        <w:rPr>
          <w:spacing w:val="-1"/>
        </w:rPr>
        <w:t>material</w:t>
      </w:r>
      <w:r>
        <w:rPr>
          <w:spacing w:val="1"/>
        </w:rPr>
        <w:t xml:space="preserve"> </w:t>
      </w:r>
      <w:r>
        <w:rPr>
          <w:spacing w:val="-1"/>
        </w:rPr>
        <w:t>change</w:t>
      </w:r>
      <w:r>
        <w:t xml:space="preserve"> in</w:t>
      </w:r>
      <w:r>
        <w:rPr>
          <w:spacing w:val="-3"/>
        </w:rPr>
        <w:t xml:space="preserve"> </w:t>
      </w:r>
      <w:r>
        <w:rPr>
          <w:spacing w:val="-1"/>
        </w:rPr>
        <w:t>Manager’s</w:t>
      </w:r>
      <w:r>
        <w:rPr>
          <w:spacing w:val="-2"/>
        </w:rPr>
        <w:t xml:space="preserve"> </w:t>
      </w:r>
      <w:r>
        <w:rPr>
          <w:spacing w:val="-1"/>
        </w:rPr>
        <w:t>senior</w:t>
      </w:r>
      <w:r>
        <w:rPr>
          <w:spacing w:val="1"/>
        </w:rPr>
        <w:t xml:space="preserve"> </w:t>
      </w:r>
      <w:r>
        <w:rPr>
          <w:spacing w:val="-1"/>
        </w:rPr>
        <w:t>personnel</w:t>
      </w:r>
      <w:r>
        <w:rPr>
          <w:spacing w:val="-2"/>
        </w:rPr>
        <w:t xml:space="preserve"> </w:t>
      </w:r>
      <w:r>
        <w:rPr>
          <w:spacing w:val="-1"/>
        </w:rPr>
        <w:t>assigned</w:t>
      </w:r>
      <w:r>
        <w:t xml:space="preserve"> to</w:t>
      </w:r>
      <w:r>
        <w:rPr>
          <w:spacing w:val="-3"/>
        </w:rPr>
        <w:t xml:space="preserve"> </w:t>
      </w:r>
      <w:r>
        <w:rPr>
          <w:spacing w:val="-1"/>
        </w:rPr>
        <w:t>perform</w:t>
      </w:r>
      <w:r>
        <w:rPr>
          <w:spacing w:val="55"/>
        </w:rPr>
        <w:t xml:space="preserve"> </w:t>
      </w:r>
      <w:r>
        <w:rPr>
          <w:spacing w:val="-1"/>
        </w:rPr>
        <w:t>services</w:t>
      </w:r>
      <w:r>
        <w:t xml:space="preserve"> </w:t>
      </w:r>
      <w:r>
        <w:rPr>
          <w:spacing w:val="-1"/>
        </w:rPr>
        <w:t>under</w:t>
      </w:r>
      <w:r>
        <w:rPr>
          <w:spacing w:val="-2"/>
        </w:rPr>
        <w:t xml:space="preserve"> </w:t>
      </w:r>
      <w:r>
        <w:rPr>
          <w:spacing w:val="-1"/>
        </w:rPr>
        <w:t>this</w:t>
      </w:r>
      <w:r>
        <w:t xml:space="preserve"> </w:t>
      </w:r>
      <w:r>
        <w:rPr>
          <w:spacing w:val="-2"/>
        </w:rPr>
        <w:t>Management</w:t>
      </w:r>
      <w:r>
        <w:rPr>
          <w:spacing w:val="1"/>
        </w:rPr>
        <w:t xml:space="preserve"> </w:t>
      </w:r>
      <w:r>
        <w:rPr>
          <w:spacing w:val="-1"/>
        </w:rPr>
        <w:t>Agreement;</w:t>
      </w:r>
    </w:p>
    <w:p w14:paraId="57B05F2F" w14:textId="77777777" w:rsidR="00E62BB3" w:rsidRDefault="00E62BB3">
      <w:pPr>
        <w:spacing w:before="11"/>
        <w:rPr>
          <w:rFonts w:ascii="Times New Roman" w:eastAsia="Times New Roman" w:hAnsi="Times New Roman" w:cs="Times New Roman"/>
          <w:sz w:val="20"/>
          <w:szCs w:val="20"/>
        </w:rPr>
      </w:pPr>
    </w:p>
    <w:p w14:paraId="244062E5" w14:textId="77777777" w:rsidR="00E62BB3" w:rsidRDefault="00602573" w:rsidP="003F2412">
      <w:pPr>
        <w:pStyle w:val="BodyText"/>
        <w:numPr>
          <w:ilvl w:val="2"/>
          <w:numId w:val="5"/>
        </w:numPr>
        <w:tabs>
          <w:tab w:val="left" w:pos="1880"/>
        </w:tabs>
        <w:ind w:hanging="720"/>
      </w:pPr>
      <w:r>
        <w:rPr>
          <w:spacing w:val="-1"/>
        </w:rPr>
        <w:t>There</w:t>
      </w:r>
      <w:r>
        <w:rPr>
          <w:spacing w:val="-2"/>
        </w:rPr>
        <w:t xml:space="preserve"> </w:t>
      </w:r>
      <w:r>
        <w:t>is</w:t>
      </w:r>
      <w:r>
        <w:rPr>
          <w:spacing w:val="-2"/>
        </w:rPr>
        <w:t xml:space="preserve"> </w:t>
      </w:r>
      <w:proofErr w:type="gramStart"/>
      <w:r>
        <w:t>any</w:t>
      </w:r>
      <w:proofErr w:type="gramEnd"/>
      <w:r>
        <w:rPr>
          <w:spacing w:val="-3"/>
        </w:rPr>
        <w:t xml:space="preserve"> </w:t>
      </w:r>
      <w:r>
        <w:rPr>
          <w:spacing w:val="-1"/>
        </w:rPr>
        <w:t>change</w:t>
      </w:r>
      <w:r>
        <w:t xml:space="preserve"> in</w:t>
      </w:r>
      <w:r>
        <w:rPr>
          <w:spacing w:val="-3"/>
        </w:rPr>
        <w:t xml:space="preserve"> </w:t>
      </w:r>
      <w:r>
        <w:rPr>
          <w:spacing w:val="-1"/>
        </w:rPr>
        <w:t>control</w:t>
      </w:r>
      <w:r>
        <w:rPr>
          <w:spacing w:val="1"/>
        </w:rPr>
        <w:t xml:space="preserve"> </w:t>
      </w:r>
      <w:r>
        <w:rPr>
          <w:spacing w:val="-2"/>
        </w:rPr>
        <w:t>of</w:t>
      </w:r>
      <w:r>
        <w:rPr>
          <w:spacing w:val="1"/>
        </w:rPr>
        <w:t xml:space="preserve"> </w:t>
      </w:r>
      <w:r>
        <w:rPr>
          <w:spacing w:val="-1"/>
        </w:rPr>
        <w:t>Manager;</w:t>
      </w:r>
      <w:r>
        <w:rPr>
          <w:spacing w:val="1"/>
        </w:rPr>
        <w:t xml:space="preserve"> </w:t>
      </w:r>
      <w:r>
        <w:t>or</w:t>
      </w:r>
    </w:p>
    <w:p w14:paraId="551EB658" w14:textId="77777777" w:rsidR="00E62BB3" w:rsidRDefault="00E62BB3">
      <w:pPr>
        <w:sectPr w:rsidR="00E62BB3">
          <w:pgSz w:w="12240" w:h="15840"/>
          <w:pgMar w:top="1380" w:right="1340" w:bottom="900" w:left="1720" w:header="0" w:footer="708" w:gutter="0"/>
          <w:cols w:space="720"/>
        </w:sectPr>
      </w:pPr>
    </w:p>
    <w:p w14:paraId="16462EEE" w14:textId="77777777" w:rsidR="00E62BB3" w:rsidRDefault="00602573" w:rsidP="003F2412">
      <w:pPr>
        <w:pStyle w:val="BodyText"/>
        <w:numPr>
          <w:ilvl w:val="2"/>
          <w:numId w:val="5"/>
        </w:numPr>
        <w:tabs>
          <w:tab w:val="left" w:pos="1881"/>
        </w:tabs>
        <w:spacing w:before="54"/>
        <w:ind w:left="1880" w:right="311" w:hanging="720"/>
      </w:pPr>
      <w:proofErr w:type="gramStart"/>
      <w:r>
        <w:rPr>
          <w:spacing w:val="-1"/>
        </w:rPr>
        <w:lastRenderedPageBreak/>
        <w:t>Manager</w:t>
      </w:r>
      <w:r>
        <w:rPr>
          <w:spacing w:val="1"/>
        </w:rPr>
        <w:t xml:space="preserve"> </w:t>
      </w:r>
      <w:r>
        <w:rPr>
          <w:spacing w:val="-1"/>
        </w:rPr>
        <w:t>becomes</w:t>
      </w:r>
      <w:proofErr w:type="gramEnd"/>
      <w:r>
        <w:t xml:space="preserve"> </w:t>
      </w:r>
      <w:r>
        <w:rPr>
          <w:spacing w:val="-1"/>
        </w:rPr>
        <w:t>aware</w:t>
      </w:r>
      <w:r>
        <w:t xml:space="preserve"> </w:t>
      </w:r>
      <w:r>
        <w:rPr>
          <w:spacing w:val="-2"/>
        </w:rPr>
        <w:t xml:space="preserve">of </w:t>
      </w:r>
      <w:r>
        <w:t>any</w:t>
      </w:r>
      <w:r>
        <w:rPr>
          <w:spacing w:val="-3"/>
        </w:rPr>
        <w:t xml:space="preserve"> </w:t>
      </w:r>
      <w:r>
        <w:t>other</w:t>
      </w:r>
      <w:r>
        <w:rPr>
          <w:spacing w:val="-2"/>
        </w:rPr>
        <w:t xml:space="preserve"> </w:t>
      </w:r>
      <w:r>
        <w:rPr>
          <w:spacing w:val="-1"/>
        </w:rPr>
        <w:t>material</w:t>
      </w:r>
      <w:r>
        <w:rPr>
          <w:spacing w:val="-2"/>
        </w:rPr>
        <w:t xml:space="preserve"> </w:t>
      </w:r>
      <w:r>
        <w:rPr>
          <w:spacing w:val="-1"/>
        </w:rPr>
        <w:t>change</w:t>
      </w:r>
      <w:r>
        <w:t xml:space="preserve"> </w:t>
      </w:r>
      <w:r>
        <w:rPr>
          <w:spacing w:val="-1"/>
        </w:rPr>
        <w:t>in</w:t>
      </w:r>
      <w:r>
        <w:t xml:space="preserve"> </w:t>
      </w:r>
      <w:proofErr w:type="gramStart"/>
      <w:r>
        <w:rPr>
          <w:spacing w:val="-1"/>
        </w:rPr>
        <w:t>its</w:t>
      </w:r>
      <w:proofErr w:type="gramEnd"/>
      <w:r>
        <w:t xml:space="preserve"> </w:t>
      </w:r>
      <w:r>
        <w:rPr>
          <w:spacing w:val="-1"/>
        </w:rPr>
        <w:t>portfolio</w:t>
      </w:r>
      <w:r>
        <w:rPr>
          <w:spacing w:val="37"/>
        </w:rPr>
        <w:t xml:space="preserve"> </w:t>
      </w:r>
      <w:r>
        <w:rPr>
          <w:spacing w:val="-1"/>
        </w:rPr>
        <w:t>management</w:t>
      </w:r>
      <w:r>
        <w:rPr>
          <w:spacing w:val="1"/>
        </w:rPr>
        <w:t xml:space="preserve"> </w:t>
      </w:r>
      <w:r>
        <w:rPr>
          <w:spacing w:val="-1"/>
        </w:rPr>
        <w:t>structure</w:t>
      </w:r>
      <w:r>
        <w:t xml:space="preserve"> </w:t>
      </w:r>
      <w:r>
        <w:rPr>
          <w:spacing w:val="-2"/>
        </w:rPr>
        <w:t>or</w:t>
      </w:r>
      <w:r>
        <w:rPr>
          <w:spacing w:val="1"/>
        </w:rPr>
        <w:t xml:space="preserve"> </w:t>
      </w:r>
      <w:proofErr w:type="gramStart"/>
      <w:r>
        <w:rPr>
          <w:spacing w:val="-1"/>
        </w:rPr>
        <w:t>its</w:t>
      </w:r>
      <w:r>
        <w:rPr>
          <w:spacing w:val="-2"/>
        </w:rPr>
        <w:t xml:space="preserve"> </w:t>
      </w:r>
      <w:r>
        <w:rPr>
          <w:spacing w:val="-1"/>
        </w:rPr>
        <w:t>business</w:t>
      </w:r>
      <w:proofErr w:type="gramEnd"/>
      <w:r>
        <w:rPr>
          <w:spacing w:val="-2"/>
        </w:rPr>
        <w:t xml:space="preserve"> </w:t>
      </w:r>
      <w:r>
        <w:rPr>
          <w:spacing w:val="-1"/>
        </w:rPr>
        <w:t>organization,</w:t>
      </w:r>
      <w:r>
        <w:rPr>
          <w:spacing w:val="-3"/>
        </w:rPr>
        <w:t xml:space="preserve"> </w:t>
      </w:r>
      <w:r>
        <w:rPr>
          <w:spacing w:val="-1"/>
        </w:rPr>
        <w:t>including</w:t>
      </w:r>
      <w:r>
        <w:rPr>
          <w:spacing w:val="-3"/>
        </w:rPr>
        <w:t xml:space="preserve"> </w:t>
      </w:r>
      <w:r>
        <w:rPr>
          <w:spacing w:val="-1"/>
        </w:rPr>
        <w:t>without</w:t>
      </w:r>
      <w:r>
        <w:rPr>
          <w:spacing w:val="-2"/>
        </w:rPr>
        <w:t xml:space="preserve"> </w:t>
      </w:r>
      <w:r>
        <w:rPr>
          <w:spacing w:val="-1"/>
        </w:rPr>
        <w:t>limitation</w:t>
      </w:r>
      <w:r>
        <w:rPr>
          <w:spacing w:val="79"/>
        </w:rPr>
        <w:t xml:space="preserve"> </w:t>
      </w:r>
      <w:r>
        <w:t>the</w:t>
      </w:r>
      <w:r>
        <w:rPr>
          <w:spacing w:val="-2"/>
        </w:rPr>
        <w:t xml:space="preserve"> </w:t>
      </w:r>
      <w:r>
        <w:t>filing</w:t>
      </w:r>
      <w:r>
        <w:rPr>
          <w:spacing w:val="-3"/>
        </w:rPr>
        <w:t xml:space="preserve"> </w:t>
      </w:r>
      <w:r>
        <w:rPr>
          <w:spacing w:val="-1"/>
        </w:rPr>
        <w:t>for</w:t>
      </w:r>
      <w:r>
        <w:rPr>
          <w:spacing w:val="1"/>
        </w:rPr>
        <w:t xml:space="preserve"> </w:t>
      </w:r>
      <w:r>
        <w:rPr>
          <w:spacing w:val="-1"/>
        </w:rPr>
        <w:t>bankruptcy</w:t>
      </w:r>
      <w:r>
        <w:rPr>
          <w:spacing w:val="-3"/>
        </w:rPr>
        <w:t xml:space="preserve"> </w:t>
      </w:r>
      <w:r>
        <w:rPr>
          <w:spacing w:val="-1"/>
        </w:rPr>
        <w:t>relief.</w:t>
      </w:r>
    </w:p>
    <w:p w14:paraId="1D831596" w14:textId="77777777" w:rsidR="00E62BB3" w:rsidRDefault="00E62BB3">
      <w:pPr>
        <w:spacing w:before="9"/>
        <w:rPr>
          <w:rFonts w:ascii="Times New Roman" w:eastAsia="Times New Roman" w:hAnsi="Times New Roman" w:cs="Times New Roman"/>
          <w:sz w:val="20"/>
          <w:szCs w:val="20"/>
        </w:rPr>
      </w:pPr>
    </w:p>
    <w:p w14:paraId="48DFED04" w14:textId="77777777" w:rsidR="00E62BB3" w:rsidRDefault="00602573" w:rsidP="003F2412">
      <w:pPr>
        <w:pStyle w:val="BodyText"/>
        <w:numPr>
          <w:ilvl w:val="1"/>
          <w:numId w:val="5"/>
        </w:numPr>
        <w:tabs>
          <w:tab w:val="left" w:pos="1161"/>
        </w:tabs>
        <w:ind w:left="1160" w:right="121" w:hanging="720"/>
      </w:pPr>
      <w:r>
        <w:rPr>
          <w:rFonts w:cs="Times New Roman"/>
          <w:b/>
          <w:bCs/>
          <w:spacing w:val="-1"/>
        </w:rPr>
        <w:t>Investigations</w:t>
      </w:r>
      <w:r>
        <w:rPr>
          <w:rFonts w:cs="Times New Roman"/>
          <w:b/>
          <w:bCs/>
        </w:rPr>
        <w:t xml:space="preserve"> </w:t>
      </w:r>
      <w:r>
        <w:rPr>
          <w:rFonts w:cs="Times New Roman"/>
          <w:b/>
          <w:bCs/>
          <w:spacing w:val="-1"/>
        </w:rPr>
        <w:t>and Complaints.</w:t>
      </w:r>
      <w:r>
        <w:rPr>
          <w:rFonts w:cs="Times New Roman"/>
          <w:b/>
          <w:bCs/>
          <w:spacing w:val="-2"/>
        </w:rPr>
        <w:t xml:space="preserve"> </w:t>
      </w:r>
      <w:r>
        <w:t xml:space="preserve">To </w:t>
      </w:r>
      <w:r>
        <w:rPr>
          <w:spacing w:val="-1"/>
        </w:rPr>
        <w:t>the</w:t>
      </w:r>
      <w:r>
        <w:t xml:space="preserve"> </w:t>
      </w:r>
      <w:r>
        <w:rPr>
          <w:spacing w:val="-1"/>
        </w:rPr>
        <w:t>extent</w:t>
      </w:r>
      <w:r>
        <w:rPr>
          <w:spacing w:val="1"/>
        </w:rPr>
        <w:t xml:space="preserve"> </w:t>
      </w:r>
      <w:r>
        <w:rPr>
          <w:spacing w:val="-1"/>
        </w:rPr>
        <w:t>permitted</w:t>
      </w:r>
      <w:r>
        <w:t xml:space="preserve"> by</w:t>
      </w:r>
      <w:r>
        <w:rPr>
          <w:spacing w:val="-3"/>
        </w:rPr>
        <w:t xml:space="preserve"> </w:t>
      </w:r>
      <w:r>
        <w:rPr>
          <w:spacing w:val="-1"/>
        </w:rPr>
        <w:t>applicable</w:t>
      </w:r>
      <w:r>
        <w:rPr>
          <w:spacing w:val="-2"/>
        </w:rPr>
        <w:t xml:space="preserve"> </w:t>
      </w:r>
      <w:r>
        <w:t>law,</w:t>
      </w:r>
      <w:r>
        <w:rPr>
          <w:spacing w:val="-3"/>
        </w:rPr>
        <w:t xml:space="preserve"> </w:t>
      </w:r>
      <w:r>
        <w:rPr>
          <w:spacing w:val="-1"/>
        </w:rPr>
        <w:t>Manager</w:t>
      </w:r>
      <w:r>
        <w:rPr>
          <w:spacing w:val="47"/>
        </w:rPr>
        <w:t xml:space="preserve"> </w:t>
      </w:r>
      <w:r>
        <w:rPr>
          <w:spacing w:val="-1"/>
        </w:rPr>
        <w:t>shall</w:t>
      </w:r>
      <w:r>
        <w:rPr>
          <w:spacing w:val="1"/>
        </w:rPr>
        <w:t xml:space="preserve"> </w:t>
      </w:r>
      <w:r>
        <w:rPr>
          <w:spacing w:val="-1"/>
        </w:rPr>
        <w:t>promptly</w:t>
      </w:r>
      <w:r>
        <w:rPr>
          <w:spacing w:val="-3"/>
        </w:rPr>
        <w:t xml:space="preserve"> </w:t>
      </w:r>
      <w:r>
        <w:rPr>
          <w:spacing w:val="-1"/>
        </w:rPr>
        <w:t>advise</w:t>
      </w:r>
      <w:r>
        <w:t xml:space="preserve"> </w:t>
      </w:r>
      <w:r>
        <w:rPr>
          <w:spacing w:val="-1"/>
        </w:rPr>
        <w:t>the</w:t>
      </w:r>
      <w:r>
        <w:t xml:space="preserve"> </w:t>
      </w:r>
      <w:r>
        <w:rPr>
          <w:spacing w:val="-1"/>
        </w:rPr>
        <w:t>System</w:t>
      </w:r>
      <w:r>
        <w:rPr>
          <w:spacing w:val="-4"/>
        </w:rPr>
        <w:t xml:space="preserve"> </w:t>
      </w:r>
      <w:r>
        <w:t xml:space="preserve">in </w:t>
      </w:r>
      <w:r>
        <w:rPr>
          <w:spacing w:val="-1"/>
        </w:rPr>
        <w:t>writing</w:t>
      </w:r>
      <w:r>
        <w:rPr>
          <w:spacing w:val="-3"/>
        </w:rPr>
        <w:t xml:space="preserve"> </w:t>
      </w:r>
      <w:r>
        <w:t>of</w:t>
      </w:r>
      <w:r>
        <w:rPr>
          <w:spacing w:val="1"/>
        </w:rPr>
        <w:t xml:space="preserve"> </w:t>
      </w:r>
      <w:r>
        <w:t>any</w:t>
      </w:r>
      <w:r>
        <w:rPr>
          <w:spacing w:val="-3"/>
        </w:rPr>
        <w:t xml:space="preserve"> </w:t>
      </w:r>
      <w:r>
        <w:rPr>
          <w:spacing w:val="-1"/>
        </w:rPr>
        <w:t>ordinary</w:t>
      </w:r>
      <w:r>
        <w:rPr>
          <w:spacing w:val="-3"/>
        </w:rPr>
        <w:t xml:space="preserve"> </w:t>
      </w:r>
      <w:r>
        <w:rPr>
          <w:spacing w:val="-1"/>
        </w:rPr>
        <w:t>investigation,</w:t>
      </w:r>
      <w:r>
        <w:rPr>
          <w:spacing w:val="-3"/>
        </w:rPr>
        <w:t xml:space="preserve"> </w:t>
      </w:r>
      <w:r>
        <w:rPr>
          <w:spacing w:val="-1"/>
        </w:rPr>
        <w:t>examination,</w:t>
      </w:r>
      <w:r>
        <w:rPr>
          <w:spacing w:val="83"/>
        </w:rPr>
        <w:t xml:space="preserve"> </w:t>
      </w:r>
      <w:r>
        <w:rPr>
          <w:spacing w:val="-1"/>
        </w:rPr>
        <w:t>complaint,</w:t>
      </w:r>
      <w:r>
        <w:rPr>
          <w:spacing w:val="-3"/>
        </w:rPr>
        <w:t xml:space="preserve"> </w:t>
      </w:r>
      <w:r>
        <w:rPr>
          <w:spacing w:val="-1"/>
        </w:rPr>
        <w:t>disciplinary</w:t>
      </w:r>
      <w:r>
        <w:rPr>
          <w:spacing w:val="-3"/>
        </w:rPr>
        <w:t xml:space="preserve"> </w:t>
      </w:r>
      <w:r>
        <w:rPr>
          <w:spacing w:val="-1"/>
        </w:rPr>
        <w:t>action,</w:t>
      </w:r>
      <w:r>
        <w:t xml:space="preserve"> or</w:t>
      </w:r>
      <w:r>
        <w:rPr>
          <w:spacing w:val="1"/>
        </w:rPr>
        <w:t xml:space="preserve"> </w:t>
      </w:r>
      <w:r>
        <w:rPr>
          <w:spacing w:val="-1"/>
        </w:rPr>
        <w:t>other</w:t>
      </w:r>
      <w:r>
        <w:rPr>
          <w:spacing w:val="1"/>
        </w:rPr>
        <w:t xml:space="preserve"> </w:t>
      </w:r>
      <w:r>
        <w:rPr>
          <w:spacing w:val="-1"/>
        </w:rPr>
        <w:t>proceeding</w:t>
      </w:r>
      <w:r>
        <w:rPr>
          <w:spacing w:val="-3"/>
        </w:rPr>
        <w:t xml:space="preserve"> </w:t>
      </w:r>
      <w:r>
        <w:t>relating</w:t>
      </w:r>
      <w:r>
        <w:rPr>
          <w:spacing w:val="-3"/>
        </w:rPr>
        <w:t xml:space="preserve"> </w:t>
      </w:r>
      <w:r>
        <w:t xml:space="preserve">to </w:t>
      </w:r>
      <w:r>
        <w:rPr>
          <w:spacing w:val="-2"/>
        </w:rPr>
        <w:t>or</w:t>
      </w:r>
      <w:r>
        <w:rPr>
          <w:spacing w:val="1"/>
        </w:rPr>
        <w:t xml:space="preserve"> </w:t>
      </w:r>
      <w:r>
        <w:rPr>
          <w:spacing w:val="-1"/>
        </w:rPr>
        <w:t>affecting</w:t>
      </w:r>
      <w:r>
        <w:rPr>
          <w:spacing w:val="-3"/>
        </w:rPr>
        <w:t xml:space="preserve"> </w:t>
      </w:r>
      <w:r>
        <w:rPr>
          <w:spacing w:val="-1"/>
        </w:rPr>
        <w:t>Manager’s</w:t>
      </w:r>
      <w:r>
        <w:rPr>
          <w:spacing w:val="53"/>
        </w:rPr>
        <w:t xml:space="preserve"> </w:t>
      </w:r>
      <w:r>
        <w:rPr>
          <w:spacing w:val="-1"/>
        </w:rPr>
        <w:t>ability</w:t>
      </w:r>
      <w:r>
        <w:rPr>
          <w:spacing w:val="-3"/>
        </w:rPr>
        <w:t xml:space="preserve"> </w:t>
      </w:r>
      <w:r>
        <w:t xml:space="preserve">to </w:t>
      </w:r>
      <w:r>
        <w:rPr>
          <w:spacing w:val="-1"/>
        </w:rPr>
        <w:t>perform</w:t>
      </w:r>
      <w:r>
        <w:rPr>
          <w:spacing w:val="-4"/>
        </w:rPr>
        <w:t xml:space="preserve"> </w:t>
      </w:r>
      <w:r>
        <w:t xml:space="preserve">its </w:t>
      </w:r>
      <w:r>
        <w:rPr>
          <w:spacing w:val="-1"/>
        </w:rPr>
        <w:t>duties</w:t>
      </w:r>
      <w:r>
        <w:rPr>
          <w:spacing w:val="-2"/>
        </w:rPr>
        <w:t xml:space="preserve"> </w:t>
      </w:r>
      <w:r>
        <w:t>under</w:t>
      </w:r>
      <w:r>
        <w:rPr>
          <w:spacing w:val="-2"/>
        </w:rPr>
        <w:t xml:space="preserve"> </w:t>
      </w:r>
      <w:r>
        <w:rPr>
          <w:spacing w:val="-1"/>
        </w:rPr>
        <w:t>this</w:t>
      </w:r>
      <w:r>
        <w:t xml:space="preserve"> </w:t>
      </w:r>
      <w:r>
        <w:rPr>
          <w:spacing w:val="-1"/>
        </w:rPr>
        <w:t>Management</w:t>
      </w:r>
      <w:r>
        <w:rPr>
          <w:spacing w:val="1"/>
        </w:rPr>
        <w:t xml:space="preserve"> </w:t>
      </w:r>
      <w:r>
        <w:rPr>
          <w:spacing w:val="-1"/>
        </w:rPr>
        <w:t>Agreement</w:t>
      </w:r>
      <w:r>
        <w:rPr>
          <w:spacing w:val="1"/>
        </w:rPr>
        <w:t xml:space="preserve"> </w:t>
      </w:r>
      <w:r>
        <w:rPr>
          <w:spacing w:val="-1"/>
        </w:rPr>
        <w:t>that</w:t>
      </w:r>
      <w:r>
        <w:rPr>
          <w:spacing w:val="-2"/>
        </w:rPr>
        <w:t xml:space="preserve"> </w:t>
      </w:r>
      <w:r>
        <w:t>is</w:t>
      </w:r>
      <w:r>
        <w:rPr>
          <w:spacing w:val="-2"/>
        </w:rPr>
        <w:t xml:space="preserve"> </w:t>
      </w:r>
      <w:r>
        <w:rPr>
          <w:spacing w:val="-1"/>
        </w:rPr>
        <w:t>commenced</w:t>
      </w:r>
      <w:r>
        <w:rPr>
          <w:spacing w:val="-3"/>
        </w:rPr>
        <w:t xml:space="preserve"> </w:t>
      </w:r>
      <w:r>
        <w:t>by</w:t>
      </w:r>
      <w:r>
        <w:rPr>
          <w:spacing w:val="-3"/>
        </w:rPr>
        <w:t xml:space="preserve"> </w:t>
      </w:r>
      <w:r>
        <w:t>any</w:t>
      </w:r>
      <w:r>
        <w:rPr>
          <w:spacing w:val="51"/>
        </w:rPr>
        <w:t xml:space="preserve"> </w:t>
      </w:r>
      <w:r>
        <w:t>of</w:t>
      </w:r>
      <w:r>
        <w:rPr>
          <w:spacing w:val="1"/>
        </w:rPr>
        <w:t xml:space="preserve"> </w:t>
      </w:r>
      <w:r>
        <w:rPr>
          <w:spacing w:val="-1"/>
        </w:rPr>
        <w:t>the</w:t>
      </w:r>
      <w:r>
        <w:t xml:space="preserve"> </w:t>
      </w:r>
      <w:r>
        <w:rPr>
          <w:spacing w:val="-1"/>
        </w:rPr>
        <w:t>following:</w:t>
      </w:r>
    </w:p>
    <w:p w14:paraId="51947DE8" w14:textId="77777777" w:rsidR="00E62BB3" w:rsidRDefault="00E62BB3">
      <w:pPr>
        <w:spacing w:before="9"/>
        <w:rPr>
          <w:rFonts w:ascii="Times New Roman" w:eastAsia="Times New Roman" w:hAnsi="Times New Roman" w:cs="Times New Roman"/>
          <w:sz w:val="20"/>
          <w:szCs w:val="20"/>
        </w:rPr>
      </w:pPr>
    </w:p>
    <w:p w14:paraId="48AF03C0" w14:textId="77777777" w:rsidR="00E62BB3" w:rsidRDefault="00602573" w:rsidP="003F2412">
      <w:pPr>
        <w:pStyle w:val="BodyText"/>
        <w:numPr>
          <w:ilvl w:val="2"/>
          <w:numId w:val="5"/>
        </w:numPr>
        <w:tabs>
          <w:tab w:val="left" w:pos="1881"/>
        </w:tabs>
        <w:ind w:left="1880" w:hanging="720"/>
      </w:pPr>
      <w:r>
        <w:t>The</w:t>
      </w:r>
      <w:r>
        <w:rPr>
          <w:spacing w:val="-2"/>
        </w:rPr>
        <w:t xml:space="preserve"> </w:t>
      </w:r>
      <w:r>
        <w:rPr>
          <w:spacing w:val="-1"/>
        </w:rPr>
        <w:t>Securities</w:t>
      </w:r>
      <w:r>
        <w:t xml:space="preserve"> </w:t>
      </w:r>
      <w:r>
        <w:rPr>
          <w:spacing w:val="-1"/>
        </w:rPr>
        <w:t>and</w:t>
      </w:r>
      <w:r>
        <w:t xml:space="preserve"> </w:t>
      </w:r>
      <w:r>
        <w:rPr>
          <w:spacing w:val="-2"/>
        </w:rPr>
        <w:t>Exchange</w:t>
      </w:r>
      <w:r>
        <w:t xml:space="preserve"> </w:t>
      </w:r>
      <w:r>
        <w:rPr>
          <w:spacing w:val="-1"/>
        </w:rPr>
        <w:t>Commission</w:t>
      </w:r>
      <w:r>
        <w:t xml:space="preserve"> </w:t>
      </w:r>
      <w:r>
        <w:rPr>
          <w:spacing w:val="-2"/>
        </w:rPr>
        <w:t>of</w:t>
      </w:r>
      <w:r>
        <w:rPr>
          <w:spacing w:val="1"/>
        </w:rPr>
        <w:t xml:space="preserve"> </w:t>
      </w:r>
      <w:r>
        <w:rPr>
          <w:spacing w:val="-1"/>
        </w:rPr>
        <w:t>the</w:t>
      </w:r>
      <w:r>
        <w:t xml:space="preserve"> </w:t>
      </w:r>
      <w:r>
        <w:rPr>
          <w:spacing w:val="-1"/>
        </w:rPr>
        <w:t>United</w:t>
      </w:r>
      <w:r>
        <w:t xml:space="preserve"> </w:t>
      </w:r>
      <w:r>
        <w:rPr>
          <w:spacing w:val="-1"/>
        </w:rPr>
        <w:t>States</w:t>
      </w:r>
      <w:r>
        <w:t xml:space="preserve"> </w:t>
      </w:r>
      <w:r>
        <w:rPr>
          <w:spacing w:val="-1"/>
        </w:rPr>
        <w:t>(the</w:t>
      </w:r>
      <w:r>
        <w:rPr>
          <w:spacing w:val="-2"/>
        </w:rPr>
        <w:t xml:space="preserve"> </w:t>
      </w:r>
      <w:r>
        <w:rPr>
          <w:spacing w:val="-1"/>
        </w:rPr>
        <w:t>“SEC”);</w:t>
      </w:r>
    </w:p>
    <w:p w14:paraId="7D2FA7C0" w14:textId="77777777" w:rsidR="00E62BB3" w:rsidRDefault="00E62BB3">
      <w:pPr>
        <w:spacing w:before="11"/>
        <w:rPr>
          <w:rFonts w:ascii="Times New Roman" w:eastAsia="Times New Roman" w:hAnsi="Times New Roman" w:cs="Times New Roman"/>
          <w:sz w:val="20"/>
          <w:szCs w:val="20"/>
        </w:rPr>
      </w:pPr>
    </w:p>
    <w:p w14:paraId="28436A23" w14:textId="77777777" w:rsidR="00E62BB3" w:rsidRDefault="00602573" w:rsidP="003F2412">
      <w:pPr>
        <w:pStyle w:val="BodyText"/>
        <w:numPr>
          <w:ilvl w:val="2"/>
          <w:numId w:val="5"/>
        </w:numPr>
        <w:tabs>
          <w:tab w:val="left" w:pos="1881"/>
        </w:tabs>
        <w:ind w:left="1880" w:hanging="720"/>
      </w:pPr>
      <w:r>
        <w:t>The</w:t>
      </w:r>
      <w:r>
        <w:rPr>
          <w:spacing w:val="-2"/>
        </w:rPr>
        <w:t xml:space="preserve"> </w:t>
      </w:r>
      <w:r>
        <w:rPr>
          <w:spacing w:val="-1"/>
        </w:rPr>
        <w:t>New York</w:t>
      </w:r>
      <w:r>
        <w:rPr>
          <w:spacing w:val="-3"/>
        </w:rPr>
        <w:t xml:space="preserve"> </w:t>
      </w:r>
      <w:r>
        <w:t>Stock</w:t>
      </w:r>
      <w:r>
        <w:rPr>
          <w:spacing w:val="-3"/>
        </w:rPr>
        <w:t xml:space="preserve"> </w:t>
      </w:r>
      <w:r>
        <w:rPr>
          <w:spacing w:val="-1"/>
        </w:rPr>
        <w:t>Exchange;</w:t>
      </w:r>
    </w:p>
    <w:p w14:paraId="3D4B7E15" w14:textId="77777777" w:rsidR="00E62BB3" w:rsidRDefault="00E62BB3">
      <w:pPr>
        <w:spacing w:before="9"/>
        <w:rPr>
          <w:rFonts w:ascii="Times New Roman" w:eastAsia="Times New Roman" w:hAnsi="Times New Roman" w:cs="Times New Roman"/>
          <w:sz w:val="20"/>
          <w:szCs w:val="20"/>
        </w:rPr>
      </w:pPr>
    </w:p>
    <w:p w14:paraId="1430BC68" w14:textId="77777777" w:rsidR="00E62BB3" w:rsidRDefault="00602573" w:rsidP="003F2412">
      <w:pPr>
        <w:pStyle w:val="BodyText"/>
        <w:numPr>
          <w:ilvl w:val="2"/>
          <w:numId w:val="5"/>
        </w:numPr>
        <w:tabs>
          <w:tab w:val="left" w:pos="1881"/>
        </w:tabs>
        <w:ind w:left="1880" w:hanging="720"/>
      </w:pPr>
      <w:r>
        <w:t>The</w:t>
      </w:r>
      <w:r>
        <w:rPr>
          <w:spacing w:val="-2"/>
        </w:rPr>
        <w:t xml:space="preserve"> </w:t>
      </w:r>
      <w:r>
        <w:rPr>
          <w:spacing w:val="-1"/>
        </w:rPr>
        <w:t>American</w:t>
      </w:r>
      <w:r>
        <w:t xml:space="preserve"> </w:t>
      </w:r>
      <w:r>
        <w:rPr>
          <w:spacing w:val="-1"/>
        </w:rPr>
        <w:t>Stock</w:t>
      </w:r>
      <w:r>
        <w:rPr>
          <w:spacing w:val="-3"/>
        </w:rPr>
        <w:t xml:space="preserve"> </w:t>
      </w:r>
      <w:r>
        <w:rPr>
          <w:spacing w:val="-1"/>
        </w:rPr>
        <w:t>Exchange;</w:t>
      </w:r>
    </w:p>
    <w:p w14:paraId="2CB88DEA" w14:textId="77777777" w:rsidR="00E62BB3" w:rsidRDefault="00E62BB3">
      <w:pPr>
        <w:spacing w:before="9"/>
        <w:rPr>
          <w:rFonts w:ascii="Times New Roman" w:eastAsia="Times New Roman" w:hAnsi="Times New Roman" w:cs="Times New Roman"/>
          <w:sz w:val="20"/>
          <w:szCs w:val="20"/>
        </w:rPr>
      </w:pPr>
    </w:p>
    <w:p w14:paraId="3F292353" w14:textId="77777777" w:rsidR="00E62BB3" w:rsidRDefault="00602573" w:rsidP="003F2412">
      <w:pPr>
        <w:pStyle w:val="BodyText"/>
        <w:numPr>
          <w:ilvl w:val="2"/>
          <w:numId w:val="5"/>
        </w:numPr>
        <w:tabs>
          <w:tab w:val="left" w:pos="1881"/>
        </w:tabs>
        <w:ind w:left="1880" w:hanging="720"/>
      </w:pPr>
      <w:r>
        <w:t>The</w:t>
      </w:r>
      <w:r>
        <w:rPr>
          <w:spacing w:val="-2"/>
        </w:rPr>
        <w:t xml:space="preserve"> </w:t>
      </w:r>
      <w:r>
        <w:rPr>
          <w:spacing w:val="-1"/>
        </w:rPr>
        <w:t>National</w:t>
      </w:r>
      <w:r>
        <w:rPr>
          <w:spacing w:val="1"/>
        </w:rPr>
        <w:t xml:space="preserve"> </w:t>
      </w:r>
      <w:r>
        <w:rPr>
          <w:spacing w:val="-1"/>
        </w:rPr>
        <w:t>Association</w:t>
      </w:r>
      <w:r>
        <w:t xml:space="preserve"> </w:t>
      </w:r>
      <w:r>
        <w:rPr>
          <w:spacing w:val="-2"/>
        </w:rPr>
        <w:t>of</w:t>
      </w:r>
      <w:r>
        <w:rPr>
          <w:spacing w:val="1"/>
        </w:rPr>
        <w:t xml:space="preserve"> </w:t>
      </w:r>
      <w:r>
        <w:rPr>
          <w:spacing w:val="-1"/>
        </w:rPr>
        <w:t>Securities</w:t>
      </w:r>
      <w:r>
        <w:t xml:space="preserve"> </w:t>
      </w:r>
      <w:r>
        <w:rPr>
          <w:spacing w:val="-1"/>
        </w:rPr>
        <w:t>Dealers;</w:t>
      </w:r>
    </w:p>
    <w:p w14:paraId="283CEE69" w14:textId="77777777" w:rsidR="00E62BB3" w:rsidRDefault="00E62BB3">
      <w:pPr>
        <w:spacing w:before="11"/>
        <w:rPr>
          <w:rFonts w:ascii="Times New Roman" w:eastAsia="Times New Roman" w:hAnsi="Times New Roman" w:cs="Times New Roman"/>
          <w:sz w:val="20"/>
          <w:szCs w:val="20"/>
        </w:rPr>
      </w:pPr>
    </w:p>
    <w:p w14:paraId="44930205" w14:textId="77777777" w:rsidR="00E62BB3" w:rsidRDefault="00602573" w:rsidP="003F2412">
      <w:pPr>
        <w:pStyle w:val="BodyText"/>
        <w:numPr>
          <w:ilvl w:val="2"/>
          <w:numId w:val="5"/>
        </w:numPr>
        <w:tabs>
          <w:tab w:val="left" w:pos="1881"/>
        </w:tabs>
        <w:ind w:left="1880" w:hanging="720"/>
      </w:pPr>
      <w:r>
        <w:rPr>
          <w:spacing w:val="-1"/>
        </w:rPr>
        <w:t>Any</w:t>
      </w:r>
      <w:r>
        <w:rPr>
          <w:spacing w:val="-3"/>
        </w:rPr>
        <w:t xml:space="preserve"> </w:t>
      </w:r>
      <w:r>
        <w:t>Attorney</w:t>
      </w:r>
      <w:r>
        <w:rPr>
          <w:spacing w:val="-3"/>
        </w:rPr>
        <w:t xml:space="preserve"> </w:t>
      </w:r>
      <w:r>
        <w:rPr>
          <w:spacing w:val="-1"/>
        </w:rPr>
        <w:t>General</w:t>
      </w:r>
      <w:r>
        <w:rPr>
          <w:spacing w:val="-2"/>
        </w:rPr>
        <w:t xml:space="preserve"> </w:t>
      </w:r>
      <w:r>
        <w:t>or</w:t>
      </w:r>
      <w:r>
        <w:rPr>
          <w:spacing w:val="1"/>
        </w:rPr>
        <w:t xml:space="preserve"> </w:t>
      </w:r>
      <w:r>
        <w:rPr>
          <w:spacing w:val="-1"/>
        </w:rPr>
        <w:t>any</w:t>
      </w:r>
      <w:r>
        <w:rPr>
          <w:spacing w:val="-3"/>
        </w:rPr>
        <w:t xml:space="preserve"> </w:t>
      </w:r>
      <w:r>
        <w:rPr>
          <w:spacing w:val="-1"/>
        </w:rPr>
        <w:t>regulatory</w:t>
      </w:r>
      <w:r>
        <w:rPr>
          <w:spacing w:val="-3"/>
        </w:rPr>
        <w:t xml:space="preserve"> </w:t>
      </w:r>
      <w:r>
        <w:rPr>
          <w:spacing w:val="-1"/>
        </w:rPr>
        <w:t>agency</w:t>
      </w:r>
      <w:r>
        <w:rPr>
          <w:spacing w:val="-3"/>
        </w:rPr>
        <w:t xml:space="preserve"> </w:t>
      </w:r>
      <w:r>
        <w:t>of</w:t>
      </w:r>
      <w:r>
        <w:rPr>
          <w:spacing w:val="1"/>
        </w:rPr>
        <w:t xml:space="preserve"> </w:t>
      </w:r>
      <w:r>
        <w:t>any</w:t>
      </w:r>
      <w:r>
        <w:rPr>
          <w:spacing w:val="-3"/>
        </w:rPr>
        <w:t xml:space="preserve"> </w:t>
      </w:r>
      <w:r>
        <w:t xml:space="preserve">state </w:t>
      </w:r>
      <w:r>
        <w:rPr>
          <w:spacing w:val="-2"/>
        </w:rPr>
        <w:t xml:space="preserve">of </w:t>
      </w:r>
      <w:r>
        <w:t xml:space="preserve">the </w:t>
      </w:r>
      <w:r>
        <w:rPr>
          <w:spacing w:val="-1"/>
        </w:rPr>
        <w:t>United</w:t>
      </w:r>
      <w:r>
        <w:t xml:space="preserve"> </w:t>
      </w:r>
      <w:r>
        <w:rPr>
          <w:spacing w:val="-1"/>
        </w:rPr>
        <w:t>States;</w:t>
      </w:r>
    </w:p>
    <w:p w14:paraId="56C1456B" w14:textId="77777777" w:rsidR="00E62BB3" w:rsidRDefault="00E62BB3">
      <w:pPr>
        <w:spacing w:before="9"/>
        <w:rPr>
          <w:rFonts w:ascii="Times New Roman" w:eastAsia="Times New Roman" w:hAnsi="Times New Roman" w:cs="Times New Roman"/>
          <w:sz w:val="20"/>
          <w:szCs w:val="20"/>
        </w:rPr>
      </w:pPr>
    </w:p>
    <w:p w14:paraId="4F90FE46" w14:textId="77777777" w:rsidR="00E62BB3" w:rsidRDefault="00602573" w:rsidP="003F2412">
      <w:pPr>
        <w:pStyle w:val="BodyText"/>
        <w:numPr>
          <w:ilvl w:val="2"/>
          <w:numId w:val="5"/>
        </w:numPr>
        <w:tabs>
          <w:tab w:val="left" w:pos="1881"/>
        </w:tabs>
        <w:ind w:left="1880" w:hanging="720"/>
      </w:pPr>
      <w:r>
        <w:rPr>
          <w:spacing w:val="-1"/>
        </w:rPr>
        <w:t>Any</w:t>
      </w:r>
      <w:r>
        <w:rPr>
          <w:spacing w:val="-3"/>
        </w:rPr>
        <w:t xml:space="preserve"> </w:t>
      </w:r>
      <w:r>
        <w:rPr>
          <w:spacing w:val="-1"/>
        </w:rPr>
        <w:t>U.</w:t>
      </w:r>
      <w:r>
        <w:t xml:space="preserve"> </w:t>
      </w:r>
      <w:r>
        <w:rPr>
          <w:spacing w:val="-1"/>
        </w:rPr>
        <w:t>S.</w:t>
      </w:r>
      <w:r>
        <w:t xml:space="preserve"> </w:t>
      </w:r>
      <w:r>
        <w:rPr>
          <w:spacing w:val="-1"/>
        </w:rPr>
        <w:t>Government</w:t>
      </w:r>
      <w:r>
        <w:rPr>
          <w:spacing w:val="1"/>
        </w:rPr>
        <w:t xml:space="preserve"> </w:t>
      </w:r>
      <w:r>
        <w:rPr>
          <w:spacing w:val="-1"/>
        </w:rPr>
        <w:t>department</w:t>
      </w:r>
      <w:r>
        <w:rPr>
          <w:spacing w:val="1"/>
        </w:rPr>
        <w:t xml:space="preserve"> </w:t>
      </w:r>
      <w:r>
        <w:rPr>
          <w:spacing w:val="-2"/>
        </w:rPr>
        <w:t>or</w:t>
      </w:r>
      <w:r>
        <w:rPr>
          <w:spacing w:val="1"/>
        </w:rPr>
        <w:t xml:space="preserve"> </w:t>
      </w:r>
      <w:r>
        <w:rPr>
          <w:spacing w:val="-1"/>
        </w:rPr>
        <w:t>agency;</w:t>
      </w:r>
      <w:r>
        <w:rPr>
          <w:spacing w:val="1"/>
        </w:rPr>
        <w:t xml:space="preserve"> </w:t>
      </w:r>
      <w:r>
        <w:t>or</w:t>
      </w:r>
    </w:p>
    <w:p w14:paraId="0877AC8F" w14:textId="77777777" w:rsidR="00E62BB3" w:rsidRDefault="00E62BB3">
      <w:pPr>
        <w:spacing w:before="11"/>
        <w:rPr>
          <w:rFonts w:ascii="Times New Roman" w:eastAsia="Times New Roman" w:hAnsi="Times New Roman" w:cs="Times New Roman"/>
          <w:sz w:val="20"/>
          <w:szCs w:val="20"/>
        </w:rPr>
      </w:pPr>
    </w:p>
    <w:p w14:paraId="7223975A" w14:textId="77777777" w:rsidR="00E62BB3" w:rsidRDefault="00602573" w:rsidP="003F2412">
      <w:pPr>
        <w:pStyle w:val="BodyText"/>
        <w:numPr>
          <w:ilvl w:val="2"/>
          <w:numId w:val="5"/>
        </w:numPr>
        <w:tabs>
          <w:tab w:val="left" w:pos="1881"/>
        </w:tabs>
        <w:ind w:left="1880" w:right="111" w:hanging="720"/>
        <w:jc w:val="both"/>
      </w:pPr>
      <w:r>
        <w:rPr>
          <w:spacing w:val="-1"/>
        </w:rPr>
        <w:t>Any</w:t>
      </w:r>
      <w:r>
        <w:t xml:space="preserve"> </w:t>
      </w:r>
      <w:r>
        <w:rPr>
          <w:spacing w:val="-1"/>
        </w:rPr>
        <w:t>governmental</w:t>
      </w:r>
      <w:r>
        <w:rPr>
          <w:spacing w:val="-2"/>
        </w:rPr>
        <w:t xml:space="preserve"> </w:t>
      </w:r>
      <w:r>
        <w:rPr>
          <w:spacing w:val="-1"/>
        </w:rPr>
        <w:t>agency</w:t>
      </w:r>
      <w:r>
        <w:rPr>
          <w:spacing w:val="-3"/>
        </w:rPr>
        <w:t xml:space="preserve"> </w:t>
      </w:r>
      <w:r>
        <w:rPr>
          <w:spacing w:val="-1"/>
        </w:rPr>
        <w:t>regulating</w:t>
      </w:r>
      <w:r>
        <w:rPr>
          <w:spacing w:val="-3"/>
        </w:rPr>
        <w:t xml:space="preserve"> </w:t>
      </w:r>
      <w:r>
        <w:rPr>
          <w:spacing w:val="-1"/>
        </w:rPr>
        <w:t>securities</w:t>
      </w:r>
      <w:r>
        <w:t xml:space="preserve"> of</w:t>
      </w:r>
      <w:r>
        <w:rPr>
          <w:spacing w:val="-2"/>
        </w:rPr>
        <w:t xml:space="preserve"> </w:t>
      </w:r>
      <w:r>
        <w:t>any</w:t>
      </w:r>
      <w:r>
        <w:rPr>
          <w:spacing w:val="-3"/>
        </w:rPr>
        <w:t xml:space="preserve"> </w:t>
      </w:r>
      <w:r>
        <w:rPr>
          <w:spacing w:val="-1"/>
        </w:rPr>
        <w:t>country</w:t>
      </w:r>
      <w:r>
        <w:rPr>
          <w:spacing w:val="-3"/>
        </w:rPr>
        <w:t xml:space="preserve"> </w:t>
      </w:r>
      <w:r>
        <w:t xml:space="preserve">in </w:t>
      </w:r>
      <w:r>
        <w:rPr>
          <w:spacing w:val="-1"/>
        </w:rPr>
        <w:t>which</w:t>
      </w:r>
      <w:r>
        <w:t xml:space="preserve"> </w:t>
      </w:r>
      <w:r>
        <w:rPr>
          <w:spacing w:val="-1"/>
        </w:rPr>
        <w:t>Manager</w:t>
      </w:r>
      <w:r>
        <w:rPr>
          <w:spacing w:val="63"/>
        </w:rPr>
        <w:t xml:space="preserve"> </w:t>
      </w:r>
      <w:r>
        <w:t xml:space="preserve">is </w:t>
      </w:r>
      <w:r>
        <w:rPr>
          <w:spacing w:val="-1"/>
        </w:rPr>
        <w:t>doing</w:t>
      </w:r>
      <w:r>
        <w:rPr>
          <w:spacing w:val="-3"/>
        </w:rPr>
        <w:t xml:space="preserve"> </w:t>
      </w:r>
      <w:r>
        <w:rPr>
          <w:spacing w:val="-1"/>
        </w:rPr>
        <w:t>business.</w:t>
      </w:r>
      <w:r>
        <w:t xml:space="preserve"> </w:t>
      </w:r>
      <w:r>
        <w:rPr>
          <w:spacing w:val="-1"/>
        </w:rPr>
        <w:t>Except</w:t>
      </w:r>
      <w:r>
        <w:rPr>
          <w:spacing w:val="-2"/>
        </w:rPr>
        <w:t xml:space="preserve"> as</w:t>
      </w:r>
      <w:r>
        <w:t xml:space="preserve"> </w:t>
      </w:r>
      <w:r>
        <w:rPr>
          <w:spacing w:val="-1"/>
        </w:rPr>
        <w:t>otherwise</w:t>
      </w:r>
      <w:r>
        <w:rPr>
          <w:spacing w:val="-2"/>
        </w:rPr>
        <w:t xml:space="preserve"> </w:t>
      </w:r>
      <w:r>
        <w:rPr>
          <w:spacing w:val="-1"/>
        </w:rPr>
        <w:t>required</w:t>
      </w:r>
      <w:r>
        <w:t xml:space="preserve"> by</w:t>
      </w:r>
      <w:r>
        <w:rPr>
          <w:spacing w:val="-3"/>
        </w:rPr>
        <w:t xml:space="preserve"> </w:t>
      </w:r>
      <w:r>
        <w:rPr>
          <w:spacing w:val="-1"/>
        </w:rPr>
        <w:t>law,</w:t>
      </w:r>
      <w:r>
        <w:t xml:space="preserve"> the </w:t>
      </w:r>
      <w:r>
        <w:rPr>
          <w:spacing w:val="-1"/>
        </w:rPr>
        <w:t>System</w:t>
      </w:r>
      <w:r>
        <w:rPr>
          <w:spacing w:val="-4"/>
        </w:rPr>
        <w:t xml:space="preserve"> </w:t>
      </w:r>
      <w:r>
        <w:t>shall</w:t>
      </w:r>
      <w:r>
        <w:rPr>
          <w:spacing w:val="1"/>
        </w:rPr>
        <w:t xml:space="preserve"> </w:t>
      </w:r>
      <w:r>
        <w:rPr>
          <w:spacing w:val="-1"/>
        </w:rPr>
        <w:t>maintain</w:t>
      </w:r>
      <w:r>
        <w:rPr>
          <w:spacing w:val="49"/>
        </w:rPr>
        <w:t xml:space="preserve"> </w:t>
      </w:r>
      <w:r>
        <w:t xml:space="preserve">the </w:t>
      </w:r>
      <w:r>
        <w:rPr>
          <w:spacing w:val="-1"/>
        </w:rPr>
        <w:t>confidentiality</w:t>
      </w:r>
      <w:r>
        <w:rPr>
          <w:spacing w:val="-3"/>
        </w:rPr>
        <w:t xml:space="preserve"> </w:t>
      </w:r>
      <w:r>
        <w:t>of</w:t>
      </w:r>
      <w:r>
        <w:rPr>
          <w:spacing w:val="-2"/>
        </w:rPr>
        <w:t xml:space="preserve"> </w:t>
      </w:r>
      <w:r>
        <w:rPr>
          <w:spacing w:val="-1"/>
        </w:rPr>
        <w:t>all</w:t>
      </w:r>
      <w:r>
        <w:rPr>
          <w:spacing w:val="1"/>
        </w:rPr>
        <w:t xml:space="preserve"> </w:t>
      </w:r>
      <w:r>
        <w:rPr>
          <w:spacing w:val="-1"/>
        </w:rPr>
        <w:t>such</w:t>
      </w:r>
      <w:r>
        <w:t xml:space="preserve"> </w:t>
      </w:r>
      <w:r>
        <w:rPr>
          <w:spacing w:val="-1"/>
        </w:rPr>
        <w:t>information</w:t>
      </w:r>
      <w:r>
        <w:t xml:space="preserve"> </w:t>
      </w:r>
      <w:r>
        <w:rPr>
          <w:spacing w:val="-1"/>
        </w:rPr>
        <w:t>until</w:t>
      </w:r>
      <w:r>
        <w:rPr>
          <w:spacing w:val="1"/>
        </w:rPr>
        <w:t xml:space="preserve"> </w:t>
      </w:r>
      <w:r>
        <w:rPr>
          <w:spacing w:val="-1"/>
        </w:rPr>
        <w:t>the</w:t>
      </w:r>
      <w:r>
        <w:t xml:space="preserve"> </w:t>
      </w:r>
      <w:r>
        <w:rPr>
          <w:spacing w:val="-1"/>
        </w:rPr>
        <w:t>investigating</w:t>
      </w:r>
      <w:r>
        <w:rPr>
          <w:spacing w:val="-3"/>
        </w:rPr>
        <w:t xml:space="preserve"> </w:t>
      </w:r>
      <w:r>
        <w:rPr>
          <w:spacing w:val="-1"/>
        </w:rPr>
        <w:t>entity</w:t>
      </w:r>
      <w:r>
        <w:rPr>
          <w:spacing w:val="-3"/>
        </w:rPr>
        <w:t xml:space="preserve"> </w:t>
      </w:r>
      <w:r>
        <w:rPr>
          <w:spacing w:val="-1"/>
        </w:rPr>
        <w:t>makes</w:t>
      </w:r>
      <w:r>
        <w:t xml:space="preserve"> the</w:t>
      </w:r>
      <w:r>
        <w:rPr>
          <w:spacing w:val="53"/>
        </w:rPr>
        <w:t xml:space="preserve"> </w:t>
      </w:r>
      <w:r>
        <w:rPr>
          <w:spacing w:val="-1"/>
        </w:rPr>
        <w:t>information</w:t>
      </w:r>
      <w:r>
        <w:t xml:space="preserve"> </w:t>
      </w:r>
      <w:r>
        <w:rPr>
          <w:spacing w:val="-1"/>
        </w:rPr>
        <w:t>public.</w:t>
      </w:r>
    </w:p>
    <w:p w14:paraId="5A725ABE" w14:textId="77777777" w:rsidR="00E62BB3" w:rsidRDefault="00E62BB3">
      <w:pPr>
        <w:spacing w:before="9"/>
        <w:rPr>
          <w:rFonts w:ascii="Times New Roman" w:eastAsia="Times New Roman" w:hAnsi="Times New Roman" w:cs="Times New Roman"/>
          <w:sz w:val="20"/>
          <w:szCs w:val="20"/>
        </w:rPr>
      </w:pPr>
    </w:p>
    <w:p w14:paraId="70101F62" w14:textId="77777777" w:rsidR="00E62BB3" w:rsidRDefault="00602573" w:rsidP="003F2412">
      <w:pPr>
        <w:pStyle w:val="BodyText"/>
        <w:numPr>
          <w:ilvl w:val="1"/>
          <w:numId w:val="5"/>
        </w:numPr>
        <w:tabs>
          <w:tab w:val="left" w:pos="1161"/>
        </w:tabs>
        <w:ind w:left="1160" w:right="121" w:hanging="720"/>
      </w:pPr>
      <w:r>
        <w:rPr>
          <w:rFonts w:cs="Times New Roman"/>
          <w:b/>
          <w:bCs/>
          <w:spacing w:val="-1"/>
        </w:rPr>
        <w:t>Registered Investment</w:t>
      </w:r>
      <w:r>
        <w:rPr>
          <w:rFonts w:cs="Times New Roman"/>
          <w:b/>
          <w:bCs/>
          <w:spacing w:val="1"/>
        </w:rPr>
        <w:t xml:space="preserve"> </w:t>
      </w:r>
      <w:r>
        <w:rPr>
          <w:rFonts w:cs="Times New Roman"/>
          <w:b/>
          <w:bCs/>
          <w:spacing w:val="-1"/>
        </w:rPr>
        <w:t>Advisor.</w:t>
      </w:r>
      <w:r>
        <w:rPr>
          <w:rFonts w:cs="Times New Roman"/>
          <w:b/>
          <w:bCs/>
        </w:rPr>
        <w:t xml:space="preserve"> </w:t>
      </w:r>
      <w:r>
        <w:rPr>
          <w:spacing w:val="-1"/>
        </w:rPr>
        <w:t>Manager</w:t>
      </w:r>
      <w:r>
        <w:rPr>
          <w:spacing w:val="1"/>
        </w:rPr>
        <w:t xml:space="preserve"> </w:t>
      </w:r>
      <w:r>
        <w:rPr>
          <w:spacing w:val="-1"/>
        </w:rPr>
        <w:t>hereby</w:t>
      </w:r>
      <w:r>
        <w:rPr>
          <w:spacing w:val="-3"/>
        </w:rPr>
        <w:t xml:space="preserve"> </w:t>
      </w:r>
      <w:r>
        <w:rPr>
          <w:spacing w:val="-1"/>
        </w:rPr>
        <w:t>represents</w:t>
      </w:r>
      <w:r>
        <w:rPr>
          <w:spacing w:val="-2"/>
        </w:rPr>
        <w:t xml:space="preserve"> </w:t>
      </w:r>
      <w:r>
        <w:rPr>
          <w:spacing w:val="-1"/>
        </w:rPr>
        <w:t>that</w:t>
      </w:r>
      <w:r>
        <w:rPr>
          <w:spacing w:val="1"/>
        </w:rPr>
        <w:t xml:space="preserve"> </w:t>
      </w:r>
      <w:r>
        <w:rPr>
          <w:spacing w:val="-1"/>
        </w:rPr>
        <w:t>it</w:t>
      </w:r>
      <w:r>
        <w:rPr>
          <w:spacing w:val="1"/>
        </w:rPr>
        <w:t xml:space="preserve"> </w:t>
      </w:r>
      <w:r>
        <w:rPr>
          <w:spacing w:val="-1"/>
        </w:rPr>
        <w:t>is</w:t>
      </w:r>
      <w:r>
        <w:t xml:space="preserve"> </w:t>
      </w:r>
      <w:r>
        <w:rPr>
          <w:spacing w:val="-1"/>
        </w:rPr>
        <w:t>registered</w:t>
      </w:r>
      <w:r>
        <w:rPr>
          <w:spacing w:val="-3"/>
        </w:rPr>
        <w:t xml:space="preserve"> </w:t>
      </w:r>
      <w:r>
        <w:rPr>
          <w:spacing w:val="-2"/>
        </w:rPr>
        <w:t>as</w:t>
      </w:r>
      <w:r>
        <w:t xml:space="preserve"> an</w:t>
      </w:r>
      <w:r>
        <w:rPr>
          <w:spacing w:val="43"/>
        </w:rPr>
        <w:t xml:space="preserve"> </w:t>
      </w:r>
      <w:r>
        <w:rPr>
          <w:spacing w:val="-1"/>
        </w:rPr>
        <w:t>investment</w:t>
      </w:r>
      <w:r>
        <w:rPr>
          <w:spacing w:val="1"/>
        </w:rPr>
        <w:t xml:space="preserve"> </w:t>
      </w:r>
      <w:r>
        <w:rPr>
          <w:spacing w:val="-1"/>
        </w:rPr>
        <w:t>advisor</w:t>
      </w:r>
      <w:r>
        <w:rPr>
          <w:spacing w:val="1"/>
        </w:rPr>
        <w:t xml:space="preserve"> </w:t>
      </w:r>
      <w:r>
        <w:rPr>
          <w:spacing w:val="-1"/>
        </w:rPr>
        <w:t>with</w:t>
      </w:r>
      <w:r>
        <w:rPr>
          <w:spacing w:val="-3"/>
        </w:rPr>
        <w:t xml:space="preserve"> </w:t>
      </w:r>
      <w:r>
        <w:t>the</w:t>
      </w:r>
      <w:r>
        <w:rPr>
          <w:spacing w:val="-2"/>
        </w:rPr>
        <w:t xml:space="preserve"> </w:t>
      </w:r>
      <w:r>
        <w:rPr>
          <w:spacing w:val="-1"/>
        </w:rPr>
        <w:t xml:space="preserve">SEC </w:t>
      </w:r>
      <w:r>
        <w:t>under</w:t>
      </w:r>
      <w:r>
        <w:rPr>
          <w:spacing w:val="-2"/>
        </w:rPr>
        <w:t xml:space="preserve"> </w:t>
      </w:r>
      <w:r>
        <w:t xml:space="preserve">the </w:t>
      </w:r>
      <w:r>
        <w:rPr>
          <w:spacing w:val="-1"/>
        </w:rPr>
        <w:t>Investment</w:t>
      </w:r>
      <w:r>
        <w:rPr>
          <w:spacing w:val="1"/>
        </w:rPr>
        <w:t xml:space="preserve"> </w:t>
      </w:r>
      <w:r>
        <w:rPr>
          <w:spacing w:val="-1"/>
        </w:rPr>
        <w:t>Advisers</w:t>
      </w:r>
      <w:r>
        <w:t xml:space="preserve"> </w:t>
      </w:r>
      <w:r>
        <w:rPr>
          <w:spacing w:val="-2"/>
        </w:rPr>
        <w:t>Act</w:t>
      </w:r>
      <w:r>
        <w:rPr>
          <w:spacing w:val="1"/>
        </w:rPr>
        <w:t xml:space="preserve"> </w:t>
      </w:r>
      <w:r>
        <w:rPr>
          <w:spacing w:val="-2"/>
        </w:rPr>
        <w:t>of</w:t>
      </w:r>
      <w:r>
        <w:rPr>
          <w:spacing w:val="1"/>
        </w:rPr>
        <w:t xml:space="preserve"> </w:t>
      </w:r>
      <w:r>
        <w:t>1940,</w:t>
      </w:r>
      <w:r>
        <w:rPr>
          <w:spacing w:val="-3"/>
        </w:rPr>
        <w:t xml:space="preserve"> </w:t>
      </w:r>
      <w:r>
        <w:t xml:space="preserve">as </w:t>
      </w:r>
      <w:r>
        <w:rPr>
          <w:spacing w:val="-1"/>
        </w:rPr>
        <w:t>amended</w:t>
      </w:r>
      <w:r>
        <w:rPr>
          <w:spacing w:val="39"/>
        </w:rPr>
        <w:t xml:space="preserve"> </w:t>
      </w:r>
      <w:r>
        <w:rPr>
          <w:spacing w:val="-1"/>
        </w:rPr>
        <w:t>(“Advisers</w:t>
      </w:r>
      <w:r>
        <w:t xml:space="preserve"> </w:t>
      </w:r>
      <w:r>
        <w:rPr>
          <w:spacing w:val="-1"/>
        </w:rPr>
        <w:t>Act”),</w:t>
      </w:r>
      <w:r>
        <w:rPr>
          <w:spacing w:val="-3"/>
        </w:rPr>
        <w:t xml:space="preserve"> </w:t>
      </w:r>
      <w:r>
        <w:rPr>
          <w:spacing w:val="-1"/>
        </w:rPr>
        <w:t>unless</w:t>
      </w:r>
      <w:r>
        <w:rPr>
          <w:spacing w:val="-2"/>
        </w:rPr>
        <w:t xml:space="preserve"> </w:t>
      </w:r>
      <w:r>
        <w:rPr>
          <w:spacing w:val="-1"/>
        </w:rPr>
        <w:t>exempted</w:t>
      </w:r>
      <w:r>
        <w:t xml:space="preserve"> from</w:t>
      </w:r>
      <w:r>
        <w:rPr>
          <w:spacing w:val="-4"/>
        </w:rPr>
        <w:t xml:space="preserve"> </w:t>
      </w:r>
      <w:r>
        <w:rPr>
          <w:spacing w:val="-1"/>
        </w:rPr>
        <w:t>registration</w:t>
      </w:r>
      <w:r>
        <w:t xml:space="preserve"> </w:t>
      </w:r>
      <w:r>
        <w:rPr>
          <w:spacing w:val="-2"/>
        </w:rPr>
        <w:t>by</w:t>
      </w:r>
      <w:r>
        <w:rPr>
          <w:spacing w:val="-3"/>
        </w:rPr>
        <w:t xml:space="preserve"> </w:t>
      </w:r>
      <w:r>
        <w:t xml:space="preserve">the </w:t>
      </w:r>
      <w:r>
        <w:rPr>
          <w:spacing w:val="-1"/>
        </w:rPr>
        <w:t>SEC.</w:t>
      </w:r>
      <w:r>
        <w:t xml:space="preserve"> </w:t>
      </w:r>
      <w:r>
        <w:rPr>
          <w:spacing w:val="-1"/>
        </w:rPr>
        <w:t>Manager</w:t>
      </w:r>
      <w:r>
        <w:rPr>
          <w:spacing w:val="1"/>
        </w:rPr>
        <w:t xml:space="preserve"> </w:t>
      </w:r>
      <w:r>
        <w:rPr>
          <w:spacing w:val="-1"/>
        </w:rPr>
        <w:t>shall</w:t>
      </w:r>
      <w:r>
        <w:rPr>
          <w:spacing w:val="43"/>
        </w:rPr>
        <w:t xml:space="preserve"> </w:t>
      </w:r>
      <w:r>
        <w:rPr>
          <w:spacing w:val="-1"/>
        </w:rPr>
        <w:t>immediately</w:t>
      </w:r>
      <w:r>
        <w:rPr>
          <w:spacing w:val="-3"/>
        </w:rPr>
        <w:t xml:space="preserve"> </w:t>
      </w:r>
      <w:r>
        <w:rPr>
          <w:spacing w:val="-1"/>
        </w:rPr>
        <w:t>notify</w:t>
      </w:r>
      <w:r>
        <w:rPr>
          <w:spacing w:val="-3"/>
        </w:rPr>
        <w:t xml:space="preserve"> </w:t>
      </w:r>
      <w:r>
        <w:t xml:space="preserve">the </w:t>
      </w:r>
      <w:r>
        <w:rPr>
          <w:spacing w:val="-1"/>
        </w:rPr>
        <w:t>System</w:t>
      </w:r>
      <w:r>
        <w:rPr>
          <w:spacing w:val="-4"/>
        </w:rPr>
        <w:t xml:space="preserve"> </w:t>
      </w:r>
      <w:r>
        <w:t>if</w:t>
      </w:r>
      <w:r>
        <w:rPr>
          <w:spacing w:val="1"/>
        </w:rPr>
        <w:t xml:space="preserve"> </w:t>
      </w:r>
      <w:r>
        <w:t>at</w:t>
      </w:r>
      <w:r>
        <w:rPr>
          <w:spacing w:val="1"/>
        </w:rPr>
        <w:t xml:space="preserve"> </w:t>
      </w:r>
      <w:r>
        <w:rPr>
          <w:spacing w:val="-1"/>
        </w:rPr>
        <w:t>any</w:t>
      </w:r>
      <w:r>
        <w:rPr>
          <w:spacing w:val="-3"/>
        </w:rPr>
        <w:t xml:space="preserve"> </w:t>
      </w:r>
      <w:r>
        <w:rPr>
          <w:spacing w:val="-1"/>
        </w:rPr>
        <w:t>time</w:t>
      </w:r>
      <w:r>
        <w:t xml:space="preserve"> during</w:t>
      </w:r>
      <w:r>
        <w:rPr>
          <w:spacing w:val="-3"/>
        </w:rPr>
        <w:t xml:space="preserve"> </w:t>
      </w:r>
      <w:r>
        <w:rPr>
          <w:spacing w:val="-1"/>
        </w:rPr>
        <w:t>the</w:t>
      </w:r>
      <w:r>
        <w:rPr>
          <w:spacing w:val="-2"/>
        </w:rPr>
        <w:t xml:space="preserve"> </w:t>
      </w:r>
      <w:r>
        <w:t>term</w:t>
      </w:r>
      <w:r>
        <w:rPr>
          <w:spacing w:val="-4"/>
        </w:rPr>
        <w:t xml:space="preserve"> </w:t>
      </w:r>
      <w:r>
        <w:t>of</w:t>
      </w:r>
      <w:r>
        <w:rPr>
          <w:spacing w:val="1"/>
        </w:rPr>
        <w:t xml:space="preserve"> </w:t>
      </w:r>
      <w:r>
        <w:rPr>
          <w:spacing w:val="-1"/>
        </w:rPr>
        <w:t>this</w:t>
      </w:r>
      <w:r>
        <w:rPr>
          <w:spacing w:val="-2"/>
        </w:rPr>
        <w:t xml:space="preserve"> </w:t>
      </w:r>
      <w:r>
        <w:rPr>
          <w:spacing w:val="-1"/>
        </w:rPr>
        <w:t>Management</w:t>
      </w:r>
      <w:r>
        <w:rPr>
          <w:spacing w:val="41"/>
        </w:rPr>
        <w:t xml:space="preserve"> </w:t>
      </w:r>
      <w:r>
        <w:rPr>
          <w:spacing w:val="-1"/>
        </w:rPr>
        <w:t>Agreement</w:t>
      </w:r>
      <w:r>
        <w:rPr>
          <w:spacing w:val="1"/>
        </w:rPr>
        <w:t xml:space="preserve"> </w:t>
      </w:r>
      <w:r>
        <w:t>it</w:t>
      </w:r>
      <w:r>
        <w:rPr>
          <w:spacing w:val="-2"/>
        </w:rPr>
        <w:t xml:space="preserve"> </w:t>
      </w:r>
      <w:r>
        <w:t xml:space="preserve">is </w:t>
      </w:r>
      <w:r>
        <w:rPr>
          <w:spacing w:val="-1"/>
        </w:rPr>
        <w:t>not</w:t>
      </w:r>
      <w:r>
        <w:rPr>
          <w:spacing w:val="1"/>
        </w:rPr>
        <w:t xml:space="preserve"> </w:t>
      </w:r>
      <w:r>
        <w:t>so</w:t>
      </w:r>
      <w:r>
        <w:rPr>
          <w:spacing w:val="-3"/>
        </w:rPr>
        <w:t xml:space="preserve"> </w:t>
      </w:r>
      <w:r>
        <w:rPr>
          <w:spacing w:val="-1"/>
        </w:rPr>
        <w:t>registered</w:t>
      </w:r>
      <w:r>
        <w:t xml:space="preserve"> </w:t>
      </w:r>
      <w:r>
        <w:rPr>
          <w:spacing w:val="-2"/>
        </w:rPr>
        <w:t>or</w:t>
      </w:r>
      <w:r>
        <w:rPr>
          <w:spacing w:val="1"/>
        </w:rPr>
        <w:t xml:space="preserve"> </w:t>
      </w:r>
      <w:r>
        <w:rPr>
          <w:spacing w:val="-1"/>
        </w:rPr>
        <w:t>if</w:t>
      </w:r>
      <w:r>
        <w:rPr>
          <w:spacing w:val="1"/>
        </w:rPr>
        <w:t xml:space="preserve"> </w:t>
      </w:r>
      <w:r>
        <w:rPr>
          <w:spacing w:val="-1"/>
        </w:rPr>
        <w:t>its</w:t>
      </w:r>
      <w:r>
        <w:rPr>
          <w:spacing w:val="-2"/>
        </w:rPr>
        <w:t xml:space="preserve"> </w:t>
      </w:r>
      <w:r>
        <w:rPr>
          <w:spacing w:val="-1"/>
        </w:rPr>
        <w:t>registration</w:t>
      </w:r>
      <w:r>
        <w:t xml:space="preserve"> </w:t>
      </w:r>
      <w:r>
        <w:rPr>
          <w:spacing w:val="-1"/>
        </w:rPr>
        <w:t>is</w:t>
      </w:r>
      <w:r>
        <w:rPr>
          <w:spacing w:val="-2"/>
        </w:rPr>
        <w:t xml:space="preserve"> </w:t>
      </w:r>
      <w:r>
        <w:rPr>
          <w:spacing w:val="-1"/>
        </w:rPr>
        <w:t>suspended.</w:t>
      </w:r>
    </w:p>
    <w:p w14:paraId="3590F62D" w14:textId="77777777" w:rsidR="00E62BB3" w:rsidRDefault="00E62BB3">
      <w:pPr>
        <w:spacing w:before="9"/>
        <w:rPr>
          <w:rFonts w:ascii="Times New Roman" w:eastAsia="Times New Roman" w:hAnsi="Times New Roman" w:cs="Times New Roman"/>
          <w:sz w:val="20"/>
          <w:szCs w:val="20"/>
        </w:rPr>
      </w:pPr>
    </w:p>
    <w:p w14:paraId="1540F4B1" w14:textId="77777777" w:rsidR="00E62BB3" w:rsidRDefault="00602573" w:rsidP="003F2412">
      <w:pPr>
        <w:pStyle w:val="BodyText"/>
        <w:numPr>
          <w:ilvl w:val="1"/>
          <w:numId w:val="5"/>
        </w:numPr>
        <w:tabs>
          <w:tab w:val="left" w:pos="1161"/>
        </w:tabs>
        <w:ind w:left="1160" w:right="189" w:hanging="720"/>
      </w:pPr>
      <w:r>
        <w:rPr>
          <w:rFonts w:cs="Times New Roman"/>
          <w:b/>
          <w:bCs/>
          <w:spacing w:val="-1"/>
        </w:rPr>
        <w:t>Investment</w:t>
      </w:r>
      <w:r>
        <w:rPr>
          <w:rFonts w:cs="Times New Roman"/>
          <w:b/>
          <w:bCs/>
          <w:spacing w:val="-2"/>
        </w:rPr>
        <w:t xml:space="preserve"> </w:t>
      </w:r>
      <w:r>
        <w:rPr>
          <w:rFonts w:cs="Times New Roman"/>
          <w:b/>
          <w:bCs/>
          <w:spacing w:val="-1"/>
        </w:rPr>
        <w:t>Manager.</w:t>
      </w:r>
      <w:r>
        <w:rPr>
          <w:rFonts w:cs="Times New Roman"/>
          <w:b/>
          <w:bCs/>
        </w:rPr>
        <w:t xml:space="preserve"> </w:t>
      </w:r>
      <w:r>
        <w:rPr>
          <w:spacing w:val="-2"/>
        </w:rPr>
        <w:t>Manager</w:t>
      </w:r>
      <w:r>
        <w:rPr>
          <w:spacing w:val="1"/>
        </w:rPr>
        <w:t xml:space="preserve"> </w:t>
      </w:r>
      <w:r>
        <w:rPr>
          <w:spacing w:val="-1"/>
        </w:rPr>
        <w:t>hereby</w:t>
      </w:r>
      <w:r>
        <w:rPr>
          <w:spacing w:val="-3"/>
        </w:rPr>
        <w:t xml:space="preserve"> </w:t>
      </w:r>
      <w:r>
        <w:rPr>
          <w:spacing w:val="-1"/>
        </w:rPr>
        <w:t>represents</w:t>
      </w:r>
      <w:r>
        <w:t xml:space="preserve"> </w:t>
      </w:r>
      <w:r>
        <w:rPr>
          <w:spacing w:val="-2"/>
        </w:rPr>
        <w:t>that</w:t>
      </w:r>
      <w:r>
        <w:rPr>
          <w:spacing w:val="1"/>
        </w:rPr>
        <w:t xml:space="preserve"> </w:t>
      </w:r>
      <w:r>
        <w:rPr>
          <w:spacing w:val="-1"/>
        </w:rPr>
        <w:t>it</w:t>
      </w:r>
      <w:r>
        <w:rPr>
          <w:spacing w:val="1"/>
        </w:rPr>
        <w:t xml:space="preserve"> </w:t>
      </w:r>
      <w:r>
        <w:rPr>
          <w:spacing w:val="-1"/>
        </w:rPr>
        <w:t>is</w:t>
      </w:r>
      <w:r>
        <w:t xml:space="preserve"> an</w:t>
      </w:r>
      <w:r>
        <w:rPr>
          <w:spacing w:val="-3"/>
        </w:rPr>
        <w:t xml:space="preserve"> </w:t>
      </w:r>
      <w:r>
        <w:rPr>
          <w:spacing w:val="-1"/>
        </w:rPr>
        <w:t>“Investment</w:t>
      </w:r>
      <w:r>
        <w:rPr>
          <w:spacing w:val="1"/>
        </w:rPr>
        <w:t xml:space="preserve"> </w:t>
      </w:r>
      <w:r>
        <w:rPr>
          <w:spacing w:val="-2"/>
        </w:rPr>
        <w:t>Manager”</w:t>
      </w:r>
      <w:r>
        <w:t xml:space="preserve"> as</w:t>
      </w:r>
      <w:r>
        <w:rPr>
          <w:spacing w:val="69"/>
        </w:rPr>
        <w:t xml:space="preserve"> </w:t>
      </w:r>
      <w:r>
        <w:rPr>
          <w:spacing w:val="-1"/>
        </w:rPr>
        <w:t>that</w:t>
      </w:r>
      <w:r>
        <w:rPr>
          <w:spacing w:val="1"/>
        </w:rPr>
        <w:t xml:space="preserve"> </w:t>
      </w:r>
      <w:r>
        <w:rPr>
          <w:spacing w:val="-1"/>
        </w:rPr>
        <w:t>term</w:t>
      </w:r>
      <w:r>
        <w:rPr>
          <w:spacing w:val="-4"/>
        </w:rPr>
        <w:t xml:space="preserve"> </w:t>
      </w:r>
      <w:r>
        <w:t xml:space="preserve">is </w:t>
      </w:r>
      <w:r>
        <w:rPr>
          <w:spacing w:val="-1"/>
        </w:rPr>
        <w:t>defined</w:t>
      </w:r>
      <w:r>
        <w:t xml:space="preserve"> </w:t>
      </w:r>
      <w:r>
        <w:rPr>
          <w:spacing w:val="-1"/>
        </w:rPr>
        <w:t>in</w:t>
      </w:r>
      <w:r>
        <w:t xml:space="preserve"> </w:t>
      </w:r>
      <w:r>
        <w:rPr>
          <w:spacing w:val="-1"/>
        </w:rPr>
        <w:t>Section</w:t>
      </w:r>
      <w:r>
        <w:t xml:space="preserve"> </w:t>
      </w:r>
      <w:r>
        <w:rPr>
          <w:spacing w:val="-1"/>
        </w:rPr>
        <w:t>3(38)</w:t>
      </w:r>
      <w:r>
        <w:rPr>
          <w:spacing w:val="1"/>
        </w:rPr>
        <w:t xml:space="preserve"> </w:t>
      </w:r>
      <w:r>
        <w:rPr>
          <w:spacing w:val="-2"/>
        </w:rPr>
        <w:t>of</w:t>
      </w:r>
      <w:r>
        <w:rPr>
          <w:spacing w:val="1"/>
        </w:rPr>
        <w:t xml:space="preserve"> </w:t>
      </w:r>
      <w:r>
        <w:rPr>
          <w:spacing w:val="-1"/>
        </w:rPr>
        <w:t>the</w:t>
      </w:r>
      <w:r>
        <w:t xml:space="preserve"> </w:t>
      </w:r>
      <w:r>
        <w:rPr>
          <w:spacing w:val="-1"/>
        </w:rPr>
        <w:t>Employee</w:t>
      </w:r>
      <w:r>
        <w:t xml:space="preserve"> </w:t>
      </w:r>
      <w:r>
        <w:rPr>
          <w:spacing w:val="-1"/>
        </w:rPr>
        <w:t>Retirement</w:t>
      </w:r>
      <w:r>
        <w:rPr>
          <w:spacing w:val="1"/>
        </w:rPr>
        <w:t xml:space="preserve"> </w:t>
      </w:r>
      <w:r>
        <w:rPr>
          <w:spacing w:val="-2"/>
        </w:rPr>
        <w:t>Income</w:t>
      </w:r>
      <w:r>
        <w:t xml:space="preserve"> </w:t>
      </w:r>
      <w:r>
        <w:rPr>
          <w:spacing w:val="-1"/>
        </w:rPr>
        <w:t>Security</w:t>
      </w:r>
      <w:r>
        <w:rPr>
          <w:spacing w:val="-3"/>
        </w:rPr>
        <w:t xml:space="preserve"> </w:t>
      </w:r>
      <w:r>
        <w:rPr>
          <w:spacing w:val="-1"/>
        </w:rPr>
        <w:t>Act</w:t>
      </w:r>
      <w:r>
        <w:rPr>
          <w:spacing w:val="1"/>
        </w:rPr>
        <w:t xml:space="preserve"> </w:t>
      </w:r>
      <w:r>
        <w:rPr>
          <w:spacing w:val="-1"/>
        </w:rPr>
        <w:t>of</w:t>
      </w:r>
      <w:r>
        <w:rPr>
          <w:spacing w:val="61"/>
        </w:rPr>
        <w:t xml:space="preserve"> </w:t>
      </w:r>
      <w:r>
        <w:t>1974, as</w:t>
      </w:r>
      <w:r>
        <w:rPr>
          <w:spacing w:val="-2"/>
        </w:rPr>
        <w:t xml:space="preserve"> </w:t>
      </w:r>
      <w:r>
        <w:rPr>
          <w:spacing w:val="-1"/>
        </w:rPr>
        <w:t>amended</w:t>
      </w:r>
      <w:r w:rsidR="002B6D40">
        <w:rPr>
          <w:spacing w:val="-1"/>
        </w:rPr>
        <w:t xml:space="preserve"> (“ERISA”)</w:t>
      </w:r>
      <w:r>
        <w:rPr>
          <w:spacing w:val="-1"/>
        </w:rPr>
        <w:t>,</w:t>
      </w:r>
      <w:r>
        <w:t xml:space="preserve"> </w:t>
      </w:r>
      <w:r>
        <w:rPr>
          <w:spacing w:val="-1"/>
        </w:rPr>
        <w:t>for</w:t>
      </w:r>
      <w:r>
        <w:rPr>
          <w:spacing w:val="-2"/>
        </w:rPr>
        <w:t xml:space="preserve"> </w:t>
      </w:r>
      <w:r>
        <w:t xml:space="preserve">the </w:t>
      </w:r>
      <w:r>
        <w:rPr>
          <w:spacing w:val="-1"/>
        </w:rPr>
        <w:t>System</w:t>
      </w:r>
      <w:r>
        <w:rPr>
          <w:spacing w:val="-4"/>
        </w:rPr>
        <w:t xml:space="preserve"> </w:t>
      </w:r>
      <w:r>
        <w:t xml:space="preserve">with </w:t>
      </w:r>
      <w:r>
        <w:rPr>
          <w:spacing w:val="-1"/>
        </w:rPr>
        <w:t>respect</w:t>
      </w:r>
      <w:r>
        <w:rPr>
          <w:spacing w:val="1"/>
        </w:rPr>
        <w:t xml:space="preserve"> </w:t>
      </w:r>
      <w:r>
        <w:t>to</w:t>
      </w:r>
      <w:r>
        <w:rPr>
          <w:spacing w:val="-3"/>
        </w:rPr>
        <w:t xml:space="preserve"> </w:t>
      </w:r>
      <w:r>
        <w:t>the</w:t>
      </w:r>
      <w:r>
        <w:rPr>
          <w:spacing w:val="-2"/>
        </w:rPr>
        <w:t xml:space="preserve"> </w:t>
      </w:r>
      <w:r>
        <w:rPr>
          <w:spacing w:val="-1"/>
        </w:rPr>
        <w:t>Managed</w:t>
      </w:r>
      <w:r>
        <w:t xml:space="preserve"> </w:t>
      </w:r>
      <w:r>
        <w:rPr>
          <w:spacing w:val="-1"/>
        </w:rPr>
        <w:t>Assets</w:t>
      </w:r>
      <w:r>
        <w:rPr>
          <w:spacing w:val="-2"/>
        </w:rPr>
        <w:t xml:space="preserve"> </w:t>
      </w:r>
      <w:r>
        <w:rPr>
          <w:spacing w:val="-1"/>
        </w:rPr>
        <w:t>allocated</w:t>
      </w:r>
      <w:r>
        <w:rPr>
          <w:spacing w:val="-3"/>
        </w:rPr>
        <w:t xml:space="preserve"> </w:t>
      </w:r>
      <w:r>
        <w:t>to</w:t>
      </w:r>
      <w:r>
        <w:rPr>
          <w:spacing w:val="43"/>
        </w:rPr>
        <w:t xml:space="preserve"> </w:t>
      </w:r>
      <w:r>
        <w:rPr>
          <w:spacing w:val="-1"/>
        </w:rPr>
        <w:t>Manager</w:t>
      </w:r>
      <w:r>
        <w:rPr>
          <w:spacing w:val="-2"/>
        </w:rPr>
        <w:t xml:space="preserve"> </w:t>
      </w:r>
      <w:r>
        <w:t>for</w:t>
      </w:r>
      <w:r>
        <w:rPr>
          <w:spacing w:val="-2"/>
        </w:rPr>
        <w:t xml:space="preserve"> </w:t>
      </w:r>
      <w:r>
        <w:rPr>
          <w:spacing w:val="-1"/>
        </w:rPr>
        <w:t>investment,</w:t>
      </w:r>
      <w:r>
        <w:t xml:space="preserve"> </w:t>
      </w:r>
      <w:r>
        <w:rPr>
          <w:spacing w:val="-1"/>
        </w:rPr>
        <w:t>and</w:t>
      </w:r>
      <w:r>
        <w:t xml:space="preserve"> </w:t>
      </w:r>
      <w:r>
        <w:rPr>
          <w:spacing w:val="-1"/>
        </w:rPr>
        <w:t>that</w:t>
      </w:r>
      <w:r>
        <w:rPr>
          <w:spacing w:val="1"/>
        </w:rPr>
        <w:t xml:space="preserve"> </w:t>
      </w:r>
      <w:r>
        <w:rPr>
          <w:spacing w:val="-1"/>
        </w:rPr>
        <w:t>Manager</w:t>
      </w:r>
      <w:r>
        <w:rPr>
          <w:spacing w:val="1"/>
        </w:rPr>
        <w:t xml:space="preserve"> </w:t>
      </w:r>
      <w:r>
        <w:rPr>
          <w:spacing w:val="-2"/>
        </w:rPr>
        <w:t>will</w:t>
      </w:r>
      <w:r>
        <w:rPr>
          <w:spacing w:val="1"/>
        </w:rPr>
        <w:t xml:space="preserve"> </w:t>
      </w:r>
      <w:r>
        <w:rPr>
          <w:spacing w:val="-1"/>
        </w:rPr>
        <w:t>maintain</w:t>
      </w:r>
      <w:r>
        <w:t xml:space="preserve"> </w:t>
      </w:r>
      <w:r>
        <w:rPr>
          <w:spacing w:val="-1"/>
        </w:rPr>
        <w:t>that</w:t>
      </w:r>
      <w:r>
        <w:rPr>
          <w:spacing w:val="1"/>
        </w:rPr>
        <w:t xml:space="preserve"> </w:t>
      </w:r>
      <w:r>
        <w:rPr>
          <w:spacing w:val="-1"/>
        </w:rPr>
        <w:t>status</w:t>
      </w:r>
      <w:r>
        <w:t xml:space="preserve"> </w:t>
      </w:r>
      <w:r>
        <w:rPr>
          <w:spacing w:val="-2"/>
        </w:rPr>
        <w:t>as</w:t>
      </w:r>
      <w:r>
        <w:t xml:space="preserve"> </w:t>
      </w:r>
      <w:r>
        <w:rPr>
          <w:spacing w:val="-1"/>
        </w:rPr>
        <w:t>long</w:t>
      </w:r>
      <w:r>
        <w:rPr>
          <w:spacing w:val="-3"/>
        </w:rPr>
        <w:t xml:space="preserve"> </w:t>
      </w:r>
      <w:r>
        <w:t xml:space="preserve">as </w:t>
      </w:r>
      <w:r>
        <w:rPr>
          <w:spacing w:val="-1"/>
        </w:rPr>
        <w:t>this</w:t>
      </w:r>
      <w:r>
        <w:rPr>
          <w:spacing w:val="57"/>
        </w:rPr>
        <w:t xml:space="preserve"> </w:t>
      </w:r>
      <w:r>
        <w:rPr>
          <w:spacing w:val="-1"/>
        </w:rPr>
        <w:t>Management</w:t>
      </w:r>
      <w:r>
        <w:rPr>
          <w:spacing w:val="1"/>
        </w:rPr>
        <w:t xml:space="preserve"> </w:t>
      </w:r>
      <w:r>
        <w:rPr>
          <w:spacing w:val="-1"/>
        </w:rPr>
        <w:t>Agreement</w:t>
      </w:r>
      <w:r>
        <w:rPr>
          <w:spacing w:val="1"/>
        </w:rPr>
        <w:t xml:space="preserve"> </w:t>
      </w:r>
      <w:r>
        <w:t>is</w:t>
      </w:r>
      <w:r>
        <w:rPr>
          <w:spacing w:val="-2"/>
        </w:rPr>
        <w:t xml:space="preserve"> </w:t>
      </w:r>
      <w:r>
        <w:t xml:space="preserve">in </w:t>
      </w:r>
      <w:r>
        <w:rPr>
          <w:spacing w:val="-1"/>
        </w:rPr>
        <w:t>effect,</w:t>
      </w:r>
      <w:r>
        <w:rPr>
          <w:spacing w:val="-3"/>
        </w:rPr>
        <w:t xml:space="preserve"> </w:t>
      </w:r>
      <w:r>
        <w:t>it</w:t>
      </w:r>
      <w:r>
        <w:rPr>
          <w:spacing w:val="-2"/>
        </w:rPr>
        <w:t xml:space="preserve"> </w:t>
      </w:r>
      <w:r>
        <w:rPr>
          <w:spacing w:val="-1"/>
        </w:rPr>
        <w:t>being</w:t>
      </w:r>
      <w:r>
        <w:rPr>
          <w:spacing w:val="-3"/>
        </w:rPr>
        <w:t xml:space="preserve"> </w:t>
      </w:r>
      <w:r>
        <w:rPr>
          <w:spacing w:val="-1"/>
        </w:rPr>
        <w:t>understood</w:t>
      </w:r>
      <w:r>
        <w:t xml:space="preserve"> </w:t>
      </w:r>
      <w:r>
        <w:rPr>
          <w:spacing w:val="-1"/>
        </w:rPr>
        <w:t>that,</w:t>
      </w:r>
      <w:r>
        <w:t xml:space="preserve"> </w:t>
      </w:r>
      <w:r>
        <w:rPr>
          <w:spacing w:val="-1"/>
        </w:rPr>
        <w:t>for</w:t>
      </w:r>
      <w:r>
        <w:rPr>
          <w:spacing w:val="-2"/>
        </w:rPr>
        <w:t xml:space="preserve"> </w:t>
      </w:r>
      <w:r>
        <w:t>the</w:t>
      </w:r>
      <w:r>
        <w:rPr>
          <w:spacing w:val="-2"/>
        </w:rPr>
        <w:t xml:space="preserve"> </w:t>
      </w:r>
      <w:r>
        <w:rPr>
          <w:spacing w:val="-1"/>
        </w:rPr>
        <w:t>avoidance</w:t>
      </w:r>
      <w:r>
        <w:t xml:space="preserve"> of</w:t>
      </w:r>
      <w:r>
        <w:rPr>
          <w:spacing w:val="-2"/>
        </w:rPr>
        <w:t xml:space="preserve"> </w:t>
      </w:r>
      <w:r>
        <w:t>doubt,</w:t>
      </w:r>
      <w:r>
        <w:rPr>
          <w:spacing w:val="57"/>
        </w:rPr>
        <w:t xml:space="preserve"> </w:t>
      </w:r>
      <w:r>
        <w:t>the</w:t>
      </w:r>
      <w:r>
        <w:rPr>
          <w:spacing w:val="-2"/>
        </w:rPr>
        <w:t xml:space="preserve"> </w:t>
      </w:r>
      <w:r>
        <w:rPr>
          <w:spacing w:val="-1"/>
        </w:rPr>
        <w:t>Management</w:t>
      </w:r>
      <w:r>
        <w:rPr>
          <w:spacing w:val="1"/>
        </w:rPr>
        <w:t xml:space="preserve"> </w:t>
      </w:r>
      <w:r>
        <w:rPr>
          <w:spacing w:val="-1"/>
        </w:rPr>
        <w:t>Assets</w:t>
      </w:r>
      <w:r>
        <w:rPr>
          <w:spacing w:val="-2"/>
        </w:rPr>
        <w:t xml:space="preserve"> </w:t>
      </w:r>
      <w:r>
        <w:t>are</w:t>
      </w:r>
      <w:r>
        <w:rPr>
          <w:spacing w:val="-2"/>
        </w:rPr>
        <w:t xml:space="preserve"> </w:t>
      </w:r>
      <w:r>
        <w:t>not</w:t>
      </w:r>
      <w:r>
        <w:rPr>
          <w:spacing w:val="1"/>
        </w:rPr>
        <w:t xml:space="preserve"> </w:t>
      </w:r>
      <w:r>
        <w:rPr>
          <w:spacing w:val="-1"/>
        </w:rPr>
        <w:t>“plan</w:t>
      </w:r>
      <w:r>
        <w:rPr>
          <w:spacing w:val="-3"/>
        </w:rPr>
        <w:t xml:space="preserve"> </w:t>
      </w:r>
      <w:r>
        <w:rPr>
          <w:spacing w:val="-1"/>
        </w:rPr>
        <w:t>assets”</w:t>
      </w:r>
      <w:r>
        <w:t xml:space="preserve"> </w:t>
      </w:r>
      <w:r>
        <w:rPr>
          <w:spacing w:val="-1"/>
        </w:rPr>
        <w:t>subject</w:t>
      </w:r>
      <w:r>
        <w:rPr>
          <w:spacing w:val="-2"/>
        </w:rPr>
        <w:t xml:space="preserve"> </w:t>
      </w:r>
      <w:r>
        <w:t>to</w:t>
      </w:r>
      <w:r>
        <w:rPr>
          <w:spacing w:val="-3"/>
        </w:rPr>
        <w:t xml:space="preserve"> </w:t>
      </w:r>
      <w:r>
        <w:rPr>
          <w:spacing w:val="-1"/>
        </w:rPr>
        <w:t>ERISA.</w:t>
      </w:r>
    </w:p>
    <w:p w14:paraId="77F7E3B1" w14:textId="77777777" w:rsidR="00E62BB3" w:rsidRDefault="00E62BB3">
      <w:pPr>
        <w:spacing w:before="11"/>
        <w:rPr>
          <w:rFonts w:ascii="Times New Roman" w:eastAsia="Times New Roman" w:hAnsi="Times New Roman" w:cs="Times New Roman"/>
          <w:sz w:val="20"/>
          <w:szCs w:val="20"/>
        </w:rPr>
      </w:pPr>
    </w:p>
    <w:p w14:paraId="7BE702BF" w14:textId="77777777" w:rsidR="00E62BB3" w:rsidRDefault="00602573" w:rsidP="003F2412">
      <w:pPr>
        <w:pStyle w:val="BodyText"/>
        <w:numPr>
          <w:ilvl w:val="1"/>
          <w:numId w:val="5"/>
        </w:numPr>
        <w:tabs>
          <w:tab w:val="left" w:pos="1161"/>
        </w:tabs>
        <w:ind w:left="1160" w:right="121" w:hanging="720"/>
      </w:pPr>
      <w:r>
        <w:rPr>
          <w:rFonts w:cs="Times New Roman"/>
          <w:b/>
          <w:bCs/>
          <w:spacing w:val="-1"/>
        </w:rPr>
        <w:t>Manager’s</w:t>
      </w:r>
      <w:r>
        <w:rPr>
          <w:rFonts w:cs="Times New Roman"/>
          <w:b/>
          <w:bCs/>
        </w:rPr>
        <w:t xml:space="preserve"> </w:t>
      </w:r>
      <w:r>
        <w:rPr>
          <w:rFonts w:cs="Times New Roman"/>
          <w:b/>
          <w:bCs/>
          <w:spacing w:val="-1"/>
        </w:rPr>
        <w:t>Agents.</w:t>
      </w:r>
      <w:r>
        <w:rPr>
          <w:rFonts w:cs="Times New Roman"/>
          <w:b/>
          <w:bCs/>
          <w:spacing w:val="-3"/>
        </w:rPr>
        <w:t xml:space="preserve"> </w:t>
      </w:r>
      <w:r>
        <w:t xml:space="preserve">The </w:t>
      </w:r>
      <w:r>
        <w:rPr>
          <w:spacing w:val="-1"/>
        </w:rPr>
        <w:t>Agents</w:t>
      </w:r>
      <w:r>
        <w:t xml:space="preserve"> of</w:t>
      </w:r>
      <w:r>
        <w:rPr>
          <w:spacing w:val="-2"/>
        </w:rPr>
        <w:t xml:space="preserve"> </w:t>
      </w:r>
      <w:r>
        <w:rPr>
          <w:spacing w:val="-1"/>
        </w:rPr>
        <w:t>Manager</w:t>
      </w:r>
      <w:r>
        <w:rPr>
          <w:spacing w:val="1"/>
        </w:rPr>
        <w:t xml:space="preserve"> </w:t>
      </w:r>
      <w:r>
        <w:rPr>
          <w:spacing w:val="-1"/>
        </w:rPr>
        <w:t>who</w:t>
      </w:r>
      <w:r>
        <w:t xml:space="preserve"> </w:t>
      </w:r>
      <w:r>
        <w:rPr>
          <w:spacing w:val="-1"/>
        </w:rPr>
        <w:t>will</w:t>
      </w:r>
      <w:r>
        <w:rPr>
          <w:spacing w:val="-2"/>
        </w:rPr>
        <w:t xml:space="preserve"> </w:t>
      </w:r>
      <w:r>
        <w:t xml:space="preserve">be </w:t>
      </w:r>
      <w:r>
        <w:rPr>
          <w:spacing w:val="-1"/>
        </w:rPr>
        <w:t>responsible</w:t>
      </w:r>
      <w:r>
        <w:rPr>
          <w:spacing w:val="-2"/>
        </w:rPr>
        <w:t xml:space="preserve"> </w:t>
      </w:r>
      <w:r>
        <w:t>for</w:t>
      </w:r>
      <w:r>
        <w:rPr>
          <w:spacing w:val="1"/>
        </w:rPr>
        <w:t xml:space="preserve"> </w:t>
      </w:r>
      <w:r>
        <w:rPr>
          <w:spacing w:val="-2"/>
        </w:rPr>
        <w:t>performing</w:t>
      </w:r>
      <w:r>
        <w:rPr>
          <w:spacing w:val="51"/>
        </w:rPr>
        <w:t xml:space="preserve"> </w:t>
      </w:r>
      <w:r>
        <w:t>under</w:t>
      </w:r>
      <w:r>
        <w:rPr>
          <w:spacing w:val="-2"/>
        </w:rPr>
        <w:t xml:space="preserve"> </w:t>
      </w:r>
      <w:r>
        <w:rPr>
          <w:spacing w:val="-1"/>
        </w:rPr>
        <w:t>this</w:t>
      </w:r>
      <w:r>
        <w:t xml:space="preserve"> </w:t>
      </w:r>
      <w:r>
        <w:rPr>
          <w:spacing w:val="-1"/>
        </w:rPr>
        <w:t>Management</w:t>
      </w:r>
      <w:r>
        <w:rPr>
          <w:spacing w:val="1"/>
        </w:rPr>
        <w:t xml:space="preserve"> </w:t>
      </w:r>
      <w:r>
        <w:rPr>
          <w:spacing w:val="-1"/>
        </w:rPr>
        <w:t>Agreement</w:t>
      </w:r>
      <w:r>
        <w:rPr>
          <w:spacing w:val="1"/>
        </w:rPr>
        <w:t xml:space="preserve"> </w:t>
      </w:r>
      <w:r>
        <w:rPr>
          <w:spacing w:val="-1"/>
        </w:rPr>
        <w:t>are</w:t>
      </w:r>
      <w:r>
        <w:rPr>
          <w:spacing w:val="-2"/>
        </w:rPr>
        <w:t xml:space="preserve"> </w:t>
      </w:r>
      <w:r>
        <w:rPr>
          <w:spacing w:val="-1"/>
        </w:rPr>
        <w:t>individuals</w:t>
      </w:r>
      <w:r>
        <w:t xml:space="preserve"> </w:t>
      </w:r>
      <w:r>
        <w:rPr>
          <w:spacing w:val="-1"/>
        </w:rPr>
        <w:t>experienced</w:t>
      </w:r>
      <w:r>
        <w:t xml:space="preserve"> in</w:t>
      </w:r>
      <w:r>
        <w:rPr>
          <w:spacing w:val="-3"/>
        </w:rPr>
        <w:t xml:space="preserve"> </w:t>
      </w:r>
      <w:r>
        <w:t>the</w:t>
      </w:r>
      <w:r>
        <w:rPr>
          <w:spacing w:val="-2"/>
        </w:rPr>
        <w:t xml:space="preserve"> </w:t>
      </w:r>
      <w:r>
        <w:rPr>
          <w:spacing w:val="-1"/>
        </w:rPr>
        <w:t>performance</w:t>
      </w:r>
      <w:r>
        <w:t xml:space="preserve"> of</w:t>
      </w:r>
      <w:r>
        <w:rPr>
          <w:spacing w:val="-2"/>
        </w:rPr>
        <w:t xml:space="preserve"> </w:t>
      </w:r>
      <w:r>
        <w:t>the</w:t>
      </w:r>
      <w:r>
        <w:rPr>
          <w:spacing w:val="43"/>
        </w:rPr>
        <w:t xml:space="preserve"> </w:t>
      </w:r>
      <w:r>
        <w:rPr>
          <w:spacing w:val="-1"/>
        </w:rPr>
        <w:t>various</w:t>
      </w:r>
      <w:r>
        <w:rPr>
          <w:spacing w:val="-2"/>
        </w:rPr>
        <w:t xml:space="preserve"> </w:t>
      </w:r>
      <w:r>
        <w:rPr>
          <w:spacing w:val="-1"/>
        </w:rPr>
        <w:t>functions</w:t>
      </w:r>
      <w:r>
        <w:t xml:space="preserve"> </w:t>
      </w:r>
      <w:r>
        <w:rPr>
          <w:spacing w:val="-1"/>
        </w:rPr>
        <w:t>contemplated</w:t>
      </w:r>
      <w:r>
        <w:rPr>
          <w:spacing w:val="-3"/>
        </w:rPr>
        <w:t xml:space="preserve"> </w:t>
      </w:r>
      <w:r>
        <w:t>by</w:t>
      </w:r>
      <w:r>
        <w:rPr>
          <w:spacing w:val="-3"/>
        </w:rPr>
        <w:t xml:space="preserve"> </w:t>
      </w:r>
      <w:r>
        <w:t>this</w:t>
      </w:r>
      <w:r>
        <w:rPr>
          <w:spacing w:val="-2"/>
        </w:rPr>
        <w:t xml:space="preserve"> </w:t>
      </w:r>
      <w:r>
        <w:rPr>
          <w:spacing w:val="-1"/>
        </w:rPr>
        <w:t>Management</w:t>
      </w:r>
      <w:r>
        <w:rPr>
          <w:spacing w:val="1"/>
        </w:rPr>
        <w:t xml:space="preserve"> </w:t>
      </w:r>
      <w:r>
        <w:rPr>
          <w:spacing w:val="-1"/>
        </w:rPr>
        <w:t>Agreement</w:t>
      </w:r>
      <w:r>
        <w:rPr>
          <w:spacing w:val="1"/>
        </w:rPr>
        <w:t xml:space="preserve"> </w:t>
      </w:r>
      <w:r>
        <w:t xml:space="preserve">and </w:t>
      </w:r>
      <w:r>
        <w:rPr>
          <w:spacing w:val="-1"/>
        </w:rPr>
        <w:t>have</w:t>
      </w:r>
      <w:r>
        <w:t xml:space="preserve"> </w:t>
      </w:r>
      <w:r>
        <w:rPr>
          <w:spacing w:val="-1"/>
        </w:rPr>
        <w:t>not</w:t>
      </w:r>
      <w:r>
        <w:rPr>
          <w:spacing w:val="1"/>
        </w:rPr>
        <w:t xml:space="preserve"> </w:t>
      </w:r>
      <w:r>
        <w:rPr>
          <w:spacing w:val="-2"/>
        </w:rPr>
        <w:t>been</w:t>
      </w:r>
      <w:r>
        <w:rPr>
          <w:spacing w:val="43"/>
        </w:rPr>
        <w:t xml:space="preserve"> </w:t>
      </w:r>
      <w:r>
        <w:rPr>
          <w:spacing w:val="-1"/>
        </w:rPr>
        <w:t>convicted</w:t>
      </w:r>
      <w:r>
        <w:t xml:space="preserve"> of</w:t>
      </w:r>
      <w:r>
        <w:rPr>
          <w:spacing w:val="-2"/>
        </w:rPr>
        <w:t xml:space="preserve"> </w:t>
      </w:r>
      <w:r>
        <w:t>any</w:t>
      </w:r>
      <w:r>
        <w:rPr>
          <w:spacing w:val="-3"/>
        </w:rPr>
        <w:t xml:space="preserve"> </w:t>
      </w:r>
      <w:r>
        <w:rPr>
          <w:spacing w:val="-1"/>
        </w:rPr>
        <w:t>felony,</w:t>
      </w:r>
      <w:r>
        <w:t xml:space="preserve"> </w:t>
      </w:r>
      <w:r>
        <w:rPr>
          <w:spacing w:val="-1"/>
        </w:rPr>
        <w:t>found</w:t>
      </w:r>
      <w:r>
        <w:t xml:space="preserve"> </w:t>
      </w:r>
      <w:r>
        <w:rPr>
          <w:spacing w:val="-1"/>
        </w:rPr>
        <w:t>liable</w:t>
      </w:r>
      <w:r>
        <w:rPr>
          <w:spacing w:val="-2"/>
        </w:rPr>
        <w:t xml:space="preserve"> </w:t>
      </w:r>
      <w:r>
        <w:t>in any</w:t>
      </w:r>
      <w:r>
        <w:rPr>
          <w:spacing w:val="-3"/>
        </w:rPr>
        <w:t xml:space="preserve"> </w:t>
      </w:r>
      <w:r>
        <w:rPr>
          <w:spacing w:val="-1"/>
        </w:rPr>
        <w:t>civil</w:t>
      </w:r>
      <w:r>
        <w:rPr>
          <w:spacing w:val="1"/>
        </w:rPr>
        <w:t xml:space="preserve"> </w:t>
      </w:r>
      <w:r>
        <w:t>or</w:t>
      </w:r>
      <w:r>
        <w:rPr>
          <w:spacing w:val="-2"/>
        </w:rPr>
        <w:t xml:space="preserve"> </w:t>
      </w:r>
      <w:r>
        <w:rPr>
          <w:spacing w:val="-1"/>
        </w:rPr>
        <w:t>administrative</w:t>
      </w:r>
      <w:r>
        <w:t xml:space="preserve"> </w:t>
      </w:r>
      <w:r>
        <w:rPr>
          <w:spacing w:val="-1"/>
        </w:rPr>
        <w:t>proceeding,</w:t>
      </w:r>
      <w:r>
        <w:t xml:space="preserve"> or</w:t>
      </w:r>
      <w:r>
        <w:rPr>
          <w:spacing w:val="-2"/>
        </w:rPr>
        <w:t xml:space="preserve"> </w:t>
      </w:r>
      <w:r>
        <w:rPr>
          <w:spacing w:val="-1"/>
        </w:rPr>
        <w:t>pleaded</w:t>
      </w:r>
      <w:r>
        <w:rPr>
          <w:spacing w:val="53"/>
        </w:rPr>
        <w:t xml:space="preserve"> </w:t>
      </w:r>
      <w:r>
        <w:t xml:space="preserve">no </w:t>
      </w:r>
      <w:r>
        <w:rPr>
          <w:spacing w:val="-1"/>
        </w:rPr>
        <w:t>contest</w:t>
      </w:r>
      <w:r>
        <w:rPr>
          <w:spacing w:val="1"/>
        </w:rPr>
        <w:t xml:space="preserve"> </w:t>
      </w:r>
      <w:r>
        <w:t>or</w:t>
      </w:r>
      <w:r>
        <w:rPr>
          <w:spacing w:val="-2"/>
        </w:rPr>
        <w:t xml:space="preserve"> </w:t>
      </w:r>
      <w:r>
        <w:rPr>
          <w:spacing w:val="-1"/>
        </w:rPr>
        <w:t>agreed</w:t>
      </w:r>
      <w:r>
        <w:rPr>
          <w:spacing w:val="-3"/>
        </w:rPr>
        <w:t xml:space="preserve"> </w:t>
      </w:r>
      <w:r>
        <w:t xml:space="preserve">to </w:t>
      </w:r>
      <w:r>
        <w:rPr>
          <w:spacing w:val="-1"/>
        </w:rPr>
        <w:t>any</w:t>
      </w:r>
      <w:r>
        <w:rPr>
          <w:spacing w:val="-3"/>
        </w:rPr>
        <w:t xml:space="preserve"> </w:t>
      </w:r>
      <w:r>
        <w:rPr>
          <w:spacing w:val="-1"/>
        </w:rPr>
        <w:t>consent</w:t>
      </w:r>
      <w:r>
        <w:rPr>
          <w:spacing w:val="1"/>
        </w:rPr>
        <w:t xml:space="preserve"> </w:t>
      </w:r>
      <w:r>
        <w:rPr>
          <w:spacing w:val="-1"/>
        </w:rPr>
        <w:t>decree</w:t>
      </w:r>
      <w:r>
        <w:t xml:space="preserve"> </w:t>
      </w:r>
      <w:r>
        <w:rPr>
          <w:spacing w:val="-1"/>
        </w:rPr>
        <w:t>with</w:t>
      </w:r>
      <w:r>
        <w:rPr>
          <w:spacing w:val="-3"/>
        </w:rPr>
        <w:t xml:space="preserve"> </w:t>
      </w:r>
      <w:r>
        <w:rPr>
          <w:spacing w:val="-1"/>
        </w:rPr>
        <w:t>respect</w:t>
      </w:r>
      <w:r>
        <w:rPr>
          <w:spacing w:val="-2"/>
        </w:rPr>
        <w:t xml:space="preserve"> </w:t>
      </w:r>
      <w:r>
        <w:t>to any</w:t>
      </w:r>
      <w:r>
        <w:rPr>
          <w:spacing w:val="-3"/>
        </w:rPr>
        <w:t xml:space="preserve"> </w:t>
      </w:r>
      <w:r>
        <w:rPr>
          <w:spacing w:val="-1"/>
        </w:rPr>
        <w:t>matter</w:t>
      </w:r>
      <w:r>
        <w:rPr>
          <w:spacing w:val="-2"/>
        </w:rPr>
        <w:t xml:space="preserve"> </w:t>
      </w:r>
      <w:r>
        <w:rPr>
          <w:spacing w:val="-1"/>
        </w:rPr>
        <w:t>involving</w:t>
      </w:r>
      <w:r>
        <w:rPr>
          <w:spacing w:val="-3"/>
        </w:rPr>
        <w:t xml:space="preserve"> </w:t>
      </w:r>
      <w:r>
        <w:rPr>
          <w:spacing w:val="-1"/>
        </w:rPr>
        <w:t>breach</w:t>
      </w:r>
      <w:r>
        <w:t xml:space="preserve"> </w:t>
      </w:r>
      <w:r>
        <w:rPr>
          <w:spacing w:val="-2"/>
        </w:rPr>
        <w:t>of</w:t>
      </w:r>
      <w:r>
        <w:rPr>
          <w:spacing w:val="55"/>
        </w:rPr>
        <w:t xml:space="preserve"> </w:t>
      </w:r>
      <w:r>
        <w:t xml:space="preserve">trust, </w:t>
      </w:r>
      <w:r>
        <w:rPr>
          <w:spacing w:val="-1"/>
        </w:rPr>
        <w:t>breach</w:t>
      </w:r>
      <w:r>
        <w:t xml:space="preserve"> </w:t>
      </w:r>
      <w:r>
        <w:rPr>
          <w:spacing w:val="-2"/>
        </w:rPr>
        <w:t>of</w:t>
      </w:r>
      <w:r>
        <w:rPr>
          <w:spacing w:val="1"/>
        </w:rPr>
        <w:t xml:space="preserve"> </w:t>
      </w:r>
      <w:r>
        <w:rPr>
          <w:spacing w:val="-1"/>
        </w:rPr>
        <w:t>fiduciary</w:t>
      </w:r>
      <w:r>
        <w:rPr>
          <w:spacing w:val="-3"/>
        </w:rPr>
        <w:t xml:space="preserve"> </w:t>
      </w:r>
      <w:r>
        <w:rPr>
          <w:spacing w:val="-1"/>
        </w:rPr>
        <w:t>duty,</w:t>
      </w:r>
      <w:r>
        <w:t xml:space="preserve"> </w:t>
      </w:r>
      <w:r>
        <w:rPr>
          <w:spacing w:val="-1"/>
        </w:rPr>
        <w:t>fraud,</w:t>
      </w:r>
      <w:r>
        <w:t xml:space="preserve"> </w:t>
      </w:r>
      <w:r>
        <w:rPr>
          <w:spacing w:val="-1"/>
        </w:rPr>
        <w:t>securities</w:t>
      </w:r>
      <w:r>
        <w:rPr>
          <w:spacing w:val="-2"/>
        </w:rPr>
        <w:t xml:space="preserve"> </w:t>
      </w:r>
      <w:r>
        <w:t>law</w:t>
      </w:r>
      <w:r>
        <w:rPr>
          <w:spacing w:val="-1"/>
        </w:rPr>
        <w:t xml:space="preserve"> violations,</w:t>
      </w:r>
      <w:r>
        <w:t xml:space="preserve"> </w:t>
      </w:r>
      <w:r>
        <w:rPr>
          <w:spacing w:val="-2"/>
        </w:rPr>
        <w:t>or</w:t>
      </w:r>
      <w:r>
        <w:rPr>
          <w:spacing w:val="1"/>
        </w:rPr>
        <w:t xml:space="preserve"> </w:t>
      </w:r>
      <w:r>
        <w:rPr>
          <w:spacing w:val="-1"/>
        </w:rPr>
        <w:t>bankruptcy</w:t>
      </w:r>
      <w:r>
        <w:rPr>
          <w:spacing w:val="-3"/>
        </w:rPr>
        <w:t xml:space="preserve"> </w:t>
      </w:r>
      <w:r>
        <w:t>law</w:t>
      </w:r>
      <w:r>
        <w:rPr>
          <w:spacing w:val="53"/>
        </w:rPr>
        <w:t xml:space="preserve"> </w:t>
      </w:r>
      <w:r>
        <w:rPr>
          <w:spacing w:val="-1"/>
        </w:rPr>
        <w:t>violations.</w:t>
      </w:r>
    </w:p>
    <w:p w14:paraId="6861468E" w14:textId="77777777" w:rsidR="00E62BB3" w:rsidRDefault="00E62BB3">
      <w:pPr>
        <w:spacing w:before="11"/>
        <w:rPr>
          <w:rFonts w:ascii="Times New Roman" w:eastAsia="Times New Roman" w:hAnsi="Times New Roman" w:cs="Times New Roman"/>
          <w:sz w:val="20"/>
          <w:szCs w:val="20"/>
        </w:rPr>
      </w:pPr>
    </w:p>
    <w:p w14:paraId="76DCA873" w14:textId="77777777" w:rsidR="00E62BB3" w:rsidRDefault="00602573" w:rsidP="003F2412">
      <w:pPr>
        <w:pStyle w:val="BodyText"/>
        <w:numPr>
          <w:ilvl w:val="1"/>
          <w:numId w:val="5"/>
        </w:numPr>
        <w:tabs>
          <w:tab w:val="left" w:pos="1161"/>
        </w:tabs>
        <w:ind w:left="1160" w:right="406" w:hanging="720"/>
      </w:pPr>
      <w:r>
        <w:rPr>
          <w:b/>
          <w:spacing w:val="-1"/>
        </w:rPr>
        <w:t>Placement</w:t>
      </w:r>
      <w:r>
        <w:rPr>
          <w:b/>
          <w:spacing w:val="1"/>
        </w:rPr>
        <w:t xml:space="preserve"> </w:t>
      </w:r>
      <w:r>
        <w:rPr>
          <w:b/>
          <w:spacing w:val="-1"/>
        </w:rPr>
        <w:t>Agents</w:t>
      </w:r>
      <w:r>
        <w:rPr>
          <w:spacing w:val="-1"/>
        </w:rPr>
        <w:t>.</w:t>
      </w:r>
      <w:r>
        <w:rPr>
          <w:spacing w:val="53"/>
        </w:rPr>
        <w:t xml:space="preserve"> </w:t>
      </w:r>
      <w:r>
        <w:rPr>
          <w:spacing w:val="-1"/>
        </w:rPr>
        <w:t>Manager</w:t>
      </w:r>
      <w:r>
        <w:rPr>
          <w:spacing w:val="1"/>
        </w:rPr>
        <w:t xml:space="preserve"> </w:t>
      </w:r>
      <w:r>
        <w:rPr>
          <w:spacing w:val="-1"/>
        </w:rPr>
        <w:t>confirms</w:t>
      </w:r>
      <w:r>
        <w:t xml:space="preserve"> </w:t>
      </w:r>
      <w:r>
        <w:rPr>
          <w:spacing w:val="-1"/>
        </w:rPr>
        <w:t>that</w:t>
      </w:r>
      <w:r>
        <w:rPr>
          <w:spacing w:val="1"/>
        </w:rPr>
        <w:t xml:space="preserve"> </w:t>
      </w:r>
      <w:r>
        <w:t xml:space="preserve">no </w:t>
      </w:r>
      <w:r>
        <w:rPr>
          <w:spacing w:val="-1"/>
        </w:rPr>
        <w:t>placement</w:t>
      </w:r>
      <w:r>
        <w:rPr>
          <w:spacing w:val="1"/>
        </w:rPr>
        <w:t xml:space="preserve"> </w:t>
      </w:r>
      <w:r>
        <w:rPr>
          <w:spacing w:val="-1"/>
        </w:rPr>
        <w:t>agent</w:t>
      </w:r>
      <w:r>
        <w:rPr>
          <w:spacing w:val="-2"/>
        </w:rPr>
        <w:t xml:space="preserve"> </w:t>
      </w:r>
      <w:r>
        <w:rPr>
          <w:spacing w:val="-1"/>
        </w:rPr>
        <w:t>fees</w:t>
      </w:r>
      <w:r>
        <w:t xml:space="preserve"> </w:t>
      </w:r>
      <w:r>
        <w:rPr>
          <w:spacing w:val="-1"/>
        </w:rPr>
        <w:t>have</w:t>
      </w:r>
      <w:r>
        <w:t xml:space="preserve"> </w:t>
      </w:r>
      <w:r>
        <w:rPr>
          <w:spacing w:val="-1"/>
        </w:rPr>
        <w:t>been</w:t>
      </w:r>
      <w:r>
        <w:t xml:space="preserve"> </w:t>
      </w:r>
      <w:r>
        <w:rPr>
          <w:spacing w:val="-2"/>
        </w:rPr>
        <w:t>paid</w:t>
      </w:r>
      <w:r>
        <w:t xml:space="preserve"> in</w:t>
      </w:r>
      <w:r>
        <w:rPr>
          <w:spacing w:val="39"/>
        </w:rPr>
        <w:t xml:space="preserve"> </w:t>
      </w:r>
      <w:r>
        <w:rPr>
          <w:spacing w:val="-1"/>
        </w:rPr>
        <w:t>connection</w:t>
      </w:r>
      <w:r>
        <w:t xml:space="preserve"> </w:t>
      </w:r>
      <w:r>
        <w:rPr>
          <w:spacing w:val="-1"/>
        </w:rPr>
        <w:t>with</w:t>
      </w:r>
      <w:r>
        <w:rPr>
          <w:spacing w:val="-3"/>
        </w:rPr>
        <w:t xml:space="preserve"> </w:t>
      </w:r>
      <w:r>
        <w:t>the</w:t>
      </w:r>
      <w:r>
        <w:rPr>
          <w:spacing w:val="-2"/>
        </w:rPr>
        <w:t xml:space="preserve"> </w:t>
      </w:r>
      <w:r>
        <w:rPr>
          <w:spacing w:val="-1"/>
        </w:rPr>
        <w:t>investment</w:t>
      </w:r>
      <w:r>
        <w:rPr>
          <w:spacing w:val="1"/>
        </w:rPr>
        <w:t xml:space="preserve"> </w:t>
      </w:r>
      <w:r>
        <w:t>by</w:t>
      </w:r>
      <w:r>
        <w:rPr>
          <w:spacing w:val="-3"/>
        </w:rPr>
        <w:t xml:space="preserve"> </w:t>
      </w:r>
      <w:r>
        <w:t xml:space="preserve">the </w:t>
      </w:r>
      <w:r>
        <w:rPr>
          <w:spacing w:val="-1"/>
        </w:rPr>
        <w:t>System,</w:t>
      </w:r>
      <w:r>
        <w:t xml:space="preserve"> except</w:t>
      </w:r>
      <w:r>
        <w:rPr>
          <w:spacing w:val="-2"/>
        </w:rPr>
        <w:t xml:space="preserve"> </w:t>
      </w:r>
      <w:r>
        <w:t xml:space="preserve">as </w:t>
      </w:r>
      <w:r>
        <w:rPr>
          <w:spacing w:val="-1"/>
        </w:rPr>
        <w:t>disclosed</w:t>
      </w:r>
      <w:r>
        <w:t xml:space="preserve"> in </w:t>
      </w:r>
      <w:r>
        <w:rPr>
          <w:spacing w:val="-1"/>
        </w:rPr>
        <w:t>writing</w:t>
      </w:r>
      <w:r>
        <w:rPr>
          <w:spacing w:val="-3"/>
        </w:rPr>
        <w:t xml:space="preserve"> </w:t>
      </w:r>
      <w:r>
        <w:t>in</w:t>
      </w:r>
      <w:r>
        <w:rPr>
          <w:spacing w:val="-3"/>
        </w:rPr>
        <w:t xml:space="preserve"> </w:t>
      </w:r>
      <w:r>
        <w:rPr>
          <w:spacing w:val="-1"/>
        </w:rPr>
        <w:t>the</w:t>
      </w:r>
      <w:r>
        <w:rPr>
          <w:spacing w:val="41"/>
        </w:rPr>
        <w:t xml:space="preserve"> </w:t>
      </w:r>
      <w:r>
        <w:rPr>
          <w:spacing w:val="-1"/>
        </w:rPr>
        <w:t>Placement</w:t>
      </w:r>
      <w:r>
        <w:rPr>
          <w:spacing w:val="1"/>
        </w:rPr>
        <w:t xml:space="preserve"> </w:t>
      </w:r>
      <w:r>
        <w:rPr>
          <w:spacing w:val="-1"/>
        </w:rPr>
        <w:t>Agent</w:t>
      </w:r>
      <w:r>
        <w:rPr>
          <w:spacing w:val="1"/>
        </w:rPr>
        <w:t xml:space="preserve"> </w:t>
      </w:r>
      <w:r>
        <w:rPr>
          <w:spacing w:val="-1"/>
        </w:rPr>
        <w:t>Disclosure</w:t>
      </w:r>
      <w:r>
        <w:t xml:space="preserve"> </w:t>
      </w:r>
      <w:r>
        <w:rPr>
          <w:spacing w:val="-1"/>
        </w:rPr>
        <w:t>Letter</w:t>
      </w:r>
      <w:r>
        <w:rPr>
          <w:spacing w:val="1"/>
        </w:rPr>
        <w:t xml:space="preserve"> </w:t>
      </w:r>
      <w:r>
        <w:rPr>
          <w:spacing w:val="-1"/>
        </w:rPr>
        <w:t>attached</w:t>
      </w:r>
      <w:r>
        <w:rPr>
          <w:spacing w:val="-3"/>
        </w:rPr>
        <w:t xml:space="preserve"> </w:t>
      </w:r>
      <w:r>
        <w:rPr>
          <w:spacing w:val="-1"/>
        </w:rPr>
        <w:t>hereto</w:t>
      </w:r>
      <w:r>
        <w:rPr>
          <w:spacing w:val="-3"/>
        </w:rPr>
        <w:t xml:space="preserve"> </w:t>
      </w:r>
      <w:r>
        <w:t>as</w:t>
      </w:r>
      <w:r>
        <w:rPr>
          <w:spacing w:val="-2"/>
        </w:rPr>
        <w:t xml:space="preserve"> </w:t>
      </w:r>
      <w:r>
        <w:rPr>
          <w:spacing w:val="-1"/>
        </w:rPr>
        <w:t>Exhibit</w:t>
      </w:r>
      <w:r>
        <w:rPr>
          <w:spacing w:val="1"/>
        </w:rPr>
        <w:t xml:space="preserve"> </w:t>
      </w:r>
      <w:r>
        <w:rPr>
          <w:spacing w:val="-1"/>
        </w:rPr>
        <w:t>F.</w:t>
      </w:r>
    </w:p>
    <w:p w14:paraId="0A372F14" w14:textId="77777777" w:rsidR="00E62BB3" w:rsidRDefault="00E62BB3">
      <w:pPr>
        <w:sectPr w:rsidR="00E62BB3">
          <w:pgSz w:w="12240" w:h="15840"/>
          <w:pgMar w:top="1380" w:right="1340" w:bottom="900" w:left="1720" w:header="0" w:footer="708" w:gutter="0"/>
          <w:cols w:space="720"/>
        </w:sectPr>
      </w:pPr>
    </w:p>
    <w:p w14:paraId="0215C9F1" w14:textId="77777777" w:rsidR="00E62BB3" w:rsidRDefault="00602573" w:rsidP="003F2412">
      <w:pPr>
        <w:pStyle w:val="BodyText"/>
        <w:numPr>
          <w:ilvl w:val="1"/>
          <w:numId w:val="5"/>
        </w:numPr>
        <w:tabs>
          <w:tab w:val="left" w:pos="1561"/>
        </w:tabs>
        <w:spacing w:before="54"/>
        <w:ind w:left="1560" w:right="557" w:hanging="720"/>
      </w:pPr>
      <w:r>
        <w:rPr>
          <w:b/>
          <w:spacing w:val="-1"/>
        </w:rPr>
        <w:lastRenderedPageBreak/>
        <w:t>Disclosure</w:t>
      </w:r>
      <w:r>
        <w:rPr>
          <w:b/>
        </w:rPr>
        <w:t xml:space="preserve"> </w:t>
      </w:r>
      <w:r>
        <w:rPr>
          <w:b/>
          <w:spacing w:val="-1"/>
        </w:rPr>
        <w:t>Statement.</w:t>
      </w:r>
      <w:r>
        <w:rPr>
          <w:b/>
        </w:rPr>
        <w:t xml:space="preserve"> </w:t>
      </w:r>
      <w:r>
        <w:rPr>
          <w:spacing w:val="-2"/>
        </w:rPr>
        <w:t>Manager</w:t>
      </w:r>
      <w:r>
        <w:rPr>
          <w:spacing w:val="1"/>
        </w:rPr>
        <w:t xml:space="preserve"> </w:t>
      </w:r>
      <w:r>
        <w:rPr>
          <w:spacing w:val="-1"/>
        </w:rPr>
        <w:t>warrants</w:t>
      </w:r>
      <w:r>
        <w:t xml:space="preserve"> </w:t>
      </w:r>
      <w:r>
        <w:rPr>
          <w:spacing w:val="-1"/>
        </w:rPr>
        <w:t>that</w:t>
      </w:r>
      <w:r>
        <w:rPr>
          <w:spacing w:val="-2"/>
        </w:rPr>
        <w:t xml:space="preserve"> </w:t>
      </w:r>
      <w:r>
        <w:rPr>
          <w:spacing w:val="-1"/>
        </w:rPr>
        <w:t>it</w:t>
      </w:r>
      <w:r>
        <w:rPr>
          <w:spacing w:val="1"/>
        </w:rPr>
        <w:t xml:space="preserve"> </w:t>
      </w:r>
      <w:r>
        <w:rPr>
          <w:spacing w:val="-1"/>
        </w:rPr>
        <w:t>has</w:t>
      </w:r>
      <w:r>
        <w:t xml:space="preserve"> </w:t>
      </w:r>
      <w:r>
        <w:rPr>
          <w:spacing w:val="-1"/>
        </w:rPr>
        <w:t>delivered</w:t>
      </w:r>
      <w:r>
        <w:t xml:space="preserve"> </w:t>
      </w:r>
      <w:r>
        <w:rPr>
          <w:spacing w:val="-1"/>
        </w:rPr>
        <w:t>to</w:t>
      </w:r>
      <w:r>
        <w:t xml:space="preserve"> </w:t>
      </w:r>
      <w:r>
        <w:rPr>
          <w:spacing w:val="-1"/>
        </w:rPr>
        <w:t>the</w:t>
      </w:r>
      <w:r>
        <w:t xml:space="preserve"> </w:t>
      </w:r>
      <w:r>
        <w:rPr>
          <w:spacing w:val="-1"/>
        </w:rPr>
        <w:t>System</w:t>
      </w:r>
      <w:r>
        <w:rPr>
          <w:spacing w:val="-4"/>
        </w:rPr>
        <w:t xml:space="preserve"> </w:t>
      </w:r>
      <w:r>
        <w:t>its</w:t>
      </w:r>
      <w:r>
        <w:rPr>
          <w:spacing w:val="49"/>
        </w:rPr>
        <w:t xml:space="preserve"> </w:t>
      </w:r>
      <w:r>
        <w:rPr>
          <w:spacing w:val="-1"/>
        </w:rPr>
        <w:t>Disclosure</w:t>
      </w:r>
      <w:r>
        <w:t xml:space="preserve"> </w:t>
      </w:r>
      <w:r>
        <w:rPr>
          <w:spacing w:val="-1"/>
        </w:rPr>
        <w:t>Statement.</w:t>
      </w:r>
      <w:r>
        <w:rPr>
          <w:spacing w:val="-3"/>
        </w:rPr>
        <w:t xml:space="preserve"> </w:t>
      </w:r>
      <w:r>
        <w:t>The</w:t>
      </w:r>
      <w:r>
        <w:rPr>
          <w:spacing w:val="-2"/>
        </w:rPr>
        <w:t xml:space="preserve"> </w:t>
      </w:r>
      <w:r>
        <w:rPr>
          <w:spacing w:val="-1"/>
        </w:rPr>
        <w:t>System</w:t>
      </w:r>
      <w:r>
        <w:rPr>
          <w:spacing w:val="-4"/>
        </w:rPr>
        <w:t xml:space="preserve"> </w:t>
      </w:r>
      <w:r>
        <w:rPr>
          <w:spacing w:val="-1"/>
        </w:rPr>
        <w:t>acknowledges</w:t>
      </w:r>
      <w:r>
        <w:t xml:space="preserve"> that</w:t>
      </w:r>
      <w:r>
        <w:rPr>
          <w:spacing w:val="-2"/>
        </w:rPr>
        <w:t xml:space="preserve"> </w:t>
      </w:r>
      <w:r>
        <w:rPr>
          <w:spacing w:val="-1"/>
        </w:rPr>
        <w:t>it</w:t>
      </w:r>
      <w:r>
        <w:rPr>
          <w:spacing w:val="1"/>
        </w:rPr>
        <w:t xml:space="preserve"> </w:t>
      </w:r>
      <w:r>
        <w:t>has</w:t>
      </w:r>
      <w:r>
        <w:rPr>
          <w:spacing w:val="-2"/>
        </w:rPr>
        <w:t xml:space="preserve"> </w:t>
      </w:r>
      <w:r>
        <w:rPr>
          <w:spacing w:val="-1"/>
        </w:rPr>
        <w:t>received</w:t>
      </w:r>
      <w:r>
        <w:t xml:space="preserve"> </w:t>
      </w:r>
      <w:r>
        <w:rPr>
          <w:spacing w:val="-1"/>
        </w:rPr>
        <w:t>such</w:t>
      </w:r>
      <w:r>
        <w:t xml:space="preserve"> </w:t>
      </w:r>
      <w:r>
        <w:rPr>
          <w:spacing w:val="-1"/>
        </w:rPr>
        <w:t>Disclosure</w:t>
      </w:r>
      <w:r>
        <w:rPr>
          <w:spacing w:val="55"/>
        </w:rPr>
        <w:t xml:space="preserve"> </w:t>
      </w:r>
      <w:r>
        <w:rPr>
          <w:spacing w:val="-1"/>
        </w:rPr>
        <w:t>Statement.</w:t>
      </w:r>
    </w:p>
    <w:p w14:paraId="18F0D475" w14:textId="77777777" w:rsidR="00E62BB3" w:rsidRDefault="00E62BB3">
      <w:pPr>
        <w:spacing w:before="9"/>
        <w:rPr>
          <w:rFonts w:ascii="Times New Roman" w:eastAsia="Times New Roman" w:hAnsi="Times New Roman" w:cs="Times New Roman"/>
          <w:sz w:val="20"/>
          <w:szCs w:val="20"/>
        </w:rPr>
      </w:pPr>
    </w:p>
    <w:p w14:paraId="6A133EEE" w14:textId="77777777" w:rsidR="00E62BB3" w:rsidRDefault="00602573">
      <w:pPr>
        <w:pStyle w:val="BodyText"/>
        <w:spacing w:line="276" w:lineRule="auto"/>
        <w:ind w:left="1559" w:right="153"/>
      </w:pPr>
      <w:r>
        <w:rPr>
          <w:spacing w:val="-1"/>
        </w:rPr>
        <w:t>Manager</w:t>
      </w:r>
      <w:r>
        <w:rPr>
          <w:spacing w:val="1"/>
        </w:rPr>
        <w:t xml:space="preserve"> </w:t>
      </w:r>
      <w:r>
        <w:rPr>
          <w:spacing w:val="-1"/>
        </w:rPr>
        <w:t>understands</w:t>
      </w:r>
      <w:r>
        <w:rPr>
          <w:spacing w:val="-2"/>
        </w:rPr>
        <w:t xml:space="preserve"> </w:t>
      </w:r>
      <w:r>
        <w:t xml:space="preserve">and </w:t>
      </w:r>
      <w:r>
        <w:rPr>
          <w:spacing w:val="-1"/>
        </w:rPr>
        <w:t>agrees</w:t>
      </w:r>
      <w:r>
        <w:t xml:space="preserve"> </w:t>
      </w:r>
      <w:r>
        <w:rPr>
          <w:spacing w:val="-1"/>
        </w:rPr>
        <w:t>that</w:t>
      </w:r>
      <w:r>
        <w:rPr>
          <w:spacing w:val="-2"/>
        </w:rPr>
        <w:t xml:space="preserve"> </w:t>
      </w:r>
      <w:r>
        <w:t xml:space="preserve">the </w:t>
      </w:r>
      <w:r>
        <w:rPr>
          <w:spacing w:val="-1"/>
        </w:rPr>
        <w:t>System</w:t>
      </w:r>
      <w:r>
        <w:rPr>
          <w:spacing w:val="-4"/>
        </w:rPr>
        <w:t xml:space="preserve"> </w:t>
      </w:r>
      <w:r>
        <w:t xml:space="preserve">has </w:t>
      </w:r>
      <w:r>
        <w:rPr>
          <w:spacing w:val="-1"/>
        </w:rPr>
        <w:t>relied</w:t>
      </w:r>
      <w:r>
        <w:t xml:space="preserve"> upon</w:t>
      </w:r>
      <w:r>
        <w:rPr>
          <w:spacing w:val="-3"/>
        </w:rPr>
        <w:t xml:space="preserve"> </w:t>
      </w:r>
      <w:r>
        <w:t>the</w:t>
      </w:r>
      <w:r>
        <w:rPr>
          <w:spacing w:val="-2"/>
        </w:rPr>
        <w:t xml:space="preserve"> </w:t>
      </w:r>
      <w:r>
        <w:rPr>
          <w:spacing w:val="-1"/>
        </w:rPr>
        <w:t>foregoing</w:t>
      </w:r>
      <w:r>
        <w:rPr>
          <w:spacing w:val="35"/>
        </w:rPr>
        <w:t xml:space="preserve"> </w:t>
      </w:r>
      <w:r>
        <w:rPr>
          <w:spacing w:val="-1"/>
        </w:rPr>
        <w:t>acknowledgments,</w:t>
      </w:r>
      <w:r>
        <w:t xml:space="preserve"> </w:t>
      </w:r>
      <w:r>
        <w:rPr>
          <w:spacing w:val="-1"/>
        </w:rPr>
        <w:t>representations,</w:t>
      </w:r>
      <w:r>
        <w:t xml:space="preserve"> </w:t>
      </w:r>
      <w:r>
        <w:rPr>
          <w:spacing w:val="-1"/>
        </w:rPr>
        <w:t>warranties,</w:t>
      </w:r>
      <w:r>
        <w:t xml:space="preserve"> </w:t>
      </w:r>
      <w:r>
        <w:rPr>
          <w:spacing w:val="-1"/>
        </w:rPr>
        <w:t>covenants,</w:t>
      </w:r>
      <w:r>
        <w:t xml:space="preserve"> </w:t>
      </w:r>
      <w:r>
        <w:rPr>
          <w:spacing w:val="-1"/>
        </w:rPr>
        <w:t>and</w:t>
      </w:r>
      <w:r>
        <w:t xml:space="preserve"> </w:t>
      </w:r>
      <w:r>
        <w:rPr>
          <w:spacing w:val="-1"/>
        </w:rPr>
        <w:t>agreements</w:t>
      </w:r>
      <w:r>
        <w:rPr>
          <w:spacing w:val="-2"/>
        </w:rPr>
        <w:t xml:space="preserve"> </w:t>
      </w:r>
      <w:r>
        <w:t>and</w:t>
      </w:r>
      <w:r>
        <w:rPr>
          <w:spacing w:val="-3"/>
        </w:rPr>
        <w:t xml:space="preserve"> </w:t>
      </w:r>
      <w:r>
        <w:rPr>
          <w:spacing w:val="-1"/>
        </w:rPr>
        <w:t>that</w:t>
      </w:r>
      <w:r>
        <w:rPr>
          <w:spacing w:val="-2"/>
        </w:rPr>
        <w:t xml:space="preserve"> </w:t>
      </w:r>
      <w:r>
        <w:t>the</w:t>
      </w:r>
      <w:r>
        <w:rPr>
          <w:spacing w:val="47"/>
        </w:rPr>
        <w:t xml:space="preserve"> </w:t>
      </w:r>
      <w:r>
        <w:rPr>
          <w:spacing w:val="-1"/>
        </w:rPr>
        <w:t>same</w:t>
      </w:r>
      <w:r>
        <w:t xml:space="preserve"> </w:t>
      </w:r>
      <w:r>
        <w:rPr>
          <w:spacing w:val="-1"/>
        </w:rPr>
        <w:t>constitute</w:t>
      </w:r>
      <w:r>
        <w:rPr>
          <w:spacing w:val="-2"/>
        </w:rPr>
        <w:t xml:space="preserve"> </w:t>
      </w:r>
      <w:r>
        <w:t xml:space="preserve">a </w:t>
      </w:r>
      <w:r>
        <w:rPr>
          <w:spacing w:val="-1"/>
        </w:rPr>
        <w:t>material</w:t>
      </w:r>
      <w:r>
        <w:rPr>
          <w:spacing w:val="-2"/>
        </w:rPr>
        <w:t xml:space="preserve"> </w:t>
      </w:r>
      <w:r>
        <w:rPr>
          <w:spacing w:val="-1"/>
        </w:rPr>
        <w:t>inducement</w:t>
      </w:r>
      <w:r>
        <w:rPr>
          <w:spacing w:val="1"/>
        </w:rPr>
        <w:t xml:space="preserve"> </w:t>
      </w:r>
      <w:r>
        <w:rPr>
          <w:spacing w:val="-1"/>
        </w:rPr>
        <w:t>to</w:t>
      </w:r>
      <w:r>
        <w:t xml:space="preserve"> </w:t>
      </w:r>
      <w:r>
        <w:rPr>
          <w:spacing w:val="-1"/>
        </w:rPr>
        <w:t>the</w:t>
      </w:r>
      <w:r>
        <w:t xml:space="preserve"> </w:t>
      </w:r>
      <w:r>
        <w:rPr>
          <w:spacing w:val="-1"/>
        </w:rPr>
        <w:t>System’s</w:t>
      </w:r>
      <w:r>
        <w:rPr>
          <w:spacing w:val="-2"/>
        </w:rPr>
        <w:t xml:space="preserve"> </w:t>
      </w:r>
      <w:r>
        <w:rPr>
          <w:spacing w:val="-1"/>
        </w:rPr>
        <w:t>decision</w:t>
      </w:r>
      <w:r>
        <w:rPr>
          <w:spacing w:val="-3"/>
        </w:rPr>
        <w:t xml:space="preserve"> </w:t>
      </w:r>
      <w:r>
        <w:t>to</w:t>
      </w:r>
      <w:r>
        <w:rPr>
          <w:spacing w:val="-3"/>
        </w:rPr>
        <w:t xml:space="preserve"> </w:t>
      </w:r>
      <w:r>
        <w:rPr>
          <w:spacing w:val="-1"/>
        </w:rPr>
        <w:t>enter</w:t>
      </w:r>
      <w:r>
        <w:rPr>
          <w:spacing w:val="-2"/>
        </w:rPr>
        <w:t xml:space="preserve"> </w:t>
      </w:r>
      <w:r>
        <w:rPr>
          <w:spacing w:val="-1"/>
        </w:rPr>
        <w:t>into</w:t>
      </w:r>
      <w:r>
        <w:t xml:space="preserve"> </w:t>
      </w:r>
      <w:r>
        <w:rPr>
          <w:spacing w:val="-1"/>
        </w:rPr>
        <w:t>this</w:t>
      </w:r>
      <w:r>
        <w:rPr>
          <w:spacing w:val="71"/>
        </w:rPr>
        <w:t xml:space="preserve"> </w:t>
      </w:r>
      <w:r>
        <w:rPr>
          <w:spacing w:val="-1"/>
        </w:rPr>
        <w:t>Management</w:t>
      </w:r>
      <w:r>
        <w:rPr>
          <w:spacing w:val="1"/>
        </w:rPr>
        <w:t xml:space="preserve"> </w:t>
      </w:r>
      <w:r>
        <w:rPr>
          <w:spacing w:val="-1"/>
        </w:rPr>
        <w:t>Agreement.</w:t>
      </w:r>
    </w:p>
    <w:p w14:paraId="7F622AAA" w14:textId="77777777" w:rsidR="00E62BB3" w:rsidRDefault="00E62BB3">
      <w:pPr>
        <w:spacing w:before="4"/>
        <w:rPr>
          <w:rFonts w:ascii="Times New Roman" w:eastAsia="Times New Roman" w:hAnsi="Times New Roman" w:cs="Times New Roman"/>
          <w:sz w:val="21"/>
          <w:szCs w:val="21"/>
        </w:rPr>
      </w:pPr>
    </w:p>
    <w:p w14:paraId="740BC5C6" w14:textId="77777777" w:rsidR="00E62BB3" w:rsidRDefault="00602573" w:rsidP="003F2412">
      <w:pPr>
        <w:pStyle w:val="Heading3"/>
        <w:numPr>
          <w:ilvl w:val="0"/>
          <w:numId w:val="5"/>
        </w:numPr>
        <w:tabs>
          <w:tab w:val="left" w:pos="840"/>
        </w:tabs>
        <w:ind w:left="839" w:hanging="720"/>
        <w:rPr>
          <w:b w:val="0"/>
          <w:bCs w:val="0"/>
        </w:rPr>
      </w:pPr>
      <w:r>
        <w:rPr>
          <w:spacing w:val="-1"/>
        </w:rPr>
        <w:t>Liability</w:t>
      </w:r>
      <w:r>
        <w:t xml:space="preserve"> </w:t>
      </w:r>
      <w:r>
        <w:rPr>
          <w:spacing w:val="-1"/>
        </w:rPr>
        <w:t>Insurance</w:t>
      </w:r>
    </w:p>
    <w:p w14:paraId="02AF2D40" w14:textId="77777777" w:rsidR="00E62BB3" w:rsidRDefault="00E62BB3">
      <w:pPr>
        <w:spacing w:before="7"/>
        <w:rPr>
          <w:rFonts w:ascii="Times New Roman" w:eastAsia="Times New Roman" w:hAnsi="Times New Roman" w:cs="Times New Roman"/>
          <w:b/>
          <w:bCs/>
          <w:sz w:val="21"/>
          <w:szCs w:val="21"/>
        </w:rPr>
      </w:pPr>
    </w:p>
    <w:p w14:paraId="1567AE85" w14:textId="77777777" w:rsidR="00E62BB3" w:rsidRDefault="00602573">
      <w:pPr>
        <w:pStyle w:val="BodyText"/>
        <w:ind w:left="119" w:right="218"/>
      </w:pPr>
      <w:r>
        <w:rPr>
          <w:spacing w:val="-1"/>
        </w:rPr>
        <w:t>Manager</w:t>
      </w:r>
      <w:r>
        <w:rPr>
          <w:spacing w:val="-2"/>
        </w:rPr>
        <w:t xml:space="preserve"> </w:t>
      </w:r>
      <w:r>
        <w:rPr>
          <w:spacing w:val="-1"/>
        </w:rPr>
        <w:t>shall</w:t>
      </w:r>
      <w:r>
        <w:rPr>
          <w:spacing w:val="1"/>
        </w:rPr>
        <w:t xml:space="preserve"> </w:t>
      </w:r>
      <w:r>
        <w:rPr>
          <w:spacing w:val="-1"/>
        </w:rPr>
        <w:t>provide</w:t>
      </w:r>
      <w:r>
        <w:t xml:space="preserve"> </w:t>
      </w:r>
      <w:r>
        <w:rPr>
          <w:spacing w:val="-2"/>
        </w:rPr>
        <w:t>proof</w:t>
      </w:r>
      <w:r>
        <w:rPr>
          <w:spacing w:val="1"/>
        </w:rPr>
        <w:t xml:space="preserve"> </w:t>
      </w:r>
      <w:r>
        <w:t>of</w:t>
      </w:r>
      <w:r>
        <w:rPr>
          <w:spacing w:val="-2"/>
        </w:rPr>
        <w:t xml:space="preserve"> </w:t>
      </w:r>
      <w:r>
        <w:rPr>
          <w:spacing w:val="-1"/>
        </w:rPr>
        <w:t>insurance</w:t>
      </w:r>
      <w:r>
        <w:t xml:space="preserve"> </w:t>
      </w:r>
      <w:r>
        <w:rPr>
          <w:spacing w:val="-2"/>
        </w:rPr>
        <w:t>coverage</w:t>
      </w:r>
      <w:r>
        <w:t xml:space="preserve"> as </w:t>
      </w:r>
      <w:r>
        <w:rPr>
          <w:spacing w:val="-1"/>
        </w:rPr>
        <w:t>set</w:t>
      </w:r>
      <w:r>
        <w:rPr>
          <w:spacing w:val="1"/>
        </w:rPr>
        <w:t xml:space="preserve"> </w:t>
      </w:r>
      <w:r>
        <w:rPr>
          <w:spacing w:val="-1"/>
        </w:rPr>
        <w:t>out</w:t>
      </w:r>
      <w:r>
        <w:rPr>
          <w:spacing w:val="1"/>
        </w:rPr>
        <w:t xml:space="preserve"> </w:t>
      </w:r>
      <w:r>
        <w:rPr>
          <w:spacing w:val="-1"/>
        </w:rPr>
        <w:t>in</w:t>
      </w:r>
      <w:r>
        <w:t xml:space="preserve"> </w:t>
      </w:r>
      <w:r>
        <w:rPr>
          <w:spacing w:val="-1"/>
        </w:rPr>
        <w:t>this</w:t>
      </w:r>
      <w:r>
        <w:t xml:space="preserve"> </w:t>
      </w:r>
      <w:r>
        <w:rPr>
          <w:spacing w:val="-1"/>
        </w:rPr>
        <w:t>Section.</w:t>
      </w:r>
      <w:r>
        <w:rPr>
          <w:spacing w:val="-3"/>
        </w:rPr>
        <w:t xml:space="preserve"> </w:t>
      </w:r>
      <w:r>
        <w:rPr>
          <w:spacing w:val="-1"/>
        </w:rPr>
        <w:t>The</w:t>
      </w:r>
      <w:r>
        <w:rPr>
          <w:spacing w:val="-2"/>
        </w:rPr>
        <w:t xml:space="preserve"> </w:t>
      </w:r>
      <w:r>
        <w:rPr>
          <w:spacing w:val="-1"/>
        </w:rPr>
        <w:t>intent</w:t>
      </w:r>
      <w:r>
        <w:rPr>
          <w:spacing w:val="1"/>
        </w:rPr>
        <w:t xml:space="preserve"> </w:t>
      </w:r>
      <w:r>
        <w:t>of</w:t>
      </w:r>
      <w:r>
        <w:rPr>
          <w:spacing w:val="-2"/>
        </w:rPr>
        <w:t xml:space="preserve"> </w:t>
      </w:r>
      <w:r>
        <w:t>the</w:t>
      </w:r>
      <w:r>
        <w:rPr>
          <w:spacing w:val="-2"/>
        </w:rPr>
        <w:t xml:space="preserve"> </w:t>
      </w:r>
      <w:r>
        <w:rPr>
          <w:spacing w:val="-1"/>
        </w:rPr>
        <w:t>required</w:t>
      </w:r>
      <w:r>
        <w:rPr>
          <w:spacing w:val="81"/>
        </w:rPr>
        <w:t xml:space="preserve"> </w:t>
      </w:r>
      <w:r>
        <w:rPr>
          <w:spacing w:val="-1"/>
        </w:rPr>
        <w:t>insurance</w:t>
      </w:r>
      <w:r>
        <w:t xml:space="preserve"> </w:t>
      </w:r>
      <w:r>
        <w:rPr>
          <w:spacing w:val="-1"/>
        </w:rPr>
        <w:t>is</w:t>
      </w:r>
      <w:r>
        <w:t xml:space="preserve"> to</w:t>
      </w:r>
      <w:r>
        <w:rPr>
          <w:spacing w:val="-3"/>
        </w:rPr>
        <w:t xml:space="preserve"> </w:t>
      </w:r>
      <w:r>
        <w:rPr>
          <w:spacing w:val="-1"/>
        </w:rPr>
        <w:t>protect</w:t>
      </w:r>
      <w:r>
        <w:rPr>
          <w:spacing w:val="-2"/>
        </w:rPr>
        <w:t xml:space="preserve"> </w:t>
      </w:r>
      <w:r>
        <w:t xml:space="preserve">the </w:t>
      </w:r>
      <w:r>
        <w:rPr>
          <w:spacing w:val="-1"/>
        </w:rPr>
        <w:t>System</w:t>
      </w:r>
      <w:r>
        <w:rPr>
          <w:spacing w:val="-4"/>
        </w:rPr>
        <w:t xml:space="preserve"> </w:t>
      </w:r>
      <w:r>
        <w:t xml:space="preserve">and the </w:t>
      </w:r>
      <w:r>
        <w:rPr>
          <w:spacing w:val="-1"/>
        </w:rPr>
        <w:t>State</w:t>
      </w:r>
      <w:r>
        <w:t xml:space="preserve"> of</w:t>
      </w:r>
      <w:r>
        <w:rPr>
          <w:spacing w:val="1"/>
        </w:rPr>
        <w:t xml:space="preserve"> </w:t>
      </w:r>
      <w:r>
        <w:rPr>
          <w:spacing w:val="-1"/>
        </w:rPr>
        <w:t>Indiana</w:t>
      </w:r>
      <w:r>
        <w:t xml:space="preserve"> </w:t>
      </w:r>
      <w:r>
        <w:rPr>
          <w:spacing w:val="-1"/>
        </w:rPr>
        <w:t>from</w:t>
      </w:r>
      <w:r>
        <w:rPr>
          <w:spacing w:val="-4"/>
        </w:rPr>
        <w:t xml:space="preserve"> </w:t>
      </w:r>
      <w:r>
        <w:t>any</w:t>
      </w:r>
      <w:r>
        <w:rPr>
          <w:spacing w:val="-3"/>
        </w:rPr>
        <w:t xml:space="preserve"> </w:t>
      </w:r>
      <w:r>
        <w:rPr>
          <w:spacing w:val="-1"/>
        </w:rPr>
        <w:t>claims,</w:t>
      </w:r>
      <w:r>
        <w:t xml:space="preserve"> </w:t>
      </w:r>
      <w:r>
        <w:rPr>
          <w:spacing w:val="-1"/>
        </w:rPr>
        <w:t>suits,</w:t>
      </w:r>
      <w:r>
        <w:rPr>
          <w:spacing w:val="-3"/>
        </w:rPr>
        <w:t xml:space="preserve"> </w:t>
      </w:r>
      <w:r>
        <w:rPr>
          <w:spacing w:val="-1"/>
        </w:rPr>
        <w:t>actions,</w:t>
      </w:r>
      <w:r>
        <w:rPr>
          <w:spacing w:val="-3"/>
        </w:rPr>
        <w:t xml:space="preserve"> </w:t>
      </w:r>
      <w:r>
        <w:rPr>
          <w:spacing w:val="-1"/>
        </w:rPr>
        <w:t>costs,</w:t>
      </w:r>
      <w:r>
        <w:t xml:space="preserve"> </w:t>
      </w:r>
      <w:r>
        <w:rPr>
          <w:spacing w:val="-2"/>
        </w:rPr>
        <w:t>damages,</w:t>
      </w:r>
      <w:r>
        <w:rPr>
          <w:spacing w:val="81"/>
        </w:rPr>
        <w:t xml:space="preserve"> </w:t>
      </w:r>
      <w:r>
        <w:t>or</w:t>
      </w:r>
      <w:r>
        <w:rPr>
          <w:spacing w:val="1"/>
        </w:rPr>
        <w:t xml:space="preserve"> </w:t>
      </w:r>
      <w:r>
        <w:rPr>
          <w:spacing w:val="-1"/>
        </w:rPr>
        <w:t>expenses</w:t>
      </w:r>
      <w:r>
        <w:t xml:space="preserve"> </w:t>
      </w:r>
      <w:r>
        <w:rPr>
          <w:spacing w:val="-1"/>
        </w:rPr>
        <w:t>arising</w:t>
      </w:r>
      <w:r>
        <w:rPr>
          <w:spacing w:val="-3"/>
        </w:rPr>
        <w:t xml:space="preserve"> </w:t>
      </w:r>
      <w:r>
        <w:rPr>
          <w:spacing w:val="-1"/>
        </w:rPr>
        <w:t>from</w:t>
      </w:r>
      <w:r>
        <w:rPr>
          <w:spacing w:val="-4"/>
        </w:rPr>
        <w:t xml:space="preserve"> </w:t>
      </w:r>
      <w:r>
        <w:t>any</w:t>
      </w:r>
      <w:r>
        <w:rPr>
          <w:spacing w:val="-3"/>
        </w:rPr>
        <w:t xml:space="preserve"> </w:t>
      </w:r>
      <w:r>
        <w:rPr>
          <w:spacing w:val="-1"/>
        </w:rPr>
        <w:t>negligent</w:t>
      </w:r>
      <w:r>
        <w:rPr>
          <w:spacing w:val="1"/>
        </w:rPr>
        <w:t xml:space="preserve"> </w:t>
      </w:r>
      <w:r>
        <w:t>or</w:t>
      </w:r>
      <w:r>
        <w:rPr>
          <w:spacing w:val="1"/>
        </w:rPr>
        <w:t xml:space="preserve"> </w:t>
      </w:r>
      <w:r>
        <w:rPr>
          <w:spacing w:val="-1"/>
        </w:rPr>
        <w:t>intentional</w:t>
      </w:r>
      <w:r>
        <w:rPr>
          <w:spacing w:val="1"/>
        </w:rPr>
        <w:t xml:space="preserve"> </w:t>
      </w:r>
      <w:r>
        <w:rPr>
          <w:spacing w:val="-1"/>
        </w:rPr>
        <w:t>act</w:t>
      </w:r>
      <w:r>
        <w:rPr>
          <w:spacing w:val="1"/>
        </w:rPr>
        <w:t xml:space="preserve"> </w:t>
      </w:r>
      <w:r>
        <w:rPr>
          <w:spacing w:val="-2"/>
        </w:rPr>
        <w:t>or</w:t>
      </w:r>
      <w:r>
        <w:rPr>
          <w:spacing w:val="1"/>
        </w:rPr>
        <w:t xml:space="preserve"> </w:t>
      </w:r>
      <w:r>
        <w:rPr>
          <w:spacing w:val="-1"/>
        </w:rPr>
        <w:t>omission</w:t>
      </w:r>
      <w:r>
        <w:t xml:space="preserve"> of</w:t>
      </w:r>
      <w:r>
        <w:rPr>
          <w:spacing w:val="-2"/>
        </w:rPr>
        <w:t xml:space="preserve"> </w:t>
      </w:r>
      <w:r>
        <w:rPr>
          <w:spacing w:val="-1"/>
        </w:rPr>
        <w:t>Manager</w:t>
      </w:r>
      <w:r>
        <w:rPr>
          <w:spacing w:val="-2"/>
        </w:rPr>
        <w:t xml:space="preserve"> </w:t>
      </w:r>
      <w:r>
        <w:t>or</w:t>
      </w:r>
      <w:r>
        <w:rPr>
          <w:spacing w:val="1"/>
        </w:rPr>
        <w:t xml:space="preserve"> </w:t>
      </w:r>
      <w:r>
        <w:rPr>
          <w:spacing w:val="-1"/>
        </w:rPr>
        <w:t>subcontractor,</w:t>
      </w:r>
      <w:r>
        <w:t xml:space="preserve"> </w:t>
      </w:r>
      <w:r>
        <w:rPr>
          <w:spacing w:val="-2"/>
        </w:rPr>
        <w:t>or</w:t>
      </w:r>
      <w:r>
        <w:t xml:space="preserve"> </w:t>
      </w:r>
      <w:r>
        <w:rPr>
          <w:spacing w:val="-1"/>
        </w:rPr>
        <w:t>their</w:t>
      </w:r>
      <w:r>
        <w:rPr>
          <w:spacing w:val="1"/>
        </w:rPr>
        <w:t xml:space="preserve"> </w:t>
      </w:r>
      <w:r>
        <w:rPr>
          <w:spacing w:val="-1"/>
        </w:rPr>
        <w:t>Agents,</w:t>
      </w:r>
      <w:r>
        <w:rPr>
          <w:spacing w:val="-3"/>
        </w:rPr>
        <w:t xml:space="preserve"> </w:t>
      </w:r>
      <w:r>
        <w:rPr>
          <w:spacing w:val="-1"/>
        </w:rPr>
        <w:t>while</w:t>
      </w:r>
      <w:r>
        <w:t xml:space="preserve"> </w:t>
      </w:r>
      <w:r>
        <w:rPr>
          <w:spacing w:val="-1"/>
        </w:rPr>
        <w:t>performing</w:t>
      </w:r>
      <w:r>
        <w:rPr>
          <w:spacing w:val="-3"/>
        </w:rPr>
        <w:t xml:space="preserve"> </w:t>
      </w:r>
      <w:r>
        <w:t>under</w:t>
      </w:r>
      <w:r>
        <w:rPr>
          <w:spacing w:val="-2"/>
        </w:rPr>
        <w:t xml:space="preserve"> </w:t>
      </w:r>
      <w:r>
        <w:t>the</w:t>
      </w:r>
      <w:r>
        <w:rPr>
          <w:spacing w:val="-2"/>
        </w:rPr>
        <w:t xml:space="preserve"> terms</w:t>
      </w:r>
      <w:r>
        <w:t xml:space="preserve"> 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p>
    <w:p w14:paraId="459ED59F" w14:textId="77777777" w:rsidR="00E62BB3" w:rsidRDefault="00E62BB3">
      <w:pPr>
        <w:spacing w:before="11"/>
        <w:rPr>
          <w:rFonts w:ascii="Times New Roman" w:eastAsia="Times New Roman" w:hAnsi="Times New Roman" w:cs="Times New Roman"/>
          <w:sz w:val="20"/>
          <w:szCs w:val="20"/>
        </w:rPr>
      </w:pPr>
    </w:p>
    <w:p w14:paraId="7976132B" w14:textId="77777777" w:rsidR="00E62BB3" w:rsidRDefault="00602573">
      <w:pPr>
        <w:pStyle w:val="BodyText"/>
        <w:spacing w:line="275" w:lineRule="auto"/>
        <w:ind w:left="119" w:right="153"/>
      </w:pPr>
      <w:r>
        <w:rPr>
          <w:spacing w:val="-1"/>
        </w:rPr>
        <w:t>Manager</w:t>
      </w:r>
      <w:r>
        <w:rPr>
          <w:spacing w:val="-2"/>
        </w:rPr>
        <w:t xml:space="preserve"> </w:t>
      </w:r>
      <w:r>
        <w:rPr>
          <w:spacing w:val="-1"/>
        </w:rPr>
        <w:t>shall</w:t>
      </w:r>
      <w:r>
        <w:rPr>
          <w:spacing w:val="1"/>
        </w:rPr>
        <w:t xml:space="preserve"> </w:t>
      </w:r>
      <w:r>
        <w:rPr>
          <w:spacing w:val="-1"/>
        </w:rPr>
        <w:t>provide</w:t>
      </w:r>
      <w:r>
        <w:t xml:space="preserve"> </w:t>
      </w:r>
      <w:r>
        <w:rPr>
          <w:spacing w:val="-2"/>
        </w:rPr>
        <w:t>proof</w:t>
      </w:r>
      <w:r>
        <w:rPr>
          <w:spacing w:val="1"/>
        </w:rPr>
        <w:t xml:space="preserve"> </w:t>
      </w:r>
      <w:r>
        <w:t>of</w:t>
      </w:r>
      <w:r>
        <w:rPr>
          <w:spacing w:val="-2"/>
        </w:rPr>
        <w:t xml:space="preserve"> </w:t>
      </w:r>
      <w:r>
        <w:rPr>
          <w:spacing w:val="-1"/>
        </w:rPr>
        <w:t>insurance</w:t>
      </w:r>
      <w:r>
        <w:t xml:space="preserve"> </w:t>
      </w:r>
      <w:r>
        <w:rPr>
          <w:spacing w:val="-1"/>
        </w:rPr>
        <w:t>coverage,</w:t>
      </w:r>
      <w:r>
        <w:t xml:space="preserve"> </w:t>
      </w:r>
      <w:r>
        <w:rPr>
          <w:spacing w:val="-1"/>
        </w:rPr>
        <w:t>and</w:t>
      </w:r>
      <w:r>
        <w:t xml:space="preserve"> such</w:t>
      </w:r>
      <w:r>
        <w:rPr>
          <w:spacing w:val="-3"/>
        </w:rPr>
        <w:t xml:space="preserve"> </w:t>
      </w:r>
      <w:r>
        <w:rPr>
          <w:spacing w:val="-1"/>
        </w:rPr>
        <w:t>insurance</w:t>
      </w:r>
      <w:r>
        <w:t xml:space="preserve"> </w:t>
      </w:r>
      <w:r>
        <w:rPr>
          <w:spacing w:val="-2"/>
        </w:rPr>
        <w:t>coverage</w:t>
      </w:r>
      <w:r>
        <w:t xml:space="preserve"> </w:t>
      </w:r>
      <w:r>
        <w:rPr>
          <w:spacing w:val="-1"/>
        </w:rPr>
        <w:t>shall</w:t>
      </w:r>
      <w:r>
        <w:rPr>
          <w:spacing w:val="1"/>
        </w:rPr>
        <w:t xml:space="preserve"> </w:t>
      </w:r>
      <w:r>
        <w:t xml:space="preserve">be </w:t>
      </w:r>
      <w:r>
        <w:rPr>
          <w:spacing w:val="-1"/>
        </w:rPr>
        <w:t>maintained</w:t>
      </w:r>
      <w:r>
        <w:t xml:space="preserve"> </w:t>
      </w:r>
      <w:r>
        <w:rPr>
          <w:spacing w:val="-1"/>
        </w:rPr>
        <w:t>in</w:t>
      </w:r>
      <w:r>
        <w:rPr>
          <w:spacing w:val="63"/>
        </w:rPr>
        <w:t xml:space="preserve"> </w:t>
      </w:r>
      <w:r>
        <w:rPr>
          <w:spacing w:val="-1"/>
        </w:rPr>
        <w:t>full</w:t>
      </w:r>
      <w:r>
        <w:rPr>
          <w:spacing w:val="1"/>
        </w:rPr>
        <w:t xml:space="preserve"> </w:t>
      </w:r>
      <w:r>
        <w:rPr>
          <w:spacing w:val="-2"/>
        </w:rPr>
        <w:t>force</w:t>
      </w:r>
      <w:r>
        <w:t xml:space="preserve"> and</w:t>
      </w:r>
      <w:r>
        <w:rPr>
          <w:spacing w:val="-3"/>
        </w:rPr>
        <w:t xml:space="preserve"> </w:t>
      </w:r>
      <w:r>
        <w:rPr>
          <w:spacing w:val="-1"/>
        </w:rPr>
        <w:t>effect</w:t>
      </w:r>
      <w:r>
        <w:rPr>
          <w:spacing w:val="1"/>
        </w:rPr>
        <w:t xml:space="preserve"> </w:t>
      </w:r>
      <w:r>
        <w:rPr>
          <w:spacing w:val="-1"/>
        </w:rPr>
        <w:t>during</w:t>
      </w:r>
      <w:r>
        <w:rPr>
          <w:spacing w:val="-5"/>
        </w:rPr>
        <w:t xml:space="preserve"> </w:t>
      </w:r>
      <w:r>
        <w:t>the</w:t>
      </w:r>
      <w:r>
        <w:rPr>
          <w:spacing w:val="-2"/>
        </w:rPr>
        <w:t xml:space="preserve"> </w:t>
      </w:r>
      <w:r>
        <w:t>term</w:t>
      </w:r>
      <w:r>
        <w:rPr>
          <w:spacing w:val="-4"/>
        </w:rPr>
        <w:t xml:space="preserve"> </w:t>
      </w:r>
      <w: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t xml:space="preserve"> as</w:t>
      </w:r>
      <w:r>
        <w:rPr>
          <w:spacing w:val="-2"/>
        </w:rPr>
        <w:t xml:space="preserve"> </w:t>
      </w:r>
      <w:r>
        <w:rPr>
          <w:spacing w:val="-1"/>
        </w:rPr>
        <w:t>follows:</w:t>
      </w:r>
    </w:p>
    <w:p w14:paraId="41CA53BA" w14:textId="77777777" w:rsidR="00E62BB3" w:rsidRDefault="00E62BB3">
      <w:pPr>
        <w:spacing w:before="11"/>
        <w:rPr>
          <w:rFonts w:ascii="Times New Roman" w:eastAsia="Times New Roman" w:hAnsi="Times New Roman" w:cs="Times New Roman"/>
          <w:sz w:val="20"/>
          <w:szCs w:val="20"/>
        </w:rPr>
      </w:pPr>
    </w:p>
    <w:p w14:paraId="09FAF132" w14:textId="77777777" w:rsidR="00E62BB3" w:rsidRDefault="00602573" w:rsidP="003F2412">
      <w:pPr>
        <w:pStyle w:val="BodyText"/>
        <w:numPr>
          <w:ilvl w:val="1"/>
          <w:numId w:val="5"/>
        </w:numPr>
        <w:tabs>
          <w:tab w:val="left" w:pos="1560"/>
        </w:tabs>
        <w:ind w:left="1559" w:right="153" w:hanging="720"/>
      </w:pPr>
      <w:r>
        <w:rPr>
          <w:b/>
          <w:spacing w:val="-1"/>
        </w:rPr>
        <w:t>Commercial</w:t>
      </w:r>
      <w:r>
        <w:rPr>
          <w:b/>
          <w:spacing w:val="1"/>
        </w:rPr>
        <w:t xml:space="preserve"> </w:t>
      </w:r>
      <w:r>
        <w:rPr>
          <w:b/>
          <w:spacing w:val="-2"/>
        </w:rPr>
        <w:t>General</w:t>
      </w:r>
      <w:r>
        <w:rPr>
          <w:b/>
          <w:spacing w:val="1"/>
        </w:rPr>
        <w:t xml:space="preserve"> </w:t>
      </w:r>
      <w:r>
        <w:rPr>
          <w:b/>
          <w:spacing w:val="-1"/>
        </w:rPr>
        <w:t>Liability</w:t>
      </w:r>
      <w:r>
        <w:rPr>
          <w:b/>
          <w:spacing w:val="-3"/>
        </w:rPr>
        <w:t xml:space="preserve"> </w:t>
      </w:r>
      <w:r>
        <w:rPr>
          <w:b/>
          <w:spacing w:val="-1"/>
        </w:rPr>
        <w:t>Insurance</w:t>
      </w:r>
      <w:r>
        <w:rPr>
          <w:b/>
          <w:spacing w:val="-2"/>
        </w:rPr>
        <w:t xml:space="preserve"> </w:t>
      </w:r>
      <w:r>
        <w:rPr>
          <w:b/>
          <w:spacing w:val="-1"/>
        </w:rPr>
        <w:t xml:space="preserve">Policy. </w:t>
      </w:r>
      <w:r>
        <w:rPr>
          <w:spacing w:val="-1"/>
        </w:rPr>
        <w:t>Commercial</w:t>
      </w:r>
      <w:r>
        <w:rPr>
          <w:spacing w:val="1"/>
        </w:rPr>
        <w:t xml:space="preserve"> </w:t>
      </w:r>
      <w:r>
        <w:rPr>
          <w:spacing w:val="-1"/>
        </w:rPr>
        <w:t>General</w:t>
      </w:r>
      <w:r>
        <w:rPr>
          <w:spacing w:val="1"/>
        </w:rPr>
        <w:t xml:space="preserve"> </w:t>
      </w:r>
      <w:r>
        <w:rPr>
          <w:spacing w:val="-1"/>
        </w:rPr>
        <w:t>Liability</w:t>
      </w:r>
      <w:r>
        <w:rPr>
          <w:spacing w:val="55"/>
        </w:rPr>
        <w:t xml:space="preserve"> </w:t>
      </w:r>
      <w:r>
        <w:rPr>
          <w:spacing w:val="-1"/>
        </w:rPr>
        <w:t>Insurance</w:t>
      </w:r>
      <w:r>
        <w:t xml:space="preserve"> </w:t>
      </w:r>
      <w:r>
        <w:rPr>
          <w:spacing w:val="-1"/>
        </w:rPr>
        <w:t>Policy,</w:t>
      </w:r>
      <w:r>
        <w:t xml:space="preserve"> </w:t>
      </w:r>
      <w:r>
        <w:rPr>
          <w:spacing w:val="-1"/>
        </w:rPr>
        <w:t>including</w:t>
      </w:r>
      <w:r>
        <w:rPr>
          <w:spacing w:val="-3"/>
        </w:rPr>
        <w:t xml:space="preserve"> </w:t>
      </w:r>
      <w:r>
        <w:rPr>
          <w:spacing w:val="-1"/>
        </w:rPr>
        <w:t>contractual</w:t>
      </w:r>
      <w:r>
        <w:rPr>
          <w:spacing w:val="1"/>
        </w:rPr>
        <w:t xml:space="preserve"> </w:t>
      </w:r>
      <w:r>
        <w:rPr>
          <w:spacing w:val="-1"/>
        </w:rPr>
        <w:t>liability,</w:t>
      </w:r>
      <w:r>
        <w:t xml:space="preserve"> in </w:t>
      </w:r>
      <w:r>
        <w:rPr>
          <w:spacing w:val="-1"/>
        </w:rPr>
        <w:t>adequate</w:t>
      </w:r>
      <w:r>
        <w:rPr>
          <w:spacing w:val="-2"/>
        </w:rPr>
        <w:t xml:space="preserve"> </w:t>
      </w:r>
      <w:r>
        <w:rPr>
          <w:spacing w:val="-1"/>
        </w:rPr>
        <w:t>quantity</w:t>
      </w:r>
      <w:r>
        <w:rPr>
          <w:spacing w:val="-3"/>
        </w:rPr>
        <w:t xml:space="preserve"> </w:t>
      </w:r>
      <w:r>
        <w:t xml:space="preserve">to </w:t>
      </w:r>
      <w:r>
        <w:rPr>
          <w:spacing w:val="-1"/>
        </w:rPr>
        <w:t>protect</w:t>
      </w:r>
      <w:r>
        <w:rPr>
          <w:spacing w:val="-2"/>
        </w:rPr>
        <w:t xml:space="preserve"> </w:t>
      </w:r>
      <w:r>
        <w:rPr>
          <w:spacing w:val="-1"/>
        </w:rPr>
        <w:t>against</w:t>
      </w:r>
      <w:r>
        <w:rPr>
          <w:spacing w:val="73"/>
        </w:rPr>
        <w:t xml:space="preserve"> </w:t>
      </w:r>
      <w:r>
        <w:rPr>
          <w:spacing w:val="-1"/>
        </w:rPr>
        <w:t>legal</w:t>
      </w:r>
      <w:r>
        <w:rPr>
          <w:spacing w:val="1"/>
        </w:rPr>
        <w:t xml:space="preserve"> </w:t>
      </w:r>
      <w:r>
        <w:rPr>
          <w:spacing w:val="-1"/>
        </w:rPr>
        <w:t>liability</w:t>
      </w:r>
      <w:r>
        <w:rPr>
          <w:spacing w:val="-3"/>
        </w:rPr>
        <w:t xml:space="preserve"> </w:t>
      </w:r>
      <w:r>
        <w:t>arising</w:t>
      </w:r>
      <w:r>
        <w:rPr>
          <w:spacing w:val="-3"/>
        </w:rPr>
        <w:t xml:space="preserve"> </w:t>
      </w:r>
      <w:r>
        <w:t>out</w:t>
      </w:r>
      <w:r>
        <w:rPr>
          <w:spacing w:val="-2"/>
        </w:rPr>
        <w:t xml:space="preserve"> </w:t>
      </w:r>
      <w:r>
        <w:t>of</w:t>
      </w:r>
      <w:r>
        <w:rPr>
          <w:spacing w:val="-2"/>
        </w:rPr>
        <w:t xml:space="preserve"> </w:t>
      </w:r>
      <w:r>
        <w:rPr>
          <w:spacing w:val="-1"/>
        </w:rPr>
        <w:t>contract</w:t>
      </w:r>
      <w:r>
        <w:rPr>
          <w:spacing w:val="1"/>
        </w:rPr>
        <w:t xml:space="preserve"> </w:t>
      </w:r>
      <w:r>
        <w:rPr>
          <w:spacing w:val="-1"/>
        </w:rPr>
        <w:t>activity,</w:t>
      </w:r>
      <w:r>
        <w:t xml:space="preserve"> but</w:t>
      </w:r>
      <w:r>
        <w:rPr>
          <w:spacing w:val="-2"/>
        </w:rPr>
        <w:t xml:space="preserve"> </w:t>
      </w:r>
      <w:r>
        <w:t>in no</w:t>
      </w:r>
      <w:r>
        <w:rPr>
          <w:spacing w:val="-3"/>
        </w:rPr>
        <w:t xml:space="preserve"> </w:t>
      </w:r>
      <w:r>
        <w:rPr>
          <w:spacing w:val="-1"/>
        </w:rPr>
        <w:t>event</w:t>
      </w:r>
      <w:r>
        <w:rPr>
          <w:spacing w:val="1"/>
        </w:rPr>
        <w:t xml:space="preserve"> </w:t>
      </w:r>
      <w:r>
        <w:rPr>
          <w:spacing w:val="-1"/>
        </w:rPr>
        <w:t>less</w:t>
      </w:r>
      <w:r>
        <w:rPr>
          <w:spacing w:val="-2"/>
        </w:rPr>
        <w:t xml:space="preserve"> </w:t>
      </w:r>
      <w:r>
        <w:t>than</w:t>
      </w:r>
      <w:r>
        <w:rPr>
          <w:spacing w:val="-3"/>
        </w:rPr>
        <w:t xml:space="preserve"> </w:t>
      </w:r>
      <w:r>
        <w:t xml:space="preserve">$5 </w:t>
      </w:r>
      <w:r>
        <w:rPr>
          <w:spacing w:val="-1"/>
        </w:rPr>
        <w:t>million</w:t>
      </w:r>
      <w:r>
        <w:t xml:space="preserve"> </w:t>
      </w:r>
      <w:r>
        <w:rPr>
          <w:spacing w:val="-1"/>
        </w:rPr>
        <w:t>per</w:t>
      </w:r>
      <w:r>
        <w:rPr>
          <w:spacing w:val="37"/>
        </w:rPr>
        <w:t xml:space="preserve"> </w:t>
      </w:r>
      <w:r>
        <w:rPr>
          <w:spacing w:val="-1"/>
        </w:rPr>
        <w:t>occurrence</w:t>
      </w:r>
      <w:r>
        <w:t xml:space="preserve"> </w:t>
      </w:r>
      <w:r>
        <w:rPr>
          <w:spacing w:val="-1"/>
        </w:rPr>
        <w:t>and</w:t>
      </w:r>
      <w:r>
        <w:t xml:space="preserve"> $25 </w:t>
      </w:r>
      <w:r>
        <w:rPr>
          <w:spacing w:val="-1"/>
        </w:rPr>
        <w:t>million</w:t>
      </w:r>
      <w:r>
        <w:rPr>
          <w:spacing w:val="-3"/>
        </w:rPr>
        <w:t xml:space="preserve"> </w:t>
      </w:r>
      <w:r>
        <w:rPr>
          <w:spacing w:val="-1"/>
        </w:rPr>
        <w:t>general</w:t>
      </w:r>
      <w:r>
        <w:rPr>
          <w:spacing w:val="-2"/>
        </w:rPr>
        <w:t xml:space="preserve"> </w:t>
      </w:r>
      <w:r>
        <w:rPr>
          <w:spacing w:val="-1"/>
        </w:rPr>
        <w:t>aggregate</w:t>
      </w:r>
      <w:r>
        <w:t xml:space="preserve"> limit. </w:t>
      </w:r>
      <w:r>
        <w:rPr>
          <w:spacing w:val="-1"/>
        </w:rPr>
        <w:t>Additionally,</w:t>
      </w:r>
      <w:r>
        <w:t xml:space="preserve"> </w:t>
      </w:r>
      <w:r>
        <w:rPr>
          <w:spacing w:val="-1"/>
        </w:rPr>
        <w:t>Manager</w:t>
      </w:r>
      <w:r>
        <w:rPr>
          <w:spacing w:val="-2"/>
        </w:rPr>
        <w:t xml:space="preserve"> </w:t>
      </w:r>
      <w:r>
        <w:t>is</w:t>
      </w:r>
      <w:r>
        <w:rPr>
          <w:spacing w:val="-2"/>
        </w:rPr>
        <w:t xml:space="preserve"> </w:t>
      </w:r>
      <w:r>
        <w:rPr>
          <w:spacing w:val="-1"/>
        </w:rPr>
        <w:t>responsible</w:t>
      </w:r>
      <w:r>
        <w:rPr>
          <w:spacing w:val="59"/>
        </w:rPr>
        <w:t xml:space="preserve"> </w:t>
      </w:r>
      <w:r>
        <w:t>for</w:t>
      </w:r>
      <w:r>
        <w:rPr>
          <w:spacing w:val="1"/>
        </w:rPr>
        <w:t xml:space="preserve"> </w:t>
      </w:r>
      <w:r>
        <w:rPr>
          <w:spacing w:val="-1"/>
        </w:rPr>
        <w:t>ensuring</w:t>
      </w:r>
      <w:r>
        <w:rPr>
          <w:spacing w:val="-3"/>
        </w:rPr>
        <w:t xml:space="preserve"> </w:t>
      </w:r>
      <w:r>
        <w:rPr>
          <w:spacing w:val="-1"/>
        </w:rPr>
        <w:t>that</w:t>
      </w:r>
      <w:r>
        <w:rPr>
          <w:spacing w:val="1"/>
        </w:rPr>
        <w:t xml:space="preserve"> </w:t>
      </w:r>
      <w:r>
        <w:rPr>
          <w:spacing w:val="-1"/>
        </w:rPr>
        <w:t>any</w:t>
      </w:r>
      <w:r>
        <w:rPr>
          <w:spacing w:val="-3"/>
        </w:rPr>
        <w:t xml:space="preserve"> </w:t>
      </w:r>
      <w:r>
        <w:rPr>
          <w:spacing w:val="-1"/>
        </w:rPr>
        <w:t>subcontractors</w:t>
      </w:r>
      <w:r>
        <w:rPr>
          <w:spacing w:val="-2"/>
        </w:rPr>
        <w:t xml:space="preserve"> </w:t>
      </w:r>
      <w:r>
        <w:rPr>
          <w:spacing w:val="-1"/>
        </w:rPr>
        <w:t>obtain</w:t>
      </w:r>
      <w:r>
        <w:rPr>
          <w:spacing w:val="-3"/>
        </w:rPr>
        <w:t xml:space="preserve"> </w:t>
      </w:r>
      <w:r>
        <w:rPr>
          <w:spacing w:val="-1"/>
        </w:rPr>
        <w:t>adequate</w:t>
      </w:r>
      <w:r>
        <w:t xml:space="preserve"> </w:t>
      </w:r>
      <w:r>
        <w:rPr>
          <w:spacing w:val="-1"/>
        </w:rPr>
        <w:t>insurance</w:t>
      </w:r>
      <w:r>
        <w:t xml:space="preserve"> </w:t>
      </w:r>
      <w:r>
        <w:rPr>
          <w:spacing w:val="-2"/>
        </w:rPr>
        <w:t>coverage</w:t>
      </w:r>
      <w:r>
        <w:t xml:space="preserve"> </w:t>
      </w:r>
      <w:r>
        <w:rPr>
          <w:spacing w:val="-1"/>
        </w:rPr>
        <w:t>for</w:t>
      </w:r>
      <w:r>
        <w:rPr>
          <w:spacing w:val="1"/>
        </w:rPr>
        <w:t xml:space="preserve"> </w:t>
      </w:r>
      <w:r>
        <w:rPr>
          <w:spacing w:val="-1"/>
        </w:rPr>
        <w:t>the</w:t>
      </w:r>
      <w:r>
        <w:t xml:space="preserve"> </w:t>
      </w:r>
      <w:r>
        <w:rPr>
          <w:spacing w:val="-1"/>
        </w:rPr>
        <w:t>activities</w:t>
      </w:r>
      <w:r>
        <w:rPr>
          <w:spacing w:val="77"/>
        </w:rPr>
        <w:t xml:space="preserve"> </w:t>
      </w:r>
      <w:r>
        <w:rPr>
          <w:spacing w:val="-1"/>
        </w:rPr>
        <w:t>arising</w:t>
      </w:r>
      <w:r>
        <w:rPr>
          <w:spacing w:val="-3"/>
        </w:rPr>
        <w:t xml:space="preserve"> </w:t>
      </w:r>
      <w:r>
        <w:t>out</w:t>
      </w:r>
      <w:r>
        <w:rPr>
          <w:spacing w:val="-2"/>
        </w:rPr>
        <w:t xml:space="preserve"> </w:t>
      </w:r>
      <w:r>
        <w:t>of</w:t>
      </w:r>
      <w:r>
        <w:rPr>
          <w:spacing w:val="-2"/>
        </w:rPr>
        <w:t xml:space="preserve"> </w:t>
      </w:r>
      <w:r>
        <w:rPr>
          <w:spacing w:val="-1"/>
        </w:rPr>
        <w:t>subcontracts.</w:t>
      </w:r>
      <w:r>
        <w:rPr>
          <w:spacing w:val="-3"/>
        </w:rPr>
        <w:t xml:space="preserve"> </w:t>
      </w:r>
      <w:r>
        <w:t>All</w:t>
      </w:r>
      <w:r>
        <w:rPr>
          <w:spacing w:val="1"/>
        </w:rPr>
        <w:t xml:space="preserve"> </w:t>
      </w:r>
      <w:r>
        <w:rPr>
          <w:spacing w:val="-1"/>
        </w:rPr>
        <w:t>insurance</w:t>
      </w:r>
      <w:r>
        <w:t xml:space="preserve"> </w:t>
      </w:r>
      <w:r>
        <w:rPr>
          <w:spacing w:val="-1"/>
        </w:rPr>
        <w:t>shall</w:t>
      </w:r>
      <w:r>
        <w:rPr>
          <w:spacing w:val="1"/>
        </w:rPr>
        <w:t xml:space="preserve"> </w:t>
      </w:r>
      <w:r>
        <w:rPr>
          <w:spacing w:val="-1"/>
        </w:rPr>
        <w:t>cover</w:t>
      </w:r>
      <w:r>
        <w:rPr>
          <w:spacing w:val="-2"/>
        </w:rPr>
        <w:t xml:space="preserve"> </w:t>
      </w:r>
      <w:r>
        <w:rPr>
          <w:spacing w:val="-1"/>
        </w:rPr>
        <w:t>liability</w:t>
      </w:r>
      <w:r>
        <w:rPr>
          <w:spacing w:val="-3"/>
        </w:rPr>
        <w:t xml:space="preserve"> </w:t>
      </w:r>
      <w:r>
        <w:t>arising</w:t>
      </w:r>
      <w:r>
        <w:rPr>
          <w:spacing w:val="-3"/>
        </w:rPr>
        <w:t xml:space="preserve"> </w:t>
      </w:r>
      <w:r>
        <w:t>out</w:t>
      </w:r>
      <w:r>
        <w:rPr>
          <w:spacing w:val="-2"/>
        </w:rPr>
        <w:t xml:space="preserve"> </w:t>
      </w:r>
      <w:r>
        <w:t>of</w:t>
      </w:r>
      <w:r>
        <w:rPr>
          <w:spacing w:val="1"/>
        </w:rPr>
        <w:t xml:space="preserve"> </w:t>
      </w:r>
      <w:r>
        <w:rPr>
          <w:spacing w:val="-1"/>
        </w:rPr>
        <w:t>premises,</w:t>
      </w:r>
      <w:r>
        <w:rPr>
          <w:spacing w:val="43"/>
        </w:rPr>
        <w:t xml:space="preserve"> </w:t>
      </w:r>
      <w:r>
        <w:rPr>
          <w:spacing w:val="-1"/>
        </w:rPr>
        <w:t>operations,</w:t>
      </w:r>
      <w:r>
        <w:rPr>
          <w:spacing w:val="-3"/>
        </w:rPr>
        <w:t xml:space="preserve"> </w:t>
      </w:r>
      <w:r>
        <w:rPr>
          <w:spacing w:val="-1"/>
        </w:rPr>
        <w:t>independent</w:t>
      </w:r>
      <w:r>
        <w:rPr>
          <w:spacing w:val="-2"/>
        </w:rPr>
        <w:t xml:space="preserve"> </w:t>
      </w:r>
      <w:r>
        <w:rPr>
          <w:spacing w:val="-1"/>
        </w:rPr>
        <w:t>contractors,</w:t>
      </w:r>
      <w:r>
        <w:rPr>
          <w:spacing w:val="-3"/>
        </w:rPr>
        <w:t xml:space="preserve"> </w:t>
      </w:r>
      <w:r>
        <w:rPr>
          <w:spacing w:val="-1"/>
        </w:rPr>
        <w:t>personal</w:t>
      </w:r>
      <w:r>
        <w:rPr>
          <w:spacing w:val="1"/>
        </w:rPr>
        <w:t xml:space="preserve"> </w:t>
      </w:r>
      <w:r>
        <w:rPr>
          <w:spacing w:val="-2"/>
        </w:rPr>
        <w:t>injury,</w:t>
      </w:r>
      <w:r>
        <w:t xml:space="preserve"> and </w:t>
      </w:r>
      <w:r>
        <w:rPr>
          <w:spacing w:val="-1"/>
        </w:rPr>
        <w:t>liability</w:t>
      </w:r>
      <w:r>
        <w:rPr>
          <w:spacing w:val="-3"/>
        </w:rPr>
        <w:t xml:space="preserve"> </w:t>
      </w:r>
      <w:r>
        <w:rPr>
          <w:spacing w:val="-1"/>
        </w:rPr>
        <w:t>assumed</w:t>
      </w:r>
      <w:r>
        <w:t xml:space="preserve"> </w:t>
      </w:r>
      <w:r>
        <w:rPr>
          <w:spacing w:val="-1"/>
        </w:rPr>
        <w:t>under</w:t>
      </w:r>
      <w:r>
        <w:rPr>
          <w:spacing w:val="-2"/>
        </w:rPr>
        <w:t xml:space="preserve"> </w:t>
      </w:r>
      <w:r>
        <w:t>a</w:t>
      </w:r>
      <w:r>
        <w:rPr>
          <w:spacing w:val="77"/>
        </w:rPr>
        <w:t xml:space="preserve"> </w:t>
      </w:r>
      <w:r>
        <w:rPr>
          <w:spacing w:val="-1"/>
        </w:rPr>
        <w:t>contract.</w:t>
      </w:r>
    </w:p>
    <w:p w14:paraId="7B03D0D8" w14:textId="77777777" w:rsidR="00E62BB3" w:rsidRDefault="00E62BB3">
      <w:pPr>
        <w:spacing w:before="9"/>
        <w:rPr>
          <w:rFonts w:ascii="Times New Roman" w:eastAsia="Times New Roman" w:hAnsi="Times New Roman" w:cs="Times New Roman"/>
          <w:sz w:val="20"/>
          <w:szCs w:val="20"/>
        </w:rPr>
      </w:pPr>
    </w:p>
    <w:p w14:paraId="5C6FEBD3" w14:textId="77777777" w:rsidR="00E62BB3" w:rsidRDefault="00602573" w:rsidP="003F2412">
      <w:pPr>
        <w:pStyle w:val="BodyText"/>
        <w:numPr>
          <w:ilvl w:val="1"/>
          <w:numId w:val="5"/>
        </w:numPr>
        <w:tabs>
          <w:tab w:val="left" w:pos="1560"/>
        </w:tabs>
        <w:ind w:left="1559" w:right="251" w:hanging="720"/>
      </w:pPr>
      <w:r>
        <w:rPr>
          <w:rFonts w:cs="Times New Roman"/>
          <w:b/>
          <w:bCs/>
          <w:spacing w:val="-1"/>
        </w:rPr>
        <w:t>Professional</w:t>
      </w:r>
      <w:r>
        <w:rPr>
          <w:rFonts w:cs="Times New Roman"/>
          <w:b/>
          <w:bCs/>
          <w:spacing w:val="1"/>
        </w:rPr>
        <w:t xml:space="preserve"> </w:t>
      </w:r>
      <w:r>
        <w:rPr>
          <w:rFonts w:cs="Times New Roman"/>
          <w:b/>
          <w:bCs/>
          <w:spacing w:val="-1"/>
        </w:rPr>
        <w:t>Liability</w:t>
      </w:r>
      <w:r>
        <w:rPr>
          <w:rFonts w:cs="Times New Roman"/>
          <w:b/>
          <w:bCs/>
          <w:spacing w:val="-3"/>
        </w:rPr>
        <w:t xml:space="preserve"> </w:t>
      </w:r>
      <w:r>
        <w:rPr>
          <w:rFonts w:cs="Times New Roman"/>
          <w:b/>
          <w:bCs/>
          <w:spacing w:val="-1"/>
        </w:rPr>
        <w:t>Insurance.</w:t>
      </w:r>
      <w:r>
        <w:rPr>
          <w:rFonts w:cs="Times New Roman"/>
          <w:b/>
          <w:bCs/>
        </w:rPr>
        <w:t xml:space="preserve"> </w:t>
      </w:r>
      <w:r>
        <w:rPr>
          <w:spacing w:val="-1"/>
        </w:rPr>
        <w:t>Such</w:t>
      </w:r>
      <w:r>
        <w:t xml:space="preserve"> </w:t>
      </w:r>
      <w:r>
        <w:rPr>
          <w:spacing w:val="-1"/>
        </w:rPr>
        <w:t>coverage</w:t>
      </w:r>
      <w:r>
        <w:t xml:space="preserve"> </w:t>
      </w:r>
      <w:r>
        <w:rPr>
          <w:spacing w:val="-1"/>
        </w:rPr>
        <w:t>shall</w:t>
      </w:r>
      <w:r>
        <w:rPr>
          <w:spacing w:val="1"/>
        </w:rPr>
        <w:t xml:space="preserve"> </w:t>
      </w:r>
      <w:r>
        <w:rPr>
          <w:spacing w:val="-1"/>
        </w:rPr>
        <w:t>cover</w:t>
      </w:r>
      <w:r>
        <w:rPr>
          <w:spacing w:val="-2"/>
        </w:rPr>
        <w:t xml:space="preserve"> </w:t>
      </w:r>
      <w:r>
        <w:t>loss</w:t>
      </w:r>
      <w:r>
        <w:rPr>
          <w:spacing w:val="-2"/>
        </w:rPr>
        <w:t xml:space="preserve"> </w:t>
      </w:r>
      <w:r>
        <w:rPr>
          <w:spacing w:val="-1"/>
        </w:rPr>
        <w:t>resulting</w:t>
      </w:r>
      <w:r>
        <w:rPr>
          <w:spacing w:val="-3"/>
        </w:rPr>
        <w:t xml:space="preserve"> </w:t>
      </w:r>
      <w:r>
        <w:t>from</w:t>
      </w:r>
      <w:r>
        <w:rPr>
          <w:spacing w:val="35"/>
        </w:rPr>
        <w:t xml:space="preserve"> </w:t>
      </w:r>
      <w:r>
        <w:rPr>
          <w:spacing w:val="-1"/>
        </w:rPr>
        <w:t>Manager’s</w:t>
      </w:r>
      <w:r>
        <w:rPr>
          <w:spacing w:val="-2"/>
        </w:rPr>
        <w:t xml:space="preserve"> </w:t>
      </w:r>
      <w:r>
        <w:rPr>
          <w:spacing w:val="-1"/>
        </w:rPr>
        <w:t>rendering</w:t>
      </w:r>
      <w:r>
        <w:rPr>
          <w:spacing w:val="-3"/>
        </w:rPr>
        <w:t xml:space="preserve"> </w:t>
      </w:r>
      <w:r>
        <w:t>or</w:t>
      </w:r>
      <w:r>
        <w:rPr>
          <w:spacing w:val="1"/>
        </w:rPr>
        <w:t xml:space="preserve"> </w:t>
      </w:r>
      <w:r>
        <w:rPr>
          <w:spacing w:val="-1"/>
        </w:rPr>
        <w:t>failing</w:t>
      </w:r>
      <w:r>
        <w:rPr>
          <w:spacing w:val="-3"/>
        </w:rPr>
        <w:t xml:space="preserve"> </w:t>
      </w:r>
      <w:r>
        <w:t xml:space="preserve">to </w:t>
      </w:r>
      <w:r>
        <w:rPr>
          <w:spacing w:val="-1"/>
        </w:rPr>
        <w:t>render</w:t>
      </w:r>
      <w:r>
        <w:rPr>
          <w:spacing w:val="1"/>
        </w:rPr>
        <w:t xml:space="preserve"> </w:t>
      </w:r>
      <w:r>
        <w:rPr>
          <w:spacing w:val="-1"/>
        </w:rPr>
        <w:t>professional</w:t>
      </w:r>
      <w:r>
        <w:rPr>
          <w:spacing w:val="1"/>
        </w:rPr>
        <w:t xml:space="preserve"> </w:t>
      </w:r>
      <w:r>
        <w:rPr>
          <w:spacing w:val="-1"/>
        </w:rPr>
        <w:t>services.</w:t>
      </w:r>
      <w:r>
        <w:t xml:space="preserve"> </w:t>
      </w:r>
      <w:r>
        <w:rPr>
          <w:spacing w:val="-1"/>
        </w:rPr>
        <w:t>Manager</w:t>
      </w:r>
      <w:r>
        <w:rPr>
          <w:spacing w:val="1"/>
        </w:rPr>
        <w:t xml:space="preserve"> </w:t>
      </w:r>
      <w:r>
        <w:rPr>
          <w:spacing w:val="-1"/>
        </w:rPr>
        <w:t>shall</w:t>
      </w:r>
      <w:r>
        <w:rPr>
          <w:spacing w:val="1"/>
        </w:rPr>
        <w:t xml:space="preserve"> </w:t>
      </w:r>
      <w:r>
        <w:rPr>
          <w:spacing w:val="-1"/>
        </w:rPr>
        <w:t>maintain</w:t>
      </w:r>
      <w:r>
        <w:rPr>
          <w:spacing w:val="47"/>
        </w:rPr>
        <w:t xml:space="preserve"> </w:t>
      </w:r>
      <w:r>
        <w:rPr>
          <w:spacing w:val="-1"/>
        </w:rPr>
        <w:t>this</w:t>
      </w:r>
      <w:r>
        <w:t xml:space="preserve"> </w:t>
      </w:r>
      <w:r>
        <w:rPr>
          <w:spacing w:val="-1"/>
        </w:rPr>
        <w:t>coverage</w:t>
      </w:r>
      <w:r>
        <w:t xml:space="preserve"> </w:t>
      </w:r>
      <w:r>
        <w:rPr>
          <w:spacing w:val="-1"/>
        </w:rPr>
        <w:t>with</w:t>
      </w:r>
      <w:r>
        <w:t xml:space="preserve"> </w:t>
      </w:r>
      <w:r>
        <w:rPr>
          <w:spacing w:val="-1"/>
        </w:rPr>
        <w:t>minimum</w:t>
      </w:r>
      <w:r>
        <w:rPr>
          <w:spacing w:val="-4"/>
        </w:rPr>
        <w:t xml:space="preserve"> </w:t>
      </w:r>
      <w:r>
        <w:t>limits of</w:t>
      </w:r>
      <w:r>
        <w:rPr>
          <w:spacing w:val="1"/>
        </w:rPr>
        <w:t xml:space="preserve"> </w:t>
      </w:r>
      <w:r>
        <w:rPr>
          <w:spacing w:val="-1"/>
        </w:rPr>
        <w:t>no</w:t>
      </w:r>
      <w:r>
        <w:rPr>
          <w:spacing w:val="-3"/>
        </w:rPr>
        <w:t xml:space="preserve"> </w:t>
      </w:r>
      <w:r>
        <w:rPr>
          <w:spacing w:val="-1"/>
        </w:rPr>
        <w:t>less</w:t>
      </w:r>
      <w:r>
        <w:t xml:space="preserve"> </w:t>
      </w:r>
      <w:r>
        <w:rPr>
          <w:spacing w:val="-1"/>
        </w:rPr>
        <w:t>than</w:t>
      </w:r>
      <w:r>
        <w:t xml:space="preserve"> $5</w:t>
      </w:r>
      <w:r>
        <w:rPr>
          <w:spacing w:val="-3"/>
        </w:rPr>
        <w:t xml:space="preserve"> </w:t>
      </w:r>
      <w:r>
        <w:t xml:space="preserve">million </w:t>
      </w:r>
      <w:r>
        <w:rPr>
          <w:spacing w:val="-1"/>
        </w:rPr>
        <w:t>per</w:t>
      </w:r>
      <w:r>
        <w:rPr>
          <w:spacing w:val="-2"/>
        </w:rPr>
        <w:t xml:space="preserve"> </w:t>
      </w:r>
      <w:r>
        <w:rPr>
          <w:spacing w:val="-1"/>
        </w:rPr>
        <w:t>claim,</w:t>
      </w:r>
      <w:r>
        <w:t xml:space="preserve"> as </w:t>
      </w:r>
      <w:r>
        <w:rPr>
          <w:spacing w:val="-1"/>
        </w:rPr>
        <w:t>applicable.</w:t>
      </w:r>
      <w:r>
        <w:t xml:space="preserve"> </w:t>
      </w:r>
      <w:r>
        <w:rPr>
          <w:spacing w:val="-2"/>
        </w:rPr>
        <w:t>If</w:t>
      </w:r>
      <w:r>
        <w:rPr>
          <w:spacing w:val="39"/>
        </w:rPr>
        <w:t xml:space="preserve"> </w:t>
      </w:r>
      <w:r>
        <w:rPr>
          <w:spacing w:val="-1"/>
        </w:rPr>
        <w:t>this</w:t>
      </w:r>
      <w:r>
        <w:t xml:space="preserve"> </w:t>
      </w:r>
      <w:r>
        <w:rPr>
          <w:spacing w:val="-1"/>
        </w:rPr>
        <w:t>policy</w:t>
      </w:r>
      <w:r>
        <w:rPr>
          <w:spacing w:val="-3"/>
        </w:rPr>
        <w:t xml:space="preserve"> </w:t>
      </w:r>
      <w:r>
        <w:t>is</w:t>
      </w:r>
      <w:r>
        <w:rPr>
          <w:spacing w:val="-2"/>
        </w:rPr>
        <w:t xml:space="preserve"> </w:t>
      </w:r>
      <w:r>
        <w:t xml:space="preserve">a </w:t>
      </w:r>
      <w:r>
        <w:rPr>
          <w:spacing w:val="-2"/>
        </w:rPr>
        <w:t>“claims</w:t>
      </w:r>
      <w:r>
        <w:t xml:space="preserve"> </w:t>
      </w:r>
      <w:r>
        <w:rPr>
          <w:spacing w:val="-1"/>
        </w:rPr>
        <w:t>made”</w:t>
      </w:r>
      <w:r>
        <w:t xml:space="preserve"> </w:t>
      </w:r>
      <w:r>
        <w:rPr>
          <w:spacing w:val="-1"/>
        </w:rPr>
        <w:t>policy, Manager</w:t>
      </w:r>
      <w:r>
        <w:rPr>
          <w:spacing w:val="1"/>
        </w:rPr>
        <w:t xml:space="preserve"> </w:t>
      </w:r>
      <w:r>
        <w:rPr>
          <w:spacing w:val="-1"/>
        </w:rPr>
        <w:t>shall</w:t>
      </w:r>
      <w:r>
        <w:rPr>
          <w:spacing w:val="1"/>
        </w:rPr>
        <w:t xml:space="preserve"> </w:t>
      </w:r>
      <w:r>
        <w:rPr>
          <w:spacing w:val="-1"/>
        </w:rPr>
        <w:t>purchase</w:t>
      </w:r>
      <w:r>
        <w:t xml:space="preserve"> a</w:t>
      </w:r>
      <w:r>
        <w:rPr>
          <w:spacing w:val="-2"/>
        </w:rPr>
        <w:t xml:space="preserve"> </w:t>
      </w:r>
      <w:r>
        <w:rPr>
          <w:spacing w:val="-1"/>
        </w:rPr>
        <w:t>“tail”</w:t>
      </w:r>
      <w:r>
        <w:t xml:space="preserve"> </w:t>
      </w:r>
      <w:r>
        <w:rPr>
          <w:spacing w:val="-2"/>
        </w:rPr>
        <w:t>that</w:t>
      </w:r>
      <w:r>
        <w:rPr>
          <w:spacing w:val="1"/>
        </w:rPr>
        <w:t xml:space="preserve"> </w:t>
      </w:r>
      <w:r>
        <w:rPr>
          <w:spacing w:val="-1"/>
        </w:rPr>
        <w:t>extends</w:t>
      </w:r>
      <w:r>
        <w:rPr>
          <w:spacing w:val="-2"/>
        </w:rPr>
        <w:t xml:space="preserve"> </w:t>
      </w:r>
      <w:r>
        <w:t>the</w:t>
      </w:r>
      <w:r>
        <w:rPr>
          <w:spacing w:val="71"/>
        </w:rPr>
        <w:t xml:space="preserve"> </w:t>
      </w:r>
      <w:r>
        <w:rPr>
          <w:spacing w:val="-1"/>
        </w:rPr>
        <w:t>coverage</w:t>
      </w:r>
      <w:r>
        <w:t xml:space="preserve"> for</w:t>
      </w:r>
      <w:r>
        <w:rPr>
          <w:spacing w:val="-2"/>
        </w:rPr>
        <w:t xml:space="preserve"> </w:t>
      </w:r>
      <w:r>
        <w:t>at</w:t>
      </w:r>
      <w:r>
        <w:rPr>
          <w:spacing w:val="-2"/>
        </w:rPr>
        <w:t xml:space="preserve"> </w:t>
      </w:r>
      <w:r>
        <w:rPr>
          <w:spacing w:val="-1"/>
        </w:rPr>
        <w:t>least</w:t>
      </w:r>
      <w:r>
        <w:rPr>
          <w:spacing w:val="-2"/>
        </w:rPr>
        <w:t xml:space="preserve"> </w:t>
      </w:r>
      <w:r>
        <w:t xml:space="preserve">one </w:t>
      </w:r>
      <w:r>
        <w:rPr>
          <w:spacing w:val="-2"/>
        </w:rPr>
        <w:t>year</w:t>
      </w:r>
      <w:r>
        <w:rPr>
          <w:spacing w:val="1"/>
        </w:rPr>
        <w:t xml:space="preserve"> </w:t>
      </w:r>
      <w:r>
        <w:rPr>
          <w:spacing w:val="-1"/>
        </w:rPr>
        <w:t>from</w:t>
      </w:r>
      <w:r>
        <w:rPr>
          <w:spacing w:val="-4"/>
        </w:rPr>
        <w:t xml:space="preserve"> </w:t>
      </w:r>
      <w:r>
        <w:t xml:space="preserve">the </w:t>
      </w:r>
      <w:r>
        <w:rPr>
          <w:spacing w:val="-1"/>
        </w:rPr>
        <w:t>expiration</w:t>
      </w:r>
      <w:r>
        <w:t xml:space="preserve"> </w:t>
      </w:r>
      <w:r>
        <w:rPr>
          <w:spacing w:val="-2"/>
        </w:rPr>
        <w:t>of</w:t>
      </w:r>
      <w:r>
        <w:rPr>
          <w:spacing w:val="1"/>
        </w:rPr>
        <w:t xml:space="preserve"> </w:t>
      </w:r>
      <w:r>
        <w:rPr>
          <w:spacing w:val="-1"/>
        </w:rPr>
        <w:t>this</w:t>
      </w:r>
      <w:r>
        <w:t xml:space="preserve"> </w:t>
      </w:r>
      <w:r>
        <w:rPr>
          <w:spacing w:val="-1"/>
        </w:rPr>
        <w:t>Management</w:t>
      </w:r>
      <w:r>
        <w:rPr>
          <w:spacing w:val="1"/>
        </w:rPr>
        <w:t xml:space="preserve"> </w:t>
      </w:r>
      <w:r>
        <w:rPr>
          <w:spacing w:val="-1"/>
        </w:rPr>
        <w:t>Agreement.</w:t>
      </w:r>
      <w:r>
        <w:t xml:space="preserve"> </w:t>
      </w:r>
      <w:r>
        <w:rPr>
          <w:spacing w:val="-2"/>
        </w:rPr>
        <w:t>If</w:t>
      </w:r>
      <w:r>
        <w:rPr>
          <w:spacing w:val="39"/>
        </w:rPr>
        <w:t xml:space="preserve"> </w:t>
      </w:r>
      <w:r>
        <w:rPr>
          <w:spacing w:val="-1"/>
        </w:rPr>
        <w:t>defense</w:t>
      </w:r>
      <w:r>
        <w:t xml:space="preserve"> </w:t>
      </w:r>
      <w:r>
        <w:rPr>
          <w:spacing w:val="-1"/>
        </w:rPr>
        <w:t>costs</w:t>
      </w:r>
      <w:r>
        <w:t xml:space="preserve"> </w:t>
      </w:r>
      <w:r>
        <w:rPr>
          <w:spacing w:val="-1"/>
        </w:rPr>
        <w:t>are</w:t>
      </w:r>
      <w:r>
        <w:t xml:space="preserve"> </w:t>
      </w:r>
      <w:r>
        <w:rPr>
          <w:spacing w:val="-1"/>
        </w:rPr>
        <w:t>paid</w:t>
      </w:r>
      <w:r>
        <w:t xml:space="preserve"> </w:t>
      </w:r>
      <w:r>
        <w:rPr>
          <w:spacing w:val="-2"/>
        </w:rPr>
        <w:t>within</w:t>
      </w:r>
      <w:r>
        <w:t xml:space="preserve"> the</w:t>
      </w:r>
      <w:r>
        <w:rPr>
          <w:spacing w:val="-2"/>
        </w:rPr>
        <w:t xml:space="preserve"> </w:t>
      </w:r>
      <w:r>
        <w:rPr>
          <w:spacing w:val="-1"/>
        </w:rPr>
        <w:t>limit</w:t>
      </w:r>
      <w:r>
        <w:rPr>
          <w:spacing w:val="1"/>
        </w:rPr>
        <w:t xml:space="preserve"> </w:t>
      </w:r>
      <w:r>
        <w:rPr>
          <w:spacing w:val="-2"/>
        </w:rPr>
        <w:t>of</w:t>
      </w:r>
      <w:r>
        <w:rPr>
          <w:spacing w:val="1"/>
        </w:rPr>
        <w:t xml:space="preserve"> </w:t>
      </w:r>
      <w:r>
        <w:rPr>
          <w:spacing w:val="-1"/>
        </w:rPr>
        <w:t>liability,</w:t>
      </w:r>
      <w:r>
        <w:t xml:space="preserve"> </w:t>
      </w:r>
      <w:r>
        <w:rPr>
          <w:spacing w:val="-1"/>
        </w:rPr>
        <w:t>Manager</w:t>
      </w:r>
      <w:r>
        <w:rPr>
          <w:spacing w:val="1"/>
        </w:rPr>
        <w:t xml:space="preserve"> </w:t>
      </w:r>
      <w:r>
        <w:rPr>
          <w:spacing w:val="-1"/>
        </w:rPr>
        <w:t>shall</w:t>
      </w:r>
      <w:r>
        <w:rPr>
          <w:spacing w:val="1"/>
        </w:rPr>
        <w:t xml:space="preserve"> </w:t>
      </w:r>
      <w:r>
        <w:rPr>
          <w:spacing w:val="-1"/>
        </w:rPr>
        <w:t>maintain</w:t>
      </w:r>
      <w:r>
        <w:t xml:space="preserve"> </w:t>
      </w:r>
      <w:r>
        <w:rPr>
          <w:spacing w:val="-1"/>
        </w:rPr>
        <w:t>limits</w:t>
      </w:r>
      <w:r>
        <w:t xml:space="preserve"> </w:t>
      </w:r>
      <w:r>
        <w:rPr>
          <w:spacing w:val="-2"/>
        </w:rPr>
        <w:t>of</w:t>
      </w:r>
      <w:r>
        <w:rPr>
          <w:spacing w:val="1"/>
        </w:rPr>
        <w:t xml:space="preserve"> </w:t>
      </w:r>
      <w:r>
        <w:t>$5</w:t>
      </w:r>
      <w:r>
        <w:rPr>
          <w:spacing w:val="55"/>
        </w:rPr>
        <w:t xml:space="preserve"> </w:t>
      </w:r>
      <w:r>
        <w:t xml:space="preserve">million </w:t>
      </w:r>
      <w:r>
        <w:rPr>
          <w:spacing w:val="-1"/>
        </w:rPr>
        <w:t>per</w:t>
      </w:r>
      <w:r>
        <w:rPr>
          <w:spacing w:val="-2"/>
        </w:rPr>
        <w:t xml:space="preserve"> </w:t>
      </w:r>
      <w:r>
        <w:rPr>
          <w:spacing w:val="-1"/>
        </w:rPr>
        <w:t>incident,</w:t>
      </w:r>
      <w:r>
        <w:rPr>
          <w:spacing w:val="-3"/>
        </w:rPr>
        <w:t xml:space="preserve"> </w:t>
      </w:r>
      <w:r>
        <w:rPr>
          <w:spacing w:val="-1"/>
        </w:rPr>
        <w:t>loss,</w:t>
      </w:r>
      <w:r>
        <w:t xml:space="preserve"> </w:t>
      </w:r>
      <w:r>
        <w:rPr>
          <w:spacing w:val="-2"/>
        </w:rPr>
        <w:t>or</w:t>
      </w:r>
      <w:r>
        <w:rPr>
          <w:spacing w:val="1"/>
        </w:rPr>
        <w:t xml:space="preserve"> </w:t>
      </w:r>
      <w:r>
        <w:rPr>
          <w:spacing w:val="-1"/>
        </w:rPr>
        <w:t>person,</w:t>
      </w:r>
      <w:r>
        <w:rPr>
          <w:spacing w:val="-3"/>
        </w:rPr>
        <w:t xml:space="preserve"> </w:t>
      </w:r>
      <w:r>
        <w:t xml:space="preserve">as </w:t>
      </w:r>
      <w:r>
        <w:rPr>
          <w:spacing w:val="-1"/>
        </w:rPr>
        <w:t>applicable.</w:t>
      </w:r>
      <w:r>
        <w:rPr>
          <w:spacing w:val="-3"/>
        </w:rPr>
        <w:t xml:space="preserve"> </w:t>
      </w:r>
      <w:r>
        <w:rPr>
          <w:spacing w:val="-2"/>
        </w:rPr>
        <w:t>If</w:t>
      </w:r>
      <w:r>
        <w:rPr>
          <w:spacing w:val="1"/>
        </w:rPr>
        <w:t xml:space="preserve"> </w:t>
      </w:r>
      <w:r>
        <w:t xml:space="preserve">the </w:t>
      </w:r>
      <w:r>
        <w:rPr>
          <w:spacing w:val="-1"/>
        </w:rPr>
        <w:t>policy</w:t>
      </w:r>
      <w:r>
        <w:rPr>
          <w:spacing w:val="-3"/>
        </w:rPr>
        <w:t xml:space="preserve"> </w:t>
      </w:r>
      <w:r>
        <w:rPr>
          <w:spacing w:val="-1"/>
        </w:rPr>
        <w:t>contains</w:t>
      </w:r>
      <w:r>
        <w:t xml:space="preserve"> a </w:t>
      </w:r>
      <w:r>
        <w:rPr>
          <w:spacing w:val="-2"/>
        </w:rPr>
        <w:t>general</w:t>
      </w:r>
      <w:r>
        <w:rPr>
          <w:spacing w:val="71"/>
        </w:rPr>
        <w:t xml:space="preserve"> </w:t>
      </w:r>
      <w:r>
        <w:rPr>
          <w:spacing w:val="-1"/>
        </w:rPr>
        <w:t>aggregate</w:t>
      </w:r>
      <w:r>
        <w:t xml:space="preserve"> or</w:t>
      </w:r>
      <w:r>
        <w:rPr>
          <w:spacing w:val="1"/>
        </w:rPr>
        <w:t xml:space="preserve"> </w:t>
      </w:r>
      <w:r>
        <w:rPr>
          <w:spacing w:val="-1"/>
        </w:rPr>
        <w:t>policy</w:t>
      </w:r>
      <w:r>
        <w:rPr>
          <w:spacing w:val="-3"/>
        </w:rPr>
        <w:t xml:space="preserve"> </w:t>
      </w:r>
      <w:r>
        <w:rPr>
          <w:spacing w:val="-1"/>
        </w:rPr>
        <w:t>limit,</w:t>
      </w:r>
      <w:r>
        <w:t xml:space="preserve"> </w:t>
      </w:r>
      <w:r>
        <w:rPr>
          <w:spacing w:val="-1"/>
        </w:rPr>
        <w:t>then</w:t>
      </w:r>
      <w:r>
        <w:t xml:space="preserve"> </w:t>
      </w:r>
      <w:r>
        <w:rPr>
          <w:spacing w:val="-1"/>
        </w:rPr>
        <w:t>it</w:t>
      </w:r>
      <w:r>
        <w:rPr>
          <w:spacing w:val="1"/>
        </w:rPr>
        <w:t xml:space="preserve"> </w:t>
      </w:r>
      <w:r>
        <w:rPr>
          <w:spacing w:val="-1"/>
        </w:rPr>
        <w:t>shall</w:t>
      </w:r>
      <w:r>
        <w:rPr>
          <w:spacing w:val="1"/>
        </w:rPr>
        <w:t xml:space="preserve"> </w:t>
      </w:r>
      <w:r>
        <w:t>be</w:t>
      </w:r>
      <w:r>
        <w:rPr>
          <w:spacing w:val="-2"/>
        </w:rPr>
        <w:t xml:space="preserve"> </w:t>
      </w:r>
      <w:r>
        <w:t>at</w:t>
      </w:r>
      <w:r>
        <w:rPr>
          <w:spacing w:val="-2"/>
        </w:rPr>
        <w:t xml:space="preserve"> </w:t>
      </w:r>
      <w:r>
        <w:rPr>
          <w:spacing w:val="-1"/>
        </w:rPr>
        <w:t>least</w:t>
      </w:r>
      <w:r>
        <w:rPr>
          <w:spacing w:val="-2"/>
        </w:rPr>
        <w:t xml:space="preserve"> </w:t>
      </w:r>
      <w:r>
        <w:t xml:space="preserve">two </w:t>
      </w:r>
      <w:r>
        <w:rPr>
          <w:spacing w:val="-1"/>
        </w:rPr>
        <w:t>(2)</w:t>
      </w:r>
      <w:r>
        <w:rPr>
          <w:spacing w:val="1"/>
        </w:rPr>
        <w:t xml:space="preserve"> </w:t>
      </w:r>
      <w:r>
        <w:rPr>
          <w:spacing w:val="-1"/>
        </w:rPr>
        <w:t>times</w:t>
      </w:r>
      <w:r>
        <w:t xml:space="preserve"> the</w:t>
      </w:r>
      <w:r>
        <w:rPr>
          <w:spacing w:val="-2"/>
        </w:rPr>
        <w:t xml:space="preserve"> </w:t>
      </w:r>
      <w:r>
        <w:rPr>
          <w:spacing w:val="-1"/>
        </w:rPr>
        <w:t>incident,</w:t>
      </w:r>
      <w:r>
        <w:rPr>
          <w:spacing w:val="-3"/>
        </w:rPr>
        <w:t xml:space="preserve"> </w:t>
      </w:r>
      <w:r>
        <w:t>loss,</w:t>
      </w:r>
      <w:r>
        <w:rPr>
          <w:spacing w:val="-3"/>
        </w:rPr>
        <w:t xml:space="preserve"> </w:t>
      </w:r>
      <w:r>
        <w:t>or</w:t>
      </w:r>
      <w:r>
        <w:rPr>
          <w:spacing w:val="45"/>
        </w:rPr>
        <w:t xml:space="preserve"> </w:t>
      </w:r>
      <w:r>
        <w:rPr>
          <w:spacing w:val="-1"/>
        </w:rPr>
        <w:t>personal</w:t>
      </w:r>
      <w:r>
        <w:rPr>
          <w:spacing w:val="-2"/>
        </w:rPr>
        <w:t xml:space="preserve"> </w:t>
      </w:r>
      <w:r>
        <w:rPr>
          <w:spacing w:val="-1"/>
        </w:rPr>
        <w:t>limit.</w:t>
      </w:r>
    </w:p>
    <w:p w14:paraId="4CB6D325" w14:textId="77777777" w:rsidR="00E62BB3" w:rsidRDefault="00E62BB3">
      <w:pPr>
        <w:spacing w:before="9"/>
        <w:rPr>
          <w:rFonts w:ascii="Times New Roman" w:eastAsia="Times New Roman" w:hAnsi="Times New Roman" w:cs="Times New Roman"/>
          <w:sz w:val="20"/>
          <w:szCs w:val="20"/>
        </w:rPr>
      </w:pPr>
    </w:p>
    <w:p w14:paraId="1CCF15F3" w14:textId="77777777" w:rsidR="00E62BB3" w:rsidRDefault="00602573" w:rsidP="003F2412">
      <w:pPr>
        <w:pStyle w:val="BodyText"/>
        <w:numPr>
          <w:ilvl w:val="1"/>
          <w:numId w:val="5"/>
        </w:numPr>
        <w:tabs>
          <w:tab w:val="left" w:pos="1560"/>
        </w:tabs>
        <w:ind w:left="1559" w:right="442" w:hanging="720"/>
      </w:pPr>
      <w:r>
        <w:rPr>
          <w:b/>
          <w:spacing w:val="-1"/>
        </w:rPr>
        <w:t>Financial</w:t>
      </w:r>
      <w:r>
        <w:rPr>
          <w:b/>
          <w:spacing w:val="-2"/>
        </w:rPr>
        <w:t xml:space="preserve"> </w:t>
      </w:r>
      <w:r>
        <w:rPr>
          <w:b/>
          <w:spacing w:val="-1"/>
        </w:rPr>
        <w:t>Institutions</w:t>
      </w:r>
      <w:r>
        <w:rPr>
          <w:b/>
          <w:spacing w:val="-2"/>
        </w:rPr>
        <w:t xml:space="preserve"> </w:t>
      </w:r>
      <w:r>
        <w:rPr>
          <w:b/>
          <w:spacing w:val="-1"/>
        </w:rPr>
        <w:t>Blanket</w:t>
      </w:r>
      <w:r>
        <w:rPr>
          <w:b/>
          <w:spacing w:val="-2"/>
        </w:rPr>
        <w:t xml:space="preserve"> </w:t>
      </w:r>
      <w:r>
        <w:rPr>
          <w:b/>
          <w:spacing w:val="-1"/>
        </w:rPr>
        <w:t>Fidelity</w:t>
      </w:r>
      <w:r>
        <w:rPr>
          <w:b/>
          <w:spacing w:val="-3"/>
        </w:rPr>
        <w:t xml:space="preserve"> </w:t>
      </w:r>
      <w:r>
        <w:rPr>
          <w:b/>
          <w:spacing w:val="-1"/>
        </w:rPr>
        <w:t>Bond.</w:t>
      </w:r>
      <w:r>
        <w:rPr>
          <w:b/>
        </w:rPr>
        <w:t xml:space="preserve"> </w:t>
      </w:r>
      <w:r>
        <w:rPr>
          <w:spacing w:val="-1"/>
        </w:rPr>
        <w:t>Provide</w:t>
      </w:r>
      <w:r>
        <w:t xml:space="preserve"> a </w:t>
      </w:r>
      <w:r>
        <w:rPr>
          <w:spacing w:val="-1"/>
        </w:rPr>
        <w:t>fidelity</w:t>
      </w:r>
      <w:r>
        <w:rPr>
          <w:spacing w:val="-3"/>
        </w:rPr>
        <w:t xml:space="preserve"> </w:t>
      </w:r>
      <w:r>
        <w:rPr>
          <w:spacing w:val="-1"/>
        </w:rPr>
        <w:t>bond(s)</w:t>
      </w:r>
      <w:r>
        <w:rPr>
          <w:spacing w:val="1"/>
        </w:rPr>
        <w:t xml:space="preserve"> </w:t>
      </w:r>
      <w:r>
        <w:rPr>
          <w:spacing w:val="-2"/>
        </w:rPr>
        <w:t>or</w:t>
      </w:r>
      <w:r>
        <w:rPr>
          <w:spacing w:val="1"/>
        </w:rPr>
        <w:t xml:space="preserve"> </w:t>
      </w:r>
      <w:r>
        <w:rPr>
          <w:spacing w:val="-1"/>
        </w:rPr>
        <w:t>insurance</w:t>
      </w:r>
      <w:r>
        <w:rPr>
          <w:spacing w:val="69"/>
        </w:rPr>
        <w:t xml:space="preserve"> </w:t>
      </w:r>
      <w:r>
        <w:rPr>
          <w:spacing w:val="-1"/>
        </w:rPr>
        <w:t>policy(</w:t>
      </w:r>
      <w:proofErr w:type="spellStart"/>
      <w:r>
        <w:rPr>
          <w:spacing w:val="-1"/>
        </w:rPr>
        <w:t>ies</w:t>
      </w:r>
      <w:proofErr w:type="spellEnd"/>
      <w:r>
        <w:rPr>
          <w:spacing w:val="-1"/>
        </w:rPr>
        <w:t>)</w:t>
      </w:r>
      <w:r>
        <w:rPr>
          <w:spacing w:val="-2"/>
        </w:rPr>
        <w:t xml:space="preserve"> </w:t>
      </w:r>
      <w:r>
        <w:t xml:space="preserve">in </w:t>
      </w:r>
      <w:r>
        <w:rPr>
          <w:spacing w:val="-1"/>
        </w:rPr>
        <w:t>adequate</w:t>
      </w:r>
      <w:r>
        <w:t xml:space="preserve"> </w:t>
      </w:r>
      <w:r>
        <w:rPr>
          <w:spacing w:val="-1"/>
        </w:rPr>
        <w:t>quantity</w:t>
      </w:r>
      <w:r>
        <w:rPr>
          <w:spacing w:val="-3"/>
        </w:rPr>
        <w:t xml:space="preserve"> </w:t>
      </w:r>
      <w:r>
        <w:t xml:space="preserve">to </w:t>
      </w:r>
      <w:r>
        <w:rPr>
          <w:spacing w:val="-1"/>
        </w:rPr>
        <w:t>protect</w:t>
      </w:r>
      <w:r>
        <w:rPr>
          <w:spacing w:val="-2"/>
        </w:rPr>
        <w:t xml:space="preserve"> </w:t>
      </w:r>
      <w:r>
        <w:rPr>
          <w:spacing w:val="-1"/>
        </w:rPr>
        <w:t>against</w:t>
      </w:r>
      <w:r>
        <w:rPr>
          <w:spacing w:val="1"/>
        </w:rPr>
        <w:t xml:space="preserve"> </w:t>
      </w:r>
      <w:r>
        <w:rPr>
          <w:spacing w:val="-1"/>
        </w:rPr>
        <w:t>legal</w:t>
      </w:r>
      <w:r>
        <w:rPr>
          <w:spacing w:val="-2"/>
        </w:rPr>
        <w:t xml:space="preserve"> </w:t>
      </w:r>
      <w:r>
        <w:rPr>
          <w:spacing w:val="-1"/>
        </w:rPr>
        <w:t>liability</w:t>
      </w:r>
      <w:r>
        <w:rPr>
          <w:spacing w:val="-3"/>
        </w:rPr>
        <w:t xml:space="preserve"> </w:t>
      </w:r>
      <w:r>
        <w:rPr>
          <w:spacing w:val="-1"/>
        </w:rPr>
        <w:t>arising</w:t>
      </w:r>
      <w:r>
        <w:rPr>
          <w:spacing w:val="-3"/>
        </w:rPr>
        <w:t xml:space="preserve"> </w:t>
      </w:r>
      <w:r>
        <w:t>out</w:t>
      </w:r>
      <w:r>
        <w:rPr>
          <w:spacing w:val="-2"/>
        </w:rPr>
        <w:t xml:space="preserve"> </w:t>
      </w:r>
      <w:r>
        <w:rPr>
          <w:spacing w:val="-1"/>
        </w:rPr>
        <w:t>of</w:t>
      </w:r>
      <w:r>
        <w:rPr>
          <w:spacing w:val="65"/>
        </w:rPr>
        <w:t xml:space="preserve"> </w:t>
      </w:r>
      <w:r>
        <w:rPr>
          <w:spacing w:val="-1"/>
        </w:rPr>
        <w:t>Management</w:t>
      </w:r>
      <w:r>
        <w:rPr>
          <w:spacing w:val="1"/>
        </w:rPr>
        <w:t xml:space="preserve"> </w:t>
      </w:r>
      <w:r>
        <w:rPr>
          <w:spacing w:val="-1"/>
        </w:rPr>
        <w:t>Agreement</w:t>
      </w:r>
      <w:r>
        <w:rPr>
          <w:spacing w:val="1"/>
        </w:rPr>
        <w:t xml:space="preserve"> </w:t>
      </w:r>
      <w:r>
        <w:rPr>
          <w:spacing w:val="-1"/>
        </w:rPr>
        <w:t>activity,</w:t>
      </w:r>
      <w:r>
        <w:t xml:space="preserve"> but</w:t>
      </w:r>
      <w:r>
        <w:rPr>
          <w:spacing w:val="-2"/>
        </w:rPr>
        <w:t xml:space="preserve"> </w:t>
      </w:r>
      <w:r>
        <w:t xml:space="preserve">no </w:t>
      </w:r>
      <w:r>
        <w:rPr>
          <w:spacing w:val="-1"/>
        </w:rPr>
        <w:t>less</w:t>
      </w:r>
      <w:r>
        <w:rPr>
          <w:spacing w:val="-2"/>
        </w:rPr>
        <w:t xml:space="preserve"> </w:t>
      </w:r>
      <w:r>
        <w:rPr>
          <w:spacing w:val="-1"/>
        </w:rPr>
        <w:t>than</w:t>
      </w:r>
      <w:r>
        <w:t xml:space="preserve"> $3 </w:t>
      </w:r>
      <w:r>
        <w:rPr>
          <w:spacing w:val="-1"/>
        </w:rPr>
        <w:t>million</w:t>
      </w:r>
      <w:r>
        <w:rPr>
          <w:spacing w:val="-3"/>
        </w:rPr>
        <w:t xml:space="preserve"> </w:t>
      </w:r>
      <w:r>
        <w:t>per</w:t>
      </w:r>
      <w:r>
        <w:rPr>
          <w:spacing w:val="-2"/>
        </w:rPr>
        <w:t xml:space="preserve"> </w:t>
      </w:r>
      <w:r>
        <w:rPr>
          <w:spacing w:val="-1"/>
        </w:rPr>
        <w:t>occurrence</w:t>
      </w:r>
      <w:r>
        <w:t xml:space="preserve"> and</w:t>
      </w:r>
      <w:r>
        <w:rPr>
          <w:spacing w:val="-3"/>
        </w:rPr>
        <w:t xml:space="preserve"> </w:t>
      </w:r>
      <w:r>
        <w:t>an</w:t>
      </w:r>
      <w:r>
        <w:rPr>
          <w:spacing w:val="37"/>
        </w:rPr>
        <w:t xml:space="preserve"> </w:t>
      </w:r>
      <w:r>
        <w:rPr>
          <w:spacing w:val="-1"/>
        </w:rPr>
        <w:t>aggregate</w:t>
      </w:r>
      <w:r>
        <w:t xml:space="preserve"> limit, </w:t>
      </w:r>
      <w:r>
        <w:rPr>
          <w:spacing w:val="-1"/>
        </w:rPr>
        <w:t>if</w:t>
      </w:r>
      <w:r>
        <w:rPr>
          <w:spacing w:val="1"/>
        </w:rPr>
        <w:t xml:space="preserve"> </w:t>
      </w:r>
      <w:r>
        <w:rPr>
          <w:spacing w:val="-1"/>
        </w:rPr>
        <w:t>any,</w:t>
      </w:r>
      <w:r>
        <w:t xml:space="preserve"> of</w:t>
      </w:r>
      <w:r>
        <w:rPr>
          <w:spacing w:val="-2"/>
        </w:rPr>
        <w:t xml:space="preserve"> </w:t>
      </w:r>
      <w:r>
        <w:rPr>
          <w:spacing w:val="-1"/>
        </w:rPr>
        <w:t>not</w:t>
      </w:r>
      <w:r>
        <w:rPr>
          <w:spacing w:val="1"/>
        </w:rPr>
        <w:t xml:space="preserve"> </w:t>
      </w:r>
      <w:r>
        <w:rPr>
          <w:spacing w:val="-1"/>
        </w:rPr>
        <w:t>less</w:t>
      </w:r>
      <w:r>
        <w:rPr>
          <w:spacing w:val="-2"/>
        </w:rPr>
        <w:t xml:space="preserve"> </w:t>
      </w:r>
      <w:r>
        <w:rPr>
          <w:spacing w:val="-1"/>
        </w:rPr>
        <w:t>than</w:t>
      </w:r>
      <w:r>
        <w:t xml:space="preserve"> $3 </w:t>
      </w:r>
      <w:r>
        <w:rPr>
          <w:spacing w:val="-1"/>
        </w:rPr>
        <w:t>million</w:t>
      </w:r>
      <w:r>
        <w:rPr>
          <w:spacing w:val="-3"/>
        </w:rPr>
        <w:t xml:space="preserve"> </w:t>
      </w:r>
      <w:r>
        <w:t>for</w:t>
      </w:r>
      <w:r>
        <w:rPr>
          <w:spacing w:val="-2"/>
        </w:rPr>
        <w:t xml:space="preserve"> </w:t>
      </w:r>
      <w:r>
        <w:rPr>
          <w:spacing w:val="-1"/>
        </w:rPr>
        <w:t>the</w:t>
      </w:r>
      <w:r>
        <w:t xml:space="preserve"> </w:t>
      </w:r>
      <w:r>
        <w:rPr>
          <w:spacing w:val="-1"/>
        </w:rPr>
        <w:t>following</w:t>
      </w:r>
      <w:r>
        <w:rPr>
          <w:spacing w:val="-3"/>
        </w:rPr>
        <w:t xml:space="preserve"> </w:t>
      </w:r>
      <w:r>
        <w:rPr>
          <w:spacing w:val="-1"/>
        </w:rPr>
        <w:t>circumstances:</w:t>
      </w:r>
    </w:p>
    <w:p w14:paraId="4F89C725" w14:textId="77777777" w:rsidR="00E62BB3" w:rsidRDefault="00E62BB3">
      <w:pPr>
        <w:spacing w:before="11"/>
        <w:rPr>
          <w:rFonts w:ascii="Times New Roman" w:eastAsia="Times New Roman" w:hAnsi="Times New Roman" w:cs="Times New Roman"/>
          <w:sz w:val="20"/>
          <w:szCs w:val="20"/>
        </w:rPr>
      </w:pPr>
    </w:p>
    <w:p w14:paraId="73A9B54C" w14:textId="405FE416" w:rsidR="00E62BB3" w:rsidRDefault="00602573" w:rsidP="003F2412">
      <w:pPr>
        <w:pStyle w:val="BodyText"/>
        <w:numPr>
          <w:ilvl w:val="2"/>
          <w:numId w:val="5"/>
        </w:numPr>
        <w:tabs>
          <w:tab w:val="left" w:pos="2280"/>
        </w:tabs>
        <w:ind w:left="2279" w:right="106" w:hanging="720"/>
      </w:pPr>
      <w:r>
        <w:rPr>
          <w:spacing w:val="-1"/>
        </w:rPr>
        <w:t>Fidelity</w:t>
      </w:r>
      <w:r>
        <w:rPr>
          <w:spacing w:val="-3"/>
        </w:rPr>
        <w:t xml:space="preserve"> </w:t>
      </w:r>
      <w:r>
        <w:rPr>
          <w:spacing w:val="-1"/>
        </w:rPr>
        <w:t>Loss.</w:t>
      </w:r>
      <w:r>
        <w:t xml:space="preserve"> </w:t>
      </w:r>
      <w:r>
        <w:rPr>
          <w:spacing w:val="-1"/>
        </w:rPr>
        <w:t>Loss</w:t>
      </w:r>
      <w:r>
        <w:t xml:space="preserve"> </w:t>
      </w:r>
      <w:r>
        <w:rPr>
          <w:spacing w:val="-1"/>
        </w:rPr>
        <w:t>resulting</w:t>
      </w:r>
      <w:r>
        <w:rPr>
          <w:spacing w:val="-3"/>
        </w:rPr>
        <w:t xml:space="preserve"> </w:t>
      </w:r>
      <w:r>
        <w:t>directly</w:t>
      </w:r>
      <w:r>
        <w:rPr>
          <w:spacing w:val="-3"/>
        </w:rPr>
        <w:t xml:space="preserve"> </w:t>
      </w:r>
      <w:r>
        <w:rPr>
          <w:spacing w:val="-1"/>
        </w:rPr>
        <w:t>from</w:t>
      </w:r>
      <w:r>
        <w:rPr>
          <w:spacing w:val="-4"/>
        </w:rPr>
        <w:t xml:space="preserve"> </w:t>
      </w:r>
      <w:r>
        <w:rPr>
          <w:spacing w:val="-1"/>
        </w:rPr>
        <w:t>dishonest</w:t>
      </w:r>
      <w:r>
        <w:rPr>
          <w:spacing w:val="1"/>
        </w:rPr>
        <w:t xml:space="preserve"> </w:t>
      </w:r>
      <w:r>
        <w:rPr>
          <w:spacing w:val="-2"/>
        </w:rPr>
        <w:t xml:space="preserve">or </w:t>
      </w:r>
      <w:r>
        <w:rPr>
          <w:spacing w:val="-1"/>
        </w:rPr>
        <w:t>fraudulent</w:t>
      </w:r>
      <w:r>
        <w:rPr>
          <w:spacing w:val="-2"/>
        </w:rPr>
        <w:t xml:space="preserve"> </w:t>
      </w:r>
      <w:r>
        <w:rPr>
          <w:spacing w:val="-1"/>
        </w:rPr>
        <w:t>acts</w:t>
      </w:r>
      <w:r>
        <w:t xml:space="preserve"> </w:t>
      </w:r>
      <w:r>
        <w:rPr>
          <w:spacing w:val="-1"/>
        </w:rPr>
        <w:t>committed</w:t>
      </w:r>
      <w:r>
        <w:rPr>
          <w:spacing w:val="63"/>
        </w:rPr>
        <w:t xml:space="preserve"> </w:t>
      </w:r>
      <w:r>
        <w:t>by</w:t>
      </w:r>
      <w:r>
        <w:rPr>
          <w:spacing w:val="-3"/>
        </w:rPr>
        <w:t xml:space="preserve"> </w:t>
      </w:r>
      <w:r>
        <w:t xml:space="preserve">an </w:t>
      </w:r>
      <w:r>
        <w:rPr>
          <w:spacing w:val="-1"/>
        </w:rPr>
        <w:t>employee</w:t>
      </w:r>
      <w:r>
        <w:t xml:space="preserve"> of</w:t>
      </w:r>
      <w:r>
        <w:rPr>
          <w:spacing w:val="1"/>
        </w:rPr>
        <w:t xml:space="preserve"> </w:t>
      </w:r>
      <w:r>
        <w:t xml:space="preserve">the </w:t>
      </w:r>
      <w:r w:rsidR="00BA6538">
        <w:rPr>
          <w:spacing w:val="-1"/>
        </w:rPr>
        <w:t xml:space="preserve">Manager </w:t>
      </w:r>
      <w:r>
        <w:rPr>
          <w:spacing w:val="-1"/>
        </w:rPr>
        <w:t>acting</w:t>
      </w:r>
      <w:r>
        <w:rPr>
          <w:spacing w:val="-3"/>
        </w:rPr>
        <w:t xml:space="preserve"> </w:t>
      </w:r>
      <w:r>
        <w:rPr>
          <w:spacing w:val="-1"/>
        </w:rPr>
        <w:t>alone</w:t>
      </w:r>
      <w:r>
        <w:t xml:space="preserve"> </w:t>
      </w:r>
      <w:r>
        <w:rPr>
          <w:spacing w:val="-2"/>
        </w:rPr>
        <w:t>or</w:t>
      </w:r>
      <w:r>
        <w:rPr>
          <w:spacing w:val="1"/>
        </w:rPr>
        <w:t xml:space="preserve"> </w:t>
      </w:r>
      <w:r>
        <w:t>in</w:t>
      </w:r>
      <w:r>
        <w:rPr>
          <w:spacing w:val="-3"/>
        </w:rPr>
        <w:t xml:space="preserve"> </w:t>
      </w:r>
      <w:r>
        <w:rPr>
          <w:spacing w:val="-1"/>
        </w:rPr>
        <w:t>collusion</w:t>
      </w:r>
      <w:r>
        <w:t xml:space="preserve"> </w:t>
      </w:r>
      <w:r>
        <w:rPr>
          <w:spacing w:val="-1"/>
        </w:rPr>
        <w:t>with</w:t>
      </w:r>
      <w:r>
        <w:t xml:space="preserve"> </w:t>
      </w:r>
      <w:r>
        <w:rPr>
          <w:spacing w:val="-1"/>
        </w:rPr>
        <w:t>others.</w:t>
      </w:r>
    </w:p>
    <w:p w14:paraId="509D232A" w14:textId="77777777" w:rsidR="00E62BB3" w:rsidRDefault="00E62BB3">
      <w:pPr>
        <w:spacing w:before="9"/>
        <w:rPr>
          <w:rFonts w:ascii="Times New Roman" w:eastAsia="Times New Roman" w:hAnsi="Times New Roman" w:cs="Times New Roman"/>
          <w:sz w:val="20"/>
          <w:szCs w:val="20"/>
        </w:rPr>
      </w:pPr>
    </w:p>
    <w:p w14:paraId="375AD428" w14:textId="77777777" w:rsidR="00E62BB3" w:rsidRDefault="00602573" w:rsidP="003F2412">
      <w:pPr>
        <w:pStyle w:val="BodyText"/>
        <w:numPr>
          <w:ilvl w:val="2"/>
          <w:numId w:val="5"/>
        </w:numPr>
        <w:tabs>
          <w:tab w:val="left" w:pos="2280"/>
        </w:tabs>
        <w:ind w:left="2279" w:right="153" w:hanging="720"/>
      </w:pPr>
      <w:r>
        <w:rPr>
          <w:spacing w:val="-1"/>
        </w:rPr>
        <w:t>Physical</w:t>
      </w:r>
      <w:r>
        <w:rPr>
          <w:spacing w:val="1"/>
        </w:rPr>
        <w:t xml:space="preserve"> </w:t>
      </w:r>
      <w:r>
        <w:rPr>
          <w:spacing w:val="-1"/>
        </w:rPr>
        <w:t>Loss.</w:t>
      </w:r>
      <w:r>
        <w:t xml:space="preserve"> </w:t>
      </w:r>
      <w:r>
        <w:rPr>
          <w:spacing w:val="-1"/>
        </w:rPr>
        <w:t>Loss</w:t>
      </w:r>
      <w:r>
        <w:t xml:space="preserve"> by</w:t>
      </w:r>
      <w:r>
        <w:rPr>
          <w:spacing w:val="-3"/>
        </w:rPr>
        <w:t xml:space="preserve"> </w:t>
      </w:r>
      <w:r>
        <w:rPr>
          <w:spacing w:val="-1"/>
        </w:rPr>
        <w:t>reason</w:t>
      </w:r>
      <w:r>
        <w:t xml:space="preserve"> of</w:t>
      </w:r>
      <w:r>
        <w:rPr>
          <w:spacing w:val="-2"/>
        </w:rPr>
        <w:t xml:space="preserve"> </w:t>
      </w:r>
      <w:r>
        <w:t xml:space="preserve">the </w:t>
      </w:r>
      <w:r>
        <w:rPr>
          <w:spacing w:val="-1"/>
        </w:rPr>
        <w:t>physical</w:t>
      </w:r>
      <w:r>
        <w:rPr>
          <w:spacing w:val="1"/>
        </w:rPr>
        <w:t xml:space="preserve"> </w:t>
      </w:r>
      <w:r>
        <w:rPr>
          <w:spacing w:val="-1"/>
        </w:rPr>
        <w:t>loss</w:t>
      </w:r>
      <w:r>
        <w:t xml:space="preserve"> </w:t>
      </w:r>
      <w:r>
        <w:rPr>
          <w:spacing w:val="-1"/>
        </w:rPr>
        <w:t>of,</w:t>
      </w:r>
      <w:r>
        <w:t xml:space="preserve"> </w:t>
      </w:r>
      <w:r>
        <w:rPr>
          <w:spacing w:val="-2"/>
        </w:rPr>
        <w:t>or</w:t>
      </w:r>
      <w:r>
        <w:rPr>
          <w:spacing w:val="1"/>
        </w:rPr>
        <w:t xml:space="preserve"> </w:t>
      </w:r>
      <w:r>
        <w:rPr>
          <w:spacing w:val="-2"/>
        </w:rPr>
        <w:t>damage</w:t>
      </w:r>
      <w:r>
        <w:t xml:space="preserve"> to, or</w:t>
      </w:r>
      <w:r>
        <w:rPr>
          <w:spacing w:val="39"/>
        </w:rPr>
        <w:t xml:space="preserve"> </w:t>
      </w:r>
      <w:r>
        <w:rPr>
          <w:spacing w:val="-1"/>
        </w:rPr>
        <w:t>unexplained</w:t>
      </w:r>
      <w:r>
        <w:t xml:space="preserve"> </w:t>
      </w:r>
      <w:r>
        <w:rPr>
          <w:spacing w:val="-1"/>
        </w:rPr>
        <w:t>disappearance</w:t>
      </w:r>
      <w:r>
        <w:rPr>
          <w:spacing w:val="-2"/>
        </w:rPr>
        <w:t xml:space="preserve"> </w:t>
      </w:r>
      <w:r>
        <w:t>of</w:t>
      </w:r>
      <w:r>
        <w:rPr>
          <w:spacing w:val="1"/>
        </w:rPr>
        <w:t xml:space="preserve"> </w:t>
      </w:r>
      <w:r>
        <w:rPr>
          <w:spacing w:val="-1"/>
        </w:rPr>
        <w:t>the</w:t>
      </w:r>
      <w:r>
        <w:t xml:space="preserve"> </w:t>
      </w:r>
      <w:r>
        <w:rPr>
          <w:spacing w:val="-1"/>
        </w:rPr>
        <w:t>System</w:t>
      </w:r>
      <w:r>
        <w:rPr>
          <w:spacing w:val="-4"/>
        </w:rPr>
        <w:t xml:space="preserve"> </w:t>
      </w:r>
      <w:r>
        <w:t>funds,</w:t>
      </w:r>
      <w:r>
        <w:rPr>
          <w:spacing w:val="-3"/>
        </w:rPr>
        <w:t xml:space="preserve"> </w:t>
      </w:r>
      <w:r>
        <w:rPr>
          <w:spacing w:val="-1"/>
        </w:rPr>
        <w:t>assets,</w:t>
      </w:r>
      <w:r>
        <w:rPr>
          <w:spacing w:val="-3"/>
        </w:rPr>
        <w:t xml:space="preserve"> </w:t>
      </w:r>
      <w:r>
        <w:t>or</w:t>
      </w:r>
      <w:r>
        <w:rPr>
          <w:spacing w:val="1"/>
        </w:rPr>
        <w:t xml:space="preserve"> </w:t>
      </w:r>
      <w:r>
        <w:rPr>
          <w:spacing w:val="-1"/>
        </w:rPr>
        <w:t>other</w:t>
      </w:r>
      <w:r>
        <w:rPr>
          <w:spacing w:val="-2"/>
        </w:rPr>
        <w:t xml:space="preserve"> </w:t>
      </w:r>
      <w:r>
        <w:rPr>
          <w:spacing w:val="-1"/>
        </w:rPr>
        <w:t>property</w:t>
      </w:r>
      <w:r>
        <w:rPr>
          <w:spacing w:val="-3"/>
        </w:rPr>
        <w:t xml:space="preserve"> </w:t>
      </w:r>
      <w:r>
        <w:t>under</w:t>
      </w:r>
      <w:r>
        <w:rPr>
          <w:spacing w:val="49"/>
        </w:rPr>
        <w:t xml:space="preserve"> </w:t>
      </w:r>
      <w:r>
        <w:t xml:space="preserve">the </w:t>
      </w:r>
      <w:r>
        <w:rPr>
          <w:spacing w:val="-1"/>
        </w:rPr>
        <w:t>control</w:t>
      </w:r>
      <w:r>
        <w:rPr>
          <w:spacing w:val="-2"/>
        </w:rPr>
        <w:t xml:space="preserve"> </w:t>
      </w:r>
      <w:r>
        <w:t>of</w:t>
      </w:r>
      <w:r>
        <w:rPr>
          <w:spacing w:val="-2"/>
        </w:rPr>
        <w:t xml:space="preserve"> </w:t>
      </w:r>
      <w:r>
        <w:rPr>
          <w:spacing w:val="-1"/>
        </w:rPr>
        <w:t>Manager</w:t>
      </w:r>
      <w:r>
        <w:rPr>
          <w:spacing w:val="-2"/>
        </w:rPr>
        <w:t xml:space="preserve"> </w:t>
      </w:r>
      <w:r>
        <w:rPr>
          <w:spacing w:val="-1"/>
        </w:rPr>
        <w:t>within</w:t>
      </w:r>
      <w:r>
        <w:t xml:space="preserve"> any</w:t>
      </w:r>
      <w:r>
        <w:rPr>
          <w:spacing w:val="-3"/>
        </w:rPr>
        <w:t xml:space="preserve"> </w:t>
      </w:r>
      <w:r>
        <w:rPr>
          <w:spacing w:val="-1"/>
        </w:rPr>
        <w:t>premises,</w:t>
      </w:r>
      <w:r>
        <w:t xml:space="preserve"> </w:t>
      </w:r>
      <w:r>
        <w:rPr>
          <w:spacing w:val="-1"/>
        </w:rPr>
        <w:t>wherever</w:t>
      </w:r>
      <w:r>
        <w:rPr>
          <w:spacing w:val="-2"/>
        </w:rPr>
        <w:t xml:space="preserve"> </w:t>
      </w:r>
      <w:r>
        <w:rPr>
          <w:spacing w:val="-1"/>
        </w:rPr>
        <w:t>located,</w:t>
      </w:r>
      <w:r>
        <w:rPr>
          <w:spacing w:val="-3"/>
        </w:rPr>
        <w:t xml:space="preserve"> </w:t>
      </w:r>
      <w:r>
        <w:t>or</w:t>
      </w:r>
      <w:r>
        <w:rPr>
          <w:spacing w:val="1"/>
        </w:rPr>
        <w:t xml:space="preserve"> </w:t>
      </w:r>
      <w:r>
        <w:rPr>
          <w:spacing w:val="-1"/>
        </w:rPr>
        <w:t>while</w:t>
      </w:r>
      <w:r>
        <w:t xml:space="preserve"> in</w:t>
      </w:r>
      <w:r>
        <w:rPr>
          <w:spacing w:val="-3"/>
        </w:rPr>
        <w:t xml:space="preserve"> </w:t>
      </w:r>
      <w:r>
        <w:rPr>
          <w:spacing w:val="-1"/>
        </w:rPr>
        <w:t>transit.</w:t>
      </w:r>
    </w:p>
    <w:p w14:paraId="3289CA77" w14:textId="77777777" w:rsidR="00E62BB3" w:rsidRDefault="00E62BB3">
      <w:pPr>
        <w:sectPr w:rsidR="00E62BB3">
          <w:pgSz w:w="12240" w:h="15840"/>
          <w:pgMar w:top="1380" w:right="1340" w:bottom="900" w:left="1320" w:header="0" w:footer="708" w:gutter="0"/>
          <w:cols w:space="720"/>
        </w:sectPr>
      </w:pPr>
    </w:p>
    <w:p w14:paraId="6B28F917" w14:textId="77777777" w:rsidR="00E62BB3" w:rsidRDefault="00602573" w:rsidP="003F2412">
      <w:pPr>
        <w:pStyle w:val="BodyText"/>
        <w:numPr>
          <w:ilvl w:val="2"/>
          <w:numId w:val="5"/>
        </w:numPr>
        <w:tabs>
          <w:tab w:val="left" w:pos="2281"/>
        </w:tabs>
        <w:spacing w:before="54"/>
        <w:ind w:left="2280" w:right="875" w:hanging="720"/>
      </w:pPr>
      <w:r>
        <w:rPr>
          <w:spacing w:val="-1"/>
        </w:rPr>
        <w:lastRenderedPageBreak/>
        <w:t>Forged</w:t>
      </w:r>
      <w:r>
        <w:t xml:space="preserve"> </w:t>
      </w:r>
      <w:r>
        <w:rPr>
          <w:spacing w:val="-1"/>
        </w:rPr>
        <w:t>Instruments.</w:t>
      </w:r>
      <w:r>
        <w:t xml:space="preserve"> </w:t>
      </w:r>
      <w:r>
        <w:rPr>
          <w:spacing w:val="-1"/>
        </w:rPr>
        <w:t>Loss</w:t>
      </w:r>
      <w:r>
        <w:rPr>
          <w:spacing w:val="-2"/>
        </w:rPr>
        <w:t xml:space="preserve"> by</w:t>
      </w:r>
      <w:r>
        <w:rPr>
          <w:spacing w:val="-3"/>
        </w:rPr>
        <w:t xml:space="preserve"> </w:t>
      </w:r>
      <w:r>
        <w:t xml:space="preserve">reason </w:t>
      </w:r>
      <w:r>
        <w:rPr>
          <w:spacing w:val="-2"/>
        </w:rPr>
        <w:t>of</w:t>
      </w:r>
      <w:r>
        <w:rPr>
          <w:spacing w:val="1"/>
        </w:rPr>
        <w:t xml:space="preserve"> </w:t>
      </w:r>
      <w:r>
        <w:rPr>
          <w:spacing w:val="-1"/>
        </w:rPr>
        <w:t>forgery</w:t>
      </w:r>
      <w:r>
        <w:rPr>
          <w:spacing w:val="-3"/>
        </w:rPr>
        <w:t xml:space="preserve"> </w:t>
      </w:r>
      <w:r>
        <w:t>or</w:t>
      </w:r>
      <w:r>
        <w:rPr>
          <w:spacing w:val="1"/>
        </w:rPr>
        <w:t xml:space="preserve"> </w:t>
      </w:r>
      <w:r>
        <w:rPr>
          <w:spacing w:val="-1"/>
        </w:rPr>
        <w:t>alteration</w:t>
      </w:r>
      <w:r>
        <w:t xml:space="preserve"> of</w:t>
      </w:r>
      <w:r>
        <w:rPr>
          <w:spacing w:val="-2"/>
        </w:rPr>
        <w:t xml:space="preserve"> </w:t>
      </w:r>
      <w:r>
        <w:rPr>
          <w:spacing w:val="-1"/>
        </w:rPr>
        <w:t>negotiable</w:t>
      </w:r>
      <w:r>
        <w:rPr>
          <w:spacing w:val="43"/>
        </w:rPr>
        <w:t xml:space="preserve"> </w:t>
      </w:r>
      <w:r>
        <w:rPr>
          <w:spacing w:val="-1"/>
        </w:rPr>
        <w:t>instruments,</w:t>
      </w:r>
      <w:r>
        <w:rPr>
          <w:spacing w:val="-3"/>
        </w:rPr>
        <w:t xml:space="preserve"> </w:t>
      </w:r>
      <w:r>
        <w:rPr>
          <w:spacing w:val="-1"/>
        </w:rPr>
        <w:t>certificates</w:t>
      </w:r>
      <w:r>
        <w:rPr>
          <w:spacing w:val="-2"/>
        </w:rPr>
        <w:t xml:space="preserve"> </w:t>
      </w:r>
      <w:r>
        <w:t>of</w:t>
      </w:r>
      <w:r>
        <w:rPr>
          <w:spacing w:val="-2"/>
        </w:rPr>
        <w:t xml:space="preserve"> </w:t>
      </w:r>
      <w:r>
        <w:rPr>
          <w:spacing w:val="-1"/>
        </w:rPr>
        <w:t>deposit,</w:t>
      </w:r>
      <w:r>
        <w:rPr>
          <w:spacing w:val="-3"/>
        </w:rPr>
        <w:t xml:space="preserve"> </w:t>
      </w:r>
      <w:r>
        <w:t>or</w:t>
      </w:r>
      <w:r>
        <w:rPr>
          <w:spacing w:val="-2"/>
        </w:rPr>
        <w:t xml:space="preserve"> </w:t>
      </w:r>
      <w:r>
        <w:rPr>
          <w:spacing w:val="-1"/>
        </w:rPr>
        <w:t>letters</w:t>
      </w:r>
      <w:r>
        <w:t xml:space="preserve"> </w:t>
      </w:r>
      <w:r>
        <w:rPr>
          <w:spacing w:val="-2"/>
        </w:rPr>
        <w:t>of</w:t>
      </w:r>
      <w:r>
        <w:rPr>
          <w:spacing w:val="1"/>
        </w:rPr>
        <w:t xml:space="preserve"> </w:t>
      </w:r>
      <w:r>
        <w:rPr>
          <w:spacing w:val="-1"/>
        </w:rPr>
        <w:t>credit.</w:t>
      </w:r>
    </w:p>
    <w:p w14:paraId="1DE8DA99" w14:textId="77777777" w:rsidR="00E62BB3" w:rsidRDefault="00E62BB3">
      <w:pPr>
        <w:spacing w:before="11"/>
        <w:rPr>
          <w:rFonts w:ascii="Times New Roman" w:eastAsia="Times New Roman" w:hAnsi="Times New Roman" w:cs="Times New Roman"/>
          <w:sz w:val="20"/>
          <w:szCs w:val="20"/>
        </w:rPr>
      </w:pPr>
    </w:p>
    <w:p w14:paraId="0916E126" w14:textId="77777777" w:rsidR="00E62BB3" w:rsidRDefault="00602573" w:rsidP="003F2412">
      <w:pPr>
        <w:pStyle w:val="BodyText"/>
        <w:numPr>
          <w:ilvl w:val="2"/>
          <w:numId w:val="5"/>
        </w:numPr>
        <w:tabs>
          <w:tab w:val="left" w:pos="2281"/>
        </w:tabs>
        <w:ind w:left="2280" w:right="755" w:hanging="720"/>
      </w:pPr>
      <w:r>
        <w:rPr>
          <w:spacing w:val="-1"/>
        </w:rPr>
        <w:t>Computer</w:t>
      </w:r>
      <w:r>
        <w:rPr>
          <w:spacing w:val="1"/>
        </w:rPr>
        <w:t xml:space="preserve"> </w:t>
      </w:r>
      <w:r>
        <w:rPr>
          <w:spacing w:val="-1"/>
        </w:rPr>
        <w:t>Manipulation.</w:t>
      </w:r>
      <w:r>
        <w:t xml:space="preserve"> </w:t>
      </w:r>
      <w:r>
        <w:rPr>
          <w:spacing w:val="-1"/>
        </w:rPr>
        <w:t>Loss</w:t>
      </w:r>
      <w:r>
        <w:t xml:space="preserve"> by</w:t>
      </w:r>
      <w:r>
        <w:rPr>
          <w:spacing w:val="-3"/>
        </w:rPr>
        <w:t xml:space="preserve"> </w:t>
      </w:r>
      <w:r>
        <w:rPr>
          <w:spacing w:val="-1"/>
        </w:rPr>
        <w:t>reason</w:t>
      </w:r>
      <w:r>
        <w:t xml:space="preserve"> </w:t>
      </w:r>
      <w:r>
        <w:rPr>
          <w:spacing w:val="-2"/>
        </w:rPr>
        <w:t>of</w:t>
      </w:r>
      <w:r>
        <w:rPr>
          <w:spacing w:val="1"/>
        </w:rPr>
        <w:t xml:space="preserve"> </w:t>
      </w:r>
      <w:r>
        <w:t xml:space="preserve">a </w:t>
      </w:r>
      <w:r>
        <w:rPr>
          <w:spacing w:val="-1"/>
        </w:rPr>
        <w:t>dishonest</w:t>
      </w:r>
      <w:r>
        <w:rPr>
          <w:spacing w:val="1"/>
        </w:rPr>
        <w:t xml:space="preserve"> </w:t>
      </w:r>
      <w:r>
        <w:t>or</w:t>
      </w:r>
      <w:r>
        <w:rPr>
          <w:spacing w:val="-2"/>
        </w:rPr>
        <w:t xml:space="preserve"> </w:t>
      </w:r>
      <w:r>
        <w:rPr>
          <w:spacing w:val="-1"/>
        </w:rPr>
        <w:t>fraudulent</w:t>
      </w:r>
      <w:r>
        <w:rPr>
          <w:spacing w:val="1"/>
        </w:rPr>
        <w:t xml:space="preserve"> </w:t>
      </w:r>
      <w:r>
        <w:rPr>
          <w:spacing w:val="-1"/>
        </w:rPr>
        <w:t>act</w:t>
      </w:r>
      <w:r>
        <w:rPr>
          <w:spacing w:val="1"/>
        </w:rPr>
        <w:t xml:space="preserve"> </w:t>
      </w:r>
      <w:r>
        <w:rPr>
          <w:spacing w:val="-2"/>
        </w:rPr>
        <w:t>or</w:t>
      </w:r>
      <w:r>
        <w:rPr>
          <w:spacing w:val="41"/>
        </w:rPr>
        <w:t xml:space="preserve"> </w:t>
      </w:r>
      <w:r>
        <w:rPr>
          <w:spacing w:val="-1"/>
        </w:rPr>
        <w:t>computer</w:t>
      </w:r>
      <w:r>
        <w:rPr>
          <w:spacing w:val="1"/>
        </w:rPr>
        <w:t xml:space="preserve"> </w:t>
      </w:r>
      <w:r>
        <w:rPr>
          <w:spacing w:val="-1"/>
        </w:rPr>
        <w:t>manipulation</w:t>
      </w:r>
      <w:r>
        <w:rPr>
          <w:spacing w:val="-3"/>
        </w:rPr>
        <w:t xml:space="preserve"> </w:t>
      </w:r>
      <w:r>
        <w:rPr>
          <w:spacing w:val="-1"/>
        </w:rPr>
        <w:t>that</w:t>
      </w:r>
      <w:r>
        <w:rPr>
          <w:spacing w:val="-2"/>
        </w:rPr>
        <w:t xml:space="preserve"> </w:t>
      </w:r>
      <w:r>
        <w:rPr>
          <w:spacing w:val="-1"/>
        </w:rPr>
        <w:t>was</w:t>
      </w:r>
      <w:r>
        <w:t xml:space="preserve"> </w:t>
      </w:r>
      <w:r>
        <w:rPr>
          <w:spacing w:val="-1"/>
        </w:rPr>
        <w:t>committed</w:t>
      </w:r>
      <w:r>
        <w:t xml:space="preserve"> by</w:t>
      </w:r>
      <w:r>
        <w:rPr>
          <w:spacing w:val="-3"/>
        </w:rPr>
        <w:t xml:space="preserve"> </w:t>
      </w:r>
      <w:r>
        <w:t>any</w:t>
      </w:r>
      <w:r>
        <w:rPr>
          <w:spacing w:val="-3"/>
        </w:rPr>
        <w:t xml:space="preserve"> </w:t>
      </w:r>
      <w:r>
        <w:rPr>
          <w:spacing w:val="-1"/>
        </w:rPr>
        <w:t>employee</w:t>
      </w:r>
      <w:r>
        <w:t xml:space="preserve"> of</w:t>
      </w:r>
      <w:r>
        <w:rPr>
          <w:spacing w:val="-2"/>
        </w:rPr>
        <w:t xml:space="preserve"> </w:t>
      </w:r>
      <w:r>
        <w:rPr>
          <w:spacing w:val="-1"/>
        </w:rPr>
        <w:t>Manager.</w:t>
      </w:r>
    </w:p>
    <w:p w14:paraId="4DC81FCF" w14:textId="77777777" w:rsidR="00E62BB3" w:rsidRDefault="00E62BB3">
      <w:pPr>
        <w:spacing w:before="11"/>
        <w:rPr>
          <w:rFonts w:ascii="Times New Roman" w:eastAsia="Times New Roman" w:hAnsi="Times New Roman" w:cs="Times New Roman"/>
          <w:sz w:val="20"/>
          <w:szCs w:val="20"/>
        </w:rPr>
      </w:pPr>
    </w:p>
    <w:p w14:paraId="11791A19" w14:textId="77777777" w:rsidR="00E62BB3" w:rsidRDefault="00602573">
      <w:pPr>
        <w:pStyle w:val="BodyText"/>
        <w:spacing w:line="275" w:lineRule="auto"/>
        <w:ind w:left="839" w:right="173"/>
      </w:pPr>
      <w:r>
        <w:t>The</w:t>
      </w:r>
      <w:r>
        <w:rPr>
          <w:spacing w:val="-2"/>
        </w:rPr>
        <w:t xml:space="preserve"> </w:t>
      </w:r>
      <w:r>
        <w:rPr>
          <w:spacing w:val="-1"/>
        </w:rPr>
        <w:t>insurance</w:t>
      </w:r>
      <w:r>
        <w:rPr>
          <w:spacing w:val="-2"/>
        </w:rPr>
        <w:t xml:space="preserve"> </w:t>
      </w:r>
      <w:r>
        <w:rPr>
          <w:spacing w:val="-1"/>
        </w:rPr>
        <w:t>coverage</w:t>
      </w:r>
      <w:r>
        <w:t xml:space="preserve"> </w:t>
      </w:r>
      <w:r>
        <w:rPr>
          <w:spacing w:val="-1"/>
        </w:rPr>
        <w:t>required</w:t>
      </w:r>
      <w:r>
        <w:t xml:space="preserve"> </w:t>
      </w:r>
      <w:r>
        <w:rPr>
          <w:spacing w:val="-1"/>
        </w:rPr>
        <w:t>shall</w:t>
      </w:r>
      <w:r>
        <w:rPr>
          <w:spacing w:val="1"/>
        </w:rPr>
        <w:t xml:space="preserve"> </w:t>
      </w:r>
      <w:r>
        <w:t>be</w:t>
      </w:r>
      <w:r>
        <w:rPr>
          <w:spacing w:val="-2"/>
        </w:rPr>
        <w:t xml:space="preserve"> </w:t>
      </w:r>
      <w:r>
        <w:rPr>
          <w:spacing w:val="-1"/>
        </w:rPr>
        <w:t>issued</w:t>
      </w:r>
      <w:r>
        <w:t xml:space="preserve"> by</w:t>
      </w:r>
      <w:r>
        <w:rPr>
          <w:spacing w:val="-3"/>
        </w:rPr>
        <w:t xml:space="preserve"> </w:t>
      </w:r>
      <w:r>
        <w:t>an</w:t>
      </w:r>
      <w:r>
        <w:rPr>
          <w:spacing w:val="-3"/>
        </w:rPr>
        <w:t xml:space="preserve"> </w:t>
      </w:r>
      <w:r>
        <w:rPr>
          <w:spacing w:val="-1"/>
        </w:rPr>
        <w:t>insurance</w:t>
      </w:r>
      <w:r>
        <w:rPr>
          <w:spacing w:val="-2"/>
        </w:rPr>
        <w:t xml:space="preserve"> </w:t>
      </w:r>
      <w:r>
        <w:rPr>
          <w:spacing w:val="-1"/>
        </w:rPr>
        <w:t>company</w:t>
      </w:r>
      <w:r>
        <w:rPr>
          <w:spacing w:val="-3"/>
        </w:rPr>
        <w:t xml:space="preserve"> </w:t>
      </w:r>
      <w:r>
        <w:t>or</w:t>
      </w:r>
      <w:r>
        <w:rPr>
          <w:spacing w:val="1"/>
        </w:rPr>
        <w:t xml:space="preserve"> </w:t>
      </w:r>
      <w:r>
        <w:rPr>
          <w:spacing w:val="-1"/>
        </w:rPr>
        <w:t>companies</w:t>
      </w:r>
      <w:r>
        <w:rPr>
          <w:spacing w:val="51"/>
        </w:rPr>
        <w:t xml:space="preserve"> </w:t>
      </w:r>
      <w:r>
        <w:rPr>
          <w:spacing w:val="-1"/>
        </w:rPr>
        <w:t>authorized</w:t>
      </w:r>
      <w:r>
        <w:rPr>
          <w:spacing w:val="-3"/>
        </w:rPr>
        <w:t xml:space="preserve"> </w:t>
      </w:r>
      <w:r>
        <w:t>to do</w:t>
      </w:r>
      <w:r>
        <w:rPr>
          <w:spacing w:val="-3"/>
        </w:rPr>
        <w:t xml:space="preserve"> </w:t>
      </w:r>
      <w:r>
        <w:rPr>
          <w:spacing w:val="-1"/>
        </w:rPr>
        <w:t>business</w:t>
      </w:r>
      <w:r>
        <w:t xml:space="preserve"> </w:t>
      </w:r>
      <w:r>
        <w:rPr>
          <w:spacing w:val="-1"/>
        </w:rPr>
        <w:t>within</w:t>
      </w:r>
      <w:r>
        <w:rPr>
          <w:spacing w:val="-3"/>
        </w:rPr>
        <w:t xml:space="preserve"> </w:t>
      </w:r>
      <w:r>
        <w:t xml:space="preserve">the </w:t>
      </w:r>
      <w:proofErr w:type="gramStart"/>
      <w:r w:rsidR="002B6D40">
        <w:rPr>
          <w:spacing w:val="-1"/>
        </w:rPr>
        <w:t>S</w:t>
      </w:r>
      <w:r>
        <w:rPr>
          <w:spacing w:val="-1"/>
        </w:rPr>
        <w:t>tate</w:t>
      </w:r>
      <w:r>
        <w:t xml:space="preserve"> </w:t>
      </w:r>
      <w:r>
        <w:rPr>
          <w:spacing w:val="-2"/>
        </w:rPr>
        <w:t>of</w:t>
      </w:r>
      <w:r>
        <w:rPr>
          <w:spacing w:val="1"/>
        </w:rPr>
        <w:t xml:space="preserve"> </w:t>
      </w:r>
      <w:r>
        <w:rPr>
          <w:spacing w:val="-1"/>
        </w:rPr>
        <w:t>Indiana,</w:t>
      </w:r>
      <w:r>
        <w:t xml:space="preserve"> </w:t>
      </w:r>
      <w:r>
        <w:rPr>
          <w:spacing w:val="-2"/>
        </w:rPr>
        <w:t>and</w:t>
      </w:r>
      <w:proofErr w:type="gramEnd"/>
      <w:r>
        <w:t xml:space="preserve"> </w:t>
      </w:r>
      <w:r>
        <w:rPr>
          <w:spacing w:val="-1"/>
        </w:rPr>
        <w:t>shall</w:t>
      </w:r>
      <w:r>
        <w:rPr>
          <w:spacing w:val="1"/>
        </w:rPr>
        <w:t xml:space="preserve"> </w:t>
      </w:r>
      <w:r>
        <w:rPr>
          <w:spacing w:val="-2"/>
        </w:rPr>
        <w:t>name</w:t>
      </w:r>
      <w:r>
        <w:t xml:space="preserve"> the </w:t>
      </w:r>
      <w:r>
        <w:rPr>
          <w:spacing w:val="-1"/>
        </w:rPr>
        <w:t>State</w:t>
      </w:r>
      <w:r>
        <w:t xml:space="preserve"> of</w:t>
      </w:r>
      <w:r>
        <w:rPr>
          <w:spacing w:val="1"/>
        </w:rPr>
        <w:t xml:space="preserve"> </w:t>
      </w:r>
      <w:r>
        <w:rPr>
          <w:spacing w:val="-1"/>
        </w:rPr>
        <w:t>Indiana</w:t>
      </w:r>
      <w:r>
        <w:rPr>
          <w:spacing w:val="-2"/>
        </w:rPr>
        <w:t xml:space="preserve"> </w:t>
      </w:r>
      <w:r>
        <w:t>and</w:t>
      </w:r>
      <w:r>
        <w:rPr>
          <w:spacing w:val="-3"/>
        </w:rPr>
        <w:t xml:space="preserve"> </w:t>
      </w:r>
      <w:r>
        <w:rPr>
          <w:spacing w:val="-1"/>
        </w:rPr>
        <w:t>its</w:t>
      </w:r>
      <w:r>
        <w:rPr>
          <w:spacing w:val="69"/>
        </w:rPr>
        <w:t xml:space="preserve"> </w:t>
      </w:r>
      <w:r>
        <w:rPr>
          <w:spacing w:val="-1"/>
        </w:rPr>
        <w:t>agents</w:t>
      </w:r>
      <w:r>
        <w:t xml:space="preserve"> </w:t>
      </w:r>
      <w:r>
        <w:rPr>
          <w:spacing w:val="-1"/>
        </w:rPr>
        <w:t>and</w:t>
      </w:r>
      <w:r>
        <w:t xml:space="preserve"> </w:t>
      </w:r>
      <w:r>
        <w:rPr>
          <w:spacing w:val="-1"/>
        </w:rPr>
        <w:t>employees,</w:t>
      </w:r>
      <w:r>
        <w:t xml:space="preserve"> as </w:t>
      </w:r>
      <w:r>
        <w:rPr>
          <w:spacing w:val="-1"/>
        </w:rPr>
        <w:t>well</w:t>
      </w:r>
      <w:r>
        <w:rPr>
          <w:spacing w:val="-2"/>
        </w:rPr>
        <w:t xml:space="preserve"> </w:t>
      </w:r>
      <w:r>
        <w:t>as</w:t>
      </w:r>
      <w:r>
        <w:rPr>
          <w:spacing w:val="-2"/>
        </w:rPr>
        <w:t xml:space="preserve"> </w:t>
      </w:r>
      <w:r>
        <w:t xml:space="preserve">the </w:t>
      </w:r>
      <w:r>
        <w:rPr>
          <w:spacing w:val="-1"/>
        </w:rPr>
        <w:t>System</w:t>
      </w:r>
      <w:r>
        <w:rPr>
          <w:spacing w:val="-4"/>
        </w:rPr>
        <w:t xml:space="preserve"> </w:t>
      </w:r>
      <w:r>
        <w:t>and its</w:t>
      </w:r>
      <w:r>
        <w:rPr>
          <w:spacing w:val="-2"/>
        </w:rPr>
        <w:t xml:space="preserve"> </w:t>
      </w:r>
      <w:r>
        <w:rPr>
          <w:spacing w:val="-1"/>
        </w:rPr>
        <w:t>agents</w:t>
      </w:r>
      <w:r>
        <w:rPr>
          <w:spacing w:val="-2"/>
        </w:rPr>
        <w:t xml:space="preserve"> </w:t>
      </w:r>
      <w:r>
        <w:t xml:space="preserve">and </w:t>
      </w:r>
      <w:r>
        <w:rPr>
          <w:spacing w:val="-1"/>
        </w:rPr>
        <w:t>employees</w:t>
      </w:r>
      <w:r>
        <w:t xml:space="preserve"> </w:t>
      </w:r>
      <w:r>
        <w:rPr>
          <w:spacing w:val="-2"/>
        </w:rPr>
        <w:t>as</w:t>
      </w:r>
      <w:r>
        <w:t xml:space="preserve"> </w:t>
      </w:r>
      <w:r>
        <w:rPr>
          <w:spacing w:val="-1"/>
        </w:rPr>
        <w:t>additional</w:t>
      </w:r>
      <w:r>
        <w:rPr>
          <w:spacing w:val="1"/>
        </w:rPr>
        <w:t xml:space="preserve"> </w:t>
      </w:r>
      <w:r>
        <w:rPr>
          <w:spacing w:val="-1"/>
        </w:rPr>
        <w:t>insureds,</w:t>
      </w:r>
      <w:r>
        <w:rPr>
          <w:spacing w:val="53"/>
        </w:rPr>
        <w:t xml:space="preserve"> </w:t>
      </w:r>
      <w:r>
        <w:rPr>
          <w:spacing w:val="-1"/>
        </w:rPr>
        <w:t>where</w:t>
      </w:r>
      <w:r>
        <w:t xml:space="preserve"> </w:t>
      </w:r>
      <w:r>
        <w:rPr>
          <w:spacing w:val="-1"/>
        </w:rPr>
        <w:t>appropriate.</w:t>
      </w:r>
      <w:r>
        <w:t xml:space="preserve"> </w:t>
      </w:r>
      <w:r>
        <w:rPr>
          <w:spacing w:val="-1"/>
        </w:rPr>
        <w:t>All</w:t>
      </w:r>
      <w:r>
        <w:rPr>
          <w:spacing w:val="1"/>
        </w:rPr>
        <w:t xml:space="preserve"> </w:t>
      </w:r>
      <w:r>
        <w:rPr>
          <w:spacing w:val="-1"/>
        </w:rPr>
        <w:t>policies</w:t>
      </w:r>
      <w:r>
        <w:rPr>
          <w:spacing w:val="-2"/>
        </w:rPr>
        <w:t xml:space="preserve"> </w:t>
      </w:r>
      <w:r>
        <w:rPr>
          <w:spacing w:val="-1"/>
        </w:rPr>
        <w:t>shall</w:t>
      </w:r>
      <w:r>
        <w:rPr>
          <w:spacing w:val="-2"/>
        </w:rPr>
        <w:t xml:space="preserve"> </w:t>
      </w:r>
      <w:r>
        <w:t xml:space="preserve">be </w:t>
      </w:r>
      <w:r>
        <w:rPr>
          <w:spacing w:val="-1"/>
        </w:rPr>
        <w:t>primary</w:t>
      </w:r>
      <w:r>
        <w:rPr>
          <w:spacing w:val="-3"/>
        </w:rPr>
        <w:t xml:space="preserve"> </w:t>
      </w:r>
      <w:r>
        <w:t>to any</w:t>
      </w:r>
      <w:r>
        <w:rPr>
          <w:spacing w:val="-3"/>
        </w:rPr>
        <w:t xml:space="preserve"> </w:t>
      </w:r>
      <w:r>
        <w:rPr>
          <w:spacing w:val="-1"/>
        </w:rPr>
        <w:t>other</w:t>
      </w:r>
      <w:r>
        <w:rPr>
          <w:spacing w:val="1"/>
        </w:rPr>
        <w:t xml:space="preserve"> </w:t>
      </w:r>
      <w:r>
        <w:rPr>
          <w:spacing w:val="-1"/>
        </w:rPr>
        <w:t>valid</w:t>
      </w:r>
      <w:r>
        <w:rPr>
          <w:spacing w:val="-3"/>
        </w:rPr>
        <w:t xml:space="preserve"> </w:t>
      </w:r>
      <w:r>
        <w:t>and</w:t>
      </w:r>
      <w:r>
        <w:rPr>
          <w:spacing w:val="-3"/>
        </w:rPr>
        <w:t xml:space="preserve"> </w:t>
      </w:r>
      <w:r>
        <w:rPr>
          <w:spacing w:val="-1"/>
        </w:rPr>
        <w:t>collectable</w:t>
      </w:r>
      <w:r>
        <w:rPr>
          <w:spacing w:val="-2"/>
        </w:rPr>
        <w:t xml:space="preserve"> </w:t>
      </w:r>
      <w:r>
        <w:rPr>
          <w:spacing w:val="-1"/>
        </w:rPr>
        <w:t>insurance.</w:t>
      </w:r>
    </w:p>
    <w:p w14:paraId="6DEAF903" w14:textId="77777777" w:rsidR="00E62BB3" w:rsidRDefault="00602573">
      <w:pPr>
        <w:pStyle w:val="BodyText"/>
        <w:spacing w:before="3" w:line="275" w:lineRule="auto"/>
        <w:ind w:left="839" w:right="153"/>
      </w:pPr>
      <w:r>
        <w:rPr>
          <w:spacing w:val="-1"/>
        </w:rPr>
        <w:t>Manager</w:t>
      </w:r>
      <w:r>
        <w:rPr>
          <w:spacing w:val="-2"/>
        </w:rPr>
        <w:t xml:space="preserve"> </w:t>
      </w:r>
      <w:r>
        <w:rPr>
          <w:spacing w:val="-1"/>
        </w:rPr>
        <w:t>shall</w:t>
      </w:r>
      <w:r>
        <w:rPr>
          <w:spacing w:val="-2"/>
        </w:rPr>
        <w:t xml:space="preserve"> </w:t>
      </w:r>
      <w:r>
        <w:rPr>
          <w:spacing w:val="-1"/>
        </w:rPr>
        <w:t>instruct</w:t>
      </w:r>
      <w:r>
        <w:rPr>
          <w:spacing w:val="-2"/>
        </w:rPr>
        <w:t xml:space="preserve"> </w:t>
      </w:r>
      <w:r>
        <w:t>the</w:t>
      </w:r>
      <w:r>
        <w:rPr>
          <w:spacing w:val="-2"/>
        </w:rPr>
        <w:t xml:space="preserve"> </w:t>
      </w:r>
      <w:r>
        <w:rPr>
          <w:spacing w:val="-1"/>
        </w:rPr>
        <w:t>insurers</w:t>
      </w:r>
      <w:r>
        <w:rPr>
          <w:spacing w:val="-2"/>
        </w:rPr>
        <w:t xml:space="preserve"> </w:t>
      </w:r>
      <w:r>
        <w:t xml:space="preserve">to </w:t>
      </w:r>
      <w:r>
        <w:rPr>
          <w:spacing w:val="-2"/>
        </w:rPr>
        <w:t>give</w:t>
      </w:r>
      <w:r>
        <w:t xml:space="preserve"> the </w:t>
      </w:r>
      <w:r>
        <w:rPr>
          <w:spacing w:val="-1"/>
        </w:rPr>
        <w:t>System</w:t>
      </w:r>
      <w:r>
        <w:rPr>
          <w:spacing w:val="-4"/>
        </w:rPr>
        <w:t xml:space="preserve"> </w:t>
      </w:r>
      <w:r>
        <w:t>thirty</w:t>
      </w:r>
      <w:r>
        <w:rPr>
          <w:spacing w:val="-3"/>
        </w:rPr>
        <w:t xml:space="preserve"> </w:t>
      </w:r>
      <w:r>
        <w:t>(30)</w:t>
      </w:r>
      <w:r>
        <w:rPr>
          <w:spacing w:val="1"/>
        </w:rPr>
        <w:t xml:space="preserve"> </w:t>
      </w:r>
      <w:r>
        <w:rPr>
          <w:spacing w:val="-2"/>
        </w:rPr>
        <w:t>days</w:t>
      </w:r>
      <w:r>
        <w:t xml:space="preserve"> </w:t>
      </w:r>
      <w:r>
        <w:rPr>
          <w:spacing w:val="-1"/>
        </w:rPr>
        <w:t>advance</w:t>
      </w:r>
      <w:r>
        <w:t xml:space="preserve"> </w:t>
      </w:r>
      <w:r>
        <w:rPr>
          <w:spacing w:val="-1"/>
        </w:rPr>
        <w:t>notice</w:t>
      </w:r>
      <w:r>
        <w:t xml:space="preserve"> </w:t>
      </w:r>
      <w:r>
        <w:rPr>
          <w:spacing w:val="-2"/>
        </w:rPr>
        <w:t>of</w:t>
      </w:r>
      <w:r>
        <w:rPr>
          <w:spacing w:val="1"/>
        </w:rPr>
        <w:t xml:space="preserve"> </w:t>
      </w:r>
      <w:r>
        <w:t>any</w:t>
      </w:r>
      <w:r>
        <w:rPr>
          <w:spacing w:val="63"/>
        </w:rPr>
        <w:t xml:space="preserve"> </w:t>
      </w:r>
      <w:r>
        <w:rPr>
          <w:spacing w:val="-1"/>
        </w:rPr>
        <w:t>insurance</w:t>
      </w:r>
      <w:r>
        <w:t xml:space="preserve"> </w:t>
      </w:r>
      <w:r>
        <w:rPr>
          <w:spacing w:val="-1"/>
        </w:rPr>
        <w:t>cancellation.</w:t>
      </w:r>
    </w:p>
    <w:p w14:paraId="6A5FD050" w14:textId="77777777" w:rsidR="00E62BB3" w:rsidRDefault="00E62BB3">
      <w:pPr>
        <w:spacing w:before="11"/>
        <w:rPr>
          <w:rFonts w:ascii="Times New Roman" w:eastAsia="Times New Roman" w:hAnsi="Times New Roman" w:cs="Times New Roman"/>
          <w:sz w:val="20"/>
          <w:szCs w:val="20"/>
        </w:rPr>
      </w:pPr>
    </w:p>
    <w:p w14:paraId="78C78060" w14:textId="77777777" w:rsidR="00E62BB3" w:rsidRDefault="00602573">
      <w:pPr>
        <w:pStyle w:val="BodyText"/>
        <w:ind w:left="839" w:right="153"/>
      </w:pPr>
      <w:r>
        <w:rPr>
          <w:spacing w:val="-1"/>
        </w:rPr>
        <w:t>Manager</w:t>
      </w:r>
      <w:r>
        <w:rPr>
          <w:spacing w:val="-2"/>
        </w:rPr>
        <w:t xml:space="preserve"> </w:t>
      </w:r>
      <w:r>
        <w:rPr>
          <w:spacing w:val="-1"/>
        </w:rPr>
        <w:t>shall</w:t>
      </w:r>
      <w:r>
        <w:rPr>
          <w:spacing w:val="-2"/>
        </w:rPr>
        <w:t xml:space="preserve"> </w:t>
      </w:r>
      <w:r>
        <w:rPr>
          <w:spacing w:val="-1"/>
        </w:rPr>
        <w:t>submit</w:t>
      </w:r>
      <w:r>
        <w:rPr>
          <w:spacing w:val="1"/>
        </w:rPr>
        <w:t xml:space="preserve"> </w:t>
      </w:r>
      <w:r>
        <w:t>to</w:t>
      </w:r>
      <w:r>
        <w:rPr>
          <w:spacing w:val="-3"/>
        </w:rPr>
        <w:t xml:space="preserve"> </w:t>
      </w:r>
      <w:r>
        <w:rPr>
          <w:spacing w:val="-1"/>
        </w:rPr>
        <w:t>the</w:t>
      </w:r>
      <w:r>
        <w:rPr>
          <w:spacing w:val="-2"/>
        </w:rPr>
        <w:t xml:space="preserve"> </w:t>
      </w:r>
      <w:r>
        <w:rPr>
          <w:spacing w:val="-1"/>
        </w:rPr>
        <w:t>System</w:t>
      </w:r>
      <w:r>
        <w:rPr>
          <w:spacing w:val="-4"/>
        </w:rPr>
        <w:t xml:space="preserve"> </w:t>
      </w:r>
      <w:r>
        <w:rPr>
          <w:spacing w:val="-1"/>
        </w:rPr>
        <w:t>fifteen</w:t>
      </w:r>
      <w:r>
        <w:rPr>
          <w:spacing w:val="-3"/>
        </w:rPr>
        <w:t xml:space="preserve"> </w:t>
      </w:r>
      <w:r>
        <w:t>(15)</w:t>
      </w:r>
      <w:r>
        <w:rPr>
          <w:spacing w:val="-2"/>
        </w:rPr>
        <w:t xml:space="preserve"> </w:t>
      </w:r>
      <w:r>
        <w:rPr>
          <w:spacing w:val="-1"/>
        </w:rPr>
        <w:t>days</w:t>
      </w:r>
      <w:r>
        <w:t xml:space="preserve"> </w:t>
      </w:r>
      <w:r>
        <w:rPr>
          <w:spacing w:val="-1"/>
        </w:rPr>
        <w:t>prior</w:t>
      </w:r>
      <w:r>
        <w:rPr>
          <w:spacing w:val="-2"/>
        </w:rPr>
        <w:t xml:space="preserve"> </w:t>
      </w:r>
      <w:r>
        <w:t>to</w:t>
      </w:r>
      <w:r>
        <w:rPr>
          <w:spacing w:val="-3"/>
        </w:rPr>
        <w:t xml:space="preserve"> </w:t>
      </w:r>
      <w:r>
        <w:t>the</w:t>
      </w:r>
      <w:r>
        <w:rPr>
          <w:spacing w:val="-2"/>
        </w:rPr>
        <w:t xml:space="preserve"> </w:t>
      </w:r>
      <w:r>
        <w:rPr>
          <w:spacing w:val="-1"/>
        </w:rPr>
        <w:t>Management</w:t>
      </w:r>
      <w:r>
        <w:rPr>
          <w:spacing w:val="1"/>
        </w:rPr>
        <w:t xml:space="preserve"> </w:t>
      </w:r>
      <w:r>
        <w:rPr>
          <w:spacing w:val="-1"/>
        </w:rPr>
        <w:t>Agreement’s</w:t>
      </w:r>
      <w:r>
        <w:rPr>
          <w:spacing w:val="71"/>
        </w:rPr>
        <w:t xml:space="preserve"> </w:t>
      </w:r>
      <w:r>
        <w:rPr>
          <w:spacing w:val="-1"/>
        </w:rPr>
        <w:t>effective</w:t>
      </w:r>
      <w:r>
        <w:t xml:space="preserve"> </w:t>
      </w:r>
      <w:r>
        <w:rPr>
          <w:spacing w:val="-1"/>
        </w:rPr>
        <w:t>date</w:t>
      </w:r>
      <w:r>
        <w:t xml:space="preserve"> </w:t>
      </w:r>
      <w:r>
        <w:rPr>
          <w:spacing w:val="-1"/>
        </w:rPr>
        <w:t>certificates</w:t>
      </w:r>
      <w:r>
        <w:t xml:space="preserve"> </w:t>
      </w:r>
      <w:r>
        <w:rPr>
          <w:spacing w:val="-2"/>
        </w:rPr>
        <w:t xml:space="preserve">of </w:t>
      </w:r>
      <w:r>
        <w:rPr>
          <w:spacing w:val="-1"/>
        </w:rPr>
        <w:t>insurance</w:t>
      </w:r>
      <w:r>
        <w:t xml:space="preserve"> </w:t>
      </w:r>
      <w:r>
        <w:rPr>
          <w:spacing w:val="-1"/>
        </w:rPr>
        <w:t>that</w:t>
      </w:r>
      <w:r>
        <w:rPr>
          <w:spacing w:val="-2"/>
        </w:rPr>
        <w:t xml:space="preserve"> </w:t>
      </w:r>
      <w:r>
        <w:rPr>
          <w:spacing w:val="-1"/>
        </w:rPr>
        <w:t>outline</w:t>
      </w:r>
      <w:r>
        <w:rPr>
          <w:spacing w:val="-2"/>
        </w:rPr>
        <w:t xml:space="preserve"> </w:t>
      </w:r>
      <w:r>
        <w:t xml:space="preserve">the </w:t>
      </w:r>
      <w:r>
        <w:rPr>
          <w:spacing w:val="-2"/>
        </w:rPr>
        <w:t>coverage</w:t>
      </w:r>
      <w:r>
        <w:t xml:space="preserve"> and </w:t>
      </w:r>
      <w:r>
        <w:rPr>
          <w:spacing w:val="-1"/>
        </w:rPr>
        <w:t>limits</w:t>
      </w:r>
      <w:r>
        <w:t xml:space="preserve"> </w:t>
      </w:r>
      <w:r>
        <w:rPr>
          <w:spacing w:val="-1"/>
        </w:rPr>
        <w:t>defined</w:t>
      </w:r>
      <w:r>
        <w:rPr>
          <w:spacing w:val="-3"/>
        </w:rPr>
        <w:t xml:space="preserve"> </w:t>
      </w:r>
      <w:r>
        <w:rPr>
          <w:spacing w:val="-1"/>
        </w:rPr>
        <w:t>in</w:t>
      </w:r>
      <w:r>
        <w:t xml:space="preserve"> </w:t>
      </w:r>
      <w:r>
        <w:rPr>
          <w:spacing w:val="-1"/>
        </w:rPr>
        <w:t>this</w:t>
      </w:r>
      <w:r>
        <w:t xml:space="preserve"> </w:t>
      </w:r>
      <w:r>
        <w:rPr>
          <w:spacing w:val="-1"/>
        </w:rPr>
        <w:t>Section</w:t>
      </w:r>
      <w:r>
        <w:rPr>
          <w:spacing w:val="71"/>
        </w:rPr>
        <w:t xml:space="preserve"> </w:t>
      </w:r>
      <w:r>
        <w:t xml:space="preserve">and </w:t>
      </w:r>
      <w:r>
        <w:rPr>
          <w:spacing w:val="-1"/>
        </w:rPr>
        <w:t>demonstrate</w:t>
      </w:r>
      <w:r>
        <w:t xml:space="preserve"> </w:t>
      </w:r>
      <w:r>
        <w:rPr>
          <w:spacing w:val="-1"/>
        </w:rPr>
        <w:t>that</w:t>
      </w:r>
      <w:r>
        <w:rPr>
          <w:spacing w:val="-2"/>
        </w:rPr>
        <w:t xml:space="preserve"> </w:t>
      </w:r>
      <w:r>
        <w:t>such</w:t>
      </w:r>
      <w:r>
        <w:rPr>
          <w:spacing w:val="-3"/>
        </w:rPr>
        <w:t xml:space="preserve"> </w:t>
      </w:r>
      <w:r>
        <w:rPr>
          <w:spacing w:val="-1"/>
        </w:rPr>
        <w:t>limits</w:t>
      </w:r>
      <w:r>
        <w:t xml:space="preserve"> and</w:t>
      </w:r>
      <w:r>
        <w:rPr>
          <w:spacing w:val="-3"/>
        </w:rPr>
        <w:t xml:space="preserve"> </w:t>
      </w:r>
      <w:r>
        <w:rPr>
          <w:spacing w:val="-1"/>
        </w:rPr>
        <w:t>coverage</w:t>
      </w:r>
      <w:r>
        <w:t xml:space="preserve"> </w:t>
      </w:r>
      <w:r>
        <w:rPr>
          <w:spacing w:val="-1"/>
        </w:rPr>
        <w:t>have</w:t>
      </w:r>
      <w:r>
        <w:t xml:space="preserve"> </w:t>
      </w:r>
      <w:r>
        <w:rPr>
          <w:spacing w:val="-1"/>
        </w:rPr>
        <w:t>been</w:t>
      </w:r>
      <w:r>
        <w:t xml:space="preserve"> </w:t>
      </w:r>
      <w:r>
        <w:rPr>
          <w:spacing w:val="-2"/>
        </w:rPr>
        <w:t>met</w:t>
      </w:r>
      <w:r>
        <w:rPr>
          <w:spacing w:val="1"/>
        </w:rPr>
        <w:t xml:space="preserve"> </w:t>
      </w:r>
      <w:r>
        <w:t>or</w:t>
      </w:r>
      <w:r>
        <w:rPr>
          <w:spacing w:val="1"/>
        </w:rPr>
        <w:t xml:space="preserve"> </w:t>
      </w:r>
      <w:r>
        <w:rPr>
          <w:spacing w:val="-1"/>
        </w:rPr>
        <w:t>exceeded.</w:t>
      </w:r>
      <w:r>
        <w:t xml:space="preserve"> </w:t>
      </w:r>
      <w:r>
        <w:rPr>
          <w:spacing w:val="-1"/>
        </w:rPr>
        <w:t>Certificates</w:t>
      </w:r>
      <w:r>
        <w:t xml:space="preserve"> </w:t>
      </w:r>
      <w:r>
        <w:rPr>
          <w:spacing w:val="-2"/>
        </w:rPr>
        <w:t>of</w:t>
      </w:r>
      <w:r>
        <w:rPr>
          <w:spacing w:val="37"/>
        </w:rPr>
        <w:t xml:space="preserve"> </w:t>
      </w:r>
      <w:r>
        <w:rPr>
          <w:spacing w:val="-1"/>
        </w:rPr>
        <w:t>insurance</w:t>
      </w:r>
      <w:r>
        <w:t xml:space="preserve"> </w:t>
      </w:r>
      <w:r>
        <w:rPr>
          <w:spacing w:val="-1"/>
        </w:rPr>
        <w:t>that</w:t>
      </w:r>
      <w:r>
        <w:rPr>
          <w:spacing w:val="-2"/>
        </w:rPr>
        <w:t xml:space="preserve"> </w:t>
      </w:r>
      <w:r>
        <w:rPr>
          <w:spacing w:val="-1"/>
        </w:rPr>
        <w:t>are</w:t>
      </w:r>
      <w:r>
        <w:t xml:space="preserve"> </w:t>
      </w:r>
      <w:r>
        <w:rPr>
          <w:spacing w:val="-1"/>
        </w:rPr>
        <w:t>accepted</w:t>
      </w:r>
      <w:r>
        <w:rPr>
          <w:spacing w:val="-3"/>
        </w:rPr>
        <w:t xml:space="preserve"> </w:t>
      </w:r>
      <w:r>
        <w:t>by</w:t>
      </w:r>
      <w:r>
        <w:rPr>
          <w:spacing w:val="-3"/>
        </w:rPr>
        <w:t xml:space="preserve"> </w:t>
      </w:r>
      <w:r>
        <w:t xml:space="preserve">the </w:t>
      </w:r>
      <w:r>
        <w:rPr>
          <w:spacing w:val="-1"/>
        </w:rPr>
        <w:t>System</w:t>
      </w:r>
      <w:r>
        <w:rPr>
          <w:spacing w:val="-4"/>
        </w:rPr>
        <w:t xml:space="preserve"> </w:t>
      </w:r>
      <w:r>
        <w:t>shall</w:t>
      </w:r>
      <w:r>
        <w:rPr>
          <w:spacing w:val="-2"/>
        </w:rPr>
        <w:t xml:space="preserve"> </w:t>
      </w:r>
      <w:r>
        <w:t>be</w:t>
      </w:r>
      <w:r>
        <w:rPr>
          <w:spacing w:val="-2"/>
        </w:rPr>
        <w:t xml:space="preserve"> </w:t>
      </w:r>
      <w:r>
        <w:rPr>
          <w:spacing w:val="-1"/>
        </w:rPr>
        <w:t>incorporated</w:t>
      </w:r>
      <w:r>
        <w:t xml:space="preserve"> as</w:t>
      </w:r>
      <w:r>
        <w:rPr>
          <w:spacing w:val="-2"/>
        </w:rPr>
        <w:t xml:space="preserve"> </w:t>
      </w:r>
      <w:r>
        <w:rPr>
          <w:spacing w:val="-1"/>
        </w:rPr>
        <w:t>part</w:t>
      </w:r>
      <w:r>
        <w:rPr>
          <w:spacing w:val="1"/>
        </w:rP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59"/>
        </w:rPr>
        <w:t xml:space="preserve"> </w:t>
      </w:r>
      <w:r>
        <w:rPr>
          <w:spacing w:val="-1"/>
        </w:rPr>
        <w:t>Agreement.</w:t>
      </w:r>
      <w:r>
        <w:t xml:space="preserve"> </w:t>
      </w:r>
      <w:r>
        <w:rPr>
          <w:spacing w:val="-1"/>
        </w:rPr>
        <w:t>Manager</w:t>
      </w:r>
      <w:r>
        <w:rPr>
          <w:spacing w:val="-2"/>
        </w:rPr>
        <w:t xml:space="preserve"> </w:t>
      </w:r>
      <w:r>
        <w:rPr>
          <w:spacing w:val="-1"/>
        </w:rPr>
        <w:t>shall</w:t>
      </w:r>
      <w:r>
        <w:rPr>
          <w:spacing w:val="-2"/>
        </w:rPr>
        <w:t xml:space="preserve"> </w:t>
      </w:r>
      <w:r>
        <w:rPr>
          <w:spacing w:val="-1"/>
        </w:rPr>
        <w:t>submit</w:t>
      </w:r>
      <w:r>
        <w:rPr>
          <w:spacing w:val="1"/>
        </w:rPr>
        <w:t xml:space="preserve"> </w:t>
      </w:r>
      <w:r>
        <w:rPr>
          <w:spacing w:val="-1"/>
        </w:rPr>
        <w:t>renewal</w:t>
      </w:r>
      <w:r>
        <w:rPr>
          <w:spacing w:val="-2"/>
        </w:rPr>
        <w:t xml:space="preserve"> </w:t>
      </w:r>
      <w:r>
        <w:rPr>
          <w:spacing w:val="-1"/>
        </w:rPr>
        <w:t>certificates</w:t>
      </w:r>
      <w:r>
        <w:rPr>
          <w:spacing w:val="-2"/>
        </w:rPr>
        <w:t xml:space="preserve"> </w:t>
      </w:r>
      <w:r>
        <w:t xml:space="preserve">as </w:t>
      </w:r>
      <w:r>
        <w:rPr>
          <w:spacing w:val="-1"/>
        </w:rPr>
        <w:t>appropriate</w:t>
      </w:r>
      <w:r>
        <w:rPr>
          <w:spacing w:val="-2"/>
        </w:rPr>
        <w:t xml:space="preserve"> </w:t>
      </w:r>
      <w:r>
        <w:rPr>
          <w:spacing w:val="-1"/>
        </w:rPr>
        <w:t>during</w:t>
      </w:r>
      <w:r>
        <w:rPr>
          <w:spacing w:val="-3"/>
        </w:rPr>
        <w:t xml:space="preserve"> </w:t>
      </w:r>
      <w:r>
        <w:t>the</w:t>
      </w:r>
      <w:r>
        <w:rPr>
          <w:spacing w:val="-2"/>
        </w:rPr>
        <w:t xml:space="preserve"> </w:t>
      </w:r>
      <w:r>
        <w:rPr>
          <w:spacing w:val="-1"/>
        </w:rPr>
        <w:t>term</w:t>
      </w:r>
      <w:r>
        <w:rPr>
          <w:spacing w:val="-4"/>
        </w:rPr>
        <w:t xml:space="preserve"> </w:t>
      </w:r>
      <w:r>
        <w:t>of</w:t>
      </w:r>
      <w:r>
        <w:rPr>
          <w:spacing w:val="1"/>
        </w:rPr>
        <w:t xml:space="preserve"> </w:t>
      </w:r>
      <w:r>
        <w:t>the</w:t>
      </w:r>
      <w:r>
        <w:rPr>
          <w:spacing w:val="67"/>
        </w:rPr>
        <w:t xml:space="preserve"> </w:t>
      </w:r>
      <w:r>
        <w:rPr>
          <w:spacing w:val="-1"/>
        </w:rPr>
        <w:t>Management</w:t>
      </w:r>
      <w:r>
        <w:rPr>
          <w:spacing w:val="1"/>
        </w:rPr>
        <w:t xml:space="preserve"> </w:t>
      </w:r>
      <w:r>
        <w:rPr>
          <w:spacing w:val="-1"/>
        </w:rPr>
        <w:t>Agreement</w:t>
      </w:r>
      <w:r>
        <w:rPr>
          <w:spacing w:val="1"/>
        </w:rPr>
        <w:t xml:space="preserve"> </w:t>
      </w:r>
      <w:r>
        <w:t>or</w:t>
      </w:r>
      <w:r>
        <w:rPr>
          <w:spacing w:val="-2"/>
        </w:rPr>
        <w:t xml:space="preserve"> </w:t>
      </w:r>
      <w:r>
        <w:t xml:space="preserve">as </w:t>
      </w:r>
      <w:r>
        <w:rPr>
          <w:spacing w:val="-1"/>
        </w:rPr>
        <w:t>requested</w:t>
      </w:r>
      <w:r>
        <w:t xml:space="preserve"> by</w:t>
      </w:r>
      <w:r>
        <w:rPr>
          <w:spacing w:val="-3"/>
        </w:rPr>
        <w:t xml:space="preserve"> </w:t>
      </w:r>
      <w:r>
        <w:t xml:space="preserve">the </w:t>
      </w:r>
      <w:r>
        <w:rPr>
          <w:spacing w:val="-1"/>
        </w:rPr>
        <w:t>System.</w:t>
      </w:r>
      <w:r>
        <w:t xml:space="preserve"> </w:t>
      </w:r>
      <w:r>
        <w:rPr>
          <w:spacing w:val="-1"/>
        </w:rPr>
        <w:t>Manager</w:t>
      </w:r>
      <w:r>
        <w:rPr>
          <w:spacing w:val="-2"/>
        </w:rPr>
        <w:t xml:space="preserve"> </w:t>
      </w:r>
      <w:r>
        <w:rPr>
          <w:spacing w:val="-1"/>
        </w:rPr>
        <w:t>shall</w:t>
      </w:r>
      <w:r>
        <w:rPr>
          <w:spacing w:val="-2"/>
        </w:rPr>
        <w:t xml:space="preserve"> </w:t>
      </w:r>
      <w:r>
        <w:rPr>
          <w:spacing w:val="-1"/>
        </w:rPr>
        <w:t>promptly</w:t>
      </w:r>
      <w:r>
        <w:rPr>
          <w:spacing w:val="-3"/>
        </w:rPr>
        <w:t xml:space="preserve"> </w:t>
      </w:r>
      <w:r>
        <w:rPr>
          <w:spacing w:val="-2"/>
        </w:rPr>
        <w:t>give</w:t>
      </w:r>
      <w:r>
        <w:t xml:space="preserve"> the </w:t>
      </w:r>
      <w:r>
        <w:rPr>
          <w:spacing w:val="-1"/>
        </w:rPr>
        <w:t>System</w:t>
      </w:r>
      <w:r>
        <w:rPr>
          <w:spacing w:val="49"/>
        </w:rPr>
        <w:t xml:space="preserve"> </w:t>
      </w:r>
      <w:r>
        <w:rPr>
          <w:spacing w:val="-1"/>
        </w:rPr>
        <w:t>notice</w:t>
      </w:r>
      <w:r>
        <w:t xml:space="preserve"> </w:t>
      </w:r>
      <w:r>
        <w:rPr>
          <w:spacing w:val="-2"/>
        </w:rPr>
        <w:t>of</w:t>
      </w:r>
      <w:r>
        <w:rPr>
          <w:spacing w:val="1"/>
        </w:rPr>
        <w:t xml:space="preserve"> </w:t>
      </w:r>
      <w:r>
        <w:rPr>
          <w:spacing w:val="-1"/>
        </w:rPr>
        <w:t>the</w:t>
      </w:r>
      <w:r>
        <w:t xml:space="preserve"> </w:t>
      </w:r>
      <w:r>
        <w:rPr>
          <w:spacing w:val="-1"/>
        </w:rPr>
        <w:t>cancellation</w:t>
      </w:r>
      <w:r>
        <w:t xml:space="preserve"> </w:t>
      </w:r>
      <w:r>
        <w:rPr>
          <w:spacing w:val="-2"/>
        </w:rPr>
        <w:t xml:space="preserve">of </w:t>
      </w:r>
      <w:r>
        <w:rPr>
          <w:spacing w:val="-1"/>
        </w:rPr>
        <w:t>any</w:t>
      </w:r>
      <w:r>
        <w:rPr>
          <w:spacing w:val="-3"/>
        </w:rPr>
        <w:t xml:space="preserve"> </w:t>
      </w:r>
      <w:r>
        <w:t>policy</w:t>
      </w:r>
      <w:r>
        <w:rPr>
          <w:spacing w:val="-3"/>
        </w:rPr>
        <w:t xml:space="preserve"> </w:t>
      </w:r>
      <w:r>
        <w:rPr>
          <w:spacing w:val="-1"/>
        </w:rPr>
        <w:t>for</w:t>
      </w:r>
      <w:r>
        <w:rPr>
          <w:spacing w:val="1"/>
        </w:rPr>
        <w:t xml:space="preserve"> </w:t>
      </w:r>
      <w:r>
        <w:rPr>
          <w:spacing w:val="-1"/>
        </w:rPr>
        <w:t>which</w:t>
      </w:r>
      <w:r>
        <w:t xml:space="preserve"> a</w:t>
      </w:r>
      <w:r>
        <w:rPr>
          <w:spacing w:val="-2"/>
        </w:rPr>
        <w:t xml:space="preserve"> </w:t>
      </w:r>
      <w:r>
        <w:rPr>
          <w:spacing w:val="-1"/>
        </w:rPr>
        <w:t>certificate</w:t>
      </w:r>
      <w:r>
        <w:t xml:space="preserve"> </w:t>
      </w:r>
      <w:r>
        <w:rPr>
          <w:spacing w:val="-2"/>
        </w:rPr>
        <w:t>of</w:t>
      </w:r>
      <w:r>
        <w:rPr>
          <w:spacing w:val="1"/>
        </w:rPr>
        <w:t xml:space="preserve"> </w:t>
      </w:r>
      <w:r>
        <w:rPr>
          <w:spacing w:val="-1"/>
        </w:rPr>
        <w:t>insurance</w:t>
      </w:r>
      <w:r>
        <w:t xml:space="preserve"> or</w:t>
      </w:r>
      <w:r>
        <w:rPr>
          <w:spacing w:val="-2"/>
        </w:rPr>
        <w:t xml:space="preserve"> </w:t>
      </w:r>
      <w:r>
        <w:rPr>
          <w:spacing w:val="-1"/>
        </w:rPr>
        <w:t>renewal</w:t>
      </w:r>
      <w:r>
        <w:rPr>
          <w:spacing w:val="1"/>
        </w:rPr>
        <w:t xml:space="preserve"> </w:t>
      </w:r>
      <w:r>
        <w:rPr>
          <w:spacing w:val="-1"/>
        </w:rPr>
        <w:t>certificate</w:t>
      </w:r>
      <w:r>
        <w:rPr>
          <w:spacing w:val="64"/>
        </w:rPr>
        <w:t xml:space="preserve"> </w:t>
      </w:r>
      <w:r>
        <w:t xml:space="preserve">has </w:t>
      </w:r>
      <w:r>
        <w:rPr>
          <w:spacing w:val="-1"/>
        </w:rPr>
        <w:t>been</w:t>
      </w:r>
      <w:r>
        <w:t xml:space="preserve"> </w:t>
      </w:r>
      <w:r>
        <w:rPr>
          <w:spacing w:val="-1"/>
        </w:rPr>
        <w:t>submitted</w:t>
      </w:r>
      <w:r>
        <w:rPr>
          <w:spacing w:val="-3"/>
        </w:rPr>
        <w:t xml:space="preserve"> </w:t>
      </w:r>
      <w:r>
        <w:t>to</w:t>
      </w:r>
      <w:r>
        <w:rPr>
          <w:spacing w:val="-3"/>
        </w:rPr>
        <w:t xml:space="preserve"> </w:t>
      </w:r>
      <w:r>
        <w:t xml:space="preserve">the </w:t>
      </w:r>
      <w:r>
        <w:rPr>
          <w:spacing w:val="-2"/>
        </w:rPr>
        <w:t>System.</w:t>
      </w:r>
      <w:r>
        <w:t xml:space="preserve"> </w:t>
      </w:r>
      <w:r>
        <w:rPr>
          <w:spacing w:val="-1"/>
        </w:rPr>
        <w:t>Such</w:t>
      </w:r>
      <w:r>
        <w:t xml:space="preserve"> </w:t>
      </w:r>
      <w:r>
        <w:rPr>
          <w:spacing w:val="-1"/>
        </w:rPr>
        <w:t>notice</w:t>
      </w:r>
      <w:r>
        <w:t xml:space="preserve"> </w:t>
      </w:r>
      <w:r>
        <w:rPr>
          <w:spacing w:val="-2"/>
        </w:rPr>
        <w:t>of</w:t>
      </w:r>
      <w:r>
        <w:rPr>
          <w:spacing w:val="1"/>
        </w:rPr>
        <w:t xml:space="preserve"> </w:t>
      </w:r>
      <w:r>
        <w:rPr>
          <w:spacing w:val="-1"/>
        </w:rPr>
        <w:t>cancellation</w:t>
      </w:r>
      <w:r>
        <w:t xml:space="preserve"> </w:t>
      </w:r>
      <w:r>
        <w:rPr>
          <w:spacing w:val="-1"/>
        </w:rPr>
        <w:t>shall</w:t>
      </w:r>
      <w:r>
        <w:rPr>
          <w:spacing w:val="1"/>
        </w:rPr>
        <w:t xml:space="preserve"> </w:t>
      </w:r>
      <w:r>
        <w:rPr>
          <w:spacing w:val="-2"/>
        </w:rPr>
        <w:t>be</w:t>
      </w:r>
      <w:r>
        <w:t xml:space="preserve"> as</w:t>
      </w:r>
      <w:r>
        <w:rPr>
          <w:spacing w:val="-2"/>
        </w:rPr>
        <w:t xml:space="preserve"> </w:t>
      </w:r>
      <w:r>
        <w:rPr>
          <w:spacing w:val="-1"/>
        </w:rPr>
        <w:t>far</w:t>
      </w:r>
      <w:r>
        <w:rPr>
          <w:spacing w:val="1"/>
        </w:rPr>
        <w:t xml:space="preserve"> </w:t>
      </w:r>
      <w:r>
        <w:t>in</w:t>
      </w:r>
      <w:r>
        <w:rPr>
          <w:spacing w:val="-3"/>
        </w:rPr>
        <w:t xml:space="preserve"> </w:t>
      </w:r>
      <w:r>
        <w:rPr>
          <w:spacing w:val="-1"/>
        </w:rPr>
        <w:t>advance</w:t>
      </w:r>
      <w:r>
        <w:t xml:space="preserve"> of</w:t>
      </w:r>
      <w:r>
        <w:rPr>
          <w:spacing w:val="1"/>
        </w:rPr>
        <w:t xml:space="preserve"> </w:t>
      </w:r>
      <w:r>
        <w:rPr>
          <w:spacing w:val="-1"/>
        </w:rPr>
        <w:t>such</w:t>
      </w:r>
      <w:r>
        <w:rPr>
          <w:spacing w:val="65"/>
        </w:rPr>
        <w:t xml:space="preserve"> </w:t>
      </w:r>
      <w:r>
        <w:rPr>
          <w:spacing w:val="-1"/>
        </w:rPr>
        <w:t>cancellation</w:t>
      </w:r>
      <w:r>
        <w:rPr>
          <w:spacing w:val="-3"/>
        </w:rPr>
        <w:t xml:space="preserve"> </w:t>
      </w:r>
      <w:r>
        <w:t xml:space="preserve">as </w:t>
      </w:r>
      <w:r>
        <w:rPr>
          <w:spacing w:val="-1"/>
        </w:rPr>
        <w:t>possible.</w:t>
      </w:r>
    </w:p>
    <w:p w14:paraId="1894D19F" w14:textId="77777777" w:rsidR="00E62BB3" w:rsidRDefault="00E62BB3">
      <w:pPr>
        <w:spacing w:before="11"/>
        <w:rPr>
          <w:rFonts w:ascii="Times New Roman" w:eastAsia="Times New Roman" w:hAnsi="Times New Roman" w:cs="Times New Roman"/>
          <w:sz w:val="20"/>
          <w:szCs w:val="20"/>
        </w:rPr>
      </w:pPr>
    </w:p>
    <w:p w14:paraId="203A8639" w14:textId="77777777" w:rsidR="00E62BB3" w:rsidRDefault="00602573">
      <w:pPr>
        <w:pStyle w:val="BodyText"/>
        <w:ind w:left="839" w:right="249"/>
      </w:pPr>
      <w:r>
        <w:rPr>
          <w:spacing w:val="-1"/>
        </w:rPr>
        <w:t>By</w:t>
      </w:r>
      <w:r>
        <w:rPr>
          <w:spacing w:val="-3"/>
        </w:rPr>
        <w:t xml:space="preserve"> </w:t>
      </w:r>
      <w:r>
        <w:t>requiring</w:t>
      </w:r>
      <w:r>
        <w:rPr>
          <w:spacing w:val="-3"/>
        </w:rPr>
        <w:t xml:space="preserve"> </w:t>
      </w:r>
      <w:r>
        <w:rPr>
          <w:spacing w:val="-1"/>
        </w:rPr>
        <w:t>insurance</w:t>
      </w:r>
      <w:r>
        <w:t xml:space="preserve"> </w:t>
      </w:r>
      <w:r>
        <w:rPr>
          <w:spacing w:val="-1"/>
        </w:rPr>
        <w:t>coverage,</w:t>
      </w:r>
      <w:r>
        <w:t xml:space="preserve"> </w:t>
      </w:r>
      <w:r>
        <w:rPr>
          <w:spacing w:val="-1"/>
        </w:rPr>
        <w:t>the</w:t>
      </w:r>
      <w:r>
        <w:t xml:space="preserve"> </w:t>
      </w:r>
      <w:r>
        <w:rPr>
          <w:spacing w:val="-1"/>
        </w:rPr>
        <w:t>System</w:t>
      </w:r>
      <w:r>
        <w:rPr>
          <w:spacing w:val="-4"/>
        </w:rPr>
        <w:t xml:space="preserve"> </w:t>
      </w:r>
      <w:r>
        <w:t xml:space="preserve">does </w:t>
      </w:r>
      <w:r>
        <w:rPr>
          <w:spacing w:val="-1"/>
        </w:rPr>
        <w:t>not</w:t>
      </w:r>
      <w:r>
        <w:rPr>
          <w:spacing w:val="-2"/>
        </w:rPr>
        <w:t xml:space="preserve"> </w:t>
      </w:r>
      <w:r>
        <w:rPr>
          <w:spacing w:val="-1"/>
        </w:rPr>
        <w:t>represent</w:t>
      </w:r>
      <w:r>
        <w:rPr>
          <w:spacing w:val="-2"/>
        </w:rPr>
        <w:t xml:space="preserve"> </w:t>
      </w:r>
      <w:r>
        <w:rPr>
          <w:spacing w:val="-1"/>
        </w:rPr>
        <w:t>that</w:t>
      </w:r>
      <w:r>
        <w:rPr>
          <w:spacing w:val="1"/>
        </w:rPr>
        <w:t xml:space="preserve"> </w:t>
      </w:r>
      <w:proofErr w:type="gramStart"/>
      <w:r>
        <w:rPr>
          <w:spacing w:val="-1"/>
        </w:rPr>
        <w:t>coverage</w:t>
      </w:r>
      <w:proofErr w:type="gramEnd"/>
      <w:r>
        <w:t xml:space="preserve"> </w:t>
      </w:r>
      <w:r>
        <w:rPr>
          <w:spacing w:val="-1"/>
        </w:rPr>
        <w:t>and</w:t>
      </w:r>
      <w:r>
        <w:rPr>
          <w:spacing w:val="-3"/>
        </w:rPr>
        <w:t xml:space="preserve"> </w:t>
      </w:r>
      <w:r>
        <w:t xml:space="preserve">limits </w:t>
      </w:r>
      <w:r>
        <w:rPr>
          <w:spacing w:val="-2"/>
        </w:rPr>
        <w:t>will</w:t>
      </w:r>
      <w:r>
        <w:rPr>
          <w:spacing w:val="1"/>
        </w:rPr>
        <w:t xml:space="preserve"> </w:t>
      </w:r>
      <w:r>
        <w:t>be</w:t>
      </w:r>
      <w:r>
        <w:rPr>
          <w:spacing w:val="43"/>
        </w:rPr>
        <w:t xml:space="preserve"> </w:t>
      </w:r>
      <w:r>
        <w:rPr>
          <w:spacing w:val="-1"/>
        </w:rPr>
        <w:t>adequate</w:t>
      </w:r>
      <w:r>
        <w:rPr>
          <w:spacing w:val="-2"/>
        </w:rPr>
        <w:t xml:space="preserve"> </w:t>
      </w:r>
      <w:r>
        <w:t xml:space="preserve">to </w:t>
      </w:r>
      <w:r>
        <w:rPr>
          <w:spacing w:val="-2"/>
        </w:rPr>
        <w:t>protect</w:t>
      </w:r>
      <w:r>
        <w:rPr>
          <w:spacing w:val="1"/>
        </w:rPr>
        <w:t xml:space="preserve"> </w:t>
      </w:r>
      <w:r>
        <w:rPr>
          <w:spacing w:val="-1"/>
        </w:rPr>
        <w:t>Manager</w:t>
      </w:r>
      <w:r>
        <w:rPr>
          <w:spacing w:val="1"/>
        </w:rPr>
        <w:t xml:space="preserve"> </w:t>
      </w:r>
      <w:r>
        <w:t>or</w:t>
      </w:r>
      <w:r>
        <w:rPr>
          <w:spacing w:val="-2"/>
        </w:rPr>
        <w:t xml:space="preserve"> </w:t>
      </w:r>
      <w:r>
        <w:t xml:space="preserve">the </w:t>
      </w:r>
      <w:r>
        <w:rPr>
          <w:spacing w:val="-2"/>
        </w:rPr>
        <w:t>System,</w:t>
      </w:r>
      <w:r>
        <w:t xml:space="preserve"> and such</w:t>
      </w:r>
      <w:r>
        <w:rPr>
          <w:spacing w:val="-3"/>
        </w:rPr>
        <w:t xml:space="preserve"> </w:t>
      </w:r>
      <w:r>
        <w:rPr>
          <w:spacing w:val="-2"/>
        </w:rPr>
        <w:t>coverage</w:t>
      </w:r>
      <w:r>
        <w:t xml:space="preserve"> and </w:t>
      </w:r>
      <w:r>
        <w:rPr>
          <w:spacing w:val="-1"/>
        </w:rPr>
        <w:t>limits</w:t>
      </w:r>
      <w:r>
        <w:t xml:space="preserve"> </w:t>
      </w:r>
      <w:r>
        <w:rPr>
          <w:spacing w:val="-1"/>
        </w:rPr>
        <w:t>shall</w:t>
      </w:r>
      <w:r>
        <w:rPr>
          <w:spacing w:val="1"/>
        </w:rPr>
        <w:t xml:space="preserve"> </w:t>
      </w:r>
      <w:r>
        <w:rPr>
          <w:spacing w:val="-1"/>
        </w:rPr>
        <w:t>not</w:t>
      </w:r>
      <w:r>
        <w:rPr>
          <w:spacing w:val="-2"/>
        </w:rPr>
        <w:t xml:space="preserve"> </w:t>
      </w:r>
      <w:r>
        <w:rPr>
          <w:spacing w:val="-1"/>
        </w:rPr>
        <w:t>limit</w:t>
      </w:r>
      <w:r>
        <w:rPr>
          <w:spacing w:val="67"/>
        </w:rPr>
        <w:t xml:space="preserve"> </w:t>
      </w:r>
      <w:r>
        <w:rPr>
          <w:spacing w:val="-1"/>
        </w:rPr>
        <w:t>Manager’s</w:t>
      </w:r>
      <w:r>
        <w:rPr>
          <w:spacing w:val="-2"/>
        </w:rPr>
        <w:t xml:space="preserve"> </w:t>
      </w:r>
      <w:r>
        <w:rPr>
          <w:spacing w:val="-1"/>
        </w:rPr>
        <w:t>liability</w:t>
      </w:r>
      <w:r>
        <w:rPr>
          <w:spacing w:val="-3"/>
        </w:rPr>
        <w:t xml:space="preserve"> </w:t>
      </w:r>
      <w:r>
        <w:t>under</w:t>
      </w:r>
      <w:r>
        <w:rPr>
          <w:spacing w:val="-2"/>
        </w:rPr>
        <w:t xml:space="preserve"> </w:t>
      </w:r>
      <w:r>
        <w:rPr>
          <w:spacing w:val="-1"/>
        </w:rPr>
        <w:t>this</w:t>
      </w:r>
      <w:r>
        <w:rPr>
          <w:spacing w:val="-2"/>
        </w:rPr>
        <w:t xml:space="preserve"> </w:t>
      </w:r>
      <w:r>
        <w:rPr>
          <w:spacing w:val="-1"/>
        </w:rPr>
        <w:t>Management</w:t>
      </w:r>
      <w:r>
        <w:rPr>
          <w:spacing w:val="1"/>
        </w:rPr>
        <w:t xml:space="preserve"> </w:t>
      </w:r>
      <w:r>
        <w:rPr>
          <w:spacing w:val="-1"/>
        </w:rPr>
        <w:t>Agreement.</w:t>
      </w:r>
    </w:p>
    <w:p w14:paraId="003BFACC" w14:textId="77777777" w:rsidR="00E62BB3" w:rsidRDefault="00E62BB3">
      <w:pPr>
        <w:spacing w:before="11"/>
        <w:rPr>
          <w:rFonts w:ascii="Times New Roman" w:eastAsia="Times New Roman" w:hAnsi="Times New Roman" w:cs="Times New Roman"/>
          <w:sz w:val="20"/>
          <w:szCs w:val="20"/>
        </w:rPr>
      </w:pPr>
    </w:p>
    <w:p w14:paraId="18111F88" w14:textId="77777777" w:rsidR="00E62BB3" w:rsidRDefault="00602573">
      <w:pPr>
        <w:pStyle w:val="BodyText"/>
        <w:ind w:left="839" w:right="153"/>
      </w:pPr>
      <w:r>
        <w:rPr>
          <w:spacing w:val="-1"/>
        </w:rPr>
        <w:t>Failure</w:t>
      </w:r>
      <w:r>
        <w:rPr>
          <w:spacing w:val="-2"/>
        </w:rPr>
        <w:t xml:space="preserve"> </w:t>
      </w:r>
      <w:r>
        <w:t>of</w:t>
      </w:r>
      <w:r>
        <w:rPr>
          <w:spacing w:val="-2"/>
        </w:rPr>
        <w:t xml:space="preserve"> </w:t>
      </w:r>
      <w:r>
        <w:rPr>
          <w:spacing w:val="-1"/>
        </w:rPr>
        <w:t>Manager</w:t>
      </w:r>
      <w:r>
        <w:rPr>
          <w:spacing w:val="-2"/>
        </w:rPr>
        <w:t xml:space="preserve"> </w:t>
      </w:r>
      <w:r>
        <w:t xml:space="preserve">to </w:t>
      </w:r>
      <w:r>
        <w:rPr>
          <w:spacing w:val="-2"/>
        </w:rPr>
        <w:t>obtain</w:t>
      </w:r>
      <w:r>
        <w:t xml:space="preserve"> and </w:t>
      </w:r>
      <w:r>
        <w:rPr>
          <w:spacing w:val="-1"/>
        </w:rPr>
        <w:t>maintain</w:t>
      </w:r>
      <w:r>
        <w:rPr>
          <w:spacing w:val="-3"/>
        </w:rPr>
        <w:t xml:space="preserve"> </w:t>
      </w:r>
      <w:r>
        <w:t>the</w:t>
      </w:r>
      <w:r>
        <w:rPr>
          <w:spacing w:val="-2"/>
        </w:rPr>
        <w:t xml:space="preserve"> </w:t>
      </w:r>
      <w:r>
        <w:rPr>
          <w:spacing w:val="-1"/>
        </w:rPr>
        <w:t>required</w:t>
      </w:r>
      <w:r>
        <w:rPr>
          <w:spacing w:val="-3"/>
        </w:rPr>
        <w:t xml:space="preserve"> </w:t>
      </w:r>
      <w:r>
        <w:rPr>
          <w:spacing w:val="-1"/>
        </w:rPr>
        <w:t>insurance</w:t>
      </w:r>
      <w:r>
        <w:t xml:space="preserve"> </w:t>
      </w:r>
      <w:r>
        <w:rPr>
          <w:spacing w:val="-1"/>
        </w:rPr>
        <w:t>is</w:t>
      </w:r>
      <w:r>
        <w:t xml:space="preserve"> a </w:t>
      </w:r>
      <w:r>
        <w:rPr>
          <w:spacing w:val="-1"/>
        </w:rPr>
        <w:t>material</w:t>
      </w:r>
      <w:r>
        <w:rPr>
          <w:spacing w:val="1"/>
        </w:rPr>
        <w:t xml:space="preserve"> </w:t>
      </w:r>
      <w:r>
        <w:rPr>
          <w:spacing w:val="-1"/>
        </w:rPr>
        <w:t>breach</w:t>
      </w:r>
      <w:r>
        <w:t xml:space="preserve"> </w:t>
      </w:r>
      <w:r>
        <w:rPr>
          <w:spacing w:val="-2"/>
        </w:rPr>
        <w:t>of</w:t>
      </w:r>
      <w:r>
        <w:rPr>
          <w:spacing w:val="1"/>
        </w:rPr>
        <w:t xml:space="preserve"> </w:t>
      </w:r>
      <w:r>
        <w:rPr>
          <w:spacing w:val="-1"/>
        </w:rPr>
        <w:t>this</w:t>
      </w:r>
      <w:r>
        <w:rPr>
          <w:spacing w:val="65"/>
        </w:rPr>
        <w:t xml:space="preserve"> </w:t>
      </w:r>
      <w:r>
        <w:rPr>
          <w:spacing w:val="-1"/>
        </w:rPr>
        <w:t>Management</w:t>
      </w:r>
      <w:r>
        <w:rPr>
          <w:spacing w:val="1"/>
        </w:rPr>
        <w:t xml:space="preserve"> </w:t>
      </w:r>
      <w:r>
        <w:rPr>
          <w:spacing w:val="-1"/>
        </w:rPr>
        <w:t>Agreement,</w:t>
      </w:r>
      <w:r>
        <w:t xml:space="preserve"> </w:t>
      </w:r>
      <w:r>
        <w:rPr>
          <w:spacing w:val="-1"/>
        </w:rPr>
        <w:t>which</w:t>
      </w:r>
      <w:r>
        <w:t xml:space="preserve"> </w:t>
      </w:r>
      <w:r>
        <w:rPr>
          <w:spacing w:val="-2"/>
        </w:rPr>
        <w:t>may</w:t>
      </w:r>
      <w:r>
        <w:rPr>
          <w:spacing w:val="-3"/>
        </w:rPr>
        <w:t xml:space="preserve"> </w:t>
      </w:r>
      <w:r>
        <w:rPr>
          <w:spacing w:val="-1"/>
        </w:rPr>
        <w:t>result</w:t>
      </w:r>
      <w:r>
        <w:rPr>
          <w:spacing w:val="1"/>
        </w:rPr>
        <w:t xml:space="preserve"> </w:t>
      </w:r>
      <w:r>
        <w:rPr>
          <w:spacing w:val="-1"/>
        </w:rPr>
        <w:t>in</w:t>
      </w:r>
      <w:r>
        <w:t xml:space="preserve"> </w:t>
      </w:r>
      <w:r>
        <w:rPr>
          <w:spacing w:val="-1"/>
        </w:rPr>
        <w:t>termination</w:t>
      </w:r>
      <w:r>
        <w:t xml:space="preserve"> of</w:t>
      </w:r>
      <w:r>
        <w:rPr>
          <w:spacing w:val="-2"/>
        </w:rPr>
        <w:t xml:space="preserve"> </w:t>
      </w:r>
      <w:r>
        <w:rPr>
          <w:spacing w:val="-1"/>
        </w:rPr>
        <w:t>this</w:t>
      </w:r>
      <w:r>
        <w:t xml:space="preserve"> </w:t>
      </w:r>
      <w:r>
        <w:rPr>
          <w:spacing w:val="-1"/>
        </w:rPr>
        <w:t>Management</w:t>
      </w:r>
      <w:r>
        <w:rPr>
          <w:spacing w:val="1"/>
        </w:rPr>
        <w:t xml:space="preserve"> </w:t>
      </w:r>
      <w:r>
        <w:rPr>
          <w:spacing w:val="-1"/>
        </w:rPr>
        <w:t>Agreement</w:t>
      </w:r>
      <w:r>
        <w:rPr>
          <w:spacing w:val="1"/>
        </w:rPr>
        <w:t xml:space="preserve"> </w:t>
      </w:r>
      <w:r>
        <w:rPr>
          <w:spacing w:val="-1"/>
        </w:rPr>
        <w:t>for</w:t>
      </w:r>
      <w:r>
        <w:rPr>
          <w:spacing w:val="45"/>
        </w:rPr>
        <w:t xml:space="preserve"> </w:t>
      </w:r>
      <w:r>
        <w:rPr>
          <w:spacing w:val="-1"/>
        </w:rPr>
        <w:t>cause,</w:t>
      </w:r>
      <w:r>
        <w:t xml:space="preserve"> at</w:t>
      </w:r>
      <w:r>
        <w:rPr>
          <w:spacing w:val="-2"/>
        </w:rPr>
        <w:t xml:space="preserve"> </w:t>
      </w:r>
      <w:r>
        <w:rPr>
          <w:spacing w:val="-1"/>
        </w:rPr>
        <w:t>the</w:t>
      </w:r>
      <w:r>
        <w:t xml:space="preserve"> </w:t>
      </w:r>
      <w:r>
        <w:rPr>
          <w:spacing w:val="-1"/>
        </w:rPr>
        <w:t>System’s</w:t>
      </w:r>
      <w:r>
        <w:t xml:space="preserve"> </w:t>
      </w:r>
      <w:r>
        <w:rPr>
          <w:spacing w:val="-1"/>
        </w:rPr>
        <w:t>option.</w:t>
      </w:r>
    </w:p>
    <w:p w14:paraId="63F35975" w14:textId="77777777" w:rsidR="00E62BB3" w:rsidRDefault="00E62BB3">
      <w:pPr>
        <w:spacing w:before="2"/>
        <w:rPr>
          <w:rFonts w:ascii="Times New Roman" w:eastAsia="Times New Roman" w:hAnsi="Times New Roman" w:cs="Times New Roman"/>
          <w:sz w:val="21"/>
          <w:szCs w:val="21"/>
        </w:rPr>
      </w:pPr>
    </w:p>
    <w:p w14:paraId="09BBB66E" w14:textId="77777777" w:rsidR="00E62BB3" w:rsidRDefault="00602573" w:rsidP="003F2412">
      <w:pPr>
        <w:pStyle w:val="Heading3"/>
        <w:numPr>
          <w:ilvl w:val="0"/>
          <w:numId w:val="5"/>
        </w:numPr>
        <w:tabs>
          <w:tab w:val="left" w:pos="840"/>
        </w:tabs>
        <w:ind w:left="839" w:hanging="720"/>
        <w:rPr>
          <w:b w:val="0"/>
          <w:bCs w:val="0"/>
        </w:rPr>
      </w:pPr>
      <w:r>
        <w:rPr>
          <w:spacing w:val="-1"/>
        </w:rPr>
        <w:t>Replacement</w:t>
      </w:r>
      <w:r>
        <w:rPr>
          <w:spacing w:val="1"/>
        </w:rPr>
        <w:t xml:space="preserve"> </w:t>
      </w:r>
      <w:r>
        <w:rPr>
          <w:spacing w:val="-2"/>
        </w:rPr>
        <w:t>of</w:t>
      </w:r>
      <w:r>
        <w:rPr>
          <w:spacing w:val="1"/>
        </w:rPr>
        <w:t xml:space="preserve"> </w:t>
      </w:r>
      <w:r>
        <w:rPr>
          <w:spacing w:val="-1"/>
        </w:rPr>
        <w:t>Manager’s</w:t>
      </w:r>
      <w:r>
        <w:t xml:space="preserve"> </w:t>
      </w:r>
      <w:r>
        <w:rPr>
          <w:spacing w:val="-1"/>
        </w:rPr>
        <w:t>Agents</w:t>
      </w:r>
    </w:p>
    <w:p w14:paraId="0152463F" w14:textId="77777777" w:rsidR="00E62BB3" w:rsidRDefault="00E62BB3">
      <w:pPr>
        <w:spacing w:before="7"/>
        <w:rPr>
          <w:rFonts w:ascii="Times New Roman" w:eastAsia="Times New Roman" w:hAnsi="Times New Roman" w:cs="Times New Roman"/>
          <w:b/>
          <w:bCs/>
          <w:sz w:val="21"/>
          <w:szCs w:val="21"/>
        </w:rPr>
      </w:pPr>
    </w:p>
    <w:p w14:paraId="4C5D9FC6" w14:textId="77777777" w:rsidR="00E62BB3" w:rsidRDefault="00602573">
      <w:pPr>
        <w:pStyle w:val="BodyText"/>
        <w:ind w:left="119" w:right="153"/>
      </w:pPr>
      <w:r>
        <w:rPr>
          <w:spacing w:val="-1"/>
        </w:rPr>
        <w:t>Upon</w:t>
      </w:r>
      <w:r>
        <w:t xml:space="preserve"> </w:t>
      </w:r>
      <w:r>
        <w:rPr>
          <w:spacing w:val="-1"/>
        </w:rPr>
        <w:t>demand</w:t>
      </w:r>
      <w:r>
        <w:t xml:space="preserve"> by</w:t>
      </w:r>
      <w:r>
        <w:rPr>
          <w:spacing w:val="-3"/>
        </w:rPr>
        <w:t xml:space="preserve"> </w:t>
      </w:r>
      <w:r>
        <w:t xml:space="preserve">the </w:t>
      </w:r>
      <w:r>
        <w:rPr>
          <w:spacing w:val="-2"/>
        </w:rPr>
        <w:t>System,</w:t>
      </w:r>
      <w:r>
        <w:t xml:space="preserve"> </w:t>
      </w:r>
      <w:r>
        <w:rPr>
          <w:spacing w:val="-1"/>
        </w:rPr>
        <w:t>Manager</w:t>
      </w:r>
      <w:r>
        <w:rPr>
          <w:spacing w:val="1"/>
        </w:rPr>
        <w:t xml:space="preserve"> </w:t>
      </w:r>
      <w:r>
        <w:rPr>
          <w:spacing w:val="-1"/>
        </w:rPr>
        <w:t>shall</w:t>
      </w:r>
      <w:r>
        <w:rPr>
          <w:spacing w:val="-2"/>
        </w:rPr>
        <w:t xml:space="preserve"> </w:t>
      </w:r>
      <w:r>
        <w:rPr>
          <w:spacing w:val="-1"/>
        </w:rPr>
        <w:t>replace</w:t>
      </w:r>
      <w:r>
        <w:t xml:space="preserve"> </w:t>
      </w:r>
      <w:r>
        <w:rPr>
          <w:spacing w:val="-1"/>
        </w:rPr>
        <w:t>any</w:t>
      </w:r>
      <w:r>
        <w:rPr>
          <w:spacing w:val="-3"/>
        </w:rPr>
        <w:t xml:space="preserve"> </w:t>
      </w:r>
      <w:r>
        <w:rPr>
          <w:spacing w:val="-1"/>
        </w:rPr>
        <w:t>Agent</w:t>
      </w:r>
      <w:r>
        <w:rPr>
          <w:spacing w:val="1"/>
        </w:rPr>
        <w:t xml:space="preserve"> </w:t>
      </w:r>
      <w:r>
        <w:rPr>
          <w:spacing w:val="-1"/>
        </w:rPr>
        <w:t>assigned</w:t>
      </w:r>
      <w:r>
        <w:t xml:space="preserve"> </w:t>
      </w:r>
      <w:r>
        <w:rPr>
          <w:spacing w:val="-1"/>
        </w:rPr>
        <w:t>to</w:t>
      </w:r>
      <w:r>
        <w:t xml:space="preserve"> </w:t>
      </w:r>
      <w:r>
        <w:rPr>
          <w:spacing w:val="-2"/>
        </w:rPr>
        <w:t>perform</w:t>
      </w:r>
      <w:r>
        <w:rPr>
          <w:spacing w:val="-4"/>
        </w:rPr>
        <w:t xml:space="preserve"> </w:t>
      </w:r>
      <w:r>
        <w:rPr>
          <w:spacing w:val="-1"/>
        </w:rPr>
        <w:t>services</w:t>
      </w:r>
      <w:r>
        <w:t xml:space="preserve"> </w:t>
      </w:r>
      <w:r>
        <w:rPr>
          <w:spacing w:val="-1"/>
        </w:rPr>
        <w:t>under</w:t>
      </w:r>
      <w:r>
        <w:rPr>
          <w:spacing w:val="1"/>
        </w:rPr>
        <w:t xml:space="preserve"> </w:t>
      </w:r>
      <w:r>
        <w:rPr>
          <w:spacing w:val="-1"/>
        </w:rPr>
        <w:t>this</w:t>
      </w:r>
      <w:r>
        <w:rPr>
          <w:spacing w:val="81"/>
        </w:rPr>
        <w:t xml:space="preserve"> </w:t>
      </w:r>
      <w:r>
        <w:rPr>
          <w:spacing w:val="-1"/>
        </w:rPr>
        <w:t>Management</w:t>
      </w:r>
      <w:r>
        <w:rPr>
          <w:spacing w:val="1"/>
        </w:rPr>
        <w:t xml:space="preserve"> </w:t>
      </w:r>
      <w:r>
        <w:rPr>
          <w:spacing w:val="-1"/>
        </w:rPr>
        <w:t>Agreement</w:t>
      </w:r>
      <w:r>
        <w:rPr>
          <w:spacing w:val="1"/>
        </w:rPr>
        <w:t xml:space="preserve"> </w:t>
      </w:r>
      <w:r>
        <w:rPr>
          <w:spacing w:val="-1"/>
        </w:rPr>
        <w:t>who</w:t>
      </w:r>
      <w:r>
        <w:t xml:space="preserve"> the</w:t>
      </w:r>
      <w:r>
        <w:rPr>
          <w:spacing w:val="-2"/>
        </w:rPr>
        <w:t xml:space="preserve"> </w:t>
      </w:r>
      <w:r>
        <w:rPr>
          <w:spacing w:val="-1"/>
        </w:rPr>
        <w:t>System</w:t>
      </w:r>
      <w:r>
        <w:rPr>
          <w:spacing w:val="-4"/>
        </w:rPr>
        <w:t xml:space="preserve"> </w:t>
      </w:r>
      <w:r>
        <w:rPr>
          <w:spacing w:val="-1"/>
        </w:rPr>
        <w:t>determines</w:t>
      </w:r>
      <w:r>
        <w:rPr>
          <w:spacing w:val="-2"/>
        </w:rPr>
        <w:t xml:space="preserve"> </w:t>
      </w:r>
      <w:r>
        <w:rPr>
          <w:spacing w:val="-1"/>
        </w:rPr>
        <w:t>is</w:t>
      </w:r>
      <w:r>
        <w:t xml:space="preserve"> </w:t>
      </w:r>
      <w:r>
        <w:rPr>
          <w:spacing w:val="-1"/>
        </w:rPr>
        <w:t>unable</w:t>
      </w:r>
      <w:r>
        <w:rPr>
          <w:spacing w:val="-2"/>
        </w:rPr>
        <w:t xml:space="preserve"> </w:t>
      </w:r>
      <w:r>
        <w:t xml:space="preserve">to </w:t>
      </w:r>
      <w:r>
        <w:rPr>
          <w:spacing w:val="-1"/>
        </w:rPr>
        <w:t>effectively</w:t>
      </w:r>
      <w:r>
        <w:rPr>
          <w:spacing w:val="-3"/>
        </w:rPr>
        <w:t xml:space="preserve"> </w:t>
      </w:r>
      <w:r>
        <w:rPr>
          <w:spacing w:val="-1"/>
        </w:rPr>
        <w:t>execute</w:t>
      </w:r>
      <w:r>
        <w:rPr>
          <w:spacing w:val="-2"/>
        </w:rPr>
        <w:t xml:space="preserve"> </w:t>
      </w:r>
      <w:r>
        <w:t>the</w:t>
      </w:r>
      <w:r>
        <w:rPr>
          <w:spacing w:val="-2"/>
        </w:rPr>
        <w:t xml:space="preserve"> </w:t>
      </w:r>
      <w:r>
        <w:rPr>
          <w:spacing w:val="-1"/>
        </w:rPr>
        <w:t>responsibilities</w:t>
      </w:r>
      <w:r>
        <w:rPr>
          <w:spacing w:val="75"/>
        </w:rPr>
        <w:t xml:space="preserve"> </w:t>
      </w:r>
      <w:r>
        <w:rPr>
          <w:spacing w:val="-1"/>
        </w:rPr>
        <w:t>required</w:t>
      </w:r>
      <w:r>
        <w:t xml:space="preserve"> by</w:t>
      </w:r>
      <w:r>
        <w:rPr>
          <w:spacing w:val="-3"/>
        </w:rPr>
        <w:t xml:space="preserve"> </w:t>
      </w:r>
      <w:r>
        <w:rPr>
          <w:spacing w:val="-1"/>
        </w:rPr>
        <w:t>this</w:t>
      </w:r>
      <w:r>
        <w:t xml:space="preserve"> </w:t>
      </w:r>
      <w:r>
        <w:rPr>
          <w:spacing w:val="-1"/>
        </w:rPr>
        <w:t>Management</w:t>
      </w:r>
      <w:r>
        <w:rPr>
          <w:spacing w:val="1"/>
        </w:rPr>
        <w:t xml:space="preserve"> </w:t>
      </w:r>
      <w:r>
        <w:rPr>
          <w:spacing w:val="-1"/>
        </w:rPr>
        <w:t>Agreement.</w:t>
      </w:r>
    </w:p>
    <w:p w14:paraId="3EC7544F" w14:textId="77777777" w:rsidR="00E62BB3" w:rsidRDefault="00E62BB3">
      <w:pPr>
        <w:spacing w:before="2"/>
        <w:rPr>
          <w:rFonts w:ascii="Times New Roman" w:eastAsia="Times New Roman" w:hAnsi="Times New Roman" w:cs="Times New Roman"/>
          <w:sz w:val="21"/>
          <w:szCs w:val="21"/>
        </w:rPr>
      </w:pPr>
    </w:p>
    <w:p w14:paraId="7FFA36C8" w14:textId="77777777" w:rsidR="00E62BB3" w:rsidRDefault="00602573" w:rsidP="003F2412">
      <w:pPr>
        <w:pStyle w:val="Heading3"/>
        <w:numPr>
          <w:ilvl w:val="0"/>
          <w:numId w:val="5"/>
        </w:numPr>
        <w:tabs>
          <w:tab w:val="left" w:pos="840"/>
        </w:tabs>
        <w:ind w:left="839" w:hanging="720"/>
        <w:rPr>
          <w:b w:val="0"/>
          <w:bCs w:val="0"/>
        </w:rPr>
      </w:pPr>
      <w:r>
        <w:rPr>
          <w:spacing w:val="-1"/>
        </w:rPr>
        <w:t>Record Retention and</w:t>
      </w:r>
      <w:r>
        <w:rPr>
          <w:spacing w:val="-3"/>
        </w:rPr>
        <w:t xml:space="preserve"> </w:t>
      </w:r>
      <w:r>
        <w:rPr>
          <w:spacing w:val="-1"/>
        </w:rPr>
        <w:t>Inspection</w:t>
      </w:r>
    </w:p>
    <w:p w14:paraId="3D149FED" w14:textId="77777777" w:rsidR="00E62BB3" w:rsidRDefault="00E62BB3">
      <w:pPr>
        <w:spacing w:before="7"/>
        <w:rPr>
          <w:rFonts w:ascii="Times New Roman" w:eastAsia="Times New Roman" w:hAnsi="Times New Roman" w:cs="Times New Roman"/>
          <w:b/>
          <w:bCs/>
          <w:sz w:val="20"/>
          <w:szCs w:val="20"/>
        </w:rPr>
      </w:pPr>
    </w:p>
    <w:p w14:paraId="5B4817F2" w14:textId="77777777" w:rsidR="00E62BB3" w:rsidRDefault="00602573" w:rsidP="003F2412">
      <w:pPr>
        <w:pStyle w:val="BodyText"/>
        <w:numPr>
          <w:ilvl w:val="1"/>
          <w:numId w:val="5"/>
        </w:numPr>
        <w:tabs>
          <w:tab w:val="left" w:pos="1560"/>
        </w:tabs>
        <w:ind w:left="1559" w:right="153" w:hanging="720"/>
      </w:pPr>
      <w:r>
        <w:rPr>
          <w:rFonts w:cs="Times New Roman"/>
          <w:b/>
          <w:bCs/>
          <w:spacing w:val="-1"/>
        </w:rPr>
        <w:t>Record Maintenance.</w:t>
      </w:r>
      <w:r>
        <w:rPr>
          <w:rFonts w:cs="Times New Roman"/>
          <w:b/>
          <w:bCs/>
        </w:rPr>
        <w:t xml:space="preserve"> </w:t>
      </w:r>
      <w:r>
        <w:rPr>
          <w:spacing w:val="-2"/>
        </w:rPr>
        <w:t>Manager</w:t>
      </w:r>
      <w:r>
        <w:rPr>
          <w:spacing w:val="1"/>
        </w:rPr>
        <w:t xml:space="preserve"> </w:t>
      </w:r>
      <w:r>
        <w:t>and</w:t>
      </w:r>
      <w:r>
        <w:rPr>
          <w:spacing w:val="-3"/>
        </w:rPr>
        <w:t xml:space="preserve"> </w:t>
      </w:r>
      <w:r>
        <w:rPr>
          <w:spacing w:val="-1"/>
        </w:rPr>
        <w:t>its</w:t>
      </w:r>
      <w:r>
        <w:t xml:space="preserve"> </w:t>
      </w:r>
      <w:r>
        <w:rPr>
          <w:spacing w:val="-1"/>
        </w:rPr>
        <w:t>sub-Managers,</w:t>
      </w:r>
      <w:r>
        <w:t xml:space="preserve"> if</w:t>
      </w:r>
      <w:r>
        <w:rPr>
          <w:spacing w:val="-2"/>
        </w:rPr>
        <w:t xml:space="preserve"> </w:t>
      </w:r>
      <w:r>
        <w:rPr>
          <w:spacing w:val="-1"/>
        </w:rPr>
        <w:t>any,</w:t>
      </w:r>
      <w:r>
        <w:t xml:space="preserve"> </w:t>
      </w:r>
      <w:r>
        <w:rPr>
          <w:spacing w:val="-1"/>
        </w:rPr>
        <w:t>shall</w:t>
      </w:r>
      <w:r>
        <w:rPr>
          <w:spacing w:val="1"/>
        </w:rPr>
        <w:t xml:space="preserve"> </w:t>
      </w:r>
      <w:r>
        <w:rPr>
          <w:spacing w:val="-1"/>
        </w:rPr>
        <w:t>keep</w:t>
      </w:r>
      <w:r>
        <w:t xml:space="preserve"> </w:t>
      </w:r>
      <w:r>
        <w:rPr>
          <w:spacing w:val="-1"/>
        </w:rPr>
        <w:t>and</w:t>
      </w:r>
      <w:r>
        <w:t xml:space="preserve"> </w:t>
      </w:r>
      <w:r>
        <w:rPr>
          <w:spacing w:val="-1"/>
        </w:rPr>
        <w:t>maintain</w:t>
      </w:r>
      <w:r>
        <w:t xml:space="preserve"> </w:t>
      </w:r>
      <w:r>
        <w:rPr>
          <w:spacing w:val="-1"/>
        </w:rPr>
        <w:t>all</w:t>
      </w:r>
      <w:r>
        <w:rPr>
          <w:spacing w:val="59"/>
        </w:rPr>
        <w:t xml:space="preserve"> </w:t>
      </w:r>
      <w:r>
        <w:rPr>
          <w:spacing w:val="-1"/>
        </w:rPr>
        <w:t>records</w:t>
      </w:r>
      <w:r>
        <w:rPr>
          <w:spacing w:val="-2"/>
        </w:rPr>
        <w:t xml:space="preserve"> </w:t>
      </w:r>
      <w:r>
        <w:rPr>
          <w:spacing w:val="-1"/>
        </w:rPr>
        <w:t>related</w:t>
      </w:r>
      <w:r>
        <w:rPr>
          <w:spacing w:val="-3"/>
        </w:rPr>
        <w:t xml:space="preserve"> </w:t>
      </w:r>
      <w:r>
        <w:t xml:space="preserve">to </w:t>
      </w:r>
      <w:r>
        <w:rPr>
          <w:spacing w:val="-1"/>
        </w:rPr>
        <w:t>the</w:t>
      </w:r>
      <w:r>
        <w:t xml:space="preserve"> </w:t>
      </w:r>
      <w:r>
        <w:rPr>
          <w:spacing w:val="-2"/>
        </w:rPr>
        <w:t>Managed</w:t>
      </w:r>
      <w:r>
        <w:t xml:space="preserve"> Assets,</w:t>
      </w:r>
      <w:r>
        <w:rPr>
          <w:spacing w:val="-3"/>
        </w:rPr>
        <w:t xml:space="preserve"> </w:t>
      </w:r>
      <w:r>
        <w:rPr>
          <w:spacing w:val="-1"/>
        </w:rPr>
        <w:t>including,</w:t>
      </w:r>
      <w:r>
        <w:t xml:space="preserve"> but</w:t>
      </w:r>
      <w:r>
        <w:rPr>
          <w:spacing w:val="1"/>
        </w:rPr>
        <w:t xml:space="preserve"> </w:t>
      </w:r>
      <w:r>
        <w:rPr>
          <w:spacing w:val="-1"/>
        </w:rPr>
        <w:t>not</w:t>
      </w:r>
      <w:r>
        <w:rPr>
          <w:spacing w:val="1"/>
        </w:rPr>
        <w:t xml:space="preserve"> </w:t>
      </w:r>
      <w:r>
        <w:rPr>
          <w:spacing w:val="-1"/>
        </w:rPr>
        <w:t>limited</w:t>
      </w:r>
      <w:r>
        <w:rPr>
          <w:spacing w:val="-3"/>
        </w:rPr>
        <w:t xml:space="preserve"> </w:t>
      </w:r>
      <w:r>
        <w:t>to, any</w:t>
      </w:r>
      <w:r>
        <w:rPr>
          <w:spacing w:val="-3"/>
        </w:rPr>
        <w:t xml:space="preserve"> </w:t>
      </w:r>
      <w:r>
        <w:rPr>
          <w:spacing w:val="-1"/>
        </w:rPr>
        <w:t>System</w:t>
      </w:r>
      <w:r>
        <w:rPr>
          <w:spacing w:val="-4"/>
        </w:rPr>
        <w:t xml:space="preserve"> </w:t>
      </w:r>
      <w:r>
        <w:rPr>
          <w:spacing w:val="-1"/>
        </w:rPr>
        <w:t>Records,</w:t>
      </w:r>
      <w:r>
        <w:rPr>
          <w:spacing w:val="63"/>
        </w:rPr>
        <w:t xml:space="preserve"> </w:t>
      </w:r>
      <w:r>
        <w:rPr>
          <w:spacing w:val="-1"/>
        </w:rPr>
        <w:t>according</w:t>
      </w:r>
      <w:r>
        <w:rPr>
          <w:spacing w:val="-3"/>
        </w:rPr>
        <w:t xml:space="preserve"> </w:t>
      </w:r>
      <w:r>
        <w:t>to</w:t>
      </w:r>
      <w:r>
        <w:rPr>
          <w:spacing w:val="-3"/>
        </w:rPr>
        <w:t xml:space="preserve"> </w:t>
      </w:r>
      <w:r>
        <w:rPr>
          <w:spacing w:val="-1"/>
        </w:rPr>
        <w:t>Manager’s</w:t>
      </w:r>
      <w:r>
        <w:rPr>
          <w:spacing w:val="-2"/>
        </w:rPr>
        <w:t xml:space="preserve"> </w:t>
      </w:r>
      <w:r>
        <w:rPr>
          <w:spacing w:val="-1"/>
        </w:rPr>
        <w:t>record</w:t>
      </w:r>
      <w:r>
        <w:t xml:space="preserve"> </w:t>
      </w:r>
      <w:r>
        <w:rPr>
          <w:spacing w:val="-1"/>
        </w:rPr>
        <w:t>retention</w:t>
      </w:r>
      <w:r>
        <w:t xml:space="preserve"> </w:t>
      </w:r>
      <w:r>
        <w:rPr>
          <w:spacing w:val="-1"/>
        </w:rPr>
        <w:t>standards.</w:t>
      </w:r>
      <w:r>
        <w:rPr>
          <w:spacing w:val="-3"/>
        </w:rPr>
        <w:t xml:space="preserve"> </w:t>
      </w:r>
      <w:r>
        <w:rPr>
          <w:spacing w:val="-1"/>
        </w:rPr>
        <w:t>Manager</w:t>
      </w:r>
      <w:r>
        <w:rPr>
          <w:spacing w:val="1"/>
        </w:rPr>
        <w:t xml:space="preserve"> </w:t>
      </w:r>
      <w:r>
        <w:rPr>
          <w:spacing w:val="-1"/>
        </w:rPr>
        <w:t>shall</w:t>
      </w:r>
      <w:r>
        <w:rPr>
          <w:spacing w:val="1"/>
        </w:rPr>
        <w:t xml:space="preserve"> </w:t>
      </w:r>
      <w:r>
        <w:rPr>
          <w:spacing w:val="-1"/>
        </w:rPr>
        <w:t>keep</w:t>
      </w:r>
      <w:r>
        <w:rPr>
          <w:spacing w:val="-3"/>
        </w:rPr>
        <w:t xml:space="preserve"> </w:t>
      </w:r>
      <w:r>
        <w:t xml:space="preserve">and </w:t>
      </w:r>
      <w:r>
        <w:rPr>
          <w:spacing w:val="-1"/>
        </w:rPr>
        <w:t>maintain</w:t>
      </w:r>
      <w:r>
        <w:rPr>
          <w:spacing w:val="51"/>
        </w:rPr>
        <w:t xml:space="preserve"> </w:t>
      </w:r>
      <w:r>
        <w:rPr>
          <w:spacing w:val="-1"/>
        </w:rPr>
        <w:t>System</w:t>
      </w:r>
      <w:r>
        <w:rPr>
          <w:spacing w:val="-4"/>
        </w:rPr>
        <w:t xml:space="preserve"> </w:t>
      </w:r>
      <w:r>
        <w:rPr>
          <w:spacing w:val="-1"/>
        </w:rPr>
        <w:t>Records</w:t>
      </w:r>
      <w:r>
        <w:t xml:space="preserve"> </w:t>
      </w:r>
      <w:r>
        <w:rPr>
          <w:spacing w:val="-1"/>
        </w:rPr>
        <w:t>according</w:t>
      </w:r>
      <w:r>
        <w:rPr>
          <w:spacing w:val="-3"/>
        </w:rPr>
        <w:t xml:space="preserve"> </w:t>
      </w:r>
      <w:r>
        <w:t xml:space="preserve">to </w:t>
      </w:r>
      <w:r>
        <w:rPr>
          <w:spacing w:val="-1"/>
        </w:rPr>
        <w:t>Manager’s</w:t>
      </w:r>
      <w:r>
        <w:t xml:space="preserve"> </w:t>
      </w:r>
      <w:r>
        <w:rPr>
          <w:spacing w:val="-1"/>
        </w:rPr>
        <w:t>record</w:t>
      </w:r>
      <w:r>
        <w:t xml:space="preserve"> </w:t>
      </w:r>
      <w:r>
        <w:rPr>
          <w:spacing w:val="-1"/>
        </w:rPr>
        <w:t>retention</w:t>
      </w:r>
      <w:r>
        <w:t xml:space="preserve"> </w:t>
      </w:r>
      <w:r>
        <w:rPr>
          <w:spacing w:val="-1"/>
        </w:rPr>
        <w:t>schedule</w:t>
      </w:r>
      <w:r>
        <w:t xml:space="preserve"> in</w:t>
      </w:r>
      <w:r>
        <w:rPr>
          <w:spacing w:val="-3"/>
        </w:rPr>
        <w:t xml:space="preserve"> </w:t>
      </w:r>
      <w:r>
        <w:rPr>
          <w:spacing w:val="-1"/>
        </w:rPr>
        <w:t>accordance</w:t>
      </w:r>
      <w:r>
        <w:rPr>
          <w:spacing w:val="-2"/>
        </w:rPr>
        <w:t xml:space="preserve"> </w:t>
      </w:r>
      <w:r>
        <w:t>with</w:t>
      </w:r>
      <w:r>
        <w:rPr>
          <w:spacing w:val="57"/>
        </w:rPr>
        <w:t xml:space="preserve"> </w:t>
      </w:r>
      <w:r>
        <w:rPr>
          <w:spacing w:val="-1"/>
        </w:rPr>
        <w:t>applicable</w:t>
      </w:r>
      <w:r>
        <w:rPr>
          <w:spacing w:val="-2"/>
        </w:rPr>
        <w:t xml:space="preserve"> </w:t>
      </w:r>
      <w:r>
        <w:t>law,</w:t>
      </w:r>
      <w:r>
        <w:rPr>
          <w:spacing w:val="-3"/>
        </w:rPr>
        <w:t xml:space="preserve"> </w:t>
      </w:r>
      <w:r>
        <w:rPr>
          <w:spacing w:val="-1"/>
        </w:rPr>
        <w:t>including</w:t>
      </w:r>
      <w:r>
        <w:t xml:space="preserve"> </w:t>
      </w:r>
      <w:r>
        <w:rPr>
          <w:spacing w:val="-1"/>
        </w:rPr>
        <w:t>Indiana’s</w:t>
      </w:r>
      <w:r>
        <w:rPr>
          <w:spacing w:val="-2"/>
        </w:rPr>
        <w:t xml:space="preserve"> </w:t>
      </w:r>
      <w:r>
        <w:rPr>
          <w:spacing w:val="-1"/>
        </w:rPr>
        <w:t>public</w:t>
      </w:r>
      <w:r>
        <w:rPr>
          <w:spacing w:val="-2"/>
        </w:rPr>
        <w:t xml:space="preserve"> </w:t>
      </w:r>
      <w:r>
        <w:rPr>
          <w:spacing w:val="-1"/>
        </w:rPr>
        <w:t>records</w:t>
      </w:r>
      <w:r>
        <w:t xml:space="preserve"> </w:t>
      </w:r>
      <w:r>
        <w:rPr>
          <w:spacing w:val="-1"/>
        </w:rPr>
        <w:t>retention</w:t>
      </w:r>
      <w:r>
        <w:rPr>
          <w:spacing w:val="-3"/>
        </w:rPr>
        <w:t xml:space="preserve"> </w:t>
      </w:r>
      <w:r>
        <w:rPr>
          <w:spacing w:val="-1"/>
        </w:rPr>
        <w:t>schedule.</w:t>
      </w:r>
    </w:p>
    <w:p w14:paraId="77CB7860" w14:textId="77777777" w:rsidR="00E62BB3" w:rsidRDefault="00E62BB3">
      <w:pPr>
        <w:spacing w:before="11"/>
        <w:rPr>
          <w:rFonts w:ascii="Times New Roman" w:eastAsia="Times New Roman" w:hAnsi="Times New Roman" w:cs="Times New Roman"/>
          <w:sz w:val="20"/>
          <w:szCs w:val="20"/>
        </w:rPr>
      </w:pPr>
    </w:p>
    <w:p w14:paraId="53D5F66E" w14:textId="77777777" w:rsidR="00E62BB3" w:rsidRDefault="00602573" w:rsidP="003F2412">
      <w:pPr>
        <w:pStyle w:val="BodyText"/>
        <w:numPr>
          <w:ilvl w:val="1"/>
          <w:numId w:val="5"/>
        </w:numPr>
        <w:tabs>
          <w:tab w:val="left" w:pos="1560"/>
        </w:tabs>
        <w:ind w:left="1559" w:right="153" w:hanging="720"/>
      </w:pPr>
      <w:r>
        <w:rPr>
          <w:rFonts w:cs="Times New Roman"/>
          <w:b/>
          <w:bCs/>
          <w:spacing w:val="-1"/>
        </w:rPr>
        <w:t>Record Review</w:t>
      </w:r>
      <w:r>
        <w:rPr>
          <w:rFonts w:cs="Times New Roman"/>
          <w:b/>
          <w:bCs/>
          <w:spacing w:val="1"/>
        </w:rPr>
        <w:t xml:space="preserve"> </w:t>
      </w:r>
      <w:r>
        <w:rPr>
          <w:rFonts w:cs="Times New Roman"/>
          <w:b/>
          <w:bCs/>
          <w:spacing w:val="-1"/>
        </w:rPr>
        <w:t>and Audit.</w:t>
      </w:r>
      <w:r>
        <w:rPr>
          <w:rFonts w:cs="Times New Roman"/>
          <w:b/>
          <w:bCs/>
        </w:rPr>
        <w:t xml:space="preserve"> </w:t>
      </w:r>
      <w:r>
        <w:rPr>
          <w:spacing w:val="-1"/>
        </w:rPr>
        <w:t>Manager</w:t>
      </w:r>
      <w:r>
        <w:rPr>
          <w:spacing w:val="-2"/>
        </w:rPr>
        <w:t xml:space="preserve"> </w:t>
      </w:r>
      <w:r>
        <w:rPr>
          <w:spacing w:val="-1"/>
        </w:rPr>
        <w:t>agrees</w:t>
      </w:r>
      <w:r>
        <w:rPr>
          <w:spacing w:val="-2"/>
        </w:rPr>
        <w:t xml:space="preserve"> </w:t>
      </w:r>
      <w:r>
        <w:rPr>
          <w:spacing w:val="-1"/>
        </w:rPr>
        <w:t>that</w:t>
      </w:r>
      <w:r>
        <w:rPr>
          <w:spacing w:val="-2"/>
        </w:rPr>
        <w:t xml:space="preserve"> </w:t>
      </w:r>
      <w:r>
        <w:t xml:space="preserve">the </w:t>
      </w:r>
      <w:r>
        <w:rPr>
          <w:spacing w:val="-2"/>
        </w:rPr>
        <w:t>System,</w:t>
      </w:r>
      <w:r>
        <w:t xml:space="preserve"> or</w:t>
      </w:r>
      <w:r>
        <w:rPr>
          <w:spacing w:val="1"/>
        </w:rPr>
        <w:t xml:space="preserve"> </w:t>
      </w:r>
      <w:r>
        <w:t>any</w:t>
      </w:r>
      <w:r>
        <w:rPr>
          <w:spacing w:val="-3"/>
        </w:rPr>
        <w:t xml:space="preserve"> </w:t>
      </w:r>
      <w:r>
        <w:t>duly</w:t>
      </w:r>
      <w:r>
        <w:rPr>
          <w:spacing w:val="-3"/>
        </w:rPr>
        <w:t xml:space="preserve"> </w:t>
      </w:r>
      <w:r>
        <w:rPr>
          <w:spacing w:val="-1"/>
        </w:rPr>
        <w:t>authorized</w:t>
      </w:r>
      <w:r>
        <w:rPr>
          <w:spacing w:val="59"/>
        </w:rPr>
        <w:t xml:space="preserve"> </w:t>
      </w:r>
      <w:r>
        <w:rPr>
          <w:spacing w:val="-1"/>
        </w:rPr>
        <w:t>representative</w:t>
      </w:r>
      <w:r>
        <w:t xml:space="preserve"> </w:t>
      </w:r>
      <w:r>
        <w:rPr>
          <w:spacing w:val="-2"/>
        </w:rPr>
        <w:t>of</w:t>
      </w:r>
      <w:r>
        <w:rPr>
          <w:spacing w:val="1"/>
        </w:rPr>
        <w:t xml:space="preserve"> </w:t>
      </w:r>
      <w:r>
        <w:rPr>
          <w:spacing w:val="-1"/>
        </w:rPr>
        <w:t>the</w:t>
      </w:r>
      <w:r>
        <w:t xml:space="preserve"> </w:t>
      </w:r>
      <w:r>
        <w:rPr>
          <w:spacing w:val="-2"/>
        </w:rPr>
        <w:t>System,</w:t>
      </w:r>
      <w:r>
        <w:t xml:space="preserve"> shall</w:t>
      </w:r>
      <w:r>
        <w:rPr>
          <w:spacing w:val="1"/>
        </w:rPr>
        <w:t xml:space="preserve"> </w:t>
      </w:r>
      <w:r>
        <w:rPr>
          <w:spacing w:val="-1"/>
        </w:rPr>
        <w:t>have</w:t>
      </w:r>
      <w:r>
        <w:t xml:space="preserve"> </w:t>
      </w:r>
      <w:r>
        <w:rPr>
          <w:spacing w:val="-1"/>
        </w:rPr>
        <w:t>access</w:t>
      </w:r>
      <w:r>
        <w:t xml:space="preserve"> to</w:t>
      </w:r>
      <w:r>
        <w:rPr>
          <w:spacing w:val="-3"/>
        </w:rPr>
        <w:t xml:space="preserve"> </w:t>
      </w:r>
      <w:r>
        <w:t>and</w:t>
      </w:r>
      <w:r>
        <w:rPr>
          <w:spacing w:val="-3"/>
        </w:rPr>
        <w:t xml:space="preserve"> </w:t>
      </w:r>
      <w:r>
        <w:t>the</w:t>
      </w:r>
      <w:r>
        <w:rPr>
          <w:spacing w:val="-2"/>
        </w:rPr>
        <w:t xml:space="preserve"> </w:t>
      </w:r>
      <w:r>
        <w:rPr>
          <w:spacing w:val="-1"/>
        </w:rPr>
        <w:t>right</w:t>
      </w:r>
      <w:r>
        <w:rPr>
          <w:spacing w:val="-2"/>
        </w:rPr>
        <w:t xml:space="preserve"> </w:t>
      </w:r>
      <w:r>
        <w:t xml:space="preserve">to </w:t>
      </w:r>
      <w:r>
        <w:rPr>
          <w:spacing w:val="-1"/>
        </w:rPr>
        <w:t>examine,</w:t>
      </w:r>
      <w:r>
        <w:t xml:space="preserve"> </w:t>
      </w:r>
      <w:r>
        <w:rPr>
          <w:spacing w:val="-1"/>
        </w:rPr>
        <w:t>audit,</w:t>
      </w:r>
      <w:r>
        <w:rPr>
          <w:spacing w:val="-3"/>
        </w:rPr>
        <w:t xml:space="preserve"> </w:t>
      </w:r>
      <w:r>
        <w:rPr>
          <w:spacing w:val="-1"/>
        </w:rPr>
        <w:t>excerpt,</w:t>
      </w:r>
      <w:r>
        <w:rPr>
          <w:spacing w:val="69"/>
        </w:rPr>
        <w:t xml:space="preserve"> </w:t>
      </w:r>
      <w:r>
        <w:rPr>
          <w:spacing w:val="-1"/>
        </w:rPr>
        <w:t>copy,</w:t>
      </w:r>
      <w:r>
        <w:t xml:space="preserve"> or</w:t>
      </w:r>
      <w:r>
        <w:rPr>
          <w:spacing w:val="1"/>
        </w:rPr>
        <w:t xml:space="preserve"> </w:t>
      </w:r>
      <w:r>
        <w:rPr>
          <w:spacing w:val="-1"/>
        </w:rPr>
        <w:t>transcribe</w:t>
      </w:r>
      <w:r>
        <w:rPr>
          <w:spacing w:val="-2"/>
        </w:rPr>
        <w:t xml:space="preserve"> </w:t>
      </w:r>
      <w:r>
        <w:t>any</w:t>
      </w:r>
      <w:r>
        <w:rPr>
          <w:spacing w:val="-3"/>
        </w:rPr>
        <w:t xml:space="preserve"> </w:t>
      </w:r>
      <w:r>
        <w:rPr>
          <w:spacing w:val="-1"/>
        </w:rPr>
        <w:t>System</w:t>
      </w:r>
      <w:r>
        <w:rPr>
          <w:spacing w:val="-4"/>
        </w:rPr>
        <w:t xml:space="preserve"> </w:t>
      </w:r>
      <w:r>
        <w:rPr>
          <w:spacing w:val="-1"/>
        </w:rPr>
        <w:t>Records</w:t>
      </w:r>
      <w:r>
        <w:t xml:space="preserve"> </w:t>
      </w:r>
      <w:r>
        <w:rPr>
          <w:spacing w:val="-2"/>
        </w:rPr>
        <w:t>at</w:t>
      </w:r>
      <w:r>
        <w:rPr>
          <w:spacing w:val="1"/>
        </w:rPr>
        <w:t xml:space="preserve"> </w:t>
      </w:r>
      <w:r>
        <w:t>any</w:t>
      </w:r>
      <w:r>
        <w:rPr>
          <w:spacing w:val="-3"/>
        </w:rPr>
        <w:t xml:space="preserve"> </w:t>
      </w:r>
      <w:r>
        <w:rPr>
          <w:spacing w:val="-1"/>
        </w:rPr>
        <w:t>time</w:t>
      </w:r>
      <w:r>
        <w:t xml:space="preserve"> </w:t>
      </w:r>
      <w:r>
        <w:rPr>
          <w:spacing w:val="-1"/>
        </w:rPr>
        <w:t>during</w:t>
      </w:r>
      <w:r>
        <w:rPr>
          <w:spacing w:val="-3"/>
        </w:rPr>
        <w:t xml:space="preserve"> </w:t>
      </w:r>
      <w:r>
        <w:t>the</w:t>
      </w:r>
      <w:r>
        <w:rPr>
          <w:spacing w:val="-2"/>
        </w:rPr>
        <w:t xml:space="preserve"> </w:t>
      </w:r>
      <w:r>
        <w:t>term</w:t>
      </w:r>
      <w:r>
        <w:rPr>
          <w:spacing w:val="-4"/>
        </w:rPr>
        <w:t xml:space="preserve"> </w:t>
      </w:r>
      <w:r>
        <w:t>of</w:t>
      </w:r>
      <w:r>
        <w:rPr>
          <w:spacing w:val="1"/>
        </w:rPr>
        <w:t xml:space="preserve"> </w:t>
      </w:r>
      <w:r>
        <w:rPr>
          <w:spacing w:val="-1"/>
        </w:rPr>
        <w:t>this</w:t>
      </w:r>
      <w:r>
        <w:rPr>
          <w:spacing w:val="-2"/>
        </w:rPr>
        <w:t xml:space="preserve"> </w:t>
      </w:r>
      <w:r>
        <w:rPr>
          <w:spacing w:val="-1"/>
        </w:rPr>
        <w:t>Management</w:t>
      </w:r>
      <w:r>
        <w:rPr>
          <w:spacing w:val="59"/>
        </w:rPr>
        <w:t xml:space="preserve"> </w:t>
      </w:r>
      <w:r>
        <w:rPr>
          <w:spacing w:val="-1"/>
        </w:rPr>
        <w:t>Agreement</w:t>
      </w:r>
      <w:r>
        <w:rPr>
          <w:spacing w:val="1"/>
        </w:rPr>
        <w:t xml:space="preserve"> </w:t>
      </w:r>
      <w:r>
        <w:t>or</w:t>
      </w:r>
      <w:r>
        <w:rPr>
          <w:spacing w:val="1"/>
        </w:rPr>
        <w:t xml:space="preserve"> </w:t>
      </w:r>
      <w:r>
        <w:t>at</w:t>
      </w:r>
      <w:r>
        <w:rPr>
          <w:spacing w:val="-2"/>
        </w:rPr>
        <w:t xml:space="preserve"> </w:t>
      </w:r>
      <w:r>
        <w:t>any</w:t>
      </w:r>
      <w:r>
        <w:rPr>
          <w:spacing w:val="-3"/>
        </w:rPr>
        <w:t xml:space="preserve"> </w:t>
      </w:r>
      <w:r>
        <w:rPr>
          <w:spacing w:val="-1"/>
        </w:rPr>
        <w:t>time</w:t>
      </w:r>
      <w:r>
        <w:t xml:space="preserve"> </w:t>
      </w:r>
      <w:r>
        <w:rPr>
          <w:spacing w:val="-1"/>
        </w:rPr>
        <w:t>in</w:t>
      </w:r>
      <w:r>
        <w:t xml:space="preserve"> </w:t>
      </w:r>
      <w:r>
        <w:rPr>
          <w:spacing w:val="-1"/>
        </w:rPr>
        <w:t>accordance</w:t>
      </w:r>
      <w:r>
        <w:t xml:space="preserve"> </w:t>
      </w:r>
      <w:r>
        <w:rPr>
          <w:spacing w:val="-1"/>
        </w:rPr>
        <w:t>with</w:t>
      </w:r>
      <w:r>
        <w:rPr>
          <w:spacing w:val="-3"/>
        </w:rPr>
        <w:t xml:space="preserve"> </w:t>
      </w:r>
      <w:r>
        <w:rPr>
          <w:spacing w:val="-1"/>
        </w:rPr>
        <w:t>applicable</w:t>
      </w:r>
      <w:r>
        <w:t xml:space="preserve"> </w:t>
      </w:r>
      <w:r>
        <w:rPr>
          <w:spacing w:val="-1"/>
        </w:rPr>
        <w:t>law,</w:t>
      </w:r>
      <w:r>
        <w:t xml:space="preserve"> </w:t>
      </w:r>
      <w:r>
        <w:rPr>
          <w:spacing w:val="-1"/>
        </w:rPr>
        <w:t>including</w:t>
      </w:r>
      <w:r>
        <w:rPr>
          <w:spacing w:val="-3"/>
        </w:rPr>
        <w:t xml:space="preserve"> </w:t>
      </w:r>
      <w:r>
        <w:rPr>
          <w:spacing w:val="-1"/>
        </w:rPr>
        <w:t>Indiana’s</w:t>
      </w:r>
      <w:r>
        <w:rPr>
          <w:spacing w:val="-5"/>
        </w:rPr>
        <w:t xml:space="preserve"> </w:t>
      </w:r>
      <w:r>
        <w:rPr>
          <w:spacing w:val="-1"/>
        </w:rPr>
        <w:t>public</w:t>
      </w:r>
      <w:r>
        <w:rPr>
          <w:spacing w:val="63"/>
        </w:rPr>
        <w:t xml:space="preserve"> </w:t>
      </w:r>
      <w:r>
        <w:rPr>
          <w:spacing w:val="-1"/>
        </w:rPr>
        <w:t>records</w:t>
      </w:r>
      <w:r>
        <w:rPr>
          <w:spacing w:val="-2"/>
        </w:rPr>
        <w:t xml:space="preserve"> </w:t>
      </w:r>
      <w:r>
        <w:rPr>
          <w:spacing w:val="-1"/>
        </w:rPr>
        <w:t>retention</w:t>
      </w:r>
      <w:r>
        <w:rPr>
          <w:spacing w:val="-3"/>
        </w:rPr>
        <w:t xml:space="preserve"> </w:t>
      </w:r>
      <w:r>
        <w:rPr>
          <w:spacing w:val="-1"/>
        </w:rPr>
        <w:t>schedule.</w:t>
      </w:r>
      <w:r>
        <w:rPr>
          <w:spacing w:val="-3"/>
        </w:rPr>
        <w:t xml:space="preserve"> </w:t>
      </w:r>
      <w:r>
        <w:rPr>
          <w:spacing w:val="-1"/>
        </w:rPr>
        <w:t>Upon</w:t>
      </w:r>
      <w:r>
        <w:t xml:space="preserve"> the </w:t>
      </w:r>
      <w:r>
        <w:rPr>
          <w:spacing w:val="-2"/>
        </w:rPr>
        <w:t>System’s</w:t>
      </w:r>
      <w:r>
        <w:t xml:space="preserve"> </w:t>
      </w:r>
      <w:r>
        <w:rPr>
          <w:spacing w:val="-1"/>
        </w:rPr>
        <w:t>request</w:t>
      </w:r>
      <w:r>
        <w:rPr>
          <w:spacing w:val="-2"/>
        </w:rPr>
        <w:t xml:space="preserve"> </w:t>
      </w:r>
      <w:r>
        <w:t>and on</w:t>
      </w:r>
      <w:r>
        <w:rPr>
          <w:spacing w:val="-3"/>
        </w:rPr>
        <w:t xml:space="preserve"> </w:t>
      </w:r>
      <w:r>
        <w:rPr>
          <w:spacing w:val="-1"/>
        </w:rPr>
        <w:t>reasonable</w:t>
      </w:r>
      <w:r>
        <w:t xml:space="preserve"> </w:t>
      </w:r>
      <w:r>
        <w:rPr>
          <w:spacing w:val="-1"/>
        </w:rPr>
        <w:t>notice,</w:t>
      </w:r>
      <w:r>
        <w:rPr>
          <w:spacing w:val="-3"/>
        </w:rPr>
        <w:t xml:space="preserve"> </w:t>
      </w:r>
      <w:r>
        <w:rPr>
          <w:spacing w:val="-1"/>
        </w:rPr>
        <w:t>Manager</w:t>
      </w:r>
    </w:p>
    <w:p w14:paraId="525BC808" w14:textId="77777777" w:rsidR="00E62BB3" w:rsidRDefault="00E62BB3">
      <w:pPr>
        <w:sectPr w:rsidR="00E62BB3">
          <w:pgSz w:w="12240" w:h="15840"/>
          <w:pgMar w:top="1380" w:right="1340" w:bottom="900" w:left="1320" w:header="0" w:footer="708" w:gutter="0"/>
          <w:cols w:space="720"/>
        </w:sectPr>
      </w:pPr>
    </w:p>
    <w:p w14:paraId="2615AE3A" w14:textId="77777777" w:rsidR="00E62BB3" w:rsidRDefault="00602573">
      <w:pPr>
        <w:pStyle w:val="BodyText"/>
        <w:spacing w:before="54"/>
        <w:ind w:left="1560" w:right="207"/>
      </w:pPr>
      <w:r>
        <w:rPr>
          <w:spacing w:val="-1"/>
        </w:rPr>
        <w:lastRenderedPageBreak/>
        <w:t>shall</w:t>
      </w:r>
      <w:r>
        <w:rPr>
          <w:spacing w:val="1"/>
        </w:rPr>
        <w:t xml:space="preserve"> </w:t>
      </w:r>
      <w:r>
        <w:rPr>
          <w:spacing w:val="-2"/>
        </w:rPr>
        <w:t>make</w:t>
      </w:r>
      <w:r>
        <w:t xml:space="preserve"> such </w:t>
      </w:r>
      <w:r>
        <w:rPr>
          <w:spacing w:val="-1"/>
        </w:rPr>
        <w:t>records</w:t>
      </w:r>
      <w:r>
        <w:t xml:space="preserve"> </w:t>
      </w:r>
      <w:r>
        <w:rPr>
          <w:spacing w:val="-1"/>
        </w:rPr>
        <w:t>available</w:t>
      </w:r>
      <w:r>
        <w:t xml:space="preserve"> </w:t>
      </w:r>
      <w:r>
        <w:rPr>
          <w:spacing w:val="-1"/>
        </w:rPr>
        <w:t>for</w:t>
      </w:r>
      <w:r>
        <w:rPr>
          <w:spacing w:val="1"/>
        </w:rPr>
        <w:t xml:space="preserve"> </w:t>
      </w:r>
      <w:r>
        <w:rPr>
          <w:spacing w:val="-1"/>
        </w:rPr>
        <w:t>review during</w:t>
      </w:r>
      <w:r>
        <w:rPr>
          <w:spacing w:val="-3"/>
        </w:rPr>
        <w:t xml:space="preserve"> </w:t>
      </w:r>
      <w:r>
        <w:rPr>
          <w:spacing w:val="-2"/>
        </w:rPr>
        <w:t>normal</w:t>
      </w:r>
      <w:r>
        <w:rPr>
          <w:spacing w:val="1"/>
        </w:rPr>
        <w:t xml:space="preserve"> </w:t>
      </w:r>
      <w:r>
        <w:rPr>
          <w:spacing w:val="-1"/>
        </w:rPr>
        <w:t>business</w:t>
      </w:r>
      <w:r>
        <w:rPr>
          <w:spacing w:val="-2"/>
        </w:rPr>
        <w:t xml:space="preserve"> </w:t>
      </w:r>
      <w:r>
        <w:rPr>
          <w:spacing w:val="-1"/>
        </w:rPr>
        <w:t>hours</w:t>
      </w:r>
      <w:r>
        <w:t xml:space="preserve"> </w:t>
      </w:r>
      <w:r>
        <w:rPr>
          <w:spacing w:val="-2"/>
        </w:rPr>
        <w:t>at</w:t>
      </w:r>
      <w:r>
        <w:rPr>
          <w:spacing w:val="1"/>
        </w:rPr>
        <w:t xml:space="preserve"> </w:t>
      </w:r>
      <w:r>
        <w:rPr>
          <w:spacing w:val="-1"/>
        </w:rPr>
        <w:t>Manager’s</w:t>
      </w:r>
      <w:r>
        <w:rPr>
          <w:spacing w:val="63"/>
        </w:rPr>
        <w:t xml:space="preserve"> </w:t>
      </w:r>
      <w:r>
        <w:rPr>
          <w:spacing w:val="-1"/>
        </w:rPr>
        <w:t>business</w:t>
      </w:r>
      <w:r>
        <w:rPr>
          <w:spacing w:val="-2"/>
        </w:rPr>
        <w:t xml:space="preserve"> </w:t>
      </w:r>
      <w:r>
        <w:rPr>
          <w:spacing w:val="-1"/>
        </w:rPr>
        <w:t>office.</w:t>
      </w:r>
      <w:r>
        <w:t xml:space="preserve"> </w:t>
      </w:r>
      <w:r>
        <w:rPr>
          <w:spacing w:val="-1"/>
        </w:rPr>
        <w:t>Manager</w:t>
      </w:r>
      <w:r>
        <w:rPr>
          <w:spacing w:val="1"/>
        </w:rPr>
        <w:t xml:space="preserve"> </w:t>
      </w:r>
      <w:r>
        <w:rPr>
          <w:spacing w:val="-1"/>
        </w:rPr>
        <w:t>shall</w:t>
      </w:r>
      <w:r>
        <w:rPr>
          <w:spacing w:val="1"/>
        </w:rPr>
        <w:t xml:space="preserve"> </w:t>
      </w:r>
      <w:r>
        <w:rPr>
          <w:spacing w:val="-2"/>
        </w:rPr>
        <w:t>make</w:t>
      </w:r>
      <w:r>
        <w:t xml:space="preserve"> the </w:t>
      </w:r>
      <w:r>
        <w:rPr>
          <w:spacing w:val="-1"/>
        </w:rPr>
        <w:t>persons</w:t>
      </w:r>
      <w:r>
        <w:rPr>
          <w:spacing w:val="-2"/>
        </w:rPr>
        <w:t xml:space="preserve"> </w:t>
      </w:r>
      <w:r>
        <w:rPr>
          <w:spacing w:val="-1"/>
        </w:rPr>
        <w:t>responsible</w:t>
      </w:r>
      <w:r>
        <w:t xml:space="preserve"> </w:t>
      </w:r>
      <w:r>
        <w:rPr>
          <w:spacing w:val="-1"/>
        </w:rPr>
        <w:t>for</w:t>
      </w:r>
      <w:r>
        <w:rPr>
          <w:spacing w:val="1"/>
        </w:rPr>
        <w:t xml:space="preserve"> </w:t>
      </w:r>
      <w:r>
        <w:rPr>
          <w:spacing w:val="-1"/>
        </w:rPr>
        <w:t>creating</w:t>
      </w:r>
      <w:r>
        <w:rPr>
          <w:spacing w:val="-3"/>
        </w:rPr>
        <w:t xml:space="preserve"> </w:t>
      </w:r>
      <w:r>
        <w:t xml:space="preserve">and </w:t>
      </w:r>
      <w:r>
        <w:rPr>
          <w:spacing w:val="-1"/>
        </w:rPr>
        <w:t>maintaining</w:t>
      </w:r>
      <w:r>
        <w:rPr>
          <w:spacing w:val="55"/>
        </w:rPr>
        <w:t xml:space="preserve"> </w:t>
      </w:r>
      <w:r>
        <w:rPr>
          <w:spacing w:val="-1"/>
        </w:rPr>
        <w:t>System</w:t>
      </w:r>
      <w:r>
        <w:rPr>
          <w:spacing w:val="-4"/>
        </w:rPr>
        <w:t xml:space="preserve"> </w:t>
      </w:r>
      <w:r>
        <w:rPr>
          <w:spacing w:val="-1"/>
        </w:rPr>
        <w:t>Records</w:t>
      </w:r>
      <w:r>
        <w:t xml:space="preserve"> </w:t>
      </w:r>
      <w:r>
        <w:rPr>
          <w:spacing w:val="-1"/>
        </w:rPr>
        <w:t>available</w:t>
      </w:r>
      <w:r>
        <w:rPr>
          <w:spacing w:val="-2"/>
        </w:rPr>
        <w:t xml:space="preserve"> </w:t>
      </w:r>
      <w:r>
        <w:rPr>
          <w:spacing w:val="-1"/>
        </w:rPr>
        <w:t>to</w:t>
      </w:r>
      <w:r>
        <w:t xml:space="preserve"> the </w:t>
      </w:r>
      <w:r>
        <w:rPr>
          <w:spacing w:val="-1"/>
        </w:rPr>
        <w:t>System</w:t>
      </w:r>
      <w:r>
        <w:rPr>
          <w:spacing w:val="-4"/>
        </w:rPr>
        <w:t xml:space="preserve"> </w:t>
      </w:r>
      <w:r>
        <w:t>during</w:t>
      </w:r>
      <w:r>
        <w:rPr>
          <w:spacing w:val="-3"/>
        </w:rPr>
        <w:t xml:space="preserve"> </w:t>
      </w:r>
      <w:r>
        <w:t>such</w:t>
      </w:r>
      <w:r>
        <w:rPr>
          <w:spacing w:val="-3"/>
        </w:rPr>
        <w:t xml:space="preserve"> </w:t>
      </w:r>
      <w:r>
        <w:rPr>
          <w:spacing w:val="-1"/>
        </w:rPr>
        <w:t xml:space="preserve">review </w:t>
      </w:r>
      <w:r>
        <w:t>for</w:t>
      </w:r>
      <w:r>
        <w:rPr>
          <w:spacing w:val="-2"/>
        </w:rPr>
        <w:t xml:space="preserve"> </w:t>
      </w:r>
      <w:r>
        <w:t xml:space="preserve">the </w:t>
      </w:r>
      <w:r>
        <w:rPr>
          <w:spacing w:val="-1"/>
        </w:rPr>
        <w:t>purpose</w:t>
      </w:r>
      <w:r>
        <w:t xml:space="preserve"> </w:t>
      </w:r>
      <w:r>
        <w:rPr>
          <w:spacing w:val="-2"/>
        </w:rPr>
        <w:t>of</w:t>
      </w:r>
      <w:r>
        <w:rPr>
          <w:spacing w:val="37"/>
        </w:rPr>
        <w:t xml:space="preserve"> </w:t>
      </w:r>
      <w:r>
        <w:rPr>
          <w:spacing w:val="-1"/>
        </w:rPr>
        <w:t>responding</w:t>
      </w:r>
      <w:r>
        <w:rPr>
          <w:spacing w:val="-3"/>
        </w:rPr>
        <w:t xml:space="preserve"> </w:t>
      </w:r>
      <w:r>
        <w:t>to</w:t>
      </w:r>
      <w:r>
        <w:rPr>
          <w:spacing w:val="-3"/>
        </w:rPr>
        <w:t xml:space="preserve"> </w:t>
      </w:r>
      <w:r>
        <w:t>the</w:t>
      </w:r>
      <w:r>
        <w:rPr>
          <w:spacing w:val="-2"/>
        </w:rPr>
        <w:t xml:space="preserve"> </w:t>
      </w:r>
      <w:r>
        <w:rPr>
          <w:spacing w:val="-1"/>
        </w:rPr>
        <w:t>System’s</w:t>
      </w:r>
      <w:r>
        <w:t xml:space="preserve"> </w:t>
      </w:r>
      <w:r>
        <w:rPr>
          <w:spacing w:val="-1"/>
        </w:rPr>
        <w:t>reasonable</w:t>
      </w:r>
      <w:r>
        <w:rPr>
          <w:spacing w:val="-2"/>
        </w:rPr>
        <w:t xml:space="preserve"> </w:t>
      </w:r>
      <w:r>
        <w:rPr>
          <w:spacing w:val="-1"/>
        </w:rPr>
        <w:t>inquiries.</w:t>
      </w:r>
      <w:r>
        <w:t xml:space="preserve"> </w:t>
      </w:r>
      <w:r>
        <w:rPr>
          <w:spacing w:val="-2"/>
        </w:rPr>
        <w:t>If</w:t>
      </w:r>
      <w:r>
        <w:rPr>
          <w:spacing w:val="1"/>
        </w:rPr>
        <w:t xml:space="preserve"> </w:t>
      </w:r>
      <w:r>
        <w:rPr>
          <w:spacing w:val="-1"/>
        </w:rPr>
        <w:t>the</w:t>
      </w:r>
      <w:r>
        <w:rPr>
          <w:spacing w:val="-2"/>
        </w:rPr>
        <w:t xml:space="preserve"> </w:t>
      </w:r>
      <w:r>
        <w:rPr>
          <w:spacing w:val="-1"/>
        </w:rPr>
        <w:t>System</w:t>
      </w:r>
      <w:r>
        <w:rPr>
          <w:spacing w:val="-4"/>
        </w:rPr>
        <w:t xml:space="preserve"> </w:t>
      </w:r>
      <w:r>
        <w:rPr>
          <w:spacing w:val="-1"/>
        </w:rPr>
        <w:t>requests</w:t>
      </w:r>
      <w:r>
        <w:t xml:space="preserve"> </w:t>
      </w:r>
      <w:r>
        <w:rPr>
          <w:spacing w:val="-1"/>
        </w:rPr>
        <w:t>copies</w:t>
      </w:r>
      <w:r>
        <w:t xml:space="preserve"> of</w:t>
      </w:r>
      <w:r>
        <w:rPr>
          <w:spacing w:val="-2"/>
        </w:rPr>
        <w:t xml:space="preserve"> </w:t>
      </w:r>
      <w:r>
        <w:rPr>
          <w:spacing w:val="-1"/>
        </w:rPr>
        <w:t>System</w:t>
      </w:r>
      <w:r>
        <w:rPr>
          <w:spacing w:val="75"/>
        </w:rPr>
        <w:t xml:space="preserve"> </w:t>
      </w:r>
      <w:r>
        <w:rPr>
          <w:spacing w:val="-1"/>
        </w:rPr>
        <w:t>Records,</w:t>
      </w:r>
      <w:r>
        <w:t xml:space="preserve"> </w:t>
      </w:r>
      <w:r>
        <w:rPr>
          <w:spacing w:val="-1"/>
        </w:rPr>
        <w:t>copies</w:t>
      </w:r>
      <w:r>
        <w:t xml:space="preserve"> </w:t>
      </w:r>
      <w:r>
        <w:rPr>
          <w:spacing w:val="-1"/>
        </w:rPr>
        <w:t>shall</w:t>
      </w:r>
      <w:r>
        <w:rPr>
          <w:spacing w:val="1"/>
        </w:rPr>
        <w:t xml:space="preserve"> </w:t>
      </w:r>
      <w:r>
        <w:t>be</w:t>
      </w:r>
      <w:r>
        <w:rPr>
          <w:spacing w:val="-2"/>
        </w:rPr>
        <w:t xml:space="preserve"> </w:t>
      </w:r>
      <w:r>
        <w:rPr>
          <w:spacing w:val="-1"/>
        </w:rPr>
        <w:t>furnished</w:t>
      </w:r>
      <w:r>
        <w:t xml:space="preserve"> by</w:t>
      </w:r>
      <w:r>
        <w:rPr>
          <w:spacing w:val="-3"/>
        </w:rPr>
        <w:t xml:space="preserve"> </w:t>
      </w:r>
      <w:r>
        <w:rPr>
          <w:spacing w:val="-1"/>
        </w:rPr>
        <w:t>Manager,</w:t>
      </w:r>
      <w:r>
        <w:rPr>
          <w:spacing w:val="-3"/>
        </w:rPr>
        <w:t xml:space="preserve"> </w:t>
      </w:r>
      <w:r>
        <w:t>at</w:t>
      </w:r>
      <w:r>
        <w:rPr>
          <w:spacing w:val="-2"/>
        </w:rPr>
        <w:t xml:space="preserve"> </w:t>
      </w:r>
      <w:r>
        <w:t xml:space="preserve">no </w:t>
      </w:r>
      <w:r>
        <w:rPr>
          <w:spacing w:val="-1"/>
        </w:rPr>
        <w:t>cost</w:t>
      </w:r>
      <w:r>
        <w:rPr>
          <w:spacing w:val="-2"/>
        </w:rPr>
        <w:t xml:space="preserve"> </w:t>
      </w:r>
      <w:r>
        <w:t xml:space="preserve">to </w:t>
      </w:r>
      <w:r>
        <w:rPr>
          <w:spacing w:val="-1"/>
        </w:rPr>
        <w:t>the</w:t>
      </w:r>
      <w:r>
        <w:t xml:space="preserve"> </w:t>
      </w:r>
      <w:r>
        <w:rPr>
          <w:spacing w:val="-1"/>
        </w:rPr>
        <w:t>System.</w:t>
      </w:r>
    </w:p>
    <w:p w14:paraId="28C9C050" w14:textId="77777777" w:rsidR="00E62BB3" w:rsidRDefault="00E62BB3">
      <w:pPr>
        <w:spacing w:before="2"/>
        <w:rPr>
          <w:rFonts w:ascii="Times New Roman" w:eastAsia="Times New Roman" w:hAnsi="Times New Roman" w:cs="Times New Roman"/>
          <w:sz w:val="21"/>
          <w:szCs w:val="21"/>
        </w:rPr>
      </w:pPr>
    </w:p>
    <w:p w14:paraId="5EE37D59" w14:textId="77777777" w:rsidR="00E62BB3" w:rsidRDefault="00602573" w:rsidP="003F2412">
      <w:pPr>
        <w:pStyle w:val="Heading3"/>
        <w:numPr>
          <w:ilvl w:val="0"/>
          <w:numId w:val="5"/>
        </w:numPr>
        <w:tabs>
          <w:tab w:val="left" w:pos="840"/>
        </w:tabs>
        <w:ind w:left="839" w:hanging="720"/>
        <w:rPr>
          <w:b w:val="0"/>
          <w:bCs w:val="0"/>
        </w:rPr>
      </w:pPr>
      <w:r>
        <w:rPr>
          <w:spacing w:val="-1"/>
        </w:rPr>
        <w:t>Confidentiality</w:t>
      </w:r>
    </w:p>
    <w:p w14:paraId="584CB9B0" w14:textId="77777777" w:rsidR="00E62BB3" w:rsidRDefault="00E62BB3">
      <w:pPr>
        <w:spacing w:before="7"/>
        <w:rPr>
          <w:rFonts w:ascii="Times New Roman" w:eastAsia="Times New Roman" w:hAnsi="Times New Roman" w:cs="Times New Roman"/>
          <w:b/>
          <w:bCs/>
          <w:sz w:val="21"/>
          <w:szCs w:val="21"/>
        </w:rPr>
      </w:pPr>
    </w:p>
    <w:p w14:paraId="127C8688" w14:textId="77777777" w:rsidR="00E62BB3" w:rsidRDefault="00602573">
      <w:pPr>
        <w:pStyle w:val="BodyText"/>
        <w:ind w:left="119" w:right="134"/>
      </w:pPr>
      <w:r>
        <w:rPr>
          <w:spacing w:val="-1"/>
        </w:rPr>
        <w:t>Manager</w:t>
      </w:r>
      <w:r>
        <w:rPr>
          <w:spacing w:val="1"/>
        </w:rPr>
        <w:t xml:space="preserve"> </w:t>
      </w:r>
      <w:r>
        <w:rPr>
          <w:spacing w:val="-1"/>
        </w:rPr>
        <w:t>understands</w:t>
      </w:r>
      <w:r>
        <w:rPr>
          <w:spacing w:val="-2"/>
        </w:rPr>
        <w:t xml:space="preserve"> </w:t>
      </w:r>
      <w:r>
        <w:t xml:space="preserve">and </w:t>
      </w:r>
      <w:r>
        <w:rPr>
          <w:spacing w:val="-1"/>
        </w:rPr>
        <w:t>agrees</w:t>
      </w:r>
      <w:r>
        <w:t xml:space="preserve"> </w:t>
      </w:r>
      <w:r>
        <w:rPr>
          <w:spacing w:val="-1"/>
        </w:rPr>
        <w:t>that</w:t>
      </w:r>
      <w:r>
        <w:rPr>
          <w:spacing w:val="-2"/>
        </w:rPr>
        <w:t xml:space="preserve"> </w:t>
      </w:r>
      <w:r>
        <w:rPr>
          <w:spacing w:val="-1"/>
        </w:rPr>
        <w:t>information,</w:t>
      </w:r>
      <w:r>
        <w:t xml:space="preserve"> </w:t>
      </w:r>
      <w:r>
        <w:rPr>
          <w:spacing w:val="-1"/>
        </w:rPr>
        <w:t>data,</w:t>
      </w:r>
      <w:r>
        <w:t xml:space="preserve"> and </w:t>
      </w:r>
      <w:r>
        <w:rPr>
          <w:spacing w:val="-1"/>
        </w:rPr>
        <w:t>materials</w:t>
      </w:r>
      <w:r>
        <w:t xml:space="preserve"> </w:t>
      </w:r>
      <w:r>
        <w:rPr>
          <w:spacing w:val="-1"/>
        </w:rPr>
        <w:t>disclosed</w:t>
      </w:r>
      <w:r>
        <w:t xml:space="preserve"> </w:t>
      </w:r>
      <w:r>
        <w:rPr>
          <w:spacing w:val="-1"/>
        </w:rPr>
        <w:t>to</w:t>
      </w:r>
      <w:r>
        <w:rPr>
          <w:spacing w:val="-3"/>
        </w:rPr>
        <w:t xml:space="preserve"> </w:t>
      </w:r>
      <w:r>
        <w:rPr>
          <w:spacing w:val="-1"/>
        </w:rPr>
        <w:t>Manager</w:t>
      </w:r>
      <w:r>
        <w:rPr>
          <w:spacing w:val="1"/>
        </w:rPr>
        <w:t xml:space="preserve"> </w:t>
      </w:r>
      <w:r>
        <w:t>by</w:t>
      </w:r>
      <w:r>
        <w:rPr>
          <w:spacing w:val="-3"/>
        </w:rPr>
        <w:t xml:space="preserve"> </w:t>
      </w:r>
      <w:r>
        <w:t>or</w:t>
      </w:r>
      <w:r>
        <w:rPr>
          <w:spacing w:val="-2"/>
        </w:rPr>
        <w:t xml:space="preserve"> </w:t>
      </w:r>
      <w:r>
        <w:t>on</w:t>
      </w:r>
      <w:r>
        <w:rPr>
          <w:spacing w:val="51"/>
        </w:rPr>
        <w:t xml:space="preserve"> </w:t>
      </w:r>
      <w:r>
        <w:rPr>
          <w:spacing w:val="-1"/>
        </w:rPr>
        <w:t>behalf</w:t>
      </w:r>
      <w:r>
        <w:rPr>
          <w:spacing w:val="1"/>
        </w:rPr>
        <w:t xml:space="preserve"> </w:t>
      </w:r>
      <w:r>
        <w:rPr>
          <w:spacing w:val="-2"/>
        </w:rPr>
        <w:t>of</w:t>
      </w:r>
      <w:r>
        <w:rPr>
          <w:spacing w:val="1"/>
        </w:rPr>
        <w:t xml:space="preserve"> </w:t>
      </w:r>
      <w:r>
        <w:rPr>
          <w:spacing w:val="-1"/>
        </w:rPr>
        <w:t>the</w:t>
      </w:r>
      <w:r>
        <w:t xml:space="preserve"> </w:t>
      </w:r>
      <w:r>
        <w:rPr>
          <w:spacing w:val="-1"/>
        </w:rPr>
        <w:t>System</w:t>
      </w:r>
      <w:r>
        <w:rPr>
          <w:spacing w:val="-4"/>
        </w:rPr>
        <w:t xml:space="preserve"> </w:t>
      </w:r>
      <w:r>
        <w:t>or</w:t>
      </w:r>
      <w:r>
        <w:rPr>
          <w:spacing w:val="1"/>
        </w:rPr>
        <w:t xml:space="preserve"> </w:t>
      </w:r>
      <w:r>
        <w:t>any</w:t>
      </w:r>
      <w:r>
        <w:rPr>
          <w:spacing w:val="-3"/>
        </w:rPr>
        <w:t xml:space="preserve"> </w:t>
      </w:r>
      <w:r>
        <w:t>of</w:t>
      </w:r>
      <w:r>
        <w:rPr>
          <w:spacing w:val="1"/>
        </w:rPr>
        <w:t xml:space="preserve"> </w:t>
      </w:r>
      <w:r>
        <w:rPr>
          <w:spacing w:val="-1"/>
        </w:rPr>
        <w:t>its</w:t>
      </w:r>
      <w:r>
        <w:t xml:space="preserve"> </w:t>
      </w:r>
      <w:r>
        <w:rPr>
          <w:spacing w:val="-2"/>
        </w:rPr>
        <w:t>members,</w:t>
      </w:r>
      <w:r>
        <w:t xml:space="preserve"> </w:t>
      </w:r>
      <w:r>
        <w:rPr>
          <w:spacing w:val="-1"/>
        </w:rPr>
        <w:t>participants,</w:t>
      </w:r>
      <w:r>
        <w:t xml:space="preserve"> </w:t>
      </w:r>
      <w:r>
        <w:rPr>
          <w:spacing w:val="-1"/>
        </w:rPr>
        <w:t>employees,</w:t>
      </w:r>
      <w:r>
        <w:t xml:space="preserve"> </w:t>
      </w:r>
      <w:r>
        <w:rPr>
          <w:spacing w:val="-1"/>
        </w:rPr>
        <w:t>customers,</w:t>
      </w:r>
      <w:r>
        <w:t xml:space="preserve"> </w:t>
      </w:r>
      <w:r>
        <w:rPr>
          <w:spacing w:val="-2"/>
        </w:rPr>
        <w:t xml:space="preserve">or </w:t>
      </w:r>
      <w:r>
        <w:rPr>
          <w:spacing w:val="-1"/>
        </w:rPr>
        <w:t>third</w:t>
      </w:r>
      <w:r>
        <w:t xml:space="preserve"> </w:t>
      </w:r>
      <w:r>
        <w:rPr>
          <w:spacing w:val="-1"/>
        </w:rPr>
        <w:t>party</w:t>
      </w:r>
      <w:r>
        <w:rPr>
          <w:spacing w:val="-3"/>
        </w:rPr>
        <w:t xml:space="preserve"> </w:t>
      </w:r>
      <w:r>
        <w:rPr>
          <w:spacing w:val="-1"/>
        </w:rPr>
        <w:t>service</w:t>
      </w:r>
      <w:r>
        <w:rPr>
          <w:spacing w:val="87"/>
        </w:rPr>
        <w:t xml:space="preserve"> </w:t>
      </w:r>
      <w:r>
        <w:rPr>
          <w:spacing w:val="-1"/>
        </w:rPr>
        <w:t>providers</w:t>
      </w:r>
      <w:r>
        <w:t xml:space="preserve"> </w:t>
      </w:r>
      <w:r>
        <w:rPr>
          <w:spacing w:val="-2"/>
        </w:rPr>
        <w:t>may</w:t>
      </w:r>
      <w:r>
        <w:rPr>
          <w:spacing w:val="-3"/>
        </w:rPr>
        <w:t xml:space="preserve"> </w:t>
      </w:r>
      <w:r>
        <w:t>contain</w:t>
      </w:r>
      <w:r>
        <w:rPr>
          <w:spacing w:val="-3"/>
        </w:rPr>
        <w:t xml:space="preserve"> </w:t>
      </w:r>
      <w:r>
        <w:rPr>
          <w:spacing w:val="-1"/>
        </w:rPr>
        <w:t>confidential</w:t>
      </w:r>
      <w:r>
        <w:rPr>
          <w:spacing w:val="1"/>
        </w:rPr>
        <w:t xml:space="preserve"> </w:t>
      </w:r>
      <w:r>
        <w:rPr>
          <w:spacing w:val="-1"/>
        </w:rPr>
        <w:t>and</w:t>
      </w:r>
      <w:r>
        <w:t xml:space="preserve"> </w:t>
      </w:r>
      <w:r>
        <w:rPr>
          <w:spacing w:val="-1"/>
        </w:rPr>
        <w:t>protected</w:t>
      </w:r>
      <w:r>
        <w:t xml:space="preserve"> </w:t>
      </w:r>
      <w:r>
        <w:rPr>
          <w:spacing w:val="-1"/>
        </w:rPr>
        <w:t>information;</w:t>
      </w:r>
      <w:r>
        <w:rPr>
          <w:spacing w:val="-2"/>
        </w:rPr>
        <w:t xml:space="preserve"> </w:t>
      </w:r>
      <w:r>
        <w:rPr>
          <w:spacing w:val="-1"/>
        </w:rPr>
        <w:t>therefore,</w:t>
      </w:r>
      <w:r>
        <w:rPr>
          <w:spacing w:val="-3"/>
        </w:rPr>
        <w:t xml:space="preserve"> </w:t>
      </w:r>
      <w:r>
        <w:rPr>
          <w:spacing w:val="-1"/>
        </w:rPr>
        <w:t>Manager</w:t>
      </w:r>
      <w:r>
        <w:rPr>
          <w:spacing w:val="-2"/>
        </w:rPr>
        <w:t xml:space="preserve"> </w:t>
      </w:r>
      <w:r>
        <w:rPr>
          <w:spacing w:val="-1"/>
        </w:rPr>
        <w:t>promises</w:t>
      </w:r>
      <w:r>
        <w:t xml:space="preserve"> </w:t>
      </w:r>
      <w:r>
        <w:rPr>
          <w:spacing w:val="-1"/>
        </w:rPr>
        <w:t>and</w:t>
      </w:r>
      <w:r>
        <w:t xml:space="preserve"> </w:t>
      </w:r>
      <w:r>
        <w:rPr>
          <w:spacing w:val="-1"/>
        </w:rPr>
        <w:t>assures</w:t>
      </w:r>
      <w:r>
        <w:rPr>
          <w:spacing w:val="73"/>
        </w:rPr>
        <w:t xml:space="preserve"> </w:t>
      </w:r>
      <w:r>
        <w:rPr>
          <w:spacing w:val="-1"/>
        </w:rPr>
        <w:t>that</w:t>
      </w:r>
      <w:r>
        <w:rPr>
          <w:spacing w:val="1"/>
        </w:rPr>
        <w:t xml:space="preserve"> </w:t>
      </w:r>
      <w:r>
        <w:rPr>
          <w:spacing w:val="-1"/>
        </w:rPr>
        <w:t>data,</w:t>
      </w:r>
      <w:r>
        <w:t xml:space="preserve"> </w:t>
      </w:r>
      <w:r>
        <w:rPr>
          <w:spacing w:val="-1"/>
        </w:rPr>
        <w:t>materials,</w:t>
      </w:r>
      <w:r>
        <w:rPr>
          <w:spacing w:val="-3"/>
        </w:rPr>
        <w:t xml:space="preserve"> </w:t>
      </w:r>
      <w:r>
        <w:t>and</w:t>
      </w:r>
      <w:r>
        <w:rPr>
          <w:spacing w:val="-3"/>
        </w:rPr>
        <w:t xml:space="preserve"> </w:t>
      </w:r>
      <w:r>
        <w:rPr>
          <w:spacing w:val="-1"/>
        </w:rPr>
        <w:t>information</w:t>
      </w:r>
      <w:r>
        <w:t xml:space="preserve"> </w:t>
      </w:r>
      <w:r>
        <w:rPr>
          <w:spacing w:val="-1"/>
        </w:rPr>
        <w:t>gathered,</w:t>
      </w:r>
      <w:r>
        <w:t xml:space="preserve"> </w:t>
      </w:r>
      <w:r>
        <w:rPr>
          <w:spacing w:val="-1"/>
        </w:rPr>
        <w:t>based</w:t>
      </w:r>
      <w:r>
        <w:t xml:space="preserve"> </w:t>
      </w:r>
      <w:r>
        <w:rPr>
          <w:spacing w:val="-1"/>
        </w:rPr>
        <w:t>upon,</w:t>
      </w:r>
      <w:r>
        <w:t xml:space="preserve"> or</w:t>
      </w:r>
      <w:r>
        <w:rPr>
          <w:spacing w:val="-2"/>
        </w:rPr>
        <w:t xml:space="preserve"> </w:t>
      </w:r>
      <w:r>
        <w:rPr>
          <w:spacing w:val="-1"/>
        </w:rPr>
        <w:t>disclosed</w:t>
      </w:r>
      <w:r>
        <w:rPr>
          <w:spacing w:val="-3"/>
        </w:rPr>
        <w:t xml:space="preserve"> </w:t>
      </w:r>
      <w:r>
        <w:t>to</w:t>
      </w:r>
      <w:r>
        <w:rPr>
          <w:spacing w:val="-3"/>
        </w:rPr>
        <w:t xml:space="preserve"> </w:t>
      </w:r>
      <w:r>
        <w:rPr>
          <w:spacing w:val="-1"/>
        </w:rPr>
        <w:t>Manager</w:t>
      </w:r>
      <w:r>
        <w:rPr>
          <w:spacing w:val="1"/>
        </w:rPr>
        <w:t xml:space="preserve"> </w:t>
      </w:r>
      <w:r>
        <w:rPr>
          <w:spacing w:val="-1"/>
        </w:rPr>
        <w:t>for</w:t>
      </w:r>
      <w:r>
        <w:rPr>
          <w:spacing w:val="-2"/>
        </w:rPr>
        <w:t xml:space="preserve"> </w:t>
      </w:r>
      <w:r>
        <w:t xml:space="preserve">the </w:t>
      </w:r>
      <w:r>
        <w:rPr>
          <w:spacing w:val="-1"/>
        </w:rPr>
        <w:t>purpose</w:t>
      </w:r>
      <w:r>
        <w:t xml:space="preserve"> </w:t>
      </w:r>
      <w:r>
        <w:rPr>
          <w:spacing w:val="-2"/>
        </w:rPr>
        <w:t>of</w:t>
      </w:r>
      <w:r>
        <w:rPr>
          <w:spacing w:val="1"/>
        </w:rPr>
        <w:t xml:space="preserve"> </w:t>
      </w:r>
      <w:r>
        <w:rPr>
          <w:spacing w:val="-1"/>
        </w:rPr>
        <w:t>this</w:t>
      </w:r>
      <w:r>
        <w:rPr>
          <w:spacing w:val="81"/>
        </w:rPr>
        <w:t xml:space="preserve"> </w:t>
      </w:r>
      <w:r>
        <w:rPr>
          <w:spacing w:val="-1"/>
        </w:rPr>
        <w:t>Management</w:t>
      </w:r>
      <w:r>
        <w:rPr>
          <w:spacing w:val="1"/>
        </w:rPr>
        <w:t xml:space="preserve"> </w:t>
      </w:r>
      <w:r>
        <w:rPr>
          <w:spacing w:val="-1"/>
        </w:rPr>
        <w:t>Agreement</w:t>
      </w:r>
      <w:r>
        <w:rPr>
          <w:spacing w:val="1"/>
        </w:rPr>
        <w:t xml:space="preserve"> </w:t>
      </w:r>
      <w:r>
        <w:rPr>
          <w:spacing w:val="-1"/>
        </w:rPr>
        <w:t>will</w:t>
      </w:r>
      <w:r>
        <w:rPr>
          <w:spacing w:val="1"/>
        </w:rPr>
        <w:t xml:space="preserve"> </w:t>
      </w:r>
      <w:r>
        <w:rPr>
          <w:spacing w:val="-2"/>
        </w:rPr>
        <w:t>be</w:t>
      </w:r>
      <w:r>
        <w:t xml:space="preserve"> </w:t>
      </w:r>
      <w:r>
        <w:rPr>
          <w:spacing w:val="-1"/>
        </w:rPr>
        <w:t>treated</w:t>
      </w:r>
      <w:r>
        <w:rPr>
          <w:spacing w:val="-3"/>
        </w:rPr>
        <w:t xml:space="preserve"> </w:t>
      </w:r>
      <w:r>
        <w:t xml:space="preserve">as </w:t>
      </w:r>
      <w:r>
        <w:rPr>
          <w:spacing w:val="-1"/>
        </w:rPr>
        <w:t>confidential</w:t>
      </w:r>
      <w:r>
        <w:rPr>
          <w:spacing w:val="-2"/>
        </w:rPr>
        <w:t xml:space="preserve"> </w:t>
      </w:r>
      <w:r>
        <w:t xml:space="preserve">and </w:t>
      </w:r>
      <w:r>
        <w:rPr>
          <w:spacing w:val="-1"/>
        </w:rPr>
        <w:t>will</w:t>
      </w:r>
      <w:r>
        <w:rPr>
          <w:spacing w:val="1"/>
        </w:rPr>
        <w:t xml:space="preserve"> </w:t>
      </w:r>
      <w:r>
        <w:rPr>
          <w:spacing w:val="-1"/>
        </w:rPr>
        <w:t>not</w:t>
      </w:r>
      <w:r>
        <w:rPr>
          <w:spacing w:val="1"/>
        </w:rPr>
        <w:t xml:space="preserve"> </w:t>
      </w:r>
      <w:r>
        <w:rPr>
          <w:spacing w:val="-2"/>
        </w:rPr>
        <w:t>be</w:t>
      </w:r>
      <w:r>
        <w:t xml:space="preserve"> </w:t>
      </w:r>
      <w:r>
        <w:rPr>
          <w:spacing w:val="-1"/>
        </w:rPr>
        <w:t>disclosed</w:t>
      </w:r>
      <w:r>
        <w:rPr>
          <w:spacing w:val="-3"/>
        </w:rPr>
        <w:t xml:space="preserve"> </w:t>
      </w:r>
      <w:r>
        <w:t>to</w:t>
      </w:r>
      <w:r>
        <w:rPr>
          <w:spacing w:val="-3"/>
        </w:rPr>
        <w:t xml:space="preserve"> </w:t>
      </w:r>
      <w:r>
        <w:t>or</w:t>
      </w:r>
      <w:r>
        <w:rPr>
          <w:spacing w:val="1"/>
        </w:rPr>
        <w:t xml:space="preserve"> </w:t>
      </w:r>
      <w:r>
        <w:rPr>
          <w:spacing w:val="-1"/>
        </w:rPr>
        <w:t>discussed</w:t>
      </w:r>
      <w:r>
        <w:t xml:space="preserve"> </w:t>
      </w:r>
      <w:r>
        <w:rPr>
          <w:spacing w:val="-2"/>
        </w:rPr>
        <w:t>with</w:t>
      </w:r>
      <w:r>
        <w:t xml:space="preserve"> </w:t>
      </w:r>
      <w:r>
        <w:rPr>
          <w:spacing w:val="-1"/>
        </w:rPr>
        <w:t>other</w:t>
      </w:r>
      <w:r>
        <w:rPr>
          <w:spacing w:val="64"/>
        </w:rPr>
        <w:t xml:space="preserve"> </w:t>
      </w:r>
      <w:r>
        <w:rPr>
          <w:spacing w:val="-1"/>
        </w:rPr>
        <w:t>parties</w:t>
      </w:r>
      <w:r>
        <w:t xml:space="preserve"> </w:t>
      </w:r>
      <w:r>
        <w:rPr>
          <w:spacing w:val="-1"/>
        </w:rPr>
        <w:t>without</w:t>
      </w:r>
      <w:r>
        <w:rPr>
          <w:spacing w:val="-2"/>
        </w:rPr>
        <w:t xml:space="preserve"> </w:t>
      </w:r>
      <w:r>
        <w:t>the</w:t>
      </w:r>
      <w:r>
        <w:rPr>
          <w:spacing w:val="-2"/>
        </w:rPr>
        <w:t xml:space="preserve"> </w:t>
      </w:r>
      <w:r>
        <w:rPr>
          <w:spacing w:val="-1"/>
        </w:rPr>
        <w:t>prior</w:t>
      </w:r>
      <w:r>
        <w:rPr>
          <w:spacing w:val="1"/>
        </w:rPr>
        <w:t xml:space="preserve"> </w:t>
      </w:r>
      <w:r>
        <w:rPr>
          <w:spacing w:val="-1"/>
        </w:rPr>
        <w:t>written</w:t>
      </w:r>
      <w:r>
        <w:t xml:space="preserve"> </w:t>
      </w:r>
      <w:r>
        <w:rPr>
          <w:spacing w:val="-1"/>
        </w:rPr>
        <w:t>consent</w:t>
      </w:r>
      <w:r>
        <w:rPr>
          <w:spacing w:val="1"/>
        </w:rPr>
        <w:t xml:space="preserve"> </w:t>
      </w:r>
      <w:r>
        <w:rPr>
          <w:spacing w:val="-2"/>
        </w:rPr>
        <w:t>of</w:t>
      </w:r>
      <w:r>
        <w:rPr>
          <w:spacing w:val="1"/>
        </w:rPr>
        <w:t xml:space="preserve"> </w:t>
      </w:r>
      <w:r>
        <w:rPr>
          <w:spacing w:val="-1"/>
        </w:rPr>
        <w:t>the</w:t>
      </w:r>
      <w:r>
        <w:t xml:space="preserve"> </w:t>
      </w:r>
      <w:r>
        <w:rPr>
          <w:spacing w:val="-1"/>
        </w:rPr>
        <w:t>System.</w:t>
      </w:r>
    </w:p>
    <w:p w14:paraId="4E41D0F8" w14:textId="77777777" w:rsidR="00E62BB3" w:rsidRDefault="00E62BB3">
      <w:pPr>
        <w:spacing w:before="9"/>
        <w:rPr>
          <w:rFonts w:ascii="Times New Roman" w:eastAsia="Times New Roman" w:hAnsi="Times New Roman" w:cs="Times New Roman"/>
          <w:sz w:val="20"/>
          <w:szCs w:val="20"/>
        </w:rPr>
      </w:pPr>
    </w:p>
    <w:p w14:paraId="4DFA9176" w14:textId="77777777" w:rsidR="00E62BB3" w:rsidRDefault="00602573">
      <w:pPr>
        <w:pStyle w:val="BodyText"/>
        <w:ind w:left="119" w:right="249"/>
      </w:pPr>
      <w:r>
        <w:t>The</w:t>
      </w:r>
      <w:r>
        <w:rPr>
          <w:spacing w:val="-2"/>
        </w:rPr>
        <w:t xml:space="preserve"> </w:t>
      </w:r>
      <w:r>
        <w:rPr>
          <w:spacing w:val="-1"/>
        </w:rPr>
        <w:t>parties</w:t>
      </w:r>
      <w:r>
        <w:rPr>
          <w:spacing w:val="-2"/>
        </w:rPr>
        <w:t xml:space="preserve"> </w:t>
      </w:r>
      <w:r>
        <w:rPr>
          <w:spacing w:val="-1"/>
        </w:rPr>
        <w:t>acknowledge</w:t>
      </w:r>
      <w:r>
        <w:t xml:space="preserve"> </w:t>
      </w:r>
      <w:r>
        <w:rPr>
          <w:spacing w:val="-1"/>
        </w:rPr>
        <w:t>that</w:t>
      </w:r>
      <w:r>
        <w:rPr>
          <w:spacing w:val="1"/>
        </w:rPr>
        <w:t xml:space="preserve"> </w:t>
      </w:r>
      <w:r>
        <w:rPr>
          <w:spacing w:val="-1"/>
        </w:rPr>
        <w:t>the</w:t>
      </w:r>
      <w:r>
        <w:t xml:space="preserve"> </w:t>
      </w:r>
      <w:r>
        <w:rPr>
          <w:spacing w:val="-1"/>
        </w:rPr>
        <w:t>services</w:t>
      </w:r>
      <w:r>
        <w:t xml:space="preserve"> </w:t>
      </w:r>
      <w:r>
        <w:rPr>
          <w:spacing w:val="-1"/>
        </w:rPr>
        <w:t>to</w:t>
      </w:r>
      <w:r>
        <w:t xml:space="preserve"> be </w:t>
      </w:r>
      <w:r>
        <w:rPr>
          <w:spacing w:val="-2"/>
        </w:rPr>
        <w:t>performed</w:t>
      </w:r>
      <w:r>
        <w:t xml:space="preserve"> by</w:t>
      </w:r>
      <w:r>
        <w:rPr>
          <w:spacing w:val="-3"/>
        </w:rPr>
        <w:t xml:space="preserve"> </w:t>
      </w:r>
      <w:r>
        <w:rPr>
          <w:spacing w:val="-1"/>
        </w:rPr>
        <w:t>Manager</w:t>
      </w:r>
      <w:r>
        <w:rPr>
          <w:spacing w:val="1"/>
        </w:rPr>
        <w:t xml:space="preserve"> </w:t>
      </w:r>
      <w:r>
        <w:t>for</w:t>
      </w:r>
      <w:r>
        <w:rPr>
          <w:spacing w:val="-3"/>
        </w:rPr>
        <w:t xml:space="preserve"> </w:t>
      </w:r>
      <w:r>
        <w:t xml:space="preserve">the </w:t>
      </w:r>
      <w:r>
        <w:rPr>
          <w:spacing w:val="-1"/>
        </w:rPr>
        <w:t>System</w:t>
      </w:r>
      <w:r>
        <w:rPr>
          <w:spacing w:val="-4"/>
        </w:rPr>
        <w:t xml:space="preserve"> </w:t>
      </w:r>
      <w:r>
        <w:t>under</w:t>
      </w:r>
      <w:r>
        <w:rPr>
          <w:spacing w:val="-2"/>
        </w:rPr>
        <w:t xml:space="preserve"> </w:t>
      </w:r>
      <w:r>
        <w:rPr>
          <w:spacing w:val="-1"/>
        </w:rPr>
        <w:t>this</w:t>
      </w:r>
      <w:r>
        <w:rPr>
          <w:spacing w:val="63"/>
        </w:rPr>
        <w:t xml:space="preserve"> </w:t>
      </w:r>
      <w:r>
        <w:rPr>
          <w:spacing w:val="-1"/>
        </w:rPr>
        <w:t>Management</w:t>
      </w:r>
      <w:r>
        <w:rPr>
          <w:spacing w:val="1"/>
        </w:rPr>
        <w:t xml:space="preserve"> </w:t>
      </w:r>
      <w:r>
        <w:rPr>
          <w:spacing w:val="-1"/>
        </w:rPr>
        <w:t>Agreement</w:t>
      </w:r>
      <w:r>
        <w:rPr>
          <w:spacing w:val="1"/>
        </w:rPr>
        <w:t xml:space="preserve"> </w:t>
      </w:r>
      <w:r>
        <w:rPr>
          <w:spacing w:val="-1"/>
        </w:rPr>
        <w:t>may</w:t>
      </w:r>
      <w:r>
        <w:rPr>
          <w:spacing w:val="-3"/>
        </w:rPr>
        <w:t xml:space="preserve"> </w:t>
      </w:r>
      <w:r>
        <w:rPr>
          <w:spacing w:val="-1"/>
        </w:rPr>
        <w:t>require</w:t>
      </w:r>
      <w:r>
        <w:t xml:space="preserve"> </w:t>
      </w:r>
      <w:r>
        <w:rPr>
          <w:spacing w:val="-2"/>
        </w:rPr>
        <w:t>or</w:t>
      </w:r>
      <w:r>
        <w:rPr>
          <w:spacing w:val="1"/>
        </w:rPr>
        <w:t xml:space="preserve"> </w:t>
      </w:r>
      <w:r>
        <w:rPr>
          <w:spacing w:val="-1"/>
        </w:rPr>
        <w:t>allow access</w:t>
      </w:r>
      <w:r>
        <w:rPr>
          <w:spacing w:val="-2"/>
        </w:rPr>
        <w:t xml:space="preserve"> </w:t>
      </w:r>
      <w:r>
        <w:rPr>
          <w:spacing w:val="-1"/>
        </w:rPr>
        <w:t>to</w:t>
      </w:r>
      <w:r>
        <w:t xml:space="preserve"> </w:t>
      </w:r>
      <w:r>
        <w:rPr>
          <w:spacing w:val="-1"/>
        </w:rPr>
        <w:t>data,</w:t>
      </w:r>
      <w:r>
        <w:t xml:space="preserve"> </w:t>
      </w:r>
      <w:r>
        <w:rPr>
          <w:spacing w:val="-1"/>
        </w:rPr>
        <w:t>materials,</w:t>
      </w:r>
      <w:r>
        <w:t xml:space="preserve"> </w:t>
      </w:r>
      <w:r>
        <w:rPr>
          <w:spacing w:val="-1"/>
        </w:rPr>
        <w:t>and</w:t>
      </w:r>
      <w:r>
        <w:t xml:space="preserve"> </w:t>
      </w:r>
      <w:r>
        <w:rPr>
          <w:spacing w:val="-1"/>
        </w:rPr>
        <w:t>information</w:t>
      </w:r>
      <w:r>
        <w:t xml:space="preserve"> </w:t>
      </w:r>
      <w:r>
        <w:rPr>
          <w:spacing w:val="-1"/>
        </w:rPr>
        <w:t>containing</w:t>
      </w:r>
      <w:r>
        <w:rPr>
          <w:spacing w:val="67"/>
        </w:rPr>
        <w:t xml:space="preserve"> </w:t>
      </w:r>
      <w:r>
        <w:rPr>
          <w:spacing w:val="-1"/>
        </w:rPr>
        <w:t>Social</w:t>
      </w:r>
      <w:r>
        <w:rPr>
          <w:spacing w:val="1"/>
        </w:rPr>
        <w:t xml:space="preserve"> </w:t>
      </w:r>
      <w:r>
        <w:rPr>
          <w:spacing w:val="-1"/>
        </w:rPr>
        <w:t>Security</w:t>
      </w:r>
      <w:r>
        <w:rPr>
          <w:spacing w:val="-3"/>
        </w:rPr>
        <w:t xml:space="preserve"> </w:t>
      </w:r>
      <w:r>
        <w:rPr>
          <w:spacing w:val="-1"/>
        </w:rPr>
        <w:t>numbers</w:t>
      </w:r>
      <w:r>
        <w:t xml:space="preserve"> </w:t>
      </w:r>
      <w:r>
        <w:rPr>
          <w:spacing w:val="-2"/>
        </w:rPr>
        <w:t xml:space="preserve">or </w:t>
      </w:r>
      <w:r>
        <w:rPr>
          <w:spacing w:val="-1"/>
        </w:rPr>
        <w:t>other</w:t>
      </w:r>
      <w:r>
        <w:rPr>
          <w:spacing w:val="1"/>
        </w:rPr>
        <w:t xml:space="preserve"> </w:t>
      </w:r>
      <w:r>
        <w:rPr>
          <w:spacing w:val="-1"/>
        </w:rPr>
        <w:t>personal</w:t>
      </w:r>
      <w:r>
        <w:rPr>
          <w:spacing w:val="-2"/>
        </w:rPr>
        <w:t xml:space="preserve"> </w:t>
      </w:r>
      <w:r>
        <w:rPr>
          <w:spacing w:val="-1"/>
        </w:rPr>
        <w:t>information</w:t>
      </w:r>
      <w:r>
        <w:rPr>
          <w:spacing w:val="-5"/>
        </w:rPr>
        <w:t xml:space="preserve"> </w:t>
      </w:r>
      <w:r>
        <w:rPr>
          <w:spacing w:val="-1"/>
        </w:rPr>
        <w:t>maintained</w:t>
      </w:r>
      <w:r>
        <w:t xml:space="preserve"> by</w:t>
      </w:r>
      <w:r>
        <w:rPr>
          <w:spacing w:val="-3"/>
        </w:rPr>
        <w:t xml:space="preserve"> </w:t>
      </w:r>
      <w:r>
        <w:t xml:space="preserve">the </w:t>
      </w:r>
      <w:r>
        <w:rPr>
          <w:spacing w:val="-1"/>
        </w:rPr>
        <w:t>System</w:t>
      </w:r>
      <w:r>
        <w:rPr>
          <w:spacing w:val="-4"/>
        </w:rPr>
        <w:t xml:space="preserve"> </w:t>
      </w:r>
      <w:r>
        <w:t xml:space="preserve">in </w:t>
      </w:r>
      <w:r>
        <w:rPr>
          <w:spacing w:val="-1"/>
        </w:rPr>
        <w:t>its</w:t>
      </w:r>
      <w:r>
        <w:t xml:space="preserve"> </w:t>
      </w:r>
      <w:r>
        <w:rPr>
          <w:spacing w:val="-1"/>
        </w:rPr>
        <w:t>computer</w:t>
      </w:r>
      <w:r>
        <w:rPr>
          <w:spacing w:val="1"/>
        </w:rPr>
        <w:t xml:space="preserve"> </w:t>
      </w:r>
      <w:r>
        <w:rPr>
          <w:spacing w:val="-1"/>
        </w:rPr>
        <w:t>system</w:t>
      </w:r>
      <w:r>
        <w:rPr>
          <w:spacing w:val="81"/>
        </w:rPr>
        <w:t xml:space="preserve"> </w:t>
      </w:r>
      <w:r>
        <w:t>or</w:t>
      </w:r>
      <w:r>
        <w:rPr>
          <w:spacing w:val="1"/>
        </w:rPr>
        <w:t xml:space="preserve"> </w:t>
      </w:r>
      <w:r>
        <w:rPr>
          <w:spacing w:val="-1"/>
        </w:rPr>
        <w:t>other</w:t>
      </w:r>
      <w:r>
        <w:rPr>
          <w:spacing w:val="-2"/>
        </w:rPr>
        <w:t xml:space="preserve"> </w:t>
      </w:r>
      <w:r>
        <w:rPr>
          <w:spacing w:val="-1"/>
        </w:rPr>
        <w:t>records.</w:t>
      </w:r>
      <w:r>
        <w:t xml:space="preserve"> </w:t>
      </w:r>
      <w:r>
        <w:rPr>
          <w:spacing w:val="-2"/>
        </w:rPr>
        <w:t>In</w:t>
      </w:r>
      <w:r>
        <w:t xml:space="preserve"> </w:t>
      </w:r>
      <w:r>
        <w:rPr>
          <w:spacing w:val="-1"/>
        </w:rPr>
        <w:t>addition</w:t>
      </w:r>
      <w:r>
        <w:t xml:space="preserve"> to</w:t>
      </w:r>
      <w:r>
        <w:rPr>
          <w:spacing w:val="-3"/>
        </w:rPr>
        <w:t xml:space="preserve"> </w:t>
      </w:r>
      <w:r>
        <w:t xml:space="preserve">the </w:t>
      </w:r>
      <w:r>
        <w:rPr>
          <w:spacing w:val="-1"/>
        </w:rPr>
        <w:t>covenant</w:t>
      </w:r>
      <w:r>
        <w:rPr>
          <w:spacing w:val="1"/>
        </w:rPr>
        <w:t xml:space="preserve"> </w:t>
      </w:r>
      <w:r>
        <w:rPr>
          <w:spacing w:val="-1"/>
        </w:rPr>
        <w:t>made</w:t>
      </w:r>
      <w:r>
        <w:t xml:space="preserve"> </w:t>
      </w:r>
      <w:r>
        <w:rPr>
          <w:spacing w:val="-2"/>
        </w:rPr>
        <w:t>above</w:t>
      </w:r>
      <w:r>
        <w:t xml:space="preserve"> in </w:t>
      </w:r>
      <w:r>
        <w:rPr>
          <w:spacing w:val="-1"/>
        </w:rPr>
        <w:t>this</w:t>
      </w:r>
      <w:r>
        <w:t xml:space="preserve"> </w:t>
      </w:r>
      <w:r>
        <w:rPr>
          <w:spacing w:val="-1"/>
        </w:rPr>
        <w:t>section</w:t>
      </w:r>
      <w:r>
        <w:rPr>
          <w:spacing w:val="-3"/>
        </w:rPr>
        <w:t xml:space="preserve"> </w:t>
      </w:r>
      <w:r>
        <w:t xml:space="preserve">and </w:t>
      </w:r>
      <w:r>
        <w:rPr>
          <w:spacing w:val="-1"/>
        </w:rPr>
        <w:t>pursuant</w:t>
      </w:r>
      <w:r>
        <w:rPr>
          <w:spacing w:val="-2"/>
        </w:rPr>
        <w:t xml:space="preserve"> </w:t>
      </w:r>
      <w:r>
        <w:t xml:space="preserve">to 10 </w:t>
      </w:r>
      <w:r>
        <w:rPr>
          <w:spacing w:val="-2"/>
        </w:rPr>
        <w:t>IAC</w:t>
      </w:r>
      <w:r>
        <w:rPr>
          <w:spacing w:val="-1"/>
        </w:rPr>
        <w:t xml:space="preserve"> 5-3-1(4),</w:t>
      </w:r>
      <w:r>
        <w:rPr>
          <w:spacing w:val="71"/>
        </w:rPr>
        <w:t xml:space="preserve"> </w:t>
      </w:r>
      <w:r>
        <w:rPr>
          <w:spacing w:val="-1"/>
        </w:rPr>
        <w:t>Manager</w:t>
      </w:r>
      <w:r>
        <w:rPr>
          <w:spacing w:val="-2"/>
        </w:rPr>
        <w:t xml:space="preserve"> </w:t>
      </w:r>
      <w:r>
        <w:t>and</w:t>
      </w:r>
      <w:r>
        <w:rPr>
          <w:spacing w:val="-3"/>
        </w:rPr>
        <w:t xml:space="preserve"> </w:t>
      </w:r>
      <w:r>
        <w:t xml:space="preserve">the </w:t>
      </w:r>
      <w:r>
        <w:rPr>
          <w:spacing w:val="-1"/>
        </w:rPr>
        <w:t>System</w:t>
      </w:r>
      <w:r>
        <w:rPr>
          <w:spacing w:val="-4"/>
        </w:rPr>
        <w:t xml:space="preserve"> </w:t>
      </w:r>
      <w:r>
        <w:rPr>
          <w:spacing w:val="-1"/>
        </w:rPr>
        <w:t>agree</w:t>
      </w:r>
      <w:r>
        <w:rPr>
          <w:spacing w:val="-2"/>
        </w:rPr>
        <w:t xml:space="preserve"> </w:t>
      </w:r>
      <w:r>
        <w:t xml:space="preserve">to </w:t>
      </w:r>
      <w:r>
        <w:rPr>
          <w:spacing w:val="-1"/>
        </w:rPr>
        <w:t>comply</w:t>
      </w:r>
      <w:r>
        <w:rPr>
          <w:spacing w:val="-3"/>
        </w:rPr>
        <w:t xml:space="preserve"> </w:t>
      </w:r>
      <w:r>
        <w:t>with</w:t>
      </w:r>
      <w:r>
        <w:rPr>
          <w:spacing w:val="-3"/>
        </w:rPr>
        <w:t xml:space="preserve"> </w:t>
      </w:r>
      <w:r>
        <w:t xml:space="preserve">the </w:t>
      </w:r>
      <w:r>
        <w:rPr>
          <w:spacing w:val="-1"/>
        </w:rPr>
        <w:t>provisions</w:t>
      </w:r>
      <w:r>
        <w:t xml:space="preserve"> </w:t>
      </w:r>
      <w:r>
        <w:rPr>
          <w:spacing w:val="-2"/>
        </w:rPr>
        <w:t>of</w:t>
      </w:r>
      <w:r>
        <w:rPr>
          <w:spacing w:val="1"/>
        </w:rPr>
        <w:t xml:space="preserve"> </w:t>
      </w:r>
      <w:r>
        <w:rPr>
          <w:spacing w:val="-2"/>
        </w:rPr>
        <w:t>IC</w:t>
      </w:r>
      <w:r>
        <w:rPr>
          <w:spacing w:val="-1"/>
        </w:rPr>
        <w:t xml:space="preserve"> </w:t>
      </w:r>
      <w:r>
        <w:t xml:space="preserve">§ </w:t>
      </w:r>
      <w:r>
        <w:rPr>
          <w:spacing w:val="-1"/>
        </w:rPr>
        <w:t>4-1-10</w:t>
      </w:r>
      <w:r>
        <w:t xml:space="preserve"> </w:t>
      </w:r>
      <w:r>
        <w:rPr>
          <w:rFonts w:cs="Times New Roman"/>
          <w:i/>
        </w:rPr>
        <w:t>et</w:t>
      </w:r>
      <w:r>
        <w:rPr>
          <w:rFonts w:cs="Times New Roman"/>
          <w:i/>
          <w:spacing w:val="1"/>
        </w:rPr>
        <w:t xml:space="preserve"> </w:t>
      </w:r>
      <w:r>
        <w:rPr>
          <w:rFonts w:cs="Times New Roman"/>
          <w:i/>
        </w:rPr>
        <w:t>seq.</w:t>
      </w:r>
      <w:r>
        <w:rPr>
          <w:rFonts w:cs="Times New Roman"/>
          <w:i/>
          <w:spacing w:val="-3"/>
        </w:rPr>
        <w:t xml:space="preserve"> </w:t>
      </w:r>
      <w:r>
        <w:t xml:space="preserve">and </w:t>
      </w:r>
      <w:r>
        <w:rPr>
          <w:spacing w:val="-2"/>
        </w:rPr>
        <w:t>IC</w:t>
      </w:r>
      <w:r>
        <w:rPr>
          <w:spacing w:val="-1"/>
        </w:rPr>
        <w:t xml:space="preserve"> </w:t>
      </w:r>
      <w:r>
        <w:t xml:space="preserve">§ </w:t>
      </w:r>
      <w:r>
        <w:rPr>
          <w:spacing w:val="-1"/>
        </w:rPr>
        <w:t>4-1-11</w:t>
      </w:r>
      <w:r>
        <w:t xml:space="preserve"> </w:t>
      </w:r>
      <w:r>
        <w:rPr>
          <w:rFonts w:cs="Times New Roman"/>
          <w:i/>
        </w:rPr>
        <w:t>et</w:t>
      </w:r>
      <w:r>
        <w:rPr>
          <w:rFonts w:cs="Times New Roman"/>
          <w:i/>
          <w:spacing w:val="47"/>
        </w:rPr>
        <w:t xml:space="preserve"> </w:t>
      </w:r>
      <w:r>
        <w:rPr>
          <w:rFonts w:cs="Times New Roman"/>
          <w:i/>
        </w:rPr>
        <w:t xml:space="preserve">seq. </w:t>
      </w:r>
      <w:r>
        <w:rPr>
          <w:spacing w:val="-2"/>
        </w:rPr>
        <w:t>If</w:t>
      </w:r>
      <w:r>
        <w:rPr>
          <w:spacing w:val="1"/>
        </w:rPr>
        <w:t xml:space="preserve"> </w:t>
      </w:r>
      <w:r>
        <w:t>any</w:t>
      </w:r>
      <w:r>
        <w:rPr>
          <w:spacing w:val="-3"/>
        </w:rPr>
        <w:t xml:space="preserve"> </w:t>
      </w:r>
      <w:r>
        <w:rPr>
          <w:spacing w:val="-1"/>
        </w:rPr>
        <w:t>Social</w:t>
      </w:r>
      <w:r>
        <w:rPr>
          <w:spacing w:val="1"/>
        </w:rPr>
        <w:t xml:space="preserve"> </w:t>
      </w:r>
      <w:r>
        <w:rPr>
          <w:spacing w:val="-1"/>
        </w:rPr>
        <w:t>Security</w:t>
      </w:r>
      <w:r>
        <w:rPr>
          <w:spacing w:val="-3"/>
        </w:rPr>
        <w:t xml:space="preserve"> </w:t>
      </w:r>
      <w:r>
        <w:rPr>
          <w:spacing w:val="-1"/>
        </w:rPr>
        <w:t>number(s)</w:t>
      </w:r>
      <w:r>
        <w:rPr>
          <w:spacing w:val="1"/>
        </w:rPr>
        <w:t xml:space="preserve"> </w:t>
      </w:r>
      <w:r>
        <w:rPr>
          <w:spacing w:val="-2"/>
        </w:rPr>
        <w:t>or</w:t>
      </w:r>
      <w:r>
        <w:rPr>
          <w:spacing w:val="1"/>
        </w:rPr>
        <w:t xml:space="preserve"> </w:t>
      </w:r>
      <w:r>
        <w:rPr>
          <w:spacing w:val="-1"/>
        </w:rPr>
        <w:t>personal</w:t>
      </w:r>
      <w:r>
        <w:rPr>
          <w:spacing w:val="-2"/>
        </w:rPr>
        <w:t xml:space="preserve"> </w:t>
      </w:r>
      <w:r>
        <w:rPr>
          <w:spacing w:val="-1"/>
        </w:rPr>
        <w:t>information</w:t>
      </w:r>
      <w:r>
        <w:t xml:space="preserve"> </w:t>
      </w:r>
      <w:r>
        <w:rPr>
          <w:spacing w:val="-1"/>
        </w:rPr>
        <w:t>(as</w:t>
      </w:r>
      <w:r>
        <w:t xml:space="preserve"> </w:t>
      </w:r>
      <w:r>
        <w:rPr>
          <w:spacing w:val="-1"/>
        </w:rPr>
        <w:t>defined</w:t>
      </w:r>
      <w:r>
        <w:t xml:space="preserve"> </w:t>
      </w:r>
      <w:r>
        <w:rPr>
          <w:spacing w:val="-1"/>
        </w:rPr>
        <w:t>in</w:t>
      </w:r>
      <w:r>
        <w:t xml:space="preserve"> </w:t>
      </w:r>
      <w:r>
        <w:rPr>
          <w:spacing w:val="-2"/>
        </w:rPr>
        <w:t>IC</w:t>
      </w:r>
      <w:r>
        <w:rPr>
          <w:spacing w:val="-1"/>
        </w:rPr>
        <w:t xml:space="preserve"> </w:t>
      </w:r>
      <w:r>
        <w:t>§</w:t>
      </w:r>
      <w:r>
        <w:rPr>
          <w:spacing w:val="2"/>
        </w:rPr>
        <w:t xml:space="preserve"> </w:t>
      </w:r>
      <w:r>
        <w:rPr>
          <w:spacing w:val="-1"/>
        </w:rPr>
        <w:t>4-1-11-3)</w:t>
      </w:r>
      <w:r>
        <w:rPr>
          <w:spacing w:val="1"/>
        </w:rPr>
        <w:t xml:space="preserve"> </w:t>
      </w:r>
      <w:r>
        <w:rPr>
          <w:spacing w:val="-1"/>
        </w:rPr>
        <w:t>is/are</w:t>
      </w:r>
      <w:r>
        <w:rPr>
          <w:spacing w:val="59"/>
        </w:rPr>
        <w:t xml:space="preserve"> </w:t>
      </w:r>
      <w:r>
        <w:rPr>
          <w:spacing w:val="-1"/>
        </w:rPr>
        <w:t>disclosed</w:t>
      </w:r>
      <w:r>
        <w:t xml:space="preserve"> by</w:t>
      </w:r>
      <w:r>
        <w:rPr>
          <w:spacing w:val="-3"/>
        </w:rPr>
        <w:t xml:space="preserve"> </w:t>
      </w:r>
      <w:r>
        <w:rPr>
          <w:spacing w:val="-1"/>
        </w:rPr>
        <w:t>Manager</w:t>
      </w:r>
      <w:r>
        <w:rPr>
          <w:spacing w:val="1"/>
        </w:rPr>
        <w:t xml:space="preserve"> </w:t>
      </w:r>
      <w:r>
        <w:t>as</w:t>
      </w:r>
      <w:r>
        <w:rPr>
          <w:spacing w:val="-2"/>
        </w:rPr>
        <w:t xml:space="preserve"> </w:t>
      </w:r>
      <w:r>
        <w:t xml:space="preserve">a </w:t>
      </w:r>
      <w:r>
        <w:rPr>
          <w:spacing w:val="-1"/>
        </w:rPr>
        <w:t>result</w:t>
      </w:r>
      <w:r>
        <w:rPr>
          <w:spacing w:val="1"/>
        </w:rPr>
        <w:t xml:space="preserve"> </w:t>
      </w:r>
      <w:r>
        <w:rPr>
          <w:spacing w:val="-2"/>
        </w:rPr>
        <w:t>of</w:t>
      </w:r>
      <w:r>
        <w:rPr>
          <w:spacing w:val="1"/>
        </w:rPr>
        <w:t xml:space="preserve"> </w:t>
      </w:r>
      <w:r>
        <w:rPr>
          <w:spacing w:val="-1"/>
        </w:rPr>
        <w:t>Manager’s</w:t>
      </w:r>
      <w:r>
        <w:t xml:space="preserve"> </w:t>
      </w:r>
      <w:r>
        <w:rPr>
          <w:spacing w:val="-1"/>
        </w:rPr>
        <w:t>error,</w:t>
      </w:r>
      <w:r>
        <w:t xml:space="preserve"> </w:t>
      </w:r>
      <w:r>
        <w:rPr>
          <w:spacing w:val="-1"/>
        </w:rPr>
        <w:t>Manager</w:t>
      </w:r>
      <w:r>
        <w:rPr>
          <w:spacing w:val="1"/>
        </w:rPr>
        <w:t xml:space="preserve"> </w:t>
      </w:r>
      <w:r>
        <w:rPr>
          <w:spacing w:val="-1"/>
        </w:rPr>
        <w:t>agrees</w:t>
      </w:r>
      <w:r>
        <w:t xml:space="preserve"> to</w:t>
      </w:r>
      <w:r>
        <w:rPr>
          <w:spacing w:val="-3"/>
        </w:rPr>
        <w:t xml:space="preserve"> </w:t>
      </w:r>
      <w:r>
        <w:t>pay</w:t>
      </w:r>
      <w:r>
        <w:rPr>
          <w:spacing w:val="-3"/>
        </w:rPr>
        <w:t xml:space="preserve"> </w:t>
      </w:r>
      <w:r>
        <w:rPr>
          <w:spacing w:val="-1"/>
        </w:rPr>
        <w:t>all</w:t>
      </w:r>
      <w:r>
        <w:rPr>
          <w:spacing w:val="1"/>
        </w:rPr>
        <w:t xml:space="preserve"> </w:t>
      </w:r>
      <w:r>
        <w:rPr>
          <w:spacing w:val="-1"/>
        </w:rPr>
        <w:t>commercially-reasonable</w:t>
      </w:r>
      <w:r>
        <w:rPr>
          <w:spacing w:val="45"/>
        </w:rPr>
        <w:t xml:space="preserve"> </w:t>
      </w:r>
      <w:r>
        <w:rPr>
          <w:spacing w:val="-1"/>
        </w:rPr>
        <w:t>costs</w:t>
      </w:r>
      <w:r>
        <w:t xml:space="preserve"> </w:t>
      </w:r>
      <w:r>
        <w:rPr>
          <w:spacing w:val="-1"/>
        </w:rPr>
        <w:t>associated</w:t>
      </w:r>
      <w:r>
        <w:t xml:space="preserve"> </w:t>
      </w:r>
      <w:r>
        <w:rPr>
          <w:spacing w:val="-1"/>
        </w:rPr>
        <w:t>with</w:t>
      </w:r>
      <w:r>
        <w:rPr>
          <w:spacing w:val="-3"/>
        </w:rPr>
        <w:t xml:space="preserve"> </w:t>
      </w:r>
      <w:r>
        <w:t xml:space="preserve">the </w:t>
      </w:r>
      <w:r>
        <w:rPr>
          <w:spacing w:val="-1"/>
        </w:rPr>
        <w:t>disclosure,</w:t>
      </w:r>
      <w:r>
        <w:t xml:space="preserve"> </w:t>
      </w:r>
      <w:r>
        <w:rPr>
          <w:spacing w:val="-1"/>
        </w:rPr>
        <w:t>including,</w:t>
      </w:r>
      <w:r>
        <w:t xml:space="preserve"> but</w:t>
      </w:r>
      <w:r>
        <w:rPr>
          <w:spacing w:val="-2"/>
        </w:rPr>
        <w:t xml:space="preserve"> </w:t>
      </w:r>
      <w:r>
        <w:t>not</w:t>
      </w:r>
      <w:r>
        <w:rPr>
          <w:spacing w:val="-4"/>
        </w:rPr>
        <w:t xml:space="preserve"> </w:t>
      </w:r>
      <w:r>
        <w:t>limited</w:t>
      </w:r>
      <w:r>
        <w:rPr>
          <w:spacing w:val="-3"/>
        </w:rPr>
        <w:t xml:space="preserve"> </w:t>
      </w:r>
      <w:r>
        <w:t>to,</w:t>
      </w:r>
      <w:r>
        <w:rPr>
          <w:spacing w:val="-3"/>
        </w:rPr>
        <w:t xml:space="preserve"> </w:t>
      </w:r>
      <w:r>
        <w:t>any</w:t>
      </w:r>
      <w:r>
        <w:rPr>
          <w:spacing w:val="-3"/>
        </w:rPr>
        <w:t xml:space="preserve"> </w:t>
      </w:r>
      <w:r>
        <w:rPr>
          <w:spacing w:val="-1"/>
        </w:rPr>
        <w:t>costs</w:t>
      </w:r>
      <w:r>
        <w:t xml:space="preserve"> </w:t>
      </w:r>
      <w:r>
        <w:rPr>
          <w:spacing w:val="-1"/>
        </w:rPr>
        <w:t>associated</w:t>
      </w:r>
      <w:r>
        <w:t xml:space="preserve"> </w:t>
      </w:r>
      <w:r>
        <w:rPr>
          <w:spacing w:val="-1"/>
        </w:rPr>
        <w:t>with</w:t>
      </w:r>
      <w:r>
        <w:rPr>
          <w:spacing w:val="-3"/>
        </w:rPr>
        <w:t xml:space="preserve"> </w:t>
      </w:r>
      <w:r>
        <w:rPr>
          <w:spacing w:val="-1"/>
        </w:rPr>
        <w:t>distributing</w:t>
      </w:r>
      <w:r>
        <w:rPr>
          <w:spacing w:val="-3"/>
        </w:rPr>
        <w:t xml:space="preserve"> </w:t>
      </w:r>
      <w:r>
        <w:t>a</w:t>
      </w:r>
      <w:r>
        <w:rPr>
          <w:spacing w:val="63"/>
        </w:rPr>
        <w:t xml:space="preserve"> </w:t>
      </w:r>
      <w:r>
        <w:rPr>
          <w:spacing w:val="-1"/>
        </w:rPr>
        <w:t>notice</w:t>
      </w:r>
      <w:r>
        <w:t xml:space="preserve"> </w:t>
      </w:r>
      <w:r>
        <w:rPr>
          <w:spacing w:val="-2"/>
        </w:rPr>
        <w:t>of</w:t>
      </w:r>
      <w:r>
        <w:rPr>
          <w:spacing w:val="1"/>
        </w:rPr>
        <w:t xml:space="preserve"> </w:t>
      </w:r>
      <w:r>
        <w:rPr>
          <w:spacing w:val="-1"/>
        </w:rPr>
        <w:t>disclosure</w:t>
      </w:r>
      <w:r>
        <w:t xml:space="preserve"> </w:t>
      </w:r>
      <w:r>
        <w:rPr>
          <w:spacing w:val="-2"/>
        </w:rPr>
        <w:t>of</w:t>
      </w:r>
      <w:r>
        <w:rPr>
          <w:spacing w:val="1"/>
        </w:rPr>
        <w:t xml:space="preserve"> </w:t>
      </w:r>
      <w:r>
        <w:t xml:space="preserve">a </w:t>
      </w:r>
      <w:r>
        <w:rPr>
          <w:spacing w:val="-1"/>
        </w:rPr>
        <w:t>breach</w:t>
      </w:r>
      <w:r>
        <w:t xml:space="preserve"> </w:t>
      </w:r>
      <w:r>
        <w:rPr>
          <w:spacing w:val="-2"/>
        </w:rPr>
        <w:t>of</w:t>
      </w:r>
      <w:r>
        <w:rPr>
          <w:spacing w:val="1"/>
        </w:rPr>
        <w:t xml:space="preserve"> </w:t>
      </w:r>
      <w:r>
        <w:rPr>
          <w:spacing w:val="-1"/>
        </w:rPr>
        <w:t>the</w:t>
      </w:r>
      <w:r>
        <w:t xml:space="preserve"> </w:t>
      </w:r>
      <w:r>
        <w:rPr>
          <w:spacing w:val="-1"/>
        </w:rPr>
        <w:t>security</w:t>
      </w:r>
      <w:r>
        <w:rPr>
          <w:spacing w:val="-3"/>
        </w:rPr>
        <w:t xml:space="preserve"> </w:t>
      </w:r>
      <w:r>
        <w:t>of</w:t>
      </w:r>
      <w:r>
        <w:rPr>
          <w:spacing w:val="-2"/>
        </w:rPr>
        <w:t xml:space="preserve"> </w:t>
      </w:r>
      <w:r>
        <w:t>the</w:t>
      </w:r>
      <w:r>
        <w:rPr>
          <w:spacing w:val="-2"/>
        </w:rPr>
        <w:t xml:space="preserve"> </w:t>
      </w:r>
      <w:r>
        <w:rPr>
          <w:spacing w:val="-1"/>
        </w:rPr>
        <w:t>system,</w:t>
      </w:r>
      <w:r>
        <w:t xml:space="preserve"> in </w:t>
      </w:r>
      <w:r>
        <w:rPr>
          <w:spacing w:val="-1"/>
        </w:rPr>
        <w:t>addition</w:t>
      </w:r>
      <w:r>
        <w:rPr>
          <w:spacing w:val="-3"/>
        </w:rPr>
        <w:t xml:space="preserve"> </w:t>
      </w:r>
      <w:r>
        <w:t>to</w:t>
      </w:r>
      <w:r>
        <w:rPr>
          <w:spacing w:val="-3"/>
        </w:rPr>
        <w:t xml:space="preserve"> </w:t>
      </w:r>
      <w:r>
        <w:t>any</w:t>
      </w:r>
      <w:r>
        <w:rPr>
          <w:spacing w:val="-3"/>
        </w:rPr>
        <w:t xml:space="preserve"> </w:t>
      </w:r>
      <w:r>
        <w:rPr>
          <w:spacing w:val="-1"/>
        </w:rPr>
        <w:t>other</w:t>
      </w:r>
      <w:r>
        <w:rPr>
          <w:spacing w:val="1"/>
        </w:rPr>
        <w:t xml:space="preserve"> </w:t>
      </w:r>
      <w:r>
        <w:rPr>
          <w:spacing w:val="-1"/>
        </w:rPr>
        <w:t>claim</w:t>
      </w:r>
      <w:r>
        <w:rPr>
          <w:spacing w:val="-4"/>
        </w:rPr>
        <w:t xml:space="preserve"> </w:t>
      </w:r>
      <w:r>
        <w:t xml:space="preserve">and </w:t>
      </w:r>
      <w:r>
        <w:rPr>
          <w:spacing w:val="-1"/>
        </w:rPr>
        <w:t>expenses</w:t>
      </w:r>
      <w:r>
        <w:rPr>
          <w:spacing w:val="73"/>
        </w:rPr>
        <w:t xml:space="preserve"> </w:t>
      </w:r>
      <w:r>
        <w:t>for</w:t>
      </w:r>
      <w:r>
        <w:rPr>
          <w:spacing w:val="1"/>
        </w:rPr>
        <w:t xml:space="preserve"> </w:t>
      </w:r>
      <w:r>
        <w:rPr>
          <w:spacing w:val="-1"/>
        </w:rPr>
        <w:t>which</w:t>
      </w:r>
      <w:r>
        <w:rPr>
          <w:spacing w:val="-3"/>
        </w:rPr>
        <w:t xml:space="preserve"> </w:t>
      </w:r>
      <w:r>
        <w:t>it</w:t>
      </w:r>
      <w:r>
        <w:rPr>
          <w:spacing w:val="-2"/>
        </w:rPr>
        <w:t xml:space="preserve"> </w:t>
      </w:r>
      <w:r>
        <w:t>is</w:t>
      </w:r>
      <w:r>
        <w:rPr>
          <w:spacing w:val="-2"/>
        </w:rPr>
        <w:t xml:space="preserve"> </w:t>
      </w:r>
      <w:r>
        <w:rPr>
          <w:spacing w:val="-1"/>
        </w:rPr>
        <w:t>liable</w:t>
      </w:r>
      <w:r>
        <w:t xml:space="preserve"> </w:t>
      </w:r>
      <w:r>
        <w:rPr>
          <w:spacing w:val="-1"/>
        </w:rPr>
        <w:t>under</w:t>
      </w:r>
      <w:r>
        <w:rPr>
          <w:spacing w:val="-2"/>
        </w:rPr>
        <w:t xml:space="preserve"> </w:t>
      </w:r>
      <w:r>
        <w:rPr>
          <w:spacing w:val="-1"/>
        </w:rPr>
        <w:t>the</w:t>
      </w:r>
      <w:r>
        <w:t xml:space="preserve"> </w:t>
      </w:r>
      <w:r>
        <w:rPr>
          <w:spacing w:val="-2"/>
        </w:rPr>
        <w:t>terms</w:t>
      </w:r>
      <w:r>
        <w:t xml:space="preserve"> of</w:t>
      </w:r>
      <w:r>
        <w:rPr>
          <w:spacing w:val="1"/>
        </w:rPr>
        <w:t xml:space="preserve"> </w:t>
      </w:r>
      <w:r>
        <w:rPr>
          <w:spacing w:val="-1"/>
        </w:rPr>
        <w:t>the</w:t>
      </w:r>
      <w:r>
        <w:t xml:space="preserve"> </w:t>
      </w:r>
      <w:r>
        <w:rPr>
          <w:spacing w:val="-1"/>
        </w:rPr>
        <w:t>Management</w:t>
      </w:r>
      <w:r>
        <w:rPr>
          <w:spacing w:val="1"/>
        </w:rPr>
        <w:t xml:space="preserve"> </w:t>
      </w:r>
      <w:r>
        <w:rPr>
          <w:spacing w:val="-1"/>
        </w:rPr>
        <w:t>Agreement.</w:t>
      </w:r>
    </w:p>
    <w:p w14:paraId="20AB2DC4" w14:textId="77777777" w:rsidR="00E62BB3" w:rsidRDefault="00E62BB3">
      <w:pPr>
        <w:spacing w:before="2"/>
        <w:rPr>
          <w:rFonts w:ascii="Times New Roman" w:eastAsia="Times New Roman" w:hAnsi="Times New Roman" w:cs="Times New Roman"/>
          <w:sz w:val="21"/>
          <w:szCs w:val="21"/>
        </w:rPr>
      </w:pPr>
    </w:p>
    <w:p w14:paraId="62078022" w14:textId="77777777" w:rsidR="00E62BB3" w:rsidRDefault="00602573" w:rsidP="003F2412">
      <w:pPr>
        <w:pStyle w:val="Heading3"/>
        <w:numPr>
          <w:ilvl w:val="0"/>
          <w:numId w:val="5"/>
        </w:numPr>
        <w:tabs>
          <w:tab w:val="left" w:pos="840"/>
        </w:tabs>
        <w:ind w:left="839" w:hanging="720"/>
        <w:rPr>
          <w:b w:val="0"/>
          <w:bCs w:val="0"/>
        </w:rPr>
      </w:pPr>
      <w:r>
        <w:rPr>
          <w:spacing w:val="-1"/>
        </w:rPr>
        <w:t>Force</w:t>
      </w:r>
      <w:r>
        <w:rPr>
          <w:spacing w:val="-2"/>
        </w:rPr>
        <w:t xml:space="preserve"> </w:t>
      </w:r>
      <w:r>
        <w:rPr>
          <w:spacing w:val="-1"/>
        </w:rPr>
        <w:t>Majeure;</w:t>
      </w:r>
      <w:r>
        <w:rPr>
          <w:spacing w:val="1"/>
        </w:rPr>
        <w:t xml:space="preserve"> </w:t>
      </w:r>
      <w:r>
        <w:rPr>
          <w:spacing w:val="-2"/>
        </w:rPr>
        <w:t>Suspension</w:t>
      </w:r>
      <w:r>
        <w:rPr>
          <w:spacing w:val="-1"/>
        </w:rPr>
        <w:t xml:space="preserve"> and Termination</w:t>
      </w:r>
    </w:p>
    <w:p w14:paraId="54CB8093" w14:textId="77777777" w:rsidR="00E62BB3" w:rsidRDefault="00E62BB3">
      <w:pPr>
        <w:spacing w:before="7"/>
        <w:rPr>
          <w:rFonts w:ascii="Times New Roman" w:eastAsia="Times New Roman" w:hAnsi="Times New Roman" w:cs="Times New Roman"/>
          <w:b/>
          <w:bCs/>
          <w:sz w:val="21"/>
          <w:szCs w:val="21"/>
        </w:rPr>
      </w:pPr>
    </w:p>
    <w:p w14:paraId="1E107AA5" w14:textId="77777777" w:rsidR="00E62BB3" w:rsidRDefault="00602573">
      <w:pPr>
        <w:pStyle w:val="BodyText"/>
        <w:ind w:left="119" w:right="249"/>
      </w:pPr>
      <w:r>
        <w:rPr>
          <w:spacing w:val="-2"/>
        </w:rPr>
        <w:t>In</w:t>
      </w:r>
      <w:r>
        <w:t xml:space="preserve"> the </w:t>
      </w:r>
      <w:r>
        <w:rPr>
          <w:spacing w:val="-1"/>
        </w:rPr>
        <w:t>event</w:t>
      </w:r>
      <w:r>
        <w:rPr>
          <w:spacing w:val="1"/>
        </w:rPr>
        <w:t xml:space="preserve"> </w:t>
      </w:r>
      <w:r>
        <w:rPr>
          <w:spacing w:val="-1"/>
        </w:rPr>
        <w:t>that</w:t>
      </w:r>
      <w:r>
        <w:rPr>
          <w:spacing w:val="1"/>
        </w:rPr>
        <w:t xml:space="preserve"> </w:t>
      </w:r>
      <w:r>
        <w:rPr>
          <w:spacing w:val="-1"/>
        </w:rPr>
        <w:t>either</w:t>
      </w:r>
      <w:r>
        <w:rPr>
          <w:spacing w:val="-2"/>
        </w:rPr>
        <w:t xml:space="preserve"> </w:t>
      </w:r>
      <w:r>
        <w:rPr>
          <w:spacing w:val="-1"/>
        </w:rPr>
        <w:t>party</w:t>
      </w:r>
      <w:r>
        <w:rPr>
          <w:spacing w:val="-3"/>
        </w:rPr>
        <w:t xml:space="preserve"> </w:t>
      </w:r>
      <w:r>
        <w:t xml:space="preserve">is </w:t>
      </w:r>
      <w:r>
        <w:rPr>
          <w:spacing w:val="-1"/>
        </w:rPr>
        <w:t>unable</w:t>
      </w:r>
      <w:r>
        <w:t xml:space="preserve"> </w:t>
      </w:r>
      <w:r>
        <w:rPr>
          <w:spacing w:val="-1"/>
        </w:rPr>
        <w:t>to</w:t>
      </w:r>
      <w:r>
        <w:t xml:space="preserve"> </w:t>
      </w:r>
      <w:r>
        <w:rPr>
          <w:spacing w:val="-1"/>
        </w:rPr>
        <w:t>perform</w:t>
      </w:r>
      <w:r>
        <w:rPr>
          <w:spacing w:val="-4"/>
        </w:rPr>
        <w:t xml:space="preserve"> </w:t>
      </w:r>
      <w:r>
        <w:t>any of</w:t>
      </w:r>
      <w:r>
        <w:rPr>
          <w:spacing w:val="1"/>
        </w:rPr>
        <w:t xml:space="preserve"> </w:t>
      </w:r>
      <w:r>
        <w:rPr>
          <w:spacing w:val="-1"/>
        </w:rPr>
        <w:t>its</w:t>
      </w:r>
      <w:r>
        <w:t xml:space="preserve"> </w:t>
      </w:r>
      <w:r>
        <w:rPr>
          <w:spacing w:val="-1"/>
        </w:rPr>
        <w:t>obligations</w:t>
      </w:r>
      <w:r>
        <w:t xml:space="preserve"> </w:t>
      </w:r>
      <w:r>
        <w:rPr>
          <w:spacing w:val="-1"/>
        </w:rPr>
        <w:t>under</w:t>
      </w:r>
      <w:r>
        <w:rPr>
          <w:spacing w:val="-2"/>
        </w:rPr>
        <w:t xml:space="preserve"> </w:t>
      </w:r>
      <w:r>
        <w:rPr>
          <w:spacing w:val="-1"/>
        </w:rPr>
        <w:t>this</w:t>
      </w:r>
      <w:r>
        <w:rPr>
          <w:spacing w:val="-2"/>
        </w:rPr>
        <w:t xml:space="preserve"> </w:t>
      </w:r>
      <w:r>
        <w:rPr>
          <w:spacing w:val="-1"/>
        </w:rPr>
        <w:t>Management</w:t>
      </w:r>
      <w:r>
        <w:rPr>
          <w:spacing w:val="55"/>
        </w:rPr>
        <w:t xml:space="preserve"> </w:t>
      </w:r>
      <w:r>
        <w:rPr>
          <w:spacing w:val="-1"/>
        </w:rPr>
        <w:t>Agreement</w:t>
      </w:r>
      <w:r>
        <w:rPr>
          <w:spacing w:val="1"/>
        </w:rPr>
        <w:t xml:space="preserve"> </w:t>
      </w:r>
      <w:r>
        <w:t>or</w:t>
      </w:r>
      <w:r>
        <w:rPr>
          <w:spacing w:val="1"/>
        </w:rPr>
        <w:t xml:space="preserve"> </w:t>
      </w:r>
      <w:r>
        <w:t>to</w:t>
      </w:r>
      <w:r>
        <w:rPr>
          <w:spacing w:val="-3"/>
        </w:rPr>
        <w:t xml:space="preserve"> </w:t>
      </w:r>
      <w:r>
        <w:t>enjoy</w:t>
      </w:r>
      <w:r>
        <w:rPr>
          <w:spacing w:val="-3"/>
        </w:rPr>
        <w:t xml:space="preserve"> </w:t>
      </w:r>
      <w:r>
        <w:t>any</w:t>
      </w:r>
      <w:r>
        <w:rPr>
          <w:spacing w:val="-3"/>
        </w:rPr>
        <w:t xml:space="preserve"> </w:t>
      </w:r>
      <w:r>
        <w:t>of</w:t>
      </w:r>
      <w:r>
        <w:rPr>
          <w:spacing w:val="1"/>
        </w:rPr>
        <w:t xml:space="preserve"> </w:t>
      </w:r>
      <w:r>
        <w:rPr>
          <w:spacing w:val="-1"/>
        </w:rPr>
        <w:t>its</w:t>
      </w:r>
      <w:r>
        <w:t xml:space="preserve"> </w:t>
      </w:r>
      <w:r>
        <w:rPr>
          <w:spacing w:val="-1"/>
        </w:rPr>
        <w:t>benefits</w:t>
      </w:r>
      <w:r>
        <w:t xml:space="preserve"> </w:t>
      </w:r>
      <w:r>
        <w:rPr>
          <w:spacing w:val="-1"/>
        </w:rPr>
        <w:t>because</w:t>
      </w:r>
      <w:r>
        <w:t xml:space="preserve"> </w:t>
      </w:r>
      <w:r>
        <w:rPr>
          <w:spacing w:val="-2"/>
        </w:rPr>
        <w:t>of</w:t>
      </w:r>
      <w:r>
        <w:rPr>
          <w:spacing w:val="1"/>
        </w:rPr>
        <w:t xml:space="preserve"> </w:t>
      </w:r>
      <w:r>
        <w:rPr>
          <w:spacing w:val="-1"/>
        </w:rPr>
        <w:t>natural</w:t>
      </w:r>
      <w:r>
        <w:rPr>
          <w:spacing w:val="1"/>
        </w:rPr>
        <w:t xml:space="preserve"> </w:t>
      </w:r>
      <w:r>
        <w:rPr>
          <w:spacing w:val="-1"/>
        </w:rPr>
        <w:t>disaster,</w:t>
      </w:r>
      <w:r>
        <w:rPr>
          <w:spacing w:val="-3"/>
        </w:rPr>
        <w:t xml:space="preserve"> </w:t>
      </w:r>
      <w:r>
        <w:rPr>
          <w:spacing w:val="-1"/>
        </w:rPr>
        <w:t>actions,</w:t>
      </w:r>
      <w:r>
        <w:t xml:space="preserve"> or</w:t>
      </w:r>
      <w:r>
        <w:rPr>
          <w:spacing w:val="-2"/>
        </w:rPr>
        <w:t xml:space="preserve"> </w:t>
      </w:r>
      <w:r>
        <w:rPr>
          <w:spacing w:val="-1"/>
        </w:rPr>
        <w:t>decrees</w:t>
      </w:r>
      <w:r>
        <w:t xml:space="preserve"> of</w:t>
      </w:r>
      <w:r>
        <w:rPr>
          <w:spacing w:val="-2"/>
        </w:rPr>
        <w:t xml:space="preserve"> </w:t>
      </w:r>
      <w:r>
        <w:rPr>
          <w:spacing w:val="-1"/>
        </w:rPr>
        <w:t>governmental</w:t>
      </w:r>
      <w:r>
        <w:rPr>
          <w:spacing w:val="39"/>
        </w:rPr>
        <w:t xml:space="preserve"> </w:t>
      </w:r>
      <w:r>
        <w:rPr>
          <w:spacing w:val="-1"/>
        </w:rPr>
        <w:t>bodies,</w:t>
      </w:r>
      <w:r>
        <w:t xml:space="preserve"> or</w:t>
      </w:r>
      <w:r>
        <w:rPr>
          <w:spacing w:val="-2"/>
        </w:rPr>
        <w:t xml:space="preserve"> </w:t>
      </w:r>
      <w:r>
        <w:rPr>
          <w:spacing w:val="-1"/>
        </w:rPr>
        <w:t>communication</w:t>
      </w:r>
      <w:r>
        <w:rPr>
          <w:spacing w:val="-3"/>
        </w:rPr>
        <w:t xml:space="preserve"> </w:t>
      </w:r>
      <w:r>
        <w:rPr>
          <w:spacing w:val="-1"/>
        </w:rPr>
        <w:t>line</w:t>
      </w:r>
      <w:r>
        <w:rPr>
          <w:spacing w:val="-2"/>
        </w:rPr>
        <w:t xml:space="preserve"> </w:t>
      </w:r>
      <w:r>
        <w:rPr>
          <w:spacing w:val="-1"/>
        </w:rPr>
        <w:t>failure</w:t>
      </w:r>
      <w:r>
        <w:t xml:space="preserve"> </w:t>
      </w:r>
      <w:r>
        <w:rPr>
          <w:spacing w:val="-1"/>
        </w:rPr>
        <w:t>not</w:t>
      </w:r>
      <w:r>
        <w:rPr>
          <w:spacing w:val="1"/>
        </w:rPr>
        <w:t xml:space="preserve"> </w:t>
      </w:r>
      <w:r>
        <w:rPr>
          <w:spacing w:val="-1"/>
        </w:rPr>
        <w:t>the</w:t>
      </w:r>
      <w:r>
        <w:t xml:space="preserve"> </w:t>
      </w:r>
      <w:r>
        <w:rPr>
          <w:spacing w:val="-1"/>
        </w:rPr>
        <w:t>fault</w:t>
      </w:r>
      <w:r>
        <w:rPr>
          <w:spacing w:val="1"/>
        </w:rPr>
        <w:t xml:space="preserve"> </w:t>
      </w:r>
      <w:r>
        <w:rPr>
          <w:spacing w:val="-2"/>
        </w:rPr>
        <w:t>of</w:t>
      </w:r>
      <w:r>
        <w:rPr>
          <w:spacing w:val="1"/>
        </w:rPr>
        <w:t xml:space="preserve"> </w:t>
      </w:r>
      <w:r>
        <w:rPr>
          <w:spacing w:val="-1"/>
        </w:rPr>
        <w:t>the</w:t>
      </w:r>
      <w:r>
        <w:t xml:space="preserve"> </w:t>
      </w:r>
      <w:r>
        <w:rPr>
          <w:spacing w:val="-1"/>
        </w:rPr>
        <w:t>affected</w:t>
      </w:r>
      <w:r>
        <w:rPr>
          <w:spacing w:val="-3"/>
        </w:rPr>
        <w:t xml:space="preserve"> </w:t>
      </w:r>
      <w:r>
        <w:rPr>
          <w:spacing w:val="-1"/>
        </w:rPr>
        <w:t>party</w:t>
      </w:r>
      <w:r>
        <w:rPr>
          <w:spacing w:val="-3"/>
        </w:rPr>
        <w:t xml:space="preserve"> </w:t>
      </w:r>
      <w:r>
        <w:rPr>
          <w:spacing w:val="-1"/>
        </w:rPr>
        <w:t>("Force</w:t>
      </w:r>
      <w:r>
        <w:t xml:space="preserve"> </w:t>
      </w:r>
      <w:r>
        <w:rPr>
          <w:spacing w:val="-1"/>
        </w:rPr>
        <w:t>Majeure</w:t>
      </w:r>
      <w:r>
        <w:t xml:space="preserve"> </w:t>
      </w:r>
      <w:r>
        <w:rPr>
          <w:spacing w:val="-1"/>
        </w:rPr>
        <w:t>Event"),</w:t>
      </w:r>
      <w:r>
        <w:rPr>
          <w:spacing w:val="-3"/>
        </w:rPr>
        <w:t xml:space="preserve"> </w:t>
      </w:r>
      <w:r>
        <w:rPr>
          <w:spacing w:val="-1"/>
        </w:rPr>
        <w:t>the</w:t>
      </w:r>
      <w:r>
        <w:rPr>
          <w:spacing w:val="75"/>
        </w:rPr>
        <w:t xml:space="preserve"> </w:t>
      </w:r>
      <w:r>
        <w:t>party</w:t>
      </w:r>
      <w:r>
        <w:rPr>
          <w:spacing w:val="-3"/>
        </w:rPr>
        <w:t xml:space="preserve"> </w:t>
      </w:r>
      <w:r>
        <w:rPr>
          <w:spacing w:val="-1"/>
        </w:rPr>
        <w:t>who</w:t>
      </w:r>
      <w:r>
        <w:t xml:space="preserve"> </w:t>
      </w:r>
      <w:r>
        <w:rPr>
          <w:spacing w:val="-1"/>
        </w:rPr>
        <w:t>has</w:t>
      </w:r>
      <w:r>
        <w:t xml:space="preserve"> </w:t>
      </w:r>
      <w:r>
        <w:rPr>
          <w:spacing w:val="-1"/>
        </w:rPr>
        <w:t>been</w:t>
      </w:r>
      <w:r>
        <w:t xml:space="preserve"> so</w:t>
      </w:r>
      <w:r>
        <w:rPr>
          <w:spacing w:val="-3"/>
        </w:rPr>
        <w:t xml:space="preserve"> </w:t>
      </w:r>
      <w:r>
        <w:rPr>
          <w:spacing w:val="-1"/>
        </w:rPr>
        <w:t>affected</w:t>
      </w:r>
      <w:r>
        <w:t xml:space="preserve"> </w:t>
      </w:r>
      <w:r>
        <w:rPr>
          <w:spacing w:val="-1"/>
        </w:rPr>
        <w:t>shall</w:t>
      </w:r>
      <w:r>
        <w:rPr>
          <w:spacing w:val="-2"/>
        </w:rPr>
        <w:t xml:space="preserve"> </w:t>
      </w:r>
      <w:r>
        <w:rPr>
          <w:spacing w:val="-1"/>
        </w:rPr>
        <w:t>immediately</w:t>
      </w:r>
      <w:r>
        <w:rPr>
          <w:spacing w:val="-3"/>
        </w:rPr>
        <w:t xml:space="preserve"> </w:t>
      </w:r>
      <w:r>
        <w:rPr>
          <w:spacing w:val="-2"/>
        </w:rPr>
        <w:t>give</w:t>
      </w:r>
      <w:r>
        <w:rPr>
          <w:spacing w:val="2"/>
        </w:rPr>
        <w:t xml:space="preserve"> </w:t>
      </w:r>
      <w:r>
        <w:rPr>
          <w:spacing w:val="-1"/>
        </w:rPr>
        <w:t>notice</w:t>
      </w:r>
      <w:r>
        <w:rPr>
          <w:spacing w:val="-2"/>
        </w:rPr>
        <w:t xml:space="preserve"> </w:t>
      </w:r>
      <w:r>
        <w:t xml:space="preserve">to </w:t>
      </w:r>
      <w:r>
        <w:rPr>
          <w:spacing w:val="-1"/>
        </w:rPr>
        <w:t>the</w:t>
      </w:r>
      <w:r>
        <w:t xml:space="preserve"> </w:t>
      </w:r>
      <w:r>
        <w:rPr>
          <w:spacing w:val="-1"/>
        </w:rPr>
        <w:t>other</w:t>
      </w:r>
      <w:r>
        <w:rPr>
          <w:spacing w:val="1"/>
        </w:rPr>
        <w:t xml:space="preserve"> </w:t>
      </w:r>
      <w:r>
        <w:rPr>
          <w:spacing w:val="-1"/>
        </w:rPr>
        <w:t>party</w:t>
      </w:r>
      <w:r>
        <w:rPr>
          <w:spacing w:val="-3"/>
        </w:rPr>
        <w:t xml:space="preserve"> </w:t>
      </w:r>
      <w:r>
        <w:rPr>
          <w:spacing w:val="-1"/>
        </w:rPr>
        <w:t>and</w:t>
      </w:r>
      <w:r>
        <w:t xml:space="preserve"> </w:t>
      </w:r>
      <w:r>
        <w:rPr>
          <w:spacing w:val="-1"/>
        </w:rPr>
        <w:t>shall</w:t>
      </w:r>
      <w:r>
        <w:rPr>
          <w:spacing w:val="1"/>
        </w:rPr>
        <w:t xml:space="preserve"> </w:t>
      </w:r>
      <w:r>
        <w:rPr>
          <w:spacing w:val="-2"/>
        </w:rPr>
        <w:t>do</w:t>
      </w:r>
      <w:r>
        <w:t xml:space="preserve"> </w:t>
      </w:r>
      <w:r>
        <w:rPr>
          <w:spacing w:val="-1"/>
        </w:rPr>
        <w:t>everything</w:t>
      </w:r>
      <w:r>
        <w:rPr>
          <w:spacing w:val="77"/>
        </w:rPr>
        <w:t xml:space="preserve"> </w:t>
      </w:r>
      <w:r>
        <w:rPr>
          <w:spacing w:val="-1"/>
        </w:rPr>
        <w:t>possible</w:t>
      </w:r>
      <w:r>
        <w:t xml:space="preserve"> to</w:t>
      </w:r>
      <w:r>
        <w:rPr>
          <w:spacing w:val="-3"/>
        </w:rPr>
        <w:t xml:space="preserve"> </w:t>
      </w:r>
      <w:r>
        <w:rPr>
          <w:spacing w:val="-1"/>
        </w:rPr>
        <w:t>resume</w:t>
      </w:r>
      <w:r>
        <w:t xml:space="preserve"> </w:t>
      </w:r>
      <w:r>
        <w:rPr>
          <w:spacing w:val="-1"/>
        </w:rPr>
        <w:t>performance.</w:t>
      </w:r>
    </w:p>
    <w:p w14:paraId="793DCD5A" w14:textId="77777777" w:rsidR="00E62BB3" w:rsidRDefault="00E62BB3">
      <w:pPr>
        <w:spacing w:before="2"/>
        <w:rPr>
          <w:rFonts w:ascii="Times New Roman" w:eastAsia="Times New Roman" w:hAnsi="Times New Roman" w:cs="Times New Roman"/>
          <w:sz w:val="21"/>
          <w:szCs w:val="21"/>
        </w:rPr>
      </w:pPr>
    </w:p>
    <w:p w14:paraId="52FBE57D" w14:textId="77777777" w:rsidR="00E62BB3" w:rsidRDefault="00602573" w:rsidP="003F2412">
      <w:pPr>
        <w:pStyle w:val="Heading3"/>
        <w:numPr>
          <w:ilvl w:val="0"/>
          <w:numId w:val="5"/>
        </w:numPr>
        <w:tabs>
          <w:tab w:val="left" w:pos="840"/>
        </w:tabs>
        <w:ind w:left="839" w:hanging="720"/>
        <w:rPr>
          <w:b w:val="0"/>
          <w:bCs w:val="0"/>
        </w:rPr>
      </w:pPr>
      <w:r>
        <w:rPr>
          <w:spacing w:val="-1"/>
        </w:rPr>
        <w:t>Renewal</w:t>
      </w:r>
      <w:r>
        <w:rPr>
          <w:spacing w:val="-2"/>
        </w:rPr>
        <w:t xml:space="preserve"> </w:t>
      </w:r>
      <w:r>
        <w:rPr>
          <w:spacing w:val="-1"/>
        </w:rPr>
        <w:t>Option</w:t>
      </w:r>
    </w:p>
    <w:p w14:paraId="249FC68D" w14:textId="77777777" w:rsidR="00E62BB3" w:rsidRDefault="00E62BB3">
      <w:pPr>
        <w:spacing w:before="7"/>
        <w:rPr>
          <w:rFonts w:ascii="Times New Roman" w:eastAsia="Times New Roman" w:hAnsi="Times New Roman" w:cs="Times New Roman"/>
          <w:b/>
          <w:bCs/>
          <w:sz w:val="21"/>
          <w:szCs w:val="21"/>
        </w:rPr>
      </w:pPr>
    </w:p>
    <w:p w14:paraId="2090D668" w14:textId="77777777" w:rsidR="00E62BB3" w:rsidRDefault="00602573">
      <w:pPr>
        <w:pStyle w:val="BodyText"/>
        <w:ind w:left="119"/>
      </w:pP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2"/>
        </w:rPr>
        <w:t>may</w:t>
      </w:r>
      <w:r>
        <w:rPr>
          <w:spacing w:val="-3"/>
        </w:rPr>
        <w:t xml:space="preserve"> </w:t>
      </w:r>
      <w:r>
        <w:t xml:space="preserve">be </w:t>
      </w:r>
      <w:r>
        <w:rPr>
          <w:spacing w:val="-1"/>
        </w:rPr>
        <w:t>renewed</w:t>
      </w:r>
      <w:r>
        <w:t xml:space="preserve"> by</w:t>
      </w:r>
      <w:r>
        <w:rPr>
          <w:spacing w:val="-3"/>
        </w:rPr>
        <w:t xml:space="preserve"> </w:t>
      </w:r>
      <w:r>
        <w:rPr>
          <w:spacing w:val="-1"/>
        </w:rPr>
        <w:t>the</w:t>
      </w:r>
      <w:r>
        <w:t xml:space="preserve"> </w:t>
      </w:r>
      <w:r>
        <w:rPr>
          <w:spacing w:val="-1"/>
        </w:rPr>
        <w:t>System</w:t>
      </w:r>
      <w:r>
        <w:rPr>
          <w:spacing w:val="-4"/>
        </w:rPr>
        <w:t xml:space="preserve"> </w:t>
      </w:r>
      <w:r>
        <w:t xml:space="preserve">in any </w:t>
      </w:r>
      <w:r>
        <w:rPr>
          <w:spacing w:val="-1"/>
        </w:rPr>
        <w:t>manner</w:t>
      </w:r>
      <w:r>
        <w:rPr>
          <w:spacing w:val="1"/>
        </w:rPr>
        <w:t xml:space="preserve"> </w:t>
      </w:r>
      <w:r>
        <w:rPr>
          <w:spacing w:val="-1"/>
        </w:rPr>
        <w:t>authorized</w:t>
      </w:r>
      <w:r>
        <w:t xml:space="preserve"> by</w:t>
      </w:r>
      <w:r>
        <w:rPr>
          <w:spacing w:val="-3"/>
        </w:rPr>
        <w:t xml:space="preserve"> </w:t>
      </w:r>
      <w:r>
        <w:rPr>
          <w:spacing w:val="-1"/>
        </w:rPr>
        <w:t>law.</w:t>
      </w:r>
    </w:p>
    <w:p w14:paraId="6F7E1CAF" w14:textId="77777777" w:rsidR="00E62BB3" w:rsidRDefault="00E62BB3">
      <w:pPr>
        <w:spacing w:before="2"/>
        <w:rPr>
          <w:rFonts w:ascii="Times New Roman" w:eastAsia="Times New Roman" w:hAnsi="Times New Roman" w:cs="Times New Roman"/>
          <w:sz w:val="21"/>
          <w:szCs w:val="21"/>
        </w:rPr>
      </w:pPr>
    </w:p>
    <w:p w14:paraId="541F5BA9" w14:textId="77777777" w:rsidR="00E62BB3" w:rsidRDefault="00602573" w:rsidP="003F2412">
      <w:pPr>
        <w:pStyle w:val="Heading3"/>
        <w:numPr>
          <w:ilvl w:val="0"/>
          <w:numId w:val="5"/>
        </w:numPr>
        <w:tabs>
          <w:tab w:val="left" w:pos="840"/>
        </w:tabs>
        <w:ind w:left="839" w:hanging="720"/>
        <w:rPr>
          <w:b w:val="0"/>
          <w:bCs w:val="0"/>
        </w:rPr>
      </w:pPr>
      <w:r>
        <w:rPr>
          <w:spacing w:val="-1"/>
        </w:rPr>
        <w:t>Nondiscrimination</w:t>
      </w:r>
    </w:p>
    <w:p w14:paraId="520C466C" w14:textId="77777777" w:rsidR="00E62BB3" w:rsidRDefault="00E62BB3">
      <w:pPr>
        <w:spacing w:before="7"/>
        <w:rPr>
          <w:rFonts w:ascii="Times New Roman" w:eastAsia="Times New Roman" w:hAnsi="Times New Roman" w:cs="Times New Roman"/>
          <w:b/>
          <w:bCs/>
          <w:sz w:val="21"/>
          <w:szCs w:val="21"/>
        </w:rPr>
      </w:pPr>
    </w:p>
    <w:p w14:paraId="3BF689E2" w14:textId="3EC5B9CA" w:rsidR="00E62BB3" w:rsidRDefault="00602573">
      <w:pPr>
        <w:pStyle w:val="BodyText"/>
        <w:ind w:left="119" w:right="155"/>
        <w:rPr>
          <w:spacing w:val="-1"/>
        </w:rPr>
      </w:pPr>
      <w:r>
        <w:rPr>
          <w:spacing w:val="-1"/>
        </w:rPr>
        <w:t>Pursuant</w:t>
      </w:r>
      <w:r>
        <w:rPr>
          <w:spacing w:val="-2"/>
        </w:rPr>
        <w:t xml:space="preserve"> </w:t>
      </w:r>
      <w:r>
        <w:t xml:space="preserve">to </w:t>
      </w:r>
      <w:r>
        <w:rPr>
          <w:spacing w:val="-2"/>
        </w:rPr>
        <w:t>IC</w:t>
      </w:r>
      <w:r>
        <w:rPr>
          <w:spacing w:val="-1"/>
        </w:rPr>
        <w:t xml:space="preserve"> </w:t>
      </w:r>
      <w:r>
        <w:t xml:space="preserve">§ </w:t>
      </w:r>
      <w:r>
        <w:rPr>
          <w:spacing w:val="-1"/>
        </w:rPr>
        <w:t>22-9-1-10</w:t>
      </w:r>
      <w:r>
        <w:rPr>
          <w:spacing w:val="2"/>
        </w:rPr>
        <w:t xml:space="preserve"> </w:t>
      </w:r>
      <w:r>
        <w:t xml:space="preserve">and </w:t>
      </w:r>
      <w:r>
        <w:rPr>
          <w:spacing w:val="-1"/>
        </w:rPr>
        <w:t>the</w:t>
      </w:r>
      <w:r>
        <w:t xml:space="preserve"> </w:t>
      </w:r>
      <w:r>
        <w:rPr>
          <w:spacing w:val="-1"/>
        </w:rPr>
        <w:t>Civil</w:t>
      </w:r>
      <w:r>
        <w:rPr>
          <w:spacing w:val="1"/>
        </w:rPr>
        <w:t xml:space="preserve"> </w:t>
      </w:r>
      <w:r>
        <w:rPr>
          <w:spacing w:val="-1"/>
        </w:rPr>
        <w:t>Rights</w:t>
      </w:r>
      <w:r>
        <w:t xml:space="preserve"> </w:t>
      </w:r>
      <w:r>
        <w:rPr>
          <w:spacing w:val="-2"/>
        </w:rPr>
        <w:t>Act</w:t>
      </w:r>
      <w:r>
        <w:rPr>
          <w:spacing w:val="1"/>
        </w:rPr>
        <w:t xml:space="preserve"> </w:t>
      </w:r>
      <w:r>
        <w:t>of</w:t>
      </w:r>
      <w:r>
        <w:rPr>
          <w:spacing w:val="-4"/>
        </w:rPr>
        <w:t xml:space="preserve"> </w:t>
      </w:r>
      <w:r>
        <w:t xml:space="preserve">1964, </w:t>
      </w:r>
      <w:r>
        <w:rPr>
          <w:spacing w:val="-1"/>
        </w:rPr>
        <w:t>Manager</w:t>
      </w:r>
      <w:r>
        <w:rPr>
          <w:spacing w:val="1"/>
        </w:rPr>
        <w:t xml:space="preserve"> </w:t>
      </w:r>
      <w:r>
        <w:rPr>
          <w:spacing w:val="-1"/>
        </w:rPr>
        <w:t>and</w:t>
      </w:r>
      <w:r>
        <w:t xml:space="preserve"> </w:t>
      </w:r>
      <w:r>
        <w:rPr>
          <w:spacing w:val="-1"/>
        </w:rPr>
        <w:t>its</w:t>
      </w:r>
      <w:r>
        <w:t xml:space="preserve"> </w:t>
      </w:r>
      <w:r>
        <w:rPr>
          <w:spacing w:val="-1"/>
        </w:rPr>
        <w:t>Agents,</w:t>
      </w:r>
      <w:r>
        <w:rPr>
          <w:spacing w:val="-3"/>
        </w:rPr>
        <w:t xml:space="preserve"> </w:t>
      </w:r>
      <w:r>
        <w:t>if</w:t>
      </w:r>
      <w:r>
        <w:rPr>
          <w:spacing w:val="-2"/>
        </w:rPr>
        <w:t xml:space="preserve"> </w:t>
      </w:r>
      <w:r>
        <w:rPr>
          <w:spacing w:val="-1"/>
        </w:rPr>
        <w:t>any,</w:t>
      </w:r>
      <w:r>
        <w:t xml:space="preserve"> </w:t>
      </w:r>
      <w:r>
        <w:rPr>
          <w:spacing w:val="-1"/>
        </w:rPr>
        <w:t>shall</w:t>
      </w:r>
      <w:r>
        <w:rPr>
          <w:spacing w:val="1"/>
        </w:rPr>
        <w:t xml:space="preserve"> </w:t>
      </w:r>
      <w:r>
        <w:rPr>
          <w:spacing w:val="-1"/>
        </w:rPr>
        <w:t>not</w:t>
      </w:r>
      <w:r>
        <w:rPr>
          <w:spacing w:val="51"/>
        </w:rPr>
        <w:t xml:space="preserve"> </w:t>
      </w:r>
      <w:r>
        <w:rPr>
          <w:spacing w:val="-1"/>
        </w:rPr>
        <w:t>discriminate</w:t>
      </w:r>
      <w:r>
        <w:t xml:space="preserve"> </w:t>
      </w:r>
      <w:r>
        <w:rPr>
          <w:spacing w:val="-1"/>
        </w:rPr>
        <w:t>against</w:t>
      </w:r>
      <w:r>
        <w:rPr>
          <w:spacing w:val="-2"/>
        </w:rPr>
        <w:t xml:space="preserve"> </w:t>
      </w:r>
      <w:r>
        <w:t>any</w:t>
      </w:r>
      <w:r>
        <w:rPr>
          <w:spacing w:val="-3"/>
        </w:rPr>
        <w:t xml:space="preserve"> </w:t>
      </w:r>
      <w:r>
        <w:rPr>
          <w:spacing w:val="-1"/>
        </w:rPr>
        <w:t>employee</w:t>
      </w:r>
      <w:r>
        <w:t xml:space="preserve"> or</w:t>
      </w:r>
      <w:r>
        <w:rPr>
          <w:spacing w:val="1"/>
        </w:rPr>
        <w:t xml:space="preserve"> </w:t>
      </w:r>
      <w:r>
        <w:rPr>
          <w:spacing w:val="-1"/>
        </w:rPr>
        <w:t>applicant</w:t>
      </w:r>
      <w:r>
        <w:rPr>
          <w:spacing w:val="-2"/>
        </w:rPr>
        <w:t xml:space="preserve"> </w:t>
      </w:r>
      <w:r>
        <w:t>for</w:t>
      </w:r>
      <w:r>
        <w:rPr>
          <w:spacing w:val="-2"/>
        </w:rPr>
        <w:t xml:space="preserve"> </w:t>
      </w:r>
      <w:r>
        <w:rPr>
          <w:spacing w:val="-1"/>
        </w:rPr>
        <w:t>employment</w:t>
      </w:r>
      <w:r>
        <w:rPr>
          <w:spacing w:val="1"/>
        </w:rPr>
        <w:t xml:space="preserve"> </w:t>
      </w:r>
      <w:r>
        <w:t>in the</w:t>
      </w:r>
      <w:r>
        <w:rPr>
          <w:spacing w:val="-2"/>
        </w:rPr>
        <w:t xml:space="preserve"> </w:t>
      </w:r>
      <w:r>
        <w:rPr>
          <w:spacing w:val="-1"/>
        </w:rPr>
        <w:t>performance</w:t>
      </w:r>
      <w: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57"/>
        </w:rPr>
        <w:t xml:space="preserve"> </w:t>
      </w:r>
      <w:r>
        <w:rPr>
          <w:spacing w:val="-1"/>
        </w:rPr>
        <w:t>Agreement.</w:t>
      </w:r>
      <w:r>
        <w:t xml:space="preserve"> </w:t>
      </w:r>
      <w:r>
        <w:rPr>
          <w:spacing w:val="-1"/>
        </w:rPr>
        <w:t>Manager</w:t>
      </w:r>
      <w:r>
        <w:rPr>
          <w:spacing w:val="-2"/>
        </w:rPr>
        <w:t xml:space="preserve"> </w:t>
      </w:r>
      <w:r>
        <w:rPr>
          <w:spacing w:val="-1"/>
        </w:rPr>
        <w:t>shall</w:t>
      </w:r>
      <w:r>
        <w:rPr>
          <w:spacing w:val="-2"/>
        </w:rPr>
        <w:t xml:space="preserve"> </w:t>
      </w:r>
      <w:r>
        <w:t>not</w:t>
      </w:r>
      <w:r>
        <w:rPr>
          <w:spacing w:val="1"/>
        </w:rPr>
        <w:t xml:space="preserve"> </w:t>
      </w:r>
      <w:r>
        <w:rPr>
          <w:spacing w:val="-1"/>
        </w:rPr>
        <w:t>discriminate</w:t>
      </w:r>
      <w:r>
        <w:t xml:space="preserve"> </w:t>
      </w:r>
      <w:r>
        <w:rPr>
          <w:spacing w:val="-1"/>
        </w:rPr>
        <w:t>with</w:t>
      </w:r>
      <w:r>
        <w:t xml:space="preserve"> </w:t>
      </w:r>
      <w:r>
        <w:rPr>
          <w:spacing w:val="-2"/>
        </w:rPr>
        <w:t>respect</w:t>
      </w:r>
      <w:r>
        <w:rPr>
          <w:spacing w:val="1"/>
        </w:rPr>
        <w:t xml:space="preserve"> </w:t>
      </w:r>
      <w:r>
        <w:rPr>
          <w:spacing w:val="-1"/>
        </w:rPr>
        <w:t>to</w:t>
      </w:r>
      <w:r>
        <w:t xml:space="preserve"> </w:t>
      </w:r>
      <w:r>
        <w:rPr>
          <w:spacing w:val="-1"/>
        </w:rPr>
        <w:t>the</w:t>
      </w:r>
      <w:r>
        <w:t xml:space="preserve"> </w:t>
      </w:r>
      <w:r>
        <w:rPr>
          <w:spacing w:val="-1"/>
        </w:rPr>
        <w:t>hire,</w:t>
      </w:r>
      <w:r>
        <w:rPr>
          <w:spacing w:val="-3"/>
        </w:rPr>
        <w:t xml:space="preserve"> </w:t>
      </w:r>
      <w:r>
        <w:rPr>
          <w:spacing w:val="-1"/>
        </w:rPr>
        <w:t>tenure,</w:t>
      </w:r>
      <w:r>
        <w:rPr>
          <w:spacing w:val="-3"/>
        </w:rPr>
        <w:t xml:space="preserve"> </w:t>
      </w:r>
      <w:r>
        <w:rPr>
          <w:spacing w:val="-1"/>
        </w:rPr>
        <w:t>terms,</w:t>
      </w:r>
      <w:r>
        <w:t xml:space="preserve"> </w:t>
      </w:r>
      <w:r>
        <w:rPr>
          <w:spacing w:val="-1"/>
        </w:rPr>
        <w:t>conditions,</w:t>
      </w:r>
      <w:r>
        <w:t xml:space="preserve"> </w:t>
      </w:r>
      <w:r>
        <w:rPr>
          <w:spacing w:val="-2"/>
        </w:rPr>
        <w:t>or</w:t>
      </w:r>
      <w:r>
        <w:t xml:space="preserve"> </w:t>
      </w:r>
      <w:r>
        <w:rPr>
          <w:spacing w:val="-1"/>
        </w:rPr>
        <w:t>privileges</w:t>
      </w:r>
      <w:r>
        <w:rPr>
          <w:spacing w:val="85"/>
        </w:rPr>
        <w:t xml:space="preserve"> </w:t>
      </w:r>
      <w:r>
        <w:t>of</w:t>
      </w:r>
      <w:r>
        <w:rPr>
          <w:spacing w:val="-2"/>
        </w:rPr>
        <w:t xml:space="preserve"> </w:t>
      </w:r>
      <w:r>
        <w:rPr>
          <w:spacing w:val="-1"/>
        </w:rPr>
        <w:t>employment</w:t>
      </w:r>
      <w:r>
        <w:rPr>
          <w:spacing w:val="1"/>
        </w:rPr>
        <w:t xml:space="preserve"> </w:t>
      </w:r>
      <w:r>
        <w:t>or</w:t>
      </w:r>
      <w:r>
        <w:rPr>
          <w:spacing w:val="1"/>
        </w:rPr>
        <w:t xml:space="preserve"> </w:t>
      </w:r>
      <w:r>
        <w:t>any</w:t>
      </w:r>
      <w:r>
        <w:rPr>
          <w:spacing w:val="-3"/>
        </w:rPr>
        <w:t xml:space="preserve"> </w:t>
      </w:r>
      <w:r>
        <w:rPr>
          <w:spacing w:val="-1"/>
        </w:rPr>
        <w:t>matter</w:t>
      </w:r>
      <w:r>
        <w:rPr>
          <w:spacing w:val="1"/>
        </w:rPr>
        <w:t xml:space="preserve"> </w:t>
      </w:r>
      <w:r>
        <w:rPr>
          <w:spacing w:val="-1"/>
        </w:rPr>
        <w:t>directly</w:t>
      </w:r>
      <w:r>
        <w:rPr>
          <w:spacing w:val="-3"/>
        </w:rPr>
        <w:t xml:space="preserve"> </w:t>
      </w:r>
      <w:r>
        <w:t>or</w:t>
      </w:r>
      <w:r>
        <w:rPr>
          <w:spacing w:val="-2"/>
        </w:rPr>
        <w:t xml:space="preserve"> </w:t>
      </w:r>
      <w:r>
        <w:rPr>
          <w:spacing w:val="-1"/>
        </w:rPr>
        <w:t>indirectly</w:t>
      </w:r>
      <w:r>
        <w:rPr>
          <w:spacing w:val="-3"/>
        </w:rPr>
        <w:t xml:space="preserve"> </w:t>
      </w:r>
      <w:r>
        <w:rPr>
          <w:spacing w:val="-1"/>
        </w:rPr>
        <w:t>related</w:t>
      </w:r>
      <w:r>
        <w:rPr>
          <w:spacing w:val="-3"/>
        </w:rPr>
        <w:t xml:space="preserve"> </w:t>
      </w:r>
      <w:r>
        <w:t xml:space="preserve">to </w:t>
      </w:r>
      <w:r>
        <w:rPr>
          <w:spacing w:val="-1"/>
        </w:rPr>
        <w:t>employment,</w:t>
      </w:r>
      <w:r>
        <w:t xml:space="preserve"> </w:t>
      </w:r>
      <w:r>
        <w:rPr>
          <w:spacing w:val="-1"/>
        </w:rPr>
        <w:t>because</w:t>
      </w:r>
      <w:r>
        <w:t xml:space="preserve"> of</w:t>
      </w:r>
      <w:r>
        <w:rPr>
          <w:spacing w:val="-2"/>
        </w:rPr>
        <w:t xml:space="preserve"> </w:t>
      </w:r>
      <w:r>
        <w:rPr>
          <w:spacing w:val="-1"/>
        </w:rPr>
        <w:t>race,</w:t>
      </w:r>
      <w:r>
        <w:t xml:space="preserve"> </w:t>
      </w:r>
      <w:r>
        <w:rPr>
          <w:spacing w:val="-1"/>
        </w:rPr>
        <w:t>color,</w:t>
      </w:r>
      <w:r>
        <w:t xml:space="preserve"> </w:t>
      </w:r>
      <w:r>
        <w:rPr>
          <w:spacing w:val="-1"/>
        </w:rPr>
        <w:t>religion,</w:t>
      </w:r>
      <w:r>
        <w:t xml:space="preserve"> </w:t>
      </w:r>
      <w:r>
        <w:rPr>
          <w:spacing w:val="-1"/>
        </w:rPr>
        <w:t>sex,</w:t>
      </w:r>
      <w:r>
        <w:t xml:space="preserve"> </w:t>
      </w:r>
      <w:r>
        <w:rPr>
          <w:spacing w:val="-1"/>
        </w:rPr>
        <w:t>disability,</w:t>
      </w:r>
      <w:r>
        <w:t xml:space="preserve"> </w:t>
      </w:r>
      <w:r>
        <w:rPr>
          <w:spacing w:val="-1"/>
        </w:rPr>
        <w:t>national</w:t>
      </w:r>
      <w:r>
        <w:rPr>
          <w:spacing w:val="1"/>
        </w:rPr>
        <w:t xml:space="preserve"> </w:t>
      </w:r>
      <w:r>
        <w:rPr>
          <w:spacing w:val="-1"/>
        </w:rPr>
        <w:t>origin,</w:t>
      </w:r>
      <w:r>
        <w:t xml:space="preserve"> or</w:t>
      </w:r>
      <w:r>
        <w:rPr>
          <w:spacing w:val="-2"/>
        </w:rPr>
        <w:t xml:space="preserve"> </w:t>
      </w:r>
      <w:r>
        <w:rPr>
          <w:spacing w:val="-1"/>
        </w:rPr>
        <w:t>ancestry.</w:t>
      </w:r>
      <w:r>
        <w:t xml:space="preserve"> </w:t>
      </w:r>
      <w:r>
        <w:rPr>
          <w:spacing w:val="-1"/>
        </w:rPr>
        <w:t>Breach</w:t>
      </w:r>
      <w:r>
        <w:t xml:space="preserve"> of</w:t>
      </w:r>
      <w:r>
        <w:rPr>
          <w:spacing w:val="-2"/>
        </w:rPr>
        <w:t xml:space="preserve"> </w:t>
      </w:r>
      <w:r>
        <w:rPr>
          <w:spacing w:val="-1"/>
        </w:rPr>
        <w:t>this</w:t>
      </w:r>
      <w:r>
        <w:t xml:space="preserve"> </w:t>
      </w:r>
      <w:r>
        <w:rPr>
          <w:spacing w:val="-1"/>
        </w:rPr>
        <w:t>covenant</w:t>
      </w:r>
      <w:r>
        <w:rPr>
          <w:spacing w:val="-2"/>
        </w:rPr>
        <w:t xml:space="preserve"> </w:t>
      </w:r>
      <w:r>
        <w:rPr>
          <w:spacing w:val="-1"/>
        </w:rPr>
        <w:t>may</w:t>
      </w:r>
      <w:r>
        <w:rPr>
          <w:spacing w:val="-3"/>
        </w:rPr>
        <w:t xml:space="preserve"> </w:t>
      </w:r>
      <w:r>
        <w:t xml:space="preserve">be </w:t>
      </w:r>
      <w:r>
        <w:rPr>
          <w:spacing w:val="-1"/>
        </w:rPr>
        <w:t>regarded</w:t>
      </w:r>
      <w:r>
        <w:rPr>
          <w:spacing w:val="-3"/>
        </w:rPr>
        <w:t xml:space="preserve"> </w:t>
      </w:r>
      <w:r>
        <w:t xml:space="preserve">as a </w:t>
      </w:r>
      <w:r>
        <w:rPr>
          <w:spacing w:val="-1"/>
        </w:rPr>
        <w:t>material</w:t>
      </w:r>
      <w:r>
        <w:rPr>
          <w:spacing w:val="1"/>
        </w:rPr>
        <w:t xml:space="preserve"> </w:t>
      </w:r>
      <w:r>
        <w:rPr>
          <w:spacing w:val="-1"/>
        </w:rPr>
        <w:t>breach</w:t>
      </w:r>
      <w:r>
        <w:rPr>
          <w:spacing w:val="-3"/>
        </w:rPr>
        <w:t xml:space="preserve"> </w:t>
      </w:r>
      <w:r>
        <w:t>of</w:t>
      </w:r>
      <w:r>
        <w:rPr>
          <w:spacing w:val="1"/>
        </w:rPr>
        <w:t xml:space="preserve"> </w:t>
      </w:r>
      <w:r>
        <w:rPr>
          <w:spacing w:val="-1"/>
        </w:rPr>
        <w:t>Agreement.</w:t>
      </w:r>
      <w:r>
        <w:t xml:space="preserve"> </w:t>
      </w:r>
      <w:r>
        <w:rPr>
          <w:spacing w:val="-1"/>
        </w:rPr>
        <w:t>Acceptance</w:t>
      </w:r>
      <w:r>
        <w:t xml:space="preserve"> of</w:t>
      </w:r>
      <w:r>
        <w:rPr>
          <w:spacing w:val="-2"/>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also</w:t>
      </w:r>
      <w:r>
        <w:t xml:space="preserve"> </w:t>
      </w:r>
      <w:r>
        <w:rPr>
          <w:spacing w:val="-1"/>
        </w:rPr>
        <w:t>signifies</w:t>
      </w:r>
      <w:r>
        <w:t xml:space="preserve"> </w:t>
      </w:r>
      <w:r>
        <w:rPr>
          <w:spacing w:val="-1"/>
        </w:rPr>
        <w:t>compliance</w:t>
      </w:r>
      <w:r>
        <w:t xml:space="preserve"> </w:t>
      </w:r>
      <w:r>
        <w:rPr>
          <w:spacing w:val="-1"/>
        </w:rPr>
        <w:t>with</w:t>
      </w:r>
      <w:r>
        <w:rPr>
          <w:spacing w:val="53"/>
        </w:rPr>
        <w:t xml:space="preserve"> </w:t>
      </w:r>
      <w:r>
        <w:rPr>
          <w:spacing w:val="-1"/>
        </w:rPr>
        <w:t>applicable</w:t>
      </w:r>
      <w:r>
        <w:rPr>
          <w:spacing w:val="-2"/>
        </w:rPr>
        <w:t xml:space="preserve"> </w:t>
      </w:r>
      <w:r>
        <w:rPr>
          <w:spacing w:val="-1"/>
        </w:rPr>
        <w:t>federal</w:t>
      </w:r>
      <w:r>
        <w:rPr>
          <w:spacing w:val="-2"/>
        </w:rPr>
        <w:t xml:space="preserve"> </w:t>
      </w:r>
      <w:r>
        <w:t>laws,</w:t>
      </w:r>
      <w:r>
        <w:rPr>
          <w:spacing w:val="-3"/>
        </w:rPr>
        <w:t xml:space="preserve"> </w:t>
      </w:r>
      <w:r>
        <w:rPr>
          <w:spacing w:val="-1"/>
        </w:rPr>
        <w:t>regulations,</w:t>
      </w:r>
      <w:r>
        <w:t xml:space="preserve"> </w:t>
      </w:r>
      <w:r>
        <w:rPr>
          <w:spacing w:val="-1"/>
        </w:rPr>
        <w:t>and</w:t>
      </w:r>
      <w:r>
        <w:t xml:space="preserve"> </w:t>
      </w:r>
      <w:r>
        <w:rPr>
          <w:spacing w:val="-1"/>
        </w:rPr>
        <w:t>executive</w:t>
      </w:r>
      <w:r>
        <w:t xml:space="preserve"> </w:t>
      </w:r>
      <w:r>
        <w:rPr>
          <w:spacing w:val="-1"/>
        </w:rPr>
        <w:t>orders</w:t>
      </w:r>
      <w:r>
        <w:t xml:space="preserve"> </w:t>
      </w:r>
      <w:r>
        <w:rPr>
          <w:spacing w:val="-1"/>
        </w:rPr>
        <w:t>prohibiting</w:t>
      </w:r>
      <w:r>
        <w:rPr>
          <w:spacing w:val="-3"/>
        </w:rPr>
        <w:t xml:space="preserve"> </w:t>
      </w:r>
      <w:r>
        <w:rPr>
          <w:spacing w:val="-1"/>
        </w:rPr>
        <w:t>discrimination</w:t>
      </w:r>
      <w:r>
        <w:t xml:space="preserve"> in</w:t>
      </w:r>
      <w:r>
        <w:rPr>
          <w:spacing w:val="-3"/>
        </w:rPr>
        <w:t xml:space="preserve"> </w:t>
      </w:r>
      <w:r>
        <w:t xml:space="preserve">the </w:t>
      </w:r>
      <w:r>
        <w:rPr>
          <w:spacing w:val="-1"/>
        </w:rPr>
        <w:t>provision</w:t>
      </w:r>
      <w:r>
        <w:t xml:space="preserve"> </w:t>
      </w:r>
      <w:r>
        <w:rPr>
          <w:spacing w:val="-2"/>
        </w:rPr>
        <w:t>of</w:t>
      </w:r>
      <w:r>
        <w:rPr>
          <w:spacing w:val="69"/>
        </w:rPr>
        <w:t xml:space="preserve"> </w:t>
      </w:r>
      <w:r>
        <w:rPr>
          <w:spacing w:val="-1"/>
        </w:rPr>
        <w:t>services</w:t>
      </w:r>
      <w:r>
        <w:t xml:space="preserve"> </w:t>
      </w:r>
      <w:r>
        <w:rPr>
          <w:spacing w:val="-1"/>
        </w:rPr>
        <w:t>based</w:t>
      </w:r>
      <w:r>
        <w:t xml:space="preserve"> </w:t>
      </w:r>
      <w:r>
        <w:rPr>
          <w:spacing w:val="-2"/>
        </w:rPr>
        <w:t>on</w:t>
      </w:r>
      <w:r>
        <w:t xml:space="preserve"> </w:t>
      </w:r>
      <w:r>
        <w:rPr>
          <w:spacing w:val="-1"/>
        </w:rPr>
        <w:t>race,</w:t>
      </w:r>
      <w:r>
        <w:t xml:space="preserve"> </w:t>
      </w:r>
      <w:r>
        <w:rPr>
          <w:spacing w:val="-1"/>
        </w:rPr>
        <w:t>color,</w:t>
      </w:r>
      <w:r>
        <w:t xml:space="preserve"> </w:t>
      </w:r>
      <w:r>
        <w:rPr>
          <w:spacing w:val="-1"/>
        </w:rPr>
        <w:t>national</w:t>
      </w:r>
      <w:r>
        <w:rPr>
          <w:spacing w:val="-2"/>
        </w:rPr>
        <w:t xml:space="preserve"> </w:t>
      </w:r>
      <w:r>
        <w:rPr>
          <w:spacing w:val="-1"/>
        </w:rPr>
        <w:t>origin,</w:t>
      </w:r>
      <w:r>
        <w:t xml:space="preserve"> </w:t>
      </w:r>
      <w:r>
        <w:rPr>
          <w:spacing w:val="-1"/>
        </w:rPr>
        <w:t>age,</w:t>
      </w:r>
      <w:r>
        <w:t xml:space="preserve"> sex,</w:t>
      </w:r>
      <w:r>
        <w:rPr>
          <w:spacing w:val="-5"/>
        </w:rPr>
        <w:t xml:space="preserve"> </w:t>
      </w:r>
      <w:r>
        <w:rPr>
          <w:spacing w:val="-1"/>
        </w:rPr>
        <w:t>disability,</w:t>
      </w:r>
      <w:r>
        <w:t xml:space="preserve"> or</w:t>
      </w:r>
      <w:r>
        <w:rPr>
          <w:spacing w:val="1"/>
        </w:rPr>
        <w:t xml:space="preserve"> </w:t>
      </w:r>
      <w:r>
        <w:rPr>
          <w:spacing w:val="-1"/>
        </w:rPr>
        <w:t>status</w:t>
      </w:r>
      <w:r>
        <w:t xml:space="preserve"> </w:t>
      </w:r>
      <w:r>
        <w:rPr>
          <w:spacing w:val="-2"/>
        </w:rPr>
        <w:t>as</w:t>
      </w:r>
      <w:r>
        <w:t xml:space="preserve"> a </w:t>
      </w:r>
      <w:r>
        <w:rPr>
          <w:spacing w:val="-1"/>
        </w:rPr>
        <w:t>veteran.</w:t>
      </w:r>
    </w:p>
    <w:p w14:paraId="7C14651C" w14:textId="77777777" w:rsidR="00AD2277" w:rsidRDefault="00AD2277">
      <w:pPr>
        <w:pStyle w:val="BodyText"/>
        <w:ind w:left="119" w:right="155"/>
        <w:rPr>
          <w:spacing w:val="-1"/>
        </w:rPr>
      </w:pPr>
    </w:p>
    <w:p w14:paraId="3577E459" w14:textId="77777777" w:rsidR="00AD2277" w:rsidRDefault="00602573" w:rsidP="00404E80">
      <w:pPr>
        <w:pStyle w:val="BodyText"/>
        <w:ind w:left="119" w:right="155"/>
        <w:jc w:val="both"/>
      </w:pPr>
      <w:r>
        <w:rPr>
          <w:color w:val="000000"/>
        </w:rPr>
        <w:t>Manager</w:t>
      </w:r>
      <w:r w:rsidRPr="00D7687D">
        <w:rPr>
          <w:color w:val="000000"/>
        </w:rPr>
        <w:t xml:space="preserve"> covenants that it does not and shall not operate any programs or engage in any practices promoting Diversity, Equity, and Inclusion (DEI), or other similar goals, that violate Indiana or Federal Civil Rights Laws by treating a person differently on the basis of race or sex, such as by considering race or sex when making recruitment, hiring, disciplinary, promotion, or employment decisions; requiring </w:t>
      </w:r>
      <w:r w:rsidRPr="00D7687D">
        <w:rPr>
          <w:color w:val="000000"/>
        </w:rPr>
        <w:lastRenderedPageBreak/>
        <w:t xml:space="preserve">employees to participate in training or educational programs that employ racial or sex stereotypes; or attempting to achieve racial or sex balancing in the </w:t>
      </w:r>
      <w:r>
        <w:rPr>
          <w:color w:val="000000"/>
        </w:rPr>
        <w:t>Manage</w:t>
      </w:r>
      <w:r w:rsidRPr="00D7687D">
        <w:rPr>
          <w:color w:val="000000"/>
        </w:rPr>
        <w:t xml:space="preserve">r's workforce.  The Parties agree that a breach of this subparagraph is a material breach of this Contract, including for purposes of Indiana Code § 5-11-5.5-2, but nothing in this paragraph shall be construed to imply or establish an employment relationship between the State and any applicant or employee of the </w:t>
      </w:r>
      <w:r>
        <w:rPr>
          <w:color w:val="000000"/>
        </w:rPr>
        <w:t>Manager</w:t>
      </w:r>
      <w:r w:rsidRPr="00D7687D">
        <w:rPr>
          <w:color w:val="000000"/>
        </w:rPr>
        <w:t xml:space="preserve"> or any subcontractor.</w:t>
      </w:r>
    </w:p>
    <w:p w14:paraId="538009DD" w14:textId="77777777" w:rsidR="00E62BB3" w:rsidRDefault="00E62BB3">
      <w:pPr>
        <w:spacing w:before="11"/>
        <w:rPr>
          <w:rFonts w:ascii="Times New Roman" w:eastAsia="Times New Roman" w:hAnsi="Times New Roman" w:cs="Times New Roman"/>
          <w:sz w:val="20"/>
          <w:szCs w:val="20"/>
        </w:rPr>
      </w:pPr>
    </w:p>
    <w:p w14:paraId="720753D3" w14:textId="77777777" w:rsidR="00E62BB3" w:rsidRPr="00404E80" w:rsidRDefault="00602573" w:rsidP="003F2412">
      <w:pPr>
        <w:pStyle w:val="BodyText"/>
        <w:numPr>
          <w:ilvl w:val="0"/>
          <w:numId w:val="5"/>
        </w:numPr>
        <w:tabs>
          <w:tab w:val="left" w:pos="840"/>
        </w:tabs>
        <w:ind w:left="839" w:hanging="720"/>
        <w:rPr>
          <w:b/>
          <w:bCs/>
        </w:rPr>
      </w:pPr>
      <w:r w:rsidRPr="00404E80">
        <w:rPr>
          <w:b/>
          <w:bCs/>
          <w:spacing w:val="-1"/>
        </w:rPr>
        <w:t>Conflict</w:t>
      </w:r>
      <w:r w:rsidRPr="00404E80">
        <w:rPr>
          <w:b/>
          <w:bCs/>
          <w:spacing w:val="1"/>
        </w:rPr>
        <w:t xml:space="preserve"> </w:t>
      </w:r>
      <w:r w:rsidRPr="00404E80">
        <w:rPr>
          <w:b/>
          <w:bCs/>
        </w:rPr>
        <w:t>of</w:t>
      </w:r>
      <w:r w:rsidRPr="00404E80">
        <w:rPr>
          <w:b/>
          <w:bCs/>
          <w:spacing w:val="1"/>
        </w:rPr>
        <w:t xml:space="preserve"> </w:t>
      </w:r>
      <w:r w:rsidRPr="00404E80">
        <w:rPr>
          <w:b/>
          <w:bCs/>
          <w:spacing w:val="-1"/>
        </w:rPr>
        <w:t>Interest,</w:t>
      </w:r>
      <w:r w:rsidRPr="00404E80">
        <w:rPr>
          <w:b/>
          <w:bCs/>
        </w:rPr>
        <w:t xml:space="preserve"> </w:t>
      </w:r>
      <w:r w:rsidRPr="00404E80">
        <w:rPr>
          <w:b/>
          <w:bCs/>
          <w:spacing w:val="-1"/>
        </w:rPr>
        <w:t>Compliance</w:t>
      </w:r>
      <w:r w:rsidRPr="00404E80">
        <w:rPr>
          <w:b/>
          <w:bCs/>
        </w:rPr>
        <w:t xml:space="preserve"> </w:t>
      </w:r>
      <w:r w:rsidRPr="00404E80">
        <w:rPr>
          <w:b/>
          <w:bCs/>
          <w:spacing w:val="-1"/>
        </w:rPr>
        <w:t>with</w:t>
      </w:r>
      <w:r w:rsidRPr="00404E80">
        <w:rPr>
          <w:b/>
          <w:bCs/>
        </w:rPr>
        <w:t xml:space="preserve"> </w:t>
      </w:r>
      <w:r w:rsidRPr="00404E80">
        <w:rPr>
          <w:b/>
          <w:bCs/>
          <w:spacing w:val="-1"/>
        </w:rPr>
        <w:t>Laws,</w:t>
      </w:r>
      <w:r w:rsidRPr="00404E80">
        <w:rPr>
          <w:b/>
          <w:bCs/>
        </w:rPr>
        <w:t xml:space="preserve"> </w:t>
      </w:r>
      <w:r w:rsidRPr="00404E80">
        <w:rPr>
          <w:b/>
          <w:bCs/>
          <w:spacing w:val="-1"/>
        </w:rPr>
        <w:t>and</w:t>
      </w:r>
      <w:r w:rsidRPr="00404E80">
        <w:rPr>
          <w:b/>
          <w:bCs/>
        </w:rPr>
        <w:t xml:space="preserve"> </w:t>
      </w:r>
      <w:r w:rsidRPr="00404E80">
        <w:rPr>
          <w:b/>
          <w:bCs/>
          <w:spacing w:val="-1"/>
        </w:rPr>
        <w:t>Ethics</w:t>
      </w:r>
    </w:p>
    <w:p w14:paraId="1E27BF1D" w14:textId="77777777" w:rsidR="00AD2277" w:rsidRPr="00404E80" w:rsidRDefault="00AD2277" w:rsidP="00404E80">
      <w:pPr>
        <w:pStyle w:val="BodyText"/>
        <w:tabs>
          <w:tab w:val="left" w:pos="840"/>
        </w:tabs>
        <w:ind w:left="839"/>
        <w:rPr>
          <w:b/>
          <w:bCs/>
        </w:rPr>
      </w:pPr>
    </w:p>
    <w:p w14:paraId="00C83A8A" w14:textId="42BBACB0" w:rsidR="00E62BB3" w:rsidRDefault="00602573" w:rsidP="00404E80">
      <w:pPr>
        <w:pStyle w:val="Heading3"/>
        <w:tabs>
          <w:tab w:val="left" w:pos="460"/>
        </w:tabs>
        <w:spacing w:before="58"/>
        <w:ind w:left="360" w:firstLine="0"/>
        <w:rPr>
          <w:b w:val="0"/>
          <w:bCs w:val="0"/>
        </w:rPr>
      </w:pPr>
      <w:r>
        <w:t xml:space="preserve">A.   </w:t>
      </w:r>
      <w:r>
        <w:rPr>
          <w:spacing w:val="-1"/>
        </w:rPr>
        <w:t>Conflict</w:t>
      </w:r>
      <w:r>
        <w:rPr>
          <w:spacing w:val="-2"/>
        </w:rPr>
        <w:t xml:space="preserve"> of</w:t>
      </w:r>
      <w:r>
        <w:rPr>
          <w:spacing w:val="3"/>
        </w:rPr>
        <w:t xml:space="preserve"> </w:t>
      </w:r>
      <w:r>
        <w:rPr>
          <w:spacing w:val="-1"/>
        </w:rPr>
        <w:t>Interest</w:t>
      </w:r>
    </w:p>
    <w:p w14:paraId="1C7A6886" w14:textId="77777777" w:rsidR="00E62BB3" w:rsidRDefault="00E62BB3">
      <w:pPr>
        <w:spacing w:before="4"/>
        <w:rPr>
          <w:rFonts w:ascii="Times New Roman" w:eastAsia="Times New Roman" w:hAnsi="Times New Roman" w:cs="Times New Roman"/>
          <w:b/>
          <w:bCs/>
          <w:sz w:val="20"/>
          <w:szCs w:val="20"/>
        </w:rPr>
      </w:pPr>
    </w:p>
    <w:p w14:paraId="1F088C7D" w14:textId="77777777" w:rsidR="00E62BB3" w:rsidRDefault="00602573" w:rsidP="003F2412">
      <w:pPr>
        <w:pStyle w:val="BodyText"/>
        <w:numPr>
          <w:ilvl w:val="1"/>
          <w:numId w:val="4"/>
        </w:numPr>
        <w:tabs>
          <w:tab w:val="left" w:pos="1180"/>
        </w:tabs>
        <w:ind w:hanging="1"/>
      </w:pPr>
      <w:r>
        <w:rPr>
          <w:spacing w:val="-1"/>
        </w:rPr>
        <w:t>As</w:t>
      </w:r>
      <w:r>
        <w:t xml:space="preserve"> used</w:t>
      </w:r>
      <w:r>
        <w:rPr>
          <w:spacing w:val="-3"/>
        </w:rPr>
        <w:t xml:space="preserve"> </w:t>
      </w:r>
      <w:r>
        <w:t>in</w:t>
      </w:r>
      <w:r>
        <w:rPr>
          <w:spacing w:val="-3"/>
        </w:rPr>
        <w:t xml:space="preserve"> </w:t>
      </w:r>
      <w:r>
        <w:rPr>
          <w:spacing w:val="-1"/>
        </w:rPr>
        <w:t>this</w:t>
      </w:r>
      <w:r>
        <w:t xml:space="preserve"> </w:t>
      </w:r>
      <w:r>
        <w:rPr>
          <w:spacing w:val="-1"/>
        </w:rPr>
        <w:t>section:</w:t>
      </w:r>
    </w:p>
    <w:p w14:paraId="2602520B" w14:textId="77777777" w:rsidR="00E62BB3" w:rsidRDefault="00E62BB3">
      <w:pPr>
        <w:spacing w:before="11"/>
        <w:rPr>
          <w:rFonts w:ascii="Times New Roman" w:eastAsia="Times New Roman" w:hAnsi="Times New Roman" w:cs="Times New Roman"/>
          <w:sz w:val="20"/>
          <w:szCs w:val="20"/>
        </w:rPr>
      </w:pPr>
    </w:p>
    <w:p w14:paraId="42123BC9" w14:textId="77777777" w:rsidR="00E62BB3" w:rsidRDefault="00602573" w:rsidP="003F2412">
      <w:pPr>
        <w:pStyle w:val="BodyText"/>
        <w:numPr>
          <w:ilvl w:val="2"/>
          <w:numId w:val="4"/>
        </w:numPr>
        <w:tabs>
          <w:tab w:val="left" w:pos="1900"/>
        </w:tabs>
        <w:ind w:right="571" w:firstLine="0"/>
      </w:pPr>
      <w:r>
        <w:rPr>
          <w:spacing w:val="-1"/>
        </w:rPr>
        <w:t>“Immediate</w:t>
      </w:r>
      <w:r>
        <w:rPr>
          <w:spacing w:val="-2"/>
        </w:rPr>
        <w:t xml:space="preserve"> </w:t>
      </w:r>
      <w:r>
        <w:rPr>
          <w:spacing w:val="-1"/>
        </w:rPr>
        <w:t>family”</w:t>
      </w:r>
      <w:r>
        <w:t xml:space="preserve"> </w:t>
      </w:r>
      <w:r>
        <w:rPr>
          <w:spacing w:val="-1"/>
        </w:rPr>
        <w:t>means</w:t>
      </w:r>
      <w:r>
        <w:t xml:space="preserve"> the </w:t>
      </w:r>
      <w:r>
        <w:rPr>
          <w:spacing w:val="-1"/>
        </w:rPr>
        <w:t>spouse</w:t>
      </w:r>
      <w:r>
        <w:t xml:space="preserve"> and</w:t>
      </w:r>
      <w:r>
        <w:rPr>
          <w:spacing w:val="-3"/>
        </w:rPr>
        <w:t xml:space="preserve"> </w:t>
      </w:r>
      <w:r>
        <w:t>the</w:t>
      </w:r>
      <w:r>
        <w:rPr>
          <w:spacing w:val="-2"/>
        </w:rPr>
        <w:t xml:space="preserve"> </w:t>
      </w:r>
      <w:r>
        <w:rPr>
          <w:spacing w:val="-1"/>
        </w:rPr>
        <w:t>unemancipated</w:t>
      </w:r>
      <w:r>
        <w:rPr>
          <w:spacing w:val="-3"/>
        </w:rPr>
        <w:t xml:space="preserve"> </w:t>
      </w:r>
      <w:r>
        <w:rPr>
          <w:spacing w:val="-1"/>
        </w:rPr>
        <w:t>children</w:t>
      </w:r>
      <w:r>
        <w:t xml:space="preserve"> </w:t>
      </w:r>
      <w:r>
        <w:rPr>
          <w:spacing w:val="-2"/>
        </w:rPr>
        <w:t>of</w:t>
      </w:r>
      <w:r>
        <w:rPr>
          <w:spacing w:val="1"/>
        </w:rPr>
        <w:t xml:space="preserve"> </w:t>
      </w:r>
      <w:r>
        <w:t>an</w:t>
      </w:r>
      <w:r>
        <w:rPr>
          <w:spacing w:val="53"/>
        </w:rPr>
        <w:t xml:space="preserve"> </w:t>
      </w:r>
      <w:r>
        <w:rPr>
          <w:spacing w:val="-1"/>
        </w:rPr>
        <w:t>individual.</w:t>
      </w:r>
    </w:p>
    <w:p w14:paraId="508C70A9" w14:textId="77777777" w:rsidR="00E62BB3" w:rsidRDefault="00E62BB3">
      <w:pPr>
        <w:spacing w:before="11"/>
        <w:rPr>
          <w:rFonts w:ascii="Times New Roman" w:eastAsia="Times New Roman" w:hAnsi="Times New Roman" w:cs="Times New Roman"/>
          <w:sz w:val="20"/>
          <w:szCs w:val="20"/>
        </w:rPr>
      </w:pPr>
    </w:p>
    <w:p w14:paraId="36CAF570" w14:textId="77777777" w:rsidR="00E62BB3" w:rsidRDefault="00602573" w:rsidP="003F2412">
      <w:pPr>
        <w:pStyle w:val="BodyText"/>
        <w:numPr>
          <w:ilvl w:val="2"/>
          <w:numId w:val="4"/>
        </w:numPr>
        <w:tabs>
          <w:tab w:val="left" w:pos="1900"/>
        </w:tabs>
        <w:ind w:left="1899" w:hanging="720"/>
      </w:pPr>
      <w:r>
        <w:rPr>
          <w:spacing w:val="-1"/>
        </w:rPr>
        <w:t>“Interested</w:t>
      </w:r>
      <w:r>
        <w:t xml:space="preserve"> </w:t>
      </w:r>
      <w:r>
        <w:rPr>
          <w:spacing w:val="-1"/>
        </w:rPr>
        <w:t>party"</w:t>
      </w:r>
      <w:r>
        <w:rPr>
          <w:spacing w:val="1"/>
        </w:rPr>
        <w:t xml:space="preserve"> </w:t>
      </w:r>
      <w:r>
        <w:rPr>
          <w:spacing w:val="-1"/>
        </w:rPr>
        <w:t>means:</w:t>
      </w:r>
    </w:p>
    <w:p w14:paraId="23368EB3" w14:textId="77777777" w:rsidR="00E62BB3" w:rsidRDefault="00E62BB3">
      <w:pPr>
        <w:spacing w:before="9"/>
        <w:rPr>
          <w:rFonts w:ascii="Times New Roman" w:eastAsia="Times New Roman" w:hAnsi="Times New Roman" w:cs="Times New Roman"/>
          <w:sz w:val="20"/>
          <w:szCs w:val="20"/>
        </w:rPr>
      </w:pPr>
    </w:p>
    <w:p w14:paraId="7F0D27AA" w14:textId="77777777" w:rsidR="00E62BB3" w:rsidRDefault="00602573" w:rsidP="003F2412">
      <w:pPr>
        <w:pStyle w:val="BodyText"/>
        <w:numPr>
          <w:ilvl w:val="3"/>
          <w:numId w:val="4"/>
        </w:numPr>
        <w:tabs>
          <w:tab w:val="left" w:pos="1900"/>
        </w:tabs>
        <w:ind w:firstLine="0"/>
      </w:pPr>
      <w:r>
        <w:t>The</w:t>
      </w:r>
      <w:r>
        <w:rPr>
          <w:spacing w:val="-2"/>
        </w:rPr>
        <w:t xml:space="preserve"> </w:t>
      </w:r>
      <w:r>
        <w:rPr>
          <w:spacing w:val="-1"/>
        </w:rPr>
        <w:t>individual</w:t>
      </w:r>
      <w:r>
        <w:rPr>
          <w:spacing w:val="1"/>
        </w:rPr>
        <w:t xml:space="preserve"> </w:t>
      </w:r>
      <w:r>
        <w:rPr>
          <w:spacing w:val="-1"/>
        </w:rPr>
        <w:t>executing</w:t>
      </w:r>
      <w:r>
        <w:rPr>
          <w:spacing w:val="-3"/>
        </w:rPr>
        <w:t xml:space="preserve"> </w:t>
      </w:r>
      <w:r>
        <w:rPr>
          <w:spacing w:val="-1"/>
        </w:rPr>
        <w:t>this</w:t>
      </w:r>
      <w:r>
        <w:t xml:space="preserve"> </w:t>
      </w:r>
      <w:r>
        <w:rPr>
          <w:spacing w:val="-1"/>
        </w:rPr>
        <w:t>Management</w:t>
      </w:r>
      <w:r>
        <w:rPr>
          <w:spacing w:val="1"/>
        </w:rPr>
        <w:t xml:space="preserve"> </w:t>
      </w:r>
      <w:r>
        <w:rPr>
          <w:spacing w:val="-1"/>
        </w:rPr>
        <w:t>Agreement;</w:t>
      </w:r>
    </w:p>
    <w:p w14:paraId="36B79F44" w14:textId="77777777" w:rsidR="00E62BB3" w:rsidRDefault="00E62BB3">
      <w:pPr>
        <w:spacing w:before="9"/>
        <w:rPr>
          <w:rFonts w:ascii="Times New Roman" w:eastAsia="Times New Roman" w:hAnsi="Times New Roman" w:cs="Times New Roman"/>
          <w:sz w:val="20"/>
          <w:szCs w:val="20"/>
        </w:rPr>
      </w:pPr>
    </w:p>
    <w:p w14:paraId="3D65CCF1" w14:textId="77777777" w:rsidR="00E62BB3" w:rsidRDefault="00602573" w:rsidP="003F2412">
      <w:pPr>
        <w:pStyle w:val="BodyText"/>
        <w:numPr>
          <w:ilvl w:val="3"/>
          <w:numId w:val="4"/>
        </w:numPr>
        <w:tabs>
          <w:tab w:val="left" w:pos="1900"/>
        </w:tabs>
        <w:ind w:right="350" w:firstLine="0"/>
      </w:pPr>
      <w:r>
        <w:rPr>
          <w:spacing w:val="-1"/>
        </w:rPr>
        <w:t>An</w:t>
      </w:r>
      <w:r>
        <w:t xml:space="preserve"> </w:t>
      </w:r>
      <w:r>
        <w:rPr>
          <w:spacing w:val="-1"/>
        </w:rPr>
        <w:t>individual</w:t>
      </w:r>
      <w:r>
        <w:rPr>
          <w:spacing w:val="1"/>
        </w:rPr>
        <w:t xml:space="preserve"> </w:t>
      </w:r>
      <w:r>
        <w:rPr>
          <w:spacing w:val="-1"/>
        </w:rPr>
        <w:t>who</w:t>
      </w:r>
      <w:r>
        <w:rPr>
          <w:spacing w:val="-3"/>
        </w:rPr>
        <w:t xml:space="preserve"> </w:t>
      </w:r>
      <w:r>
        <w:t>has</w:t>
      </w:r>
      <w:r>
        <w:rPr>
          <w:spacing w:val="-2"/>
        </w:rPr>
        <w:t xml:space="preserve"> </w:t>
      </w:r>
      <w:r>
        <w:t>an</w:t>
      </w:r>
      <w:r>
        <w:rPr>
          <w:spacing w:val="-3"/>
        </w:rPr>
        <w:t xml:space="preserve"> </w:t>
      </w:r>
      <w:r>
        <w:rPr>
          <w:spacing w:val="-1"/>
        </w:rPr>
        <w:t>interest</w:t>
      </w:r>
      <w:r>
        <w:rPr>
          <w:spacing w:val="1"/>
        </w:rPr>
        <w:t xml:space="preserve"> </w:t>
      </w:r>
      <w:r>
        <w:t>of</w:t>
      </w:r>
      <w:r>
        <w:rPr>
          <w:spacing w:val="-2"/>
        </w:rPr>
        <w:t xml:space="preserve"> </w:t>
      </w:r>
      <w:r>
        <w:rPr>
          <w:spacing w:val="-1"/>
        </w:rPr>
        <w:t>three</w:t>
      </w:r>
      <w:r>
        <w:t xml:space="preserve"> </w:t>
      </w:r>
      <w:r>
        <w:rPr>
          <w:spacing w:val="-2"/>
        </w:rPr>
        <w:t>percent</w:t>
      </w:r>
      <w:r>
        <w:rPr>
          <w:spacing w:val="1"/>
        </w:rPr>
        <w:t xml:space="preserve"> </w:t>
      </w:r>
      <w:r>
        <w:rPr>
          <w:spacing w:val="-2"/>
        </w:rPr>
        <w:t>(3%)</w:t>
      </w:r>
      <w:r>
        <w:rPr>
          <w:spacing w:val="1"/>
        </w:rPr>
        <w:t xml:space="preserve"> </w:t>
      </w:r>
      <w:r>
        <w:t>or</w:t>
      </w:r>
      <w:r>
        <w:rPr>
          <w:spacing w:val="1"/>
        </w:rPr>
        <w:t xml:space="preserve"> </w:t>
      </w:r>
      <w:r>
        <w:rPr>
          <w:spacing w:val="-1"/>
        </w:rPr>
        <w:t>more</w:t>
      </w:r>
      <w:r>
        <w:rPr>
          <w:spacing w:val="-2"/>
        </w:rPr>
        <w:t xml:space="preserve"> </w:t>
      </w:r>
      <w:r>
        <w:t xml:space="preserve">in </w:t>
      </w:r>
      <w:r>
        <w:rPr>
          <w:spacing w:val="-1"/>
        </w:rPr>
        <w:t>Manager,</w:t>
      </w:r>
      <w:r>
        <w:rPr>
          <w:spacing w:val="-3"/>
        </w:rPr>
        <w:t xml:space="preserve"> </w:t>
      </w:r>
      <w:r>
        <w:t>if</w:t>
      </w:r>
      <w:r>
        <w:rPr>
          <w:spacing w:val="59"/>
        </w:rPr>
        <w:t xml:space="preserve"> </w:t>
      </w:r>
      <w:r>
        <w:rPr>
          <w:spacing w:val="-1"/>
        </w:rPr>
        <w:t>Manager</w:t>
      </w:r>
      <w:r>
        <w:rPr>
          <w:spacing w:val="-2"/>
        </w:rPr>
        <w:t xml:space="preserve"> </w:t>
      </w:r>
      <w:r>
        <w:t xml:space="preserve">is </w:t>
      </w:r>
      <w:r>
        <w:rPr>
          <w:spacing w:val="-1"/>
        </w:rPr>
        <w:t>not</w:t>
      </w:r>
      <w:r>
        <w:rPr>
          <w:spacing w:val="1"/>
        </w:rPr>
        <w:t xml:space="preserve"> </w:t>
      </w:r>
      <w:r>
        <w:rPr>
          <w:spacing w:val="-2"/>
        </w:rPr>
        <w:t>an</w:t>
      </w:r>
      <w:r>
        <w:t xml:space="preserve"> </w:t>
      </w:r>
      <w:r>
        <w:rPr>
          <w:spacing w:val="-1"/>
        </w:rPr>
        <w:t>individual;</w:t>
      </w:r>
      <w:r>
        <w:rPr>
          <w:spacing w:val="-2"/>
        </w:rPr>
        <w:t xml:space="preserve"> </w:t>
      </w:r>
      <w:r>
        <w:t>or</w:t>
      </w:r>
    </w:p>
    <w:p w14:paraId="05742035" w14:textId="77777777" w:rsidR="00E62BB3" w:rsidRDefault="00E62BB3">
      <w:pPr>
        <w:spacing w:before="9"/>
        <w:rPr>
          <w:rFonts w:ascii="Times New Roman" w:eastAsia="Times New Roman" w:hAnsi="Times New Roman" w:cs="Times New Roman"/>
          <w:sz w:val="20"/>
          <w:szCs w:val="20"/>
        </w:rPr>
      </w:pPr>
    </w:p>
    <w:p w14:paraId="53043EE2" w14:textId="77777777" w:rsidR="00E62BB3" w:rsidRDefault="00602573" w:rsidP="003F2412">
      <w:pPr>
        <w:pStyle w:val="BodyText"/>
        <w:numPr>
          <w:ilvl w:val="3"/>
          <w:numId w:val="4"/>
        </w:numPr>
        <w:tabs>
          <w:tab w:val="left" w:pos="1900"/>
        </w:tabs>
        <w:ind w:right="1114" w:firstLine="0"/>
      </w:pPr>
      <w:r>
        <w:rPr>
          <w:spacing w:val="-1"/>
        </w:rPr>
        <w:t>Any</w:t>
      </w:r>
      <w:r>
        <w:t xml:space="preserve"> </w:t>
      </w:r>
      <w:r>
        <w:rPr>
          <w:spacing w:val="-1"/>
        </w:rPr>
        <w:t>member</w:t>
      </w:r>
      <w:r>
        <w:rPr>
          <w:spacing w:val="1"/>
        </w:rPr>
        <w:t xml:space="preserve"> </w:t>
      </w:r>
      <w:r>
        <w:t>of</w:t>
      </w:r>
      <w:r>
        <w:rPr>
          <w:spacing w:val="1"/>
        </w:rPr>
        <w:t xml:space="preserve"> </w:t>
      </w:r>
      <w:r>
        <w:rPr>
          <w:spacing w:val="-1"/>
        </w:rPr>
        <w:t>the</w:t>
      </w:r>
      <w:r>
        <w:t xml:space="preserve"> </w:t>
      </w:r>
      <w:r>
        <w:rPr>
          <w:spacing w:val="-1"/>
        </w:rPr>
        <w:t>immediate</w:t>
      </w:r>
      <w:r>
        <w:rPr>
          <w:spacing w:val="-2"/>
        </w:rPr>
        <w:t xml:space="preserve"> </w:t>
      </w:r>
      <w:r>
        <w:rPr>
          <w:spacing w:val="-1"/>
        </w:rPr>
        <w:t>family</w:t>
      </w:r>
      <w:r>
        <w:rPr>
          <w:spacing w:val="-3"/>
        </w:rPr>
        <w:t xml:space="preserve"> </w:t>
      </w:r>
      <w:r>
        <w:t>of</w:t>
      </w:r>
      <w:r>
        <w:rPr>
          <w:spacing w:val="1"/>
        </w:rPr>
        <w:t xml:space="preserve"> </w:t>
      </w:r>
      <w:r>
        <w:t>an</w:t>
      </w:r>
      <w:r>
        <w:rPr>
          <w:spacing w:val="-3"/>
        </w:rPr>
        <w:t xml:space="preserve"> </w:t>
      </w:r>
      <w:r>
        <w:rPr>
          <w:spacing w:val="-1"/>
        </w:rPr>
        <w:t>individual</w:t>
      </w:r>
      <w:r>
        <w:rPr>
          <w:spacing w:val="-2"/>
        </w:rPr>
        <w:t xml:space="preserve"> </w:t>
      </w:r>
      <w:r>
        <w:rPr>
          <w:spacing w:val="-1"/>
        </w:rPr>
        <w:t>specified</w:t>
      </w:r>
      <w:r>
        <w:t xml:space="preserve"> </w:t>
      </w:r>
      <w:r>
        <w:rPr>
          <w:spacing w:val="-1"/>
        </w:rPr>
        <w:t>under</w:t>
      </w:r>
      <w:r>
        <w:rPr>
          <w:spacing w:val="47"/>
        </w:rPr>
        <w:t xml:space="preserve"> </w:t>
      </w:r>
      <w:r>
        <w:rPr>
          <w:spacing w:val="-1"/>
        </w:rPr>
        <w:t>subdivision</w:t>
      </w:r>
      <w:r>
        <w:rPr>
          <w:spacing w:val="-3"/>
        </w:rPr>
        <w:t xml:space="preserve"> </w:t>
      </w:r>
      <w:r>
        <w:rPr>
          <w:spacing w:val="-1"/>
        </w:rPr>
        <w:t>(i)</w:t>
      </w:r>
      <w:r>
        <w:rPr>
          <w:spacing w:val="1"/>
        </w:rPr>
        <w:t xml:space="preserve"> </w:t>
      </w:r>
      <w:r>
        <w:t>or</w:t>
      </w:r>
      <w:r>
        <w:rPr>
          <w:spacing w:val="-2"/>
        </w:rPr>
        <w:t xml:space="preserve"> </w:t>
      </w:r>
      <w:r>
        <w:rPr>
          <w:spacing w:val="-1"/>
        </w:rPr>
        <w:t>(ii).</w:t>
      </w:r>
    </w:p>
    <w:p w14:paraId="64ED55B1" w14:textId="77777777" w:rsidR="00E62BB3" w:rsidRDefault="00E62BB3">
      <w:pPr>
        <w:spacing w:before="9"/>
        <w:rPr>
          <w:rFonts w:ascii="Times New Roman" w:eastAsia="Times New Roman" w:hAnsi="Times New Roman" w:cs="Times New Roman"/>
          <w:sz w:val="20"/>
          <w:szCs w:val="20"/>
        </w:rPr>
      </w:pPr>
    </w:p>
    <w:p w14:paraId="7FFD4F39" w14:textId="77777777" w:rsidR="00E62BB3" w:rsidRDefault="00602573" w:rsidP="003F2412">
      <w:pPr>
        <w:pStyle w:val="BodyText"/>
        <w:numPr>
          <w:ilvl w:val="2"/>
          <w:numId w:val="4"/>
        </w:numPr>
        <w:tabs>
          <w:tab w:val="left" w:pos="1900"/>
        </w:tabs>
        <w:ind w:left="1899" w:hanging="720"/>
      </w:pPr>
      <w:r>
        <w:rPr>
          <w:spacing w:val="-1"/>
        </w:rPr>
        <w:t>“Department”</w:t>
      </w:r>
      <w:r>
        <w:t xml:space="preserve"> </w:t>
      </w:r>
      <w:r>
        <w:rPr>
          <w:spacing w:val="-1"/>
        </w:rPr>
        <w:t>means</w:t>
      </w:r>
      <w:r>
        <w:t xml:space="preserve"> </w:t>
      </w:r>
      <w:r>
        <w:rPr>
          <w:spacing w:val="-1"/>
        </w:rPr>
        <w:t>the</w:t>
      </w:r>
      <w:r>
        <w:t xml:space="preserve"> </w:t>
      </w:r>
      <w:r>
        <w:rPr>
          <w:spacing w:val="-1"/>
        </w:rPr>
        <w:t>Indiana</w:t>
      </w:r>
      <w:r>
        <w:rPr>
          <w:spacing w:val="-2"/>
        </w:rPr>
        <w:t xml:space="preserve"> </w:t>
      </w:r>
      <w:r>
        <w:rPr>
          <w:spacing w:val="-1"/>
        </w:rPr>
        <w:t>Department</w:t>
      </w:r>
      <w:r>
        <w:rPr>
          <w:spacing w:val="1"/>
        </w:rPr>
        <w:t xml:space="preserve"> </w:t>
      </w:r>
      <w:r>
        <w:rPr>
          <w:spacing w:val="-2"/>
        </w:rPr>
        <w:t>of</w:t>
      </w:r>
      <w:r>
        <w:rPr>
          <w:spacing w:val="1"/>
        </w:rPr>
        <w:t xml:space="preserve"> </w:t>
      </w:r>
      <w:r>
        <w:rPr>
          <w:spacing w:val="-1"/>
        </w:rPr>
        <w:t>Administration.</w:t>
      </w:r>
    </w:p>
    <w:p w14:paraId="33D53B70" w14:textId="77777777" w:rsidR="00E62BB3" w:rsidRDefault="00E62BB3">
      <w:pPr>
        <w:spacing w:before="9"/>
        <w:rPr>
          <w:rFonts w:ascii="Times New Roman" w:eastAsia="Times New Roman" w:hAnsi="Times New Roman" w:cs="Times New Roman"/>
          <w:sz w:val="20"/>
          <w:szCs w:val="20"/>
        </w:rPr>
      </w:pPr>
    </w:p>
    <w:p w14:paraId="165609BD" w14:textId="77777777" w:rsidR="00E62BB3" w:rsidRDefault="00602573" w:rsidP="003F2412">
      <w:pPr>
        <w:pStyle w:val="BodyText"/>
        <w:numPr>
          <w:ilvl w:val="2"/>
          <w:numId w:val="4"/>
        </w:numPr>
        <w:tabs>
          <w:tab w:val="left" w:pos="1901"/>
        </w:tabs>
        <w:ind w:left="1900" w:hanging="720"/>
      </w:pPr>
      <w:r>
        <w:rPr>
          <w:spacing w:val="-1"/>
        </w:rPr>
        <w:t>“Commission”</w:t>
      </w:r>
      <w:r>
        <w:t xml:space="preserve"> </w:t>
      </w:r>
      <w:r>
        <w:rPr>
          <w:spacing w:val="-1"/>
        </w:rPr>
        <w:t>means</w:t>
      </w:r>
      <w:r>
        <w:rPr>
          <w:spacing w:val="-2"/>
        </w:rPr>
        <w:t xml:space="preserve"> </w:t>
      </w:r>
      <w:r>
        <w:t xml:space="preserve">the </w:t>
      </w:r>
      <w:r>
        <w:rPr>
          <w:spacing w:val="-1"/>
        </w:rPr>
        <w:t>Indiana</w:t>
      </w:r>
      <w:r>
        <w:t xml:space="preserve"> </w:t>
      </w:r>
      <w:r>
        <w:rPr>
          <w:spacing w:val="-1"/>
        </w:rPr>
        <w:t>State</w:t>
      </w:r>
      <w:r>
        <w:rPr>
          <w:spacing w:val="-2"/>
        </w:rPr>
        <w:t xml:space="preserve"> </w:t>
      </w:r>
      <w:r>
        <w:rPr>
          <w:spacing w:val="-1"/>
        </w:rPr>
        <w:t>Ethics</w:t>
      </w:r>
      <w:r>
        <w:t xml:space="preserve"> </w:t>
      </w:r>
      <w:r>
        <w:rPr>
          <w:spacing w:val="-1"/>
        </w:rPr>
        <w:t>Commission.</w:t>
      </w:r>
    </w:p>
    <w:p w14:paraId="7DC04729" w14:textId="77777777" w:rsidR="00E62BB3" w:rsidRDefault="00E62BB3">
      <w:pPr>
        <w:spacing w:before="11"/>
        <w:rPr>
          <w:rFonts w:ascii="Times New Roman" w:eastAsia="Times New Roman" w:hAnsi="Times New Roman" w:cs="Times New Roman"/>
          <w:sz w:val="20"/>
          <w:szCs w:val="20"/>
        </w:rPr>
      </w:pPr>
    </w:p>
    <w:p w14:paraId="5476F63D" w14:textId="77777777" w:rsidR="00E62BB3" w:rsidRDefault="00602573" w:rsidP="003F2412">
      <w:pPr>
        <w:pStyle w:val="BodyText"/>
        <w:numPr>
          <w:ilvl w:val="1"/>
          <w:numId w:val="4"/>
        </w:numPr>
        <w:tabs>
          <w:tab w:val="left" w:pos="1181"/>
        </w:tabs>
        <w:ind w:right="106" w:firstLine="0"/>
      </w:pPr>
      <w:r>
        <w:t>The</w:t>
      </w:r>
      <w:r>
        <w:rPr>
          <w:spacing w:val="-2"/>
        </w:rPr>
        <w:t xml:space="preserve"> </w:t>
      </w:r>
      <w:r>
        <w:rPr>
          <w:spacing w:val="-1"/>
        </w:rPr>
        <w:t>System</w:t>
      </w:r>
      <w:r>
        <w:rPr>
          <w:spacing w:val="-2"/>
        </w:rPr>
        <w:t xml:space="preserve"> may</w:t>
      </w:r>
      <w:r>
        <w:rPr>
          <w:spacing w:val="-3"/>
        </w:rPr>
        <w:t xml:space="preserve"> </w:t>
      </w:r>
      <w:r>
        <w:t>cancel</w:t>
      </w:r>
      <w:r>
        <w:rPr>
          <w:spacing w:val="1"/>
        </w:rPr>
        <w:t xml:space="preserve"> </w:t>
      </w:r>
      <w:r>
        <w:rPr>
          <w:spacing w:val="-1"/>
        </w:rPr>
        <w:t>this</w:t>
      </w:r>
      <w:r>
        <w:t xml:space="preserve"> </w:t>
      </w:r>
      <w:r>
        <w:rPr>
          <w:spacing w:val="-1"/>
        </w:rPr>
        <w:t>Management</w:t>
      </w:r>
      <w:r>
        <w:rPr>
          <w:spacing w:val="1"/>
        </w:rPr>
        <w:t xml:space="preserve"> </w:t>
      </w:r>
      <w:r>
        <w:rPr>
          <w:spacing w:val="-1"/>
        </w:rPr>
        <w:t>Agreement</w:t>
      </w:r>
      <w:r>
        <w:rPr>
          <w:spacing w:val="1"/>
        </w:rPr>
        <w:t xml:space="preserve"> </w:t>
      </w:r>
      <w:r>
        <w:rPr>
          <w:spacing w:val="-1"/>
        </w:rPr>
        <w:t>without</w:t>
      </w:r>
      <w:r>
        <w:rPr>
          <w:spacing w:val="1"/>
        </w:rPr>
        <w:t xml:space="preserve"> </w:t>
      </w:r>
      <w:r>
        <w:rPr>
          <w:spacing w:val="-1"/>
        </w:rPr>
        <w:t>recourse</w:t>
      </w:r>
      <w:r>
        <w:rPr>
          <w:spacing w:val="-2"/>
        </w:rPr>
        <w:t xml:space="preserve"> </w:t>
      </w:r>
      <w:r>
        <w:t>by</w:t>
      </w:r>
      <w:r>
        <w:rPr>
          <w:spacing w:val="-3"/>
        </w:rPr>
        <w:t xml:space="preserve"> </w:t>
      </w:r>
      <w:r>
        <w:rPr>
          <w:spacing w:val="-1"/>
        </w:rPr>
        <w:t>Manager</w:t>
      </w:r>
      <w:r>
        <w:rPr>
          <w:spacing w:val="1"/>
        </w:rPr>
        <w:t xml:space="preserve"> </w:t>
      </w:r>
      <w:r>
        <w:rPr>
          <w:spacing w:val="-1"/>
        </w:rPr>
        <w:t>if</w:t>
      </w:r>
      <w:r>
        <w:rPr>
          <w:spacing w:val="1"/>
        </w:rPr>
        <w:t xml:space="preserve"> </w:t>
      </w:r>
      <w:r>
        <w:t>any</w:t>
      </w:r>
      <w:r>
        <w:rPr>
          <w:spacing w:val="39"/>
        </w:rPr>
        <w:t xml:space="preserve"> </w:t>
      </w:r>
      <w:r>
        <w:rPr>
          <w:spacing w:val="-1"/>
        </w:rPr>
        <w:t>interested</w:t>
      </w:r>
      <w:r>
        <w:t xml:space="preserve"> </w:t>
      </w:r>
      <w:r>
        <w:rPr>
          <w:spacing w:val="-1"/>
        </w:rPr>
        <w:t>party</w:t>
      </w:r>
      <w:r>
        <w:rPr>
          <w:spacing w:val="-3"/>
        </w:rPr>
        <w:t xml:space="preserve"> </w:t>
      </w:r>
      <w:r>
        <w:t>is</w:t>
      </w:r>
      <w:r>
        <w:rPr>
          <w:spacing w:val="-2"/>
        </w:rPr>
        <w:t xml:space="preserve"> </w:t>
      </w:r>
      <w:r>
        <w:t xml:space="preserve">an </w:t>
      </w:r>
      <w:r>
        <w:rPr>
          <w:spacing w:val="-2"/>
        </w:rPr>
        <w:t>employee</w:t>
      </w:r>
      <w:r>
        <w:t xml:space="preserve"> of</w:t>
      </w:r>
      <w:r>
        <w:rPr>
          <w:spacing w:val="1"/>
        </w:rPr>
        <w:t xml:space="preserve"> </w:t>
      </w:r>
      <w:r>
        <w:rPr>
          <w:spacing w:val="-1"/>
        </w:rPr>
        <w:t>the</w:t>
      </w:r>
      <w:r>
        <w:t xml:space="preserve"> </w:t>
      </w:r>
      <w:r>
        <w:rPr>
          <w:spacing w:val="-1"/>
        </w:rPr>
        <w:t>System.</w:t>
      </w:r>
    </w:p>
    <w:p w14:paraId="72D17639" w14:textId="77777777" w:rsidR="00E62BB3" w:rsidRDefault="00E62BB3">
      <w:pPr>
        <w:spacing w:before="11"/>
        <w:rPr>
          <w:rFonts w:ascii="Times New Roman" w:eastAsia="Times New Roman" w:hAnsi="Times New Roman" w:cs="Times New Roman"/>
          <w:sz w:val="20"/>
          <w:szCs w:val="20"/>
        </w:rPr>
      </w:pPr>
    </w:p>
    <w:p w14:paraId="68B15068" w14:textId="77777777" w:rsidR="00E62BB3" w:rsidRDefault="00602573" w:rsidP="003F2412">
      <w:pPr>
        <w:pStyle w:val="BodyText"/>
        <w:numPr>
          <w:ilvl w:val="1"/>
          <w:numId w:val="4"/>
        </w:numPr>
        <w:tabs>
          <w:tab w:val="left" w:pos="1181"/>
        </w:tabs>
        <w:ind w:right="265" w:firstLine="0"/>
      </w:pPr>
      <w:r>
        <w:t>The</w:t>
      </w:r>
      <w:r>
        <w:rPr>
          <w:spacing w:val="-2"/>
        </w:rPr>
        <w:t xml:space="preserve"> </w:t>
      </w:r>
      <w:r>
        <w:rPr>
          <w:spacing w:val="-1"/>
        </w:rPr>
        <w:t>System</w:t>
      </w:r>
      <w:r>
        <w:rPr>
          <w:spacing w:val="-4"/>
        </w:rPr>
        <w:t xml:space="preserve"> </w:t>
      </w:r>
      <w:r>
        <w:t>will</w:t>
      </w:r>
      <w:r>
        <w:rPr>
          <w:spacing w:val="1"/>
        </w:rPr>
        <w:t xml:space="preserve"> </w:t>
      </w:r>
      <w:r>
        <w:rPr>
          <w:spacing w:val="-1"/>
        </w:rPr>
        <w:t>not</w:t>
      </w:r>
      <w:r>
        <w:rPr>
          <w:spacing w:val="1"/>
        </w:rPr>
        <w:t xml:space="preserve"> </w:t>
      </w:r>
      <w:r>
        <w:rPr>
          <w:spacing w:val="-2"/>
        </w:rPr>
        <w:t>exercise</w:t>
      </w:r>
      <w:r>
        <w:t xml:space="preserve"> </w:t>
      </w:r>
      <w:r>
        <w:rPr>
          <w:spacing w:val="-1"/>
        </w:rPr>
        <w:t>its</w:t>
      </w:r>
      <w:r>
        <w:t xml:space="preserve"> </w:t>
      </w:r>
      <w:r>
        <w:rPr>
          <w:spacing w:val="-1"/>
        </w:rPr>
        <w:t>right</w:t>
      </w:r>
      <w:r>
        <w:rPr>
          <w:spacing w:val="1"/>
        </w:rPr>
        <w:t xml:space="preserve"> </w:t>
      </w:r>
      <w:r>
        <w:t>of</w:t>
      </w:r>
      <w:r>
        <w:rPr>
          <w:spacing w:val="-2"/>
        </w:rPr>
        <w:t xml:space="preserve"> </w:t>
      </w:r>
      <w:r>
        <w:rPr>
          <w:spacing w:val="-1"/>
        </w:rPr>
        <w:t>cancellation</w:t>
      </w:r>
      <w:r>
        <w:t xml:space="preserve"> </w:t>
      </w:r>
      <w:r>
        <w:rPr>
          <w:spacing w:val="-1"/>
        </w:rPr>
        <w:t>under</w:t>
      </w:r>
      <w:r>
        <w:rPr>
          <w:spacing w:val="-2"/>
        </w:rPr>
        <w:t xml:space="preserve"> </w:t>
      </w:r>
      <w:r>
        <w:rPr>
          <w:spacing w:val="-1"/>
        </w:rPr>
        <w:t>subsection</w:t>
      </w:r>
      <w:r>
        <w:t xml:space="preserve"> 2</w:t>
      </w:r>
      <w:r>
        <w:rPr>
          <w:spacing w:val="-3"/>
        </w:rPr>
        <w:t xml:space="preserve"> </w:t>
      </w:r>
      <w:r>
        <w:rPr>
          <w:spacing w:val="-1"/>
        </w:rPr>
        <w:t>above</w:t>
      </w:r>
      <w:r>
        <w:t xml:space="preserve"> </w:t>
      </w:r>
      <w:r>
        <w:rPr>
          <w:spacing w:val="-1"/>
        </w:rPr>
        <w:t>if</w:t>
      </w:r>
      <w:r>
        <w:rPr>
          <w:spacing w:val="59"/>
        </w:rPr>
        <w:t xml:space="preserve"> </w:t>
      </w:r>
      <w:r>
        <w:rPr>
          <w:spacing w:val="-1"/>
        </w:rPr>
        <w:t>Manager</w:t>
      </w:r>
      <w:r>
        <w:rPr>
          <w:spacing w:val="1"/>
        </w:rPr>
        <w:t xml:space="preserve"> </w:t>
      </w:r>
      <w:r>
        <w:rPr>
          <w:spacing w:val="-1"/>
        </w:rPr>
        <w:t>gives</w:t>
      </w:r>
      <w:r>
        <w:t xml:space="preserve"> </w:t>
      </w:r>
      <w:r>
        <w:rPr>
          <w:spacing w:val="-1"/>
        </w:rPr>
        <w:t>the</w:t>
      </w:r>
      <w:r>
        <w:t xml:space="preserve"> </w:t>
      </w:r>
      <w:r>
        <w:rPr>
          <w:spacing w:val="-1"/>
        </w:rPr>
        <w:t>System</w:t>
      </w:r>
      <w:r>
        <w:rPr>
          <w:spacing w:val="-4"/>
        </w:rPr>
        <w:t xml:space="preserve"> </w:t>
      </w:r>
      <w:r>
        <w:t xml:space="preserve">an </w:t>
      </w:r>
      <w:r>
        <w:rPr>
          <w:spacing w:val="-1"/>
        </w:rPr>
        <w:t>opinion</w:t>
      </w:r>
      <w:r>
        <w:rPr>
          <w:spacing w:val="-3"/>
        </w:rPr>
        <w:t xml:space="preserve"> </w:t>
      </w:r>
      <w:r>
        <w:t>by</w:t>
      </w:r>
      <w:r>
        <w:rPr>
          <w:spacing w:val="-3"/>
        </w:rPr>
        <w:t xml:space="preserve"> </w:t>
      </w:r>
      <w:r>
        <w:t xml:space="preserve">the </w:t>
      </w:r>
      <w:r>
        <w:rPr>
          <w:spacing w:val="-1"/>
        </w:rPr>
        <w:t>Commission</w:t>
      </w:r>
      <w:r>
        <w:t xml:space="preserve"> </w:t>
      </w:r>
      <w:r>
        <w:rPr>
          <w:spacing w:val="-1"/>
        </w:rPr>
        <w:t>indicating</w:t>
      </w:r>
      <w:r>
        <w:rPr>
          <w:spacing w:val="-3"/>
        </w:rPr>
        <w:t xml:space="preserve"> </w:t>
      </w:r>
      <w:r>
        <w:rPr>
          <w:spacing w:val="-1"/>
        </w:rPr>
        <w:t>that</w:t>
      </w:r>
      <w:r>
        <w:rPr>
          <w:spacing w:val="-2"/>
        </w:rPr>
        <w:t xml:space="preserve"> </w:t>
      </w:r>
      <w:r>
        <w:t xml:space="preserve">the </w:t>
      </w:r>
      <w:r>
        <w:rPr>
          <w:spacing w:val="-1"/>
        </w:rPr>
        <w:t>existence</w:t>
      </w:r>
      <w:r>
        <w:t xml:space="preserve"> </w:t>
      </w:r>
      <w:r>
        <w:rPr>
          <w:spacing w:val="-2"/>
        </w:rPr>
        <w:t>of</w:t>
      </w:r>
      <w:r>
        <w:rPr>
          <w:spacing w:val="1"/>
        </w:rPr>
        <w:t xml:space="preserve"> </w:t>
      </w:r>
      <w:r>
        <w:rPr>
          <w:spacing w:val="-1"/>
        </w:rPr>
        <w:t>this</w:t>
      </w:r>
      <w:r>
        <w:rPr>
          <w:spacing w:val="67"/>
        </w:rPr>
        <w:t xml:space="preserve"> </w:t>
      </w:r>
      <w:r>
        <w:rPr>
          <w:spacing w:val="-1"/>
        </w:rPr>
        <w:t>Management</w:t>
      </w:r>
      <w:r>
        <w:rPr>
          <w:spacing w:val="1"/>
        </w:rPr>
        <w:t xml:space="preserve"> </w:t>
      </w:r>
      <w:r>
        <w:rPr>
          <w:spacing w:val="-1"/>
        </w:rPr>
        <w:t>Agreement</w:t>
      </w:r>
      <w:r>
        <w:rPr>
          <w:spacing w:val="1"/>
        </w:rPr>
        <w:t xml:space="preserve"> </w:t>
      </w:r>
      <w:r>
        <w:rPr>
          <w:spacing w:val="-1"/>
        </w:rPr>
        <w:t>and</w:t>
      </w:r>
      <w:r>
        <w:t xml:space="preserve"> the</w:t>
      </w:r>
      <w:r>
        <w:rPr>
          <w:spacing w:val="-2"/>
        </w:rPr>
        <w:t xml:space="preserve"> </w:t>
      </w:r>
      <w:r>
        <w:rPr>
          <w:spacing w:val="-1"/>
        </w:rPr>
        <w:t>employment</w:t>
      </w:r>
      <w:r>
        <w:rPr>
          <w:spacing w:val="1"/>
        </w:rPr>
        <w:t xml:space="preserve"> </w:t>
      </w:r>
      <w:r>
        <w:t>by</w:t>
      </w:r>
      <w:r>
        <w:rPr>
          <w:spacing w:val="-3"/>
        </w:rPr>
        <w:t xml:space="preserve"> </w:t>
      </w:r>
      <w:r>
        <w:t xml:space="preserve">the </w:t>
      </w:r>
      <w:r>
        <w:rPr>
          <w:spacing w:val="-1"/>
        </w:rPr>
        <w:t>System</w:t>
      </w:r>
      <w:r>
        <w:rPr>
          <w:spacing w:val="-4"/>
        </w:rPr>
        <w:t xml:space="preserve"> </w:t>
      </w:r>
      <w:r>
        <w:t>of</w:t>
      </w:r>
      <w:r>
        <w:rPr>
          <w:spacing w:val="1"/>
        </w:rPr>
        <w:t xml:space="preserve"> </w:t>
      </w:r>
      <w:r>
        <w:t xml:space="preserve">the </w:t>
      </w:r>
      <w:r>
        <w:rPr>
          <w:spacing w:val="-1"/>
        </w:rPr>
        <w:t>interested</w:t>
      </w:r>
      <w:r>
        <w:t xml:space="preserve"> </w:t>
      </w:r>
      <w:r>
        <w:rPr>
          <w:spacing w:val="-1"/>
        </w:rPr>
        <w:t>party</w:t>
      </w:r>
      <w:r>
        <w:rPr>
          <w:spacing w:val="-3"/>
        </w:rPr>
        <w:t xml:space="preserve"> </w:t>
      </w:r>
      <w:r>
        <w:t>does not</w:t>
      </w:r>
      <w:r>
        <w:rPr>
          <w:spacing w:val="25"/>
        </w:rPr>
        <w:t xml:space="preserve"> </w:t>
      </w:r>
      <w:r>
        <w:rPr>
          <w:spacing w:val="-1"/>
        </w:rPr>
        <w:t>violate</w:t>
      </w:r>
      <w:r>
        <w:t xml:space="preserve"> any</w:t>
      </w:r>
      <w:r>
        <w:rPr>
          <w:spacing w:val="-3"/>
        </w:rPr>
        <w:t xml:space="preserve"> </w:t>
      </w:r>
      <w:r>
        <w:rPr>
          <w:spacing w:val="-1"/>
        </w:rPr>
        <w:t>statute</w:t>
      </w:r>
      <w:r>
        <w:t xml:space="preserve"> </w:t>
      </w:r>
      <w:r>
        <w:rPr>
          <w:spacing w:val="-2"/>
        </w:rPr>
        <w:t>or</w:t>
      </w:r>
      <w:r>
        <w:rPr>
          <w:spacing w:val="1"/>
        </w:rPr>
        <w:t xml:space="preserve"> </w:t>
      </w:r>
      <w:r>
        <w:rPr>
          <w:spacing w:val="-1"/>
        </w:rPr>
        <w:t>rule</w:t>
      </w:r>
      <w:r>
        <w:rPr>
          <w:spacing w:val="-2"/>
        </w:rPr>
        <w:t xml:space="preserve"> </w:t>
      </w:r>
      <w:r>
        <w:rPr>
          <w:spacing w:val="-1"/>
        </w:rPr>
        <w:t>relating</w:t>
      </w:r>
      <w:r>
        <w:rPr>
          <w:spacing w:val="-3"/>
        </w:rPr>
        <w:t xml:space="preserve"> </w:t>
      </w:r>
      <w:r>
        <w:t>to</w:t>
      </w:r>
      <w:r>
        <w:rPr>
          <w:spacing w:val="-3"/>
        </w:rPr>
        <w:t xml:space="preserve"> </w:t>
      </w:r>
      <w:r>
        <w:rPr>
          <w:spacing w:val="-1"/>
        </w:rPr>
        <w:t>ethical</w:t>
      </w:r>
      <w:r>
        <w:rPr>
          <w:spacing w:val="1"/>
        </w:rPr>
        <w:t xml:space="preserve"> </w:t>
      </w:r>
      <w:r>
        <w:rPr>
          <w:spacing w:val="-1"/>
        </w:rPr>
        <w:t>conduct</w:t>
      </w:r>
      <w:r>
        <w:rPr>
          <w:spacing w:val="1"/>
        </w:rPr>
        <w:t xml:space="preserve"> </w:t>
      </w:r>
      <w:r>
        <w:rPr>
          <w:spacing w:val="-2"/>
        </w:rPr>
        <w:t xml:space="preserve">of </w:t>
      </w:r>
      <w:r>
        <w:t xml:space="preserve">the </w:t>
      </w:r>
      <w:r>
        <w:rPr>
          <w:spacing w:val="-1"/>
        </w:rPr>
        <w:t>System</w:t>
      </w:r>
      <w:r>
        <w:rPr>
          <w:spacing w:val="-4"/>
        </w:rPr>
        <w:t xml:space="preserve"> </w:t>
      </w:r>
      <w:r>
        <w:rPr>
          <w:spacing w:val="-1"/>
        </w:rPr>
        <w:t>employees.</w:t>
      </w:r>
      <w:r>
        <w:t xml:space="preserve"> </w:t>
      </w:r>
      <w:r>
        <w:rPr>
          <w:spacing w:val="-2"/>
        </w:rPr>
        <w:t>The</w:t>
      </w:r>
      <w:r>
        <w:t xml:space="preserve"> </w:t>
      </w:r>
      <w:r>
        <w:rPr>
          <w:spacing w:val="-1"/>
        </w:rPr>
        <w:t>System</w:t>
      </w:r>
      <w:r>
        <w:rPr>
          <w:spacing w:val="-2"/>
        </w:rPr>
        <w:t xml:space="preserve"> may</w:t>
      </w:r>
      <w:r>
        <w:rPr>
          <w:spacing w:val="75"/>
        </w:rPr>
        <w:t xml:space="preserve"> </w:t>
      </w:r>
      <w:proofErr w:type="gramStart"/>
      <w:r>
        <w:rPr>
          <w:spacing w:val="-1"/>
        </w:rPr>
        <w:t>take</w:t>
      </w:r>
      <w:r>
        <w:t xml:space="preserve"> </w:t>
      </w:r>
      <w:r>
        <w:rPr>
          <w:spacing w:val="-1"/>
        </w:rPr>
        <w:t>action</w:t>
      </w:r>
      <w:proofErr w:type="gramEnd"/>
      <w:r>
        <w:rPr>
          <w:spacing w:val="-1"/>
        </w:rPr>
        <w:t>,</w:t>
      </w:r>
      <w:r>
        <w:rPr>
          <w:spacing w:val="-3"/>
        </w:rPr>
        <w:t xml:space="preserve"> </w:t>
      </w:r>
      <w:r>
        <w:rPr>
          <w:spacing w:val="-1"/>
        </w:rPr>
        <w:t>including</w:t>
      </w:r>
      <w:r>
        <w:rPr>
          <w:spacing w:val="-3"/>
        </w:rPr>
        <w:t xml:space="preserve"> </w:t>
      </w:r>
      <w:r>
        <w:rPr>
          <w:spacing w:val="-1"/>
        </w:rPr>
        <w:t>cancellation</w:t>
      </w:r>
      <w:r>
        <w:t xml:space="preserve"> of</w:t>
      </w:r>
      <w:r>
        <w:rPr>
          <w:spacing w:val="-2"/>
        </w:rPr>
        <w:t xml:space="preserve"> </w:t>
      </w:r>
      <w:r>
        <w:rPr>
          <w:spacing w:val="-1"/>
        </w:rPr>
        <w:t>this</w:t>
      </w:r>
      <w:r>
        <w:rPr>
          <w:spacing w:val="-2"/>
        </w:rPr>
        <w:t xml:space="preserve"> </w:t>
      </w:r>
      <w:r>
        <w:rPr>
          <w:spacing w:val="-1"/>
        </w:rPr>
        <w:t>Management</w:t>
      </w:r>
      <w:r>
        <w:rPr>
          <w:spacing w:val="-2"/>
        </w:rPr>
        <w:t xml:space="preserve"> </w:t>
      </w:r>
      <w:r>
        <w:rPr>
          <w:spacing w:val="-1"/>
        </w:rPr>
        <w:t>Agreement,</w:t>
      </w:r>
      <w:r>
        <w:t xml:space="preserve"> </w:t>
      </w:r>
      <w:r>
        <w:rPr>
          <w:spacing w:val="-1"/>
        </w:rPr>
        <w:t>consistent</w:t>
      </w:r>
      <w:r>
        <w:rPr>
          <w:spacing w:val="1"/>
        </w:rPr>
        <w:t xml:space="preserve"> </w:t>
      </w:r>
      <w:r>
        <w:rPr>
          <w:spacing w:val="-1"/>
        </w:rPr>
        <w:t>with</w:t>
      </w:r>
      <w:r>
        <w:rPr>
          <w:spacing w:val="-3"/>
        </w:rPr>
        <w:t xml:space="preserve"> </w:t>
      </w:r>
      <w:r>
        <w:t xml:space="preserve">an </w:t>
      </w:r>
      <w:r>
        <w:rPr>
          <w:spacing w:val="-1"/>
        </w:rPr>
        <w:t>opinion</w:t>
      </w:r>
      <w:r>
        <w:t xml:space="preserve"> of</w:t>
      </w:r>
      <w:r>
        <w:rPr>
          <w:spacing w:val="77"/>
        </w:rPr>
        <w:t xml:space="preserve"> </w:t>
      </w:r>
      <w:r>
        <w:t xml:space="preserve">the </w:t>
      </w:r>
      <w:r>
        <w:rPr>
          <w:spacing w:val="-1"/>
        </w:rPr>
        <w:t>Commission</w:t>
      </w:r>
      <w:r>
        <w:t xml:space="preserve"> </w:t>
      </w:r>
      <w:r>
        <w:rPr>
          <w:spacing w:val="-1"/>
        </w:rPr>
        <w:t>obtained</w:t>
      </w:r>
      <w:r>
        <w:t xml:space="preserve"> </w:t>
      </w:r>
      <w:r>
        <w:rPr>
          <w:spacing w:val="-1"/>
        </w:rPr>
        <w:t>under</w:t>
      </w:r>
      <w:r>
        <w:rPr>
          <w:spacing w:val="-2"/>
        </w:rPr>
        <w:t xml:space="preserve"> </w:t>
      </w:r>
      <w:r>
        <w:rPr>
          <w:spacing w:val="-1"/>
        </w:rPr>
        <w:t>this</w:t>
      </w:r>
      <w:r>
        <w:t xml:space="preserve"> </w:t>
      </w:r>
      <w:r>
        <w:rPr>
          <w:spacing w:val="-1"/>
        </w:rPr>
        <w:t>section.</w:t>
      </w:r>
    </w:p>
    <w:p w14:paraId="75668E9A" w14:textId="77777777" w:rsidR="00E62BB3" w:rsidRDefault="00E62BB3">
      <w:pPr>
        <w:spacing w:before="9"/>
        <w:rPr>
          <w:rFonts w:ascii="Times New Roman" w:eastAsia="Times New Roman" w:hAnsi="Times New Roman" w:cs="Times New Roman"/>
          <w:sz w:val="20"/>
          <w:szCs w:val="20"/>
        </w:rPr>
      </w:pPr>
    </w:p>
    <w:p w14:paraId="7A79AE91" w14:textId="77777777" w:rsidR="00E62BB3" w:rsidRDefault="00602573" w:rsidP="003F2412">
      <w:pPr>
        <w:pStyle w:val="BodyText"/>
        <w:numPr>
          <w:ilvl w:val="1"/>
          <w:numId w:val="4"/>
        </w:numPr>
        <w:tabs>
          <w:tab w:val="left" w:pos="1181"/>
        </w:tabs>
        <w:ind w:right="265" w:firstLine="0"/>
      </w:pPr>
      <w:r>
        <w:rPr>
          <w:spacing w:val="-1"/>
        </w:rPr>
        <w:t>Manager</w:t>
      </w:r>
      <w:r>
        <w:rPr>
          <w:spacing w:val="1"/>
        </w:rPr>
        <w:t xml:space="preserve"> </w:t>
      </w:r>
      <w:r>
        <w:rPr>
          <w:spacing w:val="-1"/>
        </w:rPr>
        <w:t>has</w:t>
      </w:r>
      <w:r>
        <w:t xml:space="preserve"> </w:t>
      </w:r>
      <w:r>
        <w:rPr>
          <w:spacing w:val="-2"/>
        </w:rPr>
        <w:t>an</w:t>
      </w:r>
      <w:r>
        <w:t xml:space="preserve"> </w:t>
      </w:r>
      <w:r>
        <w:rPr>
          <w:spacing w:val="-1"/>
        </w:rPr>
        <w:t>affirmative</w:t>
      </w:r>
      <w:r>
        <w:rPr>
          <w:spacing w:val="-2"/>
        </w:rPr>
        <w:t xml:space="preserve"> </w:t>
      </w:r>
      <w:r>
        <w:rPr>
          <w:spacing w:val="-1"/>
        </w:rPr>
        <w:t>obligation</w:t>
      </w:r>
      <w:r>
        <w:rPr>
          <w:spacing w:val="-3"/>
        </w:rPr>
        <w:t xml:space="preserve"> </w:t>
      </w:r>
      <w:r>
        <w:rPr>
          <w:spacing w:val="-1"/>
        </w:rPr>
        <w:t>under</w:t>
      </w:r>
      <w:r>
        <w:rPr>
          <w:spacing w:val="1"/>
        </w:rPr>
        <w:t xml:space="preserve"> </w:t>
      </w:r>
      <w:r>
        <w:rPr>
          <w:spacing w:val="-1"/>
        </w:rPr>
        <w:t>this</w:t>
      </w:r>
      <w:r>
        <w:rPr>
          <w:spacing w:val="-2"/>
        </w:rPr>
        <w:t xml:space="preserve"> Management</w:t>
      </w:r>
      <w:r>
        <w:rPr>
          <w:spacing w:val="1"/>
        </w:rPr>
        <w:t xml:space="preserve"> </w:t>
      </w:r>
      <w:r>
        <w:rPr>
          <w:spacing w:val="-1"/>
        </w:rPr>
        <w:t>Agreement</w:t>
      </w:r>
      <w:r>
        <w:rPr>
          <w:spacing w:val="1"/>
        </w:rPr>
        <w:t xml:space="preserve"> </w:t>
      </w:r>
      <w:r>
        <w:t xml:space="preserve">to </w:t>
      </w:r>
      <w:r>
        <w:rPr>
          <w:spacing w:val="-1"/>
        </w:rPr>
        <w:t>disclose</w:t>
      </w:r>
      <w:r>
        <w:t xml:space="preserve"> </w:t>
      </w:r>
      <w:r>
        <w:rPr>
          <w:spacing w:val="-1"/>
        </w:rPr>
        <w:t>to</w:t>
      </w:r>
      <w:r>
        <w:rPr>
          <w:spacing w:val="65"/>
        </w:rPr>
        <w:t xml:space="preserve"> </w:t>
      </w:r>
      <w:r>
        <w:t xml:space="preserve">the </w:t>
      </w:r>
      <w:r>
        <w:rPr>
          <w:spacing w:val="-1"/>
        </w:rPr>
        <w:t>System</w:t>
      </w:r>
      <w:r>
        <w:rPr>
          <w:spacing w:val="-4"/>
        </w:rPr>
        <w:t xml:space="preserve"> </w:t>
      </w:r>
      <w:r>
        <w:rPr>
          <w:spacing w:val="-1"/>
        </w:rPr>
        <w:t>when</w:t>
      </w:r>
      <w:r>
        <w:t xml:space="preserve"> an</w:t>
      </w:r>
      <w:r>
        <w:rPr>
          <w:spacing w:val="-3"/>
        </w:rPr>
        <w:t xml:space="preserve"> </w:t>
      </w:r>
      <w:r>
        <w:rPr>
          <w:spacing w:val="-1"/>
        </w:rPr>
        <w:t>interested</w:t>
      </w:r>
      <w:r>
        <w:t xml:space="preserve"> </w:t>
      </w:r>
      <w:r>
        <w:rPr>
          <w:spacing w:val="-1"/>
        </w:rPr>
        <w:t>party</w:t>
      </w:r>
      <w:r>
        <w:rPr>
          <w:spacing w:val="-3"/>
        </w:rPr>
        <w:t xml:space="preserve"> </w:t>
      </w:r>
      <w:r>
        <w:t>is or</w:t>
      </w:r>
      <w:r>
        <w:rPr>
          <w:spacing w:val="-2"/>
        </w:rPr>
        <w:t xml:space="preserve"> </w:t>
      </w:r>
      <w:r>
        <w:rPr>
          <w:spacing w:val="-1"/>
        </w:rPr>
        <w:t>becomes</w:t>
      </w:r>
      <w:r>
        <w:t xml:space="preserve"> an</w:t>
      </w:r>
      <w:r>
        <w:rPr>
          <w:spacing w:val="-3"/>
        </w:rPr>
        <w:t xml:space="preserve"> </w:t>
      </w:r>
      <w:r>
        <w:rPr>
          <w:spacing w:val="-2"/>
        </w:rPr>
        <w:t>employee</w:t>
      </w:r>
      <w:r>
        <w:t xml:space="preserve"> of</w:t>
      </w:r>
      <w:r>
        <w:rPr>
          <w:spacing w:val="1"/>
        </w:rPr>
        <w:t xml:space="preserve"> </w:t>
      </w:r>
      <w:r>
        <w:t xml:space="preserve">the </w:t>
      </w:r>
      <w:r>
        <w:rPr>
          <w:spacing w:val="-2"/>
        </w:rPr>
        <w:t>System.</w:t>
      </w:r>
      <w:r>
        <w:t xml:space="preserve"> </w:t>
      </w:r>
      <w:r>
        <w:rPr>
          <w:spacing w:val="-1"/>
        </w:rPr>
        <w:t>The</w:t>
      </w:r>
      <w:r>
        <w:t xml:space="preserve"> </w:t>
      </w:r>
      <w:r>
        <w:rPr>
          <w:spacing w:val="-1"/>
        </w:rPr>
        <w:t>obligation</w:t>
      </w:r>
      <w:r>
        <w:rPr>
          <w:spacing w:val="73"/>
        </w:rPr>
        <w:t xml:space="preserve"> </w:t>
      </w:r>
      <w:r>
        <w:t>under</w:t>
      </w:r>
      <w:r>
        <w:rPr>
          <w:spacing w:val="-2"/>
        </w:rPr>
        <w:t xml:space="preserve"> </w:t>
      </w:r>
      <w:r>
        <w:rPr>
          <w:spacing w:val="-1"/>
        </w:rPr>
        <w:t>this</w:t>
      </w:r>
      <w:r>
        <w:t xml:space="preserve"> </w:t>
      </w:r>
      <w:r>
        <w:rPr>
          <w:spacing w:val="-1"/>
        </w:rPr>
        <w:t>section</w:t>
      </w:r>
      <w:r>
        <w:rPr>
          <w:spacing w:val="-3"/>
        </w:rPr>
        <w:t xml:space="preserve"> </w:t>
      </w:r>
      <w:r>
        <w:rPr>
          <w:spacing w:val="-1"/>
        </w:rPr>
        <w:t>extends</w:t>
      </w:r>
      <w:r>
        <w:rPr>
          <w:spacing w:val="-2"/>
        </w:rPr>
        <w:t xml:space="preserve"> </w:t>
      </w:r>
      <w:r>
        <w:rPr>
          <w:spacing w:val="-1"/>
        </w:rPr>
        <w:t>only</w:t>
      </w:r>
      <w:r>
        <w:rPr>
          <w:spacing w:val="-3"/>
        </w:rPr>
        <w:t xml:space="preserve"> </w:t>
      </w:r>
      <w:r>
        <w:t xml:space="preserve">to </w:t>
      </w:r>
      <w:r>
        <w:rPr>
          <w:spacing w:val="-1"/>
        </w:rPr>
        <w:t>those</w:t>
      </w:r>
      <w:r>
        <w:rPr>
          <w:spacing w:val="-2"/>
        </w:rPr>
        <w:t xml:space="preserve"> </w:t>
      </w:r>
      <w:r>
        <w:rPr>
          <w:spacing w:val="-1"/>
        </w:rPr>
        <w:t>facts</w:t>
      </w:r>
      <w:r>
        <w:rPr>
          <w:spacing w:val="-2"/>
        </w:rPr>
        <w:t xml:space="preserve"> </w:t>
      </w:r>
      <w:r>
        <w:rPr>
          <w:spacing w:val="-1"/>
        </w:rPr>
        <w:t>that</w:t>
      </w:r>
      <w:r>
        <w:rPr>
          <w:spacing w:val="1"/>
        </w:rPr>
        <w:t xml:space="preserve"> </w:t>
      </w:r>
      <w:r>
        <w:rPr>
          <w:spacing w:val="-2"/>
        </w:rPr>
        <w:t>Manager</w:t>
      </w:r>
      <w:r>
        <w:rPr>
          <w:spacing w:val="1"/>
        </w:rPr>
        <w:t xml:space="preserve"> </w:t>
      </w:r>
      <w:r>
        <w:rPr>
          <w:spacing w:val="-1"/>
        </w:rPr>
        <w:t>knows</w:t>
      </w:r>
      <w:r>
        <w:t xml:space="preserve"> or</w:t>
      </w:r>
      <w:r>
        <w:rPr>
          <w:spacing w:val="1"/>
        </w:rPr>
        <w:t xml:space="preserve"> </w:t>
      </w:r>
      <w:r>
        <w:rPr>
          <w:spacing w:val="-1"/>
        </w:rPr>
        <w:t>reasonably</w:t>
      </w:r>
      <w:r>
        <w:rPr>
          <w:spacing w:val="-3"/>
        </w:rPr>
        <w:t xml:space="preserve"> </w:t>
      </w:r>
      <w:r>
        <w:rPr>
          <w:spacing w:val="-1"/>
        </w:rPr>
        <w:t>could</w:t>
      </w:r>
      <w:r>
        <w:t xml:space="preserve"> </w:t>
      </w:r>
      <w:r>
        <w:rPr>
          <w:spacing w:val="-1"/>
        </w:rPr>
        <w:t>know.</w:t>
      </w:r>
    </w:p>
    <w:p w14:paraId="292ADDFF" w14:textId="77777777" w:rsidR="00E62BB3" w:rsidRDefault="00E62BB3">
      <w:pPr>
        <w:spacing w:before="2"/>
        <w:rPr>
          <w:rFonts w:ascii="Times New Roman" w:eastAsia="Times New Roman" w:hAnsi="Times New Roman" w:cs="Times New Roman"/>
          <w:sz w:val="21"/>
          <w:szCs w:val="21"/>
        </w:rPr>
      </w:pPr>
    </w:p>
    <w:p w14:paraId="6C935A13" w14:textId="77777777" w:rsidR="00E62BB3" w:rsidRDefault="00602573" w:rsidP="00404E80">
      <w:pPr>
        <w:pStyle w:val="Heading3"/>
        <w:tabs>
          <w:tab w:val="left" w:pos="461"/>
        </w:tabs>
        <w:ind w:left="360" w:firstLine="0"/>
        <w:rPr>
          <w:b w:val="0"/>
          <w:bCs w:val="0"/>
        </w:rPr>
      </w:pPr>
      <w:r>
        <w:rPr>
          <w:spacing w:val="-1"/>
        </w:rPr>
        <w:t xml:space="preserve">B.   </w:t>
      </w:r>
      <w:r w:rsidR="00930C35">
        <w:rPr>
          <w:spacing w:val="-1"/>
        </w:rPr>
        <w:t>Laws</w:t>
      </w:r>
      <w:r w:rsidR="00930C35">
        <w:t xml:space="preserve"> </w:t>
      </w:r>
      <w:r w:rsidR="00930C35">
        <w:rPr>
          <w:spacing w:val="-1"/>
        </w:rPr>
        <w:t xml:space="preserve">and </w:t>
      </w:r>
      <w:r w:rsidR="00930C35">
        <w:rPr>
          <w:spacing w:val="-2"/>
        </w:rPr>
        <w:t>Ethics</w:t>
      </w:r>
    </w:p>
    <w:p w14:paraId="6BF36DF5" w14:textId="77777777" w:rsidR="00E62BB3" w:rsidRDefault="00E62BB3">
      <w:pPr>
        <w:spacing w:before="7"/>
        <w:rPr>
          <w:rFonts w:ascii="Times New Roman" w:eastAsia="Times New Roman" w:hAnsi="Times New Roman" w:cs="Times New Roman"/>
          <w:b/>
          <w:bCs/>
          <w:sz w:val="20"/>
          <w:szCs w:val="20"/>
        </w:rPr>
      </w:pPr>
    </w:p>
    <w:p w14:paraId="74CE2EEF" w14:textId="77777777" w:rsidR="00E62BB3" w:rsidRPr="00404E80" w:rsidRDefault="00602573" w:rsidP="00404E80">
      <w:pPr>
        <w:pStyle w:val="BodyText"/>
        <w:numPr>
          <w:ilvl w:val="0"/>
          <w:numId w:val="65"/>
        </w:numPr>
        <w:tabs>
          <w:tab w:val="left" w:pos="1181"/>
        </w:tabs>
        <w:ind w:left="461" w:right="259" w:firstLine="0"/>
      </w:pPr>
      <w:r>
        <w:rPr>
          <w:spacing w:val="-1"/>
        </w:rPr>
        <w:t>Manager</w:t>
      </w:r>
      <w:r>
        <w:rPr>
          <w:spacing w:val="-2"/>
        </w:rPr>
        <w:t xml:space="preserve"> </w:t>
      </w:r>
      <w:r>
        <w:rPr>
          <w:spacing w:val="-1"/>
        </w:rPr>
        <w:t>shall</w:t>
      </w:r>
      <w:r>
        <w:rPr>
          <w:spacing w:val="-2"/>
        </w:rPr>
        <w:t xml:space="preserve"> </w:t>
      </w:r>
      <w:r>
        <w:rPr>
          <w:spacing w:val="-1"/>
        </w:rPr>
        <w:t>comply</w:t>
      </w:r>
      <w:r>
        <w:rPr>
          <w:spacing w:val="-3"/>
        </w:rPr>
        <w:t xml:space="preserve"> </w:t>
      </w:r>
      <w:r>
        <w:t>with all</w:t>
      </w:r>
      <w:r>
        <w:rPr>
          <w:spacing w:val="-2"/>
        </w:rPr>
        <w:t xml:space="preserve"> </w:t>
      </w:r>
      <w:r>
        <w:rPr>
          <w:spacing w:val="-1"/>
        </w:rPr>
        <w:t>applicable</w:t>
      </w:r>
      <w:r>
        <w:t xml:space="preserve"> </w:t>
      </w:r>
      <w:r>
        <w:rPr>
          <w:spacing w:val="-1"/>
        </w:rPr>
        <w:t>federal,</w:t>
      </w:r>
      <w:r>
        <w:t xml:space="preserve"> </w:t>
      </w:r>
      <w:r>
        <w:rPr>
          <w:spacing w:val="-1"/>
        </w:rPr>
        <w:t>state,</w:t>
      </w:r>
      <w:r>
        <w:t xml:space="preserve"> and </w:t>
      </w:r>
      <w:r>
        <w:rPr>
          <w:spacing w:val="-1"/>
        </w:rPr>
        <w:t>local</w:t>
      </w:r>
      <w:r>
        <w:rPr>
          <w:spacing w:val="1"/>
        </w:rPr>
        <w:t xml:space="preserve"> </w:t>
      </w:r>
      <w:r>
        <w:rPr>
          <w:spacing w:val="-1"/>
        </w:rPr>
        <w:t>laws,</w:t>
      </w:r>
      <w:r>
        <w:t xml:space="preserve"> </w:t>
      </w:r>
      <w:r>
        <w:rPr>
          <w:spacing w:val="-1"/>
        </w:rPr>
        <w:t>and</w:t>
      </w:r>
      <w:r>
        <w:t xml:space="preserve"> </w:t>
      </w:r>
      <w:r>
        <w:rPr>
          <w:spacing w:val="-1"/>
        </w:rPr>
        <w:t>rules,</w:t>
      </w:r>
      <w:r>
        <w:rPr>
          <w:spacing w:val="43"/>
        </w:rPr>
        <w:t xml:space="preserve"> </w:t>
      </w:r>
      <w:r>
        <w:rPr>
          <w:spacing w:val="-1"/>
        </w:rPr>
        <w:t>regulations,</w:t>
      </w:r>
      <w:r>
        <w:t xml:space="preserve"> and</w:t>
      </w:r>
      <w:r>
        <w:rPr>
          <w:spacing w:val="-3"/>
        </w:rPr>
        <w:t xml:space="preserve"> </w:t>
      </w:r>
      <w:r>
        <w:rPr>
          <w:spacing w:val="-1"/>
        </w:rPr>
        <w:t>ordinances,</w:t>
      </w:r>
      <w:r>
        <w:t xml:space="preserve"> and </w:t>
      </w:r>
      <w:r>
        <w:rPr>
          <w:spacing w:val="-1"/>
        </w:rPr>
        <w:t>all</w:t>
      </w:r>
      <w:r>
        <w:rPr>
          <w:spacing w:val="1"/>
        </w:rPr>
        <w:t xml:space="preserve"> </w:t>
      </w:r>
      <w:r>
        <w:rPr>
          <w:spacing w:val="-1"/>
        </w:rPr>
        <w:t>provisions</w:t>
      </w:r>
      <w:r>
        <w:rPr>
          <w:spacing w:val="-2"/>
        </w:rPr>
        <w:t xml:space="preserve"> </w:t>
      </w:r>
      <w:r>
        <w:rPr>
          <w:spacing w:val="-1"/>
        </w:rPr>
        <w:t>required</w:t>
      </w:r>
      <w:r>
        <w:t xml:space="preserve"> </w:t>
      </w:r>
      <w:r>
        <w:rPr>
          <w:spacing w:val="-1"/>
        </w:rPr>
        <w:t>thereby</w:t>
      </w:r>
      <w:r>
        <w:rPr>
          <w:spacing w:val="-3"/>
        </w:rPr>
        <w:t xml:space="preserve"> </w:t>
      </w:r>
      <w:r>
        <w:t xml:space="preserve">to </w:t>
      </w:r>
      <w:r>
        <w:rPr>
          <w:spacing w:val="-2"/>
        </w:rPr>
        <w:t>be</w:t>
      </w:r>
      <w:r>
        <w:t xml:space="preserve"> </w:t>
      </w:r>
      <w:r>
        <w:rPr>
          <w:spacing w:val="-1"/>
        </w:rPr>
        <w:t>included</w:t>
      </w:r>
      <w:r>
        <w:t xml:space="preserve"> </w:t>
      </w:r>
      <w:r>
        <w:rPr>
          <w:spacing w:val="-1"/>
        </w:rPr>
        <w:t>herein</w:t>
      </w:r>
      <w:r>
        <w:rPr>
          <w:spacing w:val="-3"/>
        </w:rPr>
        <w:t xml:space="preserve"> </w:t>
      </w:r>
      <w:r>
        <w:rPr>
          <w:spacing w:val="-1"/>
        </w:rPr>
        <w:t>are</w:t>
      </w:r>
      <w:r>
        <w:t xml:space="preserve"> </w:t>
      </w:r>
      <w:r>
        <w:rPr>
          <w:spacing w:val="-1"/>
        </w:rPr>
        <w:t>hereby</w:t>
      </w:r>
      <w:r>
        <w:rPr>
          <w:spacing w:val="63"/>
        </w:rPr>
        <w:t xml:space="preserve"> </w:t>
      </w:r>
      <w:r>
        <w:rPr>
          <w:spacing w:val="-1"/>
        </w:rPr>
        <w:t>incorporated</w:t>
      </w:r>
      <w:r>
        <w:t xml:space="preserve"> by</w:t>
      </w:r>
      <w:r>
        <w:rPr>
          <w:spacing w:val="-3"/>
        </w:rPr>
        <w:t xml:space="preserve"> </w:t>
      </w:r>
      <w:r>
        <w:rPr>
          <w:spacing w:val="-1"/>
        </w:rPr>
        <w:t>reference.</w:t>
      </w:r>
      <w:r>
        <w:rPr>
          <w:spacing w:val="-5"/>
        </w:rPr>
        <w:t xml:space="preserve"> </w:t>
      </w:r>
      <w:r>
        <w:t>The</w:t>
      </w:r>
      <w:r>
        <w:rPr>
          <w:spacing w:val="-2"/>
        </w:rPr>
        <w:t xml:space="preserve"> </w:t>
      </w:r>
      <w:r>
        <w:rPr>
          <w:spacing w:val="-1"/>
        </w:rPr>
        <w:t>enactment</w:t>
      </w:r>
      <w:r>
        <w:rPr>
          <w:spacing w:val="1"/>
        </w:rPr>
        <w:t xml:space="preserve"> </w:t>
      </w:r>
      <w:r>
        <w:rPr>
          <w:spacing w:val="-2"/>
        </w:rPr>
        <w:t>of</w:t>
      </w:r>
      <w:r>
        <w:rPr>
          <w:spacing w:val="1"/>
        </w:rPr>
        <w:t xml:space="preserve"> </w:t>
      </w:r>
      <w:r>
        <w:t>any</w:t>
      </w:r>
      <w:r>
        <w:rPr>
          <w:spacing w:val="-3"/>
        </w:rPr>
        <w:t xml:space="preserve"> </w:t>
      </w:r>
      <w:r>
        <w:rPr>
          <w:spacing w:val="-1"/>
        </w:rPr>
        <w:t>state</w:t>
      </w:r>
      <w:r>
        <w:rPr>
          <w:spacing w:val="-2"/>
        </w:rPr>
        <w:t xml:space="preserve"> </w:t>
      </w:r>
      <w:r>
        <w:rPr>
          <w:spacing w:val="-1"/>
        </w:rPr>
        <w:t>or</w:t>
      </w:r>
      <w:r>
        <w:rPr>
          <w:spacing w:val="1"/>
        </w:rPr>
        <w:t xml:space="preserve"> </w:t>
      </w:r>
      <w:r>
        <w:rPr>
          <w:spacing w:val="-1"/>
        </w:rPr>
        <w:t>federal</w:t>
      </w:r>
      <w:r>
        <w:rPr>
          <w:spacing w:val="-2"/>
        </w:rPr>
        <w:t xml:space="preserve"> </w:t>
      </w:r>
      <w:r>
        <w:rPr>
          <w:spacing w:val="-1"/>
        </w:rPr>
        <w:t>statute</w:t>
      </w:r>
      <w:r>
        <w:t xml:space="preserve"> </w:t>
      </w:r>
      <w:r>
        <w:rPr>
          <w:spacing w:val="-2"/>
        </w:rPr>
        <w:t>or</w:t>
      </w:r>
      <w:r>
        <w:rPr>
          <w:spacing w:val="1"/>
        </w:rPr>
        <w:t xml:space="preserve"> </w:t>
      </w:r>
      <w:r>
        <w:rPr>
          <w:spacing w:val="-1"/>
        </w:rPr>
        <w:t>the</w:t>
      </w:r>
      <w:r>
        <w:t xml:space="preserve"> </w:t>
      </w:r>
      <w:r>
        <w:rPr>
          <w:spacing w:val="-1"/>
        </w:rPr>
        <w:t>promulgation</w:t>
      </w:r>
      <w:r>
        <w:t xml:space="preserve"> of</w:t>
      </w:r>
      <w:r>
        <w:rPr>
          <w:spacing w:val="63"/>
        </w:rPr>
        <w:t xml:space="preserve"> </w:t>
      </w:r>
      <w:r>
        <w:rPr>
          <w:spacing w:val="-1"/>
        </w:rPr>
        <w:t>rules</w:t>
      </w:r>
      <w:r>
        <w:t xml:space="preserve"> </w:t>
      </w:r>
      <w:r>
        <w:rPr>
          <w:spacing w:val="-2"/>
        </w:rPr>
        <w:t>or</w:t>
      </w:r>
      <w:r>
        <w:rPr>
          <w:spacing w:val="1"/>
        </w:rPr>
        <w:t xml:space="preserve"> </w:t>
      </w:r>
      <w:r>
        <w:rPr>
          <w:spacing w:val="-1"/>
        </w:rPr>
        <w:t>regulations</w:t>
      </w:r>
      <w:r>
        <w:rPr>
          <w:spacing w:val="-2"/>
        </w:rPr>
        <w:t xml:space="preserve"> </w:t>
      </w:r>
      <w:r>
        <w:rPr>
          <w:spacing w:val="-1"/>
        </w:rPr>
        <w:t>thereunder</w:t>
      </w:r>
      <w:r>
        <w:rPr>
          <w:spacing w:val="1"/>
        </w:rPr>
        <w:t xml:space="preserve"> </w:t>
      </w:r>
      <w:r>
        <w:rPr>
          <w:spacing w:val="-1"/>
        </w:rPr>
        <w:t>after</w:t>
      </w:r>
      <w:r>
        <w:rPr>
          <w:spacing w:val="-2"/>
        </w:rPr>
        <w:t xml:space="preserve"> </w:t>
      </w:r>
      <w:r>
        <w:rPr>
          <w:spacing w:val="-1"/>
        </w:rPr>
        <w:t>execution</w:t>
      </w:r>
      <w: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shall</w:t>
      </w:r>
      <w:r>
        <w:rPr>
          <w:spacing w:val="-2"/>
        </w:rPr>
        <w:t xml:space="preserve"> </w:t>
      </w:r>
      <w:r>
        <w:t xml:space="preserve">be </w:t>
      </w:r>
      <w:r>
        <w:rPr>
          <w:spacing w:val="-1"/>
        </w:rPr>
        <w:t>reviewed</w:t>
      </w:r>
      <w:r>
        <w:rPr>
          <w:spacing w:val="65"/>
        </w:rPr>
        <w:t xml:space="preserve"> </w:t>
      </w:r>
      <w:r>
        <w:t>by</w:t>
      </w:r>
      <w:r>
        <w:rPr>
          <w:spacing w:val="-3"/>
        </w:rPr>
        <w:t xml:space="preserve"> </w:t>
      </w:r>
      <w:r>
        <w:t xml:space="preserve">the </w:t>
      </w:r>
      <w:r>
        <w:rPr>
          <w:spacing w:val="-1"/>
        </w:rPr>
        <w:t>System</w:t>
      </w:r>
      <w:r>
        <w:rPr>
          <w:spacing w:val="-4"/>
        </w:rPr>
        <w:t xml:space="preserve"> </w:t>
      </w:r>
      <w:r>
        <w:t xml:space="preserve">and </w:t>
      </w:r>
      <w:r>
        <w:rPr>
          <w:spacing w:val="-1"/>
        </w:rPr>
        <w:t>Manager</w:t>
      </w:r>
      <w:r>
        <w:rPr>
          <w:spacing w:val="-2"/>
        </w:rPr>
        <w:t xml:space="preserve"> </w:t>
      </w:r>
      <w:r>
        <w:t xml:space="preserve">to </w:t>
      </w:r>
      <w:r>
        <w:rPr>
          <w:spacing w:val="-1"/>
        </w:rPr>
        <w:t>determine</w:t>
      </w:r>
      <w:r>
        <w:t xml:space="preserve"> </w:t>
      </w:r>
      <w:r>
        <w:rPr>
          <w:spacing w:val="-1"/>
        </w:rPr>
        <w:t>whether</w:t>
      </w:r>
      <w:r>
        <w:rPr>
          <w:spacing w:val="-2"/>
        </w:rPr>
        <w:t xml:space="preserve"> </w:t>
      </w:r>
      <w:r>
        <w:t xml:space="preserve">the </w:t>
      </w:r>
      <w:r>
        <w:rPr>
          <w:spacing w:val="-1"/>
        </w:rPr>
        <w:t>provisions</w:t>
      </w:r>
      <w: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45"/>
        </w:rPr>
        <w:t xml:space="preserve"> </w:t>
      </w:r>
      <w:r>
        <w:rPr>
          <w:spacing w:val="-1"/>
        </w:rPr>
        <w:t>require</w:t>
      </w:r>
      <w:r>
        <w:rPr>
          <w:spacing w:val="-2"/>
        </w:rPr>
        <w:t xml:space="preserve"> formal</w:t>
      </w:r>
      <w:r>
        <w:rPr>
          <w:spacing w:val="1"/>
        </w:rPr>
        <w:t xml:space="preserve"> </w:t>
      </w:r>
      <w:r>
        <w:rPr>
          <w:spacing w:val="-1"/>
        </w:rPr>
        <w:t>modification.</w:t>
      </w:r>
    </w:p>
    <w:p w14:paraId="24EB8C6C" w14:textId="77777777" w:rsidR="00BA6538" w:rsidRDefault="00BA6538" w:rsidP="00BA6538">
      <w:pPr>
        <w:pStyle w:val="BodyText"/>
        <w:tabs>
          <w:tab w:val="left" w:pos="1181"/>
        </w:tabs>
        <w:ind w:right="265"/>
        <w:rPr>
          <w:spacing w:val="-1"/>
        </w:rPr>
      </w:pPr>
    </w:p>
    <w:p w14:paraId="7B76DFFA" w14:textId="77777777" w:rsidR="00BA6538" w:rsidRDefault="00602573" w:rsidP="00404E80">
      <w:pPr>
        <w:pStyle w:val="BodyText"/>
        <w:numPr>
          <w:ilvl w:val="0"/>
          <w:numId w:val="65"/>
        </w:numPr>
        <w:tabs>
          <w:tab w:val="left" w:pos="1181"/>
        </w:tabs>
        <w:ind w:left="461" w:right="259" w:firstLine="0"/>
      </w:pPr>
      <w:r w:rsidRPr="00AD2277">
        <w:rPr>
          <w:spacing w:val="-1"/>
        </w:rPr>
        <w:t>Manager</w:t>
      </w:r>
      <w:r w:rsidRPr="00AD2277">
        <w:rPr>
          <w:spacing w:val="-2"/>
        </w:rPr>
        <w:t xml:space="preserve"> </w:t>
      </w:r>
      <w:r>
        <w:t>and</w:t>
      </w:r>
      <w:r w:rsidRPr="00AD2277">
        <w:rPr>
          <w:spacing w:val="-3"/>
        </w:rPr>
        <w:t xml:space="preserve"> </w:t>
      </w:r>
      <w:r>
        <w:t>its</w:t>
      </w:r>
      <w:r w:rsidRPr="00AD2277">
        <w:rPr>
          <w:spacing w:val="-2"/>
        </w:rPr>
        <w:t xml:space="preserve"> </w:t>
      </w:r>
      <w:r w:rsidRPr="00AD2277">
        <w:rPr>
          <w:spacing w:val="-1"/>
        </w:rPr>
        <w:t>agents</w:t>
      </w:r>
      <w:r w:rsidRPr="00AD2277">
        <w:rPr>
          <w:spacing w:val="-2"/>
        </w:rPr>
        <w:t xml:space="preserve"> </w:t>
      </w:r>
      <w:r w:rsidRPr="00AD2277">
        <w:rPr>
          <w:spacing w:val="-1"/>
        </w:rPr>
        <w:t>shall</w:t>
      </w:r>
      <w:r w:rsidRPr="00AD2277">
        <w:rPr>
          <w:spacing w:val="1"/>
        </w:rPr>
        <w:t xml:space="preserve"> </w:t>
      </w:r>
      <w:r w:rsidRPr="00AD2277">
        <w:rPr>
          <w:spacing w:val="-1"/>
        </w:rPr>
        <w:t>abide</w:t>
      </w:r>
      <w:r>
        <w:t xml:space="preserve"> by</w:t>
      </w:r>
      <w:r w:rsidRPr="00AD2277">
        <w:rPr>
          <w:spacing w:val="-3"/>
        </w:rPr>
        <w:t xml:space="preserve"> </w:t>
      </w:r>
      <w:r w:rsidRPr="00AD2277">
        <w:rPr>
          <w:spacing w:val="-1"/>
        </w:rPr>
        <w:t>all</w:t>
      </w:r>
      <w:r w:rsidRPr="00AD2277">
        <w:rPr>
          <w:spacing w:val="1"/>
        </w:rPr>
        <w:t xml:space="preserve"> </w:t>
      </w:r>
      <w:r w:rsidRPr="00AD2277">
        <w:rPr>
          <w:spacing w:val="-1"/>
        </w:rPr>
        <w:t>ethical</w:t>
      </w:r>
      <w:r w:rsidRPr="00AD2277">
        <w:rPr>
          <w:spacing w:val="1"/>
        </w:rPr>
        <w:t xml:space="preserve"> </w:t>
      </w:r>
      <w:r w:rsidRPr="00AD2277">
        <w:rPr>
          <w:spacing w:val="-1"/>
        </w:rPr>
        <w:t>requirements</w:t>
      </w:r>
      <w:r>
        <w:t xml:space="preserve"> </w:t>
      </w:r>
      <w:r w:rsidRPr="00AD2277">
        <w:rPr>
          <w:spacing w:val="-1"/>
        </w:rPr>
        <w:t>that</w:t>
      </w:r>
      <w:r w:rsidRPr="00AD2277">
        <w:rPr>
          <w:spacing w:val="1"/>
        </w:rPr>
        <w:t xml:space="preserve"> </w:t>
      </w:r>
      <w:r w:rsidRPr="00AD2277">
        <w:rPr>
          <w:spacing w:val="-1"/>
        </w:rPr>
        <w:t>apply</w:t>
      </w:r>
      <w:r w:rsidRPr="00AD2277">
        <w:rPr>
          <w:spacing w:val="-3"/>
        </w:rPr>
        <w:t xml:space="preserve"> </w:t>
      </w:r>
      <w:r>
        <w:t xml:space="preserve">to </w:t>
      </w:r>
      <w:r w:rsidRPr="00AD2277">
        <w:rPr>
          <w:spacing w:val="-2"/>
        </w:rPr>
        <w:t>persons</w:t>
      </w:r>
      <w:r>
        <w:t xml:space="preserve"> </w:t>
      </w:r>
      <w:r w:rsidRPr="00AD2277">
        <w:rPr>
          <w:spacing w:val="-1"/>
        </w:rPr>
        <w:t>who</w:t>
      </w:r>
      <w:r w:rsidRPr="00AD2277">
        <w:rPr>
          <w:spacing w:val="63"/>
        </w:rPr>
        <w:t xml:space="preserve"> </w:t>
      </w:r>
      <w:r w:rsidRPr="00AD2277">
        <w:rPr>
          <w:spacing w:val="-1"/>
        </w:rPr>
        <w:t>have</w:t>
      </w:r>
      <w:r>
        <w:t xml:space="preserve"> a </w:t>
      </w:r>
      <w:r w:rsidRPr="00AD2277">
        <w:rPr>
          <w:spacing w:val="-1"/>
        </w:rPr>
        <w:t>business</w:t>
      </w:r>
      <w:r>
        <w:t xml:space="preserve"> </w:t>
      </w:r>
      <w:r w:rsidRPr="00AD2277">
        <w:rPr>
          <w:spacing w:val="-1"/>
        </w:rPr>
        <w:t>relationship</w:t>
      </w:r>
      <w:r>
        <w:t xml:space="preserve"> with</w:t>
      </w:r>
      <w:r w:rsidRPr="00AD2277">
        <w:rPr>
          <w:spacing w:val="-3"/>
        </w:rPr>
        <w:t xml:space="preserve"> </w:t>
      </w:r>
      <w:r>
        <w:t xml:space="preserve">the </w:t>
      </w:r>
      <w:r w:rsidRPr="00AD2277">
        <w:rPr>
          <w:spacing w:val="-1"/>
        </w:rPr>
        <w:t>System</w:t>
      </w:r>
      <w:r w:rsidRPr="00AD2277">
        <w:rPr>
          <w:spacing w:val="-4"/>
        </w:rPr>
        <w:t xml:space="preserve"> </w:t>
      </w:r>
      <w:r>
        <w:t>as set</w:t>
      </w:r>
      <w:r w:rsidRPr="00AD2277">
        <w:rPr>
          <w:spacing w:val="-2"/>
        </w:rPr>
        <w:t xml:space="preserve"> </w:t>
      </w:r>
      <w:r w:rsidRPr="00AD2277">
        <w:rPr>
          <w:spacing w:val="-1"/>
        </w:rPr>
        <w:t>forth</w:t>
      </w:r>
      <w:r>
        <w:t xml:space="preserve"> in</w:t>
      </w:r>
      <w:r w:rsidRPr="00AD2277">
        <w:rPr>
          <w:spacing w:val="-3"/>
        </w:rPr>
        <w:t xml:space="preserve"> </w:t>
      </w:r>
      <w:r w:rsidRPr="00AD2277">
        <w:rPr>
          <w:spacing w:val="-2"/>
        </w:rPr>
        <w:t>IC</w:t>
      </w:r>
      <w:r w:rsidRPr="00AD2277">
        <w:rPr>
          <w:spacing w:val="-1"/>
        </w:rPr>
        <w:t xml:space="preserve"> </w:t>
      </w:r>
      <w:r>
        <w:t xml:space="preserve">§ </w:t>
      </w:r>
      <w:r w:rsidRPr="00AD2277">
        <w:rPr>
          <w:spacing w:val="-1"/>
        </w:rPr>
        <w:t>4-2-6</w:t>
      </w:r>
      <w:r>
        <w:t xml:space="preserve"> </w:t>
      </w:r>
      <w:r w:rsidRPr="00AD2277">
        <w:rPr>
          <w:rFonts w:cs="Times New Roman"/>
          <w:i/>
        </w:rPr>
        <w:t>et</w:t>
      </w:r>
      <w:r w:rsidRPr="00AD2277">
        <w:rPr>
          <w:rFonts w:cs="Times New Roman"/>
          <w:i/>
          <w:spacing w:val="1"/>
        </w:rPr>
        <w:t xml:space="preserve"> </w:t>
      </w:r>
      <w:r w:rsidRPr="00AD2277">
        <w:rPr>
          <w:rFonts w:cs="Times New Roman"/>
          <w:i/>
          <w:spacing w:val="-1"/>
        </w:rPr>
        <w:t>seq.</w:t>
      </w:r>
      <w:r w:rsidRPr="00AD2277">
        <w:rPr>
          <w:spacing w:val="-1"/>
        </w:rPr>
        <w:t>,</w:t>
      </w:r>
      <w:r>
        <w:t xml:space="preserve"> </w:t>
      </w:r>
      <w:r w:rsidRPr="00AD2277">
        <w:rPr>
          <w:spacing w:val="-2"/>
        </w:rPr>
        <w:t>IC</w:t>
      </w:r>
      <w:r w:rsidRPr="00AD2277">
        <w:rPr>
          <w:spacing w:val="1"/>
        </w:rPr>
        <w:t xml:space="preserve"> </w:t>
      </w:r>
      <w:r>
        <w:t xml:space="preserve">§ </w:t>
      </w:r>
      <w:r w:rsidRPr="00AD2277">
        <w:rPr>
          <w:spacing w:val="-1"/>
        </w:rPr>
        <w:t>4-2-7,</w:t>
      </w:r>
      <w:r>
        <w:t xml:space="preserve"> </w:t>
      </w:r>
      <w:r w:rsidRPr="00AD2277">
        <w:rPr>
          <w:rFonts w:cs="Times New Roman"/>
          <w:i/>
        </w:rPr>
        <w:t>et</w:t>
      </w:r>
      <w:r w:rsidRPr="00AD2277">
        <w:rPr>
          <w:rFonts w:cs="Times New Roman"/>
          <w:i/>
          <w:spacing w:val="1"/>
        </w:rPr>
        <w:t xml:space="preserve"> </w:t>
      </w:r>
      <w:r w:rsidRPr="00AD2277">
        <w:rPr>
          <w:rFonts w:cs="Times New Roman"/>
          <w:i/>
          <w:spacing w:val="-1"/>
        </w:rPr>
        <w:t>seq.</w:t>
      </w:r>
      <w:r w:rsidRPr="00AD2277">
        <w:rPr>
          <w:spacing w:val="-1"/>
        </w:rPr>
        <w:t>,</w:t>
      </w:r>
      <w:r w:rsidRPr="00AD2277">
        <w:rPr>
          <w:spacing w:val="43"/>
        </w:rPr>
        <w:t xml:space="preserve"> </w:t>
      </w:r>
      <w:r>
        <w:lastRenderedPageBreak/>
        <w:t>the</w:t>
      </w:r>
      <w:r w:rsidRPr="00AD2277">
        <w:rPr>
          <w:spacing w:val="-2"/>
        </w:rPr>
        <w:t xml:space="preserve"> </w:t>
      </w:r>
      <w:r w:rsidRPr="00AD2277">
        <w:rPr>
          <w:spacing w:val="-1"/>
        </w:rPr>
        <w:t>regulations</w:t>
      </w:r>
      <w:r>
        <w:t xml:space="preserve"> </w:t>
      </w:r>
      <w:r w:rsidRPr="00AD2277">
        <w:rPr>
          <w:spacing w:val="-1"/>
        </w:rPr>
        <w:t>promulgated</w:t>
      </w:r>
      <w:r>
        <w:t xml:space="preserve"> </w:t>
      </w:r>
      <w:r w:rsidRPr="00AD2277">
        <w:rPr>
          <w:spacing w:val="-1"/>
        </w:rPr>
        <w:t>thereunder,</w:t>
      </w:r>
      <w:r w:rsidRPr="00AD2277">
        <w:rPr>
          <w:spacing w:val="-3"/>
        </w:rPr>
        <w:t xml:space="preserve"> </w:t>
      </w:r>
      <w:r>
        <w:t xml:space="preserve">and </w:t>
      </w:r>
      <w:r w:rsidRPr="00AD2277">
        <w:rPr>
          <w:spacing w:val="-1"/>
        </w:rPr>
        <w:t>Executive</w:t>
      </w:r>
      <w:r>
        <w:t xml:space="preserve"> </w:t>
      </w:r>
      <w:r w:rsidRPr="00AD2277">
        <w:rPr>
          <w:spacing w:val="-1"/>
        </w:rPr>
        <w:t>Order</w:t>
      </w:r>
      <w:r w:rsidRPr="00AD2277">
        <w:rPr>
          <w:spacing w:val="1"/>
        </w:rPr>
        <w:t xml:space="preserve"> </w:t>
      </w:r>
      <w:r w:rsidRPr="00AD2277">
        <w:rPr>
          <w:spacing w:val="-1"/>
        </w:rPr>
        <w:t>04-08,</w:t>
      </w:r>
      <w:r>
        <w:t xml:space="preserve"> dated</w:t>
      </w:r>
      <w:r w:rsidRPr="00AD2277">
        <w:rPr>
          <w:spacing w:val="-3"/>
        </w:rPr>
        <w:t xml:space="preserve"> </w:t>
      </w:r>
      <w:r w:rsidRPr="00AD2277">
        <w:rPr>
          <w:spacing w:val="-1"/>
        </w:rPr>
        <w:t>April</w:t>
      </w:r>
      <w:r w:rsidRPr="00AD2277">
        <w:rPr>
          <w:spacing w:val="-2"/>
        </w:rPr>
        <w:t xml:space="preserve"> </w:t>
      </w:r>
      <w:r>
        <w:t>27, 2004,</w:t>
      </w:r>
      <w:r w:rsidRPr="00AD2277">
        <w:rPr>
          <w:spacing w:val="-3"/>
        </w:rPr>
        <w:t xml:space="preserve"> </w:t>
      </w:r>
      <w:r>
        <w:t>and</w:t>
      </w:r>
      <w:r w:rsidRPr="00AD2277">
        <w:rPr>
          <w:spacing w:val="47"/>
        </w:rPr>
        <w:t xml:space="preserve"> </w:t>
      </w:r>
      <w:r w:rsidRPr="00AD2277">
        <w:rPr>
          <w:spacing w:val="-1"/>
        </w:rPr>
        <w:t>reaffirmed</w:t>
      </w:r>
      <w:r>
        <w:t xml:space="preserve"> </w:t>
      </w:r>
      <w:r w:rsidRPr="00AD2277">
        <w:rPr>
          <w:spacing w:val="-1"/>
        </w:rPr>
        <w:t>under</w:t>
      </w:r>
      <w:r w:rsidRPr="00AD2277">
        <w:rPr>
          <w:spacing w:val="1"/>
        </w:rPr>
        <w:t xml:space="preserve"> </w:t>
      </w:r>
      <w:r w:rsidRPr="00AD2277">
        <w:rPr>
          <w:spacing w:val="-1"/>
        </w:rPr>
        <w:t>Executive</w:t>
      </w:r>
      <w:r>
        <w:t xml:space="preserve"> </w:t>
      </w:r>
      <w:r w:rsidRPr="00AD2277">
        <w:rPr>
          <w:spacing w:val="-1"/>
        </w:rPr>
        <w:t>Order</w:t>
      </w:r>
      <w:r w:rsidRPr="00AD2277">
        <w:rPr>
          <w:spacing w:val="-2"/>
        </w:rPr>
        <w:t xml:space="preserve"> </w:t>
      </w:r>
      <w:r w:rsidRPr="00AD2277">
        <w:rPr>
          <w:spacing w:val="-1"/>
        </w:rPr>
        <w:t>05-12,</w:t>
      </w:r>
      <w:r>
        <w:t xml:space="preserve"> dated</w:t>
      </w:r>
      <w:r w:rsidRPr="00AD2277">
        <w:rPr>
          <w:spacing w:val="-3"/>
        </w:rPr>
        <w:t xml:space="preserve"> </w:t>
      </w:r>
      <w:r w:rsidRPr="00AD2277">
        <w:rPr>
          <w:spacing w:val="-1"/>
        </w:rPr>
        <w:t>January</w:t>
      </w:r>
      <w:r w:rsidRPr="00AD2277">
        <w:rPr>
          <w:spacing w:val="-3"/>
        </w:rPr>
        <w:t xml:space="preserve"> </w:t>
      </w:r>
      <w:r>
        <w:t xml:space="preserve">10, 2005. </w:t>
      </w:r>
      <w:r w:rsidRPr="00AD2277">
        <w:rPr>
          <w:spacing w:val="-2"/>
        </w:rPr>
        <w:t>If</w:t>
      </w:r>
      <w:r w:rsidRPr="00AD2277">
        <w:rPr>
          <w:spacing w:val="1"/>
        </w:rPr>
        <w:t xml:space="preserve"> </w:t>
      </w:r>
      <w:r w:rsidRPr="00AD2277">
        <w:rPr>
          <w:spacing w:val="-1"/>
        </w:rPr>
        <w:t>Manager</w:t>
      </w:r>
      <w:r w:rsidRPr="00AD2277">
        <w:rPr>
          <w:spacing w:val="1"/>
        </w:rPr>
        <w:t xml:space="preserve"> </w:t>
      </w:r>
      <w:r w:rsidRPr="00AD2277">
        <w:rPr>
          <w:spacing w:val="-1"/>
        </w:rPr>
        <w:t>is</w:t>
      </w:r>
      <w:r>
        <w:t xml:space="preserve"> </w:t>
      </w:r>
      <w:r w:rsidRPr="00AD2277">
        <w:rPr>
          <w:spacing w:val="-1"/>
        </w:rPr>
        <w:t>not</w:t>
      </w:r>
      <w:r w:rsidRPr="00AD2277">
        <w:rPr>
          <w:spacing w:val="1"/>
        </w:rPr>
        <w:t xml:space="preserve"> </w:t>
      </w:r>
      <w:r w:rsidRPr="00AD2277">
        <w:rPr>
          <w:spacing w:val="-1"/>
        </w:rPr>
        <w:t>familiar</w:t>
      </w:r>
      <w:r w:rsidRPr="00AD2277">
        <w:rPr>
          <w:spacing w:val="1"/>
        </w:rPr>
        <w:t xml:space="preserve"> </w:t>
      </w:r>
      <w:r w:rsidRPr="00AD2277">
        <w:rPr>
          <w:spacing w:val="-1"/>
        </w:rPr>
        <w:t>with</w:t>
      </w:r>
      <w:r w:rsidRPr="00AD2277">
        <w:rPr>
          <w:spacing w:val="45"/>
        </w:rPr>
        <w:t xml:space="preserve"> </w:t>
      </w:r>
      <w:r w:rsidRPr="00AD2277">
        <w:rPr>
          <w:spacing w:val="-1"/>
        </w:rPr>
        <w:t>these</w:t>
      </w:r>
      <w:r>
        <w:t xml:space="preserve"> </w:t>
      </w:r>
      <w:r w:rsidRPr="00AD2277">
        <w:rPr>
          <w:spacing w:val="-1"/>
        </w:rPr>
        <w:t>ethical</w:t>
      </w:r>
      <w:r w:rsidRPr="00AD2277">
        <w:rPr>
          <w:spacing w:val="-2"/>
        </w:rPr>
        <w:t xml:space="preserve"> </w:t>
      </w:r>
      <w:r w:rsidRPr="00AD2277">
        <w:rPr>
          <w:spacing w:val="-1"/>
        </w:rPr>
        <w:t>requirements,</w:t>
      </w:r>
      <w:r w:rsidRPr="00AD2277">
        <w:rPr>
          <w:spacing w:val="-3"/>
        </w:rPr>
        <w:t xml:space="preserve"> </w:t>
      </w:r>
      <w:r w:rsidRPr="00AD2277">
        <w:rPr>
          <w:spacing w:val="-1"/>
        </w:rPr>
        <w:t>Manager</w:t>
      </w:r>
      <w:r w:rsidRPr="00AD2277">
        <w:rPr>
          <w:spacing w:val="-2"/>
        </w:rPr>
        <w:t xml:space="preserve"> </w:t>
      </w:r>
      <w:r w:rsidRPr="00AD2277">
        <w:rPr>
          <w:spacing w:val="-1"/>
        </w:rPr>
        <w:t>should</w:t>
      </w:r>
      <w:r>
        <w:t xml:space="preserve"> </w:t>
      </w:r>
      <w:r w:rsidRPr="00AD2277">
        <w:rPr>
          <w:spacing w:val="-1"/>
        </w:rPr>
        <w:t>refer</w:t>
      </w:r>
      <w:r w:rsidRPr="00AD2277">
        <w:rPr>
          <w:spacing w:val="1"/>
        </w:rPr>
        <w:t xml:space="preserve"> </w:t>
      </w:r>
      <w:r>
        <w:t>any</w:t>
      </w:r>
      <w:r w:rsidRPr="00AD2277">
        <w:rPr>
          <w:spacing w:val="-3"/>
        </w:rPr>
        <w:t xml:space="preserve"> </w:t>
      </w:r>
      <w:r w:rsidRPr="00AD2277">
        <w:rPr>
          <w:spacing w:val="-1"/>
        </w:rPr>
        <w:t>questions</w:t>
      </w:r>
      <w:r>
        <w:t xml:space="preserve"> to</w:t>
      </w:r>
      <w:r w:rsidRPr="00AD2277">
        <w:rPr>
          <w:spacing w:val="-4"/>
        </w:rPr>
        <w:t xml:space="preserve"> </w:t>
      </w:r>
      <w:r>
        <w:t xml:space="preserve">the </w:t>
      </w:r>
      <w:r w:rsidRPr="00AD2277">
        <w:rPr>
          <w:spacing w:val="-1"/>
        </w:rPr>
        <w:t>Indiana</w:t>
      </w:r>
      <w:r>
        <w:t xml:space="preserve"> </w:t>
      </w:r>
      <w:r w:rsidRPr="00AD2277">
        <w:rPr>
          <w:spacing w:val="-1"/>
        </w:rPr>
        <w:t>State</w:t>
      </w:r>
      <w:r>
        <w:t xml:space="preserve"> </w:t>
      </w:r>
      <w:r w:rsidRPr="00AD2277">
        <w:rPr>
          <w:spacing w:val="-1"/>
        </w:rPr>
        <w:t>Ethics</w:t>
      </w:r>
      <w:r w:rsidRPr="00AD2277">
        <w:rPr>
          <w:spacing w:val="59"/>
        </w:rPr>
        <w:t xml:space="preserve"> </w:t>
      </w:r>
      <w:r w:rsidRPr="00AD2277">
        <w:rPr>
          <w:spacing w:val="-1"/>
        </w:rPr>
        <w:t>Commission,</w:t>
      </w:r>
      <w:r>
        <w:t xml:space="preserve"> or</w:t>
      </w:r>
      <w:r w:rsidRPr="00AD2277">
        <w:rPr>
          <w:spacing w:val="1"/>
        </w:rPr>
        <w:t xml:space="preserve"> </w:t>
      </w:r>
      <w:r w:rsidRPr="00AD2277">
        <w:rPr>
          <w:spacing w:val="-1"/>
        </w:rPr>
        <w:t>visit</w:t>
      </w:r>
      <w:r w:rsidRPr="00AD2277">
        <w:rPr>
          <w:spacing w:val="-2"/>
        </w:rPr>
        <w:t xml:space="preserve"> </w:t>
      </w:r>
      <w:r>
        <w:t>the</w:t>
      </w:r>
      <w:r w:rsidRPr="00AD2277">
        <w:rPr>
          <w:spacing w:val="-2"/>
        </w:rPr>
        <w:t xml:space="preserve"> </w:t>
      </w:r>
      <w:r w:rsidRPr="00AD2277">
        <w:rPr>
          <w:spacing w:val="-1"/>
        </w:rPr>
        <w:t>Indiana</w:t>
      </w:r>
      <w:r w:rsidRPr="00AD2277">
        <w:rPr>
          <w:spacing w:val="-2"/>
        </w:rPr>
        <w:t xml:space="preserve"> </w:t>
      </w:r>
      <w:r w:rsidRPr="00AD2277">
        <w:rPr>
          <w:spacing w:val="-1"/>
        </w:rPr>
        <w:t>State</w:t>
      </w:r>
      <w:r>
        <w:t xml:space="preserve"> </w:t>
      </w:r>
      <w:r w:rsidRPr="00AD2277">
        <w:rPr>
          <w:spacing w:val="-1"/>
        </w:rPr>
        <w:t>Ethics</w:t>
      </w:r>
      <w:r>
        <w:t xml:space="preserve"> </w:t>
      </w:r>
      <w:r w:rsidRPr="00AD2277">
        <w:rPr>
          <w:spacing w:val="-1"/>
        </w:rPr>
        <w:t>Commission</w:t>
      </w:r>
      <w:r w:rsidRPr="00AD2277">
        <w:rPr>
          <w:spacing w:val="-3"/>
        </w:rPr>
        <w:t xml:space="preserve"> </w:t>
      </w:r>
      <w:r>
        <w:t>Web</w:t>
      </w:r>
      <w:r w:rsidRPr="00AD2277">
        <w:rPr>
          <w:spacing w:val="-3"/>
        </w:rPr>
        <w:t xml:space="preserve"> </w:t>
      </w:r>
      <w:r w:rsidRPr="00AD2277">
        <w:rPr>
          <w:spacing w:val="-1"/>
        </w:rPr>
        <w:t>site</w:t>
      </w:r>
      <w:r>
        <w:t xml:space="preserve"> </w:t>
      </w:r>
      <w:r w:rsidRPr="00AD2277">
        <w:rPr>
          <w:spacing w:val="-2"/>
        </w:rPr>
        <w:t>at</w:t>
      </w:r>
      <w:r w:rsidRPr="00AD2277">
        <w:rPr>
          <w:spacing w:val="1"/>
        </w:rPr>
        <w:t xml:space="preserve"> </w:t>
      </w:r>
      <w:hyperlink r:id="rId22">
        <w:r w:rsidR="00BA6538" w:rsidRPr="00AD2277">
          <w:rPr>
            <w:spacing w:val="-1"/>
          </w:rPr>
          <w:t>http://www.in.gov/ethics/.</w:t>
        </w:r>
      </w:hyperlink>
      <w:r w:rsidRPr="00AD2277">
        <w:rPr>
          <w:spacing w:val="82"/>
        </w:rPr>
        <w:t xml:space="preserve"> </w:t>
      </w:r>
      <w:r w:rsidRPr="00AD2277">
        <w:rPr>
          <w:spacing w:val="-2"/>
        </w:rPr>
        <w:t>If</w:t>
      </w:r>
      <w:r w:rsidRPr="00AD2277">
        <w:rPr>
          <w:spacing w:val="1"/>
        </w:rPr>
        <w:t xml:space="preserve"> </w:t>
      </w:r>
      <w:r w:rsidRPr="00AD2277">
        <w:rPr>
          <w:spacing w:val="-1"/>
        </w:rPr>
        <w:t>Manager</w:t>
      </w:r>
      <w:r w:rsidRPr="00AD2277">
        <w:rPr>
          <w:spacing w:val="1"/>
        </w:rPr>
        <w:t xml:space="preserve"> </w:t>
      </w:r>
      <w:r>
        <w:t>or</w:t>
      </w:r>
      <w:r w:rsidRPr="00AD2277">
        <w:rPr>
          <w:spacing w:val="-2"/>
        </w:rPr>
        <w:t xml:space="preserve"> </w:t>
      </w:r>
      <w:r>
        <w:t>its</w:t>
      </w:r>
      <w:r w:rsidRPr="00AD2277">
        <w:rPr>
          <w:spacing w:val="-2"/>
        </w:rPr>
        <w:t xml:space="preserve"> </w:t>
      </w:r>
      <w:r w:rsidRPr="00AD2277">
        <w:rPr>
          <w:spacing w:val="-1"/>
        </w:rPr>
        <w:t>Agents</w:t>
      </w:r>
      <w:r>
        <w:t xml:space="preserve"> </w:t>
      </w:r>
      <w:r w:rsidRPr="00AD2277">
        <w:rPr>
          <w:spacing w:val="-1"/>
        </w:rPr>
        <w:t>violate</w:t>
      </w:r>
      <w:r>
        <w:t xml:space="preserve"> any</w:t>
      </w:r>
      <w:r w:rsidRPr="00AD2277">
        <w:rPr>
          <w:spacing w:val="-3"/>
        </w:rPr>
        <w:t xml:space="preserve"> </w:t>
      </w:r>
      <w:r w:rsidRPr="00AD2277">
        <w:rPr>
          <w:spacing w:val="-1"/>
        </w:rPr>
        <w:t>applicable</w:t>
      </w:r>
      <w:r>
        <w:t xml:space="preserve"> </w:t>
      </w:r>
      <w:r w:rsidRPr="00AD2277">
        <w:rPr>
          <w:spacing w:val="-1"/>
        </w:rPr>
        <w:t>ethical</w:t>
      </w:r>
      <w:r w:rsidRPr="00AD2277">
        <w:rPr>
          <w:spacing w:val="-2"/>
        </w:rPr>
        <w:t xml:space="preserve"> </w:t>
      </w:r>
      <w:r w:rsidRPr="00AD2277">
        <w:rPr>
          <w:spacing w:val="-1"/>
        </w:rPr>
        <w:t>standards,</w:t>
      </w:r>
      <w:r>
        <w:t xml:space="preserve"> </w:t>
      </w:r>
      <w:r w:rsidRPr="00AD2277">
        <w:rPr>
          <w:spacing w:val="-1"/>
        </w:rPr>
        <w:t>the</w:t>
      </w:r>
      <w:r>
        <w:t xml:space="preserve"> </w:t>
      </w:r>
      <w:r w:rsidRPr="00AD2277">
        <w:rPr>
          <w:spacing w:val="-1"/>
        </w:rPr>
        <w:t>System</w:t>
      </w:r>
      <w:r w:rsidRPr="00AD2277">
        <w:rPr>
          <w:spacing w:val="-4"/>
        </w:rPr>
        <w:t xml:space="preserve"> </w:t>
      </w:r>
      <w:r w:rsidRPr="00AD2277">
        <w:rPr>
          <w:spacing w:val="-2"/>
        </w:rPr>
        <w:t>may,</w:t>
      </w:r>
      <w:r w:rsidRPr="00AD2277">
        <w:rPr>
          <w:spacing w:val="2"/>
        </w:rPr>
        <w:t xml:space="preserve"> </w:t>
      </w:r>
      <w:r>
        <w:t xml:space="preserve">in </w:t>
      </w:r>
      <w:r w:rsidRPr="00AD2277">
        <w:rPr>
          <w:spacing w:val="-1"/>
        </w:rPr>
        <w:t>its</w:t>
      </w:r>
      <w:r w:rsidRPr="00AD2277">
        <w:rPr>
          <w:spacing w:val="-2"/>
        </w:rPr>
        <w:t xml:space="preserve"> </w:t>
      </w:r>
      <w:r w:rsidRPr="00AD2277">
        <w:rPr>
          <w:spacing w:val="-1"/>
        </w:rPr>
        <w:t xml:space="preserve">sole </w:t>
      </w:r>
      <w:r>
        <w:rPr>
          <w:spacing w:val="-1"/>
        </w:rPr>
        <w:t>discretion,</w:t>
      </w:r>
      <w:r>
        <w:t xml:space="preserve"> </w:t>
      </w:r>
      <w:r>
        <w:rPr>
          <w:spacing w:val="-1"/>
        </w:rPr>
        <w:t>terminate</w:t>
      </w:r>
      <w: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immediately</w:t>
      </w:r>
      <w:r>
        <w:rPr>
          <w:spacing w:val="-3"/>
        </w:rPr>
        <w:t xml:space="preserve"> </w:t>
      </w:r>
      <w:r>
        <w:t xml:space="preserve">upon </w:t>
      </w:r>
      <w:r>
        <w:rPr>
          <w:spacing w:val="-1"/>
        </w:rPr>
        <w:t>notice</w:t>
      </w:r>
      <w:r>
        <w:t xml:space="preserve"> to</w:t>
      </w:r>
      <w:r>
        <w:rPr>
          <w:spacing w:val="-3"/>
        </w:rPr>
        <w:t xml:space="preserve"> </w:t>
      </w:r>
      <w:r>
        <w:rPr>
          <w:spacing w:val="-1"/>
        </w:rPr>
        <w:t>Manager.</w:t>
      </w:r>
      <w:r>
        <w:t xml:space="preserve"> </w:t>
      </w:r>
      <w:r>
        <w:rPr>
          <w:spacing w:val="-2"/>
        </w:rPr>
        <w:t>In</w:t>
      </w:r>
      <w:r>
        <w:rPr>
          <w:spacing w:val="43"/>
        </w:rPr>
        <w:t xml:space="preserve"> </w:t>
      </w:r>
      <w:r>
        <w:rPr>
          <w:spacing w:val="-1"/>
        </w:rPr>
        <w:t>addition,</w:t>
      </w:r>
      <w:r>
        <w:t xml:space="preserve"> </w:t>
      </w:r>
      <w:r>
        <w:rPr>
          <w:spacing w:val="-1"/>
        </w:rPr>
        <w:t>Manager</w:t>
      </w:r>
      <w:r>
        <w:rPr>
          <w:spacing w:val="1"/>
        </w:rPr>
        <w:t xml:space="preserve"> </w:t>
      </w:r>
      <w:r>
        <w:rPr>
          <w:spacing w:val="-2"/>
        </w:rPr>
        <w:t>may</w:t>
      </w:r>
      <w:r>
        <w:rPr>
          <w:spacing w:val="-3"/>
        </w:rPr>
        <w:t xml:space="preserve"> </w:t>
      </w:r>
      <w:r>
        <w:t xml:space="preserve">be </w:t>
      </w:r>
      <w:r>
        <w:rPr>
          <w:spacing w:val="-1"/>
        </w:rPr>
        <w:t>subject</w:t>
      </w:r>
      <w:r>
        <w:rPr>
          <w:spacing w:val="-2"/>
        </w:rPr>
        <w:t xml:space="preserve"> </w:t>
      </w:r>
      <w:r>
        <w:t xml:space="preserve">to </w:t>
      </w:r>
      <w:r>
        <w:rPr>
          <w:spacing w:val="-1"/>
        </w:rPr>
        <w:t>penalties</w:t>
      </w:r>
      <w:r>
        <w:t xml:space="preserve"> </w:t>
      </w:r>
      <w:r>
        <w:rPr>
          <w:spacing w:val="-1"/>
        </w:rPr>
        <w:t>under</w:t>
      </w:r>
      <w:r>
        <w:rPr>
          <w:spacing w:val="1"/>
        </w:rPr>
        <w:t xml:space="preserve"> </w:t>
      </w:r>
      <w:r>
        <w:rPr>
          <w:spacing w:val="-2"/>
        </w:rPr>
        <w:t>IC</w:t>
      </w:r>
      <w:r>
        <w:rPr>
          <w:spacing w:val="-1"/>
        </w:rPr>
        <w:t xml:space="preserve"> </w:t>
      </w:r>
      <w:r>
        <w:t xml:space="preserve">§§ </w:t>
      </w:r>
      <w:r>
        <w:rPr>
          <w:spacing w:val="-2"/>
        </w:rPr>
        <w:t>4-2-6</w:t>
      </w:r>
      <w:r>
        <w:t xml:space="preserve"> and </w:t>
      </w:r>
      <w:r>
        <w:rPr>
          <w:spacing w:val="-1"/>
        </w:rPr>
        <w:t>4-2-7.</w:t>
      </w:r>
      <w:r>
        <w:t xml:space="preserve"> </w:t>
      </w:r>
      <w:r>
        <w:rPr>
          <w:spacing w:val="-1"/>
        </w:rPr>
        <w:t>Manager</w:t>
      </w:r>
      <w:r>
        <w:rPr>
          <w:spacing w:val="1"/>
        </w:rPr>
        <w:t xml:space="preserve"> </w:t>
      </w:r>
      <w:r>
        <w:rPr>
          <w:spacing w:val="-2"/>
        </w:rPr>
        <w:t>has</w:t>
      </w:r>
      <w:r>
        <w:t xml:space="preserve"> an</w:t>
      </w:r>
      <w:r>
        <w:rPr>
          <w:spacing w:val="65"/>
        </w:rPr>
        <w:t xml:space="preserve"> </w:t>
      </w:r>
      <w:r>
        <w:rPr>
          <w:spacing w:val="-1"/>
        </w:rPr>
        <w:t>affirmative</w:t>
      </w:r>
      <w:r>
        <w:t xml:space="preserve"> </w:t>
      </w:r>
      <w:r>
        <w:rPr>
          <w:spacing w:val="-1"/>
        </w:rPr>
        <w:t>obligation</w:t>
      </w:r>
      <w:r>
        <w:t xml:space="preserve"> </w:t>
      </w:r>
      <w:r>
        <w:rPr>
          <w:spacing w:val="-2"/>
        </w:rPr>
        <w:t>under</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2"/>
        </w:rPr>
        <w:t xml:space="preserve"> </w:t>
      </w:r>
      <w:r>
        <w:t xml:space="preserve">to </w:t>
      </w:r>
      <w:r>
        <w:rPr>
          <w:spacing w:val="-1"/>
        </w:rPr>
        <w:t>disclose</w:t>
      </w:r>
      <w:r>
        <w:t xml:space="preserve"> to</w:t>
      </w:r>
      <w:r>
        <w:rPr>
          <w:spacing w:val="-3"/>
        </w:rPr>
        <w:t xml:space="preserve"> </w:t>
      </w:r>
      <w:r>
        <w:t xml:space="preserve">the </w:t>
      </w:r>
      <w:r>
        <w:rPr>
          <w:spacing w:val="-2"/>
        </w:rPr>
        <w:t>System</w:t>
      </w:r>
      <w:r>
        <w:rPr>
          <w:spacing w:val="-4"/>
        </w:rPr>
        <w:t xml:space="preserve"> </w:t>
      </w:r>
      <w:r>
        <w:rPr>
          <w:spacing w:val="-1"/>
        </w:rPr>
        <w:t>when</w:t>
      </w:r>
      <w:r>
        <w:t xml:space="preserve"> any</w:t>
      </w:r>
      <w:r>
        <w:rPr>
          <w:spacing w:val="69"/>
        </w:rPr>
        <w:t xml:space="preserve"> </w:t>
      </w:r>
      <w:r>
        <w:rPr>
          <w:spacing w:val="-1"/>
        </w:rPr>
        <w:t>System</w:t>
      </w:r>
      <w:r>
        <w:rPr>
          <w:spacing w:val="-4"/>
        </w:rPr>
        <w:t xml:space="preserve"> </w:t>
      </w:r>
      <w:r>
        <w:rPr>
          <w:spacing w:val="-1"/>
        </w:rPr>
        <w:t>employee,</w:t>
      </w:r>
      <w:r>
        <w:t xml:space="preserve"> </w:t>
      </w:r>
      <w:r>
        <w:rPr>
          <w:spacing w:val="-1"/>
        </w:rPr>
        <w:t>their</w:t>
      </w:r>
      <w:r>
        <w:rPr>
          <w:spacing w:val="1"/>
        </w:rPr>
        <w:t xml:space="preserve"> </w:t>
      </w:r>
      <w:r>
        <w:rPr>
          <w:spacing w:val="-1"/>
        </w:rPr>
        <w:t>spouse</w:t>
      </w:r>
      <w:r>
        <w:t xml:space="preserve"> </w:t>
      </w:r>
      <w:r>
        <w:rPr>
          <w:spacing w:val="-2"/>
        </w:rPr>
        <w:t>or</w:t>
      </w:r>
      <w:r>
        <w:rPr>
          <w:spacing w:val="1"/>
        </w:rPr>
        <w:t xml:space="preserve"> </w:t>
      </w:r>
      <w:r>
        <w:rPr>
          <w:spacing w:val="-1"/>
        </w:rPr>
        <w:t>dependent</w:t>
      </w:r>
      <w:r>
        <w:rPr>
          <w:spacing w:val="1"/>
        </w:rPr>
        <w:t xml:space="preserve"> </w:t>
      </w:r>
      <w:r>
        <w:rPr>
          <w:spacing w:val="-1"/>
        </w:rPr>
        <w:t>children</w:t>
      </w:r>
      <w:r>
        <w:t xml:space="preserve"> </w:t>
      </w:r>
      <w:r>
        <w:rPr>
          <w:spacing w:val="-1"/>
        </w:rPr>
        <w:t>has</w:t>
      </w:r>
      <w:r>
        <w:t xml:space="preserve"> a </w:t>
      </w:r>
      <w:r>
        <w:rPr>
          <w:spacing w:val="-1"/>
        </w:rPr>
        <w:t>pecuniary</w:t>
      </w:r>
      <w:r>
        <w:rPr>
          <w:spacing w:val="-3"/>
        </w:rPr>
        <w:t xml:space="preserve"> </w:t>
      </w:r>
      <w:r>
        <w:rPr>
          <w:spacing w:val="-1"/>
        </w:rPr>
        <w:t>interest</w:t>
      </w:r>
      <w:r>
        <w:rPr>
          <w:spacing w:val="-2"/>
        </w:rPr>
        <w:t xml:space="preserve"> </w:t>
      </w:r>
      <w:r>
        <w:t>in or</w:t>
      </w:r>
      <w:r>
        <w:rPr>
          <w:spacing w:val="-2"/>
        </w:rPr>
        <w:t xml:space="preserve"> </w:t>
      </w:r>
      <w:r>
        <w:rPr>
          <w:spacing w:val="-1"/>
        </w:rPr>
        <w:t>derives</w:t>
      </w:r>
      <w:r>
        <w:t xml:space="preserve"> a</w:t>
      </w:r>
      <w:r>
        <w:rPr>
          <w:spacing w:val="57"/>
        </w:rPr>
        <w:t xml:space="preserve"> </w:t>
      </w:r>
      <w:r>
        <w:rPr>
          <w:spacing w:val="-1"/>
        </w:rPr>
        <w:t>profit</w:t>
      </w:r>
      <w:r>
        <w:rPr>
          <w:spacing w:val="-2"/>
        </w:rPr>
        <w:t xml:space="preserve"> </w:t>
      </w:r>
      <w:r>
        <w:rPr>
          <w:spacing w:val="-1"/>
        </w:rPr>
        <w:t>from</w:t>
      </w:r>
      <w:r>
        <w:rPr>
          <w:spacing w:val="-4"/>
        </w:rPr>
        <w:t xml:space="preserve"> </w:t>
      </w:r>
      <w:r>
        <w:t xml:space="preserve">this </w:t>
      </w:r>
      <w:r>
        <w:rPr>
          <w:spacing w:val="-1"/>
        </w:rPr>
        <w:t>Management</w:t>
      </w:r>
      <w:r>
        <w:rPr>
          <w:spacing w:val="1"/>
        </w:rPr>
        <w:t xml:space="preserve"> </w:t>
      </w:r>
      <w:r>
        <w:rPr>
          <w:spacing w:val="-1"/>
        </w:rPr>
        <w:t>Agreement.</w:t>
      </w:r>
      <w:r>
        <w:rPr>
          <w:spacing w:val="-3"/>
        </w:rPr>
        <w:t xml:space="preserve"> </w:t>
      </w:r>
      <w:r>
        <w:t xml:space="preserve">The </w:t>
      </w:r>
      <w:r>
        <w:rPr>
          <w:spacing w:val="-1"/>
        </w:rPr>
        <w:t>obligation</w:t>
      </w:r>
      <w:r>
        <w:t xml:space="preserve"> </w:t>
      </w:r>
      <w:r>
        <w:rPr>
          <w:spacing w:val="-1"/>
        </w:rPr>
        <w:t>under</w:t>
      </w:r>
      <w:r>
        <w:rPr>
          <w:spacing w:val="1"/>
        </w:rPr>
        <w:t xml:space="preserve"> </w:t>
      </w:r>
      <w:r>
        <w:rPr>
          <w:spacing w:val="-1"/>
        </w:rPr>
        <w:t>this</w:t>
      </w:r>
      <w:r>
        <w:rPr>
          <w:spacing w:val="-2"/>
        </w:rPr>
        <w:t xml:space="preserve"> </w:t>
      </w:r>
      <w:r>
        <w:rPr>
          <w:spacing w:val="-1"/>
        </w:rPr>
        <w:t>section</w:t>
      </w:r>
      <w:r>
        <w:t xml:space="preserve"> </w:t>
      </w:r>
      <w:r>
        <w:rPr>
          <w:spacing w:val="-1"/>
        </w:rPr>
        <w:t>extends</w:t>
      </w:r>
      <w:r>
        <w:t xml:space="preserve"> only</w:t>
      </w:r>
      <w:r>
        <w:rPr>
          <w:spacing w:val="-3"/>
        </w:rPr>
        <w:t xml:space="preserve"> </w:t>
      </w:r>
      <w:r>
        <w:t>to</w:t>
      </w:r>
      <w:r>
        <w:rPr>
          <w:spacing w:val="-3"/>
        </w:rPr>
        <w:t xml:space="preserve"> </w:t>
      </w:r>
      <w:r>
        <w:rPr>
          <w:spacing w:val="-1"/>
        </w:rPr>
        <w:t>those</w:t>
      </w:r>
      <w:r>
        <w:rPr>
          <w:spacing w:val="63"/>
        </w:rPr>
        <w:t xml:space="preserve"> </w:t>
      </w:r>
      <w:r>
        <w:rPr>
          <w:spacing w:val="-1"/>
        </w:rPr>
        <w:t>facts</w:t>
      </w:r>
      <w:r>
        <w:rPr>
          <w:spacing w:val="-2"/>
        </w:rPr>
        <w:t xml:space="preserve"> </w:t>
      </w:r>
      <w:r>
        <w:rPr>
          <w:spacing w:val="-1"/>
        </w:rPr>
        <w:t>that</w:t>
      </w:r>
      <w:r>
        <w:rPr>
          <w:spacing w:val="1"/>
        </w:rPr>
        <w:t xml:space="preserve"> </w:t>
      </w:r>
      <w:r>
        <w:rPr>
          <w:spacing w:val="-1"/>
        </w:rPr>
        <w:t>Manager</w:t>
      </w:r>
      <w:r>
        <w:rPr>
          <w:spacing w:val="1"/>
        </w:rPr>
        <w:t xml:space="preserve"> </w:t>
      </w:r>
      <w:r>
        <w:rPr>
          <w:spacing w:val="-1"/>
        </w:rPr>
        <w:t>knows</w:t>
      </w:r>
      <w:r>
        <w:t xml:space="preserve"> </w:t>
      </w:r>
      <w:r>
        <w:rPr>
          <w:spacing w:val="-2"/>
        </w:rPr>
        <w:t>or</w:t>
      </w:r>
      <w:r>
        <w:rPr>
          <w:spacing w:val="1"/>
        </w:rPr>
        <w:t xml:space="preserve"> </w:t>
      </w:r>
      <w:r>
        <w:rPr>
          <w:spacing w:val="-1"/>
        </w:rPr>
        <w:t>reasonably</w:t>
      </w:r>
      <w:r>
        <w:rPr>
          <w:spacing w:val="-3"/>
        </w:rPr>
        <w:t xml:space="preserve"> </w:t>
      </w:r>
      <w:r>
        <w:rPr>
          <w:spacing w:val="-1"/>
        </w:rPr>
        <w:t>could</w:t>
      </w:r>
      <w:r>
        <w:t xml:space="preserve"> </w:t>
      </w:r>
      <w:r>
        <w:rPr>
          <w:spacing w:val="-1"/>
        </w:rPr>
        <w:t>know.</w:t>
      </w:r>
    </w:p>
    <w:p w14:paraId="4ECAD5E5" w14:textId="78E3F470" w:rsidR="00AD2277" w:rsidRDefault="00AD2277" w:rsidP="00AD2277">
      <w:pPr>
        <w:pStyle w:val="BodyText"/>
        <w:tabs>
          <w:tab w:val="left" w:pos="1161"/>
        </w:tabs>
        <w:ind w:right="157"/>
        <w:rPr>
          <w:spacing w:val="-1"/>
        </w:rPr>
      </w:pPr>
    </w:p>
    <w:p w14:paraId="567CA3A2" w14:textId="77777777" w:rsidR="00AD2277" w:rsidRPr="00404E80" w:rsidRDefault="00602573" w:rsidP="00404E80">
      <w:pPr>
        <w:pStyle w:val="ListParagraph"/>
        <w:numPr>
          <w:ilvl w:val="0"/>
          <w:numId w:val="65"/>
        </w:numPr>
        <w:ind w:left="461" w:right="259" w:firstLine="0"/>
        <w:rPr>
          <w:rFonts w:ascii="Times New Roman" w:hAnsi="Times New Roman"/>
        </w:rPr>
      </w:pPr>
      <w:r>
        <w:rPr>
          <w:rFonts w:ascii="Times New Roman" w:hAnsi="Times New Roman"/>
        </w:rPr>
        <w:t xml:space="preserve">       Manager</w:t>
      </w:r>
      <w:r w:rsidRPr="00404E80">
        <w:rPr>
          <w:rFonts w:ascii="Times New Roman" w:hAnsi="Times New Roman"/>
        </w:rPr>
        <w:t xml:space="preserve"> certifies that it, its agents, affiliates, subsidiaries, and holding companies shall abide by Executive Order 25-64, dated April 21, 2025, and that neither it, nor any of its agents, affiliates, subsidiaries, or holding companies is:</w:t>
      </w:r>
    </w:p>
    <w:p w14:paraId="069E57D8" w14:textId="77777777" w:rsidR="00AD2277" w:rsidRDefault="00602573" w:rsidP="00404E80">
      <w:pPr>
        <w:pStyle w:val="ListParagraph"/>
        <w:widowControl/>
        <w:numPr>
          <w:ilvl w:val="0"/>
          <w:numId w:val="57"/>
        </w:numPr>
        <w:spacing w:after="160" w:line="278" w:lineRule="auto"/>
        <w:ind w:left="1080"/>
        <w:contextualSpacing/>
        <w:jc w:val="both"/>
        <w:rPr>
          <w:rFonts w:ascii="Times New Roman" w:hAnsi="Times New Roman"/>
        </w:rPr>
      </w:pPr>
      <w:r>
        <w:rPr>
          <w:rFonts w:ascii="Times New Roman" w:hAnsi="Times New Roman"/>
        </w:rPr>
        <w:t>in a business relationship with a “prohibited person” as defined under either IC § 1-1-15-2 or IC § 1-1-16-6,</w:t>
      </w:r>
    </w:p>
    <w:p w14:paraId="039CB2B8" w14:textId="77777777" w:rsidR="00AD2277" w:rsidRDefault="00602573" w:rsidP="00404E80">
      <w:pPr>
        <w:pStyle w:val="ListParagraph"/>
        <w:widowControl/>
        <w:numPr>
          <w:ilvl w:val="0"/>
          <w:numId w:val="57"/>
        </w:numPr>
        <w:spacing w:after="160" w:line="278" w:lineRule="auto"/>
        <w:ind w:left="1080"/>
        <w:contextualSpacing/>
        <w:jc w:val="both"/>
        <w:rPr>
          <w:rFonts w:ascii="Times New Roman" w:hAnsi="Times New Roman"/>
        </w:rPr>
      </w:pPr>
      <w:r w:rsidRPr="00B0589F">
        <w:rPr>
          <w:rFonts w:ascii="Times New Roman" w:hAnsi="Times New Roman"/>
        </w:rPr>
        <w:t xml:space="preserve">listed in Section 889 of the </w:t>
      </w:r>
      <w:r>
        <w:rPr>
          <w:rFonts w:ascii="Times New Roman" w:hAnsi="Times New Roman"/>
        </w:rPr>
        <w:t xml:space="preserve">2019 </w:t>
      </w:r>
      <w:r w:rsidRPr="00B0589F">
        <w:rPr>
          <w:rFonts w:ascii="Times New Roman" w:hAnsi="Times New Roman"/>
        </w:rPr>
        <w:t>N</w:t>
      </w:r>
      <w:r>
        <w:rPr>
          <w:rFonts w:ascii="Times New Roman" w:hAnsi="Times New Roman"/>
        </w:rPr>
        <w:t xml:space="preserve">ational </w:t>
      </w:r>
      <w:r w:rsidRPr="00B0589F">
        <w:rPr>
          <w:rFonts w:ascii="Times New Roman" w:hAnsi="Times New Roman"/>
        </w:rPr>
        <w:t>D</w:t>
      </w:r>
      <w:r>
        <w:rPr>
          <w:rFonts w:ascii="Times New Roman" w:hAnsi="Times New Roman"/>
        </w:rPr>
        <w:t xml:space="preserve">efense </w:t>
      </w:r>
      <w:r w:rsidRPr="00B0589F">
        <w:rPr>
          <w:rFonts w:ascii="Times New Roman" w:hAnsi="Times New Roman"/>
        </w:rPr>
        <w:t>A</w:t>
      </w:r>
      <w:r>
        <w:rPr>
          <w:rFonts w:ascii="Times New Roman" w:hAnsi="Times New Roman"/>
        </w:rPr>
        <w:t xml:space="preserve">uthorization </w:t>
      </w:r>
      <w:r w:rsidRPr="00B0589F">
        <w:rPr>
          <w:rFonts w:ascii="Times New Roman" w:hAnsi="Times New Roman"/>
        </w:rPr>
        <w:t>Ac</w:t>
      </w:r>
      <w:r>
        <w:rPr>
          <w:rFonts w:ascii="Times New Roman" w:hAnsi="Times New Roman"/>
        </w:rPr>
        <w:t>t,</w:t>
      </w:r>
    </w:p>
    <w:p w14:paraId="2D80E7A1" w14:textId="77777777" w:rsidR="00AD2277" w:rsidRDefault="00602573" w:rsidP="00404E80">
      <w:pPr>
        <w:pStyle w:val="ListParagraph"/>
        <w:widowControl/>
        <w:numPr>
          <w:ilvl w:val="0"/>
          <w:numId w:val="57"/>
        </w:numPr>
        <w:spacing w:after="160" w:line="278" w:lineRule="auto"/>
        <w:ind w:left="1080"/>
        <w:contextualSpacing/>
        <w:jc w:val="both"/>
        <w:rPr>
          <w:rFonts w:ascii="Times New Roman" w:hAnsi="Times New Roman"/>
        </w:rPr>
      </w:pPr>
      <w:r w:rsidRPr="00B0589F">
        <w:rPr>
          <w:rFonts w:ascii="Times New Roman" w:hAnsi="Times New Roman"/>
        </w:rPr>
        <w:t xml:space="preserve">listed in Section </w:t>
      </w:r>
      <w:r>
        <w:rPr>
          <w:rFonts w:ascii="Times New Roman" w:hAnsi="Times New Roman"/>
        </w:rPr>
        <w:t>1260H</w:t>
      </w:r>
      <w:r w:rsidRPr="00B0589F">
        <w:rPr>
          <w:rFonts w:ascii="Times New Roman" w:hAnsi="Times New Roman"/>
        </w:rPr>
        <w:t xml:space="preserve"> of the </w:t>
      </w:r>
      <w:r>
        <w:rPr>
          <w:rFonts w:ascii="Times New Roman" w:hAnsi="Times New Roman"/>
        </w:rPr>
        <w:t xml:space="preserve">2021 </w:t>
      </w:r>
      <w:r w:rsidRPr="00B0589F">
        <w:rPr>
          <w:rFonts w:ascii="Times New Roman" w:hAnsi="Times New Roman"/>
        </w:rPr>
        <w:t>N</w:t>
      </w:r>
      <w:r>
        <w:rPr>
          <w:rFonts w:ascii="Times New Roman" w:hAnsi="Times New Roman"/>
        </w:rPr>
        <w:t xml:space="preserve">ational </w:t>
      </w:r>
      <w:r w:rsidRPr="00B0589F">
        <w:rPr>
          <w:rFonts w:ascii="Times New Roman" w:hAnsi="Times New Roman"/>
        </w:rPr>
        <w:t>D</w:t>
      </w:r>
      <w:r>
        <w:rPr>
          <w:rFonts w:ascii="Times New Roman" w:hAnsi="Times New Roman"/>
        </w:rPr>
        <w:t xml:space="preserve">efense </w:t>
      </w:r>
      <w:r w:rsidRPr="00B0589F">
        <w:rPr>
          <w:rFonts w:ascii="Times New Roman" w:hAnsi="Times New Roman"/>
        </w:rPr>
        <w:t>A</w:t>
      </w:r>
      <w:r>
        <w:rPr>
          <w:rFonts w:ascii="Times New Roman" w:hAnsi="Times New Roman"/>
        </w:rPr>
        <w:t xml:space="preserve">uthorization </w:t>
      </w:r>
      <w:r w:rsidRPr="00B0589F">
        <w:rPr>
          <w:rFonts w:ascii="Times New Roman" w:hAnsi="Times New Roman"/>
        </w:rPr>
        <w:t>Ac</w:t>
      </w:r>
      <w:r>
        <w:rPr>
          <w:rFonts w:ascii="Times New Roman" w:hAnsi="Times New Roman"/>
        </w:rPr>
        <w:t>t,</w:t>
      </w:r>
    </w:p>
    <w:p w14:paraId="4542DA76" w14:textId="77777777" w:rsidR="00AD2277" w:rsidRDefault="00602573" w:rsidP="00404E80">
      <w:pPr>
        <w:pStyle w:val="ListParagraph"/>
        <w:widowControl/>
        <w:numPr>
          <w:ilvl w:val="0"/>
          <w:numId w:val="57"/>
        </w:numPr>
        <w:spacing w:line="278" w:lineRule="auto"/>
        <w:ind w:left="1080"/>
        <w:contextualSpacing/>
        <w:jc w:val="both"/>
        <w:rPr>
          <w:rFonts w:ascii="Times New Roman" w:hAnsi="Times New Roman"/>
        </w:rPr>
      </w:pPr>
      <w:r>
        <w:rPr>
          <w:rFonts w:ascii="Times New Roman" w:hAnsi="Times New Roman"/>
        </w:rPr>
        <w:t>owned by the government of a country, or controlled by any governing or regulatory body located in a country, on the U.S. Department of Commerce’s foreign adversaries list under 15 C.F.R. 791.4, and/or</w:t>
      </w:r>
    </w:p>
    <w:p w14:paraId="30C3CBF1" w14:textId="77777777" w:rsidR="00AD2277" w:rsidRPr="00404E80" w:rsidRDefault="00602573" w:rsidP="00FA32FC">
      <w:pPr>
        <w:pStyle w:val="BodyText"/>
        <w:numPr>
          <w:ilvl w:val="0"/>
          <w:numId w:val="57"/>
        </w:numPr>
        <w:tabs>
          <w:tab w:val="left" w:pos="1161"/>
        </w:tabs>
        <w:ind w:left="1080" w:right="158"/>
      </w:pPr>
      <w:r>
        <w:t xml:space="preserve">included on or controlled by an entity on the Specially Designated Nationals list maintained by the U.S. Department of Transportation’s Office of Foreign Asset Control, available at </w:t>
      </w:r>
      <w:hyperlink r:id="rId23" w:history="1">
        <w:r w:rsidR="00AD2277" w:rsidRPr="00BE7904">
          <w:rPr>
            <w:rStyle w:val="Hyperlink"/>
          </w:rPr>
          <w:t>https://sanctionslist.ofac.treas.gov/Home/SdnList</w:t>
        </w:r>
      </w:hyperlink>
      <w:r>
        <w:t>.</w:t>
      </w:r>
      <w:r w:rsidRPr="00AE00C3">
        <w:rPr>
          <w:b/>
        </w:rPr>
        <w:t xml:space="preserve"> </w:t>
      </w:r>
    </w:p>
    <w:p w14:paraId="6273A5AE" w14:textId="77777777" w:rsidR="00BA6538" w:rsidRDefault="00BA6538" w:rsidP="00BA6538">
      <w:pPr>
        <w:pStyle w:val="BodyText"/>
        <w:tabs>
          <w:tab w:val="left" w:pos="1161"/>
        </w:tabs>
        <w:ind w:right="158"/>
        <w:rPr>
          <w:b/>
        </w:rPr>
      </w:pPr>
    </w:p>
    <w:p w14:paraId="09A7E8D8" w14:textId="77777777" w:rsidR="00BA6538" w:rsidRPr="002264A1" w:rsidRDefault="00602573" w:rsidP="00404E80">
      <w:pPr>
        <w:pStyle w:val="BodyText"/>
        <w:numPr>
          <w:ilvl w:val="0"/>
          <w:numId w:val="61"/>
        </w:numPr>
        <w:tabs>
          <w:tab w:val="left" w:pos="1161"/>
        </w:tabs>
        <w:ind w:left="446" w:right="158" w:firstLine="0"/>
      </w:pPr>
      <w:r>
        <w:rPr>
          <w:spacing w:val="-1"/>
        </w:rPr>
        <w:t>Manager</w:t>
      </w:r>
      <w:r>
        <w:rPr>
          <w:spacing w:val="-2"/>
        </w:rPr>
        <w:t xml:space="preserve"> </w:t>
      </w:r>
      <w:r>
        <w:rPr>
          <w:spacing w:val="-1"/>
        </w:rPr>
        <w:t>certifies</w:t>
      </w:r>
      <w:r>
        <w:t xml:space="preserve"> by</w:t>
      </w:r>
      <w:r>
        <w:rPr>
          <w:spacing w:val="-3"/>
        </w:rPr>
        <w:t xml:space="preserve"> </w:t>
      </w:r>
      <w:r>
        <w:rPr>
          <w:spacing w:val="-1"/>
        </w:rPr>
        <w:t>entering</w:t>
      </w:r>
      <w:r>
        <w:rPr>
          <w:spacing w:val="-3"/>
        </w:rPr>
        <w:t xml:space="preserve"> </w:t>
      </w:r>
      <w:r>
        <w:t xml:space="preserve">into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that</w:t>
      </w:r>
      <w:r>
        <w:rPr>
          <w:spacing w:val="1"/>
        </w:rPr>
        <w:t xml:space="preserve"> </w:t>
      </w:r>
      <w:r>
        <w:rPr>
          <w:spacing w:val="-1"/>
        </w:rPr>
        <w:t>neither</w:t>
      </w:r>
      <w:r>
        <w:rPr>
          <w:spacing w:val="-2"/>
        </w:rPr>
        <w:t xml:space="preserve"> </w:t>
      </w:r>
      <w:r>
        <w:t>it</w:t>
      </w:r>
      <w:r>
        <w:rPr>
          <w:spacing w:val="-2"/>
        </w:rPr>
        <w:t xml:space="preserve"> </w:t>
      </w:r>
      <w:r>
        <w:t>nor</w:t>
      </w:r>
      <w:r>
        <w:rPr>
          <w:spacing w:val="-2"/>
        </w:rPr>
        <w:t xml:space="preserve"> </w:t>
      </w:r>
      <w:r>
        <w:rPr>
          <w:spacing w:val="1"/>
        </w:rPr>
        <w:t>its</w:t>
      </w:r>
      <w:r>
        <w:rPr>
          <w:spacing w:val="44"/>
        </w:rPr>
        <w:t xml:space="preserve"> </w:t>
      </w:r>
      <w:r>
        <w:rPr>
          <w:spacing w:val="-1"/>
        </w:rPr>
        <w:t>principal(s)</w:t>
      </w:r>
      <w:r>
        <w:rPr>
          <w:spacing w:val="-2"/>
        </w:rPr>
        <w:t xml:space="preserve"> </w:t>
      </w:r>
      <w:r>
        <w:t>is</w:t>
      </w:r>
      <w:r>
        <w:rPr>
          <w:spacing w:val="-2"/>
        </w:rPr>
        <w:t xml:space="preserve"> </w:t>
      </w:r>
      <w:r>
        <w:rPr>
          <w:spacing w:val="-1"/>
        </w:rPr>
        <w:t>presently</w:t>
      </w:r>
      <w:r>
        <w:rPr>
          <w:spacing w:val="-3"/>
        </w:rPr>
        <w:t xml:space="preserve"> </w:t>
      </w:r>
      <w:r>
        <w:t>in</w:t>
      </w:r>
      <w:r>
        <w:rPr>
          <w:spacing w:val="-3"/>
        </w:rPr>
        <w:t xml:space="preserve"> </w:t>
      </w:r>
      <w:r>
        <w:rPr>
          <w:spacing w:val="-1"/>
        </w:rPr>
        <w:t>arrears</w:t>
      </w:r>
      <w:r>
        <w:rPr>
          <w:spacing w:val="-2"/>
        </w:rPr>
        <w:t xml:space="preserve"> </w:t>
      </w:r>
      <w:r>
        <w:t xml:space="preserve">in </w:t>
      </w:r>
      <w:r>
        <w:rPr>
          <w:spacing w:val="-2"/>
        </w:rPr>
        <w:t>payment</w:t>
      </w:r>
      <w:r>
        <w:rPr>
          <w:spacing w:val="1"/>
        </w:rPr>
        <w:t xml:space="preserve"> </w:t>
      </w:r>
      <w:r>
        <w:t>of</w:t>
      </w:r>
      <w:r>
        <w:rPr>
          <w:spacing w:val="1"/>
        </w:rPr>
        <w:t xml:space="preserve"> </w:t>
      </w:r>
      <w:r>
        <w:rPr>
          <w:spacing w:val="-1"/>
        </w:rPr>
        <w:t>taxes,</w:t>
      </w:r>
      <w:r>
        <w:rPr>
          <w:spacing w:val="-3"/>
        </w:rPr>
        <w:t xml:space="preserve"> </w:t>
      </w:r>
      <w:r>
        <w:rPr>
          <w:spacing w:val="-1"/>
        </w:rPr>
        <w:t>permit</w:t>
      </w:r>
      <w:r>
        <w:rPr>
          <w:spacing w:val="1"/>
        </w:rPr>
        <w:t xml:space="preserve"> </w:t>
      </w:r>
      <w:r>
        <w:rPr>
          <w:spacing w:val="-1"/>
        </w:rPr>
        <w:t>fees,</w:t>
      </w:r>
      <w:r>
        <w:rPr>
          <w:spacing w:val="-3"/>
        </w:rPr>
        <w:t xml:space="preserve"> </w:t>
      </w:r>
      <w:r>
        <w:t>or</w:t>
      </w:r>
      <w:r>
        <w:rPr>
          <w:spacing w:val="1"/>
        </w:rPr>
        <w:t xml:space="preserve"> </w:t>
      </w:r>
      <w:r>
        <w:rPr>
          <w:spacing w:val="-1"/>
        </w:rPr>
        <w:t>other</w:t>
      </w:r>
      <w:r>
        <w:rPr>
          <w:spacing w:val="1"/>
        </w:rPr>
        <w:t xml:space="preserve"> </w:t>
      </w:r>
      <w:r>
        <w:rPr>
          <w:spacing w:val="-1"/>
        </w:rPr>
        <w:t>statutory,</w:t>
      </w:r>
      <w:r>
        <w:t xml:space="preserve"> </w:t>
      </w:r>
      <w:r>
        <w:rPr>
          <w:spacing w:val="-1"/>
        </w:rPr>
        <w:t>regulatory,</w:t>
      </w:r>
      <w:r>
        <w:rPr>
          <w:spacing w:val="71"/>
        </w:rPr>
        <w:t xml:space="preserve"> </w:t>
      </w:r>
      <w:r>
        <w:t>or</w:t>
      </w:r>
      <w:r>
        <w:rPr>
          <w:spacing w:val="-2"/>
        </w:rPr>
        <w:t xml:space="preserve"> </w:t>
      </w:r>
      <w:proofErr w:type="gramStart"/>
      <w:r>
        <w:rPr>
          <w:spacing w:val="-1"/>
        </w:rPr>
        <w:t>judicially-required</w:t>
      </w:r>
      <w:proofErr w:type="gramEnd"/>
      <w:r>
        <w:t xml:space="preserve"> </w:t>
      </w:r>
      <w:r>
        <w:rPr>
          <w:spacing w:val="-1"/>
        </w:rPr>
        <w:t>payments</w:t>
      </w:r>
      <w:r>
        <w:rPr>
          <w:spacing w:val="-2"/>
        </w:rPr>
        <w:t xml:space="preserve"> </w:t>
      </w:r>
      <w:r>
        <w:t>to</w:t>
      </w:r>
      <w:r>
        <w:rPr>
          <w:spacing w:val="-3"/>
        </w:rPr>
        <w:t xml:space="preserve"> </w:t>
      </w:r>
      <w:r>
        <w:t xml:space="preserve">the </w:t>
      </w:r>
      <w:r>
        <w:rPr>
          <w:spacing w:val="-1"/>
        </w:rPr>
        <w:t>State</w:t>
      </w:r>
      <w:r>
        <w:t xml:space="preserve"> </w:t>
      </w:r>
      <w:r>
        <w:rPr>
          <w:spacing w:val="-2"/>
        </w:rPr>
        <w:t>of</w:t>
      </w:r>
      <w:r>
        <w:rPr>
          <w:spacing w:val="1"/>
        </w:rPr>
        <w:t xml:space="preserve"> </w:t>
      </w:r>
      <w:r>
        <w:rPr>
          <w:spacing w:val="-1"/>
        </w:rPr>
        <w:t>Indiana.</w:t>
      </w:r>
      <w:r>
        <w:rPr>
          <w:spacing w:val="-3"/>
        </w:rPr>
        <w:t xml:space="preserve"> </w:t>
      </w:r>
      <w:r>
        <w:rPr>
          <w:spacing w:val="-1"/>
        </w:rPr>
        <w:t>Manager</w:t>
      </w:r>
      <w:r>
        <w:rPr>
          <w:spacing w:val="-2"/>
        </w:rPr>
        <w:t xml:space="preserve"> </w:t>
      </w:r>
      <w:r>
        <w:rPr>
          <w:spacing w:val="-1"/>
        </w:rPr>
        <w:t>agrees</w:t>
      </w:r>
      <w:r>
        <w:rPr>
          <w:spacing w:val="-2"/>
        </w:rPr>
        <w:t xml:space="preserve"> </w:t>
      </w:r>
      <w:r>
        <w:rPr>
          <w:spacing w:val="-1"/>
        </w:rPr>
        <w:t>that</w:t>
      </w:r>
      <w:r>
        <w:rPr>
          <w:spacing w:val="1"/>
        </w:rPr>
        <w:t xml:space="preserve"> </w:t>
      </w:r>
      <w:r>
        <w:t>any</w:t>
      </w:r>
      <w:r>
        <w:rPr>
          <w:spacing w:val="-3"/>
        </w:rPr>
        <w:t xml:space="preserve"> </w:t>
      </w:r>
      <w:r>
        <w:rPr>
          <w:spacing w:val="-1"/>
        </w:rPr>
        <w:t>payments</w:t>
      </w:r>
      <w:r>
        <w:rPr>
          <w:spacing w:val="65"/>
        </w:rPr>
        <w:t xml:space="preserve"> </w:t>
      </w:r>
      <w:r>
        <w:rPr>
          <w:spacing w:val="-1"/>
        </w:rPr>
        <w:t>currently</w:t>
      </w:r>
      <w:r>
        <w:rPr>
          <w:spacing w:val="-3"/>
        </w:rPr>
        <w:t xml:space="preserve"> </w:t>
      </w:r>
      <w:r>
        <w:t xml:space="preserve">due </w:t>
      </w:r>
      <w:r>
        <w:rPr>
          <w:spacing w:val="-1"/>
        </w:rPr>
        <w:t>to</w:t>
      </w:r>
      <w:r>
        <w:t xml:space="preserve"> </w:t>
      </w:r>
      <w:r>
        <w:rPr>
          <w:spacing w:val="-1"/>
        </w:rPr>
        <w:t>the</w:t>
      </w:r>
      <w:r>
        <w:t xml:space="preserve"> </w:t>
      </w:r>
      <w:r>
        <w:rPr>
          <w:spacing w:val="-1"/>
        </w:rPr>
        <w:t>State</w:t>
      </w:r>
      <w:r>
        <w:rPr>
          <w:spacing w:val="-2"/>
        </w:rPr>
        <w:t xml:space="preserve"> </w:t>
      </w:r>
      <w:r>
        <w:rPr>
          <w:spacing w:val="-1"/>
        </w:rPr>
        <w:t>may</w:t>
      </w:r>
      <w:r>
        <w:rPr>
          <w:spacing w:val="-3"/>
        </w:rPr>
        <w:t xml:space="preserve"> </w:t>
      </w:r>
      <w:r>
        <w:t xml:space="preserve">be </w:t>
      </w:r>
      <w:r>
        <w:rPr>
          <w:spacing w:val="-1"/>
        </w:rPr>
        <w:t>withheld</w:t>
      </w:r>
      <w:r>
        <w:rPr>
          <w:spacing w:val="-3"/>
        </w:rPr>
        <w:t xml:space="preserve"> </w:t>
      </w:r>
      <w:r>
        <w:t>from</w:t>
      </w:r>
      <w:r>
        <w:rPr>
          <w:spacing w:val="-4"/>
        </w:rPr>
        <w:t xml:space="preserve"> </w:t>
      </w:r>
      <w:r>
        <w:rPr>
          <w:spacing w:val="-1"/>
        </w:rPr>
        <w:t>payments</w:t>
      </w:r>
      <w:r>
        <w:t xml:space="preserve"> </w:t>
      </w:r>
      <w:r>
        <w:rPr>
          <w:spacing w:val="-1"/>
        </w:rPr>
        <w:t>due</w:t>
      </w:r>
      <w:r>
        <w:t xml:space="preserve"> </w:t>
      </w:r>
      <w:r>
        <w:rPr>
          <w:spacing w:val="-1"/>
        </w:rPr>
        <w:t>to</w:t>
      </w:r>
      <w:r>
        <w:t xml:space="preserve"> </w:t>
      </w:r>
      <w:r>
        <w:rPr>
          <w:spacing w:val="-1"/>
        </w:rPr>
        <w:t>Manager.</w:t>
      </w:r>
      <w:r>
        <w:t xml:space="preserve"> </w:t>
      </w:r>
      <w:r>
        <w:rPr>
          <w:spacing w:val="-1"/>
        </w:rPr>
        <w:t>Additionally,</w:t>
      </w:r>
      <w:r>
        <w:t xml:space="preserve"> </w:t>
      </w:r>
      <w:r>
        <w:rPr>
          <w:spacing w:val="-1"/>
        </w:rPr>
        <w:t>further</w:t>
      </w:r>
      <w:r>
        <w:rPr>
          <w:spacing w:val="59"/>
        </w:rPr>
        <w:t xml:space="preserve"> </w:t>
      </w:r>
      <w:r>
        <w:rPr>
          <w:spacing w:val="-1"/>
        </w:rPr>
        <w:t>work</w:t>
      </w:r>
      <w:r>
        <w:rPr>
          <w:spacing w:val="-3"/>
        </w:rPr>
        <w:t xml:space="preserve"> </w:t>
      </w:r>
      <w:r>
        <w:t>or</w:t>
      </w:r>
      <w:r>
        <w:rPr>
          <w:spacing w:val="1"/>
        </w:rPr>
        <w:t xml:space="preserve"> </w:t>
      </w:r>
      <w:r>
        <w:rPr>
          <w:spacing w:val="-1"/>
        </w:rPr>
        <w:t>payments</w:t>
      </w:r>
      <w:r>
        <w:t xml:space="preserve"> </w:t>
      </w:r>
      <w:r>
        <w:rPr>
          <w:spacing w:val="-1"/>
        </w:rPr>
        <w:t>may</w:t>
      </w:r>
      <w:r>
        <w:rPr>
          <w:spacing w:val="-3"/>
        </w:rPr>
        <w:t xml:space="preserve"> </w:t>
      </w:r>
      <w:r>
        <w:t xml:space="preserve">be </w:t>
      </w:r>
      <w:r>
        <w:rPr>
          <w:spacing w:val="-1"/>
        </w:rPr>
        <w:t>withheld,</w:t>
      </w:r>
      <w:r>
        <w:rPr>
          <w:spacing w:val="-3"/>
        </w:rPr>
        <w:t xml:space="preserve"> </w:t>
      </w:r>
      <w:r>
        <w:rPr>
          <w:spacing w:val="-1"/>
        </w:rPr>
        <w:t>delayed,</w:t>
      </w:r>
      <w:r>
        <w:t xml:space="preserve"> or</w:t>
      </w:r>
      <w:r>
        <w:rPr>
          <w:spacing w:val="1"/>
        </w:rPr>
        <w:t xml:space="preserve"> </w:t>
      </w:r>
      <w:r>
        <w:rPr>
          <w:spacing w:val="-2"/>
        </w:rPr>
        <w:t>denied</w:t>
      </w:r>
      <w:r>
        <w:t xml:space="preserve"> </w:t>
      </w:r>
      <w:r>
        <w:rPr>
          <w:spacing w:val="-1"/>
        </w:rPr>
        <w:t>and/or</w:t>
      </w:r>
      <w:r>
        <w:rPr>
          <w:spacing w:val="-2"/>
        </w:rPr>
        <w:t xml:space="preserve"> </w:t>
      </w:r>
      <w:r>
        <w:rPr>
          <w:spacing w:val="-1"/>
        </w:rPr>
        <w:t>this</w:t>
      </w:r>
      <w:r>
        <w:t xml:space="preserve"> </w:t>
      </w:r>
      <w:r>
        <w:rPr>
          <w:spacing w:val="-1"/>
        </w:rPr>
        <w:t>Management</w:t>
      </w:r>
      <w:r>
        <w:rPr>
          <w:spacing w:val="1"/>
        </w:rPr>
        <w:t xml:space="preserve"> </w:t>
      </w:r>
      <w:r>
        <w:rPr>
          <w:spacing w:val="-1"/>
        </w:rPr>
        <w:t>Agreement</w:t>
      </w:r>
      <w:r>
        <w:rPr>
          <w:spacing w:val="61"/>
        </w:rPr>
        <w:t xml:space="preserve"> </w:t>
      </w:r>
      <w:r>
        <w:rPr>
          <w:spacing w:val="-1"/>
        </w:rPr>
        <w:t>suspended</w:t>
      </w:r>
      <w:r>
        <w:t xml:space="preserve"> </w:t>
      </w:r>
      <w:r>
        <w:rPr>
          <w:spacing w:val="-1"/>
        </w:rPr>
        <w:t>until</w:t>
      </w:r>
      <w:r>
        <w:rPr>
          <w:spacing w:val="-2"/>
        </w:rPr>
        <w:t xml:space="preserve"> </w:t>
      </w:r>
      <w:r>
        <w:rPr>
          <w:spacing w:val="-1"/>
        </w:rPr>
        <w:t>Manager</w:t>
      </w:r>
      <w:r>
        <w:rPr>
          <w:spacing w:val="-2"/>
        </w:rPr>
        <w:t xml:space="preserve"> </w:t>
      </w:r>
      <w:r>
        <w:t>is</w:t>
      </w:r>
      <w:r>
        <w:rPr>
          <w:spacing w:val="-2"/>
        </w:rPr>
        <w:t xml:space="preserve"> </w:t>
      </w:r>
      <w:r>
        <w:rPr>
          <w:spacing w:val="-1"/>
        </w:rPr>
        <w:t>current</w:t>
      </w:r>
      <w:r>
        <w:rPr>
          <w:spacing w:val="1"/>
        </w:rPr>
        <w:t xml:space="preserve"> </w:t>
      </w:r>
      <w:r>
        <w:t>in</w:t>
      </w:r>
      <w:r>
        <w:rPr>
          <w:spacing w:val="-3"/>
        </w:rPr>
        <w:t xml:space="preserve"> </w:t>
      </w:r>
      <w:r>
        <w:rPr>
          <w:spacing w:val="-1"/>
        </w:rPr>
        <w:t>its</w:t>
      </w:r>
      <w:r>
        <w:t xml:space="preserve"> </w:t>
      </w:r>
      <w:r>
        <w:rPr>
          <w:spacing w:val="-1"/>
        </w:rPr>
        <w:t>payments</w:t>
      </w:r>
      <w:r>
        <w:t xml:space="preserve"> and</w:t>
      </w:r>
      <w:r>
        <w:rPr>
          <w:spacing w:val="-3"/>
        </w:rPr>
        <w:t xml:space="preserve"> </w:t>
      </w:r>
      <w:r>
        <w:t xml:space="preserve">has </w:t>
      </w:r>
      <w:r>
        <w:rPr>
          <w:spacing w:val="-1"/>
        </w:rPr>
        <w:t>submitted</w:t>
      </w:r>
      <w:r>
        <w:rPr>
          <w:spacing w:val="-3"/>
        </w:rPr>
        <w:t xml:space="preserve"> </w:t>
      </w:r>
      <w:r>
        <w:rPr>
          <w:spacing w:val="-1"/>
        </w:rPr>
        <w:t>proof</w:t>
      </w:r>
      <w:r>
        <w:rPr>
          <w:spacing w:val="1"/>
        </w:rPr>
        <w:t xml:space="preserve"> </w:t>
      </w:r>
      <w:r>
        <w:rPr>
          <w:spacing w:val="-2"/>
        </w:rPr>
        <w:t>of</w:t>
      </w:r>
      <w:r>
        <w:rPr>
          <w:spacing w:val="1"/>
        </w:rPr>
        <w:t xml:space="preserve"> </w:t>
      </w:r>
      <w:r>
        <w:rPr>
          <w:spacing w:val="-1"/>
        </w:rPr>
        <w:t>such</w:t>
      </w:r>
      <w:r>
        <w:t xml:space="preserve"> </w:t>
      </w:r>
      <w:r>
        <w:rPr>
          <w:spacing w:val="-1"/>
        </w:rPr>
        <w:t>payment</w:t>
      </w:r>
      <w:r>
        <w:rPr>
          <w:spacing w:val="1"/>
        </w:rPr>
        <w:t xml:space="preserve"> </w:t>
      </w:r>
      <w:r>
        <w:t>to</w:t>
      </w:r>
      <w:r>
        <w:rPr>
          <w:spacing w:val="59"/>
        </w:rPr>
        <w:t xml:space="preserve"> </w:t>
      </w:r>
      <w:r>
        <w:t xml:space="preserve">the </w:t>
      </w:r>
      <w:r>
        <w:rPr>
          <w:spacing w:val="-1"/>
        </w:rPr>
        <w:t>State.</w:t>
      </w:r>
    </w:p>
    <w:p w14:paraId="4DE00E56" w14:textId="77777777" w:rsidR="00E62BB3" w:rsidRDefault="00E62BB3">
      <w:pPr>
        <w:spacing w:before="9"/>
        <w:rPr>
          <w:rFonts w:ascii="Times New Roman" w:eastAsia="Times New Roman" w:hAnsi="Times New Roman" w:cs="Times New Roman"/>
          <w:sz w:val="20"/>
          <w:szCs w:val="20"/>
        </w:rPr>
      </w:pPr>
    </w:p>
    <w:p w14:paraId="2792D70E" w14:textId="77777777" w:rsidR="00E62BB3" w:rsidRDefault="00602573" w:rsidP="00404E80">
      <w:pPr>
        <w:pStyle w:val="BodyText"/>
        <w:numPr>
          <w:ilvl w:val="0"/>
          <w:numId w:val="62"/>
        </w:numPr>
        <w:tabs>
          <w:tab w:val="left" w:pos="1161"/>
        </w:tabs>
        <w:ind w:left="446" w:right="158" w:firstLine="0"/>
      </w:pPr>
      <w:r>
        <w:rPr>
          <w:spacing w:val="-1"/>
        </w:rPr>
        <w:t>Manager</w:t>
      </w:r>
      <w:r>
        <w:rPr>
          <w:spacing w:val="1"/>
        </w:rPr>
        <w:t xml:space="preserve"> </w:t>
      </w:r>
      <w:r>
        <w:rPr>
          <w:spacing w:val="-2"/>
        </w:rPr>
        <w:t>warrants</w:t>
      </w:r>
      <w:r>
        <w:t xml:space="preserve"> </w:t>
      </w:r>
      <w:r>
        <w:rPr>
          <w:spacing w:val="-1"/>
        </w:rPr>
        <w:t>that</w:t>
      </w:r>
      <w:r>
        <w:rPr>
          <w:spacing w:val="-2"/>
        </w:rPr>
        <w:t xml:space="preserve"> </w:t>
      </w:r>
      <w:r>
        <w:t>it</w:t>
      </w:r>
      <w:r>
        <w:rPr>
          <w:spacing w:val="-2"/>
        </w:rPr>
        <w:t xml:space="preserve"> </w:t>
      </w:r>
      <w:r>
        <w:rPr>
          <w:spacing w:val="-1"/>
        </w:rPr>
        <w:t>has</w:t>
      </w:r>
      <w:r>
        <w:t xml:space="preserve"> no </w:t>
      </w:r>
      <w:r>
        <w:rPr>
          <w:spacing w:val="-1"/>
        </w:rPr>
        <w:t>current,</w:t>
      </w:r>
      <w:r>
        <w:rPr>
          <w:spacing w:val="-3"/>
        </w:rPr>
        <w:t xml:space="preserve"> </w:t>
      </w:r>
      <w:r>
        <w:rPr>
          <w:spacing w:val="-1"/>
        </w:rPr>
        <w:t>pending,</w:t>
      </w:r>
      <w:r>
        <w:t xml:space="preserve"> or</w:t>
      </w:r>
      <w:r>
        <w:rPr>
          <w:spacing w:val="1"/>
        </w:rPr>
        <w:t xml:space="preserve"> </w:t>
      </w:r>
      <w:r>
        <w:rPr>
          <w:spacing w:val="-1"/>
        </w:rPr>
        <w:t>outstanding</w:t>
      </w:r>
      <w:r>
        <w:rPr>
          <w:spacing w:val="-3"/>
        </w:rPr>
        <w:t xml:space="preserve"> </w:t>
      </w:r>
      <w:r>
        <w:rPr>
          <w:spacing w:val="-1"/>
        </w:rPr>
        <w:t>criminal,</w:t>
      </w:r>
      <w:r>
        <w:t xml:space="preserve"> </w:t>
      </w:r>
      <w:r>
        <w:rPr>
          <w:spacing w:val="-1"/>
        </w:rPr>
        <w:t>civil,</w:t>
      </w:r>
      <w:r>
        <w:t xml:space="preserve"> </w:t>
      </w:r>
      <w:r>
        <w:rPr>
          <w:spacing w:val="-2"/>
        </w:rPr>
        <w:t>or</w:t>
      </w:r>
      <w:r>
        <w:rPr>
          <w:spacing w:val="71"/>
        </w:rPr>
        <w:t xml:space="preserve"> </w:t>
      </w:r>
      <w:r>
        <w:rPr>
          <w:spacing w:val="-1"/>
        </w:rPr>
        <w:t>enforcement</w:t>
      </w:r>
      <w:r>
        <w:rPr>
          <w:spacing w:val="1"/>
        </w:rPr>
        <w:t xml:space="preserve"> </w:t>
      </w:r>
      <w:r>
        <w:rPr>
          <w:spacing w:val="-1"/>
        </w:rPr>
        <w:t>actions</w:t>
      </w:r>
      <w:r>
        <w:rPr>
          <w:spacing w:val="-2"/>
        </w:rPr>
        <w:t xml:space="preserve"> </w:t>
      </w:r>
      <w:r>
        <w:rPr>
          <w:spacing w:val="-1"/>
        </w:rPr>
        <w:t>initiated</w:t>
      </w:r>
      <w:r>
        <w:t xml:space="preserve"> by</w:t>
      </w:r>
      <w:r>
        <w:rPr>
          <w:spacing w:val="-3"/>
        </w:rPr>
        <w:t xml:space="preserve"> </w:t>
      </w:r>
      <w:r>
        <w:t xml:space="preserve">the </w:t>
      </w:r>
      <w:r>
        <w:rPr>
          <w:spacing w:val="-1"/>
        </w:rPr>
        <w:t>State,</w:t>
      </w:r>
      <w:r>
        <w:t xml:space="preserve"> and</w:t>
      </w:r>
      <w:r>
        <w:rPr>
          <w:spacing w:val="-3"/>
        </w:rPr>
        <w:t xml:space="preserve"> </w:t>
      </w:r>
      <w:r>
        <w:rPr>
          <w:spacing w:val="-1"/>
        </w:rPr>
        <w:t>agrees</w:t>
      </w:r>
      <w:r>
        <w:rPr>
          <w:spacing w:val="-2"/>
        </w:rPr>
        <w:t xml:space="preserve"> </w:t>
      </w:r>
      <w:r>
        <w:rPr>
          <w:spacing w:val="-1"/>
        </w:rPr>
        <w:t>that</w:t>
      </w:r>
      <w:r>
        <w:rPr>
          <w:spacing w:val="-2"/>
        </w:rPr>
        <w:t xml:space="preserve"> </w:t>
      </w:r>
      <w:r>
        <w:t>it</w:t>
      </w:r>
      <w:r>
        <w:rPr>
          <w:spacing w:val="1"/>
        </w:rPr>
        <w:t xml:space="preserve"> </w:t>
      </w:r>
      <w:r>
        <w:rPr>
          <w:spacing w:val="-2"/>
        </w:rPr>
        <w:t>will</w:t>
      </w:r>
      <w:r>
        <w:rPr>
          <w:spacing w:val="1"/>
        </w:rPr>
        <w:t xml:space="preserve"> </w:t>
      </w:r>
      <w:r>
        <w:rPr>
          <w:spacing w:val="-1"/>
        </w:rPr>
        <w:t>immediately</w:t>
      </w:r>
      <w:r>
        <w:rPr>
          <w:spacing w:val="-3"/>
        </w:rPr>
        <w:t xml:space="preserve"> </w:t>
      </w:r>
      <w:r>
        <w:rPr>
          <w:spacing w:val="-1"/>
        </w:rPr>
        <w:t>notify</w:t>
      </w:r>
      <w:r>
        <w:rPr>
          <w:spacing w:val="-3"/>
        </w:rPr>
        <w:t xml:space="preserve"> </w:t>
      </w:r>
      <w:r>
        <w:t xml:space="preserve">the </w:t>
      </w:r>
      <w:r>
        <w:rPr>
          <w:spacing w:val="-1"/>
        </w:rPr>
        <w:t>System</w:t>
      </w:r>
      <w:r>
        <w:rPr>
          <w:spacing w:val="67"/>
        </w:rPr>
        <w:t xml:space="preserve"> </w:t>
      </w:r>
      <w:r>
        <w:t>of</w:t>
      </w:r>
      <w:r>
        <w:rPr>
          <w:spacing w:val="1"/>
        </w:rPr>
        <w:t xml:space="preserve"> </w:t>
      </w:r>
      <w:r>
        <w:t>any</w:t>
      </w:r>
      <w:r>
        <w:rPr>
          <w:spacing w:val="-3"/>
        </w:rPr>
        <w:t xml:space="preserve"> </w:t>
      </w:r>
      <w:r>
        <w:t>such</w:t>
      </w:r>
      <w:r>
        <w:rPr>
          <w:spacing w:val="-3"/>
        </w:rPr>
        <w:t xml:space="preserve"> </w:t>
      </w:r>
      <w:r>
        <w:rPr>
          <w:spacing w:val="-1"/>
        </w:rPr>
        <w:t>actions.</w:t>
      </w:r>
      <w:r>
        <w:t xml:space="preserve"> </w:t>
      </w:r>
      <w:r>
        <w:rPr>
          <w:spacing w:val="-1"/>
        </w:rPr>
        <w:t>During</w:t>
      </w:r>
      <w:r>
        <w:rPr>
          <w:spacing w:val="-3"/>
        </w:rPr>
        <w:t xml:space="preserve"> </w:t>
      </w:r>
      <w:r>
        <w:t>the</w:t>
      </w:r>
      <w:r>
        <w:rPr>
          <w:spacing w:val="-2"/>
        </w:rPr>
        <w:t xml:space="preserve"> </w:t>
      </w:r>
      <w:r>
        <w:t>term</w:t>
      </w:r>
      <w:r>
        <w:rPr>
          <w:spacing w:val="-4"/>
        </w:rPr>
        <w:t xml:space="preserve"> </w:t>
      </w:r>
      <w:r>
        <w:t>of</w:t>
      </w:r>
      <w:r>
        <w:rPr>
          <w:spacing w:val="1"/>
        </w:rPr>
        <w:t xml:space="preserve"> </w:t>
      </w:r>
      <w:r>
        <w:rPr>
          <w:spacing w:val="-1"/>
        </w:rPr>
        <w:t>such</w:t>
      </w:r>
      <w:r>
        <w:t xml:space="preserve"> </w:t>
      </w:r>
      <w:r>
        <w:rPr>
          <w:spacing w:val="-1"/>
        </w:rPr>
        <w:t>actions,</w:t>
      </w:r>
      <w:r>
        <w:rPr>
          <w:spacing w:val="-5"/>
        </w:rPr>
        <w:t xml:space="preserve"> </w:t>
      </w:r>
      <w:r>
        <w:rPr>
          <w:spacing w:val="-1"/>
        </w:rPr>
        <w:t>Manager</w:t>
      </w:r>
      <w:r>
        <w:rPr>
          <w:spacing w:val="-2"/>
        </w:rPr>
        <w:t xml:space="preserve"> </w:t>
      </w:r>
      <w:r>
        <w:rPr>
          <w:spacing w:val="-1"/>
        </w:rPr>
        <w:t>agrees</w:t>
      </w:r>
      <w:r>
        <w:rPr>
          <w:spacing w:val="-2"/>
        </w:rPr>
        <w:t xml:space="preserve"> </w:t>
      </w:r>
      <w:r>
        <w:rPr>
          <w:spacing w:val="-1"/>
        </w:rPr>
        <w:t>that</w:t>
      </w:r>
      <w:r>
        <w:rPr>
          <w:spacing w:val="1"/>
        </w:rPr>
        <w:t xml:space="preserve"> </w:t>
      </w:r>
      <w:r>
        <w:rPr>
          <w:spacing w:val="-1"/>
        </w:rPr>
        <w:t>the</w:t>
      </w:r>
      <w:r>
        <w:t xml:space="preserve"> </w:t>
      </w:r>
      <w:r>
        <w:rPr>
          <w:spacing w:val="-1"/>
        </w:rPr>
        <w:t>System</w:t>
      </w:r>
      <w:r>
        <w:rPr>
          <w:spacing w:val="-4"/>
        </w:rPr>
        <w:t xml:space="preserve"> </w:t>
      </w:r>
      <w:r>
        <w:rPr>
          <w:spacing w:val="-1"/>
        </w:rPr>
        <w:t>may</w:t>
      </w:r>
      <w:r>
        <w:rPr>
          <w:spacing w:val="-3"/>
        </w:rPr>
        <w:t xml:space="preserve"> </w:t>
      </w:r>
      <w:r>
        <w:rPr>
          <w:spacing w:val="-1"/>
        </w:rPr>
        <w:t>delay,</w:t>
      </w:r>
      <w:r>
        <w:rPr>
          <w:spacing w:val="67"/>
        </w:rPr>
        <w:t xml:space="preserve"> </w:t>
      </w:r>
      <w:r>
        <w:rPr>
          <w:spacing w:val="-1"/>
        </w:rPr>
        <w:t>withhold,</w:t>
      </w:r>
      <w:r>
        <w:t xml:space="preserve"> </w:t>
      </w:r>
      <w:r>
        <w:rPr>
          <w:spacing w:val="-2"/>
        </w:rPr>
        <w:t>or</w:t>
      </w:r>
      <w:r>
        <w:rPr>
          <w:spacing w:val="1"/>
        </w:rPr>
        <w:t xml:space="preserve"> </w:t>
      </w:r>
      <w:r>
        <w:rPr>
          <w:spacing w:val="-1"/>
        </w:rPr>
        <w:t>deny</w:t>
      </w:r>
      <w:r>
        <w:rPr>
          <w:spacing w:val="-3"/>
        </w:rPr>
        <w:t xml:space="preserve"> </w:t>
      </w:r>
      <w:r>
        <w:rPr>
          <w:spacing w:val="-1"/>
        </w:rPr>
        <w:t>work</w:t>
      </w:r>
      <w:r>
        <w:rPr>
          <w:spacing w:val="-3"/>
        </w:rPr>
        <w:t xml:space="preserve"> </w:t>
      </w:r>
      <w:r>
        <w:t>under</w:t>
      </w:r>
      <w:r>
        <w:rPr>
          <w:spacing w:val="1"/>
        </w:rPr>
        <w:t xml:space="preserve"> </w:t>
      </w:r>
      <w:r>
        <w:t>any</w:t>
      </w:r>
      <w:r>
        <w:rPr>
          <w:spacing w:val="-3"/>
        </w:rPr>
        <w:t xml:space="preserve"> </w:t>
      </w:r>
      <w:r>
        <w:rPr>
          <w:spacing w:val="-1"/>
        </w:rPr>
        <w:t>supplement,</w:t>
      </w:r>
      <w:r>
        <w:t xml:space="preserve"> </w:t>
      </w:r>
      <w:r>
        <w:rPr>
          <w:spacing w:val="-1"/>
        </w:rPr>
        <w:t>amendment,</w:t>
      </w:r>
      <w:r>
        <w:t xml:space="preserve"> </w:t>
      </w:r>
      <w:r>
        <w:rPr>
          <w:spacing w:val="-1"/>
        </w:rPr>
        <w:t>change</w:t>
      </w:r>
      <w:r>
        <w:t xml:space="preserve"> </w:t>
      </w:r>
      <w:r>
        <w:rPr>
          <w:spacing w:val="-1"/>
        </w:rPr>
        <w:t>order,</w:t>
      </w:r>
      <w:r>
        <w:t xml:space="preserve"> </w:t>
      </w:r>
      <w:r>
        <w:rPr>
          <w:spacing w:val="-2"/>
        </w:rPr>
        <w:t>or</w:t>
      </w:r>
      <w:r>
        <w:rPr>
          <w:spacing w:val="1"/>
        </w:rPr>
        <w:t xml:space="preserve"> </w:t>
      </w:r>
      <w:r>
        <w:rPr>
          <w:spacing w:val="-1"/>
        </w:rPr>
        <w:t>other</w:t>
      </w:r>
      <w:r>
        <w:rPr>
          <w:spacing w:val="1"/>
        </w:rPr>
        <w:t xml:space="preserve"> </w:t>
      </w:r>
      <w:r>
        <w:rPr>
          <w:spacing w:val="-1"/>
        </w:rPr>
        <w:t>contractual</w:t>
      </w:r>
      <w:r>
        <w:rPr>
          <w:spacing w:val="61"/>
        </w:rPr>
        <w:t xml:space="preserve"> </w:t>
      </w:r>
      <w:r>
        <w:rPr>
          <w:spacing w:val="-1"/>
        </w:rPr>
        <w:t>device</w:t>
      </w:r>
      <w:r>
        <w:t xml:space="preserve"> </w:t>
      </w:r>
      <w:r>
        <w:rPr>
          <w:spacing w:val="-1"/>
        </w:rPr>
        <w:t>issued</w:t>
      </w:r>
      <w:r>
        <w:t xml:space="preserve"> </w:t>
      </w:r>
      <w:r>
        <w:rPr>
          <w:spacing w:val="-1"/>
        </w:rPr>
        <w:t>pursuant</w:t>
      </w:r>
      <w:r>
        <w:rPr>
          <w:spacing w:val="-2"/>
        </w:rPr>
        <w:t xml:space="preserve"> </w:t>
      </w:r>
      <w:r>
        <w:t xml:space="preserve">to </w:t>
      </w:r>
      <w:r>
        <w:rPr>
          <w:spacing w:val="-1"/>
        </w:rPr>
        <w:t>this</w:t>
      </w:r>
      <w:r>
        <w:t xml:space="preserve"> </w:t>
      </w:r>
      <w:r>
        <w:rPr>
          <w:spacing w:val="-1"/>
        </w:rPr>
        <w:t>Management</w:t>
      </w:r>
      <w:r>
        <w:rPr>
          <w:spacing w:val="1"/>
        </w:rPr>
        <w:t xml:space="preserve"> </w:t>
      </w:r>
      <w:r>
        <w:rPr>
          <w:spacing w:val="-1"/>
        </w:rPr>
        <w:t>Agreement.</w:t>
      </w:r>
    </w:p>
    <w:p w14:paraId="4750F772" w14:textId="77777777" w:rsidR="00E62BB3" w:rsidRDefault="00E62BB3" w:rsidP="00404E80">
      <w:pPr>
        <w:ind w:left="446" w:right="158"/>
        <w:rPr>
          <w:rFonts w:ascii="Times New Roman" w:eastAsia="Times New Roman" w:hAnsi="Times New Roman" w:cs="Times New Roman"/>
          <w:sz w:val="20"/>
          <w:szCs w:val="20"/>
        </w:rPr>
      </w:pPr>
    </w:p>
    <w:p w14:paraId="0831B592" w14:textId="77777777" w:rsidR="00E62BB3" w:rsidRDefault="00602573" w:rsidP="00404E80">
      <w:pPr>
        <w:pStyle w:val="BodyText"/>
        <w:numPr>
          <w:ilvl w:val="0"/>
          <w:numId w:val="62"/>
        </w:numPr>
        <w:tabs>
          <w:tab w:val="left" w:pos="1161"/>
        </w:tabs>
        <w:ind w:left="446" w:right="158" w:firstLine="0"/>
      </w:pPr>
      <w:r>
        <w:rPr>
          <w:spacing w:val="-2"/>
        </w:rPr>
        <w:t>If</w:t>
      </w:r>
      <w:r>
        <w:rPr>
          <w:spacing w:val="1"/>
        </w:rPr>
        <w:t xml:space="preserve"> </w:t>
      </w:r>
      <w:r>
        <w:t xml:space="preserve">a </w:t>
      </w:r>
      <w:r>
        <w:rPr>
          <w:spacing w:val="-1"/>
        </w:rPr>
        <w:t>valid</w:t>
      </w:r>
      <w:r>
        <w:t xml:space="preserve"> </w:t>
      </w:r>
      <w:r>
        <w:rPr>
          <w:spacing w:val="-1"/>
        </w:rPr>
        <w:t>dispute</w:t>
      </w:r>
      <w:r>
        <w:rPr>
          <w:spacing w:val="-2"/>
        </w:rPr>
        <w:t xml:space="preserve"> </w:t>
      </w:r>
      <w:r>
        <w:rPr>
          <w:spacing w:val="-1"/>
        </w:rPr>
        <w:t>exists</w:t>
      </w:r>
      <w:r>
        <w:t xml:space="preserve"> as</w:t>
      </w:r>
      <w:r>
        <w:rPr>
          <w:spacing w:val="-2"/>
        </w:rPr>
        <w:t xml:space="preserve"> </w:t>
      </w:r>
      <w:r>
        <w:rPr>
          <w:spacing w:val="-1"/>
        </w:rPr>
        <w:t>to</w:t>
      </w:r>
      <w:r>
        <w:t xml:space="preserve"> </w:t>
      </w:r>
      <w:r>
        <w:rPr>
          <w:spacing w:val="-1"/>
        </w:rPr>
        <w:t>Manager’s</w:t>
      </w:r>
      <w:r>
        <w:rPr>
          <w:spacing w:val="-2"/>
        </w:rPr>
        <w:t xml:space="preserve"> </w:t>
      </w:r>
      <w:r>
        <w:rPr>
          <w:spacing w:val="-1"/>
        </w:rPr>
        <w:t>liability</w:t>
      </w:r>
      <w:r>
        <w:rPr>
          <w:spacing w:val="-3"/>
        </w:rPr>
        <w:t xml:space="preserve"> </w:t>
      </w:r>
      <w:r>
        <w:t>or</w:t>
      </w:r>
      <w:r>
        <w:rPr>
          <w:spacing w:val="1"/>
        </w:rPr>
        <w:t xml:space="preserve"> </w:t>
      </w:r>
      <w:r>
        <w:rPr>
          <w:spacing w:val="-1"/>
        </w:rPr>
        <w:t>guilt</w:t>
      </w:r>
      <w:r>
        <w:rPr>
          <w:spacing w:val="-2"/>
        </w:rPr>
        <w:t xml:space="preserve"> </w:t>
      </w:r>
      <w:r>
        <w:t>in any</w:t>
      </w:r>
      <w:r>
        <w:rPr>
          <w:spacing w:val="-3"/>
        </w:rPr>
        <w:t xml:space="preserve"> </w:t>
      </w:r>
      <w:r>
        <w:rPr>
          <w:spacing w:val="-1"/>
        </w:rPr>
        <w:t>action</w:t>
      </w:r>
      <w:r>
        <w:t xml:space="preserve"> </w:t>
      </w:r>
      <w:r>
        <w:rPr>
          <w:spacing w:val="-1"/>
        </w:rPr>
        <w:t>initiated</w:t>
      </w:r>
      <w:r>
        <w:rPr>
          <w:spacing w:val="-3"/>
        </w:rPr>
        <w:t xml:space="preserve"> </w:t>
      </w:r>
      <w:r>
        <w:t>by</w:t>
      </w:r>
      <w:r>
        <w:rPr>
          <w:spacing w:val="-3"/>
        </w:rPr>
        <w:t xml:space="preserve"> </w:t>
      </w:r>
      <w:r>
        <w:t>the</w:t>
      </w:r>
      <w:r>
        <w:rPr>
          <w:spacing w:val="63"/>
        </w:rPr>
        <w:t xml:space="preserve"> </w:t>
      </w:r>
      <w:r>
        <w:rPr>
          <w:spacing w:val="-1"/>
        </w:rPr>
        <w:t>State</w:t>
      </w:r>
      <w:r>
        <w:t xml:space="preserve"> or</w:t>
      </w:r>
      <w:r>
        <w:rPr>
          <w:spacing w:val="-2"/>
        </w:rPr>
        <w:t xml:space="preserve"> </w:t>
      </w:r>
      <w:r>
        <w:rPr>
          <w:spacing w:val="-1"/>
        </w:rPr>
        <w:t>its</w:t>
      </w:r>
      <w:r>
        <w:t xml:space="preserve"> </w:t>
      </w:r>
      <w:r>
        <w:rPr>
          <w:spacing w:val="-1"/>
        </w:rPr>
        <w:t>agencies,</w:t>
      </w:r>
      <w:r>
        <w:rPr>
          <w:spacing w:val="-3"/>
        </w:rPr>
        <w:t xml:space="preserve"> </w:t>
      </w:r>
      <w:r>
        <w:t>and</w:t>
      </w:r>
      <w:r>
        <w:rPr>
          <w:spacing w:val="-3"/>
        </w:rPr>
        <w:t xml:space="preserve"> </w:t>
      </w:r>
      <w:r>
        <w:rPr>
          <w:spacing w:val="-1"/>
        </w:rPr>
        <w:t>the</w:t>
      </w:r>
      <w:r>
        <w:t xml:space="preserve"> </w:t>
      </w:r>
      <w:r>
        <w:rPr>
          <w:spacing w:val="-1"/>
        </w:rPr>
        <w:t>System</w:t>
      </w:r>
      <w:r>
        <w:rPr>
          <w:spacing w:val="-4"/>
        </w:rPr>
        <w:t xml:space="preserve"> </w:t>
      </w:r>
      <w:r>
        <w:rPr>
          <w:spacing w:val="-1"/>
        </w:rPr>
        <w:t>decides</w:t>
      </w:r>
      <w:r>
        <w:t xml:space="preserve"> to</w:t>
      </w:r>
      <w:r>
        <w:rPr>
          <w:spacing w:val="-3"/>
        </w:rPr>
        <w:t xml:space="preserve"> </w:t>
      </w:r>
      <w:r>
        <w:rPr>
          <w:spacing w:val="-1"/>
        </w:rPr>
        <w:t>delay,</w:t>
      </w:r>
      <w:r>
        <w:t xml:space="preserve"> </w:t>
      </w:r>
      <w:r>
        <w:rPr>
          <w:spacing w:val="-1"/>
        </w:rPr>
        <w:t>withhold,</w:t>
      </w:r>
      <w:r>
        <w:t xml:space="preserve"> </w:t>
      </w:r>
      <w:r>
        <w:rPr>
          <w:spacing w:val="-2"/>
        </w:rPr>
        <w:t>or</w:t>
      </w:r>
      <w:r>
        <w:rPr>
          <w:spacing w:val="1"/>
        </w:rPr>
        <w:t xml:space="preserve"> </w:t>
      </w:r>
      <w:r>
        <w:rPr>
          <w:spacing w:val="-1"/>
        </w:rPr>
        <w:t>deny</w:t>
      </w:r>
      <w:r>
        <w:rPr>
          <w:spacing w:val="-3"/>
        </w:rPr>
        <w:t xml:space="preserve"> </w:t>
      </w:r>
      <w:r>
        <w:rPr>
          <w:spacing w:val="-1"/>
        </w:rPr>
        <w:t>work</w:t>
      </w:r>
      <w:r>
        <w:rPr>
          <w:spacing w:val="-3"/>
        </w:rPr>
        <w:t xml:space="preserve"> </w:t>
      </w:r>
      <w:r>
        <w:t xml:space="preserve">to </w:t>
      </w:r>
      <w:r>
        <w:rPr>
          <w:spacing w:val="-1"/>
        </w:rPr>
        <w:t>Manager,</w:t>
      </w:r>
      <w:r>
        <w:rPr>
          <w:spacing w:val="77"/>
        </w:rPr>
        <w:t xml:space="preserve"> </w:t>
      </w:r>
      <w:r>
        <w:rPr>
          <w:spacing w:val="-1"/>
        </w:rPr>
        <w:t>Manager</w:t>
      </w:r>
      <w:r>
        <w:rPr>
          <w:spacing w:val="1"/>
        </w:rPr>
        <w:t xml:space="preserve"> </w:t>
      </w:r>
      <w:r>
        <w:rPr>
          <w:spacing w:val="-2"/>
        </w:rPr>
        <w:t>may</w:t>
      </w:r>
      <w:r>
        <w:rPr>
          <w:spacing w:val="-3"/>
        </w:rPr>
        <w:t xml:space="preserve"> </w:t>
      </w:r>
      <w:r>
        <w:rPr>
          <w:spacing w:val="-1"/>
        </w:rPr>
        <w:t>request</w:t>
      </w:r>
      <w:r>
        <w:rPr>
          <w:spacing w:val="1"/>
        </w:rPr>
        <w:t xml:space="preserve"> </w:t>
      </w:r>
      <w:r>
        <w:rPr>
          <w:spacing w:val="-1"/>
        </w:rPr>
        <w:t>that</w:t>
      </w:r>
      <w:r>
        <w:rPr>
          <w:spacing w:val="-2"/>
        </w:rPr>
        <w:t xml:space="preserve"> </w:t>
      </w:r>
      <w:r>
        <w:rPr>
          <w:spacing w:val="-1"/>
        </w:rPr>
        <w:t>it</w:t>
      </w:r>
      <w:r>
        <w:rPr>
          <w:spacing w:val="1"/>
        </w:rPr>
        <w:t xml:space="preserve"> </w:t>
      </w:r>
      <w:r>
        <w:t xml:space="preserve">be </w:t>
      </w:r>
      <w:r>
        <w:rPr>
          <w:spacing w:val="-1"/>
        </w:rPr>
        <w:t>allowed</w:t>
      </w:r>
      <w:r>
        <w:rPr>
          <w:spacing w:val="-3"/>
        </w:rPr>
        <w:t xml:space="preserve"> </w:t>
      </w:r>
      <w:r>
        <w:t xml:space="preserve">to </w:t>
      </w:r>
      <w:r>
        <w:rPr>
          <w:spacing w:val="-1"/>
        </w:rPr>
        <w:t>continue,</w:t>
      </w:r>
      <w:r>
        <w:t xml:space="preserve"> </w:t>
      </w:r>
      <w:r>
        <w:rPr>
          <w:spacing w:val="-2"/>
        </w:rPr>
        <w:t xml:space="preserve">or </w:t>
      </w:r>
      <w:r>
        <w:rPr>
          <w:spacing w:val="-1"/>
        </w:rPr>
        <w:t>receive</w:t>
      </w:r>
      <w:r>
        <w:t xml:space="preserve"> </w:t>
      </w:r>
      <w:r>
        <w:rPr>
          <w:spacing w:val="-1"/>
        </w:rPr>
        <w:t>work,</w:t>
      </w:r>
      <w:r>
        <w:t xml:space="preserve"> </w:t>
      </w:r>
      <w:r>
        <w:rPr>
          <w:spacing w:val="-1"/>
        </w:rPr>
        <w:t>without</w:t>
      </w:r>
      <w:r>
        <w:rPr>
          <w:spacing w:val="1"/>
        </w:rPr>
        <w:t xml:space="preserve"> </w:t>
      </w:r>
      <w:r>
        <w:rPr>
          <w:spacing w:val="-2"/>
        </w:rPr>
        <w:t>delay.</w:t>
      </w:r>
      <w:r>
        <w:t xml:space="preserve"> </w:t>
      </w:r>
      <w:r>
        <w:rPr>
          <w:spacing w:val="-1"/>
        </w:rPr>
        <w:t>Manager</w:t>
      </w:r>
      <w:r>
        <w:rPr>
          <w:spacing w:val="71"/>
        </w:rPr>
        <w:t xml:space="preserve"> </w:t>
      </w:r>
      <w:r>
        <w:rPr>
          <w:spacing w:val="-1"/>
        </w:rPr>
        <w:t>must</w:t>
      </w:r>
      <w:r>
        <w:rPr>
          <w:spacing w:val="1"/>
        </w:rPr>
        <w:t xml:space="preserve"> </w:t>
      </w:r>
      <w:r>
        <w:rPr>
          <w:spacing w:val="-1"/>
        </w:rPr>
        <w:t>submit,</w:t>
      </w:r>
      <w:r>
        <w:t xml:space="preserve"> in </w:t>
      </w:r>
      <w:r>
        <w:rPr>
          <w:spacing w:val="-1"/>
        </w:rPr>
        <w:t>writing,</w:t>
      </w:r>
      <w:r>
        <w:t xml:space="preserve"> a </w:t>
      </w:r>
      <w:r>
        <w:rPr>
          <w:spacing w:val="-1"/>
        </w:rPr>
        <w:t>request</w:t>
      </w:r>
      <w:r>
        <w:rPr>
          <w:spacing w:val="1"/>
        </w:rPr>
        <w:t xml:space="preserve"> </w:t>
      </w:r>
      <w:r>
        <w:rPr>
          <w:spacing w:val="-1"/>
        </w:rPr>
        <w:t>for</w:t>
      </w:r>
      <w:r>
        <w:rPr>
          <w:spacing w:val="-2"/>
        </w:rPr>
        <w:t xml:space="preserve"> </w:t>
      </w:r>
      <w:r>
        <w:rPr>
          <w:spacing w:val="-1"/>
        </w:rPr>
        <w:t xml:space="preserve">review </w:t>
      </w:r>
      <w:r>
        <w:t>to</w:t>
      </w:r>
      <w:r>
        <w:rPr>
          <w:spacing w:val="-3"/>
        </w:rPr>
        <w:t xml:space="preserve"> </w:t>
      </w:r>
      <w:r>
        <w:rPr>
          <w:spacing w:val="-1"/>
        </w:rPr>
        <w:t>the</w:t>
      </w:r>
      <w:r>
        <w:t xml:space="preserve"> </w:t>
      </w:r>
      <w:r>
        <w:rPr>
          <w:spacing w:val="-1"/>
        </w:rPr>
        <w:t>System.</w:t>
      </w:r>
      <w:r>
        <w:t xml:space="preserve"> A</w:t>
      </w:r>
      <w:r>
        <w:rPr>
          <w:spacing w:val="-1"/>
        </w:rPr>
        <w:t xml:space="preserve"> determination</w:t>
      </w:r>
      <w:r>
        <w:rPr>
          <w:spacing w:val="-3"/>
        </w:rPr>
        <w:t xml:space="preserve"> </w:t>
      </w:r>
      <w:r>
        <w:t>by</w:t>
      </w:r>
      <w:r>
        <w:rPr>
          <w:spacing w:val="-3"/>
        </w:rPr>
        <w:t xml:space="preserve"> </w:t>
      </w:r>
      <w:r>
        <w:rPr>
          <w:spacing w:val="-1"/>
        </w:rPr>
        <w:t>the</w:t>
      </w:r>
      <w:r>
        <w:t xml:space="preserve"> </w:t>
      </w:r>
      <w:r>
        <w:rPr>
          <w:spacing w:val="-1"/>
        </w:rPr>
        <w:t>System</w:t>
      </w:r>
      <w:r>
        <w:rPr>
          <w:spacing w:val="-4"/>
        </w:rPr>
        <w:t xml:space="preserve"> </w:t>
      </w:r>
      <w:r>
        <w:t>shall</w:t>
      </w:r>
      <w:r>
        <w:rPr>
          <w:spacing w:val="70"/>
        </w:rPr>
        <w:t xml:space="preserve"> </w:t>
      </w:r>
      <w:r>
        <w:t xml:space="preserve">be </w:t>
      </w:r>
      <w:r>
        <w:rPr>
          <w:spacing w:val="-1"/>
        </w:rPr>
        <w:t>binding.</w:t>
      </w:r>
    </w:p>
    <w:p w14:paraId="760F5DC1" w14:textId="77777777" w:rsidR="00E62BB3" w:rsidRDefault="00E62BB3">
      <w:pPr>
        <w:spacing w:before="9"/>
        <w:rPr>
          <w:rFonts w:ascii="Times New Roman" w:eastAsia="Times New Roman" w:hAnsi="Times New Roman" w:cs="Times New Roman"/>
          <w:sz w:val="20"/>
          <w:szCs w:val="20"/>
        </w:rPr>
      </w:pPr>
    </w:p>
    <w:p w14:paraId="468CAC66" w14:textId="77777777" w:rsidR="00E62BB3" w:rsidRDefault="00602573" w:rsidP="00404E80">
      <w:pPr>
        <w:pStyle w:val="BodyText"/>
        <w:numPr>
          <w:ilvl w:val="0"/>
          <w:numId w:val="62"/>
        </w:numPr>
        <w:tabs>
          <w:tab w:val="left" w:pos="1161"/>
        </w:tabs>
        <w:ind w:left="446" w:right="158" w:firstLine="0"/>
      </w:pPr>
      <w:r>
        <w:rPr>
          <w:spacing w:val="-1"/>
        </w:rPr>
        <w:t>Any</w:t>
      </w:r>
      <w:r>
        <w:rPr>
          <w:spacing w:val="-3"/>
        </w:rPr>
        <w:t xml:space="preserve"> </w:t>
      </w:r>
      <w:r>
        <w:rPr>
          <w:spacing w:val="-1"/>
        </w:rPr>
        <w:t>payments</w:t>
      </w:r>
      <w:r>
        <w:t xml:space="preserve"> that</w:t>
      </w:r>
      <w:r>
        <w:rPr>
          <w:spacing w:val="-2"/>
        </w:rPr>
        <w:t xml:space="preserve"> </w:t>
      </w:r>
      <w:r>
        <w:rPr>
          <w:spacing w:val="-1"/>
        </w:rPr>
        <w:t>the</w:t>
      </w:r>
      <w:r>
        <w:t xml:space="preserve"> </w:t>
      </w:r>
      <w:r>
        <w:rPr>
          <w:spacing w:val="-1"/>
        </w:rPr>
        <w:t>System</w:t>
      </w:r>
      <w:r>
        <w:rPr>
          <w:spacing w:val="-2"/>
        </w:rPr>
        <w:t xml:space="preserve"> </w:t>
      </w:r>
      <w:r>
        <w:rPr>
          <w:spacing w:val="-1"/>
        </w:rPr>
        <w:t>may</w:t>
      </w:r>
      <w:r>
        <w:rPr>
          <w:spacing w:val="-3"/>
        </w:rPr>
        <w:t xml:space="preserve"> </w:t>
      </w:r>
      <w:r>
        <w:rPr>
          <w:spacing w:val="-1"/>
        </w:rPr>
        <w:t>delay,</w:t>
      </w:r>
      <w:r>
        <w:t xml:space="preserve"> </w:t>
      </w:r>
      <w:r>
        <w:rPr>
          <w:spacing w:val="-1"/>
        </w:rPr>
        <w:t>withhold,</w:t>
      </w:r>
      <w:r>
        <w:t xml:space="preserve"> </w:t>
      </w:r>
      <w:r>
        <w:rPr>
          <w:spacing w:val="-2"/>
        </w:rPr>
        <w:t>deny,</w:t>
      </w:r>
      <w:r>
        <w:t xml:space="preserve"> or</w:t>
      </w:r>
      <w:r>
        <w:rPr>
          <w:spacing w:val="1"/>
        </w:rPr>
        <w:t xml:space="preserve"> </w:t>
      </w:r>
      <w:r>
        <w:t>apply</w:t>
      </w:r>
      <w:r>
        <w:rPr>
          <w:spacing w:val="-3"/>
        </w:rPr>
        <w:t xml:space="preserve"> </w:t>
      </w:r>
      <w:r>
        <w:rPr>
          <w:spacing w:val="-1"/>
        </w:rPr>
        <w:t>under</w:t>
      </w:r>
      <w:r>
        <w:rPr>
          <w:spacing w:val="-2"/>
        </w:rPr>
        <w:t xml:space="preserve"> </w:t>
      </w:r>
      <w:r>
        <w:rPr>
          <w:spacing w:val="-1"/>
        </w:rPr>
        <w:t>this</w:t>
      </w:r>
      <w:r>
        <w:t xml:space="preserve"> </w:t>
      </w:r>
      <w:r>
        <w:rPr>
          <w:spacing w:val="-1"/>
        </w:rPr>
        <w:t>section</w:t>
      </w:r>
      <w:r>
        <w:rPr>
          <w:spacing w:val="59"/>
        </w:rPr>
        <w:t xml:space="preserve"> </w:t>
      </w:r>
      <w:r>
        <w:rPr>
          <w:spacing w:val="-1"/>
        </w:rPr>
        <w:t>shall</w:t>
      </w:r>
      <w:r>
        <w:rPr>
          <w:spacing w:val="1"/>
        </w:rPr>
        <w:t xml:space="preserve"> </w:t>
      </w:r>
      <w:r>
        <w:rPr>
          <w:spacing w:val="-1"/>
        </w:rPr>
        <w:t>not</w:t>
      </w:r>
      <w:r>
        <w:rPr>
          <w:spacing w:val="1"/>
        </w:rPr>
        <w:t xml:space="preserve"> </w:t>
      </w:r>
      <w:r>
        <w:t>be</w:t>
      </w:r>
      <w:r>
        <w:rPr>
          <w:spacing w:val="-2"/>
        </w:rPr>
        <w:t xml:space="preserve"> </w:t>
      </w:r>
      <w:r>
        <w:rPr>
          <w:spacing w:val="-1"/>
        </w:rPr>
        <w:t>subject</w:t>
      </w:r>
      <w:r>
        <w:rPr>
          <w:spacing w:val="1"/>
        </w:rPr>
        <w:t xml:space="preserve"> </w:t>
      </w:r>
      <w:r>
        <w:rPr>
          <w:spacing w:val="-1"/>
        </w:rPr>
        <w:t>to</w:t>
      </w:r>
      <w:r>
        <w:t xml:space="preserve"> </w:t>
      </w:r>
      <w:r>
        <w:rPr>
          <w:spacing w:val="-1"/>
        </w:rPr>
        <w:t>penalty</w:t>
      </w:r>
      <w:r>
        <w:rPr>
          <w:spacing w:val="-3"/>
        </w:rPr>
        <w:t xml:space="preserve"> </w:t>
      </w:r>
      <w:r>
        <w:t>or</w:t>
      </w:r>
      <w:r>
        <w:rPr>
          <w:spacing w:val="1"/>
        </w:rPr>
        <w:t xml:space="preserve"> </w:t>
      </w:r>
      <w:r>
        <w:rPr>
          <w:spacing w:val="-1"/>
        </w:rPr>
        <w:t>interest</w:t>
      </w:r>
      <w:r>
        <w:rPr>
          <w:spacing w:val="1"/>
        </w:rPr>
        <w:t xml:space="preserve"> </w:t>
      </w:r>
      <w:r>
        <w:rPr>
          <w:spacing w:val="-1"/>
        </w:rPr>
        <w:t>under</w:t>
      </w:r>
      <w:r>
        <w:rPr>
          <w:spacing w:val="1"/>
        </w:rPr>
        <w:t xml:space="preserve"> </w:t>
      </w:r>
      <w:r>
        <w:rPr>
          <w:spacing w:val="-2"/>
        </w:rPr>
        <w:t>IC</w:t>
      </w:r>
      <w:r>
        <w:rPr>
          <w:spacing w:val="-1"/>
        </w:rPr>
        <w:t xml:space="preserve"> </w:t>
      </w:r>
      <w:r>
        <w:t xml:space="preserve">§ </w:t>
      </w:r>
      <w:r>
        <w:rPr>
          <w:spacing w:val="-1"/>
        </w:rPr>
        <w:t>5-17-5.</w:t>
      </w:r>
    </w:p>
    <w:p w14:paraId="1DBEA57D" w14:textId="77777777" w:rsidR="00E62BB3" w:rsidRDefault="00E62BB3">
      <w:pPr>
        <w:spacing w:before="9"/>
        <w:rPr>
          <w:rFonts w:ascii="Times New Roman" w:eastAsia="Times New Roman" w:hAnsi="Times New Roman" w:cs="Times New Roman"/>
          <w:sz w:val="20"/>
          <w:szCs w:val="20"/>
        </w:rPr>
      </w:pPr>
    </w:p>
    <w:p w14:paraId="35DF7D7C" w14:textId="77777777" w:rsidR="00E62BB3" w:rsidRDefault="00602573" w:rsidP="00404E80">
      <w:pPr>
        <w:pStyle w:val="BodyText"/>
        <w:numPr>
          <w:ilvl w:val="0"/>
          <w:numId w:val="62"/>
        </w:numPr>
        <w:tabs>
          <w:tab w:val="left" w:pos="1161"/>
        </w:tabs>
        <w:ind w:left="446" w:right="158" w:firstLine="0"/>
      </w:pPr>
      <w:r>
        <w:rPr>
          <w:spacing w:val="-1"/>
        </w:rPr>
        <w:t>Manager</w:t>
      </w:r>
      <w:r>
        <w:rPr>
          <w:spacing w:val="1"/>
        </w:rPr>
        <w:t xml:space="preserve"> </w:t>
      </w:r>
      <w:r>
        <w:rPr>
          <w:spacing w:val="-1"/>
        </w:rPr>
        <w:t>warrants</w:t>
      </w:r>
      <w:r>
        <w:t xml:space="preserve"> </w:t>
      </w:r>
      <w:r>
        <w:rPr>
          <w:spacing w:val="-1"/>
        </w:rPr>
        <w:t>that</w:t>
      </w:r>
      <w:r>
        <w:rPr>
          <w:spacing w:val="-2"/>
        </w:rPr>
        <w:t xml:space="preserve"> </w:t>
      </w:r>
      <w:r>
        <w:rPr>
          <w:spacing w:val="-1"/>
        </w:rPr>
        <w:t>Manager</w:t>
      </w:r>
      <w:r>
        <w:rPr>
          <w:spacing w:val="1"/>
        </w:rPr>
        <w:t xml:space="preserve"> </w:t>
      </w:r>
      <w:r>
        <w:t>and</w:t>
      </w:r>
      <w:r>
        <w:rPr>
          <w:spacing w:val="-3"/>
        </w:rPr>
        <w:t xml:space="preserve"> </w:t>
      </w:r>
      <w:r>
        <w:t>its</w:t>
      </w:r>
      <w:r>
        <w:rPr>
          <w:spacing w:val="-2"/>
        </w:rPr>
        <w:t xml:space="preserve"> </w:t>
      </w:r>
      <w:r>
        <w:rPr>
          <w:spacing w:val="-1"/>
        </w:rPr>
        <w:t>sub-Managers,</w:t>
      </w:r>
      <w:r>
        <w:rPr>
          <w:spacing w:val="-3"/>
        </w:rPr>
        <w:t xml:space="preserve"> </w:t>
      </w:r>
      <w:r>
        <w:t>if</w:t>
      </w:r>
      <w:r>
        <w:rPr>
          <w:spacing w:val="1"/>
        </w:rPr>
        <w:t xml:space="preserve"> </w:t>
      </w:r>
      <w:r>
        <w:rPr>
          <w:spacing w:val="-2"/>
        </w:rPr>
        <w:t>any,</w:t>
      </w:r>
      <w:r>
        <w:t xml:space="preserve"> </w:t>
      </w:r>
      <w:r>
        <w:rPr>
          <w:spacing w:val="-1"/>
        </w:rPr>
        <w:t>shall</w:t>
      </w:r>
      <w:r>
        <w:rPr>
          <w:spacing w:val="1"/>
        </w:rPr>
        <w:t xml:space="preserve"> </w:t>
      </w:r>
      <w:r>
        <w:rPr>
          <w:spacing w:val="-1"/>
        </w:rPr>
        <w:t>obtain</w:t>
      </w:r>
      <w:r>
        <w:t xml:space="preserve"> and </w:t>
      </w:r>
      <w:r>
        <w:rPr>
          <w:spacing w:val="-1"/>
        </w:rPr>
        <w:t>maintain</w:t>
      </w:r>
      <w:r>
        <w:rPr>
          <w:spacing w:val="47"/>
        </w:rPr>
        <w:t xml:space="preserve"> </w:t>
      </w:r>
      <w:r>
        <w:t>all</w:t>
      </w:r>
      <w:r>
        <w:rPr>
          <w:spacing w:val="-2"/>
        </w:rPr>
        <w:t xml:space="preserve"> </w:t>
      </w:r>
      <w:r>
        <w:rPr>
          <w:spacing w:val="-1"/>
        </w:rPr>
        <w:t>required</w:t>
      </w:r>
      <w:r>
        <w:t xml:space="preserve"> </w:t>
      </w:r>
      <w:r>
        <w:rPr>
          <w:spacing w:val="-1"/>
        </w:rPr>
        <w:t>permits,</w:t>
      </w:r>
      <w:r>
        <w:rPr>
          <w:spacing w:val="-3"/>
        </w:rPr>
        <w:t xml:space="preserve"> </w:t>
      </w:r>
      <w:r>
        <w:rPr>
          <w:spacing w:val="-1"/>
        </w:rPr>
        <w:t>licenses,</w:t>
      </w:r>
      <w:r>
        <w:t xml:space="preserve"> </w:t>
      </w:r>
      <w:r>
        <w:rPr>
          <w:spacing w:val="-1"/>
        </w:rPr>
        <w:t>registrations,</w:t>
      </w:r>
      <w:r>
        <w:rPr>
          <w:spacing w:val="-3"/>
        </w:rPr>
        <w:t xml:space="preserve"> </w:t>
      </w:r>
      <w:r>
        <w:t>and</w:t>
      </w:r>
      <w:r>
        <w:rPr>
          <w:spacing w:val="-3"/>
        </w:rPr>
        <w:t xml:space="preserve"> </w:t>
      </w:r>
      <w:r>
        <w:rPr>
          <w:spacing w:val="-1"/>
        </w:rPr>
        <w:t>approvals,</w:t>
      </w:r>
      <w:r>
        <w:rPr>
          <w:spacing w:val="-3"/>
        </w:rPr>
        <w:t xml:space="preserve"> </w:t>
      </w:r>
      <w:r>
        <w:t xml:space="preserve">as </w:t>
      </w:r>
      <w:r>
        <w:rPr>
          <w:spacing w:val="-1"/>
        </w:rPr>
        <w:t>well</w:t>
      </w:r>
      <w:r>
        <w:rPr>
          <w:spacing w:val="-2"/>
        </w:rPr>
        <w:t xml:space="preserve"> </w:t>
      </w:r>
      <w:r>
        <w:t xml:space="preserve">as </w:t>
      </w:r>
      <w:r>
        <w:rPr>
          <w:spacing w:val="-1"/>
        </w:rPr>
        <w:t>comply</w:t>
      </w:r>
      <w:r>
        <w:rPr>
          <w:spacing w:val="-3"/>
        </w:rPr>
        <w:t xml:space="preserve"> </w:t>
      </w:r>
      <w:r>
        <w:t>with</w:t>
      </w:r>
      <w:r>
        <w:rPr>
          <w:spacing w:val="-3"/>
        </w:rPr>
        <w:t xml:space="preserve"> </w:t>
      </w:r>
      <w:r>
        <w:t>all</w:t>
      </w:r>
      <w:r>
        <w:rPr>
          <w:spacing w:val="-2"/>
        </w:rPr>
        <w:t xml:space="preserve"> </w:t>
      </w:r>
      <w:r>
        <w:rPr>
          <w:spacing w:val="-1"/>
        </w:rPr>
        <w:t>health,</w:t>
      </w:r>
      <w:r>
        <w:rPr>
          <w:spacing w:val="65"/>
        </w:rPr>
        <w:t xml:space="preserve"> </w:t>
      </w:r>
      <w:r>
        <w:rPr>
          <w:spacing w:val="-1"/>
        </w:rPr>
        <w:t>safety,</w:t>
      </w:r>
      <w:r>
        <w:t xml:space="preserve"> and </w:t>
      </w:r>
      <w:r>
        <w:rPr>
          <w:spacing w:val="-1"/>
        </w:rPr>
        <w:t>environmental</w:t>
      </w:r>
      <w:r>
        <w:rPr>
          <w:spacing w:val="-2"/>
        </w:rPr>
        <w:t xml:space="preserve"> </w:t>
      </w:r>
      <w:r>
        <w:rPr>
          <w:spacing w:val="-1"/>
        </w:rPr>
        <w:t>statutes,</w:t>
      </w:r>
      <w:r>
        <w:t xml:space="preserve"> </w:t>
      </w:r>
      <w:r>
        <w:rPr>
          <w:spacing w:val="-1"/>
        </w:rPr>
        <w:t>rules,</w:t>
      </w:r>
      <w:r>
        <w:t xml:space="preserve"> or</w:t>
      </w:r>
      <w:r>
        <w:rPr>
          <w:spacing w:val="-2"/>
        </w:rPr>
        <w:t xml:space="preserve"> </w:t>
      </w:r>
      <w:r>
        <w:rPr>
          <w:spacing w:val="-1"/>
        </w:rPr>
        <w:t>regulations</w:t>
      </w:r>
      <w:r>
        <w:rPr>
          <w:spacing w:val="-2"/>
        </w:rPr>
        <w:t xml:space="preserve"> </w:t>
      </w:r>
      <w:r>
        <w:t xml:space="preserve">in </w:t>
      </w:r>
      <w:r>
        <w:rPr>
          <w:spacing w:val="-1"/>
        </w:rPr>
        <w:t>the</w:t>
      </w:r>
      <w:r>
        <w:t xml:space="preserve"> </w:t>
      </w:r>
      <w:r>
        <w:rPr>
          <w:spacing w:val="-1"/>
        </w:rPr>
        <w:t>performance</w:t>
      </w:r>
      <w:r>
        <w:t xml:space="preserve"> of</w:t>
      </w:r>
      <w:r>
        <w:rPr>
          <w:spacing w:val="-2"/>
        </w:rPr>
        <w:t xml:space="preserve"> </w:t>
      </w:r>
      <w:r>
        <w:rPr>
          <w:spacing w:val="-1"/>
        </w:rPr>
        <w:t>work</w:t>
      </w:r>
      <w:r>
        <w:rPr>
          <w:spacing w:val="-3"/>
        </w:rPr>
        <w:t xml:space="preserve"> </w:t>
      </w:r>
      <w:r>
        <w:rPr>
          <w:spacing w:val="-1"/>
        </w:rPr>
        <w:t>activities</w:t>
      </w:r>
      <w:r>
        <w:rPr>
          <w:spacing w:val="-2"/>
        </w:rPr>
        <w:t xml:space="preserve"> </w:t>
      </w:r>
      <w:r>
        <w:rPr>
          <w:spacing w:val="-1"/>
        </w:rPr>
        <w:t>for</w:t>
      </w:r>
      <w:r>
        <w:rPr>
          <w:spacing w:val="63"/>
        </w:rPr>
        <w:t xml:space="preserve"> </w:t>
      </w:r>
      <w:r>
        <w:t xml:space="preserve">the </w:t>
      </w:r>
      <w:r>
        <w:rPr>
          <w:spacing w:val="-1"/>
        </w:rPr>
        <w:t>System.</w:t>
      </w:r>
      <w:r>
        <w:t xml:space="preserve"> </w:t>
      </w:r>
      <w:r>
        <w:rPr>
          <w:spacing w:val="-1"/>
        </w:rPr>
        <w:t>Failure</w:t>
      </w:r>
      <w:r>
        <w:t xml:space="preserve"> to</w:t>
      </w:r>
      <w:r>
        <w:rPr>
          <w:spacing w:val="-3"/>
        </w:rPr>
        <w:t xml:space="preserve"> </w:t>
      </w:r>
      <w:r>
        <w:t xml:space="preserve">do </w:t>
      </w:r>
      <w:r>
        <w:rPr>
          <w:spacing w:val="-1"/>
        </w:rPr>
        <w:t>so</w:t>
      </w:r>
      <w:r>
        <w:t xml:space="preserve"> </w:t>
      </w:r>
      <w:r>
        <w:rPr>
          <w:spacing w:val="-1"/>
        </w:rPr>
        <w:t>may</w:t>
      </w:r>
      <w:r>
        <w:rPr>
          <w:spacing w:val="-3"/>
        </w:rPr>
        <w:t xml:space="preserve"> </w:t>
      </w:r>
      <w:r>
        <w:t xml:space="preserve">be </w:t>
      </w:r>
      <w:r>
        <w:rPr>
          <w:spacing w:val="-1"/>
        </w:rPr>
        <w:t>deemed</w:t>
      </w:r>
      <w:r>
        <w:t xml:space="preserve"> a </w:t>
      </w:r>
      <w:r>
        <w:rPr>
          <w:spacing w:val="-1"/>
        </w:rPr>
        <w:t>material</w:t>
      </w:r>
      <w:r>
        <w:rPr>
          <w:spacing w:val="1"/>
        </w:rPr>
        <w:t xml:space="preserve"> </w:t>
      </w:r>
      <w:r>
        <w:rPr>
          <w:spacing w:val="-1"/>
        </w:rPr>
        <w:t>breach</w:t>
      </w:r>
      <w:r>
        <w:rPr>
          <w:spacing w:val="-3"/>
        </w:rPr>
        <w:t xml:space="preserve"> </w:t>
      </w:r>
      <w:r>
        <w:t>of</w:t>
      </w:r>
      <w:r>
        <w:rPr>
          <w:spacing w:val="-2"/>
        </w:rPr>
        <w:t xml:space="preserve"> </w:t>
      </w:r>
      <w:r>
        <w:rPr>
          <w:spacing w:val="-1"/>
        </w:rPr>
        <w:t>this</w:t>
      </w:r>
      <w:r>
        <w:t xml:space="preserve"> </w:t>
      </w:r>
      <w:r>
        <w:rPr>
          <w:spacing w:val="-1"/>
        </w:rPr>
        <w:t>Management</w:t>
      </w:r>
      <w:r>
        <w:rPr>
          <w:spacing w:val="1"/>
        </w:rPr>
        <w:t xml:space="preserve"> </w:t>
      </w:r>
      <w:r>
        <w:rPr>
          <w:spacing w:val="-1"/>
        </w:rPr>
        <w:t>Agreement</w:t>
      </w:r>
      <w:r>
        <w:rPr>
          <w:spacing w:val="35"/>
        </w:rPr>
        <w:t xml:space="preserve"> </w:t>
      </w:r>
      <w:r>
        <w:t xml:space="preserve">and </w:t>
      </w:r>
      <w:r>
        <w:rPr>
          <w:spacing w:val="-1"/>
        </w:rPr>
        <w:t>grounds</w:t>
      </w:r>
      <w:r>
        <w:rPr>
          <w:spacing w:val="-2"/>
        </w:rPr>
        <w:t xml:space="preserve"> </w:t>
      </w:r>
      <w:r>
        <w:rPr>
          <w:spacing w:val="-1"/>
        </w:rPr>
        <w:t>for</w:t>
      </w:r>
      <w:r>
        <w:rPr>
          <w:spacing w:val="1"/>
        </w:rPr>
        <w:t xml:space="preserve"> </w:t>
      </w:r>
      <w:r>
        <w:rPr>
          <w:spacing w:val="-1"/>
        </w:rPr>
        <w:t>immediate</w:t>
      </w:r>
      <w:r>
        <w:rPr>
          <w:spacing w:val="-2"/>
        </w:rPr>
        <w:t xml:space="preserve"> </w:t>
      </w:r>
      <w:r>
        <w:rPr>
          <w:spacing w:val="-1"/>
        </w:rPr>
        <w:t>termination</w:t>
      </w:r>
      <w:r>
        <w:rPr>
          <w:spacing w:val="-3"/>
        </w:rPr>
        <w:t xml:space="preserve"> </w:t>
      </w:r>
      <w:r>
        <w:t xml:space="preserve">and </w:t>
      </w:r>
      <w:r>
        <w:rPr>
          <w:spacing w:val="-1"/>
        </w:rPr>
        <w:t>denial</w:t>
      </w:r>
      <w:r>
        <w:rPr>
          <w:spacing w:val="1"/>
        </w:rPr>
        <w:t xml:space="preserve"> </w:t>
      </w:r>
      <w:r>
        <w:rPr>
          <w:spacing w:val="-2"/>
        </w:rPr>
        <w:t>of</w:t>
      </w:r>
      <w:r>
        <w:rPr>
          <w:spacing w:val="1"/>
        </w:rPr>
        <w:t xml:space="preserve"> </w:t>
      </w:r>
      <w:r>
        <w:rPr>
          <w:spacing w:val="-1"/>
        </w:rPr>
        <w:t>further</w:t>
      </w:r>
      <w:r>
        <w:rPr>
          <w:spacing w:val="1"/>
        </w:rPr>
        <w:t xml:space="preserve"> </w:t>
      </w:r>
      <w:r>
        <w:rPr>
          <w:spacing w:val="-1"/>
        </w:rPr>
        <w:t>work</w:t>
      </w:r>
      <w:r>
        <w:rPr>
          <w:spacing w:val="-3"/>
        </w:rPr>
        <w:t xml:space="preserve"> </w:t>
      </w:r>
      <w:r>
        <w:rPr>
          <w:spacing w:val="-1"/>
        </w:rPr>
        <w:t>with</w:t>
      </w:r>
      <w:r>
        <w:t xml:space="preserve"> </w:t>
      </w:r>
      <w:r>
        <w:rPr>
          <w:spacing w:val="-1"/>
        </w:rPr>
        <w:t>the</w:t>
      </w:r>
      <w:r>
        <w:t xml:space="preserve"> </w:t>
      </w:r>
      <w:r>
        <w:rPr>
          <w:spacing w:val="-1"/>
        </w:rPr>
        <w:t>System.</w:t>
      </w:r>
    </w:p>
    <w:p w14:paraId="59DDC60D" w14:textId="77777777" w:rsidR="00E62BB3" w:rsidRDefault="00E62BB3">
      <w:pPr>
        <w:spacing w:before="9"/>
        <w:rPr>
          <w:rFonts w:ascii="Times New Roman" w:eastAsia="Times New Roman" w:hAnsi="Times New Roman" w:cs="Times New Roman"/>
          <w:sz w:val="20"/>
          <w:szCs w:val="20"/>
        </w:rPr>
      </w:pPr>
    </w:p>
    <w:p w14:paraId="2C03CFEB" w14:textId="77777777" w:rsidR="00E62BB3" w:rsidRDefault="00602573" w:rsidP="00404E80">
      <w:pPr>
        <w:pStyle w:val="BodyText"/>
        <w:numPr>
          <w:ilvl w:val="0"/>
          <w:numId w:val="62"/>
        </w:numPr>
        <w:tabs>
          <w:tab w:val="left" w:pos="1161"/>
        </w:tabs>
        <w:ind w:left="446" w:right="158" w:firstLine="0"/>
      </w:pPr>
      <w:r>
        <w:rPr>
          <w:spacing w:val="-1"/>
        </w:rPr>
        <w:t>Manager</w:t>
      </w:r>
      <w:r>
        <w:rPr>
          <w:spacing w:val="-2"/>
        </w:rPr>
        <w:t xml:space="preserve"> affirms</w:t>
      </w:r>
      <w:r>
        <w:t xml:space="preserve"> that,</w:t>
      </w:r>
      <w:r>
        <w:rPr>
          <w:spacing w:val="-3"/>
        </w:rPr>
        <w:t xml:space="preserve"> </w:t>
      </w:r>
      <w:r>
        <w:t>if</w:t>
      </w:r>
      <w:r>
        <w:rPr>
          <w:spacing w:val="-2"/>
        </w:rPr>
        <w:t xml:space="preserve"> </w:t>
      </w:r>
      <w:r>
        <w:t>it</w:t>
      </w:r>
      <w:r>
        <w:rPr>
          <w:spacing w:val="-2"/>
        </w:rPr>
        <w:t xml:space="preserve"> </w:t>
      </w:r>
      <w:r>
        <w:rPr>
          <w:spacing w:val="-1"/>
        </w:rPr>
        <w:t>is</w:t>
      </w:r>
      <w:r>
        <w:t xml:space="preserve"> an </w:t>
      </w:r>
      <w:r>
        <w:rPr>
          <w:spacing w:val="-1"/>
        </w:rPr>
        <w:t>entity</w:t>
      </w:r>
      <w:r>
        <w:rPr>
          <w:spacing w:val="-3"/>
        </w:rPr>
        <w:t xml:space="preserve"> </w:t>
      </w:r>
      <w:r>
        <w:rPr>
          <w:spacing w:val="-1"/>
        </w:rPr>
        <w:t>described</w:t>
      </w:r>
      <w:r>
        <w:rPr>
          <w:spacing w:val="-3"/>
        </w:rPr>
        <w:t xml:space="preserve"> </w:t>
      </w:r>
      <w:r>
        <w:t xml:space="preserve">in </w:t>
      </w:r>
      <w:r>
        <w:rPr>
          <w:spacing w:val="-2"/>
        </w:rPr>
        <w:t>IC</w:t>
      </w:r>
      <w:r>
        <w:rPr>
          <w:spacing w:val="1"/>
        </w:rPr>
        <w:t xml:space="preserve"> </w:t>
      </w:r>
      <w:r>
        <w:rPr>
          <w:spacing w:val="-1"/>
        </w:rPr>
        <w:t>Title</w:t>
      </w:r>
      <w:r>
        <w:t xml:space="preserve"> 23,</w:t>
      </w:r>
      <w:r>
        <w:rPr>
          <w:spacing w:val="-3"/>
        </w:rPr>
        <w:t xml:space="preserve"> </w:t>
      </w:r>
      <w:r>
        <w:rPr>
          <w:spacing w:val="-1"/>
        </w:rPr>
        <w:t>it</w:t>
      </w:r>
      <w:r>
        <w:rPr>
          <w:spacing w:val="1"/>
        </w:rPr>
        <w:t xml:space="preserve"> </w:t>
      </w:r>
      <w:r>
        <w:t>is</w:t>
      </w:r>
      <w:r>
        <w:rPr>
          <w:spacing w:val="-2"/>
        </w:rPr>
        <w:t xml:space="preserve"> </w:t>
      </w:r>
      <w:r>
        <w:rPr>
          <w:spacing w:val="-1"/>
        </w:rPr>
        <w:t>properly</w:t>
      </w:r>
      <w:r>
        <w:rPr>
          <w:spacing w:val="-3"/>
        </w:rPr>
        <w:t xml:space="preserve"> </w:t>
      </w:r>
      <w:r>
        <w:rPr>
          <w:spacing w:val="-1"/>
        </w:rPr>
        <w:t>registered</w:t>
      </w:r>
      <w:r>
        <w:rPr>
          <w:spacing w:val="73"/>
        </w:rPr>
        <w:t xml:space="preserve"> </w:t>
      </w:r>
      <w:r>
        <w:t xml:space="preserve">and </w:t>
      </w:r>
      <w:r>
        <w:rPr>
          <w:spacing w:val="-1"/>
        </w:rPr>
        <w:t>owes</w:t>
      </w:r>
      <w:r>
        <w:rPr>
          <w:spacing w:val="-2"/>
        </w:rPr>
        <w:t xml:space="preserve"> </w:t>
      </w:r>
      <w:r>
        <w:t xml:space="preserve">no </w:t>
      </w:r>
      <w:r>
        <w:rPr>
          <w:spacing w:val="-1"/>
        </w:rPr>
        <w:t>outstanding</w:t>
      </w:r>
      <w:r>
        <w:rPr>
          <w:spacing w:val="-3"/>
        </w:rPr>
        <w:t xml:space="preserve"> </w:t>
      </w:r>
      <w:r>
        <w:rPr>
          <w:spacing w:val="-1"/>
        </w:rPr>
        <w:t>reports</w:t>
      </w:r>
      <w:r>
        <w:t xml:space="preserve"> to</w:t>
      </w:r>
      <w:r>
        <w:rPr>
          <w:spacing w:val="-3"/>
        </w:rPr>
        <w:t xml:space="preserve"> </w:t>
      </w:r>
      <w:r>
        <w:rPr>
          <w:spacing w:val="-1"/>
        </w:rPr>
        <w:t>the</w:t>
      </w:r>
      <w:r>
        <w:t xml:space="preserve"> </w:t>
      </w:r>
      <w:r>
        <w:rPr>
          <w:spacing w:val="-1"/>
        </w:rPr>
        <w:t>Indiana</w:t>
      </w:r>
      <w:r>
        <w:t xml:space="preserve"> </w:t>
      </w:r>
      <w:r>
        <w:rPr>
          <w:spacing w:val="-1"/>
        </w:rPr>
        <w:t>Secretary</w:t>
      </w:r>
      <w:r>
        <w:rPr>
          <w:spacing w:val="-3"/>
        </w:rPr>
        <w:t xml:space="preserve"> </w:t>
      </w:r>
      <w:r>
        <w:t>of</w:t>
      </w:r>
      <w:r>
        <w:rPr>
          <w:spacing w:val="1"/>
        </w:rPr>
        <w:t xml:space="preserve"> </w:t>
      </w:r>
      <w:r>
        <w:rPr>
          <w:spacing w:val="-1"/>
        </w:rPr>
        <w:t>State.</w:t>
      </w:r>
    </w:p>
    <w:p w14:paraId="294C3321" w14:textId="77777777" w:rsidR="00E62BB3" w:rsidRDefault="00E62BB3">
      <w:pPr>
        <w:spacing w:before="9"/>
        <w:rPr>
          <w:rFonts w:ascii="Times New Roman" w:eastAsia="Times New Roman" w:hAnsi="Times New Roman" w:cs="Times New Roman"/>
          <w:sz w:val="20"/>
          <w:szCs w:val="20"/>
        </w:rPr>
      </w:pPr>
    </w:p>
    <w:p w14:paraId="6B523AC6" w14:textId="77777777" w:rsidR="00E62BB3" w:rsidRDefault="00602573" w:rsidP="00404E80">
      <w:pPr>
        <w:pStyle w:val="BodyText"/>
        <w:numPr>
          <w:ilvl w:val="0"/>
          <w:numId w:val="62"/>
        </w:numPr>
        <w:tabs>
          <w:tab w:val="left" w:pos="1161"/>
        </w:tabs>
        <w:ind w:left="446" w:right="158" w:firstLine="0"/>
      </w:pPr>
      <w:r>
        <w:rPr>
          <w:spacing w:val="-1"/>
        </w:rPr>
        <w:t>As</w:t>
      </w:r>
      <w:r>
        <w:t xml:space="preserve"> </w:t>
      </w:r>
      <w:r>
        <w:rPr>
          <w:spacing w:val="-1"/>
        </w:rPr>
        <w:t>required</w:t>
      </w:r>
      <w:r>
        <w:t xml:space="preserve"> by</w:t>
      </w:r>
      <w:r>
        <w:rPr>
          <w:spacing w:val="-3"/>
        </w:rPr>
        <w:t xml:space="preserve"> </w:t>
      </w:r>
      <w:r>
        <w:rPr>
          <w:spacing w:val="-2"/>
        </w:rPr>
        <w:t>IC</w:t>
      </w:r>
      <w:r>
        <w:rPr>
          <w:spacing w:val="-1"/>
        </w:rPr>
        <w:t xml:space="preserve"> </w:t>
      </w:r>
      <w:r>
        <w:t xml:space="preserve">§ </w:t>
      </w:r>
      <w:r>
        <w:rPr>
          <w:spacing w:val="-1"/>
        </w:rPr>
        <w:t>5-22-3-7:</w:t>
      </w:r>
    </w:p>
    <w:p w14:paraId="4CA5AA33" w14:textId="77777777" w:rsidR="00E62BB3" w:rsidRDefault="00E62BB3">
      <w:pPr>
        <w:spacing w:before="9"/>
        <w:rPr>
          <w:rFonts w:ascii="Times New Roman" w:eastAsia="Times New Roman" w:hAnsi="Times New Roman" w:cs="Times New Roman"/>
          <w:sz w:val="20"/>
          <w:szCs w:val="20"/>
        </w:rPr>
      </w:pPr>
    </w:p>
    <w:p w14:paraId="0A7F5281" w14:textId="77777777" w:rsidR="00E62BB3" w:rsidRDefault="00602573" w:rsidP="00404E80">
      <w:pPr>
        <w:pStyle w:val="BodyText"/>
        <w:numPr>
          <w:ilvl w:val="2"/>
          <w:numId w:val="64"/>
        </w:numPr>
        <w:tabs>
          <w:tab w:val="left" w:pos="1881"/>
        </w:tabs>
        <w:ind w:left="1440"/>
      </w:pPr>
      <w:r>
        <w:rPr>
          <w:spacing w:val="-1"/>
        </w:rPr>
        <w:t>Manager</w:t>
      </w:r>
      <w:r>
        <w:rPr>
          <w:spacing w:val="-2"/>
        </w:rPr>
        <w:t xml:space="preserve"> </w:t>
      </w:r>
      <w:r>
        <w:t>and any</w:t>
      </w:r>
      <w:r>
        <w:rPr>
          <w:spacing w:val="-3"/>
        </w:rPr>
        <w:t xml:space="preserve"> </w:t>
      </w:r>
      <w:r>
        <w:rPr>
          <w:spacing w:val="-1"/>
        </w:rPr>
        <w:t>principals</w:t>
      </w:r>
      <w:r>
        <w:rPr>
          <w:spacing w:val="-2"/>
        </w:rPr>
        <w:t xml:space="preserve"> </w:t>
      </w:r>
      <w:r>
        <w:t>of</w:t>
      </w:r>
      <w:r>
        <w:rPr>
          <w:spacing w:val="1"/>
        </w:rPr>
        <w:t xml:space="preserve"> </w:t>
      </w:r>
      <w:r>
        <w:rPr>
          <w:spacing w:val="-1"/>
        </w:rPr>
        <w:t>Manager</w:t>
      </w:r>
      <w:r>
        <w:rPr>
          <w:spacing w:val="1"/>
        </w:rPr>
        <w:t xml:space="preserve"> </w:t>
      </w:r>
      <w:r>
        <w:rPr>
          <w:spacing w:val="-1"/>
        </w:rPr>
        <w:t>certify</w:t>
      </w:r>
      <w:r>
        <w:rPr>
          <w:spacing w:val="-3"/>
        </w:rPr>
        <w:t xml:space="preserve"> </w:t>
      </w:r>
      <w:r>
        <w:rPr>
          <w:spacing w:val="-1"/>
        </w:rPr>
        <w:t>that</w:t>
      </w:r>
    </w:p>
    <w:p w14:paraId="518CC886" w14:textId="77777777" w:rsidR="00E62BB3" w:rsidRDefault="00E62BB3">
      <w:pPr>
        <w:spacing w:before="11"/>
        <w:rPr>
          <w:rFonts w:ascii="Times New Roman" w:eastAsia="Times New Roman" w:hAnsi="Times New Roman" w:cs="Times New Roman"/>
          <w:sz w:val="20"/>
          <w:szCs w:val="20"/>
        </w:rPr>
      </w:pPr>
    </w:p>
    <w:p w14:paraId="20F59639" w14:textId="77777777" w:rsidR="00E62BB3" w:rsidRDefault="00602573" w:rsidP="00404E80">
      <w:pPr>
        <w:pStyle w:val="BodyText"/>
        <w:numPr>
          <w:ilvl w:val="3"/>
          <w:numId w:val="60"/>
        </w:numPr>
        <w:tabs>
          <w:tab w:val="left" w:pos="1881"/>
        </w:tabs>
        <w:ind w:left="1440" w:right="158" w:firstLine="0"/>
      </w:pPr>
      <w:r>
        <w:rPr>
          <w:spacing w:val="-1"/>
        </w:rPr>
        <w:t xml:space="preserve">   </w:t>
      </w:r>
      <w:r w:rsidR="00930C35">
        <w:rPr>
          <w:spacing w:val="-1"/>
        </w:rPr>
        <w:t>Manager,</w:t>
      </w:r>
      <w:r w:rsidR="00930C35">
        <w:rPr>
          <w:spacing w:val="-3"/>
        </w:rPr>
        <w:t xml:space="preserve"> </w:t>
      </w:r>
      <w:r w:rsidR="00930C35">
        <w:rPr>
          <w:spacing w:val="-1"/>
        </w:rPr>
        <w:t>except</w:t>
      </w:r>
      <w:r w:rsidR="00930C35">
        <w:rPr>
          <w:spacing w:val="-2"/>
        </w:rPr>
        <w:t xml:space="preserve"> </w:t>
      </w:r>
      <w:r w:rsidR="00930C35">
        <w:t>for</w:t>
      </w:r>
      <w:r w:rsidR="00930C35">
        <w:rPr>
          <w:spacing w:val="-2"/>
        </w:rPr>
        <w:t xml:space="preserve"> </w:t>
      </w:r>
      <w:r w:rsidR="00930C35">
        <w:t xml:space="preserve">de </w:t>
      </w:r>
      <w:r w:rsidR="00930C35">
        <w:rPr>
          <w:spacing w:val="-1"/>
        </w:rPr>
        <w:t>minimis</w:t>
      </w:r>
      <w:r w:rsidR="00930C35">
        <w:t xml:space="preserve"> and </w:t>
      </w:r>
      <w:r w:rsidR="00930C35">
        <w:rPr>
          <w:spacing w:val="-1"/>
        </w:rPr>
        <w:t>nonsystematic</w:t>
      </w:r>
      <w:r w:rsidR="00930C35">
        <w:t xml:space="preserve"> </w:t>
      </w:r>
      <w:r w:rsidR="00930C35">
        <w:rPr>
          <w:spacing w:val="-1"/>
        </w:rPr>
        <w:t>violations,</w:t>
      </w:r>
      <w:r w:rsidR="00930C35">
        <w:t xml:space="preserve"> </w:t>
      </w:r>
      <w:r w:rsidR="00930C35">
        <w:rPr>
          <w:spacing w:val="-1"/>
        </w:rPr>
        <w:t>has</w:t>
      </w:r>
      <w:r w:rsidR="00930C35">
        <w:t xml:space="preserve"> not</w:t>
      </w:r>
      <w:r w:rsidR="00930C35">
        <w:rPr>
          <w:spacing w:val="-2"/>
        </w:rPr>
        <w:t xml:space="preserve"> </w:t>
      </w:r>
      <w:r w:rsidR="00930C35">
        <w:rPr>
          <w:spacing w:val="-1"/>
        </w:rPr>
        <w:t>violated</w:t>
      </w:r>
      <w:r w:rsidR="00930C35">
        <w:rPr>
          <w:spacing w:val="49"/>
        </w:rPr>
        <w:t xml:space="preserve"> </w:t>
      </w:r>
      <w:r w:rsidR="00930C35">
        <w:t>the</w:t>
      </w:r>
      <w:r w:rsidR="00930C35">
        <w:rPr>
          <w:spacing w:val="-2"/>
        </w:rPr>
        <w:t xml:space="preserve"> </w:t>
      </w:r>
      <w:r w:rsidR="00930C35">
        <w:rPr>
          <w:spacing w:val="-1"/>
        </w:rPr>
        <w:t>terms</w:t>
      </w:r>
      <w:r w:rsidR="00930C35">
        <w:t xml:space="preserve"> of</w:t>
      </w:r>
      <w:r w:rsidR="00930C35">
        <w:rPr>
          <w:spacing w:val="1"/>
        </w:rPr>
        <w:t xml:space="preserve"> </w:t>
      </w:r>
      <w:r w:rsidR="00930C35">
        <w:rPr>
          <w:spacing w:val="-2"/>
        </w:rPr>
        <w:t>IC</w:t>
      </w:r>
      <w:r w:rsidR="00930C35">
        <w:rPr>
          <w:spacing w:val="-1"/>
        </w:rPr>
        <w:t xml:space="preserve"> </w:t>
      </w:r>
      <w:r w:rsidR="00930C35">
        <w:t xml:space="preserve">§ </w:t>
      </w:r>
      <w:r w:rsidR="00930C35">
        <w:rPr>
          <w:spacing w:val="-1"/>
        </w:rPr>
        <w:t>24-4.7</w:t>
      </w:r>
      <w:r w:rsidR="00930C35">
        <w:t xml:space="preserve"> </w:t>
      </w:r>
      <w:r w:rsidR="00930C35">
        <w:rPr>
          <w:spacing w:val="-1"/>
        </w:rPr>
        <w:t>[Telephone</w:t>
      </w:r>
      <w:r w:rsidR="00930C35">
        <w:t xml:space="preserve"> </w:t>
      </w:r>
      <w:r w:rsidR="00930C35">
        <w:rPr>
          <w:spacing w:val="-1"/>
        </w:rPr>
        <w:t>Solicitation</w:t>
      </w:r>
      <w:r w:rsidR="00930C35">
        <w:t xml:space="preserve"> </w:t>
      </w:r>
      <w:proofErr w:type="gramStart"/>
      <w:r w:rsidR="00930C35">
        <w:rPr>
          <w:spacing w:val="-1"/>
        </w:rPr>
        <w:t>Of</w:t>
      </w:r>
      <w:proofErr w:type="gramEnd"/>
      <w:r w:rsidR="00930C35">
        <w:rPr>
          <w:spacing w:val="1"/>
        </w:rPr>
        <w:t xml:space="preserve"> </w:t>
      </w:r>
      <w:r w:rsidR="00930C35">
        <w:rPr>
          <w:spacing w:val="-1"/>
        </w:rPr>
        <w:t>Consumers],</w:t>
      </w:r>
      <w:r w:rsidR="00930C35">
        <w:t xml:space="preserve"> </w:t>
      </w:r>
      <w:r w:rsidR="00930C35">
        <w:rPr>
          <w:spacing w:val="-2"/>
        </w:rPr>
        <w:t>IC</w:t>
      </w:r>
      <w:r w:rsidR="00930C35">
        <w:rPr>
          <w:spacing w:val="-1"/>
        </w:rPr>
        <w:t xml:space="preserve"> </w:t>
      </w:r>
      <w:r w:rsidR="00930C35">
        <w:t xml:space="preserve">§ </w:t>
      </w:r>
      <w:r w:rsidR="00930C35">
        <w:rPr>
          <w:spacing w:val="-1"/>
        </w:rPr>
        <w:t>24-5-12</w:t>
      </w:r>
      <w:r w:rsidR="00930C35">
        <w:rPr>
          <w:spacing w:val="43"/>
        </w:rPr>
        <w:t xml:space="preserve"> </w:t>
      </w:r>
      <w:r w:rsidR="00930C35">
        <w:rPr>
          <w:spacing w:val="-1"/>
        </w:rPr>
        <w:t>[Telephone</w:t>
      </w:r>
      <w:r w:rsidR="00930C35">
        <w:t xml:space="preserve"> </w:t>
      </w:r>
      <w:r w:rsidR="00930C35">
        <w:rPr>
          <w:spacing w:val="-1"/>
        </w:rPr>
        <w:t>Solicitations],</w:t>
      </w:r>
      <w:r w:rsidR="00930C35">
        <w:t xml:space="preserve"> </w:t>
      </w:r>
      <w:r w:rsidR="00930C35">
        <w:rPr>
          <w:spacing w:val="-2"/>
        </w:rPr>
        <w:t>or</w:t>
      </w:r>
      <w:r w:rsidR="00930C35">
        <w:rPr>
          <w:spacing w:val="1"/>
        </w:rPr>
        <w:t xml:space="preserve"> </w:t>
      </w:r>
      <w:r w:rsidR="00930C35">
        <w:rPr>
          <w:spacing w:val="-2"/>
        </w:rPr>
        <w:t>IC</w:t>
      </w:r>
      <w:r w:rsidR="00930C35">
        <w:rPr>
          <w:spacing w:val="-1"/>
        </w:rPr>
        <w:t xml:space="preserve"> 24-5-14</w:t>
      </w:r>
      <w:r w:rsidR="00930C35">
        <w:t xml:space="preserve"> </w:t>
      </w:r>
      <w:r w:rsidR="00930C35">
        <w:rPr>
          <w:spacing w:val="-1"/>
        </w:rPr>
        <w:t>[Regulation</w:t>
      </w:r>
      <w:r w:rsidR="00930C35">
        <w:t xml:space="preserve"> </w:t>
      </w:r>
      <w:r w:rsidR="00930C35">
        <w:rPr>
          <w:spacing w:val="-2"/>
        </w:rPr>
        <w:t xml:space="preserve">of </w:t>
      </w:r>
      <w:r w:rsidR="00930C35">
        <w:rPr>
          <w:spacing w:val="-1"/>
        </w:rPr>
        <w:t>Automatic</w:t>
      </w:r>
      <w:r w:rsidR="00930C35">
        <w:t xml:space="preserve"> </w:t>
      </w:r>
      <w:r w:rsidR="00930C35">
        <w:rPr>
          <w:spacing w:val="-1"/>
        </w:rPr>
        <w:t>Dialing</w:t>
      </w:r>
      <w:r w:rsidR="00930C35">
        <w:rPr>
          <w:spacing w:val="71"/>
        </w:rPr>
        <w:t xml:space="preserve"> </w:t>
      </w:r>
      <w:r w:rsidR="00930C35">
        <w:rPr>
          <w:spacing w:val="-1"/>
        </w:rPr>
        <w:t>Machines]</w:t>
      </w:r>
      <w:r w:rsidR="00930C35">
        <w:rPr>
          <w:spacing w:val="-2"/>
        </w:rPr>
        <w:t xml:space="preserve"> </w:t>
      </w:r>
      <w:r w:rsidR="00930C35">
        <w:t xml:space="preserve">in </w:t>
      </w:r>
      <w:r w:rsidR="00930C35">
        <w:rPr>
          <w:spacing w:val="-1"/>
        </w:rPr>
        <w:t>the</w:t>
      </w:r>
      <w:r w:rsidR="00930C35">
        <w:t xml:space="preserve"> </w:t>
      </w:r>
      <w:r w:rsidR="00930C35">
        <w:rPr>
          <w:spacing w:val="-1"/>
        </w:rPr>
        <w:t>previous</w:t>
      </w:r>
      <w:r w:rsidR="00930C35">
        <w:rPr>
          <w:spacing w:val="-2"/>
        </w:rPr>
        <w:t xml:space="preserve"> </w:t>
      </w:r>
      <w:r w:rsidR="00930C35">
        <w:rPr>
          <w:spacing w:val="-1"/>
        </w:rPr>
        <w:t>three</w:t>
      </w:r>
      <w:r w:rsidR="00930C35">
        <w:rPr>
          <w:spacing w:val="-2"/>
        </w:rPr>
        <w:t xml:space="preserve"> </w:t>
      </w:r>
      <w:r w:rsidR="00930C35">
        <w:rPr>
          <w:spacing w:val="-1"/>
        </w:rPr>
        <w:t>hundred</w:t>
      </w:r>
      <w:r w:rsidR="00930C35">
        <w:t xml:space="preserve"> </w:t>
      </w:r>
      <w:r w:rsidR="00930C35">
        <w:rPr>
          <w:spacing w:val="-1"/>
        </w:rPr>
        <w:t>sixty-five</w:t>
      </w:r>
      <w:r w:rsidR="00930C35">
        <w:t xml:space="preserve"> </w:t>
      </w:r>
      <w:r w:rsidR="00930C35">
        <w:rPr>
          <w:spacing w:val="-1"/>
        </w:rPr>
        <w:t>(365)</w:t>
      </w:r>
      <w:r w:rsidR="00930C35">
        <w:rPr>
          <w:spacing w:val="1"/>
        </w:rPr>
        <w:t xml:space="preserve"> </w:t>
      </w:r>
      <w:r w:rsidR="00930C35">
        <w:rPr>
          <w:spacing w:val="-1"/>
        </w:rPr>
        <w:t>days,</w:t>
      </w:r>
      <w:r w:rsidR="00930C35">
        <w:t xml:space="preserve"> </w:t>
      </w:r>
      <w:r w:rsidR="00930C35">
        <w:rPr>
          <w:spacing w:val="-1"/>
        </w:rPr>
        <w:t>even</w:t>
      </w:r>
      <w:r w:rsidR="00930C35">
        <w:t xml:space="preserve"> </w:t>
      </w:r>
      <w:r w:rsidR="00930C35">
        <w:rPr>
          <w:spacing w:val="-1"/>
        </w:rPr>
        <w:t>if</w:t>
      </w:r>
      <w:r w:rsidR="00930C35">
        <w:rPr>
          <w:spacing w:val="1"/>
        </w:rPr>
        <w:t xml:space="preserve"> </w:t>
      </w:r>
      <w:r w:rsidR="00930C35">
        <w:rPr>
          <w:spacing w:val="-2"/>
        </w:rPr>
        <w:t>IC</w:t>
      </w:r>
      <w:r w:rsidR="00930C35">
        <w:rPr>
          <w:spacing w:val="-1"/>
        </w:rPr>
        <w:t xml:space="preserve"> </w:t>
      </w:r>
      <w:r w:rsidR="00930C35">
        <w:t xml:space="preserve">§ </w:t>
      </w:r>
      <w:r w:rsidR="00930C35">
        <w:rPr>
          <w:spacing w:val="-1"/>
        </w:rPr>
        <w:t>24-4.7</w:t>
      </w:r>
      <w:r w:rsidR="00930C35">
        <w:t xml:space="preserve"> is</w:t>
      </w:r>
      <w:r w:rsidR="00930C35">
        <w:rPr>
          <w:spacing w:val="57"/>
        </w:rPr>
        <w:t xml:space="preserve"> </w:t>
      </w:r>
      <w:r w:rsidR="00930C35">
        <w:rPr>
          <w:spacing w:val="-1"/>
        </w:rPr>
        <w:t>preempted</w:t>
      </w:r>
      <w:r w:rsidR="00930C35">
        <w:t xml:space="preserve"> by</w:t>
      </w:r>
      <w:r w:rsidR="00930C35">
        <w:rPr>
          <w:spacing w:val="-3"/>
        </w:rPr>
        <w:t xml:space="preserve"> </w:t>
      </w:r>
      <w:r w:rsidR="00930C35">
        <w:rPr>
          <w:spacing w:val="-1"/>
        </w:rPr>
        <w:t>federal</w:t>
      </w:r>
      <w:r w:rsidR="00930C35">
        <w:rPr>
          <w:spacing w:val="-2"/>
        </w:rPr>
        <w:t xml:space="preserve"> </w:t>
      </w:r>
      <w:r w:rsidR="00930C35">
        <w:t>law;</w:t>
      </w:r>
      <w:r w:rsidR="00930C35">
        <w:rPr>
          <w:spacing w:val="-2"/>
        </w:rPr>
        <w:t xml:space="preserve"> </w:t>
      </w:r>
      <w:r w:rsidR="00930C35">
        <w:rPr>
          <w:spacing w:val="-1"/>
        </w:rPr>
        <w:t>and</w:t>
      </w:r>
    </w:p>
    <w:p w14:paraId="0890BE82" w14:textId="77777777" w:rsidR="00E62BB3" w:rsidRDefault="00E62BB3">
      <w:pPr>
        <w:spacing w:before="11"/>
        <w:rPr>
          <w:rFonts w:ascii="Times New Roman" w:eastAsia="Times New Roman" w:hAnsi="Times New Roman" w:cs="Times New Roman"/>
          <w:sz w:val="20"/>
          <w:szCs w:val="20"/>
        </w:rPr>
      </w:pPr>
    </w:p>
    <w:p w14:paraId="33E944BD" w14:textId="77777777" w:rsidR="00E62BB3" w:rsidRDefault="00602573" w:rsidP="00BA6538">
      <w:pPr>
        <w:pStyle w:val="BodyText"/>
        <w:numPr>
          <w:ilvl w:val="3"/>
          <w:numId w:val="60"/>
        </w:numPr>
        <w:tabs>
          <w:tab w:val="left" w:pos="1880"/>
        </w:tabs>
        <w:ind w:left="1519" w:right="872" w:firstLine="0"/>
      </w:pPr>
      <w:r>
        <w:rPr>
          <w:spacing w:val="-1"/>
        </w:rPr>
        <w:t xml:space="preserve">   </w:t>
      </w:r>
      <w:r w:rsidR="00930C35">
        <w:rPr>
          <w:spacing w:val="-1"/>
        </w:rPr>
        <w:t>Manager</w:t>
      </w:r>
      <w:r w:rsidR="00930C35">
        <w:rPr>
          <w:spacing w:val="1"/>
        </w:rPr>
        <w:t xml:space="preserve"> </w:t>
      </w:r>
      <w:r w:rsidR="00930C35">
        <w:rPr>
          <w:spacing w:val="-2"/>
        </w:rPr>
        <w:t>will</w:t>
      </w:r>
      <w:r w:rsidR="00930C35">
        <w:rPr>
          <w:spacing w:val="1"/>
        </w:rPr>
        <w:t xml:space="preserve"> </w:t>
      </w:r>
      <w:r w:rsidR="00930C35">
        <w:rPr>
          <w:spacing w:val="-1"/>
        </w:rPr>
        <w:t>not</w:t>
      </w:r>
      <w:r w:rsidR="00930C35">
        <w:rPr>
          <w:spacing w:val="1"/>
        </w:rPr>
        <w:t xml:space="preserve"> </w:t>
      </w:r>
      <w:r w:rsidR="00930C35">
        <w:rPr>
          <w:spacing w:val="-1"/>
        </w:rPr>
        <w:t>violate</w:t>
      </w:r>
      <w:r w:rsidR="00930C35">
        <w:rPr>
          <w:spacing w:val="-2"/>
        </w:rPr>
        <w:t xml:space="preserve"> </w:t>
      </w:r>
      <w:r w:rsidR="00930C35">
        <w:rPr>
          <w:spacing w:val="-1"/>
        </w:rPr>
        <w:t>the</w:t>
      </w:r>
      <w:r w:rsidR="00930C35">
        <w:t xml:space="preserve"> </w:t>
      </w:r>
      <w:r w:rsidR="00930C35">
        <w:rPr>
          <w:spacing w:val="-2"/>
        </w:rPr>
        <w:t>terms</w:t>
      </w:r>
      <w:r w:rsidR="00930C35">
        <w:t xml:space="preserve"> </w:t>
      </w:r>
      <w:r w:rsidR="00930C35">
        <w:rPr>
          <w:spacing w:val="-1"/>
        </w:rPr>
        <w:t>of</w:t>
      </w:r>
      <w:r w:rsidR="00930C35">
        <w:rPr>
          <w:spacing w:val="1"/>
        </w:rPr>
        <w:t xml:space="preserve"> </w:t>
      </w:r>
      <w:r w:rsidR="00930C35">
        <w:rPr>
          <w:spacing w:val="-2"/>
        </w:rPr>
        <w:t>IC</w:t>
      </w:r>
      <w:r w:rsidR="00930C35">
        <w:rPr>
          <w:spacing w:val="-1"/>
        </w:rPr>
        <w:t xml:space="preserve"> </w:t>
      </w:r>
      <w:r w:rsidR="00930C35">
        <w:t xml:space="preserve">§ </w:t>
      </w:r>
      <w:r w:rsidR="00930C35">
        <w:rPr>
          <w:spacing w:val="-1"/>
        </w:rPr>
        <w:t>24-4.7</w:t>
      </w:r>
      <w:r w:rsidR="00930C35">
        <w:t xml:space="preserve"> for</w:t>
      </w:r>
      <w:r w:rsidR="00930C35">
        <w:rPr>
          <w:spacing w:val="1"/>
        </w:rPr>
        <w:t xml:space="preserve"> </w:t>
      </w:r>
      <w:r w:rsidR="00930C35">
        <w:rPr>
          <w:spacing w:val="-1"/>
        </w:rPr>
        <w:t>the</w:t>
      </w:r>
      <w:r w:rsidR="00930C35">
        <w:t xml:space="preserve"> </w:t>
      </w:r>
      <w:r w:rsidR="00930C35">
        <w:rPr>
          <w:spacing w:val="-1"/>
        </w:rPr>
        <w:t>duration</w:t>
      </w:r>
      <w:r w:rsidR="00930C35">
        <w:t xml:space="preserve"> </w:t>
      </w:r>
      <w:r w:rsidR="00930C35">
        <w:rPr>
          <w:spacing w:val="-2"/>
        </w:rPr>
        <w:t>of</w:t>
      </w:r>
      <w:r w:rsidR="00930C35">
        <w:rPr>
          <w:spacing w:val="1"/>
        </w:rPr>
        <w:t xml:space="preserve"> </w:t>
      </w:r>
      <w:r w:rsidR="00930C35">
        <w:rPr>
          <w:spacing w:val="-1"/>
        </w:rPr>
        <w:t>the</w:t>
      </w:r>
      <w:r w:rsidR="00930C35">
        <w:rPr>
          <w:spacing w:val="55"/>
        </w:rPr>
        <w:t xml:space="preserve"> </w:t>
      </w:r>
      <w:r w:rsidR="00930C35">
        <w:rPr>
          <w:spacing w:val="-1"/>
        </w:rPr>
        <w:t>Management</w:t>
      </w:r>
      <w:r w:rsidR="00930C35">
        <w:rPr>
          <w:spacing w:val="1"/>
        </w:rPr>
        <w:t xml:space="preserve"> </w:t>
      </w:r>
      <w:r w:rsidR="00930C35">
        <w:rPr>
          <w:spacing w:val="-1"/>
        </w:rPr>
        <w:t>Agreement,</w:t>
      </w:r>
      <w:r w:rsidR="00930C35">
        <w:t xml:space="preserve"> </w:t>
      </w:r>
      <w:r w:rsidR="00930C35">
        <w:rPr>
          <w:spacing w:val="-2"/>
        </w:rPr>
        <w:t>even</w:t>
      </w:r>
      <w:r w:rsidR="00930C35">
        <w:t xml:space="preserve"> if</w:t>
      </w:r>
      <w:r w:rsidR="00930C35">
        <w:rPr>
          <w:spacing w:val="1"/>
        </w:rPr>
        <w:t xml:space="preserve"> </w:t>
      </w:r>
      <w:r w:rsidR="00930C35">
        <w:rPr>
          <w:spacing w:val="-2"/>
        </w:rPr>
        <w:t>IC</w:t>
      </w:r>
      <w:r w:rsidR="00930C35">
        <w:rPr>
          <w:spacing w:val="-1"/>
        </w:rPr>
        <w:t xml:space="preserve"> </w:t>
      </w:r>
      <w:r w:rsidR="00930C35">
        <w:t xml:space="preserve">§ </w:t>
      </w:r>
      <w:r w:rsidR="00930C35">
        <w:rPr>
          <w:spacing w:val="-1"/>
        </w:rPr>
        <w:t>24-4.7</w:t>
      </w:r>
      <w:r w:rsidR="00930C35">
        <w:t xml:space="preserve"> is </w:t>
      </w:r>
      <w:r w:rsidR="00930C35">
        <w:rPr>
          <w:spacing w:val="-1"/>
        </w:rPr>
        <w:t>preempted</w:t>
      </w:r>
      <w:r w:rsidR="00930C35">
        <w:t xml:space="preserve"> by</w:t>
      </w:r>
      <w:r w:rsidR="00930C35">
        <w:rPr>
          <w:spacing w:val="-3"/>
        </w:rPr>
        <w:t xml:space="preserve"> </w:t>
      </w:r>
      <w:r w:rsidR="00930C35">
        <w:rPr>
          <w:spacing w:val="-1"/>
        </w:rPr>
        <w:t>federal</w:t>
      </w:r>
      <w:r w:rsidR="00930C35">
        <w:rPr>
          <w:spacing w:val="-2"/>
        </w:rPr>
        <w:t xml:space="preserve"> </w:t>
      </w:r>
      <w:r w:rsidR="00930C35">
        <w:t>law.</w:t>
      </w:r>
    </w:p>
    <w:p w14:paraId="16FED364" w14:textId="77777777" w:rsidR="00AB3E31" w:rsidRDefault="00AB3E31" w:rsidP="00404E80">
      <w:pPr>
        <w:pStyle w:val="BodyText"/>
        <w:tabs>
          <w:tab w:val="left" w:pos="1880"/>
        </w:tabs>
        <w:ind w:left="1519" w:right="872"/>
      </w:pPr>
    </w:p>
    <w:p w14:paraId="2D0EEE82" w14:textId="77777777" w:rsidR="00E62BB3" w:rsidRDefault="00602573" w:rsidP="00404E80">
      <w:pPr>
        <w:pStyle w:val="BodyText"/>
        <w:numPr>
          <w:ilvl w:val="2"/>
          <w:numId w:val="60"/>
        </w:numPr>
        <w:tabs>
          <w:tab w:val="left" w:pos="2281"/>
        </w:tabs>
        <w:spacing w:before="54"/>
        <w:ind w:left="1440" w:right="446"/>
      </w:pPr>
      <w:r>
        <w:rPr>
          <w:spacing w:val="-1"/>
        </w:rPr>
        <w:t>Manager</w:t>
      </w:r>
      <w:r>
        <w:rPr>
          <w:spacing w:val="-2"/>
        </w:rPr>
        <w:t xml:space="preserve"> </w:t>
      </w:r>
      <w:r>
        <w:t>and any</w:t>
      </w:r>
      <w:r>
        <w:rPr>
          <w:spacing w:val="-3"/>
        </w:rPr>
        <w:t xml:space="preserve"> </w:t>
      </w:r>
      <w:r>
        <w:rPr>
          <w:spacing w:val="-1"/>
        </w:rPr>
        <w:t>principals</w:t>
      </w:r>
      <w:r>
        <w:rPr>
          <w:spacing w:val="-2"/>
        </w:rPr>
        <w:t xml:space="preserve"> </w:t>
      </w:r>
      <w:r>
        <w:t>of</w:t>
      </w:r>
      <w:r>
        <w:rPr>
          <w:spacing w:val="1"/>
        </w:rPr>
        <w:t xml:space="preserve"> </w:t>
      </w:r>
      <w:r>
        <w:rPr>
          <w:spacing w:val="-1"/>
        </w:rPr>
        <w:t>Manager</w:t>
      </w:r>
      <w:r>
        <w:rPr>
          <w:spacing w:val="1"/>
        </w:rPr>
        <w:t xml:space="preserve"> </w:t>
      </w:r>
      <w:r>
        <w:rPr>
          <w:spacing w:val="-1"/>
        </w:rPr>
        <w:t>certify</w:t>
      </w:r>
      <w:r>
        <w:rPr>
          <w:spacing w:val="-3"/>
        </w:rPr>
        <w:t xml:space="preserve"> </w:t>
      </w:r>
      <w:r>
        <w:rPr>
          <w:spacing w:val="-1"/>
        </w:rPr>
        <w:t>that</w:t>
      </w:r>
      <w:r>
        <w:rPr>
          <w:spacing w:val="1"/>
        </w:rPr>
        <w:t xml:space="preserve"> </w:t>
      </w:r>
      <w:r>
        <w:t>an</w:t>
      </w:r>
      <w:r>
        <w:rPr>
          <w:spacing w:val="-3"/>
        </w:rPr>
        <w:t xml:space="preserve"> </w:t>
      </w:r>
      <w:r>
        <w:rPr>
          <w:spacing w:val="-1"/>
        </w:rPr>
        <w:t>affiliate</w:t>
      </w:r>
      <w:r>
        <w:t xml:space="preserve"> </w:t>
      </w:r>
      <w:r>
        <w:rPr>
          <w:spacing w:val="-2"/>
        </w:rPr>
        <w:t>or</w:t>
      </w:r>
      <w:r>
        <w:rPr>
          <w:spacing w:val="1"/>
        </w:rPr>
        <w:t xml:space="preserve"> </w:t>
      </w:r>
      <w:r>
        <w:rPr>
          <w:spacing w:val="-1"/>
        </w:rPr>
        <w:t>principal</w:t>
      </w:r>
      <w:r>
        <w:rPr>
          <w:spacing w:val="1"/>
        </w:rPr>
        <w:t xml:space="preserve"> </w:t>
      </w:r>
      <w:r>
        <w:rPr>
          <w:spacing w:val="-2"/>
        </w:rPr>
        <w:t>of</w:t>
      </w:r>
      <w:r>
        <w:rPr>
          <w:spacing w:val="49"/>
        </w:rPr>
        <w:t xml:space="preserve"> </w:t>
      </w:r>
      <w:r>
        <w:rPr>
          <w:spacing w:val="-1"/>
        </w:rPr>
        <w:t>Manager</w:t>
      </w:r>
      <w:r>
        <w:rPr>
          <w:spacing w:val="-2"/>
        </w:rPr>
        <w:t xml:space="preserve"> </w:t>
      </w:r>
      <w:r>
        <w:t>and</w:t>
      </w:r>
      <w:r>
        <w:rPr>
          <w:spacing w:val="-1"/>
        </w:rPr>
        <w:t xml:space="preserve"> </w:t>
      </w:r>
      <w:r>
        <w:t>any</w:t>
      </w:r>
      <w:r>
        <w:rPr>
          <w:spacing w:val="-3"/>
        </w:rPr>
        <w:t xml:space="preserve"> </w:t>
      </w:r>
      <w:r>
        <w:rPr>
          <w:spacing w:val="-1"/>
        </w:rPr>
        <w:t>agent</w:t>
      </w:r>
      <w:r>
        <w:rPr>
          <w:spacing w:val="-2"/>
        </w:rPr>
        <w:t xml:space="preserve"> </w:t>
      </w:r>
      <w:r>
        <w:rPr>
          <w:spacing w:val="-1"/>
        </w:rPr>
        <w:t>acting</w:t>
      </w:r>
      <w:r>
        <w:rPr>
          <w:spacing w:val="-3"/>
        </w:rPr>
        <w:t xml:space="preserve"> </w:t>
      </w:r>
      <w:r>
        <w:t xml:space="preserve">on </w:t>
      </w:r>
      <w:r>
        <w:rPr>
          <w:spacing w:val="-1"/>
        </w:rPr>
        <w:t>behalf</w:t>
      </w:r>
      <w:r>
        <w:rPr>
          <w:spacing w:val="1"/>
        </w:rPr>
        <w:t xml:space="preserve"> </w:t>
      </w:r>
      <w:r>
        <w:t>of</w:t>
      </w:r>
      <w:r>
        <w:rPr>
          <w:spacing w:val="-2"/>
        </w:rPr>
        <w:t xml:space="preserve"> </w:t>
      </w:r>
      <w:r>
        <w:rPr>
          <w:spacing w:val="-1"/>
        </w:rPr>
        <w:t>Manager</w:t>
      </w:r>
      <w:r>
        <w:rPr>
          <w:spacing w:val="1"/>
        </w:rPr>
        <w:t xml:space="preserve"> </w:t>
      </w:r>
      <w:r>
        <w:t>or</w:t>
      </w:r>
      <w:r>
        <w:rPr>
          <w:spacing w:val="-2"/>
        </w:rPr>
        <w:t xml:space="preserve"> </w:t>
      </w:r>
      <w:r>
        <w:t xml:space="preserve">on </w:t>
      </w:r>
      <w:r>
        <w:rPr>
          <w:spacing w:val="-1"/>
        </w:rPr>
        <w:t>behalf</w:t>
      </w:r>
      <w:r>
        <w:rPr>
          <w:spacing w:val="-2"/>
        </w:rPr>
        <w:t xml:space="preserve"> </w:t>
      </w:r>
      <w:r>
        <w:t>of</w:t>
      </w:r>
      <w:r>
        <w:rPr>
          <w:spacing w:val="-2"/>
        </w:rPr>
        <w:t xml:space="preserve"> </w:t>
      </w:r>
      <w:r>
        <w:t xml:space="preserve">an </w:t>
      </w:r>
      <w:r>
        <w:rPr>
          <w:spacing w:val="-1"/>
        </w:rPr>
        <w:t>affiliate</w:t>
      </w:r>
      <w:r>
        <w:t xml:space="preserve"> </w:t>
      </w:r>
      <w:r>
        <w:rPr>
          <w:spacing w:val="-2"/>
        </w:rPr>
        <w:t>or</w:t>
      </w:r>
      <w:r>
        <w:rPr>
          <w:spacing w:val="41"/>
        </w:rPr>
        <w:t xml:space="preserve"> </w:t>
      </w:r>
      <w:r>
        <w:rPr>
          <w:spacing w:val="-1"/>
        </w:rPr>
        <w:t>principal</w:t>
      </w:r>
      <w:r>
        <w:rPr>
          <w:spacing w:val="1"/>
        </w:rPr>
        <w:t xml:space="preserve"> </w:t>
      </w:r>
      <w:r>
        <w:rPr>
          <w:spacing w:val="-2"/>
        </w:rPr>
        <w:t>of</w:t>
      </w:r>
      <w:r>
        <w:rPr>
          <w:spacing w:val="1"/>
        </w:rPr>
        <w:t xml:space="preserve"> </w:t>
      </w:r>
      <w:r>
        <w:rPr>
          <w:spacing w:val="-1"/>
        </w:rPr>
        <w:t>Manager:</w:t>
      </w:r>
    </w:p>
    <w:p w14:paraId="30E0CA9E" w14:textId="77777777" w:rsidR="00E62BB3" w:rsidRDefault="00E62BB3">
      <w:pPr>
        <w:spacing w:before="9"/>
        <w:rPr>
          <w:rFonts w:ascii="Times New Roman" w:eastAsia="Times New Roman" w:hAnsi="Times New Roman" w:cs="Times New Roman"/>
          <w:sz w:val="20"/>
          <w:szCs w:val="20"/>
        </w:rPr>
      </w:pPr>
    </w:p>
    <w:p w14:paraId="3AC9DDA0" w14:textId="77777777" w:rsidR="00E62BB3" w:rsidRDefault="00602573" w:rsidP="00404E80">
      <w:pPr>
        <w:pStyle w:val="BodyText"/>
        <w:numPr>
          <w:ilvl w:val="3"/>
          <w:numId w:val="60"/>
        </w:numPr>
        <w:tabs>
          <w:tab w:val="left" w:pos="2281"/>
        </w:tabs>
        <w:ind w:left="1440" w:right="115" w:firstLine="0"/>
        <w:jc w:val="both"/>
      </w:pPr>
      <w:r>
        <w:rPr>
          <w:spacing w:val="-1"/>
        </w:rPr>
        <w:t xml:space="preserve">   </w:t>
      </w:r>
      <w:r w:rsidR="00930C35">
        <w:rPr>
          <w:spacing w:val="-1"/>
        </w:rPr>
        <w:t>Except</w:t>
      </w:r>
      <w:r w:rsidR="00930C35">
        <w:rPr>
          <w:spacing w:val="-2"/>
        </w:rPr>
        <w:t xml:space="preserve"> </w:t>
      </w:r>
      <w:r w:rsidR="00930C35">
        <w:rPr>
          <w:spacing w:val="-1"/>
        </w:rPr>
        <w:t>for</w:t>
      </w:r>
      <w:r w:rsidR="00930C35">
        <w:rPr>
          <w:spacing w:val="1"/>
        </w:rPr>
        <w:t xml:space="preserve"> </w:t>
      </w:r>
      <w:r w:rsidR="00930C35">
        <w:t xml:space="preserve">de </w:t>
      </w:r>
      <w:r w:rsidR="00930C35">
        <w:rPr>
          <w:spacing w:val="-1"/>
        </w:rPr>
        <w:t>minimis</w:t>
      </w:r>
      <w:r w:rsidR="00930C35">
        <w:t xml:space="preserve"> and</w:t>
      </w:r>
      <w:r w:rsidR="00930C35">
        <w:rPr>
          <w:spacing w:val="-5"/>
        </w:rPr>
        <w:t xml:space="preserve"> </w:t>
      </w:r>
      <w:r w:rsidR="00930C35">
        <w:rPr>
          <w:spacing w:val="-1"/>
        </w:rPr>
        <w:t>nonsystematic</w:t>
      </w:r>
      <w:r w:rsidR="00930C35">
        <w:t xml:space="preserve"> </w:t>
      </w:r>
      <w:r w:rsidR="00930C35">
        <w:rPr>
          <w:spacing w:val="-1"/>
        </w:rPr>
        <w:t>violations,</w:t>
      </w:r>
      <w:r w:rsidR="00930C35">
        <w:t xml:space="preserve"> </w:t>
      </w:r>
      <w:r w:rsidR="00930C35">
        <w:rPr>
          <w:spacing w:val="-1"/>
        </w:rPr>
        <w:t>has</w:t>
      </w:r>
      <w:r w:rsidR="00930C35">
        <w:t xml:space="preserve"> </w:t>
      </w:r>
      <w:r w:rsidR="00930C35">
        <w:rPr>
          <w:spacing w:val="-1"/>
        </w:rPr>
        <w:t>not</w:t>
      </w:r>
      <w:r w:rsidR="00930C35">
        <w:rPr>
          <w:spacing w:val="1"/>
        </w:rPr>
        <w:t xml:space="preserve"> </w:t>
      </w:r>
      <w:r w:rsidR="00930C35">
        <w:rPr>
          <w:spacing w:val="-1"/>
        </w:rPr>
        <w:t>violated</w:t>
      </w:r>
      <w:r w:rsidR="00930C35">
        <w:rPr>
          <w:spacing w:val="-3"/>
        </w:rPr>
        <w:t xml:space="preserve"> </w:t>
      </w:r>
      <w:r w:rsidR="00930C35">
        <w:t>the</w:t>
      </w:r>
      <w:r w:rsidR="00930C35">
        <w:rPr>
          <w:spacing w:val="-2"/>
        </w:rPr>
        <w:t xml:space="preserve"> terms</w:t>
      </w:r>
      <w:r w:rsidR="00930C35">
        <w:t xml:space="preserve"> of</w:t>
      </w:r>
      <w:r w:rsidR="00930C35">
        <w:rPr>
          <w:spacing w:val="59"/>
        </w:rPr>
        <w:t xml:space="preserve"> </w:t>
      </w:r>
      <w:r w:rsidR="00930C35">
        <w:rPr>
          <w:spacing w:val="-1"/>
        </w:rPr>
        <w:t xml:space="preserve">IC </w:t>
      </w:r>
      <w:r w:rsidR="00930C35">
        <w:t xml:space="preserve">§ </w:t>
      </w:r>
      <w:r w:rsidR="00930C35">
        <w:rPr>
          <w:spacing w:val="-1"/>
        </w:rPr>
        <w:t>24-4.7</w:t>
      </w:r>
      <w:r w:rsidR="00930C35">
        <w:t xml:space="preserve"> in </w:t>
      </w:r>
      <w:r w:rsidR="00930C35">
        <w:rPr>
          <w:spacing w:val="-1"/>
        </w:rPr>
        <w:t>the</w:t>
      </w:r>
      <w:r w:rsidR="00930C35">
        <w:t xml:space="preserve"> </w:t>
      </w:r>
      <w:r w:rsidR="00930C35">
        <w:rPr>
          <w:spacing w:val="-1"/>
        </w:rPr>
        <w:t>previous</w:t>
      </w:r>
      <w:r w:rsidR="00930C35">
        <w:rPr>
          <w:spacing w:val="-2"/>
        </w:rPr>
        <w:t xml:space="preserve"> </w:t>
      </w:r>
      <w:r w:rsidR="00930C35">
        <w:rPr>
          <w:spacing w:val="-1"/>
        </w:rPr>
        <w:t>three</w:t>
      </w:r>
      <w:r w:rsidR="00930C35">
        <w:t xml:space="preserve"> </w:t>
      </w:r>
      <w:r w:rsidR="00930C35">
        <w:rPr>
          <w:spacing w:val="-1"/>
        </w:rPr>
        <w:t>hundred</w:t>
      </w:r>
      <w:r w:rsidR="00930C35">
        <w:rPr>
          <w:spacing w:val="-3"/>
        </w:rPr>
        <w:t xml:space="preserve"> </w:t>
      </w:r>
      <w:r w:rsidR="00930C35">
        <w:rPr>
          <w:spacing w:val="-1"/>
        </w:rPr>
        <w:t>sixty-five</w:t>
      </w:r>
      <w:r w:rsidR="00930C35">
        <w:t xml:space="preserve"> (365)</w:t>
      </w:r>
      <w:r w:rsidR="00930C35">
        <w:rPr>
          <w:spacing w:val="1"/>
        </w:rPr>
        <w:t xml:space="preserve"> </w:t>
      </w:r>
      <w:r w:rsidR="00930C35">
        <w:rPr>
          <w:spacing w:val="-1"/>
        </w:rPr>
        <w:t>days,</w:t>
      </w:r>
      <w:r w:rsidR="00930C35">
        <w:t xml:space="preserve"> </w:t>
      </w:r>
      <w:r w:rsidR="00930C35">
        <w:rPr>
          <w:spacing w:val="-1"/>
        </w:rPr>
        <w:t>even</w:t>
      </w:r>
      <w:r w:rsidR="00930C35">
        <w:rPr>
          <w:spacing w:val="-3"/>
        </w:rPr>
        <w:t xml:space="preserve"> </w:t>
      </w:r>
      <w:r w:rsidR="00930C35">
        <w:t>if</w:t>
      </w:r>
      <w:r w:rsidR="00930C35">
        <w:rPr>
          <w:spacing w:val="1"/>
        </w:rPr>
        <w:t xml:space="preserve"> </w:t>
      </w:r>
      <w:r w:rsidR="00930C35">
        <w:rPr>
          <w:spacing w:val="-2"/>
        </w:rPr>
        <w:t>IC</w:t>
      </w:r>
      <w:r w:rsidR="00930C35">
        <w:rPr>
          <w:spacing w:val="-1"/>
        </w:rPr>
        <w:t xml:space="preserve"> </w:t>
      </w:r>
      <w:r w:rsidR="00930C35">
        <w:t xml:space="preserve">§ </w:t>
      </w:r>
      <w:r w:rsidR="00930C35">
        <w:rPr>
          <w:spacing w:val="-1"/>
        </w:rPr>
        <w:t>24-4.7</w:t>
      </w:r>
      <w:r w:rsidR="00930C35">
        <w:t xml:space="preserve"> is</w:t>
      </w:r>
      <w:r w:rsidR="00930C35">
        <w:rPr>
          <w:spacing w:val="53"/>
        </w:rPr>
        <w:t xml:space="preserve"> </w:t>
      </w:r>
      <w:r w:rsidR="00930C35">
        <w:rPr>
          <w:spacing w:val="-1"/>
        </w:rPr>
        <w:t>preempted</w:t>
      </w:r>
      <w:r w:rsidR="00930C35">
        <w:t xml:space="preserve"> by</w:t>
      </w:r>
      <w:r w:rsidR="00930C35">
        <w:rPr>
          <w:spacing w:val="-3"/>
        </w:rPr>
        <w:t xml:space="preserve"> </w:t>
      </w:r>
      <w:r w:rsidR="00930C35">
        <w:rPr>
          <w:spacing w:val="-1"/>
        </w:rPr>
        <w:t>federal</w:t>
      </w:r>
      <w:r w:rsidR="00930C35">
        <w:rPr>
          <w:spacing w:val="-2"/>
        </w:rPr>
        <w:t xml:space="preserve"> </w:t>
      </w:r>
      <w:r w:rsidR="00930C35">
        <w:t>law;</w:t>
      </w:r>
      <w:r w:rsidR="00930C35">
        <w:rPr>
          <w:spacing w:val="-2"/>
        </w:rPr>
        <w:t xml:space="preserve"> </w:t>
      </w:r>
      <w:r w:rsidR="00930C35">
        <w:rPr>
          <w:spacing w:val="-1"/>
        </w:rPr>
        <w:t>and</w:t>
      </w:r>
    </w:p>
    <w:p w14:paraId="6D480EE0" w14:textId="77777777" w:rsidR="00E62BB3" w:rsidRDefault="00E62BB3">
      <w:pPr>
        <w:spacing w:before="9"/>
        <w:rPr>
          <w:rFonts w:ascii="Times New Roman" w:eastAsia="Times New Roman" w:hAnsi="Times New Roman" w:cs="Times New Roman"/>
          <w:sz w:val="20"/>
          <w:szCs w:val="20"/>
        </w:rPr>
      </w:pPr>
    </w:p>
    <w:p w14:paraId="006F99B8" w14:textId="77777777" w:rsidR="00E62BB3" w:rsidRDefault="00602573" w:rsidP="00404E80">
      <w:pPr>
        <w:pStyle w:val="BodyText"/>
        <w:numPr>
          <w:ilvl w:val="3"/>
          <w:numId w:val="60"/>
        </w:numPr>
        <w:tabs>
          <w:tab w:val="left" w:pos="2281"/>
        </w:tabs>
        <w:ind w:left="1440" w:right="562" w:firstLine="0"/>
      </w:pPr>
      <w:r>
        <w:rPr>
          <w:spacing w:val="-1"/>
        </w:rPr>
        <w:t xml:space="preserve">   </w:t>
      </w:r>
      <w:r w:rsidR="00930C35">
        <w:rPr>
          <w:spacing w:val="-1"/>
        </w:rPr>
        <w:t>Will</w:t>
      </w:r>
      <w:r w:rsidR="00930C35">
        <w:rPr>
          <w:spacing w:val="1"/>
        </w:rPr>
        <w:t xml:space="preserve"> </w:t>
      </w:r>
      <w:r w:rsidR="00930C35">
        <w:rPr>
          <w:spacing w:val="-1"/>
        </w:rPr>
        <w:t>not</w:t>
      </w:r>
      <w:r w:rsidR="00930C35">
        <w:rPr>
          <w:spacing w:val="1"/>
        </w:rPr>
        <w:t xml:space="preserve"> </w:t>
      </w:r>
      <w:r w:rsidR="00930C35">
        <w:rPr>
          <w:spacing w:val="-1"/>
        </w:rPr>
        <w:t>violate</w:t>
      </w:r>
      <w:r w:rsidR="00930C35">
        <w:t xml:space="preserve"> </w:t>
      </w:r>
      <w:r w:rsidR="00930C35">
        <w:rPr>
          <w:spacing w:val="-1"/>
        </w:rPr>
        <w:t>the</w:t>
      </w:r>
      <w:r w:rsidR="00930C35">
        <w:t xml:space="preserve"> </w:t>
      </w:r>
      <w:r w:rsidR="00930C35">
        <w:rPr>
          <w:spacing w:val="-2"/>
        </w:rPr>
        <w:t>terms</w:t>
      </w:r>
      <w:r w:rsidR="00930C35">
        <w:t xml:space="preserve"> of</w:t>
      </w:r>
      <w:r w:rsidR="00930C35">
        <w:rPr>
          <w:spacing w:val="1"/>
        </w:rPr>
        <w:t xml:space="preserve"> </w:t>
      </w:r>
      <w:r w:rsidR="00930C35">
        <w:rPr>
          <w:spacing w:val="-2"/>
        </w:rPr>
        <w:t>IC</w:t>
      </w:r>
      <w:r w:rsidR="00930C35">
        <w:rPr>
          <w:spacing w:val="-1"/>
        </w:rPr>
        <w:t xml:space="preserve"> </w:t>
      </w:r>
      <w:r w:rsidR="00930C35">
        <w:t xml:space="preserve">§ </w:t>
      </w:r>
      <w:r w:rsidR="00930C35">
        <w:rPr>
          <w:spacing w:val="-1"/>
        </w:rPr>
        <w:t>24-4.7</w:t>
      </w:r>
      <w:r w:rsidR="00930C35">
        <w:t xml:space="preserve"> for</w:t>
      </w:r>
      <w:r w:rsidR="00930C35">
        <w:rPr>
          <w:spacing w:val="1"/>
        </w:rPr>
        <w:t xml:space="preserve"> </w:t>
      </w:r>
      <w:r w:rsidR="00930C35">
        <w:rPr>
          <w:spacing w:val="-1"/>
        </w:rPr>
        <w:t>the</w:t>
      </w:r>
      <w:r w:rsidR="00930C35">
        <w:t xml:space="preserve"> </w:t>
      </w:r>
      <w:r w:rsidR="00930C35">
        <w:rPr>
          <w:spacing w:val="-1"/>
        </w:rPr>
        <w:t>duration</w:t>
      </w:r>
      <w:r w:rsidR="00930C35">
        <w:t xml:space="preserve"> of</w:t>
      </w:r>
      <w:r w:rsidR="00930C35">
        <w:rPr>
          <w:spacing w:val="1"/>
        </w:rPr>
        <w:t xml:space="preserve"> </w:t>
      </w:r>
      <w:r w:rsidR="00930C35">
        <w:rPr>
          <w:spacing w:val="-1"/>
        </w:rPr>
        <w:t>the</w:t>
      </w:r>
      <w:r w:rsidR="00930C35">
        <w:rPr>
          <w:spacing w:val="-2"/>
        </w:rPr>
        <w:t xml:space="preserve"> </w:t>
      </w:r>
      <w:r w:rsidR="00930C35">
        <w:rPr>
          <w:spacing w:val="-1"/>
        </w:rPr>
        <w:t>Management</w:t>
      </w:r>
      <w:r w:rsidR="00930C35">
        <w:rPr>
          <w:spacing w:val="39"/>
        </w:rPr>
        <w:t xml:space="preserve"> </w:t>
      </w:r>
      <w:r w:rsidR="00930C35">
        <w:rPr>
          <w:spacing w:val="-1"/>
        </w:rPr>
        <w:t>Agreement,</w:t>
      </w:r>
      <w:r w:rsidR="00930C35">
        <w:t xml:space="preserve"> </w:t>
      </w:r>
      <w:r w:rsidR="00930C35">
        <w:rPr>
          <w:spacing w:val="-1"/>
        </w:rPr>
        <w:t>even</w:t>
      </w:r>
      <w:r w:rsidR="00930C35">
        <w:t xml:space="preserve"> if</w:t>
      </w:r>
      <w:r w:rsidR="00930C35">
        <w:rPr>
          <w:spacing w:val="1"/>
        </w:rPr>
        <w:t xml:space="preserve"> </w:t>
      </w:r>
      <w:r w:rsidR="00930C35">
        <w:rPr>
          <w:spacing w:val="-2"/>
        </w:rPr>
        <w:t>IC</w:t>
      </w:r>
      <w:r w:rsidR="00930C35">
        <w:rPr>
          <w:spacing w:val="-1"/>
        </w:rPr>
        <w:t xml:space="preserve"> </w:t>
      </w:r>
      <w:r w:rsidR="00930C35">
        <w:t xml:space="preserve">§ </w:t>
      </w:r>
      <w:r w:rsidR="00930C35">
        <w:rPr>
          <w:spacing w:val="-1"/>
        </w:rPr>
        <w:t>24-4.7</w:t>
      </w:r>
      <w:r w:rsidR="00930C35">
        <w:t xml:space="preserve"> is </w:t>
      </w:r>
      <w:r w:rsidR="00930C35">
        <w:rPr>
          <w:spacing w:val="-1"/>
        </w:rPr>
        <w:t>preempted</w:t>
      </w:r>
      <w:r w:rsidR="00930C35">
        <w:t xml:space="preserve"> by</w:t>
      </w:r>
      <w:r w:rsidR="00930C35">
        <w:rPr>
          <w:spacing w:val="-3"/>
        </w:rPr>
        <w:t xml:space="preserve"> </w:t>
      </w:r>
      <w:r w:rsidR="00930C35">
        <w:rPr>
          <w:spacing w:val="-2"/>
        </w:rPr>
        <w:t>federal</w:t>
      </w:r>
      <w:r w:rsidR="00930C35">
        <w:rPr>
          <w:spacing w:val="1"/>
        </w:rPr>
        <w:t xml:space="preserve"> </w:t>
      </w:r>
      <w:r w:rsidR="00930C35">
        <w:t>law.</w:t>
      </w:r>
    </w:p>
    <w:p w14:paraId="5468E283" w14:textId="77777777" w:rsidR="00E62BB3" w:rsidRDefault="00E62BB3">
      <w:pPr>
        <w:spacing w:before="11"/>
        <w:rPr>
          <w:rFonts w:ascii="Times New Roman" w:eastAsia="Times New Roman" w:hAnsi="Times New Roman" w:cs="Times New Roman"/>
          <w:sz w:val="14"/>
          <w:szCs w:val="14"/>
        </w:rPr>
      </w:pPr>
    </w:p>
    <w:p w14:paraId="56C69E0C" w14:textId="77777777" w:rsidR="00E62BB3" w:rsidRDefault="00602573" w:rsidP="003F2412">
      <w:pPr>
        <w:pStyle w:val="Heading3"/>
        <w:numPr>
          <w:ilvl w:val="0"/>
          <w:numId w:val="3"/>
        </w:numPr>
        <w:tabs>
          <w:tab w:val="left" w:pos="840"/>
        </w:tabs>
        <w:spacing w:before="72"/>
        <w:ind w:hanging="720"/>
        <w:rPr>
          <w:b w:val="0"/>
          <w:bCs w:val="0"/>
        </w:rPr>
      </w:pPr>
      <w:r>
        <w:rPr>
          <w:spacing w:val="-1"/>
        </w:rPr>
        <w:t>Taxes</w:t>
      </w:r>
    </w:p>
    <w:p w14:paraId="1CAA0B3A" w14:textId="77777777" w:rsidR="00E62BB3" w:rsidRDefault="00E62BB3">
      <w:pPr>
        <w:spacing w:before="7"/>
        <w:rPr>
          <w:rFonts w:ascii="Times New Roman" w:eastAsia="Times New Roman" w:hAnsi="Times New Roman" w:cs="Times New Roman"/>
          <w:b/>
          <w:bCs/>
          <w:sz w:val="21"/>
          <w:szCs w:val="21"/>
        </w:rPr>
      </w:pPr>
    </w:p>
    <w:p w14:paraId="427D73E1" w14:textId="77777777" w:rsidR="00E62BB3" w:rsidRDefault="00602573">
      <w:pPr>
        <w:pStyle w:val="BodyText"/>
        <w:ind w:left="119" w:right="153"/>
      </w:pPr>
      <w:r>
        <w:t>The</w:t>
      </w:r>
      <w:r>
        <w:rPr>
          <w:spacing w:val="-2"/>
        </w:rPr>
        <w:t xml:space="preserve"> </w:t>
      </w:r>
      <w:r>
        <w:rPr>
          <w:spacing w:val="-1"/>
        </w:rPr>
        <w:t>System</w:t>
      </w:r>
      <w:r>
        <w:rPr>
          <w:spacing w:val="-4"/>
        </w:rPr>
        <w:t xml:space="preserve"> </w:t>
      </w:r>
      <w:r>
        <w:t xml:space="preserve">is </w:t>
      </w:r>
      <w:r>
        <w:rPr>
          <w:spacing w:val="-1"/>
        </w:rPr>
        <w:t>exempt</w:t>
      </w:r>
      <w:r>
        <w:rPr>
          <w:spacing w:val="1"/>
        </w:rPr>
        <w:t xml:space="preserve"> </w:t>
      </w:r>
      <w:r>
        <w:rPr>
          <w:spacing w:val="-1"/>
        </w:rPr>
        <w:t>from</w:t>
      </w:r>
      <w:r>
        <w:rPr>
          <w:spacing w:val="-4"/>
        </w:rPr>
        <w:t xml:space="preserve"> </w:t>
      </w:r>
      <w:r>
        <w:rPr>
          <w:spacing w:val="-1"/>
        </w:rPr>
        <w:t>state,</w:t>
      </w:r>
      <w:r>
        <w:rPr>
          <w:spacing w:val="-3"/>
        </w:rPr>
        <w:t xml:space="preserve"> </w:t>
      </w:r>
      <w:r>
        <w:rPr>
          <w:spacing w:val="-1"/>
        </w:rPr>
        <w:t>federal,</w:t>
      </w:r>
      <w:r>
        <w:t xml:space="preserve"> </w:t>
      </w:r>
      <w:r>
        <w:rPr>
          <w:spacing w:val="-1"/>
        </w:rPr>
        <w:t>and</w:t>
      </w:r>
      <w:r>
        <w:t xml:space="preserve"> </w:t>
      </w:r>
      <w:r>
        <w:rPr>
          <w:spacing w:val="-1"/>
        </w:rPr>
        <w:t>local</w:t>
      </w:r>
      <w:r>
        <w:rPr>
          <w:spacing w:val="1"/>
        </w:rPr>
        <w:t xml:space="preserve"> </w:t>
      </w:r>
      <w:r>
        <w:rPr>
          <w:spacing w:val="-1"/>
        </w:rPr>
        <w:t>taxes.</w:t>
      </w:r>
      <w:r>
        <w:rPr>
          <w:spacing w:val="-3"/>
        </w:rPr>
        <w:t xml:space="preserve"> </w:t>
      </w:r>
      <w:r>
        <w:t xml:space="preserve">The </w:t>
      </w:r>
      <w:r>
        <w:rPr>
          <w:spacing w:val="-1"/>
        </w:rPr>
        <w:t>System</w:t>
      </w:r>
      <w:r>
        <w:rPr>
          <w:spacing w:val="-4"/>
        </w:rPr>
        <w:t xml:space="preserve"> </w:t>
      </w:r>
      <w:r>
        <w:t>does not</w:t>
      </w:r>
      <w:r>
        <w:rPr>
          <w:spacing w:val="-2"/>
        </w:rPr>
        <w:t xml:space="preserve"> </w:t>
      </w:r>
      <w:r>
        <w:rPr>
          <w:spacing w:val="-1"/>
        </w:rPr>
        <w:t>agree</w:t>
      </w:r>
      <w:r>
        <w:t xml:space="preserve"> </w:t>
      </w:r>
      <w:r>
        <w:rPr>
          <w:spacing w:val="-1"/>
        </w:rPr>
        <w:t>and</w:t>
      </w:r>
      <w:r>
        <w:t xml:space="preserve"> </w:t>
      </w:r>
      <w:r>
        <w:rPr>
          <w:spacing w:val="-1"/>
        </w:rPr>
        <w:t>will</w:t>
      </w:r>
      <w:r>
        <w:rPr>
          <w:spacing w:val="-2"/>
        </w:rPr>
        <w:t xml:space="preserve"> </w:t>
      </w:r>
      <w:r>
        <w:t>not</w:t>
      </w:r>
      <w:r>
        <w:rPr>
          <w:spacing w:val="1"/>
        </w:rPr>
        <w:t xml:space="preserve"> </w:t>
      </w:r>
      <w:r>
        <w:rPr>
          <w:spacing w:val="-2"/>
        </w:rPr>
        <w:t>be</w:t>
      </w:r>
      <w:r>
        <w:rPr>
          <w:spacing w:val="49"/>
        </w:rPr>
        <w:t xml:space="preserve"> </w:t>
      </w:r>
      <w:r>
        <w:rPr>
          <w:spacing w:val="-1"/>
        </w:rPr>
        <w:t>responsible</w:t>
      </w:r>
      <w:r>
        <w:rPr>
          <w:spacing w:val="-2"/>
        </w:rPr>
        <w:t xml:space="preserve"> </w:t>
      </w:r>
      <w:r>
        <w:rPr>
          <w:spacing w:val="-1"/>
        </w:rPr>
        <w:t>for</w:t>
      </w:r>
      <w:r>
        <w:rPr>
          <w:spacing w:val="1"/>
        </w:rPr>
        <w:t xml:space="preserve"> </w:t>
      </w:r>
      <w:r>
        <w:t>any</w:t>
      </w:r>
      <w:r>
        <w:rPr>
          <w:spacing w:val="-3"/>
        </w:rPr>
        <w:t xml:space="preserve"> </w:t>
      </w:r>
      <w:r>
        <w:rPr>
          <w:spacing w:val="-1"/>
        </w:rPr>
        <w:t>taxes</w:t>
      </w:r>
      <w:r>
        <w:rPr>
          <w:spacing w:val="-2"/>
        </w:rPr>
        <w:t xml:space="preserve"> </w:t>
      </w:r>
      <w:r>
        <w:rPr>
          <w:spacing w:val="-1"/>
        </w:rPr>
        <w:t>levied</w:t>
      </w:r>
      <w:r>
        <w:t xml:space="preserve"> on </w:t>
      </w:r>
      <w:r>
        <w:rPr>
          <w:spacing w:val="-1"/>
        </w:rPr>
        <w:t>Manager</w:t>
      </w:r>
      <w:r>
        <w:rPr>
          <w:spacing w:val="1"/>
        </w:rPr>
        <w:t xml:space="preserve"> </w:t>
      </w:r>
      <w:proofErr w:type="gramStart"/>
      <w:r>
        <w:rPr>
          <w:spacing w:val="-2"/>
        </w:rPr>
        <w:t>as</w:t>
      </w:r>
      <w:r>
        <w:t xml:space="preserve"> a</w:t>
      </w:r>
      <w:r>
        <w:rPr>
          <w:spacing w:val="-2"/>
        </w:rPr>
        <w:t xml:space="preserve"> </w:t>
      </w:r>
      <w:r>
        <w:rPr>
          <w:spacing w:val="-1"/>
        </w:rPr>
        <w:t>result</w:t>
      </w:r>
      <w:r>
        <w:rPr>
          <w:spacing w:val="-2"/>
        </w:rPr>
        <w:t xml:space="preserve"> </w:t>
      </w:r>
      <w:r>
        <w:t>of</w:t>
      </w:r>
      <w:proofErr w:type="gramEnd"/>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p>
    <w:p w14:paraId="61D36756" w14:textId="77777777" w:rsidR="00E62BB3" w:rsidRDefault="00E62BB3">
      <w:pPr>
        <w:spacing w:before="5"/>
        <w:rPr>
          <w:rFonts w:ascii="Times New Roman" w:eastAsia="Times New Roman" w:hAnsi="Times New Roman" w:cs="Times New Roman"/>
          <w:sz w:val="21"/>
          <w:szCs w:val="21"/>
        </w:rPr>
      </w:pPr>
    </w:p>
    <w:p w14:paraId="06303DF7" w14:textId="77777777" w:rsidR="00E62BB3" w:rsidRDefault="00602573" w:rsidP="003F2412">
      <w:pPr>
        <w:pStyle w:val="Heading3"/>
        <w:numPr>
          <w:ilvl w:val="0"/>
          <w:numId w:val="3"/>
        </w:numPr>
        <w:tabs>
          <w:tab w:val="left" w:pos="840"/>
        </w:tabs>
        <w:ind w:hanging="720"/>
        <w:rPr>
          <w:b w:val="0"/>
          <w:bCs w:val="0"/>
        </w:rPr>
      </w:pPr>
      <w:r>
        <w:rPr>
          <w:spacing w:val="-1"/>
        </w:rPr>
        <w:t>Governing</w:t>
      </w:r>
      <w:r>
        <w:t xml:space="preserve"> </w:t>
      </w:r>
      <w:r>
        <w:rPr>
          <w:spacing w:val="-1"/>
        </w:rPr>
        <w:t>Laws</w:t>
      </w:r>
    </w:p>
    <w:p w14:paraId="03C5D98B" w14:textId="77777777" w:rsidR="00E62BB3" w:rsidRDefault="00E62BB3">
      <w:pPr>
        <w:spacing w:before="7"/>
        <w:rPr>
          <w:rFonts w:ascii="Times New Roman" w:eastAsia="Times New Roman" w:hAnsi="Times New Roman" w:cs="Times New Roman"/>
          <w:b/>
          <w:bCs/>
          <w:sz w:val="21"/>
          <w:szCs w:val="21"/>
        </w:rPr>
      </w:pPr>
    </w:p>
    <w:p w14:paraId="58374E6F" w14:textId="77777777" w:rsidR="00E62BB3" w:rsidRDefault="00602573">
      <w:pPr>
        <w:pStyle w:val="BodyText"/>
        <w:ind w:left="119" w:right="153"/>
      </w:pP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shall</w:t>
      </w:r>
      <w:r>
        <w:rPr>
          <w:spacing w:val="1"/>
        </w:rPr>
        <w:t xml:space="preserve"> </w:t>
      </w:r>
      <w:r>
        <w:t>be</w:t>
      </w:r>
      <w:r>
        <w:rPr>
          <w:spacing w:val="-2"/>
        </w:rPr>
        <w:t xml:space="preserve"> </w:t>
      </w:r>
      <w:r>
        <w:rPr>
          <w:spacing w:val="-1"/>
        </w:rPr>
        <w:t>construed</w:t>
      </w:r>
      <w:r>
        <w:t xml:space="preserve"> </w:t>
      </w:r>
      <w:r>
        <w:rPr>
          <w:spacing w:val="-1"/>
        </w:rPr>
        <w:t>in</w:t>
      </w:r>
      <w:r>
        <w:t xml:space="preserve"> </w:t>
      </w:r>
      <w:r>
        <w:rPr>
          <w:spacing w:val="-1"/>
        </w:rPr>
        <w:t>accordance</w:t>
      </w:r>
      <w:r>
        <w:t xml:space="preserve"> </w:t>
      </w:r>
      <w:r>
        <w:rPr>
          <w:spacing w:val="-1"/>
        </w:rPr>
        <w:t>with</w:t>
      </w:r>
      <w:r>
        <w:t xml:space="preserve"> </w:t>
      </w:r>
      <w:r>
        <w:rPr>
          <w:spacing w:val="-1"/>
        </w:rPr>
        <w:t>and</w:t>
      </w:r>
      <w:r>
        <w:t xml:space="preserve"> </w:t>
      </w:r>
      <w:r>
        <w:rPr>
          <w:spacing w:val="-1"/>
        </w:rPr>
        <w:t>governed</w:t>
      </w:r>
      <w:r>
        <w:rPr>
          <w:spacing w:val="-3"/>
        </w:rPr>
        <w:t xml:space="preserve"> </w:t>
      </w:r>
      <w:r>
        <w:t>by</w:t>
      </w:r>
      <w:r>
        <w:rPr>
          <w:spacing w:val="-3"/>
        </w:rPr>
        <w:t xml:space="preserve"> </w:t>
      </w:r>
      <w:r>
        <w:t>the laws</w:t>
      </w:r>
      <w:r>
        <w:rPr>
          <w:spacing w:val="-2"/>
        </w:rPr>
        <w:t xml:space="preserve"> </w:t>
      </w:r>
      <w:r>
        <w:t>of</w:t>
      </w:r>
      <w:r>
        <w:rPr>
          <w:spacing w:val="-2"/>
        </w:rPr>
        <w:t xml:space="preserve"> </w:t>
      </w:r>
      <w:r>
        <w:t xml:space="preserve">the </w:t>
      </w:r>
      <w:r>
        <w:rPr>
          <w:spacing w:val="-1"/>
        </w:rPr>
        <w:t>State</w:t>
      </w:r>
      <w:r>
        <w:rPr>
          <w:spacing w:val="41"/>
        </w:rPr>
        <w:t xml:space="preserve"> </w:t>
      </w:r>
      <w:r>
        <w:t>of</w:t>
      </w:r>
      <w:r>
        <w:rPr>
          <w:spacing w:val="1"/>
        </w:rPr>
        <w:t xml:space="preserve"> </w:t>
      </w:r>
      <w:r>
        <w:rPr>
          <w:spacing w:val="-1"/>
        </w:rPr>
        <w:t>Indiana</w:t>
      </w:r>
      <w:r>
        <w:t xml:space="preserve"> </w:t>
      </w:r>
      <w:r>
        <w:rPr>
          <w:spacing w:val="-1"/>
        </w:rPr>
        <w:t>and</w:t>
      </w:r>
      <w:r>
        <w:t xml:space="preserve"> </w:t>
      </w:r>
      <w:r>
        <w:rPr>
          <w:spacing w:val="-1"/>
        </w:rPr>
        <w:t>suit,</w:t>
      </w:r>
      <w:r>
        <w:rPr>
          <w:spacing w:val="-3"/>
        </w:rPr>
        <w:t xml:space="preserve"> </w:t>
      </w:r>
      <w:r>
        <w:t>if</w:t>
      </w:r>
      <w:r>
        <w:rPr>
          <w:spacing w:val="-2"/>
        </w:rPr>
        <w:t xml:space="preserve"> </w:t>
      </w:r>
      <w:r>
        <w:rPr>
          <w:spacing w:val="-1"/>
        </w:rPr>
        <w:t>any,</w:t>
      </w:r>
      <w:r>
        <w:t xml:space="preserve"> </w:t>
      </w:r>
      <w:r>
        <w:rPr>
          <w:spacing w:val="-1"/>
        </w:rPr>
        <w:t>must</w:t>
      </w:r>
      <w:r>
        <w:rPr>
          <w:spacing w:val="1"/>
        </w:rPr>
        <w:t xml:space="preserve"> </w:t>
      </w:r>
      <w:r>
        <w:t xml:space="preserve">be </w:t>
      </w:r>
      <w:r>
        <w:rPr>
          <w:spacing w:val="-1"/>
        </w:rPr>
        <w:t>brought</w:t>
      </w:r>
      <w:r>
        <w:rPr>
          <w:spacing w:val="-2"/>
        </w:rPr>
        <w:t xml:space="preserve"> </w:t>
      </w:r>
      <w:r>
        <w:t>in a</w:t>
      </w:r>
      <w:r>
        <w:rPr>
          <w:spacing w:val="-2"/>
        </w:rPr>
        <w:t xml:space="preserve"> </w:t>
      </w:r>
      <w:r>
        <w:rPr>
          <w:spacing w:val="-1"/>
        </w:rPr>
        <w:t>state</w:t>
      </w:r>
      <w:r>
        <w:rPr>
          <w:spacing w:val="-2"/>
        </w:rPr>
        <w:t xml:space="preserve"> </w:t>
      </w:r>
      <w:r>
        <w:rPr>
          <w:spacing w:val="-1"/>
        </w:rPr>
        <w:t>court</w:t>
      </w:r>
      <w:r>
        <w:rPr>
          <w:spacing w:val="-2"/>
        </w:rPr>
        <w:t xml:space="preserve"> </w:t>
      </w:r>
      <w:r>
        <w:t>of</w:t>
      </w:r>
      <w:r>
        <w:rPr>
          <w:spacing w:val="-2"/>
        </w:rPr>
        <w:t xml:space="preserve"> </w:t>
      </w:r>
      <w:r>
        <w:rPr>
          <w:spacing w:val="-1"/>
        </w:rPr>
        <w:t>jurisdiction</w:t>
      </w:r>
      <w:r>
        <w:t xml:space="preserve"> in</w:t>
      </w:r>
      <w:r>
        <w:rPr>
          <w:spacing w:val="-3"/>
        </w:rPr>
        <w:t xml:space="preserve"> </w:t>
      </w:r>
      <w:r>
        <w:t xml:space="preserve">the </w:t>
      </w:r>
      <w:r>
        <w:rPr>
          <w:spacing w:val="-1"/>
        </w:rPr>
        <w:t>State</w:t>
      </w:r>
      <w:r>
        <w:t xml:space="preserve"> </w:t>
      </w:r>
      <w:r>
        <w:rPr>
          <w:spacing w:val="-2"/>
        </w:rPr>
        <w:t>of</w:t>
      </w:r>
      <w:r>
        <w:rPr>
          <w:spacing w:val="1"/>
        </w:rPr>
        <w:t xml:space="preserve"> </w:t>
      </w:r>
      <w:r>
        <w:rPr>
          <w:spacing w:val="-1"/>
        </w:rPr>
        <w:t>Indiana.</w:t>
      </w:r>
    </w:p>
    <w:p w14:paraId="5CC8E737" w14:textId="77777777" w:rsidR="00E62BB3" w:rsidRDefault="00E62BB3">
      <w:pPr>
        <w:spacing w:before="5"/>
        <w:rPr>
          <w:rFonts w:ascii="Times New Roman" w:eastAsia="Times New Roman" w:hAnsi="Times New Roman" w:cs="Times New Roman"/>
          <w:sz w:val="21"/>
          <w:szCs w:val="21"/>
        </w:rPr>
      </w:pPr>
    </w:p>
    <w:p w14:paraId="225B2297" w14:textId="77777777" w:rsidR="00E62BB3" w:rsidRDefault="00602573" w:rsidP="003F2412">
      <w:pPr>
        <w:pStyle w:val="Heading3"/>
        <w:numPr>
          <w:ilvl w:val="0"/>
          <w:numId w:val="3"/>
        </w:numPr>
        <w:tabs>
          <w:tab w:val="left" w:pos="840"/>
        </w:tabs>
        <w:ind w:hanging="720"/>
        <w:rPr>
          <w:b w:val="0"/>
          <w:bCs w:val="0"/>
        </w:rPr>
      </w:pPr>
      <w:r>
        <w:rPr>
          <w:spacing w:val="-1"/>
        </w:rPr>
        <w:t>Disputes</w:t>
      </w:r>
    </w:p>
    <w:p w14:paraId="1D4ACD21" w14:textId="77777777" w:rsidR="00E62BB3" w:rsidRDefault="00E62BB3">
      <w:pPr>
        <w:spacing w:before="4"/>
        <w:rPr>
          <w:rFonts w:ascii="Times New Roman" w:eastAsia="Times New Roman" w:hAnsi="Times New Roman" w:cs="Times New Roman"/>
          <w:b/>
          <w:bCs/>
          <w:sz w:val="20"/>
          <w:szCs w:val="20"/>
        </w:rPr>
      </w:pPr>
    </w:p>
    <w:p w14:paraId="59AC2F66" w14:textId="77777777" w:rsidR="00E62BB3" w:rsidRDefault="00602573" w:rsidP="003F2412">
      <w:pPr>
        <w:pStyle w:val="BodyText"/>
        <w:numPr>
          <w:ilvl w:val="1"/>
          <w:numId w:val="3"/>
        </w:numPr>
        <w:tabs>
          <w:tab w:val="left" w:pos="1560"/>
        </w:tabs>
        <w:ind w:right="249"/>
      </w:pPr>
      <w:r>
        <w:t>Should</w:t>
      </w:r>
      <w:r>
        <w:rPr>
          <w:spacing w:val="-3"/>
        </w:rPr>
        <w:t xml:space="preserve"> </w:t>
      </w:r>
      <w:r>
        <w:t>any</w:t>
      </w:r>
      <w:r>
        <w:rPr>
          <w:spacing w:val="-3"/>
        </w:rPr>
        <w:t xml:space="preserve"> </w:t>
      </w:r>
      <w:r>
        <w:rPr>
          <w:spacing w:val="-1"/>
        </w:rPr>
        <w:t>disputes</w:t>
      </w:r>
      <w:r>
        <w:t xml:space="preserve"> </w:t>
      </w:r>
      <w:r>
        <w:rPr>
          <w:spacing w:val="-1"/>
        </w:rPr>
        <w:t>arise</w:t>
      </w:r>
      <w:r>
        <w:rPr>
          <w:spacing w:val="-2"/>
        </w:rPr>
        <w:t xml:space="preserve"> </w:t>
      </w:r>
      <w:r>
        <w:t>with</w:t>
      </w:r>
      <w:r>
        <w:rPr>
          <w:spacing w:val="-3"/>
        </w:rPr>
        <w:t xml:space="preserve"> </w:t>
      </w:r>
      <w:r>
        <w:rPr>
          <w:spacing w:val="-1"/>
        </w:rPr>
        <w:t>respect</w:t>
      </w:r>
      <w:r>
        <w:rPr>
          <w:spacing w:val="1"/>
        </w:rPr>
        <w:t xml:space="preserve"> </w:t>
      </w:r>
      <w:r>
        <w:t>to</w:t>
      </w:r>
      <w:r>
        <w:rPr>
          <w:spacing w:val="-3"/>
        </w:rPr>
        <w:t xml:space="preserve"> </w:t>
      </w:r>
      <w:r>
        <w:rPr>
          <w:spacing w:val="-1"/>
        </w:rPr>
        <w:t>this</w:t>
      </w:r>
      <w:r>
        <w:t xml:space="preserve"> </w:t>
      </w:r>
      <w:r>
        <w:rPr>
          <w:spacing w:val="-2"/>
        </w:rPr>
        <w:t>Management</w:t>
      </w:r>
      <w:r>
        <w:rPr>
          <w:spacing w:val="1"/>
        </w:rPr>
        <w:t xml:space="preserve"> </w:t>
      </w:r>
      <w:r>
        <w:rPr>
          <w:spacing w:val="-1"/>
        </w:rPr>
        <w:t>Agreement,</w:t>
      </w:r>
      <w:r>
        <w:t xml:space="preserve"> </w:t>
      </w:r>
      <w:r>
        <w:rPr>
          <w:spacing w:val="-1"/>
        </w:rPr>
        <w:t>Manager</w:t>
      </w:r>
      <w:r>
        <w:rPr>
          <w:spacing w:val="-2"/>
        </w:rPr>
        <w:t xml:space="preserve"> </w:t>
      </w:r>
      <w:r>
        <w:t xml:space="preserve">and </w:t>
      </w:r>
      <w:r>
        <w:rPr>
          <w:spacing w:val="-1"/>
        </w:rPr>
        <w:t>the</w:t>
      </w:r>
      <w:r>
        <w:rPr>
          <w:spacing w:val="57"/>
        </w:rPr>
        <w:t xml:space="preserve"> </w:t>
      </w:r>
      <w:r>
        <w:rPr>
          <w:spacing w:val="-1"/>
        </w:rPr>
        <w:t>System</w:t>
      </w:r>
      <w:r>
        <w:rPr>
          <w:spacing w:val="-4"/>
        </w:rPr>
        <w:t xml:space="preserve"> </w:t>
      </w:r>
      <w:r>
        <w:rPr>
          <w:spacing w:val="-1"/>
        </w:rPr>
        <w:t>agree</w:t>
      </w:r>
      <w:r>
        <w:t xml:space="preserve"> to </w:t>
      </w:r>
      <w:r>
        <w:rPr>
          <w:spacing w:val="-1"/>
        </w:rPr>
        <w:t>act</w:t>
      </w:r>
      <w:r>
        <w:rPr>
          <w:spacing w:val="1"/>
        </w:rPr>
        <w:t xml:space="preserve"> </w:t>
      </w:r>
      <w:r>
        <w:rPr>
          <w:spacing w:val="-1"/>
        </w:rPr>
        <w:t>immediately</w:t>
      </w:r>
      <w:r>
        <w:rPr>
          <w:spacing w:val="-3"/>
        </w:rPr>
        <w:t xml:space="preserve"> </w:t>
      </w:r>
      <w:r>
        <w:t xml:space="preserve">to </w:t>
      </w:r>
      <w:r>
        <w:rPr>
          <w:spacing w:val="-2"/>
        </w:rPr>
        <w:t>resolve</w:t>
      </w:r>
      <w:r>
        <w:t xml:space="preserve"> any</w:t>
      </w:r>
      <w:r>
        <w:rPr>
          <w:spacing w:val="-3"/>
        </w:rPr>
        <w:t xml:space="preserve"> </w:t>
      </w:r>
      <w:r>
        <w:t xml:space="preserve">such </w:t>
      </w:r>
      <w:r>
        <w:rPr>
          <w:spacing w:val="-1"/>
        </w:rPr>
        <w:t>disputes.</w:t>
      </w:r>
      <w:r>
        <w:rPr>
          <w:spacing w:val="-3"/>
        </w:rPr>
        <w:t xml:space="preserve"> </w:t>
      </w:r>
      <w:r>
        <w:rPr>
          <w:spacing w:val="-1"/>
        </w:rPr>
        <w:t>Time</w:t>
      </w:r>
      <w:r>
        <w:t xml:space="preserve"> is of</w:t>
      </w:r>
      <w:r>
        <w:rPr>
          <w:spacing w:val="-2"/>
        </w:rPr>
        <w:t xml:space="preserve"> </w:t>
      </w:r>
      <w:r>
        <w:t>the</w:t>
      </w:r>
      <w:r>
        <w:rPr>
          <w:spacing w:val="-2"/>
        </w:rPr>
        <w:t xml:space="preserve"> </w:t>
      </w:r>
      <w:r>
        <w:rPr>
          <w:spacing w:val="-1"/>
        </w:rPr>
        <w:t>essence</w:t>
      </w:r>
      <w:r>
        <w:t xml:space="preserve"> in</w:t>
      </w:r>
      <w:r>
        <w:rPr>
          <w:spacing w:val="49"/>
        </w:rPr>
        <w:t xml:space="preserve"> </w:t>
      </w:r>
      <w:r>
        <w:t>the</w:t>
      </w:r>
      <w:r>
        <w:rPr>
          <w:spacing w:val="-2"/>
        </w:rPr>
        <w:t xml:space="preserve"> </w:t>
      </w:r>
      <w:r>
        <w:rPr>
          <w:spacing w:val="-1"/>
        </w:rPr>
        <w:t>resolution</w:t>
      </w:r>
      <w:r>
        <w:rPr>
          <w:spacing w:val="-3"/>
        </w:rPr>
        <w:t xml:space="preserve"> </w:t>
      </w:r>
      <w:r>
        <w:t>of</w:t>
      </w:r>
      <w:r>
        <w:rPr>
          <w:spacing w:val="1"/>
        </w:rPr>
        <w:t xml:space="preserve"> </w:t>
      </w:r>
      <w:r>
        <w:rPr>
          <w:spacing w:val="-1"/>
        </w:rPr>
        <w:t>disputes.</w:t>
      </w:r>
    </w:p>
    <w:p w14:paraId="3DA32FAD" w14:textId="77777777" w:rsidR="00E62BB3" w:rsidRDefault="00E62BB3">
      <w:pPr>
        <w:spacing w:before="9"/>
        <w:rPr>
          <w:rFonts w:ascii="Times New Roman" w:eastAsia="Times New Roman" w:hAnsi="Times New Roman" w:cs="Times New Roman"/>
          <w:sz w:val="20"/>
          <w:szCs w:val="20"/>
        </w:rPr>
      </w:pPr>
    </w:p>
    <w:p w14:paraId="3868CE99" w14:textId="77777777" w:rsidR="00E62BB3" w:rsidRDefault="00602573" w:rsidP="003F2412">
      <w:pPr>
        <w:pStyle w:val="BodyText"/>
        <w:numPr>
          <w:ilvl w:val="1"/>
          <w:numId w:val="3"/>
        </w:numPr>
        <w:tabs>
          <w:tab w:val="left" w:pos="1560"/>
        </w:tabs>
        <w:ind w:right="153"/>
      </w:pPr>
      <w:r>
        <w:rPr>
          <w:spacing w:val="-1"/>
        </w:rPr>
        <w:t>Manager</w:t>
      </w:r>
      <w:r>
        <w:rPr>
          <w:spacing w:val="-2"/>
        </w:rPr>
        <w:t xml:space="preserve"> </w:t>
      </w:r>
      <w:r>
        <w:rPr>
          <w:spacing w:val="-1"/>
        </w:rPr>
        <w:t>agrees</w:t>
      </w:r>
      <w:r>
        <w:rPr>
          <w:spacing w:val="-2"/>
        </w:rPr>
        <w:t xml:space="preserve"> </w:t>
      </w:r>
      <w:proofErr w:type="gramStart"/>
      <w:r>
        <w:rPr>
          <w:spacing w:val="-1"/>
        </w:rPr>
        <w:t>that,</w:t>
      </w:r>
      <w:proofErr w:type="gramEnd"/>
      <w:r>
        <w:t xml:space="preserve"> </w:t>
      </w:r>
      <w:r>
        <w:rPr>
          <w:spacing w:val="-1"/>
        </w:rPr>
        <w:t>the</w:t>
      </w:r>
      <w:r>
        <w:t xml:space="preserve"> </w:t>
      </w:r>
      <w:r>
        <w:rPr>
          <w:spacing w:val="-1"/>
        </w:rPr>
        <w:t>existence</w:t>
      </w:r>
      <w:r>
        <w:rPr>
          <w:spacing w:val="-2"/>
        </w:rPr>
        <w:t xml:space="preserve"> </w:t>
      </w:r>
      <w:r>
        <w:t>of</w:t>
      </w:r>
      <w:r>
        <w:rPr>
          <w:spacing w:val="-2"/>
        </w:rPr>
        <w:t xml:space="preserve"> </w:t>
      </w:r>
      <w:r>
        <w:t xml:space="preserve">a </w:t>
      </w:r>
      <w:r>
        <w:rPr>
          <w:spacing w:val="-1"/>
        </w:rPr>
        <w:t>dispute</w:t>
      </w:r>
      <w:r>
        <w:t xml:space="preserve"> </w:t>
      </w:r>
      <w:r>
        <w:rPr>
          <w:spacing w:val="-1"/>
        </w:rPr>
        <w:t>notwithstanding,</w:t>
      </w:r>
      <w:r>
        <w:t xml:space="preserve"> </w:t>
      </w:r>
      <w:r>
        <w:rPr>
          <w:spacing w:val="-1"/>
        </w:rPr>
        <w:t>it</w:t>
      </w:r>
      <w:r>
        <w:rPr>
          <w:spacing w:val="1"/>
        </w:rPr>
        <w:t xml:space="preserve"> </w:t>
      </w:r>
      <w:r>
        <w:rPr>
          <w:spacing w:val="-1"/>
        </w:rPr>
        <w:t>will</w:t>
      </w:r>
      <w:r>
        <w:rPr>
          <w:spacing w:val="1"/>
        </w:rPr>
        <w:t xml:space="preserve"> </w:t>
      </w:r>
      <w:r>
        <w:rPr>
          <w:spacing w:val="-1"/>
        </w:rPr>
        <w:t>continue</w:t>
      </w:r>
      <w:r>
        <w:rPr>
          <w:spacing w:val="-2"/>
        </w:rPr>
        <w:t xml:space="preserve"> </w:t>
      </w:r>
      <w:r>
        <w:rPr>
          <w:spacing w:val="-1"/>
        </w:rPr>
        <w:t>without</w:t>
      </w:r>
      <w:r>
        <w:rPr>
          <w:spacing w:val="67"/>
        </w:rPr>
        <w:t xml:space="preserve"> </w:t>
      </w:r>
      <w:r>
        <w:t>delay</w:t>
      </w:r>
      <w:r>
        <w:rPr>
          <w:spacing w:val="-3"/>
        </w:rPr>
        <w:t xml:space="preserve"> </w:t>
      </w:r>
      <w:r>
        <w:t>to</w:t>
      </w:r>
      <w:r>
        <w:rPr>
          <w:spacing w:val="-3"/>
        </w:rPr>
        <w:t xml:space="preserve"> </w:t>
      </w:r>
      <w:r>
        <w:rPr>
          <w:spacing w:val="-1"/>
        </w:rPr>
        <w:t>carry</w:t>
      </w:r>
      <w:r>
        <w:rPr>
          <w:spacing w:val="-3"/>
        </w:rPr>
        <w:t xml:space="preserve"> </w:t>
      </w:r>
      <w:r>
        <w:t>out</w:t>
      </w:r>
      <w:r>
        <w:rPr>
          <w:spacing w:val="1"/>
        </w:rPr>
        <w:t xml:space="preserve"> </w:t>
      </w:r>
      <w:r>
        <w:rPr>
          <w:spacing w:val="-1"/>
        </w:rPr>
        <w:t>all</w:t>
      </w:r>
      <w:r>
        <w:rPr>
          <w:spacing w:val="-2"/>
        </w:rPr>
        <w:t xml:space="preserve"> </w:t>
      </w:r>
      <w:r>
        <w:rPr>
          <w:spacing w:val="-1"/>
        </w:rPr>
        <w:t>its</w:t>
      </w:r>
      <w:r>
        <w:t xml:space="preserve"> </w:t>
      </w:r>
      <w:r>
        <w:rPr>
          <w:spacing w:val="-1"/>
        </w:rPr>
        <w:t>responsibilities</w:t>
      </w:r>
      <w:r>
        <w:t xml:space="preserve"> </w:t>
      </w:r>
      <w:r>
        <w:rPr>
          <w:spacing w:val="-1"/>
        </w:rPr>
        <w:t>under</w:t>
      </w:r>
      <w:r>
        <w:rPr>
          <w:spacing w:val="-2"/>
        </w:rPr>
        <w:t xml:space="preserve"> </w:t>
      </w:r>
      <w:r>
        <w:rPr>
          <w:spacing w:val="-1"/>
        </w:rPr>
        <w:t>this</w:t>
      </w:r>
      <w:r>
        <w:t xml:space="preserve"> </w:t>
      </w:r>
      <w:r>
        <w:rPr>
          <w:spacing w:val="-2"/>
        </w:rPr>
        <w:t>Management</w:t>
      </w:r>
      <w:r>
        <w:rPr>
          <w:spacing w:val="1"/>
        </w:rPr>
        <w:t xml:space="preserve"> </w:t>
      </w:r>
      <w:r>
        <w:rPr>
          <w:spacing w:val="-1"/>
        </w:rPr>
        <w:t>Agreement</w:t>
      </w:r>
      <w:r>
        <w:rPr>
          <w:spacing w:val="1"/>
        </w:rPr>
        <w:t xml:space="preserve"> </w:t>
      </w:r>
      <w:r>
        <w:rPr>
          <w:spacing w:val="-1"/>
        </w:rPr>
        <w:t>which</w:t>
      </w:r>
      <w:r>
        <w:t xml:space="preserve"> are</w:t>
      </w:r>
      <w:r>
        <w:rPr>
          <w:spacing w:val="-2"/>
        </w:rPr>
        <w:t xml:space="preserve"> </w:t>
      </w:r>
      <w:r>
        <w:t>not</w:t>
      </w:r>
      <w:r>
        <w:rPr>
          <w:spacing w:val="65"/>
        </w:rPr>
        <w:t xml:space="preserve"> </w:t>
      </w:r>
      <w:r>
        <w:rPr>
          <w:spacing w:val="-1"/>
        </w:rPr>
        <w:t>affected</w:t>
      </w:r>
      <w:r>
        <w:t xml:space="preserve"> by</w:t>
      </w:r>
      <w:r>
        <w:rPr>
          <w:spacing w:val="-3"/>
        </w:rPr>
        <w:t xml:space="preserve"> </w:t>
      </w:r>
      <w:r>
        <w:t>the</w:t>
      </w:r>
      <w:r>
        <w:rPr>
          <w:spacing w:val="-2"/>
        </w:rPr>
        <w:t xml:space="preserve"> </w:t>
      </w:r>
      <w:r>
        <w:rPr>
          <w:spacing w:val="-1"/>
        </w:rPr>
        <w:t>dispute.</w:t>
      </w:r>
      <w:r>
        <w:t xml:space="preserve"> </w:t>
      </w:r>
      <w:r>
        <w:rPr>
          <w:spacing w:val="-1"/>
        </w:rPr>
        <w:t>Should</w:t>
      </w:r>
      <w:r>
        <w:t xml:space="preserve"> </w:t>
      </w:r>
      <w:r>
        <w:rPr>
          <w:spacing w:val="-1"/>
        </w:rPr>
        <w:t>Manager</w:t>
      </w:r>
      <w:r>
        <w:rPr>
          <w:spacing w:val="-2"/>
        </w:rPr>
        <w:t xml:space="preserve"> </w:t>
      </w:r>
      <w:r>
        <w:rPr>
          <w:spacing w:val="-1"/>
        </w:rPr>
        <w:t>fail</w:t>
      </w:r>
      <w:r>
        <w:rPr>
          <w:spacing w:val="-2"/>
        </w:rPr>
        <w:t xml:space="preserve"> </w:t>
      </w:r>
      <w:r>
        <w:t xml:space="preserve">to </w:t>
      </w:r>
      <w:r>
        <w:rPr>
          <w:spacing w:val="-1"/>
        </w:rPr>
        <w:t>continue</w:t>
      </w:r>
      <w:r>
        <w:t xml:space="preserve"> </w:t>
      </w:r>
      <w:r>
        <w:rPr>
          <w:spacing w:val="-1"/>
        </w:rPr>
        <w:t>without</w:t>
      </w:r>
      <w:r>
        <w:rPr>
          <w:spacing w:val="-2"/>
        </w:rPr>
        <w:t xml:space="preserve"> </w:t>
      </w:r>
      <w:r>
        <w:rPr>
          <w:spacing w:val="-1"/>
        </w:rPr>
        <w:t>delay</w:t>
      </w:r>
      <w:r>
        <w:rPr>
          <w:spacing w:val="-3"/>
        </w:rPr>
        <w:t xml:space="preserve"> </w:t>
      </w:r>
      <w:r>
        <w:t xml:space="preserve">to </w:t>
      </w:r>
      <w:r>
        <w:rPr>
          <w:spacing w:val="-1"/>
        </w:rPr>
        <w:t>perform</w:t>
      </w:r>
      <w:r>
        <w:rPr>
          <w:spacing w:val="-4"/>
        </w:rPr>
        <w:t xml:space="preserve"> </w:t>
      </w:r>
      <w:r>
        <w:rPr>
          <w:spacing w:val="1"/>
        </w:rPr>
        <w:t>its</w:t>
      </w:r>
      <w:r>
        <w:rPr>
          <w:spacing w:val="58"/>
        </w:rPr>
        <w:t xml:space="preserve"> </w:t>
      </w:r>
      <w:r>
        <w:rPr>
          <w:spacing w:val="-1"/>
        </w:rPr>
        <w:t>responsibilities</w:t>
      </w:r>
      <w:r>
        <w:t xml:space="preserve"> </w:t>
      </w:r>
      <w:r>
        <w:rPr>
          <w:spacing w:val="-1"/>
        </w:rPr>
        <w:t>under</w:t>
      </w:r>
      <w:r>
        <w:rPr>
          <w:spacing w:val="-2"/>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t>in</w:t>
      </w:r>
      <w:r>
        <w:rPr>
          <w:spacing w:val="-3"/>
        </w:rPr>
        <w:t xml:space="preserve"> </w:t>
      </w:r>
      <w:r>
        <w:t xml:space="preserve">the </w:t>
      </w:r>
      <w:r>
        <w:rPr>
          <w:spacing w:val="-1"/>
        </w:rPr>
        <w:t>accomplishment</w:t>
      </w:r>
      <w:r>
        <w:rPr>
          <w:spacing w:val="1"/>
        </w:rPr>
        <w:t xml:space="preserve"> </w:t>
      </w:r>
      <w:r>
        <w:t>of</w:t>
      </w:r>
      <w:r>
        <w:rPr>
          <w:spacing w:val="1"/>
        </w:rPr>
        <w:t xml:space="preserve"> </w:t>
      </w:r>
      <w:r>
        <w:rPr>
          <w:spacing w:val="-2"/>
        </w:rPr>
        <w:t xml:space="preserve">all </w:t>
      </w:r>
      <w:r>
        <w:rPr>
          <w:spacing w:val="-1"/>
        </w:rPr>
        <w:t>non-</w:t>
      </w:r>
      <w:r>
        <w:rPr>
          <w:spacing w:val="47"/>
        </w:rPr>
        <w:t xml:space="preserve"> </w:t>
      </w:r>
      <w:r>
        <w:rPr>
          <w:spacing w:val="-1"/>
        </w:rPr>
        <w:t>disputed</w:t>
      </w:r>
      <w:r>
        <w:t xml:space="preserve"> </w:t>
      </w:r>
      <w:r>
        <w:rPr>
          <w:spacing w:val="-2"/>
        </w:rPr>
        <w:t>work,</w:t>
      </w:r>
      <w:r>
        <w:t xml:space="preserve"> any</w:t>
      </w:r>
      <w:r>
        <w:rPr>
          <w:spacing w:val="-3"/>
        </w:rPr>
        <w:t xml:space="preserve"> </w:t>
      </w:r>
      <w:r>
        <w:rPr>
          <w:spacing w:val="-1"/>
        </w:rPr>
        <w:t>additional</w:t>
      </w:r>
      <w:r>
        <w:rPr>
          <w:spacing w:val="1"/>
        </w:rPr>
        <w:t xml:space="preserve"> </w:t>
      </w:r>
      <w:r>
        <w:rPr>
          <w:spacing w:val="-1"/>
        </w:rPr>
        <w:t>costs</w:t>
      </w:r>
      <w:r>
        <w:t xml:space="preserve"> </w:t>
      </w:r>
      <w:r>
        <w:rPr>
          <w:spacing w:val="-1"/>
        </w:rPr>
        <w:t>incurred</w:t>
      </w:r>
      <w:r>
        <w:rPr>
          <w:spacing w:val="-3"/>
        </w:rPr>
        <w:t xml:space="preserve"> </w:t>
      </w:r>
      <w:r>
        <w:t>by</w:t>
      </w:r>
      <w:r>
        <w:rPr>
          <w:spacing w:val="-3"/>
        </w:rPr>
        <w:t xml:space="preserve"> </w:t>
      </w:r>
      <w:r>
        <w:rPr>
          <w:spacing w:val="-1"/>
        </w:rPr>
        <w:t>Manager</w:t>
      </w:r>
      <w:r>
        <w:rPr>
          <w:spacing w:val="1"/>
        </w:rPr>
        <w:t xml:space="preserve"> </w:t>
      </w:r>
      <w:r>
        <w:t>or</w:t>
      </w:r>
      <w:r>
        <w:rPr>
          <w:spacing w:val="1"/>
        </w:rPr>
        <w:t xml:space="preserve"> </w:t>
      </w:r>
      <w:r>
        <w:rPr>
          <w:spacing w:val="-1"/>
        </w:rPr>
        <w:t>the</w:t>
      </w:r>
      <w:r>
        <w:t xml:space="preserve"> </w:t>
      </w:r>
      <w:r>
        <w:rPr>
          <w:spacing w:val="-1"/>
        </w:rPr>
        <w:t>System</w:t>
      </w:r>
      <w:r>
        <w:rPr>
          <w:spacing w:val="-4"/>
        </w:rPr>
        <w:t xml:space="preserve"> </w:t>
      </w:r>
      <w:r>
        <w:t>as a</w:t>
      </w:r>
      <w:r>
        <w:rPr>
          <w:spacing w:val="-2"/>
        </w:rPr>
        <w:t xml:space="preserve"> </w:t>
      </w:r>
      <w:r>
        <w:rPr>
          <w:spacing w:val="-1"/>
        </w:rPr>
        <w:t>result</w:t>
      </w:r>
      <w:r>
        <w:rPr>
          <w:spacing w:val="1"/>
        </w:rPr>
        <w:t xml:space="preserve"> </w:t>
      </w:r>
      <w:r>
        <w:t>of</w:t>
      </w:r>
      <w:r>
        <w:rPr>
          <w:spacing w:val="-2"/>
        </w:rPr>
        <w:t xml:space="preserve"> </w:t>
      </w:r>
      <w:r>
        <w:t>such</w:t>
      </w:r>
      <w:r>
        <w:rPr>
          <w:spacing w:val="53"/>
        </w:rPr>
        <w:t xml:space="preserve"> </w:t>
      </w:r>
      <w:r>
        <w:rPr>
          <w:spacing w:val="-1"/>
        </w:rPr>
        <w:t>failure</w:t>
      </w:r>
      <w:r>
        <w:t xml:space="preserve"> </w:t>
      </w:r>
      <w:r>
        <w:rPr>
          <w:spacing w:val="-1"/>
        </w:rPr>
        <w:t>to</w:t>
      </w:r>
      <w:r>
        <w:t xml:space="preserve"> </w:t>
      </w:r>
      <w:r>
        <w:rPr>
          <w:spacing w:val="-1"/>
        </w:rPr>
        <w:t>proceed</w:t>
      </w:r>
      <w:r>
        <w:t xml:space="preserve"> </w:t>
      </w:r>
      <w:r>
        <w:rPr>
          <w:spacing w:val="-1"/>
        </w:rPr>
        <w:t>shall</w:t>
      </w:r>
      <w:r>
        <w:rPr>
          <w:spacing w:val="-2"/>
        </w:rPr>
        <w:t xml:space="preserve"> </w:t>
      </w:r>
      <w:r>
        <w:t xml:space="preserve">be </w:t>
      </w:r>
      <w:r>
        <w:rPr>
          <w:spacing w:val="-1"/>
        </w:rPr>
        <w:t>borne</w:t>
      </w:r>
      <w:r>
        <w:t xml:space="preserve"> by</w:t>
      </w:r>
      <w:r>
        <w:rPr>
          <w:spacing w:val="-3"/>
        </w:rPr>
        <w:t xml:space="preserve"> </w:t>
      </w:r>
      <w:r>
        <w:rPr>
          <w:spacing w:val="-1"/>
        </w:rPr>
        <w:t>Manager,</w:t>
      </w:r>
      <w:r>
        <w:t xml:space="preserve"> </w:t>
      </w:r>
      <w:r>
        <w:rPr>
          <w:spacing w:val="-1"/>
        </w:rPr>
        <w:t>and</w:t>
      </w:r>
      <w:r>
        <w:t xml:space="preserve"> </w:t>
      </w:r>
      <w:r>
        <w:rPr>
          <w:spacing w:val="-2"/>
        </w:rPr>
        <w:t>Manager</w:t>
      </w:r>
      <w:r>
        <w:rPr>
          <w:spacing w:val="1"/>
        </w:rPr>
        <w:t xml:space="preserve"> </w:t>
      </w:r>
      <w:r>
        <w:rPr>
          <w:spacing w:val="-1"/>
        </w:rPr>
        <w:t>shall</w:t>
      </w:r>
      <w:r>
        <w:rPr>
          <w:spacing w:val="1"/>
        </w:rPr>
        <w:t xml:space="preserve"> </w:t>
      </w:r>
      <w:r>
        <w:rPr>
          <w:spacing w:val="-2"/>
        </w:rPr>
        <w:t>make</w:t>
      </w:r>
      <w:r>
        <w:t xml:space="preserve"> no </w:t>
      </w:r>
      <w:r>
        <w:rPr>
          <w:spacing w:val="-1"/>
        </w:rPr>
        <w:t>claim</w:t>
      </w:r>
      <w:r>
        <w:rPr>
          <w:spacing w:val="-4"/>
        </w:rPr>
        <w:t xml:space="preserve"> </w:t>
      </w:r>
      <w:r>
        <w:rPr>
          <w:spacing w:val="-1"/>
        </w:rPr>
        <w:t>against</w:t>
      </w:r>
      <w:r>
        <w:rPr>
          <w:spacing w:val="61"/>
        </w:rPr>
        <w:t xml:space="preserve"> </w:t>
      </w:r>
      <w:r>
        <w:t xml:space="preserve">the </w:t>
      </w:r>
      <w:r>
        <w:rPr>
          <w:spacing w:val="-1"/>
        </w:rPr>
        <w:t>State</w:t>
      </w:r>
      <w:r>
        <w:t xml:space="preserve"> of</w:t>
      </w:r>
      <w:r>
        <w:rPr>
          <w:spacing w:val="-2"/>
        </w:rPr>
        <w:t xml:space="preserve"> </w:t>
      </w:r>
      <w:r>
        <w:rPr>
          <w:spacing w:val="-1"/>
        </w:rPr>
        <w:t>Indiana</w:t>
      </w:r>
      <w:r>
        <w:t xml:space="preserve"> </w:t>
      </w:r>
      <w:r>
        <w:rPr>
          <w:spacing w:val="-1"/>
        </w:rPr>
        <w:t>for</w:t>
      </w:r>
      <w:r>
        <w:rPr>
          <w:spacing w:val="1"/>
        </w:rPr>
        <w:t xml:space="preserve"> </w:t>
      </w:r>
      <w:r>
        <w:rPr>
          <w:spacing w:val="-2"/>
        </w:rPr>
        <w:t>such</w:t>
      </w:r>
      <w:r>
        <w:t xml:space="preserve"> </w:t>
      </w:r>
      <w:r>
        <w:rPr>
          <w:spacing w:val="-1"/>
        </w:rPr>
        <w:t>costs.</w:t>
      </w:r>
      <w:r>
        <w:t xml:space="preserve"> </w:t>
      </w:r>
      <w:r>
        <w:rPr>
          <w:spacing w:val="-2"/>
        </w:rPr>
        <w:t>If</w:t>
      </w:r>
      <w:r>
        <w:rPr>
          <w:spacing w:val="1"/>
        </w:rPr>
        <w:t xml:space="preserve"> </w:t>
      </w:r>
      <w:r>
        <w:rPr>
          <w:spacing w:val="-1"/>
        </w:rPr>
        <w:t>Manager</w:t>
      </w:r>
      <w:r>
        <w:rPr>
          <w:spacing w:val="-2"/>
        </w:rPr>
        <w:t xml:space="preserve"> </w:t>
      </w:r>
      <w:r>
        <w:t>and</w:t>
      </w:r>
      <w:r>
        <w:rPr>
          <w:spacing w:val="-3"/>
        </w:rPr>
        <w:t xml:space="preserve"> </w:t>
      </w:r>
      <w:r>
        <w:t>the</w:t>
      </w:r>
      <w:r>
        <w:rPr>
          <w:spacing w:val="-2"/>
        </w:rPr>
        <w:t xml:space="preserve"> </w:t>
      </w:r>
      <w:r>
        <w:rPr>
          <w:spacing w:val="-1"/>
        </w:rPr>
        <w:t>System</w:t>
      </w:r>
      <w:r>
        <w:rPr>
          <w:spacing w:val="-4"/>
        </w:rPr>
        <w:t xml:space="preserve"> </w:t>
      </w:r>
      <w:r>
        <w:t>cannot</w:t>
      </w:r>
      <w:r>
        <w:rPr>
          <w:spacing w:val="1"/>
        </w:rPr>
        <w:t xml:space="preserve"> </w:t>
      </w:r>
      <w:r>
        <w:rPr>
          <w:spacing w:val="-1"/>
        </w:rPr>
        <w:t>resolve</w:t>
      </w:r>
      <w:r>
        <w:t xml:space="preserve"> a </w:t>
      </w:r>
      <w:r>
        <w:rPr>
          <w:spacing w:val="-1"/>
        </w:rPr>
        <w:t>dispute,</w:t>
      </w:r>
      <w:r>
        <w:rPr>
          <w:spacing w:val="53"/>
        </w:rPr>
        <w:t xml:space="preserve"> </w:t>
      </w:r>
      <w:r>
        <w:t xml:space="preserve">the </w:t>
      </w:r>
      <w:r>
        <w:rPr>
          <w:spacing w:val="-1"/>
        </w:rPr>
        <w:t>parties</w:t>
      </w:r>
      <w:r>
        <w:t xml:space="preserve"> </w:t>
      </w:r>
      <w:r>
        <w:rPr>
          <w:spacing w:val="-2"/>
        </w:rPr>
        <w:t>may</w:t>
      </w:r>
      <w:r>
        <w:t xml:space="preserve"> </w:t>
      </w:r>
      <w:r>
        <w:rPr>
          <w:spacing w:val="-1"/>
        </w:rPr>
        <w:t>mutually</w:t>
      </w:r>
      <w:r>
        <w:rPr>
          <w:spacing w:val="-3"/>
        </w:rPr>
        <w:t xml:space="preserve"> </w:t>
      </w:r>
      <w:r>
        <w:rPr>
          <w:spacing w:val="-1"/>
        </w:rPr>
        <w:t>agree</w:t>
      </w:r>
      <w:r>
        <w:rPr>
          <w:spacing w:val="-2"/>
        </w:rPr>
        <w:t xml:space="preserve"> </w:t>
      </w:r>
      <w:r>
        <w:t xml:space="preserve">to </w:t>
      </w:r>
      <w:r>
        <w:rPr>
          <w:spacing w:val="-1"/>
        </w:rPr>
        <w:t>submit</w:t>
      </w:r>
      <w:r>
        <w:rPr>
          <w:spacing w:val="1"/>
        </w:rPr>
        <w:t xml:space="preserve"> </w:t>
      </w:r>
      <w:r>
        <w:t>the</w:t>
      </w:r>
      <w:r>
        <w:rPr>
          <w:spacing w:val="-2"/>
        </w:rPr>
        <w:t xml:space="preserve"> </w:t>
      </w:r>
      <w:r>
        <w:rPr>
          <w:spacing w:val="-1"/>
        </w:rPr>
        <w:t>dispute</w:t>
      </w:r>
      <w:r>
        <w:t xml:space="preserve"> to</w:t>
      </w:r>
      <w:r>
        <w:rPr>
          <w:spacing w:val="-5"/>
        </w:rPr>
        <w:t xml:space="preserve"> </w:t>
      </w:r>
      <w:r>
        <w:rPr>
          <w:spacing w:val="-1"/>
        </w:rPr>
        <w:t>arbitration</w:t>
      </w:r>
      <w:r>
        <w:rPr>
          <w:spacing w:val="-3"/>
        </w:rPr>
        <w:t xml:space="preserve"> </w:t>
      </w:r>
      <w:r>
        <w:t>for</w:t>
      </w:r>
      <w:r>
        <w:rPr>
          <w:spacing w:val="-2"/>
        </w:rPr>
        <w:t xml:space="preserve"> </w:t>
      </w:r>
      <w:r>
        <w:t xml:space="preserve">a </w:t>
      </w:r>
      <w:r>
        <w:rPr>
          <w:spacing w:val="-1"/>
        </w:rPr>
        <w:t>determination,</w:t>
      </w:r>
      <w:r>
        <w:t xml:space="preserve"> or</w:t>
      </w:r>
      <w:r>
        <w:rPr>
          <w:spacing w:val="63"/>
        </w:rPr>
        <w:t xml:space="preserve"> </w:t>
      </w:r>
      <w:r>
        <w:rPr>
          <w:spacing w:val="-1"/>
        </w:rPr>
        <w:t>otherwise</w:t>
      </w:r>
      <w:r>
        <w:t xml:space="preserve"> </w:t>
      </w:r>
      <w:r>
        <w:rPr>
          <w:spacing w:val="-1"/>
        </w:rPr>
        <w:t>the</w:t>
      </w:r>
      <w:r>
        <w:t xml:space="preserve"> </w:t>
      </w:r>
      <w:r>
        <w:rPr>
          <w:spacing w:val="-1"/>
        </w:rPr>
        <w:t>dispute</w:t>
      </w:r>
      <w:r>
        <w:t xml:space="preserve"> </w:t>
      </w:r>
      <w:r>
        <w:rPr>
          <w:spacing w:val="-1"/>
        </w:rPr>
        <w:t>shall</w:t>
      </w:r>
      <w:r>
        <w:rPr>
          <w:spacing w:val="-2"/>
        </w:rPr>
        <w:t xml:space="preserve"> </w:t>
      </w:r>
      <w:r>
        <w:t xml:space="preserve">be </w:t>
      </w:r>
      <w:r>
        <w:rPr>
          <w:spacing w:val="-1"/>
        </w:rPr>
        <w:t>submitted</w:t>
      </w:r>
      <w:r>
        <w:rPr>
          <w:spacing w:val="-3"/>
        </w:rPr>
        <w:t xml:space="preserve"> </w:t>
      </w:r>
      <w:r>
        <w:t xml:space="preserve">to an </w:t>
      </w:r>
      <w:r>
        <w:rPr>
          <w:spacing w:val="-1"/>
        </w:rPr>
        <w:t>Indiana</w:t>
      </w:r>
      <w:r>
        <w:rPr>
          <w:spacing w:val="-5"/>
        </w:rPr>
        <w:t xml:space="preserve"> </w:t>
      </w:r>
      <w:r>
        <w:rPr>
          <w:spacing w:val="-1"/>
        </w:rPr>
        <w:t>court</w:t>
      </w:r>
      <w:r>
        <w:rPr>
          <w:spacing w:val="1"/>
        </w:rPr>
        <w:t xml:space="preserve"> </w:t>
      </w:r>
      <w:r>
        <w:t>of</w:t>
      </w:r>
      <w:r>
        <w:rPr>
          <w:spacing w:val="-2"/>
        </w:rPr>
        <w:t xml:space="preserve"> </w:t>
      </w:r>
      <w:r>
        <w:rPr>
          <w:spacing w:val="-1"/>
        </w:rPr>
        <w:t>competent</w:t>
      </w:r>
      <w:r>
        <w:rPr>
          <w:spacing w:val="-2"/>
        </w:rPr>
        <w:t xml:space="preserve"> </w:t>
      </w:r>
      <w:r>
        <w:rPr>
          <w:spacing w:val="-1"/>
        </w:rPr>
        <w:t>jurisdiction.</w:t>
      </w:r>
    </w:p>
    <w:p w14:paraId="27CA99C0" w14:textId="77777777" w:rsidR="00E62BB3" w:rsidRDefault="00E62BB3">
      <w:pPr>
        <w:spacing w:before="11"/>
        <w:rPr>
          <w:rFonts w:ascii="Times New Roman" w:eastAsia="Times New Roman" w:hAnsi="Times New Roman" w:cs="Times New Roman"/>
          <w:sz w:val="20"/>
          <w:szCs w:val="20"/>
        </w:rPr>
      </w:pPr>
    </w:p>
    <w:p w14:paraId="2279303F" w14:textId="77777777" w:rsidR="00E62BB3" w:rsidRDefault="00602573" w:rsidP="003F2412">
      <w:pPr>
        <w:pStyle w:val="BodyText"/>
        <w:numPr>
          <w:ilvl w:val="1"/>
          <w:numId w:val="3"/>
        </w:numPr>
        <w:tabs>
          <w:tab w:val="left" w:pos="1560"/>
        </w:tabs>
        <w:ind w:right="99"/>
      </w:pPr>
      <w:r>
        <w:lastRenderedPageBreak/>
        <w:t>The</w:t>
      </w:r>
      <w:r>
        <w:rPr>
          <w:spacing w:val="-2"/>
        </w:rPr>
        <w:t xml:space="preserve"> </w:t>
      </w:r>
      <w:r>
        <w:rPr>
          <w:spacing w:val="-1"/>
        </w:rPr>
        <w:t>System</w:t>
      </w:r>
      <w:r>
        <w:rPr>
          <w:spacing w:val="-2"/>
        </w:rPr>
        <w:t xml:space="preserve"> may</w:t>
      </w:r>
      <w:r>
        <w:rPr>
          <w:spacing w:val="-3"/>
        </w:rPr>
        <w:t xml:space="preserve"> </w:t>
      </w:r>
      <w:r>
        <w:t>withhold</w:t>
      </w:r>
      <w:r>
        <w:rPr>
          <w:spacing w:val="-3"/>
        </w:rPr>
        <w:t xml:space="preserve"> </w:t>
      </w:r>
      <w:r>
        <w:rPr>
          <w:spacing w:val="-1"/>
        </w:rPr>
        <w:t>payments</w:t>
      </w:r>
      <w:r>
        <w:t xml:space="preserve"> on </w:t>
      </w:r>
      <w:r>
        <w:rPr>
          <w:spacing w:val="-1"/>
        </w:rPr>
        <w:t>disputed</w:t>
      </w:r>
      <w:r>
        <w:rPr>
          <w:spacing w:val="-3"/>
        </w:rPr>
        <w:t xml:space="preserve"> </w:t>
      </w:r>
      <w:r>
        <w:rPr>
          <w:spacing w:val="-1"/>
        </w:rPr>
        <w:t>items</w:t>
      </w:r>
      <w:r>
        <w:t xml:space="preserve"> </w:t>
      </w:r>
      <w:r>
        <w:rPr>
          <w:spacing w:val="-1"/>
        </w:rPr>
        <w:t>pending</w:t>
      </w:r>
      <w:r>
        <w:rPr>
          <w:spacing w:val="-3"/>
        </w:rPr>
        <w:t xml:space="preserve"> </w:t>
      </w:r>
      <w:r>
        <w:rPr>
          <w:spacing w:val="-1"/>
        </w:rPr>
        <w:t>resolution</w:t>
      </w:r>
      <w:r>
        <w:t xml:space="preserve"> </w:t>
      </w:r>
      <w:r>
        <w:rPr>
          <w:spacing w:val="-2"/>
        </w:rPr>
        <w:t>of</w:t>
      </w:r>
      <w:r>
        <w:rPr>
          <w:spacing w:val="1"/>
        </w:rPr>
        <w:t xml:space="preserve"> </w:t>
      </w:r>
      <w:r>
        <w:rPr>
          <w:spacing w:val="-1"/>
        </w:rPr>
        <w:t>the</w:t>
      </w:r>
      <w:r>
        <w:t xml:space="preserve"> </w:t>
      </w:r>
      <w:r>
        <w:rPr>
          <w:spacing w:val="-1"/>
        </w:rPr>
        <w:t>dispute.</w:t>
      </w:r>
      <w:r>
        <w:rPr>
          <w:spacing w:val="71"/>
        </w:rPr>
        <w:t xml:space="preserve"> </w:t>
      </w:r>
      <w:r>
        <w:t>The</w:t>
      </w:r>
      <w:r>
        <w:rPr>
          <w:spacing w:val="-2"/>
        </w:rPr>
        <w:t xml:space="preserve"> </w:t>
      </w:r>
      <w:r>
        <w:rPr>
          <w:spacing w:val="-1"/>
        </w:rPr>
        <w:t>unintentional</w:t>
      </w:r>
      <w:r>
        <w:rPr>
          <w:spacing w:val="1"/>
        </w:rPr>
        <w:t xml:space="preserve"> </w:t>
      </w:r>
      <w:r>
        <w:rPr>
          <w:spacing w:val="-1"/>
        </w:rPr>
        <w:t>nonpayment</w:t>
      </w:r>
      <w:r>
        <w:rPr>
          <w:spacing w:val="1"/>
        </w:rPr>
        <w:t xml:space="preserve"> </w:t>
      </w:r>
      <w:r>
        <w:t>by</w:t>
      </w:r>
      <w:r>
        <w:rPr>
          <w:spacing w:val="-3"/>
        </w:rPr>
        <w:t xml:space="preserve"> </w:t>
      </w:r>
      <w:r>
        <w:t>the</w:t>
      </w:r>
      <w:r>
        <w:rPr>
          <w:spacing w:val="-2"/>
        </w:rPr>
        <w:t xml:space="preserve"> </w:t>
      </w:r>
      <w:r>
        <w:rPr>
          <w:spacing w:val="-1"/>
        </w:rPr>
        <w:t>System</w:t>
      </w:r>
      <w:r>
        <w:rPr>
          <w:spacing w:val="-4"/>
        </w:rPr>
        <w:t xml:space="preserve"> </w:t>
      </w:r>
      <w:r>
        <w:t xml:space="preserve">to </w:t>
      </w:r>
      <w:r>
        <w:rPr>
          <w:spacing w:val="-2"/>
        </w:rPr>
        <w:t>Manager</w:t>
      </w:r>
      <w:r>
        <w:rPr>
          <w:spacing w:val="1"/>
        </w:rPr>
        <w:t xml:space="preserve"> </w:t>
      </w:r>
      <w:r>
        <w:t>of</w:t>
      </w:r>
      <w:r>
        <w:rPr>
          <w:spacing w:val="1"/>
        </w:rPr>
        <w:t xml:space="preserve"> </w:t>
      </w:r>
      <w:r>
        <w:t>up</w:t>
      </w:r>
      <w:r>
        <w:rPr>
          <w:spacing w:val="-3"/>
        </w:rPr>
        <w:t xml:space="preserve"> </w:t>
      </w:r>
      <w:r>
        <w:t xml:space="preserve">to </w:t>
      </w:r>
      <w:r>
        <w:rPr>
          <w:spacing w:val="-1"/>
        </w:rPr>
        <w:t>three</w:t>
      </w:r>
      <w:r>
        <w:t xml:space="preserve"> </w:t>
      </w:r>
      <w:r>
        <w:rPr>
          <w:spacing w:val="-1"/>
        </w:rPr>
        <w:t>invoices</w:t>
      </w:r>
      <w:r>
        <w:rPr>
          <w:spacing w:val="-2"/>
        </w:rPr>
        <w:t xml:space="preserve"> </w:t>
      </w:r>
      <w:r>
        <w:t>not</w:t>
      </w:r>
      <w:r>
        <w:rPr>
          <w:spacing w:val="1"/>
        </w:rPr>
        <w:t xml:space="preserve"> </w:t>
      </w:r>
      <w:r>
        <w:rPr>
          <w:spacing w:val="-1"/>
        </w:rPr>
        <w:t>in</w:t>
      </w:r>
      <w:r>
        <w:rPr>
          <w:spacing w:val="47"/>
        </w:rPr>
        <w:t xml:space="preserve"> </w:t>
      </w:r>
      <w:r>
        <w:rPr>
          <w:spacing w:val="-1"/>
        </w:rPr>
        <w:t>dispute</w:t>
      </w:r>
      <w:r>
        <w:rPr>
          <w:spacing w:val="-2"/>
        </w:rPr>
        <w:t xml:space="preserve"> </w:t>
      </w:r>
      <w:r>
        <w:t xml:space="preserve">in </w:t>
      </w:r>
      <w:r>
        <w:rPr>
          <w:spacing w:val="-1"/>
        </w:rPr>
        <w:t>accordance</w:t>
      </w:r>
      <w:r>
        <w:t xml:space="preserve"> </w:t>
      </w:r>
      <w:r>
        <w:rPr>
          <w:spacing w:val="-1"/>
        </w:rPr>
        <w:t>with</w:t>
      </w:r>
      <w:r>
        <w:rPr>
          <w:spacing w:val="-3"/>
        </w:rPr>
        <w:t xml:space="preserve"> </w:t>
      </w:r>
      <w:r>
        <w:t>the</w:t>
      </w:r>
      <w:r>
        <w:rPr>
          <w:spacing w:val="-2"/>
        </w:rPr>
        <w:t xml:space="preserve"> </w:t>
      </w:r>
      <w:r>
        <w:rPr>
          <w:spacing w:val="-1"/>
        </w:rPr>
        <w:t>terms</w:t>
      </w:r>
      <w:r>
        <w:t xml:space="preserve"> of</w:t>
      </w:r>
      <w:r>
        <w:rPr>
          <w:spacing w:val="-2"/>
        </w:rPr>
        <w:t xml:space="preserve"> </w:t>
      </w:r>
      <w:r>
        <w:rPr>
          <w:spacing w:val="-1"/>
        </w:rPr>
        <w:t>this</w:t>
      </w:r>
      <w:r>
        <w:t xml:space="preserve"> </w:t>
      </w:r>
      <w:r>
        <w:rPr>
          <w:spacing w:val="-1"/>
        </w:rPr>
        <w:t>Management</w:t>
      </w:r>
      <w:r>
        <w:rPr>
          <w:spacing w:val="1"/>
        </w:rPr>
        <w:t xml:space="preserve"> </w:t>
      </w:r>
      <w:r>
        <w:rPr>
          <w:spacing w:val="-1"/>
        </w:rPr>
        <w:t>Agreement</w:t>
      </w:r>
      <w:r>
        <w:rPr>
          <w:spacing w:val="1"/>
        </w:rPr>
        <w:t xml:space="preserve"> </w:t>
      </w:r>
      <w:r>
        <w:rPr>
          <w:spacing w:val="-1"/>
        </w:rPr>
        <w:t>will</w:t>
      </w:r>
      <w:r>
        <w:rPr>
          <w:spacing w:val="1"/>
        </w:rPr>
        <w:t xml:space="preserve"> </w:t>
      </w:r>
      <w:r>
        <w:rPr>
          <w:spacing w:val="-1"/>
        </w:rPr>
        <w:t>not</w:t>
      </w:r>
      <w:r>
        <w:rPr>
          <w:spacing w:val="1"/>
        </w:rPr>
        <w:t xml:space="preserve"> </w:t>
      </w:r>
      <w:r>
        <w:t>be</w:t>
      </w:r>
      <w:r>
        <w:rPr>
          <w:spacing w:val="-2"/>
        </w:rPr>
        <w:t xml:space="preserve"> </w:t>
      </w:r>
      <w:r>
        <w:rPr>
          <w:spacing w:val="-1"/>
        </w:rPr>
        <w:t>cause</w:t>
      </w:r>
      <w:r>
        <w:t xml:space="preserve"> </w:t>
      </w:r>
      <w:r>
        <w:rPr>
          <w:spacing w:val="-1"/>
        </w:rPr>
        <w:t>for</w:t>
      </w:r>
      <w:r>
        <w:rPr>
          <w:spacing w:val="47"/>
        </w:rPr>
        <w:t xml:space="preserve"> </w:t>
      </w:r>
      <w:r>
        <w:rPr>
          <w:spacing w:val="-1"/>
        </w:rPr>
        <w:t>Manager</w:t>
      </w:r>
      <w:r>
        <w:rPr>
          <w:spacing w:val="-2"/>
        </w:rPr>
        <w:t xml:space="preserve"> </w:t>
      </w:r>
      <w:r>
        <w:t>to</w:t>
      </w:r>
      <w:r>
        <w:rPr>
          <w:spacing w:val="-3"/>
        </w:rPr>
        <w:t xml:space="preserve"> </w:t>
      </w:r>
      <w:r>
        <w:rPr>
          <w:spacing w:val="-1"/>
        </w:rPr>
        <w:t>terminate</w:t>
      </w:r>
      <w:r>
        <w:rPr>
          <w:spacing w:val="-2"/>
        </w:rPr>
        <w:t xml:space="preserve"> </w:t>
      </w:r>
      <w:r>
        <w:rPr>
          <w:spacing w:val="-1"/>
        </w:rPr>
        <w:t>this</w:t>
      </w:r>
      <w:r>
        <w:rPr>
          <w:spacing w:val="-2"/>
        </w:rPr>
        <w:t xml:space="preserve"> </w:t>
      </w:r>
      <w:r>
        <w:rPr>
          <w:spacing w:val="-1"/>
        </w:rPr>
        <w:t>Management</w:t>
      </w:r>
      <w:r>
        <w:rPr>
          <w:spacing w:val="1"/>
        </w:rPr>
        <w:t xml:space="preserve"> </w:t>
      </w:r>
      <w:r>
        <w:rPr>
          <w:spacing w:val="-1"/>
        </w:rPr>
        <w:t>Agreement,</w:t>
      </w:r>
      <w:r>
        <w:t xml:space="preserve"> </w:t>
      </w:r>
      <w:r>
        <w:rPr>
          <w:spacing w:val="-1"/>
        </w:rPr>
        <w:t>and</w:t>
      </w:r>
      <w:r>
        <w:t xml:space="preserve"> </w:t>
      </w:r>
      <w:r>
        <w:rPr>
          <w:spacing w:val="-1"/>
        </w:rPr>
        <w:t>Manager</w:t>
      </w:r>
      <w:r>
        <w:rPr>
          <w:spacing w:val="1"/>
        </w:rPr>
        <w:t xml:space="preserve"> </w:t>
      </w:r>
      <w:r>
        <w:rPr>
          <w:spacing w:val="-2"/>
        </w:rPr>
        <w:t>may</w:t>
      </w:r>
      <w:r>
        <w:rPr>
          <w:spacing w:val="-3"/>
        </w:rPr>
        <w:t xml:space="preserve"> </w:t>
      </w:r>
      <w:r>
        <w:t>bring</w:t>
      </w:r>
      <w:r>
        <w:rPr>
          <w:spacing w:val="-3"/>
        </w:rPr>
        <w:t xml:space="preserve"> </w:t>
      </w:r>
      <w:r>
        <w:t>suit</w:t>
      </w:r>
      <w:r>
        <w:rPr>
          <w:spacing w:val="-2"/>
        </w:rPr>
        <w:t xml:space="preserve"> </w:t>
      </w:r>
      <w:r>
        <w:t xml:space="preserve">to </w:t>
      </w:r>
      <w:r>
        <w:rPr>
          <w:spacing w:val="-1"/>
        </w:rPr>
        <w:t>collect</w:t>
      </w:r>
      <w:r>
        <w:rPr>
          <w:spacing w:val="58"/>
        </w:rPr>
        <w:t xml:space="preserve"> </w:t>
      </w:r>
      <w:r>
        <w:rPr>
          <w:spacing w:val="-1"/>
        </w:rPr>
        <w:t>without</w:t>
      </w:r>
      <w:r>
        <w:rPr>
          <w:spacing w:val="1"/>
        </w:rPr>
        <w:t xml:space="preserve"> </w:t>
      </w:r>
      <w:r>
        <w:rPr>
          <w:spacing w:val="-1"/>
        </w:rPr>
        <w:t>following</w:t>
      </w:r>
      <w:r>
        <w:rPr>
          <w:spacing w:val="-3"/>
        </w:rPr>
        <w:t xml:space="preserve"> </w:t>
      </w:r>
      <w:r>
        <w:rPr>
          <w:spacing w:val="-1"/>
        </w:rPr>
        <w:t>the</w:t>
      </w:r>
      <w:r>
        <w:t xml:space="preserve"> </w:t>
      </w:r>
      <w:r>
        <w:rPr>
          <w:spacing w:val="-1"/>
        </w:rPr>
        <w:t>disputes</w:t>
      </w:r>
      <w:r>
        <w:t xml:space="preserve"> </w:t>
      </w:r>
      <w:r>
        <w:rPr>
          <w:spacing w:val="-1"/>
        </w:rPr>
        <w:t>procedure</w:t>
      </w:r>
      <w:r>
        <w:t xml:space="preserve"> </w:t>
      </w:r>
      <w:r>
        <w:rPr>
          <w:spacing w:val="-1"/>
        </w:rPr>
        <w:t>contained</w:t>
      </w:r>
      <w:r>
        <w:t xml:space="preserve"> </w:t>
      </w:r>
      <w:r>
        <w:rPr>
          <w:spacing w:val="-1"/>
        </w:rPr>
        <w:t>herein.</w:t>
      </w:r>
    </w:p>
    <w:p w14:paraId="1E3C9E08" w14:textId="77777777" w:rsidR="00E62BB3" w:rsidRDefault="00E62BB3">
      <w:pPr>
        <w:spacing w:before="5"/>
        <w:rPr>
          <w:rFonts w:ascii="Times New Roman" w:eastAsia="Times New Roman" w:hAnsi="Times New Roman" w:cs="Times New Roman"/>
          <w:sz w:val="21"/>
          <w:szCs w:val="21"/>
        </w:rPr>
      </w:pPr>
    </w:p>
    <w:p w14:paraId="168754C7" w14:textId="77777777" w:rsidR="00E62BB3" w:rsidRDefault="00602573" w:rsidP="003F2412">
      <w:pPr>
        <w:pStyle w:val="Heading3"/>
        <w:numPr>
          <w:ilvl w:val="0"/>
          <w:numId w:val="3"/>
        </w:numPr>
        <w:tabs>
          <w:tab w:val="left" w:pos="840"/>
        </w:tabs>
        <w:ind w:hanging="720"/>
        <w:rPr>
          <w:b w:val="0"/>
          <w:bCs w:val="0"/>
        </w:rPr>
      </w:pPr>
      <w:r>
        <w:rPr>
          <w:spacing w:val="-1"/>
        </w:rPr>
        <w:t>Notices</w:t>
      </w:r>
    </w:p>
    <w:p w14:paraId="60CC0ECA" w14:textId="77777777" w:rsidR="00E62BB3" w:rsidRDefault="00E62BB3">
      <w:pPr>
        <w:spacing w:before="7"/>
        <w:rPr>
          <w:rFonts w:ascii="Times New Roman" w:eastAsia="Times New Roman" w:hAnsi="Times New Roman" w:cs="Times New Roman"/>
          <w:b/>
          <w:bCs/>
          <w:sz w:val="21"/>
          <w:szCs w:val="21"/>
        </w:rPr>
      </w:pPr>
    </w:p>
    <w:p w14:paraId="0F603394" w14:textId="77777777" w:rsidR="00E62BB3" w:rsidRDefault="00602573">
      <w:pPr>
        <w:pStyle w:val="BodyText"/>
        <w:ind w:left="119" w:right="187"/>
        <w:rPr>
          <w:spacing w:val="-1"/>
        </w:rPr>
      </w:pPr>
      <w:r>
        <w:t>All</w:t>
      </w:r>
      <w:r>
        <w:rPr>
          <w:spacing w:val="1"/>
        </w:rPr>
        <w:t xml:space="preserve"> </w:t>
      </w:r>
      <w:r>
        <w:rPr>
          <w:spacing w:val="-1"/>
        </w:rPr>
        <w:t>notices,</w:t>
      </w:r>
      <w:r>
        <w:rPr>
          <w:spacing w:val="-3"/>
        </w:rPr>
        <w:t xml:space="preserve"> </w:t>
      </w:r>
      <w:r>
        <w:rPr>
          <w:spacing w:val="-1"/>
        </w:rPr>
        <w:t>requests,</w:t>
      </w:r>
      <w:r>
        <w:t xml:space="preserve"> </w:t>
      </w:r>
      <w:r>
        <w:rPr>
          <w:spacing w:val="-1"/>
        </w:rPr>
        <w:t>demands,</w:t>
      </w:r>
      <w:r>
        <w:t xml:space="preserve"> or</w:t>
      </w:r>
      <w:r>
        <w:rPr>
          <w:spacing w:val="-2"/>
        </w:rPr>
        <w:t xml:space="preserve"> </w:t>
      </w:r>
      <w:r>
        <w:rPr>
          <w:spacing w:val="-1"/>
        </w:rPr>
        <w:t>other</w:t>
      </w:r>
      <w:r>
        <w:rPr>
          <w:spacing w:val="-2"/>
        </w:rPr>
        <w:t xml:space="preserve"> </w:t>
      </w:r>
      <w:r>
        <w:rPr>
          <w:spacing w:val="-1"/>
        </w:rPr>
        <w:t>communications</w:t>
      </w:r>
      <w:r>
        <w:t xml:space="preserve"> </w:t>
      </w:r>
      <w:r>
        <w:rPr>
          <w:spacing w:val="-1"/>
        </w:rPr>
        <w:t>required</w:t>
      </w:r>
      <w:r>
        <w:t xml:space="preserve"> </w:t>
      </w:r>
      <w:r>
        <w:rPr>
          <w:spacing w:val="-2"/>
        </w:rPr>
        <w:t>or</w:t>
      </w:r>
      <w:r>
        <w:rPr>
          <w:spacing w:val="1"/>
        </w:rPr>
        <w:t xml:space="preserve"> </w:t>
      </w:r>
      <w:r>
        <w:rPr>
          <w:spacing w:val="-1"/>
        </w:rPr>
        <w:t>desired</w:t>
      </w:r>
      <w:r>
        <w:rPr>
          <w:spacing w:val="-3"/>
        </w:rPr>
        <w:t xml:space="preserve"> </w:t>
      </w:r>
      <w:r>
        <w:t xml:space="preserve">to </w:t>
      </w:r>
      <w:r>
        <w:rPr>
          <w:spacing w:val="-2"/>
        </w:rPr>
        <w:t xml:space="preserve">be </w:t>
      </w:r>
      <w:r>
        <w:rPr>
          <w:spacing w:val="-1"/>
        </w:rPr>
        <w:t>given</w:t>
      </w:r>
      <w:r>
        <w:t xml:space="preserve"> </w:t>
      </w:r>
      <w:r>
        <w:rPr>
          <w:spacing w:val="-1"/>
        </w:rPr>
        <w:t>hereunder</w:t>
      </w:r>
      <w:r>
        <w:rPr>
          <w:spacing w:val="1"/>
        </w:rPr>
        <w:t xml:space="preserve"> </w:t>
      </w:r>
      <w:r>
        <w:rPr>
          <w:spacing w:val="-2"/>
        </w:rPr>
        <w:t>or</w:t>
      </w:r>
      <w:r>
        <w:rPr>
          <w:spacing w:val="67"/>
        </w:rPr>
        <w:t xml:space="preserve"> </w:t>
      </w:r>
      <w:r>
        <w:t>under</w:t>
      </w:r>
      <w:r>
        <w:rPr>
          <w:spacing w:val="-2"/>
        </w:rPr>
        <w:t xml:space="preserve"> </w:t>
      </w:r>
      <w:r>
        <w:t>any</w:t>
      </w:r>
      <w:r>
        <w:rPr>
          <w:spacing w:val="-3"/>
        </w:rPr>
        <w:t xml:space="preserve"> </w:t>
      </w:r>
      <w:r>
        <w:t>law</w:t>
      </w:r>
      <w:r>
        <w:rPr>
          <w:spacing w:val="-1"/>
        </w:rPr>
        <w:t xml:space="preserve"> </w:t>
      </w:r>
      <w:r>
        <w:t>now</w:t>
      </w:r>
      <w:r>
        <w:rPr>
          <w:spacing w:val="-1"/>
        </w:rPr>
        <w:t xml:space="preserve"> </w:t>
      </w:r>
      <w:r>
        <w:rPr>
          <w:spacing w:val="-2"/>
        </w:rPr>
        <w:t>or</w:t>
      </w:r>
      <w:r>
        <w:rPr>
          <w:spacing w:val="1"/>
        </w:rPr>
        <w:t xml:space="preserve"> </w:t>
      </w:r>
      <w:r>
        <w:rPr>
          <w:spacing w:val="-1"/>
        </w:rPr>
        <w:t>hereafter</w:t>
      </w:r>
      <w:r>
        <w:rPr>
          <w:spacing w:val="1"/>
        </w:rPr>
        <w:t xml:space="preserve"> </w:t>
      </w:r>
      <w:r>
        <w:rPr>
          <w:spacing w:val="-1"/>
        </w:rPr>
        <w:t>in</w:t>
      </w:r>
      <w:r>
        <w:t xml:space="preserve"> </w:t>
      </w:r>
      <w:r>
        <w:rPr>
          <w:spacing w:val="-1"/>
        </w:rPr>
        <w:t>effect</w:t>
      </w:r>
      <w:r>
        <w:rPr>
          <w:spacing w:val="1"/>
        </w:rPr>
        <w:t xml:space="preserve"> </w:t>
      </w:r>
      <w:r>
        <w:rPr>
          <w:spacing w:val="-1"/>
        </w:rPr>
        <w:t>shall</w:t>
      </w:r>
      <w:r>
        <w:rPr>
          <w:spacing w:val="1"/>
        </w:rPr>
        <w:t xml:space="preserve"> </w:t>
      </w:r>
      <w:r>
        <w:rPr>
          <w:spacing w:val="-2"/>
        </w:rPr>
        <w:t>be</w:t>
      </w:r>
      <w:r>
        <w:t xml:space="preserve"> in </w:t>
      </w:r>
      <w:r>
        <w:rPr>
          <w:spacing w:val="-2"/>
        </w:rPr>
        <w:t>writing.</w:t>
      </w:r>
      <w:r>
        <w:t xml:space="preserve"> </w:t>
      </w:r>
      <w:r>
        <w:rPr>
          <w:spacing w:val="-1"/>
        </w:rPr>
        <w:t>Such</w:t>
      </w:r>
      <w:r>
        <w:t xml:space="preserve"> </w:t>
      </w:r>
      <w:r>
        <w:rPr>
          <w:spacing w:val="-1"/>
        </w:rPr>
        <w:t>notices</w:t>
      </w:r>
      <w:r>
        <w:t xml:space="preserve"> </w:t>
      </w:r>
      <w:r>
        <w:rPr>
          <w:spacing w:val="-1"/>
        </w:rPr>
        <w:t>shall</w:t>
      </w:r>
      <w:r>
        <w:rPr>
          <w:spacing w:val="1"/>
        </w:rPr>
        <w:t xml:space="preserve"> </w:t>
      </w:r>
      <w:r>
        <w:rPr>
          <w:spacing w:val="-2"/>
        </w:rPr>
        <w:t>be</w:t>
      </w:r>
      <w:r>
        <w:t xml:space="preserve"> </w:t>
      </w:r>
      <w:r>
        <w:rPr>
          <w:spacing w:val="-2"/>
        </w:rPr>
        <w:t>deemed</w:t>
      </w:r>
      <w:r>
        <w:t xml:space="preserve"> to </w:t>
      </w:r>
      <w:r>
        <w:rPr>
          <w:spacing w:val="-1"/>
        </w:rPr>
        <w:t>have</w:t>
      </w:r>
      <w:r>
        <w:t xml:space="preserve"> </w:t>
      </w:r>
      <w:r>
        <w:rPr>
          <w:spacing w:val="-1"/>
        </w:rPr>
        <w:t>been</w:t>
      </w:r>
      <w:r>
        <w:rPr>
          <w:spacing w:val="59"/>
        </w:rPr>
        <w:t xml:space="preserve"> </w:t>
      </w:r>
      <w:r>
        <w:rPr>
          <w:spacing w:val="-1"/>
        </w:rPr>
        <w:t>given</w:t>
      </w:r>
      <w:r>
        <w:t xml:space="preserve"> if</w:t>
      </w:r>
      <w:r>
        <w:rPr>
          <w:spacing w:val="1"/>
        </w:rPr>
        <w:t xml:space="preserve"> </w:t>
      </w:r>
      <w:r>
        <w:rPr>
          <w:spacing w:val="-1"/>
        </w:rPr>
        <w:t>delivered</w:t>
      </w:r>
      <w:r>
        <w:rPr>
          <w:spacing w:val="-3"/>
        </w:rPr>
        <w:t xml:space="preserve"> </w:t>
      </w:r>
      <w:r>
        <w:t>by</w:t>
      </w:r>
      <w:r>
        <w:rPr>
          <w:spacing w:val="-3"/>
        </w:rPr>
        <w:t xml:space="preserve"> </w:t>
      </w:r>
      <w:r>
        <w:rPr>
          <w:spacing w:val="-1"/>
        </w:rPr>
        <w:t>facsimile</w:t>
      </w:r>
      <w:r>
        <w:t xml:space="preserve"> with</w:t>
      </w:r>
      <w:r>
        <w:rPr>
          <w:spacing w:val="-3"/>
        </w:rPr>
        <w:t xml:space="preserve"> </w:t>
      </w:r>
      <w:r>
        <w:rPr>
          <w:spacing w:val="-1"/>
        </w:rPr>
        <w:t>telephone</w:t>
      </w:r>
      <w:r>
        <w:t xml:space="preserve"> </w:t>
      </w:r>
      <w:r>
        <w:rPr>
          <w:spacing w:val="-1"/>
        </w:rPr>
        <w:t>confirmation</w:t>
      </w:r>
      <w:r>
        <w:t xml:space="preserve"> of</w:t>
      </w:r>
      <w:r>
        <w:rPr>
          <w:spacing w:val="-2"/>
        </w:rPr>
        <w:t xml:space="preserve"> </w:t>
      </w:r>
      <w:r>
        <w:rPr>
          <w:spacing w:val="-1"/>
        </w:rPr>
        <w:t>receipt,</w:t>
      </w:r>
      <w:r>
        <w:t xml:space="preserve"> </w:t>
      </w:r>
      <w:r>
        <w:rPr>
          <w:spacing w:val="-2"/>
        </w:rPr>
        <w:t>or</w:t>
      </w:r>
      <w:r>
        <w:rPr>
          <w:spacing w:val="1"/>
        </w:rPr>
        <w:t xml:space="preserve"> </w:t>
      </w:r>
      <w:r>
        <w:t>by</w:t>
      </w:r>
      <w:r>
        <w:rPr>
          <w:spacing w:val="-3"/>
        </w:rPr>
        <w:t xml:space="preserve"> </w:t>
      </w:r>
      <w:r>
        <w:rPr>
          <w:spacing w:val="-1"/>
        </w:rPr>
        <w:t>overnight</w:t>
      </w:r>
      <w:r>
        <w:rPr>
          <w:spacing w:val="1"/>
        </w:rPr>
        <w:t xml:space="preserve"> </w:t>
      </w:r>
      <w:r>
        <w:rPr>
          <w:spacing w:val="-1"/>
        </w:rPr>
        <w:t>courier,</w:t>
      </w:r>
      <w:r>
        <w:t xml:space="preserve"> or</w:t>
      </w:r>
      <w:r>
        <w:rPr>
          <w:spacing w:val="-2"/>
        </w:rPr>
        <w:t xml:space="preserve"> </w:t>
      </w:r>
      <w:r>
        <w:t xml:space="preserve">if </w:t>
      </w:r>
      <w:r>
        <w:rPr>
          <w:spacing w:val="-1"/>
        </w:rPr>
        <w:t>mailed</w:t>
      </w:r>
      <w:r>
        <w:t xml:space="preserve"> by</w:t>
      </w:r>
      <w:r>
        <w:rPr>
          <w:spacing w:val="-3"/>
        </w:rPr>
        <w:t xml:space="preserve"> </w:t>
      </w:r>
      <w:r>
        <w:rPr>
          <w:spacing w:val="-1"/>
        </w:rPr>
        <w:t>first</w:t>
      </w:r>
      <w:r>
        <w:rPr>
          <w:spacing w:val="-2"/>
        </w:rPr>
        <w:t xml:space="preserve"> </w:t>
      </w:r>
      <w:r>
        <w:rPr>
          <w:spacing w:val="-1"/>
        </w:rPr>
        <w:t>class</w:t>
      </w:r>
      <w:r>
        <w:rPr>
          <w:spacing w:val="-2"/>
        </w:rPr>
        <w:t xml:space="preserve"> </w:t>
      </w:r>
      <w:r>
        <w:rPr>
          <w:spacing w:val="-1"/>
        </w:rPr>
        <w:t>registered</w:t>
      </w:r>
      <w:r>
        <w:t xml:space="preserve"> </w:t>
      </w:r>
      <w:r>
        <w:rPr>
          <w:spacing w:val="-2"/>
        </w:rPr>
        <w:t>or</w:t>
      </w:r>
      <w:r>
        <w:rPr>
          <w:spacing w:val="1"/>
        </w:rPr>
        <w:t xml:space="preserve"> </w:t>
      </w:r>
      <w:r>
        <w:rPr>
          <w:spacing w:val="-1"/>
        </w:rPr>
        <w:t>certified</w:t>
      </w:r>
      <w:r>
        <w:t xml:space="preserve"> </w:t>
      </w:r>
      <w:r>
        <w:rPr>
          <w:spacing w:val="-1"/>
        </w:rPr>
        <w:t>mail,</w:t>
      </w:r>
      <w:r>
        <w:t xml:space="preserve"> </w:t>
      </w:r>
      <w:r>
        <w:rPr>
          <w:spacing w:val="-1"/>
        </w:rPr>
        <w:t>postage</w:t>
      </w:r>
      <w:r>
        <w:t xml:space="preserve"> </w:t>
      </w:r>
      <w:r>
        <w:rPr>
          <w:spacing w:val="-1"/>
        </w:rPr>
        <w:t>prepaid,</w:t>
      </w:r>
      <w:r>
        <w:t xml:space="preserve"> and</w:t>
      </w:r>
      <w:r>
        <w:rPr>
          <w:spacing w:val="-3"/>
        </w:rPr>
        <w:t xml:space="preserve"> </w:t>
      </w:r>
      <w:r>
        <w:rPr>
          <w:spacing w:val="-1"/>
        </w:rPr>
        <w:t>addressed</w:t>
      </w:r>
      <w:r>
        <w:t xml:space="preserve"> </w:t>
      </w:r>
      <w:r>
        <w:rPr>
          <w:spacing w:val="-2"/>
        </w:rPr>
        <w:t xml:space="preserve">as </w:t>
      </w:r>
      <w:r>
        <w:rPr>
          <w:spacing w:val="-1"/>
        </w:rPr>
        <w:t>follows</w:t>
      </w:r>
      <w:r>
        <w:rPr>
          <w:spacing w:val="-2"/>
        </w:rPr>
        <w:t xml:space="preserve"> </w:t>
      </w:r>
      <w:r>
        <w:t>(or</w:t>
      </w:r>
      <w:r>
        <w:rPr>
          <w:spacing w:val="-2"/>
        </w:rPr>
        <w:t xml:space="preserve"> </w:t>
      </w:r>
      <w:r>
        <w:t xml:space="preserve">to </w:t>
      </w:r>
      <w:r>
        <w:rPr>
          <w:spacing w:val="-1"/>
        </w:rPr>
        <w:t>such</w:t>
      </w:r>
      <w:r>
        <w:rPr>
          <w:spacing w:val="77"/>
        </w:rPr>
        <w:t xml:space="preserve"> </w:t>
      </w:r>
      <w:r>
        <w:rPr>
          <w:spacing w:val="-1"/>
        </w:rPr>
        <w:t>other</w:t>
      </w:r>
      <w:r>
        <w:rPr>
          <w:spacing w:val="1"/>
        </w:rPr>
        <w:t xml:space="preserve"> </w:t>
      </w:r>
      <w:r>
        <w:rPr>
          <w:spacing w:val="-1"/>
        </w:rPr>
        <w:t>address</w:t>
      </w:r>
      <w:r>
        <w:t xml:space="preserve"> </w:t>
      </w:r>
      <w:r>
        <w:rPr>
          <w:spacing w:val="-2"/>
        </w:rPr>
        <w:t>as</w:t>
      </w:r>
      <w:r>
        <w:t xml:space="preserve"> </w:t>
      </w:r>
      <w:r>
        <w:rPr>
          <w:spacing w:val="-1"/>
        </w:rPr>
        <w:t>Manager,</w:t>
      </w:r>
      <w:r>
        <w:rPr>
          <w:spacing w:val="-3"/>
        </w:rPr>
        <w:t xml:space="preserve"> </w:t>
      </w:r>
      <w:r>
        <w:rPr>
          <w:spacing w:val="-1"/>
        </w:rPr>
        <w:t>Custodian,</w:t>
      </w:r>
      <w:r>
        <w:rPr>
          <w:spacing w:val="-3"/>
        </w:rPr>
        <w:t xml:space="preserve"> </w:t>
      </w:r>
      <w:r>
        <w:t>or</w:t>
      </w:r>
      <w:r>
        <w:rPr>
          <w:spacing w:val="-2"/>
        </w:rPr>
        <w:t xml:space="preserve"> </w:t>
      </w:r>
      <w:r>
        <w:t xml:space="preserve">the </w:t>
      </w:r>
      <w:r>
        <w:rPr>
          <w:spacing w:val="-1"/>
        </w:rPr>
        <w:t>System</w:t>
      </w:r>
      <w:r>
        <w:rPr>
          <w:spacing w:val="-4"/>
        </w:rPr>
        <w:t xml:space="preserve"> </w:t>
      </w:r>
      <w:r>
        <w:t>from</w:t>
      </w:r>
      <w:r>
        <w:rPr>
          <w:spacing w:val="-4"/>
        </w:rPr>
        <w:t xml:space="preserve"> </w:t>
      </w:r>
      <w:r>
        <w:rPr>
          <w:spacing w:val="-1"/>
        </w:rPr>
        <w:t>time</w:t>
      </w:r>
      <w:r>
        <w:t xml:space="preserve"> to </w:t>
      </w:r>
      <w:r>
        <w:rPr>
          <w:spacing w:val="-1"/>
        </w:rPr>
        <w:t>time</w:t>
      </w:r>
      <w:r>
        <w:t xml:space="preserve"> </w:t>
      </w:r>
      <w:r>
        <w:rPr>
          <w:spacing w:val="-1"/>
        </w:rPr>
        <w:t>may</w:t>
      </w:r>
      <w:r>
        <w:rPr>
          <w:spacing w:val="-3"/>
        </w:rPr>
        <w:t xml:space="preserve"> </w:t>
      </w:r>
      <w:r>
        <w:rPr>
          <w:spacing w:val="-1"/>
        </w:rPr>
        <w:t>specify</w:t>
      </w:r>
      <w:r>
        <w:rPr>
          <w:spacing w:val="-3"/>
        </w:rPr>
        <w:t xml:space="preserve"> </w:t>
      </w:r>
      <w:r>
        <w:t xml:space="preserve">in </w:t>
      </w:r>
      <w:r>
        <w:rPr>
          <w:spacing w:val="-1"/>
        </w:rPr>
        <w:t>writing</w:t>
      </w:r>
      <w:r>
        <w:rPr>
          <w:spacing w:val="-3"/>
        </w:rPr>
        <w:t xml:space="preserve"> </w:t>
      </w:r>
      <w:r>
        <w:t>to</w:t>
      </w:r>
      <w:r>
        <w:rPr>
          <w:spacing w:val="-3"/>
        </w:rPr>
        <w:t xml:space="preserve"> </w:t>
      </w:r>
      <w:r>
        <w:t xml:space="preserve">the </w:t>
      </w:r>
      <w:r>
        <w:rPr>
          <w:spacing w:val="-1"/>
        </w:rPr>
        <w:t>others</w:t>
      </w:r>
      <w:r>
        <w:rPr>
          <w:spacing w:val="79"/>
        </w:rPr>
        <w:t xml:space="preserve"> </w:t>
      </w:r>
      <w:r>
        <w:t xml:space="preserve">in </w:t>
      </w:r>
      <w:r>
        <w:rPr>
          <w:spacing w:val="-1"/>
        </w:rPr>
        <w:t>accordance</w:t>
      </w:r>
      <w:r>
        <w:t xml:space="preserve"> </w:t>
      </w:r>
      <w:r>
        <w:rPr>
          <w:spacing w:val="-1"/>
        </w:rPr>
        <w:t>with</w:t>
      </w:r>
      <w:r>
        <w:t xml:space="preserve"> </w:t>
      </w:r>
      <w:r>
        <w:rPr>
          <w:spacing w:val="-1"/>
        </w:rPr>
        <w:t>this</w:t>
      </w:r>
      <w:r>
        <w:rPr>
          <w:spacing w:val="-2"/>
        </w:rPr>
        <w:t xml:space="preserve"> </w:t>
      </w:r>
      <w:r>
        <w:rPr>
          <w:spacing w:val="-1"/>
        </w:rPr>
        <w:t>notice</w:t>
      </w:r>
      <w:r>
        <w:t xml:space="preserve"> </w:t>
      </w:r>
      <w:r>
        <w:rPr>
          <w:spacing w:val="-1"/>
        </w:rPr>
        <w:t>provision):</w:t>
      </w:r>
    </w:p>
    <w:p w14:paraId="78A76039" w14:textId="77777777" w:rsidR="00AB3E31" w:rsidRDefault="00AB3E31">
      <w:pPr>
        <w:pStyle w:val="BodyText"/>
        <w:ind w:left="119" w:right="187"/>
      </w:pPr>
    </w:p>
    <w:p w14:paraId="0E0EE955" w14:textId="77777777" w:rsidR="00E62BB3" w:rsidRDefault="00602573">
      <w:pPr>
        <w:pStyle w:val="Heading3"/>
        <w:spacing w:before="58"/>
        <w:ind w:left="100" w:firstLine="0"/>
        <w:rPr>
          <w:b w:val="0"/>
          <w:bCs w:val="0"/>
        </w:rPr>
      </w:pPr>
      <w:r>
        <w:rPr>
          <w:spacing w:val="-1"/>
        </w:rPr>
        <w:t>Notices</w:t>
      </w:r>
      <w:r>
        <w:t xml:space="preserve"> </w:t>
      </w:r>
      <w:r>
        <w:rPr>
          <w:spacing w:val="-1"/>
        </w:rPr>
        <w:t>to</w:t>
      </w:r>
      <w:r>
        <w:t xml:space="preserve"> </w:t>
      </w:r>
      <w:r>
        <w:rPr>
          <w:spacing w:val="-1"/>
        </w:rPr>
        <w:t>the</w:t>
      </w:r>
      <w:r>
        <w:t xml:space="preserve"> </w:t>
      </w:r>
      <w:r>
        <w:rPr>
          <w:spacing w:val="-1"/>
        </w:rPr>
        <w:t>System</w:t>
      </w:r>
      <w:r>
        <w:rPr>
          <w:spacing w:val="1"/>
        </w:rPr>
        <w:t xml:space="preserve"> </w:t>
      </w:r>
      <w:r>
        <w:rPr>
          <w:spacing w:val="-2"/>
        </w:rPr>
        <w:t>shall</w:t>
      </w:r>
      <w:r>
        <w:rPr>
          <w:spacing w:val="1"/>
        </w:rPr>
        <w:t xml:space="preserve"> </w:t>
      </w:r>
      <w:r>
        <w:rPr>
          <w:spacing w:val="-1"/>
        </w:rPr>
        <w:t>be</w:t>
      </w:r>
      <w:r>
        <w:t xml:space="preserve"> </w:t>
      </w:r>
      <w:r>
        <w:rPr>
          <w:spacing w:val="-1"/>
        </w:rPr>
        <w:t>sent</w:t>
      </w:r>
      <w:r>
        <w:rPr>
          <w:spacing w:val="-2"/>
        </w:rPr>
        <w:t xml:space="preserve"> </w:t>
      </w:r>
      <w:r>
        <w:t>to:</w:t>
      </w:r>
    </w:p>
    <w:p w14:paraId="6D1A0EFC" w14:textId="77777777" w:rsidR="00E62BB3" w:rsidRDefault="00E62BB3">
      <w:pPr>
        <w:spacing w:before="8"/>
        <w:rPr>
          <w:rFonts w:ascii="Times New Roman" w:eastAsia="Times New Roman" w:hAnsi="Times New Roman" w:cs="Times New Roman"/>
          <w:b/>
          <w:bCs/>
          <w:sz w:val="23"/>
          <w:szCs w:val="23"/>
        </w:rPr>
      </w:pPr>
    </w:p>
    <w:p w14:paraId="1BBDC0BA" w14:textId="77777777" w:rsidR="00E62BB3" w:rsidRDefault="00602573">
      <w:pPr>
        <w:pStyle w:val="BodyText"/>
        <w:ind w:left="100" w:right="6366"/>
      </w:pPr>
      <w:r>
        <w:rPr>
          <w:spacing w:val="-1"/>
        </w:rPr>
        <w:t>ATTN:</w:t>
      </w:r>
      <w:r>
        <w:rPr>
          <w:spacing w:val="1"/>
        </w:rPr>
        <w:t xml:space="preserve"> </w:t>
      </w:r>
      <w:r>
        <w:rPr>
          <w:spacing w:val="-2"/>
        </w:rPr>
        <w:t>Chief</w:t>
      </w:r>
      <w:r>
        <w:rPr>
          <w:spacing w:val="1"/>
        </w:rPr>
        <w:t xml:space="preserve"> </w:t>
      </w:r>
      <w:r>
        <w:rPr>
          <w:spacing w:val="-1"/>
        </w:rPr>
        <w:t>Investment</w:t>
      </w:r>
      <w:r>
        <w:rPr>
          <w:spacing w:val="1"/>
        </w:rPr>
        <w:t xml:space="preserve"> </w:t>
      </w:r>
      <w:r>
        <w:rPr>
          <w:spacing w:val="-1"/>
        </w:rPr>
        <w:t>Officer</w:t>
      </w:r>
      <w:r>
        <w:rPr>
          <w:spacing w:val="28"/>
        </w:rPr>
        <w:t xml:space="preserve"> </w:t>
      </w:r>
      <w:r>
        <w:rPr>
          <w:spacing w:val="-1"/>
        </w:rPr>
        <w:t>Indiana</w:t>
      </w:r>
      <w:r>
        <w:t xml:space="preserve"> </w:t>
      </w:r>
      <w:r>
        <w:rPr>
          <w:spacing w:val="-1"/>
        </w:rPr>
        <w:t>Public</w:t>
      </w:r>
      <w:r>
        <w:t xml:space="preserve"> </w:t>
      </w:r>
      <w:r>
        <w:rPr>
          <w:spacing w:val="-1"/>
        </w:rPr>
        <w:t>Retirement</w:t>
      </w:r>
      <w:r>
        <w:rPr>
          <w:spacing w:val="-2"/>
        </w:rPr>
        <w:t xml:space="preserve"> </w:t>
      </w:r>
      <w:r>
        <w:rPr>
          <w:spacing w:val="-1"/>
        </w:rPr>
        <w:t>System</w:t>
      </w:r>
      <w:r>
        <w:rPr>
          <w:spacing w:val="25"/>
        </w:rPr>
        <w:t xml:space="preserve"> </w:t>
      </w:r>
      <w:r>
        <w:t xml:space="preserve">1 North </w:t>
      </w:r>
      <w:r>
        <w:rPr>
          <w:spacing w:val="-2"/>
        </w:rPr>
        <w:t>Capitol</w:t>
      </w:r>
      <w:r>
        <w:rPr>
          <w:spacing w:val="1"/>
        </w:rPr>
        <w:t xml:space="preserve"> </w:t>
      </w:r>
      <w:r>
        <w:rPr>
          <w:spacing w:val="-1"/>
        </w:rPr>
        <w:t>Ave,</w:t>
      </w:r>
      <w:r>
        <w:t xml:space="preserve"> </w:t>
      </w:r>
      <w:r>
        <w:rPr>
          <w:spacing w:val="-1"/>
        </w:rPr>
        <w:t>Suite</w:t>
      </w:r>
      <w:r>
        <w:rPr>
          <w:spacing w:val="-2"/>
        </w:rPr>
        <w:t xml:space="preserve"> </w:t>
      </w:r>
      <w:r>
        <w:t>001</w:t>
      </w:r>
    </w:p>
    <w:p w14:paraId="599757B1" w14:textId="77777777" w:rsidR="00E62BB3" w:rsidRDefault="00602573">
      <w:pPr>
        <w:pStyle w:val="BodyText"/>
        <w:spacing w:line="252" w:lineRule="exact"/>
        <w:ind w:left="820" w:right="485" w:hanging="721"/>
      </w:pPr>
      <w:r>
        <w:rPr>
          <w:spacing w:val="-1"/>
        </w:rPr>
        <w:t>Indianapolis,</w:t>
      </w:r>
      <w:r>
        <w:t xml:space="preserve"> </w:t>
      </w:r>
      <w:r>
        <w:rPr>
          <w:spacing w:val="-2"/>
        </w:rPr>
        <w:t>IN</w:t>
      </w:r>
      <w:r>
        <w:rPr>
          <w:spacing w:val="-1"/>
        </w:rPr>
        <w:t xml:space="preserve"> 46204-2908</w:t>
      </w:r>
    </w:p>
    <w:p w14:paraId="1E0BFD04" w14:textId="77777777" w:rsidR="00E62BB3" w:rsidRDefault="00E62BB3">
      <w:pPr>
        <w:spacing w:before="5"/>
        <w:rPr>
          <w:rFonts w:ascii="Times New Roman" w:eastAsia="Times New Roman" w:hAnsi="Times New Roman" w:cs="Times New Roman"/>
        </w:rPr>
      </w:pPr>
    </w:p>
    <w:p w14:paraId="4CF64284" w14:textId="77777777" w:rsidR="00E62BB3" w:rsidRDefault="00602573">
      <w:pPr>
        <w:pStyle w:val="Heading3"/>
        <w:spacing w:line="251" w:lineRule="exact"/>
        <w:ind w:firstLine="0"/>
        <w:rPr>
          <w:b w:val="0"/>
          <w:bCs w:val="0"/>
        </w:rPr>
      </w:pPr>
      <w:r>
        <w:t>With</w:t>
      </w:r>
      <w:r>
        <w:rPr>
          <w:spacing w:val="-3"/>
        </w:rPr>
        <w:t xml:space="preserve"> </w:t>
      </w:r>
      <w:r>
        <w:t xml:space="preserve">a </w:t>
      </w:r>
      <w:r>
        <w:rPr>
          <w:spacing w:val="-1"/>
        </w:rPr>
        <w:t>copy</w:t>
      </w:r>
      <w:r>
        <w:rPr>
          <w:spacing w:val="-3"/>
        </w:rPr>
        <w:t xml:space="preserve"> </w:t>
      </w:r>
      <w:r>
        <w:rPr>
          <w:spacing w:val="-1"/>
        </w:rPr>
        <w:t>to:</w:t>
      </w:r>
    </w:p>
    <w:p w14:paraId="1E62A769" w14:textId="77777777" w:rsidR="00C6205A" w:rsidRDefault="00602573">
      <w:pPr>
        <w:pStyle w:val="BodyText"/>
        <w:tabs>
          <w:tab w:val="left" w:pos="6812"/>
        </w:tabs>
        <w:spacing w:line="249" w:lineRule="auto"/>
        <w:ind w:left="928" w:right="2725"/>
        <w:jc w:val="both"/>
        <w:rPr>
          <w:spacing w:val="20"/>
        </w:rPr>
      </w:pPr>
      <w:r>
        <w:rPr>
          <w:spacing w:val="-1"/>
        </w:rPr>
        <w:t>Name:</w:t>
      </w:r>
      <w:r>
        <w:t xml:space="preserve">        </w:t>
      </w:r>
      <w:r>
        <w:rPr>
          <w:u w:val="single" w:color="000000"/>
        </w:rPr>
        <w:t xml:space="preserve"> </w:t>
      </w:r>
      <w:r>
        <w:rPr>
          <w:u w:val="single" w:color="000000"/>
        </w:rPr>
        <w:tab/>
      </w:r>
      <w:r>
        <w:rPr>
          <w:spacing w:val="20"/>
        </w:rPr>
        <w:t xml:space="preserve"> </w:t>
      </w:r>
    </w:p>
    <w:p w14:paraId="49BD185F" w14:textId="77777777" w:rsidR="00C6205A" w:rsidRDefault="00602573">
      <w:pPr>
        <w:pStyle w:val="BodyText"/>
        <w:tabs>
          <w:tab w:val="left" w:pos="6812"/>
        </w:tabs>
        <w:spacing w:line="249" w:lineRule="auto"/>
        <w:ind w:left="928" w:right="2725"/>
        <w:jc w:val="both"/>
        <w:rPr>
          <w:spacing w:val="25"/>
        </w:rPr>
      </w:pPr>
      <w:r>
        <w:rPr>
          <w:spacing w:val="-1"/>
        </w:rPr>
        <w:t>Title:</w:t>
      </w:r>
      <w:r>
        <w:t xml:space="preserve">         </w:t>
      </w:r>
      <w:r>
        <w:rPr>
          <w:spacing w:val="-5"/>
        </w:rPr>
        <w:t xml:space="preserve"> </w:t>
      </w:r>
      <w:r>
        <w:rPr>
          <w:u w:val="single" w:color="000000"/>
        </w:rPr>
        <w:t xml:space="preserve"> </w:t>
      </w:r>
      <w:r>
        <w:rPr>
          <w:u w:val="single" w:color="000000"/>
        </w:rPr>
        <w:tab/>
      </w:r>
      <w:r>
        <w:rPr>
          <w:spacing w:val="25"/>
        </w:rPr>
        <w:t xml:space="preserve"> </w:t>
      </w:r>
    </w:p>
    <w:p w14:paraId="765CDB4F" w14:textId="77777777" w:rsidR="00C6205A" w:rsidRDefault="00602573">
      <w:pPr>
        <w:pStyle w:val="BodyText"/>
        <w:tabs>
          <w:tab w:val="left" w:pos="6812"/>
        </w:tabs>
        <w:spacing w:line="249" w:lineRule="auto"/>
        <w:ind w:left="928" w:right="2725"/>
        <w:jc w:val="both"/>
        <w:rPr>
          <w:spacing w:val="21"/>
        </w:rPr>
      </w:pPr>
      <w:r>
        <w:rPr>
          <w:spacing w:val="-1"/>
        </w:rPr>
        <w:t>Company:</w:t>
      </w:r>
      <w:r>
        <w:t xml:space="preserve"> </w:t>
      </w:r>
      <w:r>
        <w:rPr>
          <w:spacing w:val="1"/>
        </w:rPr>
        <w:t xml:space="preserve"> </w:t>
      </w:r>
      <w:r>
        <w:rPr>
          <w:u w:val="single" w:color="000000"/>
        </w:rPr>
        <w:t xml:space="preserve"> </w:t>
      </w:r>
      <w:r>
        <w:rPr>
          <w:u w:val="single" w:color="000000"/>
        </w:rPr>
        <w:tab/>
      </w:r>
      <w:r>
        <w:rPr>
          <w:spacing w:val="21"/>
        </w:rPr>
        <w:t xml:space="preserve"> </w:t>
      </w:r>
    </w:p>
    <w:p w14:paraId="63566DFE" w14:textId="77777777" w:rsidR="00C6205A" w:rsidRDefault="00602573">
      <w:pPr>
        <w:pStyle w:val="BodyText"/>
        <w:tabs>
          <w:tab w:val="left" w:pos="6812"/>
        </w:tabs>
        <w:spacing w:line="249" w:lineRule="auto"/>
        <w:ind w:left="928" w:right="2725"/>
        <w:jc w:val="both"/>
        <w:rPr>
          <w:spacing w:val="25"/>
        </w:rPr>
      </w:pPr>
      <w:r>
        <w:rPr>
          <w:spacing w:val="-1"/>
        </w:rPr>
        <w:t>Address:</w:t>
      </w:r>
      <w:r>
        <w:t xml:space="preserve">   </w:t>
      </w:r>
      <w:r>
        <w:rPr>
          <w:spacing w:val="21"/>
        </w:rPr>
        <w:t xml:space="preserve"> </w:t>
      </w:r>
      <w:r>
        <w:rPr>
          <w:u w:val="single" w:color="000000"/>
        </w:rPr>
        <w:t xml:space="preserve"> </w:t>
      </w:r>
      <w:r>
        <w:rPr>
          <w:u w:val="single" w:color="000000"/>
        </w:rPr>
        <w:tab/>
      </w:r>
      <w:r>
        <w:rPr>
          <w:spacing w:val="25"/>
        </w:rPr>
        <w:t xml:space="preserve"> </w:t>
      </w:r>
    </w:p>
    <w:p w14:paraId="2DF6A64F" w14:textId="68B84241" w:rsidR="00E62BB3" w:rsidRDefault="00602573" w:rsidP="00404E80">
      <w:pPr>
        <w:pStyle w:val="BodyText"/>
        <w:tabs>
          <w:tab w:val="left" w:pos="6812"/>
        </w:tabs>
        <w:spacing w:line="249" w:lineRule="auto"/>
        <w:ind w:left="928" w:right="2725"/>
        <w:jc w:val="both"/>
      </w:pPr>
      <w:r>
        <w:rPr>
          <w:spacing w:val="-1"/>
        </w:rPr>
        <w:t>City,</w:t>
      </w:r>
      <w:r w:rsidR="00C6205A">
        <w:rPr>
          <w:spacing w:val="-1"/>
        </w:rPr>
        <w:t xml:space="preserve"> </w:t>
      </w:r>
      <w:r>
        <w:rPr>
          <w:spacing w:val="-1"/>
        </w:rPr>
        <w:t>State,</w:t>
      </w:r>
      <w:r>
        <w:t xml:space="preserve"> </w:t>
      </w:r>
      <w:r>
        <w:rPr>
          <w:spacing w:val="-1"/>
        </w:rPr>
        <w:t>Zip:</w:t>
      </w:r>
      <w:r>
        <w:t xml:space="preserve"> </w:t>
      </w:r>
      <w:r>
        <w:rPr>
          <w:spacing w:val="-18"/>
        </w:rPr>
        <w:t xml:space="preserve"> </w:t>
      </w:r>
      <w:r>
        <w:rPr>
          <w:u w:val="single" w:color="000000"/>
        </w:rPr>
        <w:t xml:space="preserve"> </w:t>
      </w:r>
      <w:r>
        <w:rPr>
          <w:u w:val="single" w:color="000000"/>
        </w:rPr>
        <w:tab/>
      </w:r>
    </w:p>
    <w:p w14:paraId="6A56F0E6" w14:textId="77777777" w:rsidR="00E62BB3" w:rsidRDefault="00E62BB3">
      <w:pPr>
        <w:spacing w:before="11"/>
        <w:rPr>
          <w:rFonts w:ascii="Times New Roman" w:eastAsia="Times New Roman" w:hAnsi="Times New Roman" w:cs="Times New Roman"/>
          <w:sz w:val="16"/>
          <w:szCs w:val="16"/>
        </w:rPr>
      </w:pPr>
    </w:p>
    <w:p w14:paraId="24649D58" w14:textId="77777777" w:rsidR="00E62BB3" w:rsidRDefault="00602573">
      <w:pPr>
        <w:pStyle w:val="Heading3"/>
        <w:spacing w:before="72" w:line="251" w:lineRule="exact"/>
        <w:ind w:left="100" w:firstLine="0"/>
        <w:rPr>
          <w:b w:val="0"/>
          <w:bCs w:val="0"/>
        </w:rPr>
      </w:pPr>
      <w:r>
        <w:rPr>
          <w:spacing w:val="-1"/>
        </w:rPr>
        <w:t>Notices</w:t>
      </w:r>
      <w:r>
        <w:t xml:space="preserve"> </w:t>
      </w:r>
      <w:r>
        <w:rPr>
          <w:spacing w:val="-1"/>
        </w:rPr>
        <w:t>to</w:t>
      </w:r>
      <w:r>
        <w:t xml:space="preserve"> </w:t>
      </w:r>
      <w:r>
        <w:rPr>
          <w:spacing w:val="-1"/>
        </w:rPr>
        <w:t>the</w:t>
      </w:r>
      <w:r>
        <w:t xml:space="preserve"> </w:t>
      </w:r>
      <w:r>
        <w:rPr>
          <w:spacing w:val="-1"/>
        </w:rPr>
        <w:t>Manager</w:t>
      </w:r>
      <w:r>
        <w:rPr>
          <w:spacing w:val="-2"/>
        </w:rPr>
        <w:t xml:space="preserve"> </w:t>
      </w:r>
      <w:r>
        <w:rPr>
          <w:spacing w:val="-1"/>
        </w:rPr>
        <w:t>shall</w:t>
      </w:r>
      <w:r>
        <w:rPr>
          <w:spacing w:val="1"/>
        </w:rPr>
        <w:t xml:space="preserve"> </w:t>
      </w:r>
      <w:r>
        <w:rPr>
          <w:spacing w:val="-2"/>
        </w:rPr>
        <w:t>be</w:t>
      </w:r>
      <w:r>
        <w:t xml:space="preserve"> </w:t>
      </w:r>
      <w:r>
        <w:rPr>
          <w:spacing w:val="-1"/>
        </w:rPr>
        <w:t>sent</w:t>
      </w:r>
      <w:r>
        <w:rPr>
          <w:spacing w:val="1"/>
        </w:rPr>
        <w:t xml:space="preserve"> </w:t>
      </w:r>
      <w:r>
        <w:rPr>
          <w:spacing w:val="-1"/>
        </w:rPr>
        <w:t>to:</w:t>
      </w:r>
    </w:p>
    <w:p w14:paraId="42F50120" w14:textId="77777777" w:rsidR="00C6205A" w:rsidRDefault="00602573">
      <w:pPr>
        <w:pStyle w:val="BodyText"/>
        <w:tabs>
          <w:tab w:val="left" w:pos="1739"/>
          <w:tab w:val="left" w:pos="6599"/>
        </w:tabs>
        <w:spacing w:line="249" w:lineRule="auto"/>
        <w:ind w:left="208" w:right="2938"/>
        <w:jc w:val="both"/>
        <w:rPr>
          <w:spacing w:val="20"/>
        </w:rPr>
      </w:pPr>
      <w:r>
        <w:rPr>
          <w:spacing w:val="-1"/>
        </w:rPr>
        <w:t>Name:</w:t>
      </w:r>
      <w:r>
        <w:tab/>
      </w:r>
      <w:r>
        <w:rPr>
          <w:u w:val="single" w:color="000000"/>
        </w:rPr>
        <w:t xml:space="preserve"> </w:t>
      </w:r>
      <w:r>
        <w:rPr>
          <w:u w:val="single" w:color="000000"/>
        </w:rPr>
        <w:tab/>
      </w:r>
      <w:r>
        <w:rPr>
          <w:spacing w:val="20"/>
        </w:rPr>
        <w:t xml:space="preserve"> </w:t>
      </w:r>
    </w:p>
    <w:p w14:paraId="4C38FF64" w14:textId="77777777" w:rsidR="00C6205A" w:rsidRDefault="00602573">
      <w:pPr>
        <w:pStyle w:val="BodyText"/>
        <w:tabs>
          <w:tab w:val="left" w:pos="1739"/>
          <w:tab w:val="left" w:pos="6599"/>
        </w:tabs>
        <w:spacing w:line="249" w:lineRule="auto"/>
        <w:ind w:left="208" w:right="2938"/>
        <w:jc w:val="both"/>
        <w:rPr>
          <w:spacing w:val="25"/>
        </w:rPr>
      </w:pPr>
      <w:r>
        <w:rPr>
          <w:spacing w:val="-1"/>
        </w:rPr>
        <w:t>Title:</w:t>
      </w:r>
      <w:r>
        <w:tab/>
      </w:r>
      <w:r>
        <w:rPr>
          <w:u w:val="single" w:color="000000"/>
        </w:rPr>
        <w:t xml:space="preserve"> </w:t>
      </w:r>
      <w:r>
        <w:rPr>
          <w:u w:val="single" w:color="000000"/>
        </w:rPr>
        <w:tab/>
      </w:r>
      <w:r>
        <w:rPr>
          <w:spacing w:val="25"/>
        </w:rPr>
        <w:t xml:space="preserve"> </w:t>
      </w:r>
    </w:p>
    <w:p w14:paraId="41AA8634" w14:textId="77777777" w:rsidR="00C6205A" w:rsidRDefault="00602573">
      <w:pPr>
        <w:pStyle w:val="BodyText"/>
        <w:tabs>
          <w:tab w:val="left" w:pos="1739"/>
          <w:tab w:val="left" w:pos="6599"/>
        </w:tabs>
        <w:spacing w:line="249" w:lineRule="auto"/>
        <w:ind w:left="208" w:right="2938"/>
        <w:jc w:val="both"/>
        <w:rPr>
          <w:spacing w:val="21"/>
        </w:rPr>
      </w:pPr>
      <w:r>
        <w:rPr>
          <w:spacing w:val="-1"/>
        </w:rPr>
        <w:t>Company:</w:t>
      </w:r>
      <w:r>
        <w:tab/>
      </w:r>
      <w:r>
        <w:rPr>
          <w:u w:val="single" w:color="000000"/>
        </w:rPr>
        <w:t xml:space="preserve"> </w:t>
      </w:r>
      <w:r>
        <w:rPr>
          <w:u w:val="single" w:color="000000"/>
        </w:rPr>
        <w:tab/>
      </w:r>
      <w:r>
        <w:rPr>
          <w:spacing w:val="21"/>
        </w:rPr>
        <w:t xml:space="preserve"> </w:t>
      </w:r>
    </w:p>
    <w:p w14:paraId="45EB61CA" w14:textId="77777777" w:rsidR="00C6205A" w:rsidRDefault="00602573">
      <w:pPr>
        <w:pStyle w:val="BodyText"/>
        <w:tabs>
          <w:tab w:val="left" w:pos="1739"/>
          <w:tab w:val="left" w:pos="6599"/>
        </w:tabs>
        <w:spacing w:line="249" w:lineRule="auto"/>
        <w:ind w:left="208" w:right="2938"/>
        <w:jc w:val="both"/>
        <w:rPr>
          <w:spacing w:val="25"/>
        </w:rPr>
      </w:pPr>
      <w:r>
        <w:rPr>
          <w:spacing w:val="-1"/>
        </w:rPr>
        <w:t>Address:</w:t>
      </w:r>
      <w:r>
        <w:tab/>
      </w:r>
      <w:r>
        <w:rPr>
          <w:u w:val="single" w:color="000000"/>
        </w:rPr>
        <w:t xml:space="preserve"> </w:t>
      </w:r>
      <w:r>
        <w:rPr>
          <w:u w:val="single" w:color="000000"/>
        </w:rPr>
        <w:tab/>
      </w:r>
      <w:r>
        <w:rPr>
          <w:spacing w:val="25"/>
        </w:rPr>
        <w:t xml:space="preserve"> </w:t>
      </w:r>
    </w:p>
    <w:p w14:paraId="7213679C" w14:textId="77777777" w:rsidR="00E62BB3" w:rsidRDefault="00602573">
      <w:pPr>
        <w:pStyle w:val="BodyText"/>
        <w:tabs>
          <w:tab w:val="left" w:pos="1739"/>
          <w:tab w:val="left" w:pos="6599"/>
        </w:tabs>
        <w:spacing w:line="249" w:lineRule="auto"/>
        <w:ind w:left="208" w:right="2938"/>
        <w:jc w:val="both"/>
      </w:pPr>
      <w:r>
        <w:rPr>
          <w:spacing w:val="-1"/>
        </w:rPr>
        <w:t>City,</w:t>
      </w:r>
      <w:r>
        <w:t xml:space="preserve"> </w:t>
      </w:r>
      <w:r>
        <w:rPr>
          <w:spacing w:val="-1"/>
        </w:rPr>
        <w:t>State,</w:t>
      </w:r>
      <w:r>
        <w:t xml:space="preserve"> </w:t>
      </w:r>
      <w:r>
        <w:rPr>
          <w:spacing w:val="-1"/>
        </w:rPr>
        <w:t>Zip:</w:t>
      </w:r>
      <w:r>
        <w:t xml:space="preserve"> </w:t>
      </w:r>
      <w:r>
        <w:rPr>
          <w:spacing w:val="-2"/>
        </w:rPr>
        <w:t xml:space="preserve"> </w:t>
      </w:r>
      <w:r>
        <w:rPr>
          <w:u w:val="single" w:color="000000"/>
        </w:rPr>
        <w:t xml:space="preserve"> </w:t>
      </w:r>
      <w:r>
        <w:rPr>
          <w:u w:val="single" w:color="000000"/>
        </w:rPr>
        <w:tab/>
      </w:r>
    </w:p>
    <w:p w14:paraId="6D7AB4B8" w14:textId="77777777" w:rsidR="00E62BB3" w:rsidRDefault="00E62BB3">
      <w:pPr>
        <w:rPr>
          <w:rFonts w:ascii="Times New Roman" w:eastAsia="Times New Roman" w:hAnsi="Times New Roman" w:cs="Times New Roman"/>
          <w:sz w:val="20"/>
          <w:szCs w:val="20"/>
        </w:rPr>
      </w:pPr>
    </w:p>
    <w:p w14:paraId="1773EA29" w14:textId="77777777" w:rsidR="00E62BB3" w:rsidRDefault="00E62BB3">
      <w:pPr>
        <w:spacing w:before="1"/>
        <w:rPr>
          <w:rFonts w:ascii="Times New Roman" w:eastAsia="Times New Roman" w:hAnsi="Times New Roman" w:cs="Times New Roman"/>
          <w:sz w:val="18"/>
          <w:szCs w:val="18"/>
        </w:rPr>
      </w:pPr>
    </w:p>
    <w:p w14:paraId="54EAEF59" w14:textId="77777777" w:rsidR="00E62BB3" w:rsidRDefault="00602573">
      <w:pPr>
        <w:pStyle w:val="Heading3"/>
        <w:spacing w:before="72" w:line="251" w:lineRule="exact"/>
        <w:ind w:firstLine="0"/>
        <w:rPr>
          <w:b w:val="0"/>
          <w:bCs w:val="0"/>
        </w:rPr>
      </w:pPr>
      <w:r>
        <w:t>With</w:t>
      </w:r>
      <w:r>
        <w:rPr>
          <w:spacing w:val="-3"/>
        </w:rPr>
        <w:t xml:space="preserve"> </w:t>
      </w:r>
      <w:r>
        <w:t xml:space="preserve">a </w:t>
      </w:r>
      <w:r>
        <w:rPr>
          <w:spacing w:val="-1"/>
        </w:rPr>
        <w:t>copy</w:t>
      </w:r>
      <w:r>
        <w:rPr>
          <w:spacing w:val="-3"/>
        </w:rPr>
        <w:t xml:space="preserve"> </w:t>
      </w:r>
      <w:r>
        <w:rPr>
          <w:spacing w:val="-1"/>
        </w:rPr>
        <w:t>to:</w:t>
      </w:r>
    </w:p>
    <w:p w14:paraId="53ED1BF9" w14:textId="77777777" w:rsidR="00C6205A" w:rsidRDefault="00602573">
      <w:pPr>
        <w:pStyle w:val="BodyText"/>
        <w:tabs>
          <w:tab w:val="left" w:pos="6812"/>
        </w:tabs>
        <w:spacing w:line="249" w:lineRule="auto"/>
        <w:ind w:left="928" w:right="2725"/>
        <w:jc w:val="both"/>
        <w:rPr>
          <w:spacing w:val="20"/>
        </w:rPr>
      </w:pPr>
      <w:r>
        <w:rPr>
          <w:spacing w:val="-1"/>
        </w:rPr>
        <w:t>Name:</w:t>
      </w:r>
      <w:r>
        <w:t xml:space="preserve">        </w:t>
      </w:r>
      <w:r>
        <w:rPr>
          <w:u w:val="single" w:color="000000"/>
        </w:rPr>
        <w:t xml:space="preserve"> </w:t>
      </w:r>
      <w:r>
        <w:rPr>
          <w:u w:val="single" w:color="000000"/>
        </w:rPr>
        <w:tab/>
      </w:r>
      <w:r>
        <w:rPr>
          <w:spacing w:val="20"/>
        </w:rPr>
        <w:t xml:space="preserve"> </w:t>
      </w:r>
    </w:p>
    <w:p w14:paraId="4A56F5D9" w14:textId="77777777" w:rsidR="00C6205A" w:rsidRDefault="00602573">
      <w:pPr>
        <w:pStyle w:val="BodyText"/>
        <w:tabs>
          <w:tab w:val="left" w:pos="6812"/>
        </w:tabs>
        <w:spacing w:line="249" w:lineRule="auto"/>
        <w:ind w:left="928" w:right="2725"/>
        <w:jc w:val="both"/>
        <w:rPr>
          <w:spacing w:val="25"/>
        </w:rPr>
      </w:pPr>
      <w:r>
        <w:rPr>
          <w:spacing w:val="-1"/>
        </w:rPr>
        <w:t>Title:</w:t>
      </w:r>
      <w:r>
        <w:t xml:space="preserve">         </w:t>
      </w:r>
      <w:r>
        <w:rPr>
          <w:spacing w:val="-5"/>
        </w:rPr>
        <w:t xml:space="preserve"> </w:t>
      </w:r>
      <w:r>
        <w:rPr>
          <w:u w:val="single" w:color="000000"/>
        </w:rPr>
        <w:t xml:space="preserve"> </w:t>
      </w:r>
      <w:r>
        <w:rPr>
          <w:u w:val="single" w:color="000000"/>
        </w:rPr>
        <w:tab/>
      </w:r>
      <w:r>
        <w:rPr>
          <w:spacing w:val="25"/>
        </w:rPr>
        <w:t xml:space="preserve"> </w:t>
      </w:r>
    </w:p>
    <w:p w14:paraId="0522703C" w14:textId="77777777" w:rsidR="00C6205A" w:rsidRDefault="00602573">
      <w:pPr>
        <w:pStyle w:val="BodyText"/>
        <w:tabs>
          <w:tab w:val="left" w:pos="6812"/>
        </w:tabs>
        <w:spacing w:line="249" w:lineRule="auto"/>
        <w:ind w:left="928" w:right="2725"/>
        <w:jc w:val="both"/>
        <w:rPr>
          <w:spacing w:val="21"/>
        </w:rPr>
      </w:pPr>
      <w:r>
        <w:rPr>
          <w:spacing w:val="-1"/>
        </w:rPr>
        <w:t>Company:</w:t>
      </w:r>
      <w:r>
        <w:t xml:space="preserve"> </w:t>
      </w:r>
      <w:r>
        <w:rPr>
          <w:spacing w:val="1"/>
        </w:rPr>
        <w:t xml:space="preserve"> </w:t>
      </w:r>
      <w:r>
        <w:rPr>
          <w:u w:val="single" w:color="000000"/>
        </w:rPr>
        <w:t xml:space="preserve"> </w:t>
      </w:r>
      <w:r>
        <w:rPr>
          <w:u w:val="single" w:color="000000"/>
        </w:rPr>
        <w:tab/>
      </w:r>
      <w:r>
        <w:rPr>
          <w:spacing w:val="21"/>
        </w:rPr>
        <w:t xml:space="preserve"> </w:t>
      </w:r>
    </w:p>
    <w:p w14:paraId="15385E94" w14:textId="77777777" w:rsidR="00C6205A" w:rsidRDefault="00602573">
      <w:pPr>
        <w:pStyle w:val="BodyText"/>
        <w:tabs>
          <w:tab w:val="left" w:pos="6812"/>
        </w:tabs>
        <w:spacing w:line="249" w:lineRule="auto"/>
        <w:ind w:left="928" w:right="2725"/>
        <w:jc w:val="both"/>
        <w:rPr>
          <w:spacing w:val="25"/>
        </w:rPr>
      </w:pPr>
      <w:r>
        <w:rPr>
          <w:spacing w:val="-1"/>
        </w:rPr>
        <w:t>Address:</w:t>
      </w:r>
      <w:r>
        <w:t xml:space="preserve">   </w:t>
      </w:r>
      <w:r>
        <w:rPr>
          <w:spacing w:val="21"/>
        </w:rPr>
        <w:t xml:space="preserve"> </w:t>
      </w:r>
      <w:r>
        <w:rPr>
          <w:u w:val="single" w:color="000000"/>
        </w:rPr>
        <w:t xml:space="preserve"> </w:t>
      </w:r>
      <w:r>
        <w:rPr>
          <w:u w:val="single" w:color="000000"/>
        </w:rPr>
        <w:tab/>
      </w:r>
      <w:r>
        <w:rPr>
          <w:spacing w:val="25"/>
        </w:rPr>
        <w:t xml:space="preserve"> </w:t>
      </w:r>
    </w:p>
    <w:p w14:paraId="0E3CB6C6" w14:textId="3916692C" w:rsidR="00E62BB3" w:rsidRDefault="00602573" w:rsidP="00404E80">
      <w:pPr>
        <w:pStyle w:val="BodyText"/>
        <w:tabs>
          <w:tab w:val="left" w:pos="6812"/>
        </w:tabs>
        <w:spacing w:line="249" w:lineRule="auto"/>
        <w:ind w:left="928" w:right="2725"/>
        <w:jc w:val="both"/>
      </w:pPr>
      <w:r>
        <w:rPr>
          <w:spacing w:val="-1"/>
        </w:rPr>
        <w:t>City,</w:t>
      </w:r>
      <w:r w:rsidR="00C6205A">
        <w:rPr>
          <w:spacing w:val="-1"/>
        </w:rPr>
        <w:t xml:space="preserve"> </w:t>
      </w:r>
      <w:r>
        <w:rPr>
          <w:spacing w:val="-1"/>
        </w:rPr>
        <w:t>State,</w:t>
      </w:r>
      <w:r>
        <w:t xml:space="preserve"> </w:t>
      </w:r>
      <w:r>
        <w:rPr>
          <w:spacing w:val="-1"/>
        </w:rPr>
        <w:t>Zip:</w:t>
      </w:r>
      <w:r>
        <w:t xml:space="preserve"> </w:t>
      </w:r>
      <w:r>
        <w:rPr>
          <w:spacing w:val="-18"/>
        </w:rPr>
        <w:t xml:space="preserve"> </w:t>
      </w:r>
      <w:r>
        <w:rPr>
          <w:u w:val="single" w:color="000000"/>
        </w:rPr>
        <w:t xml:space="preserve"> </w:t>
      </w:r>
      <w:r>
        <w:rPr>
          <w:u w:val="single" w:color="000000"/>
        </w:rPr>
        <w:tab/>
      </w:r>
    </w:p>
    <w:p w14:paraId="4A3C8AAB" w14:textId="77777777" w:rsidR="00E62BB3" w:rsidRDefault="00E62BB3">
      <w:pPr>
        <w:spacing w:before="9"/>
        <w:rPr>
          <w:rFonts w:ascii="Times New Roman" w:eastAsia="Times New Roman" w:hAnsi="Times New Roman" w:cs="Times New Roman"/>
          <w:sz w:val="15"/>
          <w:szCs w:val="15"/>
        </w:rPr>
      </w:pPr>
    </w:p>
    <w:p w14:paraId="0FA09991" w14:textId="77777777" w:rsidR="00E62BB3" w:rsidRDefault="00602573" w:rsidP="003F2412">
      <w:pPr>
        <w:pStyle w:val="Heading3"/>
        <w:numPr>
          <w:ilvl w:val="0"/>
          <w:numId w:val="3"/>
        </w:numPr>
        <w:tabs>
          <w:tab w:val="left" w:pos="821"/>
        </w:tabs>
        <w:spacing w:before="72"/>
        <w:ind w:left="820" w:hanging="720"/>
        <w:rPr>
          <w:b w:val="0"/>
          <w:bCs w:val="0"/>
        </w:rPr>
      </w:pPr>
      <w:r>
        <w:rPr>
          <w:spacing w:val="-1"/>
        </w:rPr>
        <w:t>Funding</w:t>
      </w:r>
      <w:r>
        <w:t xml:space="preserve"> </w:t>
      </w:r>
      <w:r>
        <w:rPr>
          <w:spacing w:val="-1"/>
        </w:rPr>
        <w:t>Cancellation</w:t>
      </w:r>
    </w:p>
    <w:p w14:paraId="1F30022E" w14:textId="77777777" w:rsidR="00E62BB3" w:rsidRDefault="00E62BB3">
      <w:pPr>
        <w:spacing w:before="7"/>
        <w:rPr>
          <w:rFonts w:ascii="Times New Roman" w:eastAsia="Times New Roman" w:hAnsi="Times New Roman" w:cs="Times New Roman"/>
          <w:b/>
          <w:bCs/>
          <w:sz w:val="21"/>
          <w:szCs w:val="21"/>
        </w:rPr>
      </w:pPr>
    </w:p>
    <w:p w14:paraId="0FD06286" w14:textId="77777777" w:rsidR="00E62BB3" w:rsidRDefault="00602573">
      <w:pPr>
        <w:pStyle w:val="BodyText"/>
        <w:ind w:left="100" w:right="175"/>
      </w:pPr>
      <w:r>
        <w:t>When</w:t>
      </w:r>
      <w:r>
        <w:rPr>
          <w:spacing w:val="-3"/>
        </w:rPr>
        <w:t xml:space="preserve"> </w:t>
      </w:r>
      <w:r>
        <w:t xml:space="preserve">the </w:t>
      </w:r>
      <w:r>
        <w:rPr>
          <w:spacing w:val="-1"/>
        </w:rPr>
        <w:t>Board</w:t>
      </w:r>
      <w:r>
        <w:t xml:space="preserve"> </w:t>
      </w:r>
      <w:r>
        <w:rPr>
          <w:spacing w:val="-2"/>
        </w:rPr>
        <w:t xml:space="preserve">of </w:t>
      </w:r>
      <w:r>
        <w:rPr>
          <w:spacing w:val="-1"/>
        </w:rPr>
        <w:t>Trustees</w:t>
      </w:r>
      <w:r>
        <w:t xml:space="preserve"> </w:t>
      </w:r>
      <w:r>
        <w:rPr>
          <w:spacing w:val="-2"/>
        </w:rPr>
        <w:t>makes</w:t>
      </w:r>
      <w:r>
        <w:t xml:space="preserve"> a </w:t>
      </w:r>
      <w:r>
        <w:rPr>
          <w:spacing w:val="-1"/>
        </w:rPr>
        <w:t>written</w:t>
      </w:r>
      <w:r>
        <w:t xml:space="preserve"> </w:t>
      </w:r>
      <w:r>
        <w:rPr>
          <w:spacing w:val="-1"/>
        </w:rPr>
        <w:t>determination that</w:t>
      </w:r>
      <w:r>
        <w:rPr>
          <w:spacing w:val="-2"/>
        </w:rPr>
        <w:t xml:space="preserve"> </w:t>
      </w:r>
      <w:r>
        <w:rPr>
          <w:spacing w:val="-1"/>
        </w:rPr>
        <w:t>funds</w:t>
      </w:r>
      <w:r>
        <w:t xml:space="preserve"> </w:t>
      </w:r>
      <w:r>
        <w:rPr>
          <w:spacing w:val="-1"/>
        </w:rPr>
        <w:t>are</w:t>
      </w:r>
      <w:r>
        <w:t xml:space="preserve"> </w:t>
      </w:r>
      <w:r>
        <w:rPr>
          <w:spacing w:val="-1"/>
        </w:rPr>
        <w:t>not</w:t>
      </w:r>
      <w:r>
        <w:rPr>
          <w:spacing w:val="1"/>
        </w:rPr>
        <w:t xml:space="preserve"> </w:t>
      </w:r>
      <w:r>
        <w:rPr>
          <w:spacing w:val="-1"/>
        </w:rPr>
        <w:t>appropriated</w:t>
      </w:r>
      <w:r>
        <w:t xml:space="preserve"> </w:t>
      </w:r>
      <w:r>
        <w:rPr>
          <w:spacing w:val="-2"/>
        </w:rPr>
        <w:t>or</w:t>
      </w:r>
      <w:r>
        <w:rPr>
          <w:spacing w:val="1"/>
        </w:rPr>
        <w:t xml:space="preserve"> </w:t>
      </w:r>
      <w:r>
        <w:rPr>
          <w:spacing w:val="-1"/>
        </w:rPr>
        <w:t>otherwise</w:t>
      </w:r>
      <w:r>
        <w:rPr>
          <w:spacing w:val="57"/>
        </w:rPr>
        <w:t xml:space="preserve"> </w:t>
      </w:r>
      <w:r>
        <w:rPr>
          <w:spacing w:val="-1"/>
        </w:rPr>
        <w:t>available</w:t>
      </w:r>
      <w:r>
        <w:rPr>
          <w:spacing w:val="-2"/>
        </w:rPr>
        <w:t xml:space="preserve"> </w:t>
      </w:r>
      <w:r>
        <w:t xml:space="preserve">to </w:t>
      </w:r>
      <w:r>
        <w:rPr>
          <w:spacing w:val="-1"/>
        </w:rPr>
        <w:t>support</w:t>
      </w:r>
      <w:r>
        <w:rPr>
          <w:spacing w:val="1"/>
        </w:rPr>
        <w:t xml:space="preserve"> </w:t>
      </w:r>
      <w:r>
        <w:rPr>
          <w:spacing w:val="-1"/>
        </w:rPr>
        <w:t>continuation</w:t>
      </w:r>
      <w:r>
        <w:t xml:space="preserve"> of</w:t>
      </w:r>
      <w:r>
        <w:rPr>
          <w:spacing w:val="-2"/>
        </w:rPr>
        <w:t xml:space="preserve"> </w:t>
      </w:r>
      <w:r>
        <w:rPr>
          <w:spacing w:val="-1"/>
        </w:rPr>
        <w:t>performance</w:t>
      </w:r>
      <w:r>
        <w:t xml:space="preserve"> of</w:t>
      </w:r>
      <w:r>
        <w:rPr>
          <w:spacing w:val="-2"/>
        </w:rPr>
        <w:t xml:space="preserve"> </w:t>
      </w:r>
      <w:r>
        <w:rPr>
          <w:spacing w:val="-1"/>
        </w:rPr>
        <w:t>this</w:t>
      </w:r>
      <w:r>
        <w:rPr>
          <w:spacing w:val="-2"/>
        </w:rPr>
        <w:t xml:space="preserve"> </w:t>
      </w:r>
      <w:r>
        <w:rPr>
          <w:spacing w:val="-1"/>
        </w:rPr>
        <w:t>Management</w:t>
      </w:r>
      <w:r>
        <w:rPr>
          <w:spacing w:val="1"/>
        </w:rPr>
        <w:t xml:space="preserve"> </w:t>
      </w:r>
      <w:r>
        <w:rPr>
          <w:spacing w:val="-1"/>
        </w:rPr>
        <w:t>Agreement,</w:t>
      </w:r>
      <w:r>
        <w:t xml:space="preserve"> </w:t>
      </w:r>
      <w:r>
        <w:rPr>
          <w:spacing w:val="-1"/>
        </w:rPr>
        <w:t>this</w:t>
      </w:r>
      <w:r>
        <w:rPr>
          <w:spacing w:val="-2"/>
        </w:rPr>
        <w:t xml:space="preserve"> </w:t>
      </w:r>
      <w:r>
        <w:rPr>
          <w:spacing w:val="-1"/>
        </w:rPr>
        <w:t>Management</w:t>
      </w:r>
      <w:r>
        <w:rPr>
          <w:spacing w:val="63"/>
        </w:rPr>
        <w:t xml:space="preserve"> </w:t>
      </w:r>
      <w:r>
        <w:rPr>
          <w:spacing w:val="-1"/>
        </w:rPr>
        <w:t>Agreement</w:t>
      </w:r>
      <w:r>
        <w:rPr>
          <w:spacing w:val="1"/>
        </w:rPr>
        <w:t xml:space="preserve"> </w:t>
      </w:r>
      <w:r>
        <w:rPr>
          <w:spacing w:val="-1"/>
        </w:rPr>
        <w:t>shall</w:t>
      </w:r>
      <w:r>
        <w:rPr>
          <w:spacing w:val="1"/>
        </w:rPr>
        <w:t xml:space="preserve"> </w:t>
      </w:r>
      <w:r>
        <w:t>be</w:t>
      </w:r>
      <w:r>
        <w:rPr>
          <w:spacing w:val="-2"/>
        </w:rPr>
        <w:t xml:space="preserve"> </w:t>
      </w:r>
      <w:r>
        <w:rPr>
          <w:spacing w:val="-1"/>
        </w:rPr>
        <w:t>canceled.</w:t>
      </w:r>
      <w:r>
        <w:t xml:space="preserve"> A</w:t>
      </w:r>
      <w:r>
        <w:rPr>
          <w:spacing w:val="-1"/>
        </w:rPr>
        <w:t xml:space="preserve"> determination</w:t>
      </w:r>
      <w:r>
        <w:t xml:space="preserve"> by</w:t>
      </w:r>
      <w:r>
        <w:rPr>
          <w:spacing w:val="-3"/>
        </w:rPr>
        <w:t xml:space="preserve"> </w:t>
      </w:r>
      <w:r>
        <w:rPr>
          <w:spacing w:val="-1"/>
        </w:rPr>
        <w:t>the</w:t>
      </w:r>
      <w:r>
        <w:t xml:space="preserve"> </w:t>
      </w:r>
      <w:r>
        <w:rPr>
          <w:spacing w:val="-1"/>
        </w:rPr>
        <w:t>Board</w:t>
      </w:r>
      <w:r>
        <w:rPr>
          <w:spacing w:val="-3"/>
        </w:rPr>
        <w:t xml:space="preserve"> </w:t>
      </w:r>
      <w:r>
        <w:rPr>
          <w:spacing w:val="-1"/>
        </w:rPr>
        <w:t>that</w:t>
      </w:r>
      <w:r>
        <w:rPr>
          <w:spacing w:val="1"/>
        </w:rPr>
        <w:t xml:space="preserve"> </w:t>
      </w:r>
      <w:r>
        <w:rPr>
          <w:spacing w:val="-1"/>
        </w:rPr>
        <w:t>funds</w:t>
      </w:r>
      <w:r>
        <w:t xml:space="preserve"> </w:t>
      </w:r>
      <w:r>
        <w:rPr>
          <w:spacing w:val="-1"/>
        </w:rPr>
        <w:t>are</w:t>
      </w:r>
      <w:r>
        <w:rPr>
          <w:spacing w:val="-2"/>
        </w:rPr>
        <w:t xml:space="preserve"> </w:t>
      </w:r>
      <w:r>
        <w:t>not</w:t>
      </w:r>
      <w:r>
        <w:rPr>
          <w:spacing w:val="-2"/>
        </w:rPr>
        <w:t xml:space="preserve"> </w:t>
      </w:r>
      <w:r>
        <w:rPr>
          <w:spacing w:val="-1"/>
        </w:rPr>
        <w:t>appropriated</w:t>
      </w:r>
      <w:r>
        <w:t xml:space="preserve"> or</w:t>
      </w:r>
      <w:r>
        <w:rPr>
          <w:spacing w:val="-2"/>
        </w:rPr>
        <w:t xml:space="preserve"> </w:t>
      </w:r>
      <w:r>
        <w:rPr>
          <w:spacing w:val="-1"/>
        </w:rPr>
        <w:t>otherwise</w:t>
      </w:r>
      <w:r>
        <w:rPr>
          <w:spacing w:val="57"/>
        </w:rPr>
        <w:t xml:space="preserve"> </w:t>
      </w:r>
      <w:r>
        <w:rPr>
          <w:spacing w:val="-1"/>
        </w:rPr>
        <w:t>available</w:t>
      </w:r>
      <w:r>
        <w:rPr>
          <w:spacing w:val="-2"/>
        </w:rPr>
        <w:t xml:space="preserve"> </w:t>
      </w:r>
      <w:r>
        <w:t>to</w:t>
      </w:r>
      <w:r>
        <w:rPr>
          <w:spacing w:val="-1"/>
        </w:rPr>
        <w:t xml:space="preserve"> support</w:t>
      </w:r>
      <w:r>
        <w:rPr>
          <w:spacing w:val="1"/>
        </w:rPr>
        <w:t xml:space="preserve"> </w:t>
      </w:r>
      <w:r>
        <w:rPr>
          <w:spacing w:val="-1"/>
        </w:rPr>
        <w:t>continuation</w:t>
      </w:r>
      <w:r>
        <w:t xml:space="preserve"> of</w:t>
      </w:r>
      <w:r>
        <w:rPr>
          <w:spacing w:val="-2"/>
        </w:rPr>
        <w:t xml:space="preserve"> </w:t>
      </w:r>
      <w:r>
        <w:rPr>
          <w:spacing w:val="-1"/>
        </w:rPr>
        <w:t>performance</w:t>
      </w:r>
      <w:r>
        <w:t xml:space="preserve"> </w:t>
      </w:r>
      <w:r>
        <w:rPr>
          <w:spacing w:val="-1"/>
        </w:rPr>
        <w:t>shall</w:t>
      </w:r>
      <w:r>
        <w:rPr>
          <w:spacing w:val="-2"/>
        </w:rPr>
        <w:t xml:space="preserve"> </w:t>
      </w:r>
      <w:r>
        <w:t xml:space="preserve">be </w:t>
      </w:r>
      <w:r>
        <w:rPr>
          <w:spacing w:val="-1"/>
        </w:rPr>
        <w:t>final</w:t>
      </w:r>
      <w:r>
        <w:rPr>
          <w:spacing w:val="1"/>
        </w:rPr>
        <w:t xml:space="preserve"> </w:t>
      </w:r>
      <w:r>
        <w:t>and</w:t>
      </w:r>
      <w:r>
        <w:rPr>
          <w:spacing w:val="-3"/>
        </w:rPr>
        <w:t xml:space="preserve"> </w:t>
      </w:r>
      <w:r>
        <w:rPr>
          <w:spacing w:val="-1"/>
        </w:rPr>
        <w:t>conclusive.</w:t>
      </w:r>
    </w:p>
    <w:p w14:paraId="486070EB" w14:textId="77777777" w:rsidR="00E62BB3" w:rsidRDefault="00E62BB3">
      <w:pPr>
        <w:spacing w:before="5"/>
        <w:rPr>
          <w:rFonts w:ascii="Times New Roman" w:eastAsia="Times New Roman" w:hAnsi="Times New Roman" w:cs="Times New Roman"/>
          <w:sz w:val="21"/>
          <w:szCs w:val="21"/>
        </w:rPr>
      </w:pPr>
    </w:p>
    <w:p w14:paraId="36D8B0BA" w14:textId="77777777" w:rsidR="00E62BB3" w:rsidRDefault="00602573" w:rsidP="003F2412">
      <w:pPr>
        <w:pStyle w:val="Heading3"/>
        <w:numPr>
          <w:ilvl w:val="0"/>
          <w:numId w:val="3"/>
        </w:numPr>
        <w:tabs>
          <w:tab w:val="left" w:pos="821"/>
        </w:tabs>
        <w:ind w:left="820" w:hanging="720"/>
        <w:rPr>
          <w:b w:val="0"/>
          <w:bCs w:val="0"/>
        </w:rPr>
      </w:pPr>
      <w:r>
        <w:rPr>
          <w:spacing w:val="-1"/>
        </w:rPr>
        <w:t>Section</w:t>
      </w:r>
      <w:r>
        <w:rPr>
          <w:spacing w:val="-3"/>
        </w:rPr>
        <w:t xml:space="preserve"> </w:t>
      </w:r>
      <w:r>
        <w:rPr>
          <w:spacing w:val="-1"/>
        </w:rPr>
        <w:t>Headings;</w:t>
      </w:r>
      <w:r>
        <w:rPr>
          <w:spacing w:val="1"/>
        </w:rPr>
        <w:t xml:space="preserve"> </w:t>
      </w:r>
      <w:r>
        <w:rPr>
          <w:spacing w:val="-1"/>
        </w:rPr>
        <w:t>Interpretation</w:t>
      </w:r>
    </w:p>
    <w:p w14:paraId="3200A2BE" w14:textId="77777777" w:rsidR="00E62BB3" w:rsidRDefault="00E62BB3">
      <w:pPr>
        <w:spacing w:before="5"/>
        <w:rPr>
          <w:rFonts w:ascii="Times New Roman" w:eastAsia="Times New Roman" w:hAnsi="Times New Roman" w:cs="Times New Roman"/>
          <w:b/>
          <w:bCs/>
          <w:sz w:val="21"/>
          <w:szCs w:val="21"/>
        </w:rPr>
      </w:pPr>
    </w:p>
    <w:p w14:paraId="5D701E53" w14:textId="77777777" w:rsidR="00E62BB3" w:rsidRDefault="00602573">
      <w:pPr>
        <w:pStyle w:val="BodyText"/>
        <w:ind w:left="100" w:right="175"/>
      </w:pPr>
      <w:r>
        <w:rPr>
          <w:spacing w:val="-1"/>
        </w:rPr>
        <w:t>Caption</w:t>
      </w:r>
      <w:r>
        <w:t xml:space="preserve"> and</w:t>
      </w:r>
      <w:r>
        <w:rPr>
          <w:spacing w:val="-3"/>
        </w:rPr>
        <w:t xml:space="preserve"> </w:t>
      </w:r>
      <w:r>
        <w:rPr>
          <w:spacing w:val="-1"/>
        </w:rPr>
        <w:t>Section</w:t>
      </w:r>
      <w:r>
        <w:t xml:space="preserve"> </w:t>
      </w:r>
      <w:r>
        <w:rPr>
          <w:spacing w:val="-1"/>
        </w:rPr>
        <w:t>headings</w:t>
      </w:r>
      <w:r>
        <w:t xml:space="preserve"> used in</w:t>
      </w:r>
      <w:r>
        <w:rPr>
          <w:spacing w:val="-3"/>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are</w:t>
      </w:r>
      <w:r>
        <w:t xml:space="preserve"> </w:t>
      </w:r>
      <w:r>
        <w:rPr>
          <w:spacing w:val="-1"/>
        </w:rPr>
        <w:t>for</w:t>
      </w:r>
      <w:r>
        <w:rPr>
          <w:spacing w:val="1"/>
        </w:rPr>
        <w:t xml:space="preserve"> </w:t>
      </w:r>
      <w:r>
        <w:rPr>
          <w:spacing w:val="-1"/>
        </w:rPr>
        <w:t>convenience</w:t>
      </w:r>
      <w:r>
        <w:t xml:space="preserve"> and</w:t>
      </w:r>
      <w:r>
        <w:rPr>
          <w:spacing w:val="-3"/>
        </w:rPr>
        <w:t xml:space="preserve"> </w:t>
      </w:r>
      <w:r>
        <w:rPr>
          <w:spacing w:val="-1"/>
        </w:rPr>
        <w:t>reference</w:t>
      </w:r>
      <w:r>
        <w:rPr>
          <w:spacing w:val="41"/>
        </w:rPr>
        <w:t xml:space="preserve"> </w:t>
      </w:r>
      <w:r>
        <w:t>only</w:t>
      </w:r>
      <w:r>
        <w:rPr>
          <w:spacing w:val="-3"/>
        </w:rPr>
        <w:t xml:space="preserve"> </w:t>
      </w:r>
      <w:r>
        <w:t xml:space="preserve">and </w:t>
      </w:r>
      <w:r>
        <w:rPr>
          <w:spacing w:val="-1"/>
        </w:rPr>
        <w:t>shall</w:t>
      </w:r>
      <w:r>
        <w:rPr>
          <w:spacing w:val="1"/>
        </w:rPr>
        <w:t xml:space="preserve"> </w:t>
      </w:r>
      <w:r>
        <w:rPr>
          <w:spacing w:val="-1"/>
        </w:rPr>
        <w:t>not</w:t>
      </w:r>
      <w:r>
        <w:rPr>
          <w:spacing w:val="1"/>
        </w:rPr>
        <w:t xml:space="preserve"> </w:t>
      </w:r>
      <w:r>
        <w:rPr>
          <w:spacing w:val="-1"/>
        </w:rPr>
        <w:t>affect</w:t>
      </w:r>
      <w:r>
        <w:rPr>
          <w:spacing w:val="-2"/>
        </w:rPr>
        <w:t xml:space="preserve"> </w:t>
      </w:r>
      <w:r>
        <w:t>in</w:t>
      </w:r>
      <w:r>
        <w:rPr>
          <w:spacing w:val="-3"/>
        </w:rPr>
        <w:t xml:space="preserve"> </w:t>
      </w:r>
      <w:r>
        <w:t>any</w:t>
      </w:r>
      <w:r>
        <w:rPr>
          <w:spacing w:val="-3"/>
        </w:rPr>
        <w:t xml:space="preserve"> </w:t>
      </w:r>
      <w:r>
        <w:rPr>
          <w:spacing w:val="-1"/>
        </w:rPr>
        <w:t>way</w:t>
      </w:r>
      <w:r>
        <w:rPr>
          <w:spacing w:val="-3"/>
        </w:rPr>
        <w:t xml:space="preserve"> </w:t>
      </w:r>
      <w:r>
        <w:t xml:space="preserve">the </w:t>
      </w:r>
      <w:r>
        <w:rPr>
          <w:spacing w:val="-1"/>
        </w:rPr>
        <w:t>meaning,</w:t>
      </w:r>
      <w:r>
        <w:t xml:space="preserve"> </w:t>
      </w:r>
      <w:r>
        <w:rPr>
          <w:spacing w:val="-1"/>
        </w:rPr>
        <w:t>construction,</w:t>
      </w:r>
      <w:r>
        <w:rPr>
          <w:spacing w:val="-3"/>
        </w:rPr>
        <w:t xml:space="preserve"> </w:t>
      </w:r>
      <w:r>
        <w:t>or</w:t>
      </w:r>
      <w:r>
        <w:rPr>
          <w:spacing w:val="-2"/>
        </w:rPr>
        <w:t xml:space="preserve"> </w:t>
      </w:r>
      <w:r>
        <w:rPr>
          <w:spacing w:val="-1"/>
        </w:rPr>
        <w:t>interpretation</w:t>
      </w:r>
      <w:r>
        <w:rPr>
          <w:spacing w:val="-3"/>
        </w:rPr>
        <w:t xml:space="preserve"> </w:t>
      </w:r>
      <w:r>
        <w:t>of</w:t>
      </w:r>
      <w:r>
        <w:rPr>
          <w:spacing w:val="-2"/>
        </w:rPr>
        <w:t xml:space="preserve"> </w:t>
      </w:r>
      <w:r>
        <w:rPr>
          <w:spacing w:val="-1"/>
        </w:rPr>
        <w:t>this</w:t>
      </w:r>
      <w:r>
        <w:t xml:space="preserve"> </w:t>
      </w:r>
      <w:r>
        <w:rPr>
          <w:spacing w:val="-1"/>
        </w:rPr>
        <w:t>Management</w:t>
      </w:r>
      <w:r>
        <w:rPr>
          <w:spacing w:val="57"/>
        </w:rPr>
        <w:t xml:space="preserve"> </w:t>
      </w:r>
      <w:r>
        <w:rPr>
          <w:spacing w:val="-1"/>
        </w:rPr>
        <w:t>Agreement.</w:t>
      </w:r>
      <w:r>
        <w:t xml:space="preserve"> </w:t>
      </w:r>
      <w:r>
        <w:rPr>
          <w:spacing w:val="-1"/>
        </w:rPr>
        <w:t>Each</w:t>
      </w:r>
      <w:r>
        <w:t xml:space="preserve"> </w:t>
      </w:r>
      <w:r>
        <w:rPr>
          <w:spacing w:val="-1"/>
        </w:rPr>
        <w:t>party</w:t>
      </w:r>
      <w:r>
        <w:rPr>
          <w:spacing w:val="-3"/>
        </w:rPr>
        <w:t xml:space="preserve"> </w:t>
      </w:r>
      <w:r>
        <w:rPr>
          <w:spacing w:val="-1"/>
        </w:rPr>
        <w:t>hereto</w:t>
      </w:r>
      <w:r>
        <w:t xml:space="preserve"> </w:t>
      </w:r>
      <w:r>
        <w:rPr>
          <w:spacing w:val="-1"/>
        </w:rPr>
        <w:t>and</w:t>
      </w:r>
      <w:r>
        <w:t xml:space="preserve"> </w:t>
      </w:r>
      <w:r>
        <w:rPr>
          <w:spacing w:val="-1"/>
        </w:rPr>
        <w:t>its</w:t>
      </w:r>
      <w:r>
        <w:rPr>
          <w:spacing w:val="-2"/>
        </w:rPr>
        <w:t xml:space="preserve"> </w:t>
      </w:r>
      <w:r>
        <w:rPr>
          <w:spacing w:val="-1"/>
        </w:rPr>
        <w:t>counsel</w:t>
      </w:r>
      <w:r>
        <w:rPr>
          <w:spacing w:val="1"/>
        </w:rPr>
        <w:t xml:space="preserve"> </w:t>
      </w:r>
      <w:r>
        <w:rPr>
          <w:spacing w:val="-2"/>
        </w:rPr>
        <w:t>have</w:t>
      </w:r>
      <w:r>
        <w:t xml:space="preserve"> </w:t>
      </w:r>
      <w:r>
        <w:rPr>
          <w:spacing w:val="-1"/>
        </w:rPr>
        <w:t>participated</w:t>
      </w:r>
      <w:r>
        <w:rPr>
          <w:spacing w:val="-3"/>
        </w:rPr>
        <w:t xml:space="preserve"> </w:t>
      </w:r>
      <w:r>
        <w:rPr>
          <w:spacing w:val="-1"/>
        </w:rPr>
        <w:t>fully</w:t>
      </w:r>
      <w:r>
        <w:rPr>
          <w:spacing w:val="-3"/>
        </w:rPr>
        <w:t xml:space="preserve"> </w:t>
      </w:r>
      <w:r>
        <w:t xml:space="preserve">and </w:t>
      </w:r>
      <w:r>
        <w:rPr>
          <w:spacing w:val="-1"/>
        </w:rPr>
        <w:t>equally</w:t>
      </w:r>
      <w:r>
        <w:rPr>
          <w:spacing w:val="-3"/>
        </w:rPr>
        <w:t xml:space="preserve"> </w:t>
      </w:r>
      <w:r>
        <w:rPr>
          <w:spacing w:val="-1"/>
        </w:rPr>
        <w:t>in</w:t>
      </w:r>
      <w:r>
        <w:t xml:space="preserve"> the</w:t>
      </w:r>
      <w:r>
        <w:rPr>
          <w:spacing w:val="-2"/>
        </w:rPr>
        <w:t xml:space="preserve"> </w:t>
      </w:r>
      <w:r>
        <w:rPr>
          <w:spacing w:val="-1"/>
        </w:rPr>
        <w:t>review and</w:t>
      </w:r>
      <w:r>
        <w:rPr>
          <w:spacing w:val="87"/>
        </w:rPr>
        <w:t xml:space="preserve"> </w:t>
      </w:r>
      <w:r>
        <w:rPr>
          <w:spacing w:val="-1"/>
        </w:rPr>
        <w:t>negotiation</w:t>
      </w:r>
      <w:r>
        <w:t xml:space="preserve"> of</w:t>
      </w:r>
      <w:r>
        <w:rPr>
          <w:spacing w:val="-2"/>
        </w:rPr>
        <w:t xml:space="preserve"> </w:t>
      </w:r>
      <w:r>
        <w:rPr>
          <w:spacing w:val="-1"/>
        </w:rPr>
        <w:t>this</w:t>
      </w:r>
      <w:r>
        <w:t xml:space="preserve"> </w:t>
      </w:r>
      <w:r>
        <w:rPr>
          <w:spacing w:val="-2"/>
        </w:rPr>
        <w:t>Management</w:t>
      </w:r>
      <w:r>
        <w:rPr>
          <w:spacing w:val="1"/>
        </w:rPr>
        <w:t xml:space="preserve"> </w:t>
      </w:r>
      <w:r>
        <w:rPr>
          <w:spacing w:val="-1"/>
        </w:rPr>
        <w:t>Agreement.</w:t>
      </w:r>
      <w:r>
        <w:t xml:space="preserve"> The</w:t>
      </w:r>
      <w:r>
        <w:rPr>
          <w:spacing w:val="-2"/>
        </w:rPr>
        <w:t xml:space="preserve"> </w:t>
      </w:r>
      <w:r>
        <w:rPr>
          <w:spacing w:val="-1"/>
        </w:rPr>
        <w:t>language</w:t>
      </w:r>
      <w:r>
        <w:t xml:space="preserve"> in </w:t>
      </w:r>
      <w:r>
        <w:rPr>
          <w:spacing w:val="-1"/>
        </w:rPr>
        <w:t>all</w:t>
      </w:r>
      <w:r>
        <w:rPr>
          <w:spacing w:val="1"/>
        </w:rPr>
        <w:t xml:space="preserve"> </w:t>
      </w:r>
      <w:r>
        <w:rPr>
          <w:spacing w:val="-1"/>
        </w:rPr>
        <w:t>parts</w:t>
      </w:r>
      <w: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69"/>
        </w:rPr>
        <w:t xml:space="preserve"> </w:t>
      </w:r>
      <w:r>
        <w:rPr>
          <w:spacing w:val="-1"/>
        </w:rPr>
        <w:t>shall</w:t>
      </w:r>
      <w:r>
        <w:rPr>
          <w:spacing w:val="1"/>
        </w:rPr>
        <w:t xml:space="preserve"> </w:t>
      </w:r>
      <w:r>
        <w:rPr>
          <w:spacing w:val="-1"/>
        </w:rPr>
        <w:t>in</w:t>
      </w:r>
      <w:r>
        <w:t xml:space="preserve"> </w:t>
      </w:r>
      <w:r>
        <w:rPr>
          <w:spacing w:val="-1"/>
        </w:rPr>
        <w:t>all</w:t>
      </w:r>
      <w:r>
        <w:rPr>
          <w:spacing w:val="1"/>
        </w:rPr>
        <w:t xml:space="preserve"> </w:t>
      </w:r>
      <w:r>
        <w:rPr>
          <w:spacing w:val="-2"/>
        </w:rPr>
        <w:t>cases</w:t>
      </w:r>
      <w:r>
        <w:t xml:space="preserve"> be</w:t>
      </w:r>
      <w:r>
        <w:rPr>
          <w:spacing w:val="-2"/>
        </w:rPr>
        <w:t xml:space="preserve"> </w:t>
      </w:r>
      <w:r>
        <w:rPr>
          <w:spacing w:val="-1"/>
        </w:rPr>
        <w:t>construed</w:t>
      </w:r>
      <w:r>
        <w:t xml:space="preserve"> </w:t>
      </w:r>
      <w:r>
        <w:rPr>
          <w:spacing w:val="-1"/>
        </w:rPr>
        <w:t>according</w:t>
      </w:r>
      <w:r>
        <w:rPr>
          <w:spacing w:val="-3"/>
        </w:rPr>
        <w:t xml:space="preserve"> </w:t>
      </w:r>
      <w:r>
        <w:t>to</w:t>
      </w:r>
      <w:r>
        <w:rPr>
          <w:spacing w:val="-3"/>
        </w:rPr>
        <w:t xml:space="preserve"> </w:t>
      </w:r>
      <w:r>
        <w:t>its</w:t>
      </w:r>
      <w:r>
        <w:rPr>
          <w:spacing w:val="-2"/>
        </w:rPr>
        <w:t xml:space="preserve"> </w:t>
      </w:r>
      <w:r>
        <w:rPr>
          <w:spacing w:val="-1"/>
        </w:rPr>
        <w:t>fair</w:t>
      </w:r>
      <w:r>
        <w:rPr>
          <w:spacing w:val="1"/>
        </w:rPr>
        <w:t xml:space="preserve"> </w:t>
      </w:r>
      <w:r>
        <w:rPr>
          <w:spacing w:val="-1"/>
        </w:rPr>
        <w:t>meaning</w:t>
      </w:r>
      <w:r>
        <w:rPr>
          <w:spacing w:val="-3"/>
        </w:rPr>
        <w:t xml:space="preserve"> </w:t>
      </w:r>
      <w:r>
        <w:t xml:space="preserve">and </w:t>
      </w:r>
      <w:r>
        <w:rPr>
          <w:spacing w:val="-1"/>
        </w:rPr>
        <w:t>not</w:t>
      </w:r>
      <w:r>
        <w:rPr>
          <w:spacing w:val="1"/>
        </w:rPr>
        <w:t xml:space="preserve"> </w:t>
      </w:r>
      <w:r>
        <w:rPr>
          <w:spacing w:val="-1"/>
        </w:rPr>
        <w:t>strictly</w:t>
      </w:r>
      <w:r>
        <w:rPr>
          <w:spacing w:val="-3"/>
        </w:rPr>
        <w:t xml:space="preserve"> </w:t>
      </w:r>
      <w:r>
        <w:t>for</w:t>
      </w:r>
      <w:r>
        <w:rPr>
          <w:spacing w:val="-2"/>
        </w:rPr>
        <w:t xml:space="preserve"> </w:t>
      </w:r>
      <w:r>
        <w:t>or</w:t>
      </w:r>
      <w:r>
        <w:rPr>
          <w:spacing w:val="-2"/>
        </w:rPr>
        <w:t xml:space="preserve"> </w:t>
      </w:r>
      <w:r>
        <w:rPr>
          <w:spacing w:val="-1"/>
        </w:rPr>
        <w:t>against</w:t>
      </w:r>
      <w:r>
        <w:rPr>
          <w:spacing w:val="-2"/>
        </w:rPr>
        <w:t xml:space="preserve"> </w:t>
      </w:r>
      <w:r>
        <w:t>any</w:t>
      </w:r>
      <w:r>
        <w:rPr>
          <w:spacing w:val="-3"/>
        </w:rPr>
        <w:t xml:space="preserve"> </w:t>
      </w:r>
      <w:r>
        <w:rPr>
          <w:spacing w:val="-1"/>
        </w:rPr>
        <w:t>party</w:t>
      </w:r>
      <w:r>
        <w:rPr>
          <w:spacing w:val="-3"/>
        </w:rPr>
        <w:t xml:space="preserve"> </w:t>
      </w:r>
      <w:r>
        <w:rPr>
          <w:spacing w:val="-1"/>
        </w:rPr>
        <w:t>hereto.</w:t>
      </w:r>
    </w:p>
    <w:p w14:paraId="3148450C" w14:textId="77777777" w:rsidR="00E62BB3" w:rsidRDefault="00E62BB3">
      <w:pPr>
        <w:spacing w:before="2"/>
        <w:rPr>
          <w:rFonts w:ascii="Times New Roman" w:eastAsia="Times New Roman" w:hAnsi="Times New Roman" w:cs="Times New Roman"/>
          <w:sz w:val="21"/>
          <w:szCs w:val="21"/>
        </w:rPr>
      </w:pPr>
    </w:p>
    <w:p w14:paraId="3C8DB09B" w14:textId="77777777" w:rsidR="00E62BB3" w:rsidRDefault="00602573" w:rsidP="003F2412">
      <w:pPr>
        <w:pStyle w:val="Heading3"/>
        <w:numPr>
          <w:ilvl w:val="0"/>
          <w:numId w:val="3"/>
        </w:numPr>
        <w:tabs>
          <w:tab w:val="left" w:pos="821"/>
        </w:tabs>
        <w:ind w:left="820" w:hanging="720"/>
        <w:rPr>
          <w:b w:val="0"/>
          <w:bCs w:val="0"/>
        </w:rPr>
      </w:pPr>
      <w:r>
        <w:rPr>
          <w:spacing w:val="-1"/>
        </w:rPr>
        <w:t>Entire</w:t>
      </w:r>
      <w:r>
        <w:rPr>
          <w:spacing w:val="-2"/>
        </w:rPr>
        <w:t xml:space="preserve"> </w:t>
      </w:r>
      <w:r>
        <w:rPr>
          <w:spacing w:val="-1"/>
        </w:rPr>
        <w:t>Agreement;</w:t>
      </w:r>
      <w:r>
        <w:rPr>
          <w:spacing w:val="1"/>
        </w:rPr>
        <w:t xml:space="preserve"> </w:t>
      </w:r>
      <w:r>
        <w:rPr>
          <w:spacing w:val="-1"/>
        </w:rPr>
        <w:t>Exhibits,</w:t>
      </w:r>
      <w:r>
        <w:t xml:space="preserve"> </w:t>
      </w:r>
      <w:r>
        <w:rPr>
          <w:spacing w:val="-1"/>
        </w:rPr>
        <w:t>Schedules,</w:t>
      </w:r>
      <w:r>
        <w:t xml:space="preserve"> </w:t>
      </w:r>
      <w:r>
        <w:rPr>
          <w:spacing w:val="-1"/>
        </w:rPr>
        <w:t>and Appendices</w:t>
      </w:r>
    </w:p>
    <w:p w14:paraId="22BCFC95" w14:textId="77777777" w:rsidR="00E62BB3" w:rsidRDefault="00E62BB3">
      <w:pPr>
        <w:spacing w:before="7"/>
        <w:rPr>
          <w:rFonts w:ascii="Times New Roman" w:eastAsia="Times New Roman" w:hAnsi="Times New Roman" w:cs="Times New Roman"/>
          <w:b/>
          <w:bCs/>
          <w:sz w:val="21"/>
          <w:szCs w:val="21"/>
        </w:rPr>
      </w:pPr>
    </w:p>
    <w:p w14:paraId="4732A48A" w14:textId="77777777" w:rsidR="00E62BB3" w:rsidRDefault="00602573">
      <w:pPr>
        <w:pStyle w:val="BodyText"/>
        <w:ind w:left="100" w:right="485"/>
      </w:pPr>
      <w:r>
        <w:rPr>
          <w:spacing w:val="-1"/>
        </w:rPr>
        <w:t>This</w:t>
      </w:r>
      <w:r>
        <w:rPr>
          <w:spacing w:val="-2"/>
        </w:rPr>
        <w:t xml:space="preserve"> </w:t>
      </w:r>
      <w:r>
        <w:rPr>
          <w:spacing w:val="-1"/>
        </w:rPr>
        <w:t>Management</w:t>
      </w:r>
      <w:r>
        <w:rPr>
          <w:spacing w:val="1"/>
        </w:rPr>
        <w:t xml:space="preserve"> </w:t>
      </w:r>
      <w:r>
        <w:rPr>
          <w:spacing w:val="-1"/>
        </w:rPr>
        <w:t>Agreement,</w:t>
      </w:r>
      <w:r>
        <w:t xml:space="preserve"> </w:t>
      </w:r>
      <w:r>
        <w:rPr>
          <w:spacing w:val="-1"/>
        </w:rPr>
        <w:t>together</w:t>
      </w:r>
      <w:r>
        <w:rPr>
          <w:spacing w:val="-2"/>
        </w:rPr>
        <w:t xml:space="preserve"> </w:t>
      </w:r>
      <w:r>
        <w:rPr>
          <w:spacing w:val="-1"/>
        </w:rPr>
        <w:t>with</w:t>
      </w:r>
      <w:r>
        <w:t xml:space="preserve"> </w:t>
      </w:r>
      <w:proofErr w:type="gramStart"/>
      <w:r>
        <w:t>any</w:t>
      </w:r>
      <w:r>
        <w:rPr>
          <w:spacing w:val="-3"/>
        </w:rPr>
        <w:t xml:space="preserve"> </w:t>
      </w:r>
      <w:r>
        <w:t xml:space="preserve">and </w:t>
      </w:r>
      <w:r>
        <w:rPr>
          <w:spacing w:val="-2"/>
        </w:rPr>
        <w:t>all</w:t>
      </w:r>
      <w:proofErr w:type="gramEnd"/>
      <w:r>
        <w:rPr>
          <w:spacing w:val="1"/>
        </w:rPr>
        <w:t xml:space="preserve"> </w:t>
      </w:r>
      <w:r>
        <w:rPr>
          <w:spacing w:val="-1"/>
        </w:rPr>
        <w:t>exhibits,</w:t>
      </w:r>
      <w:r>
        <w:rPr>
          <w:spacing w:val="-3"/>
        </w:rPr>
        <w:t xml:space="preserve"> </w:t>
      </w:r>
      <w:r>
        <w:rPr>
          <w:spacing w:val="-1"/>
        </w:rPr>
        <w:t>schedules,</w:t>
      </w:r>
      <w:r>
        <w:rPr>
          <w:spacing w:val="-3"/>
        </w:rPr>
        <w:t xml:space="preserve"> </w:t>
      </w:r>
      <w:r>
        <w:t xml:space="preserve">and </w:t>
      </w:r>
      <w:r>
        <w:rPr>
          <w:spacing w:val="-1"/>
        </w:rPr>
        <w:t>appendices</w:t>
      </w:r>
      <w:r>
        <w:rPr>
          <w:spacing w:val="-2"/>
        </w:rPr>
        <w:t xml:space="preserve"> </w:t>
      </w:r>
      <w:r>
        <w:rPr>
          <w:spacing w:val="-1"/>
        </w:rPr>
        <w:t>attached</w:t>
      </w:r>
      <w:r>
        <w:rPr>
          <w:spacing w:val="73"/>
        </w:rPr>
        <w:t xml:space="preserve"> </w:t>
      </w:r>
      <w:r>
        <w:rPr>
          <w:spacing w:val="-1"/>
        </w:rPr>
        <w:t>hereto,</w:t>
      </w:r>
      <w:r>
        <w:t xml:space="preserve"> </w:t>
      </w:r>
      <w:r>
        <w:rPr>
          <w:spacing w:val="-1"/>
        </w:rPr>
        <w:t>contains</w:t>
      </w:r>
      <w:r>
        <w:t xml:space="preserve"> </w:t>
      </w:r>
      <w:r>
        <w:rPr>
          <w:spacing w:val="-1"/>
        </w:rPr>
        <w:t>the</w:t>
      </w:r>
      <w:r>
        <w:t xml:space="preserve"> </w:t>
      </w:r>
      <w:r>
        <w:rPr>
          <w:spacing w:val="-1"/>
        </w:rPr>
        <w:t>entire</w:t>
      </w:r>
      <w:r>
        <w:t xml:space="preserve"> </w:t>
      </w:r>
      <w:r>
        <w:rPr>
          <w:spacing w:val="-1"/>
        </w:rPr>
        <w:t>and</w:t>
      </w:r>
      <w:r>
        <w:t xml:space="preserve"> </w:t>
      </w:r>
      <w:r>
        <w:rPr>
          <w:spacing w:val="-1"/>
        </w:rPr>
        <w:t>exclusive</w:t>
      </w:r>
      <w:r>
        <w:t xml:space="preserve"> </w:t>
      </w:r>
      <w:r>
        <w:rPr>
          <w:spacing w:val="-1"/>
        </w:rPr>
        <w:t>Management</w:t>
      </w:r>
      <w:r>
        <w:rPr>
          <w:spacing w:val="1"/>
        </w:rPr>
        <w:t xml:space="preserve"> </w:t>
      </w:r>
      <w:r>
        <w:rPr>
          <w:spacing w:val="-1"/>
        </w:rPr>
        <w:t>Agreement</w:t>
      </w:r>
      <w:r>
        <w:rPr>
          <w:spacing w:val="1"/>
        </w:rPr>
        <w:t xml:space="preserve"> </w:t>
      </w:r>
      <w:r>
        <w:t>between</w:t>
      </w:r>
      <w:r>
        <w:rPr>
          <w:spacing w:val="-3"/>
        </w:rPr>
        <w:t xml:space="preserve"> </w:t>
      </w:r>
      <w:r>
        <w:rPr>
          <w:spacing w:val="-1"/>
        </w:rPr>
        <w:t>the</w:t>
      </w:r>
      <w:r>
        <w:t xml:space="preserve"> </w:t>
      </w:r>
      <w:r>
        <w:rPr>
          <w:spacing w:val="-1"/>
        </w:rPr>
        <w:t>parties</w:t>
      </w:r>
      <w:r>
        <w:t xml:space="preserve"> </w:t>
      </w:r>
      <w:r>
        <w:rPr>
          <w:spacing w:val="-1"/>
        </w:rPr>
        <w:t>hereto</w:t>
      </w:r>
      <w:r>
        <w:t xml:space="preserve"> and</w:t>
      </w:r>
    </w:p>
    <w:p w14:paraId="15525BDE" w14:textId="77777777" w:rsidR="00E62BB3" w:rsidRDefault="00602573">
      <w:pPr>
        <w:pStyle w:val="BodyText"/>
        <w:spacing w:before="54"/>
        <w:ind w:right="216"/>
      </w:pPr>
      <w:r>
        <w:rPr>
          <w:spacing w:val="-1"/>
        </w:rPr>
        <w:t>supersedes</w:t>
      </w:r>
      <w:r>
        <w:t xml:space="preserve"> </w:t>
      </w:r>
      <w:r>
        <w:rPr>
          <w:spacing w:val="-1"/>
        </w:rPr>
        <w:t>all</w:t>
      </w:r>
      <w:r>
        <w:rPr>
          <w:spacing w:val="-2"/>
        </w:rPr>
        <w:t xml:space="preserve"> </w:t>
      </w:r>
      <w:r>
        <w:rPr>
          <w:spacing w:val="-1"/>
        </w:rPr>
        <w:t>previous</w:t>
      </w:r>
      <w:r>
        <w:t xml:space="preserve"> </w:t>
      </w:r>
      <w:r>
        <w:rPr>
          <w:spacing w:val="-1"/>
        </w:rPr>
        <w:t>oral</w:t>
      </w:r>
      <w:r>
        <w:rPr>
          <w:spacing w:val="-2"/>
        </w:rPr>
        <w:t xml:space="preserve"> </w:t>
      </w:r>
      <w:r>
        <w:t xml:space="preserve">and </w:t>
      </w:r>
      <w:r>
        <w:rPr>
          <w:spacing w:val="-1"/>
        </w:rPr>
        <w:t>written</w:t>
      </w:r>
      <w:r>
        <w:rPr>
          <w:spacing w:val="-3"/>
        </w:rPr>
        <w:t xml:space="preserve"> </w:t>
      </w:r>
      <w:r>
        <w:rPr>
          <w:spacing w:val="-1"/>
        </w:rPr>
        <w:t>agreements</w:t>
      </w:r>
      <w:r>
        <w:t xml:space="preserve"> </w:t>
      </w:r>
      <w:r>
        <w:rPr>
          <w:spacing w:val="-2"/>
        </w:rPr>
        <w:t xml:space="preserve">or </w:t>
      </w:r>
      <w:r>
        <w:rPr>
          <w:spacing w:val="-1"/>
        </w:rPr>
        <w:t>understandings,</w:t>
      </w:r>
      <w:r>
        <w:t xml:space="preserve"> </w:t>
      </w:r>
      <w:r>
        <w:rPr>
          <w:spacing w:val="-1"/>
        </w:rPr>
        <w:t>and</w:t>
      </w:r>
      <w:r>
        <w:t xml:space="preserve"> </w:t>
      </w:r>
      <w:r>
        <w:rPr>
          <w:spacing w:val="-1"/>
        </w:rPr>
        <w:t>all</w:t>
      </w:r>
      <w:r>
        <w:rPr>
          <w:spacing w:val="-2"/>
        </w:rPr>
        <w:t xml:space="preserve"> </w:t>
      </w:r>
      <w:r>
        <w:rPr>
          <w:spacing w:val="-1"/>
        </w:rPr>
        <w:t>contemporaneous</w:t>
      </w:r>
      <w:r>
        <w:t xml:space="preserve"> </w:t>
      </w:r>
      <w:r>
        <w:rPr>
          <w:spacing w:val="-1"/>
        </w:rPr>
        <w:t>oral</w:t>
      </w:r>
      <w:r>
        <w:rPr>
          <w:spacing w:val="-2"/>
        </w:rPr>
        <w:t xml:space="preserve"> </w:t>
      </w:r>
      <w:r>
        <w:t>and</w:t>
      </w:r>
      <w:r>
        <w:rPr>
          <w:spacing w:val="77"/>
        </w:rPr>
        <w:t xml:space="preserve"> </w:t>
      </w:r>
      <w:r>
        <w:rPr>
          <w:spacing w:val="-1"/>
        </w:rPr>
        <w:t>written</w:t>
      </w:r>
      <w:r>
        <w:rPr>
          <w:spacing w:val="-3"/>
        </w:rPr>
        <w:t xml:space="preserve"> </w:t>
      </w:r>
      <w:r>
        <w:rPr>
          <w:spacing w:val="-1"/>
        </w:rPr>
        <w:t>negotiations,</w:t>
      </w:r>
      <w:r>
        <w:rPr>
          <w:spacing w:val="-3"/>
        </w:rPr>
        <w:t xml:space="preserve"> </w:t>
      </w:r>
      <w:r>
        <w:rPr>
          <w:spacing w:val="-1"/>
        </w:rPr>
        <w:t>commitments,</w:t>
      </w:r>
      <w:r>
        <w:t xml:space="preserve"> </w:t>
      </w:r>
      <w:r>
        <w:rPr>
          <w:spacing w:val="-1"/>
        </w:rPr>
        <w:t>understandings,</w:t>
      </w:r>
      <w:r>
        <w:t xml:space="preserve"> </w:t>
      </w:r>
      <w:r>
        <w:rPr>
          <w:spacing w:val="-1"/>
        </w:rPr>
        <w:t>and</w:t>
      </w:r>
      <w:r>
        <w:t xml:space="preserve"> </w:t>
      </w:r>
      <w:r>
        <w:rPr>
          <w:spacing w:val="-1"/>
        </w:rPr>
        <w:t>communications</w:t>
      </w:r>
      <w:r>
        <w:rPr>
          <w:spacing w:val="-2"/>
        </w:rPr>
        <w:t xml:space="preserve"> </w:t>
      </w:r>
      <w:r>
        <w:rPr>
          <w:spacing w:val="-1"/>
        </w:rPr>
        <w:t>between</w:t>
      </w:r>
      <w:r>
        <w:rPr>
          <w:spacing w:val="-3"/>
        </w:rPr>
        <w:t xml:space="preserve"> </w:t>
      </w:r>
      <w:r>
        <w:t xml:space="preserve">the </w:t>
      </w:r>
      <w:r>
        <w:rPr>
          <w:spacing w:val="-1"/>
        </w:rPr>
        <w:t>parties,</w:t>
      </w:r>
      <w:r>
        <w:t xml:space="preserve"> </w:t>
      </w:r>
      <w:r>
        <w:rPr>
          <w:spacing w:val="-1"/>
        </w:rPr>
        <w:t>relating</w:t>
      </w:r>
      <w:r>
        <w:rPr>
          <w:spacing w:val="-3"/>
        </w:rPr>
        <w:t xml:space="preserve"> </w:t>
      </w:r>
      <w:r>
        <w:t>to</w:t>
      </w:r>
      <w:r>
        <w:rPr>
          <w:spacing w:val="85"/>
        </w:rPr>
        <w:t xml:space="preserve"> </w:t>
      </w:r>
      <w:r>
        <w:t xml:space="preserve">the </w:t>
      </w:r>
      <w:r>
        <w:rPr>
          <w:spacing w:val="-1"/>
        </w:rPr>
        <w:t>subject</w:t>
      </w:r>
      <w:r>
        <w:rPr>
          <w:spacing w:val="1"/>
        </w:rPr>
        <w:t xml:space="preserve"> </w:t>
      </w:r>
      <w:r>
        <w:rPr>
          <w:spacing w:val="-1"/>
        </w:rPr>
        <w:t>matter</w:t>
      </w:r>
      <w:r>
        <w:rPr>
          <w:spacing w:val="-2"/>
        </w:rPr>
        <w:t xml:space="preserve"> </w:t>
      </w:r>
      <w:r>
        <w:t>of</w:t>
      </w:r>
      <w:r>
        <w:rPr>
          <w:spacing w:val="-2"/>
        </w:rPr>
        <w:t xml:space="preserve"> </w:t>
      </w:r>
      <w:r>
        <w:t>the</w:t>
      </w:r>
      <w:r>
        <w:rPr>
          <w:spacing w:val="-2"/>
        </w:rPr>
        <w:t xml:space="preserve"> </w:t>
      </w:r>
      <w:r>
        <w:rPr>
          <w:spacing w:val="-1"/>
        </w:rPr>
        <w:t>Management</w:t>
      </w:r>
      <w:r>
        <w:rPr>
          <w:spacing w:val="1"/>
        </w:rPr>
        <w:t xml:space="preserve"> </w:t>
      </w:r>
      <w:r>
        <w:rPr>
          <w:spacing w:val="-1"/>
        </w:rPr>
        <w:t>Agreement.</w:t>
      </w:r>
      <w:r>
        <w:t xml:space="preserve"> The</w:t>
      </w:r>
      <w:r>
        <w:rPr>
          <w:spacing w:val="-2"/>
        </w:rPr>
        <w:t xml:space="preserve"> </w:t>
      </w:r>
      <w:r>
        <w:rPr>
          <w:spacing w:val="-1"/>
        </w:rPr>
        <w:t>exhibits,</w:t>
      </w:r>
      <w:r>
        <w:t xml:space="preserve"> </w:t>
      </w:r>
      <w:r>
        <w:rPr>
          <w:spacing w:val="-1"/>
        </w:rPr>
        <w:t>schedules,</w:t>
      </w:r>
      <w:r>
        <w:t xml:space="preserve"> and</w:t>
      </w:r>
      <w:r>
        <w:rPr>
          <w:spacing w:val="-3"/>
        </w:rPr>
        <w:t xml:space="preserve"> </w:t>
      </w:r>
      <w:r>
        <w:rPr>
          <w:spacing w:val="-1"/>
        </w:rPr>
        <w:t>appendices</w:t>
      </w:r>
      <w:r>
        <w:rPr>
          <w:spacing w:val="-2"/>
        </w:rPr>
        <w:t xml:space="preserve"> </w:t>
      </w:r>
      <w:r>
        <w:rPr>
          <w:spacing w:val="-1"/>
        </w:rPr>
        <w:t>attached</w:t>
      </w:r>
      <w:r>
        <w:rPr>
          <w:spacing w:val="59"/>
        </w:rPr>
        <w:t xml:space="preserve"> </w:t>
      </w:r>
      <w:r>
        <w:rPr>
          <w:spacing w:val="-1"/>
        </w:rPr>
        <w:t>hereto</w:t>
      </w:r>
      <w:r>
        <w:t xml:space="preserve"> </w:t>
      </w:r>
      <w:r>
        <w:rPr>
          <w:spacing w:val="-1"/>
        </w:rPr>
        <w:t>are</w:t>
      </w:r>
      <w:r>
        <w:rPr>
          <w:spacing w:val="-2"/>
        </w:rPr>
        <w:t xml:space="preserve"> </w:t>
      </w:r>
      <w:r>
        <w:rPr>
          <w:spacing w:val="-1"/>
        </w:rPr>
        <w:t>incorporated</w:t>
      </w:r>
      <w:r>
        <w:rPr>
          <w:spacing w:val="-3"/>
        </w:rPr>
        <w:t xml:space="preserve"> </w:t>
      </w:r>
      <w:r>
        <w:t xml:space="preserve">in </w:t>
      </w:r>
      <w:r>
        <w:rPr>
          <w:spacing w:val="-1"/>
        </w:rPr>
        <w:t>and</w:t>
      </w:r>
      <w:r>
        <w:t xml:space="preserve"> </w:t>
      </w:r>
      <w:r>
        <w:rPr>
          <w:spacing w:val="-1"/>
        </w:rPr>
        <w:t>made</w:t>
      </w:r>
      <w:r>
        <w:t xml:space="preserve"> a </w:t>
      </w:r>
      <w:r>
        <w:rPr>
          <w:spacing w:val="-1"/>
        </w:rPr>
        <w:t>part</w:t>
      </w:r>
      <w:r>
        <w:rPr>
          <w:spacing w:val="1"/>
        </w:rP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t>by</w:t>
      </w:r>
      <w:r>
        <w:rPr>
          <w:spacing w:val="-3"/>
        </w:rPr>
        <w:t xml:space="preserve"> </w:t>
      </w:r>
      <w:r>
        <w:rPr>
          <w:spacing w:val="-1"/>
        </w:rPr>
        <w:t>reference.</w:t>
      </w:r>
    </w:p>
    <w:p w14:paraId="139B0388" w14:textId="77777777" w:rsidR="00E62BB3" w:rsidRDefault="00E62BB3">
      <w:pPr>
        <w:spacing w:before="5"/>
        <w:rPr>
          <w:rFonts w:ascii="Times New Roman" w:eastAsia="Times New Roman" w:hAnsi="Times New Roman" w:cs="Times New Roman"/>
          <w:sz w:val="21"/>
          <w:szCs w:val="21"/>
        </w:rPr>
      </w:pPr>
    </w:p>
    <w:p w14:paraId="3CE32E81" w14:textId="77777777" w:rsidR="00E62BB3" w:rsidRDefault="00602573" w:rsidP="003F2412">
      <w:pPr>
        <w:pStyle w:val="Heading3"/>
        <w:numPr>
          <w:ilvl w:val="0"/>
          <w:numId w:val="3"/>
        </w:numPr>
        <w:tabs>
          <w:tab w:val="left" w:pos="841"/>
        </w:tabs>
        <w:ind w:left="840" w:hanging="720"/>
        <w:rPr>
          <w:b w:val="0"/>
          <w:bCs w:val="0"/>
        </w:rPr>
      </w:pPr>
      <w:r>
        <w:rPr>
          <w:spacing w:val="-1"/>
        </w:rPr>
        <w:t>Severability</w:t>
      </w:r>
    </w:p>
    <w:p w14:paraId="727BEA3F" w14:textId="77777777" w:rsidR="00E62BB3" w:rsidRDefault="00E62BB3">
      <w:pPr>
        <w:spacing w:before="5"/>
        <w:rPr>
          <w:rFonts w:ascii="Times New Roman" w:eastAsia="Times New Roman" w:hAnsi="Times New Roman" w:cs="Times New Roman"/>
          <w:b/>
          <w:bCs/>
          <w:sz w:val="21"/>
          <w:szCs w:val="21"/>
        </w:rPr>
      </w:pPr>
    </w:p>
    <w:p w14:paraId="16D6557F" w14:textId="77777777" w:rsidR="00E62BB3" w:rsidRDefault="00602573">
      <w:pPr>
        <w:pStyle w:val="BodyText"/>
        <w:ind w:right="153"/>
      </w:pPr>
      <w:r>
        <w:rPr>
          <w:spacing w:val="-2"/>
        </w:rPr>
        <w:t>If</w:t>
      </w:r>
      <w:r>
        <w:rPr>
          <w:spacing w:val="1"/>
        </w:rPr>
        <w:t xml:space="preserve"> </w:t>
      </w:r>
      <w:r>
        <w:t>any</w:t>
      </w:r>
      <w:r>
        <w:rPr>
          <w:spacing w:val="-3"/>
        </w:rPr>
        <w:t xml:space="preserve"> </w:t>
      </w:r>
      <w:r>
        <w:rPr>
          <w:spacing w:val="-1"/>
        </w:rPr>
        <w:t>provision</w:t>
      </w:r>
      <w:r>
        <w:t xml:space="preserve"> of</w:t>
      </w:r>
      <w:r>
        <w:rPr>
          <w:spacing w:val="-2"/>
        </w:rPr>
        <w:t xml:space="preserve"> </w:t>
      </w:r>
      <w:r>
        <w:rPr>
          <w:spacing w:val="-1"/>
        </w:rPr>
        <w:t>this</w:t>
      </w:r>
      <w:r>
        <w:t xml:space="preserve"> </w:t>
      </w:r>
      <w:r>
        <w:rPr>
          <w:spacing w:val="-2"/>
        </w:rPr>
        <w:t>Management</w:t>
      </w:r>
      <w:r>
        <w:rPr>
          <w:spacing w:val="1"/>
        </w:rPr>
        <w:t xml:space="preserve"> </w:t>
      </w:r>
      <w:r>
        <w:rPr>
          <w:spacing w:val="-1"/>
        </w:rPr>
        <w:t>Agreement</w:t>
      </w:r>
      <w:r>
        <w:rPr>
          <w:spacing w:val="1"/>
        </w:rPr>
        <w:t xml:space="preserve"> </w:t>
      </w:r>
      <w:r>
        <w:t>is</w:t>
      </w:r>
      <w:r>
        <w:rPr>
          <w:spacing w:val="-2"/>
        </w:rPr>
        <w:t xml:space="preserve"> </w:t>
      </w:r>
      <w:r>
        <w:rPr>
          <w:spacing w:val="-1"/>
        </w:rPr>
        <w:t>held</w:t>
      </w:r>
      <w:r>
        <w:t xml:space="preserve"> by</w:t>
      </w:r>
      <w:r>
        <w:rPr>
          <w:spacing w:val="-3"/>
        </w:rPr>
        <w:t xml:space="preserve"> </w:t>
      </w:r>
      <w:r>
        <w:t>any</w:t>
      </w:r>
      <w:r>
        <w:rPr>
          <w:spacing w:val="-3"/>
        </w:rPr>
        <w:t xml:space="preserve"> </w:t>
      </w:r>
      <w:r>
        <w:t>court</w:t>
      </w:r>
      <w:r>
        <w:rPr>
          <w:spacing w:val="-2"/>
        </w:rPr>
        <w:t xml:space="preserve"> </w:t>
      </w:r>
      <w:r>
        <w:t>to be</w:t>
      </w:r>
      <w:r>
        <w:rPr>
          <w:spacing w:val="-2"/>
        </w:rPr>
        <w:t xml:space="preserve"> </w:t>
      </w:r>
      <w:r>
        <w:rPr>
          <w:spacing w:val="-1"/>
        </w:rPr>
        <w:t>invalid,</w:t>
      </w:r>
      <w:r>
        <w:t xml:space="preserve"> </w:t>
      </w:r>
      <w:r>
        <w:rPr>
          <w:spacing w:val="-1"/>
        </w:rPr>
        <w:t>void,</w:t>
      </w:r>
      <w:r>
        <w:t xml:space="preserve"> or</w:t>
      </w:r>
      <w:r>
        <w:rPr>
          <w:spacing w:val="1"/>
        </w:rPr>
        <w:t xml:space="preserve"> </w:t>
      </w:r>
      <w:r>
        <w:rPr>
          <w:spacing w:val="-1"/>
        </w:rPr>
        <w:t>unenforceable,</w:t>
      </w:r>
      <w:r>
        <w:rPr>
          <w:spacing w:val="67"/>
        </w:rPr>
        <w:t xml:space="preserve"> </w:t>
      </w:r>
      <w:r>
        <w:t xml:space="preserve">in </w:t>
      </w:r>
      <w:r>
        <w:rPr>
          <w:spacing w:val="-1"/>
        </w:rPr>
        <w:t>whole</w:t>
      </w:r>
      <w:r>
        <w:t xml:space="preserve"> or</w:t>
      </w:r>
      <w:r>
        <w:rPr>
          <w:spacing w:val="-2"/>
        </w:rPr>
        <w:t xml:space="preserve"> </w:t>
      </w:r>
      <w:r>
        <w:t xml:space="preserve">in </w:t>
      </w:r>
      <w:r>
        <w:rPr>
          <w:spacing w:val="-1"/>
        </w:rPr>
        <w:t>part,</w:t>
      </w:r>
      <w:r>
        <w:t xml:space="preserve"> </w:t>
      </w:r>
      <w:r>
        <w:rPr>
          <w:spacing w:val="-1"/>
        </w:rPr>
        <w:t>the</w:t>
      </w:r>
      <w:r>
        <w:t xml:space="preserve"> </w:t>
      </w:r>
      <w:r>
        <w:rPr>
          <w:spacing w:val="-1"/>
        </w:rPr>
        <w:t>other</w:t>
      </w:r>
      <w:r>
        <w:rPr>
          <w:spacing w:val="1"/>
        </w:rPr>
        <w:t xml:space="preserve"> </w:t>
      </w:r>
      <w:r>
        <w:rPr>
          <w:spacing w:val="-1"/>
        </w:rPr>
        <w:t>provisions</w:t>
      </w:r>
      <w:r>
        <w:t xml:space="preserve"> </w:t>
      </w:r>
      <w:r>
        <w:rPr>
          <w:spacing w:val="-1"/>
        </w:rPr>
        <w:t>shall</w:t>
      </w:r>
      <w:r>
        <w:rPr>
          <w:spacing w:val="-2"/>
        </w:rPr>
        <w:t xml:space="preserve"> </w:t>
      </w:r>
      <w:r>
        <w:rPr>
          <w:spacing w:val="-1"/>
        </w:rPr>
        <w:t>remain</w:t>
      </w:r>
      <w:r>
        <w:t xml:space="preserve"> </w:t>
      </w:r>
      <w:r>
        <w:rPr>
          <w:spacing w:val="-1"/>
        </w:rPr>
        <w:t>unaffected</w:t>
      </w:r>
      <w:r>
        <w:t xml:space="preserve"> </w:t>
      </w:r>
      <w:r>
        <w:rPr>
          <w:spacing w:val="-1"/>
        </w:rPr>
        <w:t>and</w:t>
      </w:r>
      <w:r>
        <w:t xml:space="preserve"> </w:t>
      </w:r>
      <w:r>
        <w:rPr>
          <w:spacing w:val="-1"/>
        </w:rPr>
        <w:t>shall</w:t>
      </w:r>
      <w:r>
        <w:rPr>
          <w:spacing w:val="1"/>
        </w:rPr>
        <w:t xml:space="preserve"> </w:t>
      </w:r>
      <w:r>
        <w:rPr>
          <w:spacing w:val="-1"/>
        </w:rPr>
        <w:t>continue</w:t>
      </w:r>
      <w:r>
        <w:t xml:space="preserve"> in</w:t>
      </w:r>
      <w:r>
        <w:rPr>
          <w:spacing w:val="-3"/>
        </w:rPr>
        <w:t xml:space="preserve"> </w:t>
      </w:r>
      <w:r>
        <w:rPr>
          <w:spacing w:val="-1"/>
        </w:rPr>
        <w:t>full</w:t>
      </w:r>
      <w:r>
        <w:rPr>
          <w:spacing w:val="1"/>
        </w:rPr>
        <w:t xml:space="preserve"> </w:t>
      </w:r>
      <w:r>
        <w:rPr>
          <w:spacing w:val="-1"/>
        </w:rPr>
        <w:t>force</w:t>
      </w:r>
      <w:r>
        <w:t xml:space="preserve"> and</w:t>
      </w:r>
      <w:r>
        <w:rPr>
          <w:spacing w:val="-3"/>
        </w:rPr>
        <w:t xml:space="preserve"> </w:t>
      </w:r>
      <w:r>
        <w:rPr>
          <w:spacing w:val="-1"/>
        </w:rPr>
        <w:t>effect.</w:t>
      </w:r>
    </w:p>
    <w:p w14:paraId="379A9E1D" w14:textId="77777777" w:rsidR="00E62BB3" w:rsidRDefault="00E62BB3">
      <w:pPr>
        <w:spacing w:before="2"/>
        <w:rPr>
          <w:rFonts w:ascii="Times New Roman" w:eastAsia="Times New Roman" w:hAnsi="Times New Roman" w:cs="Times New Roman"/>
          <w:sz w:val="21"/>
          <w:szCs w:val="21"/>
        </w:rPr>
      </w:pPr>
    </w:p>
    <w:p w14:paraId="41B0821F" w14:textId="77777777" w:rsidR="00E62BB3" w:rsidRDefault="00602573" w:rsidP="003F2412">
      <w:pPr>
        <w:pStyle w:val="Heading3"/>
        <w:numPr>
          <w:ilvl w:val="0"/>
          <w:numId w:val="3"/>
        </w:numPr>
        <w:tabs>
          <w:tab w:val="left" w:pos="841"/>
        </w:tabs>
        <w:ind w:left="840" w:hanging="720"/>
        <w:rPr>
          <w:b w:val="0"/>
          <w:bCs w:val="0"/>
        </w:rPr>
      </w:pPr>
      <w:r>
        <w:rPr>
          <w:spacing w:val="-1"/>
        </w:rPr>
        <w:t>Waiver</w:t>
      </w:r>
    </w:p>
    <w:p w14:paraId="2B7CB2F5" w14:textId="77777777" w:rsidR="00E62BB3" w:rsidRDefault="00E62BB3">
      <w:pPr>
        <w:spacing w:before="7"/>
        <w:rPr>
          <w:rFonts w:ascii="Times New Roman" w:eastAsia="Times New Roman" w:hAnsi="Times New Roman" w:cs="Times New Roman"/>
          <w:b/>
          <w:bCs/>
          <w:sz w:val="21"/>
          <w:szCs w:val="21"/>
        </w:rPr>
      </w:pPr>
    </w:p>
    <w:p w14:paraId="69EA36B8" w14:textId="77777777" w:rsidR="00E62BB3" w:rsidRDefault="00602573">
      <w:pPr>
        <w:pStyle w:val="BodyText"/>
        <w:ind w:left="119" w:right="179"/>
      </w:pPr>
      <w:r>
        <w:t>The</w:t>
      </w:r>
      <w:r>
        <w:rPr>
          <w:spacing w:val="-2"/>
        </w:rPr>
        <w:t xml:space="preserve"> </w:t>
      </w:r>
      <w:r>
        <w:rPr>
          <w:spacing w:val="-1"/>
        </w:rPr>
        <w:t>waiver</w:t>
      </w:r>
      <w:r>
        <w:rPr>
          <w:spacing w:val="1"/>
        </w:rPr>
        <w:t xml:space="preserve"> </w:t>
      </w:r>
      <w:r>
        <w:rPr>
          <w:spacing w:val="-2"/>
        </w:rPr>
        <w:t>of</w:t>
      </w:r>
      <w:r>
        <w:rPr>
          <w:spacing w:val="1"/>
        </w:rPr>
        <w:t xml:space="preserve"> </w:t>
      </w:r>
      <w:r>
        <w:t>any</w:t>
      </w:r>
      <w:r>
        <w:rPr>
          <w:spacing w:val="-3"/>
        </w:rPr>
        <w:t xml:space="preserve"> </w:t>
      </w:r>
      <w:r>
        <w:rPr>
          <w:spacing w:val="-1"/>
        </w:rPr>
        <w:t>breach</w:t>
      </w:r>
      <w:r>
        <w:rPr>
          <w:spacing w:val="-3"/>
        </w:rPr>
        <w:t xml:space="preserve"> </w:t>
      </w:r>
      <w:r>
        <w:rPr>
          <w:spacing w:val="-2"/>
        </w:rPr>
        <w:t>of</w:t>
      </w:r>
      <w:r>
        <w:rPr>
          <w:spacing w:val="1"/>
        </w:rPr>
        <w:t xml:space="preserve"> </w:t>
      </w:r>
      <w:r>
        <w:t>any</w:t>
      </w:r>
      <w:r>
        <w:rPr>
          <w:spacing w:val="-3"/>
        </w:rPr>
        <w:t xml:space="preserve"> </w:t>
      </w:r>
      <w:r>
        <w:rPr>
          <w:spacing w:val="-1"/>
        </w:rPr>
        <w:t>provision</w:t>
      </w:r>
      <w: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t>by</w:t>
      </w:r>
      <w:r>
        <w:rPr>
          <w:spacing w:val="-3"/>
        </w:rPr>
        <w:t xml:space="preserve"> </w:t>
      </w:r>
      <w:r>
        <w:rPr>
          <w:spacing w:val="-1"/>
        </w:rPr>
        <w:t>either</w:t>
      </w:r>
      <w:r>
        <w:rPr>
          <w:spacing w:val="1"/>
        </w:rPr>
        <w:t xml:space="preserve"> </w:t>
      </w:r>
      <w:r>
        <w:rPr>
          <w:spacing w:val="-1"/>
        </w:rPr>
        <w:t>party</w:t>
      </w:r>
      <w:r>
        <w:rPr>
          <w:spacing w:val="-3"/>
        </w:rPr>
        <w:t xml:space="preserve"> </w:t>
      </w:r>
      <w:r>
        <w:rPr>
          <w:spacing w:val="-1"/>
        </w:rPr>
        <w:t>shall</w:t>
      </w:r>
      <w:r>
        <w:rPr>
          <w:spacing w:val="-2"/>
        </w:rPr>
        <w:t xml:space="preserve"> </w:t>
      </w:r>
      <w:r>
        <w:t>not</w:t>
      </w:r>
      <w:r>
        <w:rPr>
          <w:spacing w:val="67"/>
        </w:rPr>
        <w:t xml:space="preserve"> </w:t>
      </w:r>
      <w:r>
        <w:rPr>
          <w:spacing w:val="-1"/>
        </w:rPr>
        <w:t>constitute</w:t>
      </w:r>
      <w:r>
        <w:t xml:space="preserve"> a </w:t>
      </w:r>
      <w:r>
        <w:rPr>
          <w:spacing w:val="-1"/>
        </w:rPr>
        <w:t>waiver</w:t>
      </w:r>
      <w:r>
        <w:rPr>
          <w:spacing w:val="1"/>
        </w:rPr>
        <w:t xml:space="preserve"> </w:t>
      </w:r>
      <w:r>
        <w:t>of</w:t>
      </w:r>
      <w:r>
        <w:rPr>
          <w:spacing w:val="-2"/>
        </w:rPr>
        <w:t xml:space="preserve"> </w:t>
      </w:r>
      <w:r>
        <w:t>any</w:t>
      </w:r>
      <w:r>
        <w:rPr>
          <w:spacing w:val="-3"/>
        </w:rPr>
        <w:t xml:space="preserve"> </w:t>
      </w:r>
      <w:r>
        <w:rPr>
          <w:spacing w:val="-1"/>
        </w:rPr>
        <w:t>preceding</w:t>
      </w:r>
      <w:r>
        <w:rPr>
          <w:spacing w:val="-3"/>
        </w:rPr>
        <w:t xml:space="preserve"> </w:t>
      </w:r>
      <w:r>
        <w:t>or</w:t>
      </w:r>
      <w:r>
        <w:rPr>
          <w:spacing w:val="-2"/>
        </w:rPr>
        <w:t xml:space="preserve"> </w:t>
      </w:r>
      <w:r>
        <w:rPr>
          <w:spacing w:val="-1"/>
        </w:rPr>
        <w:t>subsequent</w:t>
      </w:r>
      <w:r>
        <w:rPr>
          <w:spacing w:val="1"/>
        </w:rPr>
        <w:t xml:space="preserve"> </w:t>
      </w:r>
      <w:r>
        <w:rPr>
          <w:spacing w:val="-1"/>
        </w:rPr>
        <w:t>breach</w:t>
      </w:r>
      <w:r>
        <w:t xml:space="preserve"> </w:t>
      </w:r>
      <w:r>
        <w:rPr>
          <w:spacing w:val="-2"/>
        </w:rPr>
        <w:t>of</w:t>
      </w:r>
      <w:r>
        <w:rPr>
          <w:spacing w:val="1"/>
        </w:rPr>
        <w:t xml:space="preserve"> </w:t>
      </w:r>
      <w:r>
        <w:rPr>
          <w:spacing w:val="-1"/>
        </w:rPr>
        <w:t>such</w:t>
      </w:r>
      <w:r>
        <w:t xml:space="preserve"> </w:t>
      </w:r>
      <w:r>
        <w:rPr>
          <w:spacing w:val="-1"/>
        </w:rPr>
        <w:t>provision</w:t>
      </w:r>
      <w:r>
        <w:rPr>
          <w:spacing w:val="-3"/>
        </w:rPr>
        <w:t xml:space="preserve"> </w:t>
      </w:r>
      <w:r>
        <w:t>or</w:t>
      </w:r>
      <w:r>
        <w:rPr>
          <w:spacing w:val="1"/>
        </w:rPr>
        <w:t xml:space="preserve"> </w:t>
      </w:r>
      <w:r>
        <w:rPr>
          <w:spacing w:val="-2"/>
        </w:rPr>
        <w:t xml:space="preserve">of </w:t>
      </w:r>
      <w:r>
        <w:t>any</w:t>
      </w:r>
      <w:r>
        <w:rPr>
          <w:spacing w:val="-3"/>
        </w:rPr>
        <w:t xml:space="preserve"> </w:t>
      </w:r>
      <w:r>
        <w:t>other</w:t>
      </w:r>
      <w:r>
        <w:rPr>
          <w:spacing w:val="-2"/>
        </w:rPr>
        <w:t xml:space="preserve"> </w:t>
      </w:r>
      <w:r>
        <w:rPr>
          <w:spacing w:val="-1"/>
        </w:rPr>
        <w:t>provision</w:t>
      </w:r>
      <w:r>
        <w:t xml:space="preserve"> </w:t>
      </w:r>
      <w:r>
        <w:rPr>
          <w:spacing w:val="-2"/>
        </w:rPr>
        <w:t>of</w:t>
      </w:r>
      <w:r>
        <w:rPr>
          <w:spacing w:val="69"/>
        </w:rPr>
        <w:t xml:space="preserve"> </w:t>
      </w:r>
      <w:r>
        <w:rPr>
          <w:spacing w:val="-1"/>
        </w:rPr>
        <w:t>this</w:t>
      </w:r>
      <w:r>
        <w:t xml:space="preserve"> </w:t>
      </w:r>
      <w:r>
        <w:rPr>
          <w:spacing w:val="-2"/>
        </w:rPr>
        <w:t>Management</w:t>
      </w:r>
      <w:r>
        <w:rPr>
          <w:spacing w:val="1"/>
        </w:rPr>
        <w:t xml:space="preserve"> </w:t>
      </w:r>
      <w:r>
        <w:rPr>
          <w:spacing w:val="-1"/>
        </w:rPr>
        <w:t>Agreement.</w:t>
      </w:r>
      <w:r>
        <w:rPr>
          <w:spacing w:val="-3"/>
        </w:rPr>
        <w:t xml:space="preserve"> </w:t>
      </w:r>
      <w:r>
        <w:t>The</w:t>
      </w:r>
      <w:r>
        <w:rPr>
          <w:spacing w:val="-2"/>
        </w:rPr>
        <w:t xml:space="preserve"> </w:t>
      </w:r>
      <w:r>
        <w:rPr>
          <w:spacing w:val="-1"/>
        </w:rPr>
        <w:t>failure</w:t>
      </w:r>
      <w:r>
        <w:t xml:space="preserve"> </w:t>
      </w:r>
      <w:r>
        <w:rPr>
          <w:spacing w:val="-2"/>
        </w:rPr>
        <w:t>or</w:t>
      </w:r>
      <w:r>
        <w:rPr>
          <w:spacing w:val="1"/>
        </w:rPr>
        <w:t xml:space="preserve"> </w:t>
      </w:r>
      <w:r>
        <w:rPr>
          <w:spacing w:val="-1"/>
        </w:rPr>
        <w:t>delay</w:t>
      </w:r>
      <w:r>
        <w:rPr>
          <w:spacing w:val="-3"/>
        </w:rPr>
        <w:t xml:space="preserve"> </w:t>
      </w:r>
      <w:r>
        <w:t>of</w:t>
      </w:r>
      <w:r>
        <w:rPr>
          <w:spacing w:val="-2"/>
        </w:rPr>
        <w:t xml:space="preserve"> </w:t>
      </w:r>
      <w:r>
        <w:rPr>
          <w:spacing w:val="-1"/>
        </w:rPr>
        <w:t>either</w:t>
      </w:r>
      <w:r>
        <w:rPr>
          <w:spacing w:val="1"/>
        </w:rPr>
        <w:t xml:space="preserve"> </w:t>
      </w:r>
      <w:r>
        <w:rPr>
          <w:spacing w:val="-1"/>
        </w:rPr>
        <w:t>party</w:t>
      </w:r>
      <w:r>
        <w:rPr>
          <w:spacing w:val="-3"/>
        </w:rPr>
        <w:t xml:space="preserve"> </w:t>
      </w:r>
      <w:r>
        <w:t xml:space="preserve">to </w:t>
      </w:r>
      <w:r>
        <w:rPr>
          <w:spacing w:val="-1"/>
        </w:rPr>
        <w:t>exercise</w:t>
      </w:r>
      <w:r>
        <w:rPr>
          <w:spacing w:val="-2"/>
        </w:rPr>
        <w:t xml:space="preserve"> </w:t>
      </w:r>
      <w:r>
        <w:t>any</w:t>
      </w:r>
      <w:r>
        <w:rPr>
          <w:spacing w:val="-3"/>
        </w:rPr>
        <w:t xml:space="preserve"> </w:t>
      </w:r>
      <w:r>
        <w:rPr>
          <w:spacing w:val="-1"/>
        </w:rPr>
        <w:t>right</w:t>
      </w:r>
      <w:r>
        <w:rPr>
          <w:spacing w:val="1"/>
        </w:rPr>
        <w:t xml:space="preserve"> </w:t>
      </w:r>
      <w:r>
        <w:rPr>
          <w:spacing w:val="-1"/>
        </w:rPr>
        <w:t>given</w:t>
      </w:r>
      <w:r>
        <w:t xml:space="preserve"> to </w:t>
      </w:r>
      <w:r>
        <w:rPr>
          <w:spacing w:val="-1"/>
        </w:rPr>
        <w:t>the</w:t>
      </w:r>
      <w:r>
        <w:t xml:space="preserve"> </w:t>
      </w:r>
      <w:r>
        <w:rPr>
          <w:spacing w:val="-1"/>
        </w:rPr>
        <w:t>party</w:t>
      </w:r>
      <w:r>
        <w:rPr>
          <w:spacing w:val="77"/>
        </w:rPr>
        <w:t xml:space="preserve"> </w:t>
      </w:r>
      <w:r>
        <w:t>under</w:t>
      </w:r>
      <w:r>
        <w:rPr>
          <w:spacing w:val="-2"/>
        </w:rPr>
        <w:t xml:space="preserve"> </w:t>
      </w:r>
      <w:r>
        <w:rPr>
          <w:spacing w:val="-1"/>
        </w:rPr>
        <w:t>this</w:t>
      </w:r>
      <w:r>
        <w:t xml:space="preserve"> </w:t>
      </w:r>
      <w:r>
        <w:rPr>
          <w:spacing w:val="-1"/>
        </w:rPr>
        <w:t>Management</w:t>
      </w:r>
      <w:r>
        <w:rPr>
          <w:spacing w:val="1"/>
        </w:rPr>
        <w:t xml:space="preserve"> </w:t>
      </w:r>
      <w:r>
        <w:rPr>
          <w:spacing w:val="-1"/>
        </w:rPr>
        <w:t>Agreement</w:t>
      </w:r>
      <w:r>
        <w:rPr>
          <w:spacing w:val="1"/>
        </w:rPr>
        <w:t xml:space="preserve"> </w:t>
      </w:r>
      <w:r>
        <w:rPr>
          <w:spacing w:val="-1"/>
        </w:rPr>
        <w:t>shall</w:t>
      </w:r>
      <w:r>
        <w:rPr>
          <w:spacing w:val="1"/>
        </w:rPr>
        <w:t xml:space="preserve"> </w:t>
      </w:r>
      <w:r>
        <w:rPr>
          <w:spacing w:val="-1"/>
        </w:rPr>
        <w:t>not</w:t>
      </w:r>
      <w:r>
        <w:rPr>
          <w:spacing w:val="1"/>
        </w:rPr>
        <w:t xml:space="preserve"> </w:t>
      </w:r>
      <w:r>
        <w:rPr>
          <w:spacing w:val="-1"/>
        </w:rPr>
        <w:t>constitute</w:t>
      </w:r>
      <w:r>
        <w:rPr>
          <w:spacing w:val="-2"/>
        </w:rPr>
        <w:t xml:space="preserve"> </w:t>
      </w:r>
      <w:r>
        <w:t xml:space="preserve">a </w:t>
      </w:r>
      <w:r>
        <w:rPr>
          <w:spacing w:val="-1"/>
        </w:rPr>
        <w:t>waiver</w:t>
      </w:r>
      <w:r>
        <w:rPr>
          <w:spacing w:val="1"/>
        </w:rPr>
        <w:t xml:space="preserve"> </w:t>
      </w:r>
      <w:r>
        <w:rPr>
          <w:spacing w:val="-2"/>
        </w:rPr>
        <w:t>of</w:t>
      </w:r>
      <w:r>
        <w:rPr>
          <w:spacing w:val="1"/>
        </w:rPr>
        <w:t xml:space="preserve"> </w:t>
      </w:r>
      <w:r>
        <w:rPr>
          <w:spacing w:val="-1"/>
        </w:rPr>
        <w:t>such</w:t>
      </w:r>
      <w:r>
        <w:t xml:space="preserve"> </w:t>
      </w:r>
      <w:r>
        <w:rPr>
          <w:spacing w:val="-1"/>
        </w:rPr>
        <w:t>right,</w:t>
      </w:r>
      <w:r>
        <w:t xml:space="preserve"> </w:t>
      </w:r>
      <w:r>
        <w:rPr>
          <w:spacing w:val="-1"/>
        </w:rPr>
        <w:t>nor</w:t>
      </w:r>
      <w:r>
        <w:rPr>
          <w:spacing w:val="-2"/>
        </w:rPr>
        <w:t xml:space="preserve"> </w:t>
      </w:r>
      <w:r>
        <w:rPr>
          <w:spacing w:val="-1"/>
        </w:rPr>
        <w:t>shall</w:t>
      </w:r>
      <w:r>
        <w:rPr>
          <w:spacing w:val="1"/>
        </w:rPr>
        <w:t xml:space="preserve"> </w:t>
      </w:r>
      <w:r>
        <w:t>any</w:t>
      </w:r>
      <w:r>
        <w:rPr>
          <w:spacing w:val="-3"/>
        </w:rPr>
        <w:t xml:space="preserve"> </w:t>
      </w:r>
      <w:r>
        <w:rPr>
          <w:spacing w:val="-1"/>
        </w:rPr>
        <w:t>partial</w:t>
      </w:r>
      <w:r>
        <w:rPr>
          <w:spacing w:val="47"/>
        </w:rPr>
        <w:t xml:space="preserve"> </w:t>
      </w:r>
      <w:r>
        <w:rPr>
          <w:spacing w:val="-1"/>
        </w:rPr>
        <w:t>exercise</w:t>
      </w:r>
      <w:r>
        <w:t xml:space="preserve"> of</w:t>
      </w:r>
      <w:r>
        <w:rPr>
          <w:spacing w:val="-2"/>
        </w:rPr>
        <w:t xml:space="preserve"> </w:t>
      </w:r>
      <w:r>
        <w:t>any</w:t>
      </w:r>
      <w:r>
        <w:rPr>
          <w:spacing w:val="-3"/>
        </w:rPr>
        <w:t xml:space="preserve"> </w:t>
      </w:r>
      <w:r>
        <w:rPr>
          <w:spacing w:val="-1"/>
        </w:rPr>
        <w:t>right</w:t>
      </w:r>
      <w:r>
        <w:rPr>
          <w:spacing w:val="1"/>
        </w:rPr>
        <w:t xml:space="preserve"> </w:t>
      </w:r>
      <w:r>
        <w:rPr>
          <w:spacing w:val="-1"/>
        </w:rPr>
        <w:t>given</w:t>
      </w:r>
      <w:r>
        <w:rPr>
          <w:spacing w:val="-3"/>
        </w:rPr>
        <w:t xml:space="preserve"> </w:t>
      </w:r>
      <w:r>
        <w:rPr>
          <w:spacing w:val="-1"/>
        </w:rPr>
        <w:t>hereunder</w:t>
      </w:r>
      <w:r>
        <w:rPr>
          <w:spacing w:val="1"/>
        </w:rPr>
        <w:t xml:space="preserve"> </w:t>
      </w:r>
      <w:r>
        <w:rPr>
          <w:spacing w:val="-1"/>
        </w:rPr>
        <w:t>preclude</w:t>
      </w:r>
      <w:r>
        <w:rPr>
          <w:spacing w:val="-2"/>
        </w:rPr>
        <w:t xml:space="preserve"> </w:t>
      </w:r>
      <w:r>
        <w:rPr>
          <w:spacing w:val="-1"/>
        </w:rPr>
        <w:t>further</w:t>
      </w:r>
      <w:r>
        <w:rPr>
          <w:spacing w:val="-2"/>
        </w:rPr>
        <w:t xml:space="preserve"> </w:t>
      </w:r>
      <w:r>
        <w:rPr>
          <w:spacing w:val="-1"/>
        </w:rPr>
        <w:t>exercise</w:t>
      </w:r>
      <w:r>
        <w:t xml:space="preserve"> of</w:t>
      </w:r>
      <w:r>
        <w:rPr>
          <w:spacing w:val="-2"/>
        </w:rPr>
        <w:t xml:space="preserve"> </w:t>
      </w:r>
      <w:r>
        <w:t>such</w:t>
      </w:r>
      <w:r>
        <w:rPr>
          <w:spacing w:val="-3"/>
        </w:rPr>
        <w:t xml:space="preserve"> </w:t>
      </w:r>
      <w:r>
        <w:rPr>
          <w:spacing w:val="-1"/>
        </w:rPr>
        <w:t>right.</w:t>
      </w:r>
      <w:r>
        <w:t xml:space="preserve"> </w:t>
      </w:r>
      <w:r>
        <w:rPr>
          <w:spacing w:val="-1"/>
        </w:rPr>
        <w:t>No</w:t>
      </w:r>
      <w:r>
        <w:t xml:space="preserve"> </w:t>
      </w:r>
      <w:r>
        <w:rPr>
          <w:spacing w:val="-2"/>
        </w:rPr>
        <w:t>right</w:t>
      </w:r>
      <w:r>
        <w:rPr>
          <w:spacing w:val="1"/>
        </w:rPr>
        <w:t xml:space="preserve"> </w:t>
      </w:r>
      <w:r>
        <w:rPr>
          <w:spacing w:val="-1"/>
        </w:rPr>
        <w:t>conferred</w:t>
      </w:r>
      <w:r>
        <w:t xml:space="preserve"> on</w:t>
      </w:r>
      <w:r>
        <w:rPr>
          <w:spacing w:val="-3"/>
        </w:rPr>
        <w:t xml:space="preserve"> </w:t>
      </w:r>
      <w:r>
        <w:rPr>
          <w:spacing w:val="-1"/>
        </w:rPr>
        <w:t>either</w:t>
      </w:r>
      <w:r>
        <w:rPr>
          <w:spacing w:val="73"/>
        </w:rPr>
        <w:t xml:space="preserve"> </w:t>
      </w:r>
      <w:r>
        <w:t>party</w:t>
      </w:r>
      <w:r>
        <w:rPr>
          <w:spacing w:val="-3"/>
        </w:rPr>
        <w:t xml:space="preserve"> </w:t>
      </w:r>
      <w:r>
        <w:rPr>
          <w:spacing w:val="-1"/>
        </w:rPr>
        <w:t>shall</w:t>
      </w:r>
      <w:r>
        <w:rPr>
          <w:spacing w:val="1"/>
        </w:rPr>
        <w:t xml:space="preserve"> </w:t>
      </w:r>
      <w:r>
        <w:t xml:space="preserve">be </w:t>
      </w:r>
      <w:r>
        <w:rPr>
          <w:spacing w:val="-2"/>
        </w:rPr>
        <w:t>deemed</w:t>
      </w:r>
      <w:r>
        <w:t xml:space="preserve"> </w:t>
      </w:r>
      <w:r>
        <w:rPr>
          <w:spacing w:val="-1"/>
        </w:rPr>
        <w:t>waived</w:t>
      </w:r>
      <w:r>
        <w:t xml:space="preserve"> and </w:t>
      </w:r>
      <w:r>
        <w:rPr>
          <w:spacing w:val="-2"/>
        </w:rPr>
        <w:t>no</w:t>
      </w:r>
      <w:r>
        <w:t xml:space="preserve"> </w:t>
      </w:r>
      <w:r>
        <w:rPr>
          <w:spacing w:val="-1"/>
        </w:rPr>
        <w:t>breach</w:t>
      </w:r>
      <w:r>
        <w:rPr>
          <w:spacing w:val="-3"/>
        </w:rPr>
        <w:t xml:space="preserve"> </w:t>
      </w:r>
      <w:r>
        <w:t>of</w:t>
      </w:r>
      <w:r>
        <w:rPr>
          <w:spacing w:val="-2"/>
        </w:rPr>
        <w:t xml:space="preserve"> </w:t>
      </w:r>
      <w:r>
        <w:rPr>
          <w:spacing w:val="-1"/>
        </w:rPr>
        <w:t>this</w:t>
      </w:r>
      <w:r>
        <w:t xml:space="preserve"> </w:t>
      </w:r>
      <w:r>
        <w:rPr>
          <w:spacing w:val="-2"/>
        </w:rPr>
        <w:t>Management</w:t>
      </w:r>
      <w:r>
        <w:rPr>
          <w:spacing w:val="1"/>
        </w:rPr>
        <w:t xml:space="preserve"> </w:t>
      </w:r>
      <w:r>
        <w:rPr>
          <w:spacing w:val="-1"/>
        </w:rPr>
        <w:t>Agreement</w:t>
      </w:r>
      <w:r>
        <w:rPr>
          <w:spacing w:val="1"/>
        </w:rPr>
        <w:t xml:space="preserve"> </w:t>
      </w:r>
      <w:r>
        <w:rPr>
          <w:spacing w:val="-1"/>
        </w:rPr>
        <w:t>excused</w:t>
      </w:r>
      <w:r>
        <w:t xml:space="preserve"> </w:t>
      </w:r>
      <w:r>
        <w:rPr>
          <w:spacing w:val="-1"/>
        </w:rPr>
        <w:t>unless</w:t>
      </w:r>
      <w:r>
        <w:rPr>
          <w:spacing w:val="-2"/>
        </w:rPr>
        <w:t xml:space="preserve"> </w:t>
      </w:r>
      <w:r>
        <w:t xml:space="preserve">such </w:t>
      </w:r>
      <w:r>
        <w:rPr>
          <w:spacing w:val="-1"/>
        </w:rPr>
        <w:t>waiver</w:t>
      </w:r>
      <w:r>
        <w:rPr>
          <w:spacing w:val="69"/>
        </w:rPr>
        <w:t xml:space="preserve"> </w:t>
      </w:r>
      <w:r>
        <w:t>or</w:t>
      </w:r>
      <w:r>
        <w:rPr>
          <w:spacing w:val="1"/>
        </w:rPr>
        <w:t xml:space="preserve"> </w:t>
      </w:r>
      <w:r>
        <w:rPr>
          <w:spacing w:val="-1"/>
        </w:rPr>
        <w:t>excuse</w:t>
      </w:r>
      <w:r>
        <w:rPr>
          <w:spacing w:val="-2"/>
        </w:rPr>
        <w:t xml:space="preserve"> </w:t>
      </w:r>
      <w:r>
        <w:rPr>
          <w:spacing w:val="-1"/>
        </w:rPr>
        <w:t>shall</w:t>
      </w:r>
      <w:r>
        <w:rPr>
          <w:spacing w:val="1"/>
        </w:rPr>
        <w:t xml:space="preserve"> </w:t>
      </w:r>
      <w:r>
        <w:rPr>
          <w:spacing w:val="-2"/>
        </w:rPr>
        <w:t>be</w:t>
      </w:r>
      <w:r>
        <w:t xml:space="preserve"> </w:t>
      </w:r>
      <w:r>
        <w:rPr>
          <w:spacing w:val="-1"/>
        </w:rPr>
        <w:t>in</w:t>
      </w:r>
      <w:r>
        <w:t xml:space="preserve"> </w:t>
      </w:r>
      <w:r>
        <w:rPr>
          <w:spacing w:val="-1"/>
        </w:rPr>
        <w:t>writing</w:t>
      </w:r>
      <w:r>
        <w:rPr>
          <w:spacing w:val="-3"/>
        </w:rPr>
        <w:t xml:space="preserve"> </w:t>
      </w:r>
      <w:r>
        <w:t xml:space="preserve">and </w:t>
      </w:r>
      <w:r>
        <w:rPr>
          <w:spacing w:val="-1"/>
        </w:rPr>
        <w:t>signed</w:t>
      </w:r>
      <w:r>
        <w:t xml:space="preserve"> by</w:t>
      </w:r>
      <w:r>
        <w:rPr>
          <w:spacing w:val="-3"/>
        </w:rPr>
        <w:t xml:space="preserve"> </w:t>
      </w:r>
      <w:r>
        <w:t xml:space="preserve">the </w:t>
      </w:r>
      <w:r>
        <w:rPr>
          <w:spacing w:val="-1"/>
        </w:rPr>
        <w:t>party</w:t>
      </w:r>
      <w:r>
        <w:rPr>
          <w:spacing w:val="-3"/>
        </w:rPr>
        <w:t xml:space="preserve"> </w:t>
      </w:r>
      <w:r>
        <w:rPr>
          <w:spacing w:val="-1"/>
        </w:rPr>
        <w:t>claimed</w:t>
      </w:r>
      <w:r>
        <w:t xml:space="preserve"> to </w:t>
      </w:r>
      <w:r>
        <w:rPr>
          <w:spacing w:val="-1"/>
        </w:rPr>
        <w:t>have</w:t>
      </w:r>
      <w:r>
        <w:t xml:space="preserve"> </w:t>
      </w:r>
      <w:r>
        <w:rPr>
          <w:spacing w:val="-1"/>
        </w:rPr>
        <w:t>waived</w:t>
      </w:r>
      <w:r>
        <w:t xml:space="preserve"> such</w:t>
      </w:r>
      <w:r>
        <w:rPr>
          <w:spacing w:val="-3"/>
        </w:rPr>
        <w:t xml:space="preserve"> </w:t>
      </w:r>
      <w:r>
        <w:rPr>
          <w:spacing w:val="-1"/>
        </w:rPr>
        <w:t>right.</w:t>
      </w:r>
    </w:p>
    <w:p w14:paraId="59422941" w14:textId="77777777" w:rsidR="00E62BB3" w:rsidRDefault="00E62BB3">
      <w:pPr>
        <w:spacing w:before="2"/>
        <w:rPr>
          <w:rFonts w:ascii="Times New Roman" w:eastAsia="Times New Roman" w:hAnsi="Times New Roman" w:cs="Times New Roman"/>
          <w:sz w:val="21"/>
          <w:szCs w:val="21"/>
        </w:rPr>
      </w:pPr>
    </w:p>
    <w:p w14:paraId="5A35787B" w14:textId="77777777" w:rsidR="00E62BB3" w:rsidRDefault="00602573" w:rsidP="003F2412">
      <w:pPr>
        <w:pStyle w:val="Heading3"/>
        <w:numPr>
          <w:ilvl w:val="0"/>
          <w:numId w:val="3"/>
        </w:numPr>
        <w:tabs>
          <w:tab w:val="left" w:pos="841"/>
        </w:tabs>
        <w:ind w:left="840" w:hanging="720"/>
        <w:rPr>
          <w:b w:val="0"/>
          <w:bCs w:val="0"/>
        </w:rPr>
      </w:pPr>
      <w:r>
        <w:rPr>
          <w:spacing w:val="-1"/>
        </w:rPr>
        <w:t>Assignment</w:t>
      </w:r>
      <w:r>
        <w:rPr>
          <w:spacing w:val="1"/>
        </w:rPr>
        <w:t xml:space="preserve"> </w:t>
      </w:r>
      <w:r>
        <w:rPr>
          <w:spacing w:val="-1"/>
        </w:rPr>
        <w:t>and Delegation</w:t>
      </w:r>
    </w:p>
    <w:p w14:paraId="505BE6AB" w14:textId="77777777" w:rsidR="00E62BB3" w:rsidRDefault="00E62BB3">
      <w:pPr>
        <w:spacing w:before="7"/>
        <w:rPr>
          <w:rFonts w:ascii="Times New Roman" w:eastAsia="Times New Roman" w:hAnsi="Times New Roman" w:cs="Times New Roman"/>
          <w:b/>
          <w:bCs/>
          <w:sz w:val="21"/>
          <w:szCs w:val="21"/>
        </w:rPr>
      </w:pPr>
    </w:p>
    <w:p w14:paraId="70ACFBBF" w14:textId="77777777" w:rsidR="00E62BB3" w:rsidRDefault="00602573">
      <w:pPr>
        <w:pStyle w:val="BodyText"/>
        <w:ind w:right="153"/>
      </w:pP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t>and</w:t>
      </w:r>
      <w:r>
        <w:rPr>
          <w:spacing w:val="-3"/>
        </w:rPr>
        <w:t xml:space="preserve"> </w:t>
      </w:r>
      <w:r>
        <w:t>any</w:t>
      </w:r>
      <w:r>
        <w:rPr>
          <w:spacing w:val="-3"/>
        </w:rPr>
        <w:t xml:space="preserve"> </w:t>
      </w:r>
      <w:r>
        <w:t>of</w:t>
      </w:r>
      <w:r>
        <w:rPr>
          <w:spacing w:val="1"/>
        </w:rPr>
        <w:t xml:space="preserve"> </w:t>
      </w:r>
      <w:r>
        <w:rPr>
          <w:spacing w:val="-1"/>
        </w:rPr>
        <w:t>the</w:t>
      </w:r>
      <w:r>
        <w:t xml:space="preserve"> </w:t>
      </w:r>
      <w:r>
        <w:rPr>
          <w:spacing w:val="-1"/>
        </w:rPr>
        <w:t>rights</w:t>
      </w:r>
      <w:r>
        <w:t xml:space="preserve"> </w:t>
      </w:r>
      <w:r>
        <w:rPr>
          <w:spacing w:val="-2"/>
        </w:rPr>
        <w:t>or</w:t>
      </w:r>
      <w:r>
        <w:rPr>
          <w:spacing w:val="1"/>
        </w:rPr>
        <w:t xml:space="preserve"> </w:t>
      </w:r>
      <w:r>
        <w:rPr>
          <w:spacing w:val="-1"/>
        </w:rPr>
        <w:t>duties</w:t>
      </w:r>
      <w:r>
        <w:t xml:space="preserve"> </w:t>
      </w:r>
      <w:r>
        <w:rPr>
          <w:spacing w:val="-1"/>
        </w:rPr>
        <w:t>hereunder</w:t>
      </w:r>
      <w:r>
        <w:rPr>
          <w:spacing w:val="-2"/>
        </w:rPr>
        <w:t xml:space="preserve"> may</w:t>
      </w:r>
      <w:r>
        <w:rPr>
          <w:spacing w:val="-3"/>
        </w:rPr>
        <w:t xml:space="preserve"> </w:t>
      </w:r>
      <w:r>
        <w:t>not</w:t>
      </w:r>
      <w:r>
        <w:rPr>
          <w:spacing w:val="1"/>
        </w:rPr>
        <w:t xml:space="preserve"> </w:t>
      </w:r>
      <w:r>
        <w:t xml:space="preserve">be </w:t>
      </w:r>
      <w:r>
        <w:rPr>
          <w:spacing w:val="-1"/>
        </w:rPr>
        <w:t>assigned</w:t>
      </w:r>
      <w:r>
        <w:rPr>
          <w:spacing w:val="-3"/>
        </w:rPr>
        <w:t xml:space="preserve"> </w:t>
      </w:r>
      <w:r>
        <w:t>or</w:t>
      </w:r>
      <w:r>
        <w:rPr>
          <w:spacing w:val="1"/>
        </w:rPr>
        <w:t xml:space="preserve"> </w:t>
      </w:r>
      <w:r>
        <w:rPr>
          <w:spacing w:val="-1"/>
        </w:rPr>
        <w:t>delegated</w:t>
      </w:r>
      <w:r>
        <w:rPr>
          <w:spacing w:val="55"/>
        </w:rPr>
        <w:t xml:space="preserve"> </w:t>
      </w:r>
      <w:r>
        <w:t>by</w:t>
      </w:r>
      <w:r>
        <w:rPr>
          <w:spacing w:val="-3"/>
        </w:rPr>
        <w:t xml:space="preserve"> </w:t>
      </w:r>
      <w:r>
        <w:rPr>
          <w:spacing w:val="-1"/>
        </w:rPr>
        <w:t>Manager</w:t>
      </w:r>
      <w:r>
        <w:rPr>
          <w:spacing w:val="1"/>
        </w:rPr>
        <w:t xml:space="preserve"> </w:t>
      </w:r>
      <w:r>
        <w:rPr>
          <w:spacing w:val="-1"/>
        </w:rPr>
        <w:t>without</w:t>
      </w:r>
      <w:r>
        <w:rPr>
          <w:spacing w:val="1"/>
        </w:rPr>
        <w:t xml:space="preserve"> </w:t>
      </w:r>
      <w:r>
        <w:rPr>
          <w:spacing w:val="-1"/>
        </w:rPr>
        <w:t>the</w:t>
      </w:r>
      <w:r>
        <w:t xml:space="preserve"> </w:t>
      </w:r>
      <w:r>
        <w:rPr>
          <w:spacing w:val="-1"/>
        </w:rPr>
        <w:t>prior</w:t>
      </w:r>
      <w:r>
        <w:rPr>
          <w:spacing w:val="1"/>
        </w:rPr>
        <w:t xml:space="preserve"> </w:t>
      </w:r>
      <w:r>
        <w:rPr>
          <w:spacing w:val="-1"/>
        </w:rPr>
        <w:t>written</w:t>
      </w:r>
      <w:r>
        <w:t xml:space="preserve"> </w:t>
      </w:r>
      <w:r>
        <w:rPr>
          <w:spacing w:val="-1"/>
        </w:rPr>
        <w:t>consent</w:t>
      </w:r>
      <w:r>
        <w:rPr>
          <w:spacing w:val="1"/>
        </w:rPr>
        <w:t xml:space="preserve"> </w:t>
      </w:r>
      <w:r>
        <w:rPr>
          <w:spacing w:val="-2"/>
        </w:rPr>
        <w:t>of</w:t>
      </w:r>
      <w:r>
        <w:rPr>
          <w:spacing w:val="1"/>
        </w:rPr>
        <w:t xml:space="preserve"> </w:t>
      </w:r>
      <w:r>
        <w:rPr>
          <w:spacing w:val="-1"/>
        </w:rPr>
        <w:t>the</w:t>
      </w:r>
      <w:r>
        <w:t xml:space="preserve"> </w:t>
      </w:r>
      <w:r>
        <w:rPr>
          <w:spacing w:val="-1"/>
        </w:rPr>
        <w:t>System,</w:t>
      </w:r>
      <w:r>
        <w:t xml:space="preserve"> </w:t>
      </w:r>
      <w:r>
        <w:rPr>
          <w:spacing w:val="-1"/>
        </w:rPr>
        <w:t>consent</w:t>
      </w:r>
      <w:r>
        <w:rPr>
          <w:spacing w:val="1"/>
        </w:rPr>
        <w:t xml:space="preserve"> </w:t>
      </w:r>
      <w:r>
        <w:rPr>
          <w:spacing w:val="-1"/>
        </w:rPr>
        <w:t>which</w:t>
      </w:r>
      <w:r>
        <w:t xml:space="preserve"> </w:t>
      </w:r>
      <w:r>
        <w:rPr>
          <w:spacing w:val="-2"/>
        </w:rPr>
        <w:t>may</w:t>
      </w:r>
      <w:r>
        <w:rPr>
          <w:spacing w:val="-3"/>
        </w:rPr>
        <w:t xml:space="preserve"> </w:t>
      </w:r>
      <w:r>
        <w:t xml:space="preserve">be </w:t>
      </w:r>
      <w:r>
        <w:rPr>
          <w:spacing w:val="-1"/>
        </w:rPr>
        <w:t>granted</w:t>
      </w:r>
      <w:r>
        <w:t xml:space="preserve"> or</w:t>
      </w:r>
      <w:r>
        <w:rPr>
          <w:spacing w:val="1"/>
        </w:rPr>
        <w:t xml:space="preserve"> </w:t>
      </w:r>
      <w:r>
        <w:rPr>
          <w:spacing w:val="-1"/>
        </w:rPr>
        <w:t>withheld</w:t>
      </w:r>
      <w:r>
        <w:rPr>
          <w:spacing w:val="-3"/>
        </w:rPr>
        <w:t xml:space="preserve"> </w:t>
      </w:r>
      <w:r>
        <w:t>in</w:t>
      </w:r>
      <w:r>
        <w:rPr>
          <w:spacing w:val="61"/>
        </w:rPr>
        <w:t xml:space="preserve"> </w:t>
      </w:r>
      <w:r>
        <w:t xml:space="preserve">the </w:t>
      </w:r>
      <w:r>
        <w:rPr>
          <w:spacing w:val="-1"/>
        </w:rPr>
        <w:t>System’s</w:t>
      </w:r>
      <w:r>
        <w:t xml:space="preserve"> </w:t>
      </w:r>
      <w:r>
        <w:rPr>
          <w:spacing w:val="-1"/>
        </w:rPr>
        <w:t>sole</w:t>
      </w:r>
      <w:r>
        <w:rPr>
          <w:spacing w:val="-2"/>
        </w:rPr>
        <w:t xml:space="preserve"> </w:t>
      </w:r>
      <w:r>
        <w:rPr>
          <w:spacing w:val="-1"/>
        </w:rPr>
        <w:t>discretion.</w:t>
      </w:r>
      <w:r>
        <w:t xml:space="preserve"> </w:t>
      </w:r>
      <w:r>
        <w:rPr>
          <w:spacing w:val="-1"/>
        </w:rPr>
        <w:t>Any</w:t>
      </w:r>
      <w:r>
        <w:rPr>
          <w:spacing w:val="-3"/>
        </w:rPr>
        <w:t xml:space="preserve"> </w:t>
      </w:r>
      <w:r>
        <w:rPr>
          <w:spacing w:val="-1"/>
        </w:rPr>
        <w:t>assignment</w:t>
      </w:r>
      <w:r>
        <w:rPr>
          <w:spacing w:val="1"/>
        </w:rPr>
        <w:t xml:space="preserve"> </w:t>
      </w:r>
      <w:r>
        <w:t>of</w:t>
      </w:r>
      <w:r>
        <w:rPr>
          <w:spacing w:val="1"/>
        </w:rPr>
        <w:t xml:space="preserve"> </w:t>
      </w:r>
      <w:r>
        <w:rPr>
          <w:spacing w:val="-1"/>
        </w:rPr>
        <w:t>rights</w:t>
      </w:r>
      <w:r>
        <w:rPr>
          <w:spacing w:val="-2"/>
        </w:rPr>
        <w:t xml:space="preserve"> </w:t>
      </w:r>
      <w:r>
        <w:t>or</w:t>
      </w:r>
      <w:r>
        <w:rPr>
          <w:spacing w:val="1"/>
        </w:rPr>
        <w:t xml:space="preserve"> </w:t>
      </w:r>
      <w:r>
        <w:rPr>
          <w:spacing w:val="-1"/>
        </w:rPr>
        <w:t>delegation</w:t>
      </w:r>
      <w:r>
        <w:t xml:space="preserve"> </w:t>
      </w:r>
      <w:r>
        <w:rPr>
          <w:spacing w:val="-2"/>
        </w:rPr>
        <w:t>of</w:t>
      </w:r>
      <w:r>
        <w:rPr>
          <w:spacing w:val="1"/>
        </w:rPr>
        <w:t xml:space="preserve"> </w:t>
      </w:r>
      <w:r>
        <w:rPr>
          <w:spacing w:val="-1"/>
        </w:rPr>
        <w:t>duties</w:t>
      </w:r>
      <w:r>
        <w:t xml:space="preserve"> </w:t>
      </w:r>
      <w:r>
        <w:rPr>
          <w:spacing w:val="-1"/>
        </w:rPr>
        <w:t>under</w:t>
      </w:r>
      <w:r>
        <w:rPr>
          <w:spacing w:val="1"/>
        </w:rPr>
        <w:t xml:space="preserve"> </w:t>
      </w:r>
      <w:r>
        <w:rPr>
          <w:spacing w:val="-1"/>
        </w:rPr>
        <w:t>this</w:t>
      </w:r>
      <w:r>
        <w:rPr>
          <w:spacing w:val="-2"/>
        </w:rPr>
        <w:t xml:space="preserve"> </w:t>
      </w:r>
      <w:r>
        <w:rPr>
          <w:spacing w:val="-1"/>
        </w:rPr>
        <w:t>Management</w:t>
      </w:r>
      <w:r>
        <w:rPr>
          <w:spacing w:val="59"/>
        </w:rPr>
        <w:t xml:space="preserve"> </w:t>
      </w:r>
      <w:r>
        <w:rPr>
          <w:spacing w:val="-1"/>
        </w:rPr>
        <w:t>Agreement,</w:t>
      </w:r>
      <w:r>
        <w:t xml:space="preserve"> to </w:t>
      </w:r>
      <w:r>
        <w:rPr>
          <w:spacing w:val="-1"/>
        </w:rPr>
        <w:t>which</w:t>
      </w:r>
      <w:r>
        <w:t xml:space="preserve"> </w:t>
      </w:r>
      <w:r>
        <w:rPr>
          <w:spacing w:val="-1"/>
        </w:rPr>
        <w:t>the</w:t>
      </w:r>
      <w:r>
        <w:t xml:space="preserve"> </w:t>
      </w:r>
      <w:r>
        <w:rPr>
          <w:spacing w:val="-1"/>
        </w:rPr>
        <w:t>parties</w:t>
      </w:r>
      <w:r>
        <w:t xml:space="preserve"> </w:t>
      </w:r>
      <w:r>
        <w:rPr>
          <w:spacing w:val="-1"/>
        </w:rPr>
        <w:t>hereto</w:t>
      </w:r>
      <w:r>
        <w:rPr>
          <w:spacing w:val="-3"/>
        </w:rPr>
        <w:t xml:space="preserve"> </w:t>
      </w:r>
      <w:r>
        <w:rPr>
          <w:spacing w:val="-1"/>
        </w:rPr>
        <w:t>agree</w:t>
      </w:r>
      <w:r>
        <w:t xml:space="preserve"> </w:t>
      </w:r>
      <w:r>
        <w:rPr>
          <w:spacing w:val="-1"/>
        </w:rPr>
        <w:t>in</w:t>
      </w:r>
      <w:r>
        <w:t xml:space="preserve"> </w:t>
      </w:r>
      <w:r>
        <w:rPr>
          <w:spacing w:val="-1"/>
        </w:rPr>
        <w:t>writing,</w:t>
      </w:r>
      <w:r>
        <w:t xml:space="preserve"> </w:t>
      </w:r>
      <w:r>
        <w:rPr>
          <w:spacing w:val="-1"/>
        </w:rPr>
        <w:t>shall</w:t>
      </w:r>
      <w:r>
        <w:rPr>
          <w:spacing w:val="1"/>
        </w:rPr>
        <w:t xml:space="preserve"> </w:t>
      </w:r>
      <w:r>
        <w:rPr>
          <w:spacing w:val="-1"/>
        </w:rPr>
        <w:t>bind</w:t>
      </w:r>
      <w:r>
        <w:rPr>
          <w:spacing w:val="-3"/>
        </w:rPr>
        <w:t xml:space="preserve"> </w:t>
      </w:r>
      <w:r>
        <w:t xml:space="preserve">and </w:t>
      </w:r>
      <w:r>
        <w:rPr>
          <w:spacing w:val="-1"/>
        </w:rPr>
        <w:t>inure</w:t>
      </w:r>
      <w:r>
        <w:t xml:space="preserve"> to</w:t>
      </w:r>
      <w:r>
        <w:rPr>
          <w:spacing w:val="-3"/>
        </w:rPr>
        <w:t xml:space="preserve"> </w:t>
      </w:r>
      <w:r>
        <w:t>the</w:t>
      </w:r>
      <w:r>
        <w:rPr>
          <w:spacing w:val="-5"/>
        </w:rPr>
        <w:t xml:space="preserve"> </w:t>
      </w:r>
      <w:r>
        <w:rPr>
          <w:spacing w:val="-1"/>
        </w:rPr>
        <w:t>benefit</w:t>
      </w:r>
      <w:r>
        <w:rPr>
          <w:spacing w:val="-2"/>
        </w:rPr>
        <w:t xml:space="preserve"> </w:t>
      </w:r>
      <w:r>
        <w:t>of</w:t>
      </w:r>
      <w:r>
        <w:rPr>
          <w:spacing w:val="-2"/>
        </w:rPr>
        <w:t xml:space="preserve"> </w:t>
      </w:r>
      <w:r>
        <w:t>the</w:t>
      </w:r>
      <w:r>
        <w:rPr>
          <w:spacing w:val="63"/>
        </w:rPr>
        <w:t xml:space="preserve"> </w:t>
      </w:r>
      <w:r>
        <w:rPr>
          <w:spacing w:val="-1"/>
        </w:rPr>
        <w:t>successors</w:t>
      </w:r>
      <w:r>
        <w:rPr>
          <w:spacing w:val="-2"/>
        </w:rPr>
        <w:t xml:space="preserve"> </w:t>
      </w:r>
      <w:r>
        <w:t xml:space="preserve">in </w:t>
      </w:r>
      <w:r>
        <w:rPr>
          <w:spacing w:val="-1"/>
        </w:rPr>
        <w:t>interest</w:t>
      </w:r>
      <w:r>
        <w:rPr>
          <w:spacing w:val="1"/>
        </w:rPr>
        <w:t xml:space="preserve"> </w:t>
      </w:r>
      <w:r>
        <w:rPr>
          <w:spacing w:val="-2"/>
        </w:rPr>
        <w:t>of</w:t>
      </w:r>
      <w:r>
        <w:rPr>
          <w:spacing w:val="1"/>
        </w:rPr>
        <w:t xml:space="preserve"> </w:t>
      </w:r>
      <w:r>
        <w:rPr>
          <w:spacing w:val="-1"/>
        </w:rPr>
        <w:t>the</w:t>
      </w:r>
      <w:r>
        <w:rPr>
          <w:spacing w:val="-2"/>
        </w:rPr>
        <w:t xml:space="preserve"> </w:t>
      </w:r>
      <w:r>
        <w:rPr>
          <w:spacing w:val="-1"/>
        </w:rPr>
        <w:t>System</w:t>
      </w:r>
      <w:r>
        <w:rPr>
          <w:spacing w:val="-4"/>
        </w:rPr>
        <w:t xml:space="preserve"> </w:t>
      </w:r>
      <w:r>
        <w:t xml:space="preserve">and </w:t>
      </w:r>
      <w:r>
        <w:rPr>
          <w:spacing w:val="-1"/>
        </w:rPr>
        <w:t>Manager.</w:t>
      </w:r>
    </w:p>
    <w:p w14:paraId="3742AF1F" w14:textId="77777777" w:rsidR="00E62BB3" w:rsidRDefault="00E62BB3">
      <w:pPr>
        <w:spacing w:before="5"/>
        <w:rPr>
          <w:rFonts w:ascii="Times New Roman" w:eastAsia="Times New Roman" w:hAnsi="Times New Roman" w:cs="Times New Roman"/>
          <w:sz w:val="21"/>
          <w:szCs w:val="21"/>
        </w:rPr>
      </w:pPr>
    </w:p>
    <w:p w14:paraId="1444FEEC" w14:textId="77777777" w:rsidR="00E62BB3" w:rsidRDefault="00602573" w:rsidP="003F2412">
      <w:pPr>
        <w:pStyle w:val="Heading3"/>
        <w:numPr>
          <w:ilvl w:val="0"/>
          <w:numId w:val="3"/>
        </w:numPr>
        <w:tabs>
          <w:tab w:val="left" w:pos="841"/>
        </w:tabs>
        <w:ind w:left="840" w:hanging="720"/>
        <w:rPr>
          <w:b w:val="0"/>
          <w:bCs w:val="0"/>
        </w:rPr>
      </w:pPr>
      <w:r>
        <w:rPr>
          <w:spacing w:val="-1"/>
        </w:rPr>
        <w:t>Maintaining</w:t>
      </w:r>
      <w:r>
        <w:t xml:space="preserve"> a </w:t>
      </w:r>
      <w:r>
        <w:rPr>
          <w:spacing w:val="-1"/>
        </w:rPr>
        <w:t>Drug-Free</w:t>
      </w:r>
      <w:r>
        <w:rPr>
          <w:spacing w:val="-2"/>
        </w:rPr>
        <w:t xml:space="preserve"> </w:t>
      </w:r>
      <w:r>
        <w:rPr>
          <w:spacing w:val="-1"/>
        </w:rPr>
        <w:t>Workplace</w:t>
      </w:r>
    </w:p>
    <w:p w14:paraId="35F4623A" w14:textId="77777777" w:rsidR="00E62BB3" w:rsidRDefault="00E62BB3">
      <w:pPr>
        <w:spacing w:before="4"/>
        <w:rPr>
          <w:rFonts w:ascii="Times New Roman" w:eastAsia="Times New Roman" w:hAnsi="Times New Roman" w:cs="Times New Roman"/>
          <w:b/>
          <w:bCs/>
          <w:sz w:val="20"/>
          <w:szCs w:val="20"/>
        </w:rPr>
      </w:pPr>
    </w:p>
    <w:p w14:paraId="7B691146" w14:textId="77777777" w:rsidR="00E62BB3" w:rsidRDefault="00602573" w:rsidP="003F2412">
      <w:pPr>
        <w:pStyle w:val="BodyText"/>
        <w:numPr>
          <w:ilvl w:val="1"/>
          <w:numId w:val="3"/>
        </w:numPr>
        <w:tabs>
          <w:tab w:val="left" w:pos="840"/>
        </w:tabs>
        <w:ind w:left="839" w:right="169" w:hanging="360"/>
        <w:jc w:val="both"/>
      </w:pPr>
      <w:r>
        <w:rPr>
          <w:spacing w:val="-1"/>
        </w:rPr>
        <w:t>Manager</w:t>
      </w:r>
      <w:r>
        <w:rPr>
          <w:spacing w:val="1"/>
        </w:rPr>
        <w:t xml:space="preserve"> </w:t>
      </w:r>
      <w:r>
        <w:rPr>
          <w:spacing w:val="-1"/>
        </w:rPr>
        <w:t>hereby</w:t>
      </w:r>
      <w:r>
        <w:rPr>
          <w:spacing w:val="-3"/>
        </w:rPr>
        <w:t xml:space="preserve"> </w:t>
      </w:r>
      <w:r>
        <w:rPr>
          <w:spacing w:val="-1"/>
        </w:rPr>
        <w:t>covenants</w:t>
      </w:r>
      <w:r>
        <w:rPr>
          <w:spacing w:val="-2"/>
        </w:rPr>
        <w:t xml:space="preserve"> </w:t>
      </w:r>
      <w:r>
        <w:t xml:space="preserve">and </w:t>
      </w:r>
      <w:r>
        <w:rPr>
          <w:spacing w:val="-1"/>
        </w:rPr>
        <w:t>agrees</w:t>
      </w:r>
      <w:r>
        <w:t xml:space="preserve"> to </w:t>
      </w:r>
      <w:r>
        <w:rPr>
          <w:spacing w:val="-2"/>
        </w:rPr>
        <w:t>make</w:t>
      </w:r>
      <w:r>
        <w:t xml:space="preserve"> a </w:t>
      </w:r>
      <w:r>
        <w:rPr>
          <w:spacing w:val="-1"/>
        </w:rPr>
        <w:t>good</w:t>
      </w:r>
      <w:r>
        <w:t xml:space="preserve"> </w:t>
      </w:r>
      <w:r>
        <w:rPr>
          <w:spacing w:val="-1"/>
        </w:rPr>
        <w:t>faith</w:t>
      </w:r>
      <w:r>
        <w:t xml:space="preserve"> </w:t>
      </w:r>
      <w:r>
        <w:rPr>
          <w:spacing w:val="-2"/>
        </w:rPr>
        <w:t>effort</w:t>
      </w:r>
      <w:r>
        <w:rPr>
          <w:spacing w:val="1"/>
        </w:rPr>
        <w:t xml:space="preserve"> </w:t>
      </w:r>
      <w:r>
        <w:t>to</w:t>
      </w:r>
      <w:r>
        <w:rPr>
          <w:spacing w:val="-3"/>
        </w:rPr>
        <w:t xml:space="preserve"> </w:t>
      </w:r>
      <w:r>
        <w:rPr>
          <w:spacing w:val="-1"/>
        </w:rPr>
        <w:t>provide</w:t>
      </w:r>
      <w:r>
        <w:rPr>
          <w:spacing w:val="-2"/>
        </w:rPr>
        <w:t xml:space="preserve"> </w:t>
      </w:r>
      <w:r>
        <w:t>and</w:t>
      </w:r>
      <w:r>
        <w:rPr>
          <w:spacing w:val="-3"/>
        </w:rPr>
        <w:t xml:space="preserve"> </w:t>
      </w:r>
      <w:r>
        <w:rPr>
          <w:spacing w:val="-1"/>
        </w:rPr>
        <w:t>maintain</w:t>
      </w:r>
      <w:r>
        <w:t xml:space="preserve"> </w:t>
      </w:r>
      <w:r>
        <w:rPr>
          <w:spacing w:val="-1"/>
        </w:rPr>
        <w:t>during</w:t>
      </w:r>
      <w:r>
        <w:rPr>
          <w:spacing w:val="79"/>
        </w:rPr>
        <w:t xml:space="preserve"> </w:t>
      </w:r>
      <w:r>
        <w:t>the</w:t>
      </w:r>
      <w:r>
        <w:rPr>
          <w:spacing w:val="-2"/>
        </w:rPr>
        <w:t xml:space="preserve"> </w:t>
      </w:r>
      <w:r>
        <w:t>term</w:t>
      </w:r>
      <w:r>
        <w:rPr>
          <w:spacing w:val="-4"/>
        </w:rPr>
        <w:t xml:space="preserve"> </w:t>
      </w:r>
      <w: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t xml:space="preserve">a </w:t>
      </w:r>
      <w:r>
        <w:rPr>
          <w:spacing w:val="-1"/>
        </w:rPr>
        <w:t>drug-free</w:t>
      </w:r>
      <w:r>
        <w:t xml:space="preserve"> </w:t>
      </w:r>
      <w:r>
        <w:rPr>
          <w:spacing w:val="-1"/>
        </w:rPr>
        <w:t>workplace.</w:t>
      </w:r>
      <w:r>
        <w:t xml:space="preserve"> </w:t>
      </w:r>
      <w:r>
        <w:rPr>
          <w:spacing w:val="-1"/>
        </w:rPr>
        <w:t>Manager</w:t>
      </w:r>
      <w:r>
        <w:rPr>
          <w:spacing w:val="1"/>
        </w:rPr>
        <w:t xml:space="preserve"> </w:t>
      </w:r>
      <w:r>
        <w:rPr>
          <w:spacing w:val="-1"/>
        </w:rPr>
        <w:t>will</w:t>
      </w:r>
      <w:r>
        <w:rPr>
          <w:spacing w:val="1"/>
        </w:rPr>
        <w:t xml:space="preserve"> </w:t>
      </w:r>
      <w:r>
        <w:rPr>
          <w:spacing w:val="-2"/>
        </w:rPr>
        <w:t>give</w:t>
      </w:r>
      <w:r>
        <w:t xml:space="preserve"> </w:t>
      </w:r>
      <w:r>
        <w:rPr>
          <w:spacing w:val="-1"/>
        </w:rPr>
        <w:t>written</w:t>
      </w:r>
      <w:r>
        <w:t xml:space="preserve"> </w:t>
      </w:r>
      <w:r>
        <w:rPr>
          <w:spacing w:val="-1"/>
        </w:rPr>
        <w:t>notice</w:t>
      </w:r>
      <w:r>
        <w:rPr>
          <w:spacing w:val="43"/>
        </w:rPr>
        <w:t xml:space="preserve"> </w:t>
      </w:r>
      <w:r>
        <w:t xml:space="preserve">to </w:t>
      </w:r>
      <w:r>
        <w:rPr>
          <w:spacing w:val="-1"/>
        </w:rPr>
        <w:t>the</w:t>
      </w:r>
      <w:r>
        <w:t xml:space="preserve"> </w:t>
      </w:r>
      <w:r>
        <w:rPr>
          <w:spacing w:val="-1"/>
        </w:rPr>
        <w:t>System</w:t>
      </w:r>
      <w:r>
        <w:rPr>
          <w:spacing w:val="-4"/>
        </w:rPr>
        <w:t xml:space="preserve"> </w:t>
      </w:r>
      <w:r>
        <w:rPr>
          <w:spacing w:val="-1"/>
        </w:rPr>
        <w:t>within</w:t>
      </w:r>
      <w:r>
        <w:t xml:space="preserve"> </w:t>
      </w:r>
      <w:r>
        <w:rPr>
          <w:spacing w:val="-1"/>
        </w:rPr>
        <w:t>ten</w:t>
      </w:r>
      <w:r>
        <w:t xml:space="preserve"> </w:t>
      </w:r>
      <w:r>
        <w:rPr>
          <w:spacing w:val="-1"/>
        </w:rPr>
        <w:t>(10)</w:t>
      </w:r>
      <w:r>
        <w:rPr>
          <w:spacing w:val="1"/>
        </w:rPr>
        <w:t xml:space="preserve"> </w:t>
      </w:r>
      <w:r>
        <w:rPr>
          <w:spacing w:val="-1"/>
        </w:rPr>
        <w:t>days</w:t>
      </w:r>
      <w:r>
        <w:t xml:space="preserve"> </w:t>
      </w:r>
      <w:r>
        <w:rPr>
          <w:spacing w:val="-1"/>
        </w:rPr>
        <w:t>after</w:t>
      </w:r>
      <w:r>
        <w:rPr>
          <w:spacing w:val="1"/>
        </w:rPr>
        <w:t xml:space="preserve"> </w:t>
      </w:r>
      <w:r>
        <w:rPr>
          <w:spacing w:val="-1"/>
        </w:rPr>
        <w:t>receiving</w:t>
      </w:r>
      <w:r>
        <w:rPr>
          <w:spacing w:val="-3"/>
        </w:rPr>
        <w:t xml:space="preserve"> </w:t>
      </w:r>
      <w:r>
        <w:rPr>
          <w:spacing w:val="-1"/>
        </w:rPr>
        <w:t>actual</w:t>
      </w:r>
      <w:r>
        <w:rPr>
          <w:spacing w:val="1"/>
        </w:rPr>
        <w:t xml:space="preserve"> </w:t>
      </w:r>
      <w:r>
        <w:rPr>
          <w:spacing w:val="-1"/>
        </w:rPr>
        <w:t>notice</w:t>
      </w:r>
      <w:r>
        <w:rPr>
          <w:spacing w:val="-2"/>
        </w:rPr>
        <w:t xml:space="preserve"> </w:t>
      </w:r>
      <w:r>
        <w:rPr>
          <w:spacing w:val="-1"/>
        </w:rPr>
        <w:t>that</w:t>
      </w:r>
      <w:r>
        <w:rPr>
          <w:spacing w:val="1"/>
        </w:rPr>
        <w:t xml:space="preserve"> </w:t>
      </w:r>
      <w:r>
        <w:t xml:space="preserve">an </w:t>
      </w:r>
      <w:r>
        <w:rPr>
          <w:spacing w:val="-1"/>
        </w:rPr>
        <w:t>employee</w:t>
      </w:r>
      <w:r>
        <w:rPr>
          <w:spacing w:val="-2"/>
        </w:rPr>
        <w:t xml:space="preserve"> </w:t>
      </w:r>
      <w:r>
        <w:t>of</w:t>
      </w:r>
      <w:r>
        <w:rPr>
          <w:spacing w:val="1"/>
        </w:rPr>
        <w:t xml:space="preserve"> </w:t>
      </w:r>
      <w:r>
        <w:rPr>
          <w:spacing w:val="-1"/>
        </w:rPr>
        <w:t>Manager</w:t>
      </w:r>
      <w:r>
        <w:rPr>
          <w:spacing w:val="1"/>
        </w:rPr>
        <w:t xml:space="preserve"> </w:t>
      </w:r>
      <w:r>
        <w:rPr>
          <w:spacing w:val="-1"/>
        </w:rPr>
        <w:t>has</w:t>
      </w:r>
      <w:r>
        <w:rPr>
          <w:spacing w:val="57"/>
        </w:rPr>
        <w:t xml:space="preserve"> </w:t>
      </w:r>
      <w:r>
        <w:t xml:space="preserve">been </w:t>
      </w:r>
      <w:r>
        <w:rPr>
          <w:spacing w:val="-1"/>
        </w:rPr>
        <w:t>convicted</w:t>
      </w:r>
      <w:r>
        <w:t xml:space="preserve"> of</w:t>
      </w:r>
      <w:r>
        <w:rPr>
          <w:spacing w:val="-2"/>
        </w:rPr>
        <w:t xml:space="preserve"> </w:t>
      </w:r>
      <w:r>
        <w:t xml:space="preserve">a </w:t>
      </w:r>
      <w:r>
        <w:rPr>
          <w:spacing w:val="-1"/>
        </w:rPr>
        <w:t>criminal</w:t>
      </w:r>
      <w:r>
        <w:rPr>
          <w:spacing w:val="1"/>
        </w:rPr>
        <w:t xml:space="preserve"> </w:t>
      </w:r>
      <w:r>
        <w:t>drug</w:t>
      </w:r>
      <w:r>
        <w:rPr>
          <w:spacing w:val="-3"/>
        </w:rPr>
        <w:t xml:space="preserve"> </w:t>
      </w:r>
      <w:r>
        <w:rPr>
          <w:spacing w:val="-1"/>
        </w:rPr>
        <w:t>violation</w:t>
      </w:r>
      <w:r>
        <w:t xml:space="preserve"> </w:t>
      </w:r>
      <w:r>
        <w:rPr>
          <w:spacing w:val="-1"/>
        </w:rPr>
        <w:t>occurring</w:t>
      </w:r>
      <w:r>
        <w:rPr>
          <w:spacing w:val="-3"/>
        </w:rPr>
        <w:t xml:space="preserve"> </w:t>
      </w:r>
      <w:r>
        <w:rPr>
          <w:spacing w:val="-1"/>
        </w:rPr>
        <w:t>in</w:t>
      </w:r>
      <w:r>
        <w:t xml:space="preserve"> </w:t>
      </w:r>
      <w:r>
        <w:rPr>
          <w:spacing w:val="-2"/>
        </w:rPr>
        <w:t>Manager's</w:t>
      </w:r>
      <w:r>
        <w:t xml:space="preserve"> </w:t>
      </w:r>
      <w:r>
        <w:rPr>
          <w:spacing w:val="-1"/>
        </w:rPr>
        <w:t>workplace.</w:t>
      </w:r>
    </w:p>
    <w:p w14:paraId="08C8B234" w14:textId="77777777" w:rsidR="00E62BB3" w:rsidRDefault="00E62BB3">
      <w:pPr>
        <w:spacing w:before="11"/>
        <w:rPr>
          <w:rFonts w:ascii="Times New Roman" w:eastAsia="Times New Roman" w:hAnsi="Times New Roman" w:cs="Times New Roman"/>
          <w:sz w:val="20"/>
          <w:szCs w:val="20"/>
        </w:rPr>
      </w:pPr>
    </w:p>
    <w:p w14:paraId="16692D77" w14:textId="77777777" w:rsidR="00E62BB3" w:rsidRDefault="00602573" w:rsidP="003F2412">
      <w:pPr>
        <w:pStyle w:val="BodyText"/>
        <w:numPr>
          <w:ilvl w:val="1"/>
          <w:numId w:val="3"/>
        </w:numPr>
        <w:tabs>
          <w:tab w:val="left" w:pos="840"/>
        </w:tabs>
        <w:ind w:left="839" w:right="99" w:hanging="360"/>
      </w:pPr>
      <w:r>
        <w:rPr>
          <w:spacing w:val="-2"/>
        </w:rPr>
        <w:t>In</w:t>
      </w:r>
      <w:r>
        <w:t xml:space="preserve"> addition</w:t>
      </w:r>
      <w:r>
        <w:rPr>
          <w:spacing w:val="-3"/>
        </w:rPr>
        <w:t xml:space="preserve"> </w:t>
      </w:r>
      <w:r>
        <w:t>to</w:t>
      </w:r>
      <w:r>
        <w:rPr>
          <w:spacing w:val="-3"/>
        </w:rPr>
        <w:t xml:space="preserve"> </w:t>
      </w:r>
      <w:r>
        <w:t xml:space="preserve">the </w:t>
      </w:r>
      <w:r>
        <w:rPr>
          <w:spacing w:val="-1"/>
        </w:rPr>
        <w:t>provisions</w:t>
      </w:r>
      <w:r>
        <w:t xml:space="preserve"> of</w:t>
      </w:r>
      <w:r>
        <w:rPr>
          <w:spacing w:val="1"/>
        </w:rPr>
        <w:t xml:space="preserve"> </w:t>
      </w:r>
      <w:r>
        <w:rPr>
          <w:spacing w:val="-1"/>
        </w:rPr>
        <w:t>subsection</w:t>
      </w:r>
      <w:r>
        <w:rPr>
          <w:spacing w:val="-3"/>
        </w:rPr>
        <w:t xml:space="preserve"> </w:t>
      </w:r>
      <w:r>
        <w:t>(a)</w:t>
      </w:r>
      <w:r>
        <w:rPr>
          <w:spacing w:val="-2"/>
        </w:rPr>
        <w:t xml:space="preserve"> </w:t>
      </w:r>
      <w:r>
        <w:rPr>
          <w:spacing w:val="-1"/>
        </w:rPr>
        <w:t>above,</w:t>
      </w:r>
      <w:r>
        <w:t xml:space="preserve"> </w:t>
      </w:r>
      <w:r>
        <w:rPr>
          <w:spacing w:val="-1"/>
        </w:rPr>
        <w:t>if</w:t>
      </w:r>
      <w:r>
        <w:rPr>
          <w:spacing w:val="-2"/>
        </w:rPr>
        <w:t xml:space="preserve"> </w:t>
      </w:r>
      <w:r>
        <w:t>the</w:t>
      </w:r>
      <w:r>
        <w:rPr>
          <w:spacing w:val="-2"/>
        </w:rPr>
        <w:t xml:space="preserve"> </w:t>
      </w:r>
      <w:r>
        <w:rPr>
          <w:spacing w:val="-1"/>
        </w:rPr>
        <w:t>total</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amount</w:t>
      </w:r>
      <w:r>
        <w:rPr>
          <w:spacing w:val="49"/>
        </w:rPr>
        <w:t xml:space="preserve"> </w:t>
      </w:r>
      <w:r>
        <w:t>set</w:t>
      </w:r>
      <w:r>
        <w:rPr>
          <w:spacing w:val="-2"/>
        </w:rPr>
        <w:t xml:space="preserve"> </w:t>
      </w:r>
      <w:r>
        <w:rPr>
          <w:spacing w:val="-1"/>
        </w:rPr>
        <w:t>forth</w:t>
      </w:r>
      <w:r>
        <w:rPr>
          <w:spacing w:val="-3"/>
        </w:rPr>
        <w:t xml:space="preserve"> </w:t>
      </w:r>
      <w:r>
        <w:t xml:space="preserve">in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t>is</w:t>
      </w:r>
      <w:r>
        <w:rPr>
          <w:spacing w:val="-2"/>
        </w:rPr>
        <w:t xml:space="preserve"> </w:t>
      </w:r>
      <w:r>
        <w:t>in</w:t>
      </w:r>
      <w:r>
        <w:rPr>
          <w:spacing w:val="-3"/>
        </w:rPr>
        <w:t xml:space="preserve"> </w:t>
      </w:r>
      <w:r>
        <w:rPr>
          <w:spacing w:val="-1"/>
        </w:rPr>
        <w:t>excess</w:t>
      </w:r>
      <w:r>
        <w:t xml:space="preserve"> </w:t>
      </w:r>
      <w:r>
        <w:rPr>
          <w:spacing w:val="-2"/>
        </w:rPr>
        <w:t>of</w:t>
      </w:r>
      <w:r>
        <w:rPr>
          <w:spacing w:val="1"/>
        </w:rPr>
        <w:t xml:space="preserve"> </w:t>
      </w:r>
      <w:r>
        <w:rPr>
          <w:spacing w:val="-1"/>
        </w:rPr>
        <w:t>$25,000,</w:t>
      </w:r>
      <w:r>
        <w:t xml:space="preserve"> </w:t>
      </w:r>
      <w:r>
        <w:rPr>
          <w:spacing w:val="-1"/>
        </w:rPr>
        <w:t>Manager</w:t>
      </w:r>
      <w:r>
        <w:rPr>
          <w:spacing w:val="1"/>
        </w:rPr>
        <w:t xml:space="preserve"> </w:t>
      </w:r>
      <w:r>
        <w:rPr>
          <w:spacing w:val="-1"/>
        </w:rPr>
        <w:t>hereby</w:t>
      </w:r>
      <w:r>
        <w:rPr>
          <w:spacing w:val="-5"/>
        </w:rPr>
        <w:t xml:space="preserve"> </w:t>
      </w:r>
      <w:r>
        <w:rPr>
          <w:spacing w:val="-1"/>
        </w:rPr>
        <w:t>further</w:t>
      </w:r>
      <w:r>
        <w:rPr>
          <w:spacing w:val="1"/>
        </w:rPr>
        <w:t xml:space="preserve"> </w:t>
      </w:r>
      <w:r>
        <w:rPr>
          <w:spacing w:val="-1"/>
        </w:rPr>
        <w:t>agrees</w:t>
      </w:r>
      <w:r>
        <w:rPr>
          <w:spacing w:val="59"/>
        </w:rPr>
        <w:t xml:space="preserve"> </w:t>
      </w:r>
      <w:r>
        <w:rPr>
          <w:spacing w:val="-1"/>
        </w:rPr>
        <w:t>that</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t xml:space="preserve">is </w:t>
      </w:r>
      <w:r>
        <w:rPr>
          <w:spacing w:val="-1"/>
        </w:rPr>
        <w:t>expressly</w:t>
      </w:r>
      <w:r>
        <w:rPr>
          <w:spacing w:val="-3"/>
        </w:rPr>
        <w:t xml:space="preserve"> </w:t>
      </w:r>
      <w:r>
        <w:rPr>
          <w:spacing w:val="-1"/>
        </w:rPr>
        <w:t>subject</w:t>
      </w:r>
      <w:r>
        <w:rPr>
          <w:spacing w:val="-2"/>
        </w:rPr>
        <w:t xml:space="preserve"> </w:t>
      </w:r>
      <w:r>
        <w:rPr>
          <w:spacing w:val="-1"/>
        </w:rPr>
        <w:t>to</w:t>
      </w:r>
      <w:r>
        <w:t xml:space="preserve"> the</w:t>
      </w:r>
      <w:r>
        <w:rPr>
          <w:spacing w:val="-2"/>
        </w:rPr>
        <w:t xml:space="preserve"> </w:t>
      </w:r>
      <w:r>
        <w:rPr>
          <w:spacing w:val="-1"/>
        </w:rPr>
        <w:t>terms,</w:t>
      </w:r>
      <w:r>
        <w:t xml:space="preserve"> </w:t>
      </w:r>
      <w:r>
        <w:rPr>
          <w:spacing w:val="-1"/>
        </w:rPr>
        <w:t>conditions,</w:t>
      </w:r>
      <w:r>
        <w:t xml:space="preserve"> </w:t>
      </w:r>
      <w:r>
        <w:rPr>
          <w:spacing w:val="-1"/>
        </w:rPr>
        <w:t>and</w:t>
      </w:r>
      <w:r>
        <w:rPr>
          <w:spacing w:val="-3"/>
        </w:rPr>
        <w:t xml:space="preserve"> </w:t>
      </w:r>
      <w:r>
        <w:rPr>
          <w:spacing w:val="-1"/>
        </w:rPr>
        <w:t>representations</w:t>
      </w:r>
      <w:r>
        <w:rPr>
          <w:spacing w:val="57"/>
        </w:rPr>
        <w:t xml:space="preserve"> </w:t>
      </w:r>
      <w:r>
        <w:rPr>
          <w:spacing w:val="-1"/>
        </w:rPr>
        <w:t>contained</w:t>
      </w:r>
      <w:r>
        <w:t xml:space="preserve"> in</w:t>
      </w:r>
      <w:r>
        <w:rPr>
          <w:spacing w:val="-3"/>
        </w:rPr>
        <w:t xml:space="preserve"> </w:t>
      </w:r>
      <w:r>
        <w:rPr>
          <w:spacing w:val="-1"/>
        </w:rPr>
        <w:t>the</w:t>
      </w:r>
      <w:r>
        <w:t xml:space="preserve"> </w:t>
      </w:r>
      <w:r>
        <w:rPr>
          <w:spacing w:val="-1"/>
        </w:rPr>
        <w:t>Drug-Free</w:t>
      </w:r>
      <w:r>
        <w:t xml:space="preserve"> </w:t>
      </w:r>
      <w:r>
        <w:rPr>
          <w:spacing w:val="-1"/>
        </w:rPr>
        <w:t>Workplace</w:t>
      </w:r>
      <w:r>
        <w:t xml:space="preserve"> </w:t>
      </w:r>
      <w:r>
        <w:rPr>
          <w:spacing w:val="-1"/>
        </w:rPr>
        <w:t>Certification</w:t>
      </w:r>
      <w:r>
        <w:t xml:space="preserve"> </w:t>
      </w:r>
      <w:r>
        <w:rPr>
          <w:spacing w:val="-1"/>
        </w:rPr>
        <w:t>(“Certification”).</w:t>
      </w:r>
      <w:r>
        <w:rPr>
          <w:spacing w:val="-3"/>
        </w:rPr>
        <w:t xml:space="preserve"> </w:t>
      </w:r>
      <w:r>
        <w:t xml:space="preserve">The </w:t>
      </w:r>
      <w:r>
        <w:rPr>
          <w:spacing w:val="-1"/>
        </w:rPr>
        <w:t>Certification</w:t>
      </w:r>
      <w:r>
        <w:rPr>
          <w:spacing w:val="-3"/>
        </w:rPr>
        <w:t xml:space="preserve"> </w:t>
      </w:r>
      <w:r>
        <w:t xml:space="preserve">is </w:t>
      </w:r>
      <w:r>
        <w:rPr>
          <w:spacing w:val="-1"/>
        </w:rPr>
        <w:t>hereby</w:t>
      </w:r>
      <w:r>
        <w:rPr>
          <w:spacing w:val="53"/>
        </w:rPr>
        <w:t xml:space="preserve"> </w:t>
      </w:r>
      <w:r>
        <w:rPr>
          <w:spacing w:val="-1"/>
        </w:rPr>
        <w:t>executed</w:t>
      </w:r>
      <w:r>
        <w:rPr>
          <w:spacing w:val="-3"/>
        </w:rPr>
        <w:t xml:space="preserve"> </w:t>
      </w:r>
      <w:r>
        <w:t>by</w:t>
      </w:r>
      <w:r>
        <w:rPr>
          <w:spacing w:val="-3"/>
        </w:rPr>
        <w:t xml:space="preserve"> </w:t>
      </w:r>
      <w:r>
        <w:rPr>
          <w:spacing w:val="-1"/>
        </w:rPr>
        <w:t>Manager</w:t>
      </w:r>
      <w:r>
        <w:rPr>
          <w:spacing w:val="-2"/>
        </w:rPr>
        <w:t xml:space="preserve"> </w:t>
      </w:r>
      <w:r>
        <w:t xml:space="preserve">in </w:t>
      </w:r>
      <w:r>
        <w:rPr>
          <w:spacing w:val="-1"/>
        </w:rPr>
        <w:t>conjunction</w:t>
      </w:r>
      <w:r>
        <w:t xml:space="preserve"> </w:t>
      </w:r>
      <w:r>
        <w:rPr>
          <w:spacing w:val="-1"/>
        </w:rPr>
        <w:t>with</w:t>
      </w:r>
      <w: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t>and is</w:t>
      </w:r>
      <w:r>
        <w:rPr>
          <w:spacing w:val="-2"/>
        </w:rPr>
        <w:t xml:space="preserve"> </w:t>
      </w:r>
      <w:r>
        <w:t>set</w:t>
      </w:r>
      <w:r>
        <w:rPr>
          <w:spacing w:val="-4"/>
        </w:rPr>
        <w:t xml:space="preserve"> </w:t>
      </w:r>
      <w:r>
        <w:rPr>
          <w:spacing w:val="-1"/>
        </w:rPr>
        <w:t>forth</w:t>
      </w:r>
      <w:r>
        <w:t xml:space="preserve"> </w:t>
      </w:r>
      <w:r>
        <w:rPr>
          <w:spacing w:val="-1"/>
        </w:rPr>
        <w:t>in</w:t>
      </w:r>
      <w:r>
        <w:t xml:space="preserve"> </w:t>
      </w:r>
      <w:r>
        <w:rPr>
          <w:spacing w:val="-1"/>
        </w:rPr>
        <w:t>the</w:t>
      </w:r>
      <w:r>
        <w:rPr>
          <w:spacing w:val="55"/>
        </w:rPr>
        <w:t xml:space="preserve"> </w:t>
      </w:r>
      <w:r>
        <w:rPr>
          <w:spacing w:val="-1"/>
        </w:rPr>
        <w:t>Drug-Free</w:t>
      </w:r>
      <w:r>
        <w:t xml:space="preserve"> </w:t>
      </w:r>
      <w:r>
        <w:rPr>
          <w:spacing w:val="-1"/>
        </w:rPr>
        <w:t>Workplace</w:t>
      </w:r>
      <w:r>
        <w:t xml:space="preserve"> </w:t>
      </w:r>
      <w:r>
        <w:rPr>
          <w:spacing w:val="-1"/>
        </w:rPr>
        <w:t>Certification</w:t>
      </w:r>
      <w:r>
        <w:t xml:space="preserve"> </w:t>
      </w:r>
      <w:r>
        <w:rPr>
          <w:spacing w:val="-1"/>
        </w:rPr>
        <w:t>section</w:t>
      </w:r>
      <w:r>
        <w:rPr>
          <w:spacing w:val="-3"/>
        </w:rPr>
        <w:t xml:space="preserve"> </w:t>
      </w:r>
      <w:r>
        <w:t>of</w:t>
      </w:r>
      <w:r>
        <w:rPr>
          <w:spacing w:val="-2"/>
        </w:rPr>
        <w:t xml:space="preserve"> </w:t>
      </w:r>
      <w:r>
        <w:rPr>
          <w:spacing w:val="-1"/>
        </w:rPr>
        <w:t>this</w:t>
      </w:r>
      <w:r>
        <w:t xml:space="preserve"> </w:t>
      </w:r>
      <w:r>
        <w:rPr>
          <w:spacing w:val="-1"/>
        </w:rPr>
        <w:t>Management</w:t>
      </w:r>
      <w:r>
        <w:rPr>
          <w:spacing w:val="1"/>
        </w:rPr>
        <w:t xml:space="preserve"> </w:t>
      </w:r>
      <w:r>
        <w:rPr>
          <w:spacing w:val="-1"/>
        </w:rPr>
        <w:t>Agreement.</w:t>
      </w:r>
    </w:p>
    <w:p w14:paraId="5C01E706" w14:textId="77777777" w:rsidR="00E62BB3" w:rsidRDefault="00E62BB3">
      <w:pPr>
        <w:spacing w:before="9"/>
        <w:rPr>
          <w:rFonts w:ascii="Times New Roman" w:eastAsia="Times New Roman" w:hAnsi="Times New Roman" w:cs="Times New Roman"/>
          <w:sz w:val="20"/>
          <w:szCs w:val="20"/>
        </w:rPr>
      </w:pPr>
    </w:p>
    <w:p w14:paraId="5008C53E" w14:textId="77777777" w:rsidR="00E62BB3" w:rsidRDefault="00602573" w:rsidP="003F2412">
      <w:pPr>
        <w:pStyle w:val="BodyText"/>
        <w:numPr>
          <w:ilvl w:val="1"/>
          <w:numId w:val="3"/>
        </w:numPr>
        <w:tabs>
          <w:tab w:val="left" w:pos="840"/>
        </w:tabs>
        <w:ind w:left="839" w:right="153" w:hanging="360"/>
      </w:pPr>
      <w:r>
        <w:rPr>
          <w:spacing w:val="-2"/>
        </w:rPr>
        <w:t>It</w:t>
      </w:r>
      <w:r>
        <w:rPr>
          <w:spacing w:val="1"/>
        </w:rPr>
        <w:t xml:space="preserve"> </w:t>
      </w:r>
      <w:r>
        <w:t xml:space="preserve">is </w:t>
      </w:r>
      <w:r>
        <w:rPr>
          <w:spacing w:val="-1"/>
        </w:rPr>
        <w:t>expressly</w:t>
      </w:r>
      <w:r>
        <w:rPr>
          <w:spacing w:val="-3"/>
        </w:rPr>
        <w:t xml:space="preserve"> </w:t>
      </w:r>
      <w:r>
        <w:rPr>
          <w:spacing w:val="-1"/>
        </w:rPr>
        <w:t>agreed</w:t>
      </w:r>
      <w:r>
        <w:t xml:space="preserve"> </w:t>
      </w:r>
      <w:r>
        <w:rPr>
          <w:spacing w:val="-1"/>
        </w:rPr>
        <w:t>that</w:t>
      </w:r>
      <w:r>
        <w:rPr>
          <w:spacing w:val="-2"/>
        </w:rPr>
        <w:t xml:space="preserve"> </w:t>
      </w:r>
      <w:r>
        <w:rPr>
          <w:spacing w:val="-1"/>
        </w:rPr>
        <w:t>the</w:t>
      </w:r>
      <w:r>
        <w:t xml:space="preserve"> </w:t>
      </w:r>
      <w:r>
        <w:rPr>
          <w:spacing w:val="-1"/>
        </w:rPr>
        <w:t>falsification</w:t>
      </w:r>
      <w:r>
        <w:t xml:space="preserve"> or</w:t>
      </w:r>
      <w:r>
        <w:rPr>
          <w:spacing w:val="-2"/>
        </w:rPr>
        <w:t xml:space="preserve"> </w:t>
      </w:r>
      <w:r>
        <w:rPr>
          <w:spacing w:val="-1"/>
        </w:rPr>
        <w:t>violation</w:t>
      </w:r>
      <w:r>
        <w:rPr>
          <w:spacing w:val="-3"/>
        </w:rPr>
        <w:t xml:space="preserve"> </w:t>
      </w:r>
      <w:r>
        <w:t>of</w:t>
      </w:r>
      <w:r>
        <w:rPr>
          <w:spacing w:val="1"/>
        </w:rPr>
        <w:t xml:space="preserve"> </w:t>
      </w:r>
      <w:r>
        <w:rPr>
          <w:spacing w:val="-2"/>
        </w:rPr>
        <w:t>terms</w:t>
      </w:r>
      <w:r>
        <w:t xml:space="preserve"> of</w:t>
      </w:r>
      <w:r>
        <w:rPr>
          <w:spacing w:val="1"/>
        </w:rPr>
        <w:t xml:space="preserve"> </w:t>
      </w:r>
      <w:r>
        <w:rPr>
          <w:spacing w:val="-1"/>
        </w:rPr>
        <w:t>the</w:t>
      </w:r>
      <w:r>
        <w:t xml:space="preserve"> </w:t>
      </w:r>
      <w:r>
        <w:rPr>
          <w:spacing w:val="-1"/>
        </w:rPr>
        <w:t>Certification</w:t>
      </w:r>
      <w:r>
        <w:rPr>
          <w:spacing w:val="-3"/>
        </w:rPr>
        <w:t xml:space="preserve"> </w:t>
      </w:r>
      <w:r>
        <w:rPr>
          <w:spacing w:val="-1"/>
        </w:rPr>
        <w:t>referenced</w:t>
      </w:r>
      <w:r>
        <w:rPr>
          <w:spacing w:val="-3"/>
        </w:rPr>
        <w:t xml:space="preserve"> </w:t>
      </w:r>
      <w:r>
        <w:rPr>
          <w:spacing w:val="1"/>
        </w:rPr>
        <w:t>in</w:t>
      </w:r>
      <w:r>
        <w:rPr>
          <w:spacing w:val="68"/>
        </w:rPr>
        <w:t xml:space="preserve"> </w:t>
      </w:r>
      <w:r>
        <w:rPr>
          <w:spacing w:val="-1"/>
        </w:rPr>
        <w:t>Subsection</w:t>
      </w:r>
      <w:r>
        <w:t xml:space="preserve"> </w:t>
      </w:r>
      <w:r>
        <w:rPr>
          <w:spacing w:val="-1"/>
        </w:rPr>
        <w:t>(b)</w:t>
      </w:r>
      <w:r>
        <w:rPr>
          <w:spacing w:val="1"/>
        </w:rPr>
        <w:t xml:space="preserve"> </w:t>
      </w:r>
      <w:r>
        <w:rPr>
          <w:spacing w:val="-1"/>
        </w:rPr>
        <w:t>above,</w:t>
      </w:r>
      <w:r>
        <w:t xml:space="preserve"> or</w:t>
      </w:r>
      <w:r>
        <w:rPr>
          <w:spacing w:val="1"/>
        </w:rPr>
        <w:t xml:space="preserve"> </w:t>
      </w:r>
      <w:r>
        <w:rPr>
          <w:spacing w:val="-2"/>
        </w:rPr>
        <w:t>the</w:t>
      </w:r>
      <w:r>
        <w:t xml:space="preserve"> </w:t>
      </w:r>
      <w:r>
        <w:rPr>
          <w:spacing w:val="-1"/>
        </w:rPr>
        <w:t>failure</w:t>
      </w:r>
      <w:r>
        <w:t xml:space="preserve"> </w:t>
      </w:r>
      <w:r>
        <w:rPr>
          <w:spacing w:val="-2"/>
        </w:rPr>
        <w:t>of</w:t>
      </w:r>
      <w:r>
        <w:rPr>
          <w:spacing w:val="1"/>
        </w:rPr>
        <w:t xml:space="preserve"> </w:t>
      </w:r>
      <w:r>
        <w:rPr>
          <w:spacing w:val="-1"/>
        </w:rPr>
        <w:t>Manager</w:t>
      </w:r>
      <w:r>
        <w:rPr>
          <w:spacing w:val="-2"/>
        </w:rPr>
        <w:t xml:space="preserve"> </w:t>
      </w:r>
      <w:r>
        <w:t xml:space="preserve">to </w:t>
      </w:r>
      <w:r>
        <w:rPr>
          <w:spacing w:val="-2"/>
        </w:rPr>
        <w:t>comply</w:t>
      </w:r>
      <w:r>
        <w:t xml:space="preserve"> with </w:t>
      </w:r>
      <w:r>
        <w:rPr>
          <w:spacing w:val="-1"/>
        </w:rPr>
        <w:t>the</w:t>
      </w:r>
      <w:r>
        <w:t xml:space="preserve"> </w:t>
      </w:r>
      <w:r>
        <w:rPr>
          <w:spacing w:val="-2"/>
        </w:rPr>
        <w:t>terms</w:t>
      </w:r>
      <w:r>
        <w:t xml:space="preserve"> of</w:t>
      </w:r>
      <w:r>
        <w:rPr>
          <w:spacing w:val="1"/>
        </w:rPr>
        <w:t xml:space="preserve"> </w:t>
      </w:r>
      <w:r>
        <w:rPr>
          <w:spacing w:val="-1"/>
        </w:rPr>
        <w:t>Subsection</w:t>
      </w:r>
      <w:r>
        <w:rPr>
          <w:spacing w:val="-3"/>
        </w:rPr>
        <w:t xml:space="preserve"> </w:t>
      </w:r>
      <w:r>
        <w:rPr>
          <w:spacing w:val="-1"/>
        </w:rPr>
        <w:t>(a)</w:t>
      </w:r>
      <w:r>
        <w:rPr>
          <w:spacing w:val="1"/>
        </w:rPr>
        <w:t xml:space="preserve"> </w:t>
      </w:r>
      <w:r>
        <w:rPr>
          <w:spacing w:val="-1"/>
        </w:rPr>
        <w:t>above,</w:t>
      </w:r>
      <w:r>
        <w:rPr>
          <w:spacing w:val="61"/>
        </w:rPr>
        <w:t xml:space="preserve"> </w:t>
      </w:r>
      <w:r>
        <w:rPr>
          <w:spacing w:val="-1"/>
        </w:rPr>
        <w:t>shall</w:t>
      </w:r>
      <w:r>
        <w:rPr>
          <w:spacing w:val="1"/>
        </w:rPr>
        <w:t xml:space="preserve"> </w:t>
      </w:r>
      <w:r>
        <w:rPr>
          <w:spacing w:val="-1"/>
        </w:rPr>
        <w:t>constitute</w:t>
      </w:r>
      <w:r>
        <w:rPr>
          <w:spacing w:val="-2"/>
        </w:rPr>
        <w:t xml:space="preserve"> </w:t>
      </w:r>
      <w:r>
        <w:t xml:space="preserve">a </w:t>
      </w:r>
      <w:r>
        <w:rPr>
          <w:spacing w:val="-1"/>
        </w:rPr>
        <w:t>material</w:t>
      </w:r>
      <w:r>
        <w:rPr>
          <w:spacing w:val="1"/>
        </w:rPr>
        <w:t xml:space="preserve"> </w:t>
      </w:r>
      <w:r>
        <w:rPr>
          <w:spacing w:val="-1"/>
        </w:rPr>
        <w:t>breach</w:t>
      </w:r>
      <w:r>
        <w:t xml:space="preserve"> of</w:t>
      </w:r>
      <w:r>
        <w:rPr>
          <w:spacing w:val="-2"/>
        </w:rPr>
        <w:t xml:space="preserve"> </w:t>
      </w:r>
      <w:r>
        <w:rPr>
          <w:spacing w:val="-1"/>
        </w:rPr>
        <w:t>this</w:t>
      </w:r>
      <w:r>
        <w:t xml:space="preserve"> </w:t>
      </w:r>
      <w:r>
        <w:rPr>
          <w:spacing w:val="-1"/>
        </w:rPr>
        <w:t>Management</w:t>
      </w:r>
      <w:r>
        <w:rPr>
          <w:spacing w:val="-2"/>
        </w:rPr>
        <w:t xml:space="preserve"> </w:t>
      </w:r>
      <w:r>
        <w:rPr>
          <w:spacing w:val="-1"/>
        </w:rPr>
        <w:t>Agreement</w:t>
      </w:r>
      <w:r>
        <w:rPr>
          <w:spacing w:val="1"/>
        </w:rPr>
        <w:t xml:space="preserve"> </w:t>
      </w:r>
      <w:r>
        <w:t xml:space="preserve">and </w:t>
      </w:r>
      <w:r>
        <w:rPr>
          <w:spacing w:val="-1"/>
        </w:rPr>
        <w:t>shall</w:t>
      </w:r>
      <w:r>
        <w:rPr>
          <w:spacing w:val="-2"/>
        </w:rPr>
        <w:t xml:space="preserve"> </w:t>
      </w:r>
      <w:r>
        <w:rPr>
          <w:spacing w:val="-1"/>
        </w:rPr>
        <w:t>entitle</w:t>
      </w:r>
      <w:r>
        <w:rPr>
          <w:spacing w:val="-2"/>
        </w:rPr>
        <w:t xml:space="preserve"> </w:t>
      </w:r>
      <w:r>
        <w:t xml:space="preserve">the </w:t>
      </w:r>
      <w:r>
        <w:rPr>
          <w:spacing w:val="-1"/>
        </w:rPr>
        <w:t>System</w:t>
      </w:r>
      <w:r>
        <w:rPr>
          <w:spacing w:val="-4"/>
        </w:rPr>
        <w:t xml:space="preserve"> </w:t>
      </w:r>
      <w:r>
        <w:t>to</w:t>
      </w:r>
      <w:r>
        <w:rPr>
          <w:spacing w:val="49"/>
        </w:rPr>
        <w:t xml:space="preserve"> </w:t>
      </w:r>
      <w:r>
        <w:rPr>
          <w:spacing w:val="-1"/>
        </w:rPr>
        <w:t>impose</w:t>
      </w:r>
      <w:r>
        <w:t xml:space="preserve"> </w:t>
      </w:r>
      <w:r>
        <w:rPr>
          <w:spacing w:val="-1"/>
        </w:rPr>
        <w:t>sanctions</w:t>
      </w:r>
      <w:r>
        <w:t xml:space="preserve"> </w:t>
      </w:r>
      <w:r>
        <w:rPr>
          <w:spacing w:val="-1"/>
        </w:rPr>
        <w:t>against</w:t>
      </w:r>
      <w:r>
        <w:rPr>
          <w:spacing w:val="-2"/>
        </w:rPr>
        <w:t xml:space="preserve"> </w:t>
      </w:r>
      <w:r>
        <w:rPr>
          <w:spacing w:val="-1"/>
        </w:rPr>
        <w:t>Manager</w:t>
      </w:r>
      <w:r>
        <w:rPr>
          <w:spacing w:val="1"/>
        </w:rPr>
        <w:t xml:space="preserve"> </w:t>
      </w:r>
      <w:r>
        <w:rPr>
          <w:spacing w:val="-1"/>
        </w:rPr>
        <w:t>including,</w:t>
      </w:r>
      <w:r>
        <w:t xml:space="preserve"> </w:t>
      </w:r>
      <w:r>
        <w:rPr>
          <w:spacing w:val="-1"/>
        </w:rPr>
        <w:t>but</w:t>
      </w:r>
      <w:r>
        <w:rPr>
          <w:spacing w:val="1"/>
        </w:rPr>
        <w:t xml:space="preserve"> </w:t>
      </w:r>
      <w:r>
        <w:t>not</w:t>
      </w:r>
      <w:r>
        <w:rPr>
          <w:spacing w:val="-2"/>
        </w:rPr>
        <w:t xml:space="preserve"> </w:t>
      </w:r>
      <w:r>
        <w:rPr>
          <w:spacing w:val="-1"/>
        </w:rPr>
        <w:t>limited</w:t>
      </w:r>
      <w:r>
        <w:t xml:space="preserve"> to, </w:t>
      </w:r>
      <w:r>
        <w:rPr>
          <w:spacing w:val="-1"/>
        </w:rPr>
        <w:t>suspension</w:t>
      </w:r>
      <w:r>
        <w:t xml:space="preserve"> </w:t>
      </w:r>
      <w:r>
        <w:rPr>
          <w:spacing w:val="-2"/>
        </w:rPr>
        <w:t>of</w:t>
      </w:r>
      <w:r>
        <w:rPr>
          <w:spacing w:val="1"/>
        </w:rPr>
        <w:t xml:space="preserve"> </w:t>
      </w:r>
      <w:r>
        <w:rPr>
          <w:spacing w:val="-1"/>
        </w:rPr>
        <w:t>Management</w:t>
      </w:r>
      <w:r>
        <w:rPr>
          <w:spacing w:val="45"/>
        </w:rPr>
        <w:t xml:space="preserve"> </w:t>
      </w:r>
      <w:r>
        <w:rPr>
          <w:spacing w:val="-1"/>
        </w:rPr>
        <w:t>Agreement</w:t>
      </w:r>
      <w:r>
        <w:rPr>
          <w:spacing w:val="1"/>
        </w:rPr>
        <w:t xml:space="preserve"> </w:t>
      </w:r>
      <w:r>
        <w:rPr>
          <w:spacing w:val="-1"/>
        </w:rPr>
        <w:t>payments,</w:t>
      </w:r>
      <w:r>
        <w:t xml:space="preserve"> </w:t>
      </w:r>
      <w:r>
        <w:rPr>
          <w:spacing w:val="-1"/>
        </w:rPr>
        <w:t>termination</w:t>
      </w:r>
      <w: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t xml:space="preserve"> </w:t>
      </w:r>
      <w:r>
        <w:rPr>
          <w:spacing w:val="-1"/>
        </w:rPr>
        <w:t>and/or</w:t>
      </w:r>
      <w:r>
        <w:rPr>
          <w:spacing w:val="1"/>
        </w:rPr>
        <w:t xml:space="preserve"> </w:t>
      </w:r>
      <w:r>
        <w:rPr>
          <w:spacing w:val="-1"/>
        </w:rPr>
        <w:t>debarment</w:t>
      </w:r>
      <w:r>
        <w:rPr>
          <w:spacing w:val="1"/>
        </w:rPr>
        <w:t xml:space="preserve"> </w:t>
      </w:r>
      <w:r>
        <w:rPr>
          <w:spacing w:val="-2"/>
        </w:rPr>
        <w:t>of</w:t>
      </w:r>
      <w:r>
        <w:rPr>
          <w:spacing w:val="1"/>
        </w:rPr>
        <w:t xml:space="preserve"> </w:t>
      </w:r>
      <w:r>
        <w:rPr>
          <w:spacing w:val="-1"/>
        </w:rPr>
        <w:t>Manager</w:t>
      </w:r>
      <w:r>
        <w:rPr>
          <w:spacing w:val="57"/>
        </w:rPr>
        <w:t xml:space="preserve"> </w:t>
      </w:r>
      <w:r>
        <w:t>from</w:t>
      </w:r>
      <w:r>
        <w:rPr>
          <w:spacing w:val="-4"/>
        </w:rPr>
        <w:t xml:space="preserve"> </w:t>
      </w:r>
      <w:r>
        <w:t>doing</w:t>
      </w:r>
      <w:r>
        <w:rPr>
          <w:spacing w:val="-3"/>
        </w:rPr>
        <w:t xml:space="preserve"> </w:t>
      </w:r>
      <w:r>
        <w:rPr>
          <w:spacing w:val="-1"/>
        </w:rPr>
        <w:t>further</w:t>
      </w:r>
      <w:r>
        <w:rPr>
          <w:spacing w:val="1"/>
        </w:rPr>
        <w:t xml:space="preserve"> </w:t>
      </w:r>
      <w:r>
        <w:rPr>
          <w:spacing w:val="-1"/>
        </w:rPr>
        <w:t>business</w:t>
      </w:r>
      <w:r>
        <w:rPr>
          <w:spacing w:val="-2"/>
        </w:rPr>
        <w:t xml:space="preserve"> </w:t>
      </w:r>
      <w:r>
        <w:t>with</w:t>
      </w:r>
      <w:r>
        <w:rPr>
          <w:spacing w:val="-3"/>
        </w:rPr>
        <w:t xml:space="preserve"> </w:t>
      </w:r>
      <w:r>
        <w:t xml:space="preserve">the </w:t>
      </w:r>
      <w:r>
        <w:rPr>
          <w:spacing w:val="-1"/>
        </w:rPr>
        <w:t>System</w:t>
      </w:r>
      <w:r>
        <w:rPr>
          <w:spacing w:val="-4"/>
        </w:rPr>
        <w:t xml:space="preserve"> </w:t>
      </w:r>
      <w:r>
        <w:t>for</w:t>
      </w:r>
      <w:r>
        <w:rPr>
          <w:spacing w:val="1"/>
        </w:rPr>
        <w:t xml:space="preserve"> </w:t>
      </w:r>
      <w:r>
        <w:t>up</w:t>
      </w:r>
      <w:r>
        <w:rPr>
          <w:spacing w:val="-3"/>
        </w:rPr>
        <w:t xml:space="preserve"> </w:t>
      </w:r>
      <w:r>
        <w:t xml:space="preserve">to </w:t>
      </w:r>
      <w:r>
        <w:rPr>
          <w:spacing w:val="-1"/>
        </w:rPr>
        <w:t>three</w:t>
      </w:r>
      <w:r>
        <w:rPr>
          <w:spacing w:val="-2"/>
        </w:rPr>
        <w:t xml:space="preserve"> </w:t>
      </w:r>
      <w:r>
        <w:t>(3)</w:t>
      </w:r>
      <w:r>
        <w:rPr>
          <w:spacing w:val="-2"/>
        </w:rPr>
        <w:t xml:space="preserve"> </w:t>
      </w:r>
      <w:r>
        <w:rPr>
          <w:spacing w:val="-1"/>
        </w:rPr>
        <w:t>years.</w:t>
      </w:r>
    </w:p>
    <w:p w14:paraId="7B83C339" w14:textId="77777777" w:rsidR="00E62BB3" w:rsidRDefault="00E62BB3">
      <w:pPr>
        <w:spacing w:before="5"/>
        <w:rPr>
          <w:rFonts w:ascii="Times New Roman" w:eastAsia="Times New Roman" w:hAnsi="Times New Roman" w:cs="Times New Roman"/>
          <w:sz w:val="21"/>
          <w:szCs w:val="21"/>
        </w:rPr>
      </w:pPr>
    </w:p>
    <w:p w14:paraId="08E54A89" w14:textId="77777777" w:rsidR="00E62BB3" w:rsidRPr="00404E80" w:rsidRDefault="00602573" w:rsidP="003F2412">
      <w:pPr>
        <w:pStyle w:val="Heading3"/>
        <w:numPr>
          <w:ilvl w:val="0"/>
          <w:numId w:val="3"/>
        </w:numPr>
        <w:tabs>
          <w:tab w:val="left" w:pos="840"/>
        </w:tabs>
        <w:ind w:hanging="720"/>
        <w:rPr>
          <w:b w:val="0"/>
          <w:bCs w:val="0"/>
        </w:rPr>
      </w:pPr>
      <w:r>
        <w:rPr>
          <w:spacing w:val="-1"/>
        </w:rPr>
        <w:t>Drug-Free</w:t>
      </w:r>
      <w:r>
        <w:t xml:space="preserve"> </w:t>
      </w:r>
      <w:r>
        <w:rPr>
          <w:spacing w:val="-1"/>
        </w:rPr>
        <w:t>Workplace</w:t>
      </w:r>
      <w:r>
        <w:t xml:space="preserve"> </w:t>
      </w:r>
      <w:r>
        <w:rPr>
          <w:spacing w:val="-1"/>
        </w:rPr>
        <w:t>Certification</w:t>
      </w:r>
    </w:p>
    <w:p w14:paraId="5F6921BD" w14:textId="77777777" w:rsidR="00AB3E31" w:rsidRDefault="00AB3E31" w:rsidP="00404E80">
      <w:pPr>
        <w:pStyle w:val="Heading3"/>
        <w:tabs>
          <w:tab w:val="left" w:pos="840"/>
        </w:tabs>
        <w:ind w:left="839" w:firstLine="0"/>
        <w:rPr>
          <w:b w:val="0"/>
          <w:bCs w:val="0"/>
        </w:rPr>
      </w:pPr>
    </w:p>
    <w:p w14:paraId="3F75D7C7" w14:textId="77777777" w:rsidR="00E62BB3" w:rsidRDefault="00602573">
      <w:pPr>
        <w:pStyle w:val="BodyText"/>
        <w:spacing w:before="54"/>
        <w:ind w:left="119" w:right="225"/>
      </w:pPr>
      <w:r>
        <w:rPr>
          <w:spacing w:val="-1"/>
        </w:rPr>
        <w:t>This</w:t>
      </w:r>
      <w:r>
        <w:t xml:space="preserve"> </w:t>
      </w:r>
      <w:r>
        <w:rPr>
          <w:spacing w:val="-1"/>
        </w:rPr>
        <w:t>Certification</w:t>
      </w:r>
      <w:r>
        <w:t xml:space="preserve"> </w:t>
      </w:r>
      <w:r>
        <w:rPr>
          <w:spacing w:val="-1"/>
        </w:rPr>
        <w:t>is</w:t>
      </w:r>
      <w:r>
        <w:t xml:space="preserve"> </w:t>
      </w:r>
      <w:r>
        <w:rPr>
          <w:spacing w:val="-1"/>
        </w:rPr>
        <w:t>required</w:t>
      </w:r>
      <w:r>
        <w:t xml:space="preserve"> by</w:t>
      </w:r>
      <w:r>
        <w:rPr>
          <w:spacing w:val="-3"/>
        </w:rPr>
        <w:t xml:space="preserve"> </w:t>
      </w:r>
      <w:r>
        <w:rPr>
          <w:spacing w:val="-1"/>
        </w:rPr>
        <w:t>Executive</w:t>
      </w:r>
      <w:r>
        <w:t xml:space="preserve"> </w:t>
      </w:r>
      <w:r>
        <w:rPr>
          <w:spacing w:val="-1"/>
        </w:rPr>
        <w:t>Order</w:t>
      </w:r>
      <w:r>
        <w:rPr>
          <w:spacing w:val="-2"/>
        </w:rPr>
        <w:t xml:space="preserve"> </w:t>
      </w:r>
      <w:r>
        <w:rPr>
          <w:spacing w:val="-1"/>
        </w:rPr>
        <w:t>No.</w:t>
      </w:r>
      <w:r>
        <w:t xml:space="preserve"> </w:t>
      </w:r>
      <w:r>
        <w:rPr>
          <w:spacing w:val="-2"/>
        </w:rPr>
        <w:t>90-5,</w:t>
      </w:r>
      <w:r>
        <w:t xml:space="preserve"> April</w:t>
      </w:r>
      <w:r>
        <w:rPr>
          <w:spacing w:val="1"/>
        </w:rPr>
        <w:t xml:space="preserve"> </w:t>
      </w:r>
      <w:r>
        <w:t xml:space="preserve">12, </w:t>
      </w:r>
      <w:r>
        <w:rPr>
          <w:spacing w:val="-1"/>
        </w:rPr>
        <w:t>1990,</w:t>
      </w:r>
      <w:r>
        <w:t xml:space="preserve"> </w:t>
      </w:r>
      <w:r>
        <w:rPr>
          <w:spacing w:val="-1"/>
        </w:rPr>
        <w:t>issued</w:t>
      </w:r>
      <w:r>
        <w:rPr>
          <w:spacing w:val="-3"/>
        </w:rPr>
        <w:t xml:space="preserve"> </w:t>
      </w:r>
      <w:r>
        <w:t>by</w:t>
      </w:r>
      <w:r>
        <w:rPr>
          <w:spacing w:val="-3"/>
        </w:rPr>
        <w:t xml:space="preserve"> </w:t>
      </w:r>
      <w:r>
        <w:t xml:space="preserve">the </w:t>
      </w:r>
      <w:r>
        <w:rPr>
          <w:spacing w:val="-1"/>
        </w:rPr>
        <w:t>Governor</w:t>
      </w:r>
      <w:r>
        <w:rPr>
          <w:spacing w:val="1"/>
        </w:rPr>
        <w:t xml:space="preserve"> </w:t>
      </w:r>
      <w:r>
        <w:rPr>
          <w:spacing w:val="-2"/>
        </w:rPr>
        <w:t>of</w:t>
      </w:r>
      <w:r>
        <w:rPr>
          <w:spacing w:val="59"/>
        </w:rPr>
        <w:t xml:space="preserve"> </w:t>
      </w:r>
      <w:r>
        <w:rPr>
          <w:spacing w:val="-1"/>
        </w:rPr>
        <w:t>Indiana.</w:t>
      </w:r>
      <w:r>
        <w:t xml:space="preserve"> </w:t>
      </w:r>
      <w:r>
        <w:rPr>
          <w:spacing w:val="-1"/>
        </w:rPr>
        <w:t>No</w:t>
      </w:r>
      <w:r>
        <w:t xml:space="preserve"> </w:t>
      </w:r>
      <w:r>
        <w:rPr>
          <w:spacing w:val="-1"/>
        </w:rPr>
        <w:t>award</w:t>
      </w:r>
      <w:r>
        <w:rPr>
          <w:spacing w:val="-3"/>
        </w:rPr>
        <w:t xml:space="preserve"> </w:t>
      </w:r>
      <w:r>
        <w:t>of</w:t>
      </w:r>
      <w:r>
        <w:rPr>
          <w:spacing w:val="1"/>
        </w:rPr>
        <w:t xml:space="preserve"> </w:t>
      </w:r>
      <w:r>
        <w:rPr>
          <w:spacing w:val="-2"/>
        </w:rPr>
        <w:t>an</w:t>
      </w:r>
      <w:r>
        <w:t xml:space="preserve"> </w:t>
      </w:r>
      <w:r>
        <w:rPr>
          <w:spacing w:val="-1"/>
        </w:rPr>
        <w:t>Agreement</w:t>
      </w:r>
      <w:r>
        <w:rPr>
          <w:spacing w:val="1"/>
        </w:rPr>
        <w:t xml:space="preserve"> </w:t>
      </w:r>
      <w:r>
        <w:rPr>
          <w:spacing w:val="-1"/>
        </w:rPr>
        <w:t>shall</w:t>
      </w:r>
      <w:r>
        <w:rPr>
          <w:spacing w:val="1"/>
        </w:rPr>
        <w:t xml:space="preserve"> </w:t>
      </w:r>
      <w:r>
        <w:t xml:space="preserve">be </w:t>
      </w:r>
      <w:r>
        <w:rPr>
          <w:spacing w:val="-1"/>
        </w:rPr>
        <w:t>made,</w:t>
      </w:r>
      <w:r>
        <w:t xml:space="preserve"> </w:t>
      </w:r>
      <w:r>
        <w:rPr>
          <w:spacing w:val="-1"/>
        </w:rPr>
        <w:t>and</w:t>
      </w:r>
      <w:r>
        <w:rPr>
          <w:spacing w:val="-3"/>
        </w:rPr>
        <w:t xml:space="preserve"> </w:t>
      </w:r>
      <w:r>
        <w:t xml:space="preserve">no </w:t>
      </w:r>
      <w:r>
        <w:rPr>
          <w:spacing w:val="-1"/>
        </w:rPr>
        <w:t>Agreement,</w:t>
      </w:r>
      <w:r>
        <w:t xml:space="preserve"> </w:t>
      </w:r>
      <w:r>
        <w:rPr>
          <w:spacing w:val="-1"/>
        </w:rPr>
        <w:t>purchase</w:t>
      </w:r>
      <w:r>
        <w:t xml:space="preserve"> </w:t>
      </w:r>
      <w:r>
        <w:rPr>
          <w:spacing w:val="-1"/>
        </w:rPr>
        <w:t>order</w:t>
      </w:r>
      <w:r>
        <w:rPr>
          <w:spacing w:val="1"/>
        </w:rPr>
        <w:t xml:space="preserve"> </w:t>
      </w:r>
      <w:r>
        <w:rPr>
          <w:spacing w:val="-2"/>
        </w:rPr>
        <w:t>or</w:t>
      </w:r>
      <w:r>
        <w:rPr>
          <w:spacing w:val="1"/>
        </w:rPr>
        <w:t xml:space="preserve"> </w:t>
      </w:r>
      <w:r>
        <w:rPr>
          <w:spacing w:val="-1"/>
        </w:rPr>
        <w:t>agreement,</w:t>
      </w:r>
      <w:r>
        <w:rPr>
          <w:spacing w:val="-3"/>
        </w:rPr>
        <w:t xml:space="preserve"> </w:t>
      </w:r>
      <w:r>
        <w:t>the</w:t>
      </w:r>
      <w:r>
        <w:rPr>
          <w:spacing w:val="57"/>
        </w:rPr>
        <w:t xml:space="preserve"> </w:t>
      </w:r>
      <w:r>
        <w:rPr>
          <w:spacing w:val="-1"/>
        </w:rPr>
        <w:t>total</w:t>
      </w:r>
      <w:r>
        <w:rPr>
          <w:spacing w:val="1"/>
        </w:rPr>
        <w:t xml:space="preserve"> </w:t>
      </w:r>
      <w:r>
        <w:rPr>
          <w:spacing w:val="-1"/>
        </w:rPr>
        <w:t>amount</w:t>
      </w:r>
      <w:r>
        <w:rPr>
          <w:spacing w:val="1"/>
        </w:rPr>
        <w:t xml:space="preserve"> </w:t>
      </w:r>
      <w:r>
        <w:rPr>
          <w:spacing w:val="-2"/>
        </w:rPr>
        <w:t>of</w:t>
      </w:r>
      <w:r>
        <w:rPr>
          <w:spacing w:val="1"/>
        </w:rPr>
        <w:t xml:space="preserve"> </w:t>
      </w:r>
      <w:r>
        <w:rPr>
          <w:spacing w:val="-1"/>
        </w:rPr>
        <w:t>which</w:t>
      </w:r>
      <w:r>
        <w:t xml:space="preserve"> </w:t>
      </w:r>
      <w:r>
        <w:rPr>
          <w:spacing w:val="-1"/>
        </w:rPr>
        <w:t>exceeds</w:t>
      </w:r>
      <w:r>
        <w:t xml:space="preserve"> </w:t>
      </w:r>
      <w:r>
        <w:rPr>
          <w:spacing w:val="-1"/>
        </w:rPr>
        <w:t>$25,000,</w:t>
      </w:r>
      <w:r>
        <w:t xml:space="preserve"> </w:t>
      </w:r>
      <w:r>
        <w:rPr>
          <w:spacing w:val="-1"/>
        </w:rPr>
        <w:t>shall</w:t>
      </w:r>
      <w:r>
        <w:rPr>
          <w:spacing w:val="1"/>
        </w:rPr>
        <w:t xml:space="preserve"> </w:t>
      </w:r>
      <w:r>
        <w:rPr>
          <w:spacing w:val="-2"/>
        </w:rPr>
        <w:t>be</w:t>
      </w:r>
      <w:r>
        <w:t xml:space="preserve"> </w:t>
      </w:r>
      <w:r>
        <w:rPr>
          <w:spacing w:val="-1"/>
        </w:rPr>
        <w:t>valid,</w:t>
      </w:r>
      <w:r>
        <w:rPr>
          <w:spacing w:val="-3"/>
        </w:rPr>
        <w:t xml:space="preserve"> </w:t>
      </w:r>
      <w:r>
        <w:rPr>
          <w:spacing w:val="-1"/>
        </w:rPr>
        <w:t>unless</w:t>
      </w:r>
      <w:r>
        <w:t xml:space="preserve"> </w:t>
      </w:r>
      <w:r>
        <w:rPr>
          <w:spacing w:val="-1"/>
        </w:rPr>
        <w:t>and</w:t>
      </w:r>
      <w:r>
        <w:t xml:space="preserve"> </w:t>
      </w:r>
      <w:r>
        <w:rPr>
          <w:spacing w:val="-1"/>
        </w:rPr>
        <w:t>until</w:t>
      </w:r>
      <w:r>
        <w:rPr>
          <w:spacing w:val="1"/>
        </w:rPr>
        <w:t xml:space="preserve"> </w:t>
      </w:r>
      <w:r>
        <w:rPr>
          <w:spacing w:val="-1"/>
        </w:rPr>
        <w:t>this</w:t>
      </w:r>
      <w:r>
        <w:t xml:space="preserve"> </w:t>
      </w:r>
      <w:r>
        <w:rPr>
          <w:spacing w:val="-1"/>
        </w:rPr>
        <w:t>Certification</w:t>
      </w:r>
      <w:r>
        <w:t xml:space="preserve"> </w:t>
      </w:r>
      <w:r>
        <w:rPr>
          <w:spacing w:val="-1"/>
        </w:rPr>
        <w:t>has</w:t>
      </w:r>
      <w:r>
        <w:t xml:space="preserve"> </w:t>
      </w:r>
      <w:r>
        <w:rPr>
          <w:spacing w:val="-1"/>
        </w:rPr>
        <w:t>been</w:t>
      </w:r>
      <w:r>
        <w:t xml:space="preserve"> </w:t>
      </w:r>
      <w:r>
        <w:rPr>
          <w:spacing w:val="-1"/>
        </w:rPr>
        <w:t>fully</w:t>
      </w:r>
      <w:r>
        <w:rPr>
          <w:spacing w:val="73"/>
        </w:rPr>
        <w:t xml:space="preserve"> </w:t>
      </w:r>
      <w:r>
        <w:rPr>
          <w:spacing w:val="-1"/>
        </w:rPr>
        <w:t>executed</w:t>
      </w:r>
      <w:r>
        <w:rPr>
          <w:spacing w:val="-3"/>
        </w:rPr>
        <w:t xml:space="preserve"> </w:t>
      </w:r>
      <w:r>
        <w:t>by</w:t>
      </w:r>
      <w:r>
        <w:rPr>
          <w:spacing w:val="-3"/>
        </w:rPr>
        <w:t xml:space="preserve"> </w:t>
      </w:r>
      <w:r>
        <w:rPr>
          <w:spacing w:val="-1"/>
        </w:rPr>
        <w:t>Manager</w:t>
      </w:r>
      <w:r>
        <w:rPr>
          <w:spacing w:val="1"/>
        </w:rPr>
        <w:t xml:space="preserve"> </w:t>
      </w:r>
      <w:r>
        <w:rPr>
          <w:spacing w:val="-1"/>
        </w:rPr>
        <w:t>and</w:t>
      </w:r>
      <w:r>
        <w:rPr>
          <w:spacing w:val="-3"/>
        </w:rPr>
        <w:t xml:space="preserve"> </w:t>
      </w:r>
      <w:r>
        <w:rPr>
          <w:spacing w:val="-1"/>
        </w:rPr>
        <w:t>made</w:t>
      </w:r>
      <w:r>
        <w:t xml:space="preserve"> a part</w:t>
      </w:r>
      <w:r>
        <w:rPr>
          <w:spacing w:val="-2"/>
        </w:rPr>
        <w:t xml:space="preserve"> </w:t>
      </w:r>
      <w:r>
        <w:t>of</w:t>
      </w:r>
      <w:r>
        <w:rPr>
          <w:spacing w:val="-2"/>
        </w:rPr>
        <w:t xml:space="preserve"> </w:t>
      </w:r>
      <w:r>
        <w:t xml:space="preserve">the </w:t>
      </w:r>
      <w:r>
        <w:rPr>
          <w:spacing w:val="-1"/>
        </w:rPr>
        <w:t>Agreement</w:t>
      </w:r>
      <w:r>
        <w:rPr>
          <w:spacing w:val="1"/>
        </w:rPr>
        <w:t xml:space="preserve"> </w:t>
      </w:r>
      <w:r>
        <w:rPr>
          <w:spacing w:val="-1"/>
        </w:rPr>
        <w:t>or</w:t>
      </w:r>
      <w:r>
        <w:rPr>
          <w:spacing w:val="-2"/>
        </w:rPr>
        <w:t xml:space="preserve"> </w:t>
      </w:r>
      <w:r>
        <w:rPr>
          <w:spacing w:val="-1"/>
        </w:rPr>
        <w:t>agreement</w:t>
      </w:r>
      <w:r>
        <w:rPr>
          <w:spacing w:val="1"/>
        </w:rPr>
        <w:t xml:space="preserve"> </w:t>
      </w:r>
      <w:r>
        <w:t>as</w:t>
      </w:r>
      <w:r>
        <w:rPr>
          <w:spacing w:val="-2"/>
        </w:rPr>
        <w:t xml:space="preserve"> </w:t>
      </w:r>
      <w:r>
        <w:rPr>
          <w:spacing w:val="-1"/>
        </w:rPr>
        <w:t>part</w:t>
      </w:r>
      <w:r>
        <w:rPr>
          <w:spacing w:val="1"/>
        </w:rPr>
        <w:t xml:space="preserve"> </w:t>
      </w:r>
      <w:r>
        <w:rPr>
          <w:spacing w:val="-2"/>
        </w:rPr>
        <w:t>of</w:t>
      </w:r>
      <w:r>
        <w:rPr>
          <w:spacing w:val="1"/>
        </w:rPr>
        <w:t xml:space="preserve"> </w:t>
      </w:r>
      <w:r>
        <w:rPr>
          <w:spacing w:val="-1"/>
        </w:rPr>
        <w:t>the</w:t>
      </w:r>
      <w:r>
        <w:t xml:space="preserve"> </w:t>
      </w:r>
      <w:r>
        <w:rPr>
          <w:spacing w:val="-1"/>
        </w:rPr>
        <w:t>Agreement</w:t>
      </w:r>
      <w:r>
        <w:rPr>
          <w:spacing w:val="39"/>
        </w:rPr>
        <w:t xml:space="preserve"> </w:t>
      </w:r>
      <w:r>
        <w:rPr>
          <w:spacing w:val="-1"/>
        </w:rPr>
        <w:t>documents.</w:t>
      </w:r>
      <w:r>
        <w:t xml:space="preserve"> </w:t>
      </w:r>
      <w:r>
        <w:rPr>
          <w:spacing w:val="-1"/>
        </w:rPr>
        <w:t>False</w:t>
      </w:r>
      <w:r>
        <w:rPr>
          <w:spacing w:val="-2"/>
        </w:rPr>
        <w:t xml:space="preserve"> </w:t>
      </w:r>
      <w:r>
        <w:rPr>
          <w:spacing w:val="-1"/>
        </w:rPr>
        <w:t>certification</w:t>
      </w:r>
      <w:r>
        <w:t xml:space="preserve"> or</w:t>
      </w:r>
      <w:r>
        <w:rPr>
          <w:spacing w:val="1"/>
        </w:rPr>
        <w:t xml:space="preserve"> </w:t>
      </w:r>
      <w:r>
        <w:rPr>
          <w:spacing w:val="-1"/>
        </w:rPr>
        <w:t>violation</w:t>
      </w:r>
      <w:r>
        <w:t xml:space="preserve"> </w:t>
      </w:r>
      <w:r>
        <w:rPr>
          <w:spacing w:val="-2"/>
        </w:rPr>
        <w:t xml:space="preserve">of </w:t>
      </w:r>
      <w:r>
        <w:t xml:space="preserve">the </w:t>
      </w:r>
      <w:r>
        <w:rPr>
          <w:spacing w:val="-1"/>
        </w:rPr>
        <w:t>Certification</w:t>
      </w:r>
      <w:r>
        <w:t xml:space="preserve"> </w:t>
      </w:r>
      <w:r>
        <w:rPr>
          <w:spacing w:val="-2"/>
        </w:rPr>
        <w:t>may</w:t>
      </w:r>
      <w:r>
        <w:rPr>
          <w:spacing w:val="-3"/>
        </w:rPr>
        <w:t xml:space="preserve"> </w:t>
      </w:r>
      <w:r>
        <w:t>result</w:t>
      </w:r>
      <w:r>
        <w:rPr>
          <w:spacing w:val="-2"/>
        </w:rPr>
        <w:t xml:space="preserve"> </w:t>
      </w:r>
      <w:r>
        <w:t xml:space="preserve">in </w:t>
      </w:r>
      <w:r>
        <w:rPr>
          <w:spacing w:val="-1"/>
        </w:rPr>
        <w:t>sanctions,</w:t>
      </w:r>
      <w:r>
        <w:t xml:space="preserve"> </w:t>
      </w:r>
      <w:r>
        <w:rPr>
          <w:spacing w:val="-1"/>
        </w:rPr>
        <w:t>including,</w:t>
      </w:r>
      <w:r>
        <w:t xml:space="preserve"> </w:t>
      </w:r>
      <w:r>
        <w:rPr>
          <w:spacing w:val="-1"/>
        </w:rPr>
        <w:t>but</w:t>
      </w:r>
      <w:r>
        <w:rPr>
          <w:spacing w:val="1"/>
        </w:rPr>
        <w:t xml:space="preserve"> </w:t>
      </w:r>
      <w:r>
        <w:t>not</w:t>
      </w:r>
      <w:r>
        <w:rPr>
          <w:spacing w:val="69"/>
        </w:rPr>
        <w:t xml:space="preserve"> </w:t>
      </w:r>
      <w:r>
        <w:t>limited</w:t>
      </w:r>
      <w:r>
        <w:rPr>
          <w:spacing w:val="-3"/>
        </w:rPr>
        <w:t xml:space="preserve"> </w:t>
      </w:r>
      <w:r>
        <w:t>to,</w:t>
      </w:r>
      <w:r>
        <w:rPr>
          <w:spacing w:val="-3"/>
        </w:rPr>
        <w:t xml:space="preserve"> </w:t>
      </w:r>
      <w:r>
        <w:rPr>
          <w:spacing w:val="-1"/>
        </w:rPr>
        <w:t>suspension</w:t>
      </w:r>
      <w:r>
        <w:t xml:space="preserve"> </w:t>
      </w:r>
      <w:r>
        <w:rPr>
          <w:spacing w:val="-2"/>
        </w:rPr>
        <w:t>of</w:t>
      </w:r>
      <w:r>
        <w:rPr>
          <w:spacing w:val="1"/>
        </w:rPr>
        <w:t xml:space="preserve"> </w:t>
      </w:r>
      <w:r>
        <w:rPr>
          <w:spacing w:val="-1"/>
        </w:rPr>
        <w:t>Agreement</w:t>
      </w:r>
      <w:r>
        <w:rPr>
          <w:spacing w:val="1"/>
        </w:rPr>
        <w:t xml:space="preserve"> </w:t>
      </w:r>
      <w:r>
        <w:rPr>
          <w:spacing w:val="-1"/>
        </w:rPr>
        <w:t>payments,</w:t>
      </w:r>
      <w:r>
        <w:t xml:space="preserve"> </w:t>
      </w:r>
      <w:r>
        <w:rPr>
          <w:spacing w:val="-1"/>
        </w:rPr>
        <w:t>termination</w:t>
      </w:r>
      <w:r>
        <w:t xml:space="preserve"> of</w:t>
      </w:r>
      <w:r>
        <w:rPr>
          <w:spacing w:val="-2"/>
        </w:rPr>
        <w:t xml:space="preserve"> </w:t>
      </w:r>
      <w:r>
        <w:t>the</w:t>
      </w:r>
      <w:r>
        <w:rPr>
          <w:spacing w:val="-2"/>
        </w:rPr>
        <w:t xml:space="preserve"> </w:t>
      </w:r>
      <w:r>
        <w:rPr>
          <w:spacing w:val="-1"/>
        </w:rPr>
        <w:t>Agreement</w:t>
      </w:r>
      <w:r>
        <w:rPr>
          <w:spacing w:val="1"/>
        </w:rPr>
        <w:t xml:space="preserve"> </w:t>
      </w:r>
      <w:r>
        <w:t>or</w:t>
      </w:r>
      <w:r>
        <w:rPr>
          <w:spacing w:val="1"/>
        </w:rPr>
        <w:t xml:space="preserve"> </w:t>
      </w:r>
      <w:r>
        <w:rPr>
          <w:spacing w:val="-2"/>
        </w:rPr>
        <w:t>agreement</w:t>
      </w:r>
      <w:r>
        <w:rPr>
          <w:spacing w:val="1"/>
        </w:rPr>
        <w:t xml:space="preserve"> </w:t>
      </w:r>
      <w:r>
        <w:rPr>
          <w:spacing w:val="-1"/>
        </w:rPr>
        <w:t>and/or</w:t>
      </w:r>
      <w:r>
        <w:rPr>
          <w:spacing w:val="63"/>
        </w:rPr>
        <w:t xml:space="preserve"> </w:t>
      </w:r>
      <w:r>
        <w:rPr>
          <w:spacing w:val="-1"/>
        </w:rPr>
        <w:t>debarment</w:t>
      </w:r>
      <w:r>
        <w:rPr>
          <w:spacing w:val="1"/>
        </w:rPr>
        <w:t xml:space="preserve"> </w:t>
      </w:r>
      <w:r>
        <w:rPr>
          <w:spacing w:val="-2"/>
        </w:rPr>
        <w:t>of</w:t>
      </w:r>
      <w:r>
        <w:rPr>
          <w:spacing w:val="1"/>
        </w:rPr>
        <w:t xml:space="preserve"> </w:t>
      </w:r>
      <w:r>
        <w:rPr>
          <w:spacing w:val="-1"/>
        </w:rPr>
        <w:t>contracting</w:t>
      </w:r>
      <w:r>
        <w:rPr>
          <w:spacing w:val="-3"/>
        </w:rPr>
        <w:t xml:space="preserve"> </w:t>
      </w:r>
      <w:r>
        <w:rPr>
          <w:spacing w:val="-1"/>
        </w:rPr>
        <w:t>opportunities</w:t>
      </w:r>
      <w:r>
        <w:t xml:space="preserve"> </w:t>
      </w:r>
      <w:r>
        <w:rPr>
          <w:spacing w:val="-1"/>
        </w:rPr>
        <w:t>with</w:t>
      </w:r>
      <w:r>
        <w:rPr>
          <w:spacing w:val="-3"/>
        </w:rPr>
        <w:t xml:space="preserve"> </w:t>
      </w:r>
      <w:r>
        <w:t xml:space="preserve">the </w:t>
      </w:r>
      <w:r>
        <w:rPr>
          <w:spacing w:val="-1"/>
        </w:rPr>
        <w:t>State</w:t>
      </w:r>
      <w:r>
        <w:rPr>
          <w:spacing w:val="-2"/>
        </w:rPr>
        <w:t xml:space="preserve"> </w:t>
      </w:r>
      <w:r>
        <w:rPr>
          <w:spacing w:val="-1"/>
        </w:rPr>
        <w:t>for</w:t>
      </w:r>
      <w:r>
        <w:rPr>
          <w:spacing w:val="1"/>
        </w:rPr>
        <w:t xml:space="preserve"> </w:t>
      </w:r>
      <w:r>
        <w:t>up</w:t>
      </w:r>
      <w:r>
        <w:rPr>
          <w:spacing w:val="-3"/>
        </w:rPr>
        <w:t xml:space="preserve"> </w:t>
      </w:r>
      <w:r>
        <w:t xml:space="preserve">to </w:t>
      </w:r>
      <w:r>
        <w:rPr>
          <w:spacing w:val="-1"/>
        </w:rPr>
        <w:t>three</w:t>
      </w:r>
      <w:r>
        <w:t xml:space="preserve"> </w:t>
      </w:r>
      <w:r>
        <w:rPr>
          <w:spacing w:val="-1"/>
        </w:rPr>
        <w:t>(3)</w:t>
      </w:r>
      <w:r>
        <w:rPr>
          <w:spacing w:val="1"/>
        </w:rPr>
        <w:t xml:space="preserve"> </w:t>
      </w:r>
      <w:r>
        <w:rPr>
          <w:spacing w:val="-1"/>
        </w:rPr>
        <w:t>years.</w:t>
      </w:r>
    </w:p>
    <w:p w14:paraId="26E3D200" w14:textId="77777777" w:rsidR="00E62BB3" w:rsidRDefault="00E62BB3">
      <w:pPr>
        <w:spacing w:before="11"/>
        <w:rPr>
          <w:rFonts w:ascii="Times New Roman" w:eastAsia="Times New Roman" w:hAnsi="Times New Roman" w:cs="Times New Roman"/>
          <w:sz w:val="20"/>
          <w:szCs w:val="20"/>
        </w:rPr>
      </w:pPr>
    </w:p>
    <w:p w14:paraId="0CFC0246" w14:textId="77777777" w:rsidR="00E62BB3" w:rsidRDefault="00602573">
      <w:pPr>
        <w:pStyle w:val="BodyText"/>
      </w:pPr>
      <w:r>
        <w:rPr>
          <w:spacing w:val="-1"/>
        </w:rPr>
        <w:t>Manager</w:t>
      </w:r>
      <w:r>
        <w:rPr>
          <w:spacing w:val="-2"/>
        </w:rPr>
        <w:t xml:space="preserve"> </w:t>
      </w:r>
      <w:r>
        <w:rPr>
          <w:spacing w:val="-1"/>
        </w:rPr>
        <w:t>certifies</w:t>
      </w:r>
      <w:r>
        <w:t xml:space="preserve"> </w:t>
      </w:r>
      <w:r>
        <w:rPr>
          <w:spacing w:val="-1"/>
        </w:rPr>
        <w:t>and</w:t>
      </w:r>
      <w:r>
        <w:t xml:space="preserve"> </w:t>
      </w:r>
      <w:r>
        <w:rPr>
          <w:spacing w:val="-1"/>
        </w:rPr>
        <w:t>agrees</w:t>
      </w:r>
      <w:r>
        <w:t xml:space="preserve"> </w:t>
      </w:r>
      <w:r>
        <w:rPr>
          <w:spacing w:val="-1"/>
        </w:rPr>
        <w:t>that</w:t>
      </w:r>
      <w:r>
        <w:rPr>
          <w:spacing w:val="-2"/>
        </w:rPr>
        <w:t xml:space="preserve"> </w:t>
      </w:r>
      <w:r>
        <w:t>it</w:t>
      </w:r>
      <w:r>
        <w:rPr>
          <w:spacing w:val="1"/>
        </w:rPr>
        <w:t xml:space="preserve"> </w:t>
      </w:r>
      <w:r>
        <w:rPr>
          <w:spacing w:val="-2"/>
        </w:rPr>
        <w:t>will</w:t>
      </w:r>
      <w:r>
        <w:rPr>
          <w:spacing w:val="1"/>
        </w:rPr>
        <w:t xml:space="preserve"> </w:t>
      </w:r>
      <w:r>
        <w:rPr>
          <w:spacing w:val="-1"/>
        </w:rPr>
        <w:t>provide</w:t>
      </w:r>
      <w:r>
        <w:t xml:space="preserve"> a </w:t>
      </w:r>
      <w:r>
        <w:rPr>
          <w:spacing w:val="-2"/>
        </w:rPr>
        <w:t>drug-free</w:t>
      </w:r>
      <w:r>
        <w:t xml:space="preserve"> </w:t>
      </w:r>
      <w:r>
        <w:rPr>
          <w:spacing w:val="-1"/>
        </w:rPr>
        <w:t>workplace</w:t>
      </w:r>
      <w:r>
        <w:t xml:space="preserve"> </w:t>
      </w:r>
      <w:r>
        <w:rPr>
          <w:spacing w:val="-1"/>
        </w:rPr>
        <w:t>by:</w:t>
      </w:r>
    </w:p>
    <w:p w14:paraId="3AEFFAB7" w14:textId="77777777" w:rsidR="00E62BB3" w:rsidRDefault="00E62BB3">
      <w:pPr>
        <w:spacing w:before="1"/>
        <w:rPr>
          <w:rFonts w:ascii="Times New Roman" w:eastAsia="Times New Roman" w:hAnsi="Times New Roman" w:cs="Times New Roman"/>
          <w:sz w:val="24"/>
          <w:szCs w:val="24"/>
        </w:rPr>
      </w:pPr>
    </w:p>
    <w:p w14:paraId="23721CAB" w14:textId="77777777" w:rsidR="00E62BB3" w:rsidRDefault="00602573" w:rsidP="003F2412">
      <w:pPr>
        <w:pStyle w:val="BodyText"/>
        <w:numPr>
          <w:ilvl w:val="1"/>
          <w:numId w:val="3"/>
        </w:numPr>
        <w:tabs>
          <w:tab w:val="left" w:pos="1560"/>
        </w:tabs>
        <w:ind w:right="261"/>
      </w:pPr>
      <w:r>
        <w:rPr>
          <w:spacing w:val="-1"/>
        </w:rPr>
        <w:t>Publishing</w:t>
      </w:r>
      <w:r>
        <w:rPr>
          <w:spacing w:val="-3"/>
        </w:rPr>
        <w:t xml:space="preserve"> </w:t>
      </w:r>
      <w:r>
        <w:t xml:space="preserve">and </w:t>
      </w:r>
      <w:r>
        <w:rPr>
          <w:spacing w:val="-1"/>
        </w:rPr>
        <w:t>providing</w:t>
      </w:r>
      <w:r>
        <w:rPr>
          <w:spacing w:val="-3"/>
        </w:rPr>
        <w:t xml:space="preserve"> </w:t>
      </w:r>
      <w:r>
        <w:t>to</w:t>
      </w:r>
      <w:r>
        <w:rPr>
          <w:spacing w:val="-3"/>
        </w:rPr>
        <w:t xml:space="preserve"> </w:t>
      </w:r>
      <w:proofErr w:type="gramStart"/>
      <w:r>
        <w:t>all</w:t>
      </w:r>
      <w:r>
        <w:rPr>
          <w:spacing w:val="-2"/>
        </w:rPr>
        <w:t xml:space="preserve"> </w:t>
      </w:r>
      <w:r>
        <w:t>of</w:t>
      </w:r>
      <w:proofErr w:type="gramEnd"/>
      <w:r>
        <w:rPr>
          <w:spacing w:val="-2"/>
        </w:rPr>
        <w:t xml:space="preserve"> </w:t>
      </w:r>
      <w:r>
        <w:rPr>
          <w:spacing w:val="-1"/>
        </w:rPr>
        <w:t>its</w:t>
      </w:r>
      <w:r>
        <w:t xml:space="preserve"> </w:t>
      </w:r>
      <w:r>
        <w:rPr>
          <w:spacing w:val="-1"/>
        </w:rPr>
        <w:t>employees</w:t>
      </w:r>
      <w:r>
        <w:t xml:space="preserve"> a </w:t>
      </w:r>
      <w:r>
        <w:rPr>
          <w:spacing w:val="-2"/>
        </w:rPr>
        <w:t>statement</w:t>
      </w:r>
      <w:r>
        <w:rPr>
          <w:spacing w:val="1"/>
        </w:rPr>
        <w:t xml:space="preserve"> </w:t>
      </w:r>
      <w:r>
        <w:rPr>
          <w:spacing w:val="-1"/>
        </w:rPr>
        <w:t>notifying</w:t>
      </w:r>
      <w:r>
        <w:rPr>
          <w:spacing w:val="-3"/>
        </w:rPr>
        <w:t xml:space="preserve"> </w:t>
      </w:r>
      <w:r>
        <w:rPr>
          <w:spacing w:val="-1"/>
        </w:rPr>
        <w:t>employees</w:t>
      </w:r>
      <w:r>
        <w:t xml:space="preserve"> that</w:t>
      </w:r>
      <w:r>
        <w:rPr>
          <w:spacing w:val="-2"/>
        </w:rPr>
        <w:t xml:space="preserve"> </w:t>
      </w:r>
      <w:r>
        <w:t>the</w:t>
      </w:r>
      <w:r>
        <w:rPr>
          <w:spacing w:val="75"/>
        </w:rPr>
        <w:t xml:space="preserve"> </w:t>
      </w:r>
      <w:r>
        <w:rPr>
          <w:spacing w:val="-1"/>
        </w:rPr>
        <w:t>unlawful</w:t>
      </w:r>
      <w:r>
        <w:rPr>
          <w:spacing w:val="1"/>
        </w:rPr>
        <w:t xml:space="preserve"> </w:t>
      </w:r>
      <w:r>
        <w:rPr>
          <w:spacing w:val="-1"/>
        </w:rPr>
        <w:t>manufacture,</w:t>
      </w:r>
      <w:r>
        <w:t xml:space="preserve"> </w:t>
      </w:r>
      <w:r>
        <w:rPr>
          <w:spacing w:val="-1"/>
        </w:rPr>
        <w:t>distribution,</w:t>
      </w:r>
      <w:r>
        <w:rPr>
          <w:spacing w:val="-3"/>
        </w:rPr>
        <w:t xml:space="preserve"> </w:t>
      </w:r>
      <w:r>
        <w:rPr>
          <w:spacing w:val="-1"/>
        </w:rPr>
        <w:t>dispensing,</w:t>
      </w:r>
      <w:r>
        <w:t xml:space="preserve"> </w:t>
      </w:r>
      <w:r>
        <w:rPr>
          <w:spacing w:val="-1"/>
        </w:rPr>
        <w:t>possession,</w:t>
      </w:r>
      <w:r>
        <w:t xml:space="preserve"> </w:t>
      </w:r>
      <w:r>
        <w:rPr>
          <w:spacing w:val="-2"/>
        </w:rPr>
        <w:t>or</w:t>
      </w:r>
      <w:r>
        <w:rPr>
          <w:spacing w:val="1"/>
        </w:rPr>
        <w:t xml:space="preserve"> </w:t>
      </w:r>
      <w:r>
        <w:rPr>
          <w:spacing w:val="-1"/>
        </w:rPr>
        <w:t>use</w:t>
      </w:r>
      <w:r>
        <w:t xml:space="preserve"> of</w:t>
      </w:r>
      <w:r>
        <w:rPr>
          <w:spacing w:val="-2"/>
        </w:rPr>
        <w:t xml:space="preserve"> </w:t>
      </w:r>
      <w:r>
        <w:t xml:space="preserve">a </w:t>
      </w:r>
      <w:r>
        <w:rPr>
          <w:spacing w:val="-1"/>
        </w:rPr>
        <w:t>controlled</w:t>
      </w:r>
      <w:r>
        <w:rPr>
          <w:spacing w:val="77"/>
        </w:rPr>
        <w:t xml:space="preserve"> </w:t>
      </w:r>
      <w:r>
        <w:rPr>
          <w:spacing w:val="-1"/>
        </w:rPr>
        <w:t>substance</w:t>
      </w:r>
      <w:r>
        <w:t xml:space="preserve"> </w:t>
      </w:r>
      <w:r>
        <w:rPr>
          <w:spacing w:val="-1"/>
        </w:rPr>
        <w:t>is</w:t>
      </w:r>
      <w:r>
        <w:t xml:space="preserve"> </w:t>
      </w:r>
      <w:r>
        <w:rPr>
          <w:spacing w:val="-1"/>
        </w:rPr>
        <w:t>prohibited</w:t>
      </w:r>
      <w:r>
        <w:t xml:space="preserve"> </w:t>
      </w:r>
      <w:r>
        <w:rPr>
          <w:spacing w:val="-1"/>
        </w:rPr>
        <w:t>in</w:t>
      </w:r>
      <w:r>
        <w:rPr>
          <w:spacing w:val="-3"/>
        </w:rPr>
        <w:t xml:space="preserve"> </w:t>
      </w:r>
      <w:r>
        <w:rPr>
          <w:spacing w:val="-1"/>
        </w:rPr>
        <w:t>Manager’s</w:t>
      </w:r>
      <w:r>
        <w:t xml:space="preserve"> </w:t>
      </w:r>
      <w:r>
        <w:rPr>
          <w:spacing w:val="-1"/>
        </w:rPr>
        <w:t>workplace</w:t>
      </w:r>
      <w:r>
        <w:rPr>
          <w:spacing w:val="-2"/>
        </w:rPr>
        <w:t xml:space="preserve"> </w:t>
      </w:r>
      <w:r>
        <w:t xml:space="preserve">and </w:t>
      </w:r>
      <w:r>
        <w:rPr>
          <w:spacing w:val="-1"/>
        </w:rPr>
        <w:t>specifying</w:t>
      </w:r>
      <w:r>
        <w:rPr>
          <w:spacing w:val="-3"/>
        </w:rPr>
        <w:t xml:space="preserve"> </w:t>
      </w:r>
      <w:r>
        <w:t xml:space="preserve">the </w:t>
      </w:r>
      <w:r>
        <w:rPr>
          <w:spacing w:val="-1"/>
        </w:rPr>
        <w:t>actions</w:t>
      </w:r>
      <w:r>
        <w:rPr>
          <w:spacing w:val="-2"/>
        </w:rPr>
        <w:t xml:space="preserve"> </w:t>
      </w:r>
      <w:r>
        <w:rPr>
          <w:spacing w:val="-1"/>
        </w:rPr>
        <w:t>that</w:t>
      </w:r>
      <w:r>
        <w:rPr>
          <w:spacing w:val="1"/>
        </w:rPr>
        <w:t xml:space="preserve"> </w:t>
      </w:r>
      <w:r>
        <w:rPr>
          <w:spacing w:val="-2"/>
        </w:rPr>
        <w:t>will</w:t>
      </w:r>
      <w:r>
        <w:rPr>
          <w:spacing w:val="1"/>
        </w:rPr>
        <w:t xml:space="preserve"> </w:t>
      </w:r>
      <w:r>
        <w:t>be</w:t>
      </w:r>
      <w:r>
        <w:rPr>
          <w:spacing w:val="59"/>
        </w:rPr>
        <w:t xml:space="preserve"> </w:t>
      </w:r>
      <w:r>
        <w:rPr>
          <w:spacing w:val="-1"/>
        </w:rPr>
        <w:t>taken</w:t>
      </w:r>
      <w:r>
        <w:t xml:space="preserve"> </w:t>
      </w:r>
      <w:r>
        <w:rPr>
          <w:spacing w:val="-1"/>
        </w:rPr>
        <w:t>against</w:t>
      </w:r>
      <w:r>
        <w:rPr>
          <w:spacing w:val="1"/>
        </w:rPr>
        <w:t xml:space="preserve"> </w:t>
      </w:r>
      <w:r>
        <w:rPr>
          <w:spacing w:val="-1"/>
        </w:rPr>
        <w:t>employees</w:t>
      </w:r>
      <w:r>
        <w:t xml:space="preserve"> </w:t>
      </w:r>
      <w:r>
        <w:rPr>
          <w:spacing w:val="-2"/>
        </w:rPr>
        <w:t>for</w:t>
      </w:r>
      <w:r>
        <w:rPr>
          <w:spacing w:val="1"/>
        </w:rPr>
        <w:t xml:space="preserve"> </w:t>
      </w:r>
      <w:r>
        <w:rPr>
          <w:spacing w:val="-1"/>
        </w:rPr>
        <w:t>violations</w:t>
      </w:r>
      <w:r>
        <w:t xml:space="preserve"> </w:t>
      </w:r>
      <w:r>
        <w:rPr>
          <w:spacing w:val="-2"/>
        </w:rPr>
        <w:t>of</w:t>
      </w:r>
      <w:r>
        <w:rPr>
          <w:spacing w:val="1"/>
        </w:rPr>
        <w:t xml:space="preserve"> </w:t>
      </w:r>
      <w:r>
        <w:rPr>
          <w:spacing w:val="-1"/>
        </w:rPr>
        <w:t>such</w:t>
      </w:r>
      <w:r>
        <w:t xml:space="preserve"> </w:t>
      </w:r>
      <w:r>
        <w:rPr>
          <w:spacing w:val="-1"/>
        </w:rPr>
        <w:t>prohibition;</w:t>
      </w:r>
      <w:r>
        <w:rPr>
          <w:spacing w:val="-2"/>
        </w:rPr>
        <w:t xml:space="preserve"> </w:t>
      </w:r>
      <w:r>
        <w:t>and</w:t>
      </w:r>
    </w:p>
    <w:p w14:paraId="6BC28BF5" w14:textId="77777777" w:rsidR="00E62BB3" w:rsidRDefault="00E62BB3">
      <w:pPr>
        <w:spacing w:before="11"/>
        <w:rPr>
          <w:rFonts w:ascii="Times New Roman" w:eastAsia="Times New Roman" w:hAnsi="Times New Roman" w:cs="Times New Roman"/>
          <w:sz w:val="20"/>
          <w:szCs w:val="20"/>
        </w:rPr>
      </w:pPr>
    </w:p>
    <w:p w14:paraId="21802CEB" w14:textId="77777777" w:rsidR="00E62BB3" w:rsidRDefault="00602573" w:rsidP="003F2412">
      <w:pPr>
        <w:pStyle w:val="BodyText"/>
        <w:numPr>
          <w:ilvl w:val="1"/>
          <w:numId w:val="3"/>
        </w:numPr>
        <w:tabs>
          <w:tab w:val="left" w:pos="1560"/>
        </w:tabs>
      </w:pPr>
      <w:r>
        <w:rPr>
          <w:spacing w:val="-1"/>
        </w:rPr>
        <w:t>Establishing</w:t>
      </w:r>
      <w:r>
        <w:rPr>
          <w:spacing w:val="-3"/>
        </w:rPr>
        <w:t xml:space="preserve"> </w:t>
      </w:r>
      <w:r>
        <w:t xml:space="preserve">a </w:t>
      </w:r>
      <w:r>
        <w:rPr>
          <w:spacing w:val="-1"/>
        </w:rPr>
        <w:t>drug-free</w:t>
      </w:r>
      <w:r>
        <w:t xml:space="preserve"> </w:t>
      </w:r>
      <w:r>
        <w:rPr>
          <w:spacing w:val="-1"/>
        </w:rPr>
        <w:t>awareness</w:t>
      </w:r>
      <w:r>
        <w:t xml:space="preserve"> </w:t>
      </w:r>
      <w:r>
        <w:rPr>
          <w:spacing w:val="-1"/>
        </w:rPr>
        <w:t>program</w:t>
      </w:r>
      <w:r>
        <w:rPr>
          <w:spacing w:val="-4"/>
        </w:rPr>
        <w:t xml:space="preserve"> </w:t>
      </w:r>
      <w:r>
        <w:t xml:space="preserve">to </w:t>
      </w:r>
      <w:r>
        <w:rPr>
          <w:spacing w:val="-1"/>
        </w:rPr>
        <w:t>inform</w:t>
      </w:r>
      <w:r>
        <w:rPr>
          <w:spacing w:val="-4"/>
        </w:rPr>
        <w:t xml:space="preserve"> </w:t>
      </w:r>
      <w:r>
        <w:rPr>
          <w:spacing w:val="-1"/>
        </w:rPr>
        <w:t>employees</w:t>
      </w:r>
      <w:r>
        <w:t xml:space="preserve"> of</w:t>
      </w:r>
    </w:p>
    <w:p w14:paraId="4D47F109" w14:textId="77777777" w:rsidR="00E62BB3" w:rsidRDefault="00E62BB3">
      <w:pPr>
        <w:spacing w:before="9"/>
        <w:rPr>
          <w:rFonts w:ascii="Times New Roman" w:eastAsia="Times New Roman" w:hAnsi="Times New Roman" w:cs="Times New Roman"/>
          <w:sz w:val="20"/>
          <w:szCs w:val="20"/>
        </w:rPr>
      </w:pPr>
    </w:p>
    <w:p w14:paraId="5BF6D2EA" w14:textId="77777777" w:rsidR="00E62BB3" w:rsidRDefault="00602573" w:rsidP="003F2412">
      <w:pPr>
        <w:pStyle w:val="BodyText"/>
        <w:numPr>
          <w:ilvl w:val="2"/>
          <w:numId w:val="3"/>
        </w:numPr>
        <w:tabs>
          <w:tab w:val="left" w:pos="2280"/>
        </w:tabs>
        <w:ind w:hanging="720"/>
      </w:pPr>
      <w:r>
        <w:t>The</w:t>
      </w:r>
      <w:r>
        <w:rPr>
          <w:spacing w:val="-2"/>
        </w:rPr>
        <w:t xml:space="preserve"> </w:t>
      </w:r>
      <w:r>
        <w:rPr>
          <w:spacing w:val="-1"/>
        </w:rPr>
        <w:t>dangers</w:t>
      </w:r>
      <w:r>
        <w:rPr>
          <w:spacing w:val="-2"/>
        </w:rPr>
        <w:t xml:space="preserve"> </w:t>
      </w:r>
      <w:r>
        <w:t>of</w:t>
      </w:r>
      <w:r>
        <w:rPr>
          <w:spacing w:val="1"/>
        </w:rPr>
        <w:t xml:space="preserve"> </w:t>
      </w:r>
      <w:r>
        <w:rPr>
          <w:spacing w:val="-1"/>
        </w:rPr>
        <w:t>drug</w:t>
      </w:r>
      <w:r>
        <w:rPr>
          <w:spacing w:val="-3"/>
        </w:rPr>
        <w:t xml:space="preserve"> </w:t>
      </w:r>
      <w:r>
        <w:rPr>
          <w:spacing w:val="-1"/>
        </w:rPr>
        <w:t>abuse</w:t>
      </w:r>
      <w:r>
        <w:t xml:space="preserve"> </w:t>
      </w:r>
      <w:r>
        <w:rPr>
          <w:spacing w:val="-1"/>
        </w:rPr>
        <w:t>in</w:t>
      </w:r>
      <w:r>
        <w:t xml:space="preserve"> the </w:t>
      </w:r>
      <w:r>
        <w:rPr>
          <w:spacing w:val="-1"/>
        </w:rPr>
        <w:t>workplace;</w:t>
      </w:r>
    </w:p>
    <w:p w14:paraId="27064363" w14:textId="77777777" w:rsidR="00E62BB3" w:rsidRDefault="00E62BB3">
      <w:pPr>
        <w:spacing w:before="11"/>
        <w:rPr>
          <w:rFonts w:ascii="Times New Roman" w:eastAsia="Times New Roman" w:hAnsi="Times New Roman" w:cs="Times New Roman"/>
          <w:sz w:val="20"/>
          <w:szCs w:val="20"/>
        </w:rPr>
      </w:pPr>
    </w:p>
    <w:p w14:paraId="3653E16A" w14:textId="77777777" w:rsidR="00E62BB3" w:rsidRDefault="00602573" w:rsidP="003F2412">
      <w:pPr>
        <w:pStyle w:val="BodyText"/>
        <w:numPr>
          <w:ilvl w:val="2"/>
          <w:numId w:val="3"/>
        </w:numPr>
        <w:tabs>
          <w:tab w:val="left" w:pos="2280"/>
        </w:tabs>
        <w:ind w:hanging="720"/>
      </w:pPr>
      <w:r>
        <w:rPr>
          <w:spacing w:val="-1"/>
        </w:rPr>
        <w:t>Manager’s</w:t>
      </w:r>
      <w:r>
        <w:t xml:space="preserve"> </w:t>
      </w:r>
      <w:r>
        <w:rPr>
          <w:spacing w:val="-1"/>
        </w:rPr>
        <w:t>policy</w:t>
      </w:r>
      <w:r>
        <w:rPr>
          <w:spacing w:val="-3"/>
        </w:rPr>
        <w:t xml:space="preserve"> </w:t>
      </w:r>
      <w:r>
        <w:t>of</w:t>
      </w:r>
      <w:r>
        <w:rPr>
          <w:spacing w:val="1"/>
        </w:rPr>
        <w:t xml:space="preserve"> </w:t>
      </w:r>
      <w:r>
        <w:rPr>
          <w:spacing w:val="-1"/>
        </w:rPr>
        <w:t>maintaining</w:t>
      </w:r>
      <w:r>
        <w:rPr>
          <w:spacing w:val="-3"/>
        </w:rPr>
        <w:t xml:space="preserve"> </w:t>
      </w:r>
      <w:r>
        <w:t xml:space="preserve">a </w:t>
      </w:r>
      <w:r>
        <w:rPr>
          <w:spacing w:val="-1"/>
        </w:rPr>
        <w:t>drug-free</w:t>
      </w:r>
      <w:r>
        <w:t xml:space="preserve"> </w:t>
      </w:r>
      <w:r>
        <w:rPr>
          <w:spacing w:val="-1"/>
        </w:rPr>
        <w:t>workplace;</w:t>
      </w:r>
    </w:p>
    <w:p w14:paraId="4AFB7F0B" w14:textId="77777777" w:rsidR="00E62BB3" w:rsidRDefault="00E62BB3">
      <w:pPr>
        <w:spacing w:before="9"/>
        <w:rPr>
          <w:rFonts w:ascii="Times New Roman" w:eastAsia="Times New Roman" w:hAnsi="Times New Roman" w:cs="Times New Roman"/>
          <w:sz w:val="20"/>
          <w:szCs w:val="20"/>
        </w:rPr>
      </w:pPr>
    </w:p>
    <w:p w14:paraId="2D45932D" w14:textId="77777777" w:rsidR="00E62BB3" w:rsidRDefault="00602573" w:rsidP="003F2412">
      <w:pPr>
        <w:pStyle w:val="BodyText"/>
        <w:numPr>
          <w:ilvl w:val="2"/>
          <w:numId w:val="3"/>
        </w:numPr>
        <w:tabs>
          <w:tab w:val="left" w:pos="2280"/>
        </w:tabs>
        <w:ind w:right="162" w:hanging="720"/>
      </w:pPr>
      <w:r>
        <w:rPr>
          <w:spacing w:val="-1"/>
        </w:rPr>
        <w:t>Any</w:t>
      </w:r>
      <w:r>
        <w:rPr>
          <w:spacing w:val="-3"/>
        </w:rPr>
        <w:t xml:space="preserve"> </w:t>
      </w:r>
      <w:r>
        <w:t>available</w:t>
      </w:r>
      <w:r>
        <w:rPr>
          <w:spacing w:val="-2"/>
        </w:rPr>
        <w:t xml:space="preserve"> </w:t>
      </w:r>
      <w:r>
        <w:t>drug</w:t>
      </w:r>
      <w:r>
        <w:rPr>
          <w:spacing w:val="-3"/>
        </w:rPr>
        <w:t xml:space="preserve"> </w:t>
      </w:r>
      <w:r>
        <w:rPr>
          <w:spacing w:val="-1"/>
        </w:rPr>
        <w:t>counseling,</w:t>
      </w:r>
      <w:r>
        <w:t xml:space="preserve"> </w:t>
      </w:r>
      <w:r>
        <w:rPr>
          <w:spacing w:val="-1"/>
        </w:rPr>
        <w:t>rehabilitation,</w:t>
      </w:r>
      <w:r>
        <w:rPr>
          <w:spacing w:val="-3"/>
        </w:rPr>
        <w:t xml:space="preserve"> </w:t>
      </w:r>
      <w:r>
        <w:t xml:space="preserve">and </w:t>
      </w:r>
      <w:r>
        <w:rPr>
          <w:spacing w:val="-1"/>
        </w:rPr>
        <w:t>employee</w:t>
      </w:r>
      <w:r>
        <w:t xml:space="preserve"> </w:t>
      </w:r>
      <w:r>
        <w:rPr>
          <w:spacing w:val="-1"/>
        </w:rPr>
        <w:t>assistance</w:t>
      </w:r>
      <w:r>
        <w:t xml:space="preserve"> </w:t>
      </w:r>
      <w:r>
        <w:rPr>
          <w:spacing w:val="-2"/>
        </w:rPr>
        <w:t>programs;</w:t>
      </w:r>
      <w:r>
        <w:rPr>
          <w:spacing w:val="61"/>
        </w:rPr>
        <w:t xml:space="preserve"> </w:t>
      </w:r>
      <w:r>
        <w:t>and</w:t>
      </w:r>
    </w:p>
    <w:p w14:paraId="612BF871" w14:textId="77777777" w:rsidR="00E62BB3" w:rsidRDefault="00E62BB3">
      <w:pPr>
        <w:spacing w:before="11"/>
        <w:rPr>
          <w:rFonts w:ascii="Times New Roman" w:eastAsia="Times New Roman" w:hAnsi="Times New Roman" w:cs="Times New Roman"/>
          <w:sz w:val="20"/>
          <w:szCs w:val="20"/>
        </w:rPr>
      </w:pPr>
    </w:p>
    <w:p w14:paraId="6EE6F1BF" w14:textId="77777777" w:rsidR="00E62BB3" w:rsidRDefault="00602573" w:rsidP="003F2412">
      <w:pPr>
        <w:pStyle w:val="BodyText"/>
        <w:numPr>
          <w:ilvl w:val="2"/>
          <w:numId w:val="3"/>
        </w:numPr>
        <w:tabs>
          <w:tab w:val="left" w:pos="2280"/>
        </w:tabs>
        <w:ind w:right="346" w:hanging="720"/>
      </w:pPr>
      <w:r>
        <w:t>The</w:t>
      </w:r>
      <w:r>
        <w:rPr>
          <w:spacing w:val="-2"/>
        </w:rPr>
        <w:t xml:space="preserve"> </w:t>
      </w:r>
      <w:r>
        <w:rPr>
          <w:spacing w:val="-1"/>
        </w:rPr>
        <w:t>penalties</w:t>
      </w:r>
      <w:r>
        <w:t xml:space="preserve"> </w:t>
      </w:r>
      <w:r>
        <w:rPr>
          <w:spacing w:val="-1"/>
        </w:rPr>
        <w:t>that</w:t>
      </w:r>
      <w:r>
        <w:rPr>
          <w:spacing w:val="1"/>
        </w:rPr>
        <w:t xml:space="preserve"> </w:t>
      </w:r>
      <w:r>
        <w:rPr>
          <w:spacing w:val="-2"/>
        </w:rPr>
        <w:t>may</w:t>
      </w:r>
      <w:r>
        <w:rPr>
          <w:spacing w:val="-3"/>
        </w:rPr>
        <w:t xml:space="preserve"> </w:t>
      </w:r>
      <w:r>
        <w:t xml:space="preserve">be </w:t>
      </w:r>
      <w:r>
        <w:rPr>
          <w:spacing w:val="-1"/>
        </w:rPr>
        <w:t>imposed</w:t>
      </w:r>
      <w:r>
        <w:t xml:space="preserve"> upon an </w:t>
      </w:r>
      <w:r>
        <w:rPr>
          <w:spacing w:val="-1"/>
        </w:rPr>
        <w:t>employee</w:t>
      </w:r>
      <w:r>
        <w:rPr>
          <w:spacing w:val="-2"/>
        </w:rPr>
        <w:t xml:space="preserve"> </w:t>
      </w:r>
      <w:r>
        <w:t>for</w:t>
      </w:r>
      <w:r>
        <w:rPr>
          <w:spacing w:val="1"/>
        </w:rPr>
        <w:t xml:space="preserve"> </w:t>
      </w:r>
      <w:r>
        <w:rPr>
          <w:spacing w:val="-1"/>
        </w:rPr>
        <w:t>drug</w:t>
      </w:r>
      <w:r>
        <w:rPr>
          <w:spacing w:val="-3"/>
        </w:rPr>
        <w:t xml:space="preserve"> </w:t>
      </w:r>
      <w:r>
        <w:rPr>
          <w:spacing w:val="-1"/>
        </w:rPr>
        <w:t>abuse</w:t>
      </w:r>
      <w:r>
        <w:t xml:space="preserve"> </w:t>
      </w:r>
      <w:r>
        <w:rPr>
          <w:spacing w:val="-1"/>
        </w:rPr>
        <w:t>violations</w:t>
      </w:r>
      <w:r>
        <w:rPr>
          <w:spacing w:val="41"/>
        </w:rPr>
        <w:t xml:space="preserve"> </w:t>
      </w:r>
      <w:r>
        <w:rPr>
          <w:spacing w:val="-1"/>
        </w:rPr>
        <w:t>occurring</w:t>
      </w:r>
      <w:r>
        <w:rPr>
          <w:spacing w:val="-3"/>
        </w:rPr>
        <w:t xml:space="preserve"> </w:t>
      </w:r>
      <w:r>
        <w:t xml:space="preserve">in </w:t>
      </w:r>
      <w:r>
        <w:rPr>
          <w:spacing w:val="-1"/>
        </w:rPr>
        <w:t>the</w:t>
      </w:r>
      <w:r>
        <w:t xml:space="preserve"> </w:t>
      </w:r>
      <w:r>
        <w:rPr>
          <w:spacing w:val="-1"/>
        </w:rPr>
        <w:t>workplace.</w:t>
      </w:r>
    </w:p>
    <w:p w14:paraId="2CD51F67" w14:textId="77777777" w:rsidR="00E62BB3" w:rsidRDefault="00E62BB3">
      <w:pPr>
        <w:spacing w:before="11"/>
        <w:rPr>
          <w:rFonts w:ascii="Times New Roman" w:eastAsia="Times New Roman" w:hAnsi="Times New Roman" w:cs="Times New Roman"/>
          <w:sz w:val="20"/>
          <w:szCs w:val="20"/>
        </w:rPr>
      </w:pPr>
    </w:p>
    <w:p w14:paraId="0722855E" w14:textId="77777777" w:rsidR="00E62BB3" w:rsidRDefault="00602573" w:rsidP="003F2412">
      <w:pPr>
        <w:pStyle w:val="BodyText"/>
        <w:numPr>
          <w:ilvl w:val="1"/>
          <w:numId w:val="3"/>
        </w:numPr>
        <w:tabs>
          <w:tab w:val="left" w:pos="1560"/>
        </w:tabs>
        <w:ind w:right="446" w:hanging="719"/>
      </w:pPr>
      <w:r>
        <w:rPr>
          <w:spacing w:val="-1"/>
        </w:rPr>
        <w:t>Notifying</w:t>
      </w:r>
      <w:r>
        <w:rPr>
          <w:spacing w:val="-3"/>
        </w:rPr>
        <w:t xml:space="preserve"> </w:t>
      </w:r>
      <w:r>
        <w:rPr>
          <w:spacing w:val="-1"/>
        </w:rPr>
        <w:t>all</w:t>
      </w:r>
      <w:r>
        <w:rPr>
          <w:spacing w:val="1"/>
        </w:rPr>
        <w:t xml:space="preserve"> </w:t>
      </w:r>
      <w:r>
        <w:rPr>
          <w:spacing w:val="-1"/>
        </w:rPr>
        <w:t>employees</w:t>
      </w:r>
      <w:r>
        <w:rPr>
          <w:spacing w:val="-2"/>
        </w:rPr>
        <w:t xml:space="preserve"> </w:t>
      </w:r>
      <w:r>
        <w:t>in</w:t>
      </w:r>
      <w:r>
        <w:rPr>
          <w:spacing w:val="-3"/>
        </w:rPr>
        <w:t xml:space="preserve"> </w:t>
      </w:r>
      <w:r>
        <w:t xml:space="preserve">the </w:t>
      </w:r>
      <w:r>
        <w:rPr>
          <w:spacing w:val="-1"/>
        </w:rPr>
        <w:t>statement</w:t>
      </w:r>
      <w:r>
        <w:rPr>
          <w:spacing w:val="1"/>
        </w:rPr>
        <w:t xml:space="preserve"> </w:t>
      </w:r>
      <w:r>
        <w:rPr>
          <w:spacing w:val="-1"/>
        </w:rPr>
        <w:t>required</w:t>
      </w:r>
      <w:r>
        <w:rPr>
          <w:spacing w:val="-3"/>
        </w:rPr>
        <w:t xml:space="preserve"> </w:t>
      </w:r>
      <w:r>
        <w:t>by</w:t>
      </w:r>
      <w:r>
        <w:rPr>
          <w:spacing w:val="-3"/>
        </w:rPr>
        <w:t xml:space="preserve"> </w:t>
      </w:r>
      <w:r>
        <w:rPr>
          <w:spacing w:val="-1"/>
        </w:rPr>
        <w:t>subparagraph</w:t>
      </w:r>
      <w:r>
        <w:t xml:space="preserve"> </w:t>
      </w:r>
      <w:r>
        <w:rPr>
          <w:spacing w:val="-1"/>
        </w:rPr>
        <w:t>(a)</w:t>
      </w:r>
      <w:r>
        <w:rPr>
          <w:spacing w:val="-2"/>
        </w:rPr>
        <w:t xml:space="preserve"> </w:t>
      </w:r>
      <w:r>
        <w:rPr>
          <w:spacing w:val="-1"/>
        </w:rPr>
        <w:t>above,</w:t>
      </w:r>
      <w:r>
        <w:t xml:space="preserve"> </w:t>
      </w:r>
      <w:r>
        <w:rPr>
          <w:spacing w:val="-1"/>
        </w:rPr>
        <w:t>that</w:t>
      </w:r>
      <w:r>
        <w:rPr>
          <w:spacing w:val="-2"/>
        </w:rPr>
        <w:t xml:space="preserve"> </w:t>
      </w:r>
      <w:r>
        <w:t>as a</w:t>
      </w:r>
      <w:r>
        <w:rPr>
          <w:spacing w:val="67"/>
        </w:rPr>
        <w:t xml:space="preserve"> </w:t>
      </w:r>
      <w:r>
        <w:rPr>
          <w:spacing w:val="-1"/>
        </w:rPr>
        <w:t>condition</w:t>
      </w:r>
      <w:r>
        <w:t xml:space="preserve"> of</w:t>
      </w:r>
      <w:r>
        <w:rPr>
          <w:spacing w:val="-2"/>
        </w:rPr>
        <w:t xml:space="preserve"> </w:t>
      </w:r>
      <w:r>
        <w:rPr>
          <w:spacing w:val="-1"/>
        </w:rPr>
        <w:t>continued</w:t>
      </w:r>
      <w:r>
        <w:t xml:space="preserve"> </w:t>
      </w:r>
      <w:r>
        <w:rPr>
          <w:spacing w:val="-1"/>
        </w:rPr>
        <w:t>employment,</w:t>
      </w:r>
      <w:r>
        <w:t xml:space="preserve"> the </w:t>
      </w:r>
      <w:r>
        <w:rPr>
          <w:spacing w:val="-1"/>
        </w:rPr>
        <w:t>employee</w:t>
      </w:r>
      <w:r>
        <w:t xml:space="preserve"> </w:t>
      </w:r>
      <w:r>
        <w:rPr>
          <w:spacing w:val="-1"/>
        </w:rPr>
        <w:t>will</w:t>
      </w:r>
    </w:p>
    <w:p w14:paraId="52631D8C" w14:textId="77777777" w:rsidR="00E62BB3" w:rsidRDefault="00E62BB3">
      <w:pPr>
        <w:spacing w:before="9"/>
        <w:rPr>
          <w:rFonts w:ascii="Times New Roman" w:eastAsia="Times New Roman" w:hAnsi="Times New Roman" w:cs="Times New Roman"/>
          <w:sz w:val="20"/>
          <w:szCs w:val="20"/>
        </w:rPr>
      </w:pPr>
    </w:p>
    <w:p w14:paraId="3F7158C1" w14:textId="77777777" w:rsidR="00E62BB3" w:rsidRDefault="00602573" w:rsidP="003F2412">
      <w:pPr>
        <w:pStyle w:val="BodyText"/>
        <w:numPr>
          <w:ilvl w:val="2"/>
          <w:numId w:val="3"/>
        </w:numPr>
        <w:tabs>
          <w:tab w:val="left" w:pos="2280"/>
        </w:tabs>
        <w:ind w:hanging="720"/>
      </w:pPr>
      <w:r>
        <w:t>Abide by</w:t>
      </w:r>
      <w:r>
        <w:rPr>
          <w:spacing w:val="-3"/>
        </w:rPr>
        <w:t xml:space="preserve"> </w:t>
      </w:r>
      <w:r>
        <w:t>the</w:t>
      </w:r>
      <w:r>
        <w:rPr>
          <w:spacing w:val="-2"/>
        </w:rPr>
        <w:t xml:space="preserve"> terms</w:t>
      </w:r>
      <w:r>
        <w:t xml:space="preserve"> of</w:t>
      </w:r>
      <w:r>
        <w:rPr>
          <w:spacing w:val="1"/>
        </w:rPr>
        <w:t xml:space="preserve"> </w:t>
      </w:r>
      <w:r>
        <w:rPr>
          <w:spacing w:val="-1"/>
        </w:rPr>
        <w:t>the</w:t>
      </w:r>
      <w:r>
        <w:t xml:space="preserve"> </w:t>
      </w:r>
      <w:r>
        <w:rPr>
          <w:spacing w:val="-1"/>
        </w:rPr>
        <w:t>statement;</w:t>
      </w:r>
      <w:r>
        <w:rPr>
          <w:spacing w:val="-2"/>
        </w:rPr>
        <w:t xml:space="preserve"> </w:t>
      </w:r>
      <w:r>
        <w:t>and</w:t>
      </w:r>
    </w:p>
    <w:p w14:paraId="7A66B63B" w14:textId="77777777" w:rsidR="00E62BB3" w:rsidRDefault="00E62BB3">
      <w:pPr>
        <w:spacing w:before="11"/>
        <w:rPr>
          <w:rFonts w:ascii="Times New Roman" w:eastAsia="Times New Roman" w:hAnsi="Times New Roman" w:cs="Times New Roman"/>
          <w:sz w:val="20"/>
          <w:szCs w:val="20"/>
        </w:rPr>
      </w:pPr>
    </w:p>
    <w:p w14:paraId="5169F8A2" w14:textId="77777777" w:rsidR="00E62BB3" w:rsidRDefault="00602573" w:rsidP="003F2412">
      <w:pPr>
        <w:pStyle w:val="BodyText"/>
        <w:numPr>
          <w:ilvl w:val="2"/>
          <w:numId w:val="3"/>
        </w:numPr>
        <w:tabs>
          <w:tab w:val="left" w:pos="2280"/>
        </w:tabs>
        <w:ind w:right="668" w:hanging="720"/>
      </w:pPr>
      <w:r>
        <w:t>Notify</w:t>
      </w:r>
      <w:r>
        <w:rPr>
          <w:spacing w:val="-3"/>
        </w:rPr>
        <w:t xml:space="preserve"> </w:t>
      </w:r>
      <w:r>
        <w:rPr>
          <w:spacing w:val="-1"/>
        </w:rPr>
        <w:t>the</w:t>
      </w:r>
      <w:r>
        <w:t xml:space="preserve"> </w:t>
      </w:r>
      <w:r>
        <w:rPr>
          <w:spacing w:val="-1"/>
        </w:rPr>
        <w:t>employer</w:t>
      </w:r>
      <w:r>
        <w:rPr>
          <w:spacing w:val="1"/>
        </w:rPr>
        <w:t xml:space="preserve"> </w:t>
      </w:r>
      <w:r>
        <w:t>of</w:t>
      </w:r>
      <w:r>
        <w:rPr>
          <w:spacing w:val="-2"/>
        </w:rPr>
        <w:t xml:space="preserve"> </w:t>
      </w:r>
      <w:r>
        <w:t>any</w:t>
      </w:r>
      <w:r>
        <w:rPr>
          <w:spacing w:val="-3"/>
        </w:rPr>
        <w:t xml:space="preserve"> </w:t>
      </w:r>
      <w:r>
        <w:rPr>
          <w:spacing w:val="-1"/>
        </w:rPr>
        <w:t>criminal</w:t>
      </w:r>
      <w:r>
        <w:rPr>
          <w:spacing w:val="1"/>
        </w:rPr>
        <w:t xml:space="preserve"> </w:t>
      </w:r>
      <w:r>
        <w:t>drug</w:t>
      </w:r>
      <w:r>
        <w:rPr>
          <w:spacing w:val="-3"/>
        </w:rPr>
        <w:t xml:space="preserve"> </w:t>
      </w:r>
      <w:r>
        <w:rPr>
          <w:spacing w:val="-1"/>
        </w:rPr>
        <w:t>statute</w:t>
      </w:r>
      <w:r>
        <w:rPr>
          <w:spacing w:val="-2"/>
        </w:rPr>
        <w:t xml:space="preserve"> </w:t>
      </w:r>
      <w:r>
        <w:rPr>
          <w:spacing w:val="-1"/>
        </w:rPr>
        <w:t>conviction</w:t>
      </w:r>
      <w:r>
        <w:t xml:space="preserve"> </w:t>
      </w:r>
      <w:r>
        <w:rPr>
          <w:spacing w:val="-1"/>
        </w:rPr>
        <w:t>for</w:t>
      </w:r>
      <w:r>
        <w:rPr>
          <w:spacing w:val="1"/>
        </w:rPr>
        <w:t xml:space="preserve"> </w:t>
      </w:r>
      <w:r>
        <w:t xml:space="preserve">a </w:t>
      </w:r>
      <w:r>
        <w:rPr>
          <w:spacing w:val="-1"/>
        </w:rPr>
        <w:t>violation</w:t>
      </w:r>
      <w:r>
        <w:rPr>
          <w:spacing w:val="41"/>
        </w:rPr>
        <w:t xml:space="preserve"> </w:t>
      </w:r>
      <w:r>
        <w:rPr>
          <w:spacing w:val="-1"/>
        </w:rPr>
        <w:t>occurring</w:t>
      </w:r>
      <w:r>
        <w:rPr>
          <w:spacing w:val="-3"/>
        </w:rPr>
        <w:t xml:space="preserve"> </w:t>
      </w:r>
      <w:r>
        <w:t xml:space="preserve">in </w:t>
      </w:r>
      <w:r>
        <w:rPr>
          <w:spacing w:val="-1"/>
        </w:rPr>
        <w:t>the</w:t>
      </w:r>
      <w:r>
        <w:t xml:space="preserve"> </w:t>
      </w:r>
      <w:r>
        <w:rPr>
          <w:spacing w:val="-1"/>
        </w:rPr>
        <w:t>workplace</w:t>
      </w:r>
      <w:r>
        <w:rPr>
          <w:spacing w:val="-2"/>
        </w:rPr>
        <w:t xml:space="preserve"> </w:t>
      </w:r>
      <w:r>
        <w:t xml:space="preserve">no </w:t>
      </w:r>
      <w:r>
        <w:rPr>
          <w:spacing w:val="-1"/>
        </w:rPr>
        <w:t>later</w:t>
      </w:r>
      <w:r>
        <w:rPr>
          <w:spacing w:val="1"/>
        </w:rPr>
        <w:t xml:space="preserve"> </w:t>
      </w:r>
      <w:r>
        <w:rPr>
          <w:spacing w:val="-1"/>
        </w:rPr>
        <w:t>than</w:t>
      </w:r>
      <w:r>
        <w:t xml:space="preserve"> </w:t>
      </w:r>
      <w:r>
        <w:rPr>
          <w:spacing w:val="-1"/>
        </w:rPr>
        <w:t>five</w:t>
      </w:r>
      <w:r>
        <w:t xml:space="preserve"> </w:t>
      </w:r>
      <w:r>
        <w:rPr>
          <w:spacing w:val="-1"/>
        </w:rPr>
        <w:t>(5)</w:t>
      </w:r>
      <w:r>
        <w:rPr>
          <w:spacing w:val="1"/>
        </w:rPr>
        <w:t xml:space="preserve"> </w:t>
      </w:r>
      <w:r>
        <w:rPr>
          <w:spacing w:val="-1"/>
        </w:rPr>
        <w:t>days</w:t>
      </w:r>
      <w:r>
        <w:t xml:space="preserve"> </w:t>
      </w:r>
      <w:r>
        <w:rPr>
          <w:spacing w:val="-1"/>
        </w:rPr>
        <w:t>after</w:t>
      </w:r>
      <w:r>
        <w:rPr>
          <w:spacing w:val="1"/>
        </w:rPr>
        <w:t xml:space="preserve"> </w:t>
      </w:r>
      <w:r>
        <w:rPr>
          <w:spacing w:val="-1"/>
        </w:rPr>
        <w:t>such</w:t>
      </w:r>
      <w:r>
        <w:t xml:space="preserve"> </w:t>
      </w:r>
      <w:r>
        <w:rPr>
          <w:spacing w:val="-1"/>
        </w:rPr>
        <w:t>conviction;</w:t>
      </w:r>
    </w:p>
    <w:p w14:paraId="69743AC9" w14:textId="77777777" w:rsidR="00E62BB3" w:rsidRDefault="00E62BB3">
      <w:pPr>
        <w:spacing w:before="11"/>
        <w:rPr>
          <w:rFonts w:ascii="Times New Roman" w:eastAsia="Times New Roman" w:hAnsi="Times New Roman" w:cs="Times New Roman"/>
          <w:sz w:val="20"/>
          <w:szCs w:val="20"/>
        </w:rPr>
      </w:pPr>
    </w:p>
    <w:p w14:paraId="2B002C5A" w14:textId="77777777" w:rsidR="00E62BB3" w:rsidRDefault="00602573" w:rsidP="003F2412">
      <w:pPr>
        <w:pStyle w:val="BodyText"/>
        <w:numPr>
          <w:ilvl w:val="1"/>
          <w:numId w:val="3"/>
        </w:numPr>
        <w:tabs>
          <w:tab w:val="left" w:pos="1560"/>
        </w:tabs>
        <w:ind w:right="526" w:hanging="719"/>
      </w:pPr>
      <w:r>
        <w:rPr>
          <w:spacing w:val="-1"/>
        </w:rPr>
        <w:t>Notifying</w:t>
      </w:r>
      <w:r>
        <w:rPr>
          <w:spacing w:val="-3"/>
        </w:rPr>
        <w:t xml:space="preserve"> </w:t>
      </w:r>
      <w:r>
        <w:rPr>
          <w:spacing w:val="-1"/>
        </w:rPr>
        <w:t>the</w:t>
      </w:r>
      <w:r>
        <w:t xml:space="preserve"> </w:t>
      </w:r>
      <w:r>
        <w:rPr>
          <w:spacing w:val="-1"/>
        </w:rPr>
        <w:t>System</w:t>
      </w:r>
      <w:r>
        <w:rPr>
          <w:spacing w:val="-4"/>
        </w:rPr>
        <w:t xml:space="preserve"> </w:t>
      </w:r>
      <w:r>
        <w:t xml:space="preserve">in </w:t>
      </w:r>
      <w:r>
        <w:rPr>
          <w:spacing w:val="-1"/>
        </w:rPr>
        <w:t>writing</w:t>
      </w:r>
      <w:r>
        <w:rPr>
          <w:spacing w:val="-3"/>
        </w:rPr>
        <w:t xml:space="preserve"> </w:t>
      </w:r>
      <w:r>
        <w:rPr>
          <w:spacing w:val="-1"/>
        </w:rPr>
        <w:t>within</w:t>
      </w:r>
      <w:r>
        <w:t xml:space="preserve"> </w:t>
      </w:r>
      <w:r>
        <w:rPr>
          <w:spacing w:val="-1"/>
        </w:rPr>
        <w:t>ten</w:t>
      </w:r>
      <w:r>
        <w:t xml:space="preserve"> </w:t>
      </w:r>
      <w:r>
        <w:rPr>
          <w:spacing w:val="-1"/>
        </w:rPr>
        <w:t>(10)</w:t>
      </w:r>
      <w:r>
        <w:rPr>
          <w:spacing w:val="1"/>
        </w:rPr>
        <w:t xml:space="preserve"> </w:t>
      </w:r>
      <w:r>
        <w:rPr>
          <w:spacing w:val="-2"/>
        </w:rPr>
        <w:t>days</w:t>
      </w:r>
      <w:r>
        <w:t xml:space="preserve"> </w:t>
      </w:r>
      <w:r>
        <w:rPr>
          <w:spacing w:val="-1"/>
        </w:rPr>
        <w:t>after</w:t>
      </w:r>
      <w:r>
        <w:rPr>
          <w:spacing w:val="-2"/>
        </w:rPr>
        <w:t xml:space="preserve"> </w:t>
      </w:r>
      <w:r>
        <w:rPr>
          <w:spacing w:val="-1"/>
        </w:rPr>
        <w:t>receiving</w:t>
      </w:r>
      <w:r>
        <w:rPr>
          <w:spacing w:val="-3"/>
        </w:rPr>
        <w:t xml:space="preserve"> </w:t>
      </w:r>
      <w:r>
        <w:rPr>
          <w:spacing w:val="-1"/>
        </w:rPr>
        <w:t>notice</w:t>
      </w:r>
      <w:r>
        <w:rPr>
          <w:spacing w:val="-2"/>
        </w:rPr>
        <w:t xml:space="preserve"> </w:t>
      </w:r>
      <w:r>
        <w:rPr>
          <w:spacing w:val="-1"/>
        </w:rPr>
        <w:t>from</w:t>
      </w:r>
      <w:r>
        <w:rPr>
          <w:spacing w:val="-4"/>
        </w:rPr>
        <w:t xml:space="preserve"> </w:t>
      </w:r>
      <w:r>
        <w:t>an</w:t>
      </w:r>
      <w:r>
        <w:rPr>
          <w:spacing w:val="83"/>
        </w:rPr>
        <w:t xml:space="preserve"> </w:t>
      </w:r>
      <w:r>
        <w:rPr>
          <w:spacing w:val="-1"/>
        </w:rPr>
        <w:t>employee</w:t>
      </w:r>
      <w:r>
        <w:t xml:space="preserve"> under</w:t>
      </w:r>
      <w:r>
        <w:rPr>
          <w:spacing w:val="1"/>
        </w:rPr>
        <w:t xml:space="preserve"> </w:t>
      </w:r>
      <w:r>
        <w:rPr>
          <w:spacing w:val="-1"/>
        </w:rPr>
        <w:t>subdivision</w:t>
      </w:r>
      <w:r>
        <w:t xml:space="preserve"> </w:t>
      </w:r>
      <w:r>
        <w:rPr>
          <w:spacing w:val="-1"/>
        </w:rPr>
        <w:t>(c)(2)</w:t>
      </w:r>
      <w:r>
        <w:rPr>
          <w:spacing w:val="1"/>
        </w:rPr>
        <w:t xml:space="preserve"> </w:t>
      </w:r>
      <w:r>
        <w:rPr>
          <w:spacing w:val="-1"/>
        </w:rPr>
        <w:t>above</w:t>
      </w:r>
      <w:r>
        <w:t xml:space="preserve"> </w:t>
      </w:r>
      <w:r>
        <w:rPr>
          <w:spacing w:val="-2"/>
        </w:rPr>
        <w:t>or</w:t>
      </w:r>
      <w:r>
        <w:rPr>
          <w:spacing w:val="1"/>
        </w:rPr>
        <w:t xml:space="preserve"> </w:t>
      </w:r>
      <w:r>
        <w:rPr>
          <w:spacing w:val="-1"/>
        </w:rPr>
        <w:t>otherwise</w:t>
      </w:r>
      <w:r>
        <w:rPr>
          <w:spacing w:val="-2"/>
        </w:rPr>
        <w:t xml:space="preserve"> </w:t>
      </w:r>
      <w:r>
        <w:rPr>
          <w:spacing w:val="-1"/>
        </w:rPr>
        <w:t>receiving</w:t>
      </w:r>
      <w:r>
        <w:rPr>
          <w:spacing w:val="-3"/>
        </w:rPr>
        <w:t xml:space="preserve"> </w:t>
      </w:r>
      <w:r>
        <w:rPr>
          <w:spacing w:val="-1"/>
        </w:rPr>
        <w:t>actual</w:t>
      </w:r>
      <w:r>
        <w:rPr>
          <w:spacing w:val="1"/>
        </w:rPr>
        <w:t xml:space="preserve"> </w:t>
      </w:r>
      <w:r>
        <w:rPr>
          <w:spacing w:val="-1"/>
        </w:rPr>
        <w:t>notice</w:t>
      </w:r>
      <w:r>
        <w:rPr>
          <w:spacing w:val="-2"/>
        </w:rPr>
        <w:t xml:space="preserve"> </w:t>
      </w:r>
      <w:r>
        <w:t>of</w:t>
      </w:r>
      <w:r>
        <w:rPr>
          <w:spacing w:val="1"/>
        </w:rPr>
        <w:t xml:space="preserve"> </w:t>
      </w:r>
      <w:r>
        <w:rPr>
          <w:spacing w:val="-1"/>
        </w:rPr>
        <w:t>such</w:t>
      </w:r>
      <w:r>
        <w:rPr>
          <w:spacing w:val="51"/>
        </w:rPr>
        <w:t xml:space="preserve"> </w:t>
      </w:r>
      <w:r>
        <w:rPr>
          <w:spacing w:val="-1"/>
        </w:rPr>
        <w:t>conviction;</w:t>
      </w:r>
    </w:p>
    <w:p w14:paraId="40B251C9" w14:textId="77777777" w:rsidR="00E62BB3" w:rsidRDefault="00E62BB3">
      <w:pPr>
        <w:spacing w:before="11"/>
        <w:rPr>
          <w:rFonts w:ascii="Times New Roman" w:eastAsia="Times New Roman" w:hAnsi="Times New Roman" w:cs="Times New Roman"/>
          <w:sz w:val="20"/>
          <w:szCs w:val="20"/>
        </w:rPr>
      </w:pPr>
    </w:p>
    <w:p w14:paraId="13F864BD" w14:textId="77777777" w:rsidR="00E62BB3" w:rsidRDefault="00602573" w:rsidP="003F2412">
      <w:pPr>
        <w:pStyle w:val="BodyText"/>
        <w:numPr>
          <w:ilvl w:val="1"/>
          <w:numId w:val="3"/>
        </w:numPr>
        <w:tabs>
          <w:tab w:val="left" w:pos="1560"/>
        </w:tabs>
        <w:ind w:right="162"/>
      </w:pPr>
      <w:r>
        <w:t>Within</w:t>
      </w:r>
      <w:r>
        <w:rPr>
          <w:spacing w:val="-3"/>
        </w:rPr>
        <w:t xml:space="preserve"> </w:t>
      </w:r>
      <w:r>
        <w:rPr>
          <w:spacing w:val="-1"/>
        </w:rPr>
        <w:t>thirty</w:t>
      </w:r>
      <w:r>
        <w:rPr>
          <w:spacing w:val="-3"/>
        </w:rPr>
        <w:t xml:space="preserve"> </w:t>
      </w:r>
      <w:r>
        <w:t>(30)</w:t>
      </w:r>
      <w:r>
        <w:rPr>
          <w:spacing w:val="1"/>
        </w:rPr>
        <w:t xml:space="preserve"> </w:t>
      </w:r>
      <w:r>
        <w:rPr>
          <w:spacing w:val="-2"/>
        </w:rPr>
        <w:t>days</w:t>
      </w:r>
      <w:r>
        <w:t xml:space="preserve"> </w:t>
      </w:r>
      <w:r>
        <w:rPr>
          <w:spacing w:val="-1"/>
        </w:rPr>
        <w:t>after</w:t>
      </w:r>
      <w:r>
        <w:rPr>
          <w:spacing w:val="1"/>
        </w:rPr>
        <w:t xml:space="preserve"> </w:t>
      </w:r>
      <w:r>
        <w:rPr>
          <w:spacing w:val="-1"/>
        </w:rPr>
        <w:t>receiving</w:t>
      </w:r>
      <w:r>
        <w:rPr>
          <w:spacing w:val="-3"/>
        </w:rPr>
        <w:t xml:space="preserve"> </w:t>
      </w:r>
      <w:r>
        <w:rPr>
          <w:spacing w:val="-1"/>
        </w:rPr>
        <w:t>notice</w:t>
      </w:r>
      <w:r>
        <w:t xml:space="preserve"> </w:t>
      </w:r>
      <w:r>
        <w:rPr>
          <w:spacing w:val="-1"/>
        </w:rPr>
        <w:t>under</w:t>
      </w:r>
      <w:r>
        <w:rPr>
          <w:spacing w:val="1"/>
        </w:rPr>
        <w:t xml:space="preserve"> </w:t>
      </w:r>
      <w:r>
        <w:rPr>
          <w:spacing w:val="-1"/>
        </w:rPr>
        <w:t>subdivision</w:t>
      </w:r>
      <w:r>
        <w:t xml:space="preserve"> </w:t>
      </w:r>
      <w:r>
        <w:rPr>
          <w:spacing w:val="-1"/>
        </w:rPr>
        <w:t>(c)(2)</w:t>
      </w:r>
      <w:r>
        <w:rPr>
          <w:spacing w:val="1"/>
        </w:rPr>
        <w:t xml:space="preserve"> </w:t>
      </w:r>
      <w:r>
        <w:rPr>
          <w:spacing w:val="-2"/>
        </w:rPr>
        <w:t>above</w:t>
      </w:r>
      <w:r>
        <w:t xml:space="preserve"> of</w:t>
      </w:r>
      <w:r>
        <w:rPr>
          <w:spacing w:val="1"/>
        </w:rPr>
        <w:t xml:space="preserve"> </w:t>
      </w:r>
      <w:r>
        <w:t>a</w:t>
      </w:r>
      <w:r>
        <w:rPr>
          <w:spacing w:val="49"/>
        </w:rPr>
        <w:t xml:space="preserve"> </w:t>
      </w:r>
      <w:r>
        <w:rPr>
          <w:spacing w:val="-1"/>
        </w:rPr>
        <w:t>conviction,</w:t>
      </w:r>
      <w:r>
        <w:rPr>
          <w:spacing w:val="-3"/>
        </w:rPr>
        <w:t xml:space="preserve"> </w:t>
      </w:r>
      <w:r>
        <w:rPr>
          <w:spacing w:val="-1"/>
        </w:rPr>
        <w:t>imposing</w:t>
      </w:r>
      <w:r>
        <w:rPr>
          <w:spacing w:val="-3"/>
        </w:rPr>
        <w:t xml:space="preserve"> </w:t>
      </w:r>
      <w:r>
        <w:t>the</w:t>
      </w:r>
      <w:r>
        <w:rPr>
          <w:spacing w:val="-2"/>
        </w:rPr>
        <w:t xml:space="preserve"> </w:t>
      </w:r>
      <w:r>
        <w:rPr>
          <w:spacing w:val="-1"/>
        </w:rPr>
        <w:t>following</w:t>
      </w:r>
      <w:r>
        <w:rPr>
          <w:spacing w:val="-3"/>
        </w:rPr>
        <w:t xml:space="preserve"> </w:t>
      </w:r>
      <w:r>
        <w:rPr>
          <w:spacing w:val="-1"/>
        </w:rPr>
        <w:t>sanctions</w:t>
      </w:r>
      <w:r>
        <w:t xml:space="preserve"> or</w:t>
      </w:r>
      <w:r>
        <w:rPr>
          <w:spacing w:val="-2"/>
        </w:rPr>
        <w:t xml:space="preserve"> </w:t>
      </w:r>
      <w:r>
        <w:rPr>
          <w:spacing w:val="-1"/>
        </w:rPr>
        <w:t>remedial</w:t>
      </w:r>
      <w:r>
        <w:rPr>
          <w:spacing w:val="1"/>
        </w:rPr>
        <w:t xml:space="preserve"> </w:t>
      </w:r>
      <w:r>
        <w:rPr>
          <w:spacing w:val="-1"/>
        </w:rPr>
        <w:t>measures</w:t>
      </w:r>
      <w:r>
        <w:t xml:space="preserve"> on</w:t>
      </w:r>
      <w:r>
        <w:rPr>
          <w:spacing w:val="-3"/>
        </w:rPr>
        <w:t xml:space="preserve"> </w:t>
      </w:r>
      <w:r>
        <w:t>any</w:t>
      </w:r>
      <w:r>
        <w:rPr>
          <w:spacing w:val="-3"/>
        </w:rPr>
        <w:t xml:space="preserve"> </w:t>
      </w:r>
      <w:r>
        <w:rPr>
          <w:spacing w:val="-1"/>
        </w:rPr>
        <w:t>employee</w:t>
      </w:r>
      <w:r>
        <w:t xml:space="preserve"> </w:t>
      </w:r>
      <w:r>
        <w:rPr>
          <w:spacing w:val="-1"/>
        </w:rPr>
        <w:t>who</w:t>
      </w:r>
      <w:r>
        <w:rPr>
          <w:spacing w:val="73"/>
        </w:rPr>
        <w:t xml:space="preserve"> </w:t>
      </w:r>
      <w:r>
        <w:t xml:space="preserve">is </w:t>
      </w:r>
      <w:r>
        <w:rPr>
          <w:spacing w:val="-1"/>
        </w:rPr>
        <w:t>convicted</w:t>
      </w:r>
      <w:r>
        <w:t xml:space="preserve"> of</w:t>
      </w:r>
      <w:r>
        <w:rPr>
          <w:spacing w:val="-2"/>
        </w:rPr>
        <w:t xml:space="preserve"> </w:t>
      </w:r>
      <w:r>
        <w:t>drug</w:t>
      </w:r>
      <w:r>
        <w:rPr>
          <w:spacing w:val="-3"/>
        </w:rPr>
        <w:t xml:space="preserve"> </w:t>
      </w:r>
      <w:r>
        <w:rPr>
          <w:spacing w:val="-1"/>
        </w:rPr>
        <w:t>abuse</w:t>
      </w:r>
      <w:r>
        <w:rPr>
          <w:spacing w:val="-2"/>
        </w:rPr>
        <w:t xml:space="preserve"> </w:t>
      </w:r>
      <w:r>
        <w:rPr>
          <w:spacing w:val="-1"/>
        </w:rPr>
        <w:t>violations</w:t>
      </w:r>
      <w:r>
        <w:rPr>
          <w:spacing w:val="-2"/>
        </w:rPr>
        <w:t xml:space="preserve"> </w:t>
      </w:r>
      <w:r>
        <w:rPr>
          <w:spacing w:val="-1"/>
        </w:rPr>
        <w:t>occurring</w:t>
      </w:r>
      <w:r>
        <w:rPr>
          <w:spacing w:val="-3"/>
        </w:rPr>
        <w:t xml:space="preserve"> </w:t>
      </w:r>
      <w:r>
        <w:t>in</w:t>
      </w:r>
      <w:r>
        <w:rPr>
          <w:spacing w:val="-3"/>
        </w:rPr>
        <w:t xml:space="preserve"> </w:t>
      </w:r>
      <w:r>
        <w:t>the</w:t>
      </w:r>
      <w:r>
        <w:rPr>
          <w:spacing w:val="-2"/>
        </w:rPr>
        <w:t xml:space="preserve"> </w:t>
      </w:r>
      <w:r>
        <w:rPr>
          <w:spacing w:val="-1"/>
        </w:rPr>
        <w:t>workplace:</w:t>
      </w:r>
    </w:p>
    <w:p w14:paraId="3B3D5C89" w14:textId="77777777" w:rsidR="00E62BB3" w:rsidRDefault="00E62BB3">
      <w:pPr>
        <w:spacing w:before="9"/>
        <w:rPr>
          <w:rFonts w:ascii="Times New Roman" w:eastAsia="Times New Roman" w:hAnsi="Times New Roman" w:cs="Times New Roman"/>
          <w:sz w:val="20"/>
          <w:szCs w:val="20"/>
        </w:rPr>
      </w:pPr>
    </w:p>
    <w:p w14:paraId="3C13BE40" w14:textId="77777777" w:rsidR="00E62BB3" w:rsidRDefault="00602573" w:rsidP="003F2412">
      <w:pPr>
        <w:pStyle w:val="BodyText"/>
        <w:numPr>
          <w:ilvl w:val="2"/>
          <w:numId w:val="3"/>
        </w:numPr>
        <w:tabs>
          <w:tab w:val="left" w:pos="2280"/>
        </w:tabs>
        <w:ind w:right="588" w:hanging="720"/>
      </w:pPr>
      <w:r>
        <w:rPr>
          <w:spacing w:val="-1"/>
        </w:rPr>
        <w:lastRenderedPageBreak/>
        <w:t>Take</w:t>
      </w:r>
      <w:r>
        <w:t xml:space="preserve"> </w:t>
      </w:r>
      <w:r>
        <w:rPr>
          <w:spacing w:val="-1"/>
        </w:rPr>
        <w:t>appropriate</w:t>
      </w:r>
      <w:r>
        <w:rPr>
          <w:spacing w:val="-2"/>
        </w:rPr>
        <w:t xml:space="preserve"> </w:t>
      </w:r>
      <w:r>
        <w:rPr>
          <w:spacing w:val="-1"/>
        </w:rPr>
        <w:t>personnel</w:t>
      </w:r>
      <w:r>
        <w:rPr>
          <w:spacing w:val="-2"/>
        </w:rPr>
        <w:t xml:space="preserve"> </w:t>
      </w:r>
      <w:r>
        <w:rPr>
          <w:spacing w:val="-1"/>
        </w:rPr>
        <w:t>action</w:t>
      </w:r>
      <w:r>
        <w:t xml:space="preserve"> </w:t>
      </w:r>
      <w:r>
        <w:rPr>
          <w:spacing w:val="-1"/>
        </w:rPr>
        <w:t>against</w:t>
      </w:r>
      <w:r>
        <w:rPr>
          <w:spacing w:val="1"/>
        </w:rPr>
        <w:t xml:space="preserve"> </w:t>
      </w:r>
      <w:r>
        <w:rPr>
          <w:spacing w:val="-1"/>
        </w:rPr>
        <w:t>the</w:t>
      </w:r>
      <w:r>
        <w:t xml:space="preserve"> </w:t>
      </w:r>
      <w:r>
        <w:rPr>
          <w:spacing w:val="-1"/>
        </w:rPr>
        <w:t>employee,</w:t>
      </w:r>
      <w:r>
        <w:t xml:space="preserve"> up </w:t>
      </w:r>
      <w:r>
        <w:rPr>
          <w:spacing w:val="-1"/>
        </w:rPr>
        <w:t>to</w:t>
      </w:r>
      <w:r>
        <w:t xml:space="preserve"> and</w:t>
      </w:r>
      <w:r>
        <w:rPr>
          <w:spacing w:val="-3"/>
        </w:rPr>
        <w:t xml:space="preserve"> </w:t>
      </w:r>
      <w:r>
        <w:rPr>
          <w:spacing w:val="-1"/>
        </w:rPr>
        <w:t>including</w:t>
      </w:r>
      <w:r>
        <w:rPr>
          <w:spacing w:val="51"/>
        </w:rPr>
        <w:t xml:space="preserve"> </w:t>
      </w:r>
      <w:r>
        <w:rPr>
          <w:spacing w:val="-1"/>
        </w:rPr>
        <w:t>termination;</w:t>
      </w:r>
      <w:r>
        <w:rPr>
          <w:spacing w:val="1"/>
        </w:rPr>
        <w:t xml:space="preserve"> </w:t>
      </w:r>
      <w:r>
        <w:rPr>
          <w:spacing w:val="-2"/>
        </w:rPr>
        <w:t>or</w:t>
      </w:r>
    </w:p>
    <w:p w14:paraId="5C7665DB" w14:textId="77777777" w:rsidR="00E62BB3" w:rsidRDefault="00E62BB3">
      <w:pPr>
        <w:spacing w:before="11"/>
        <w:rPr>
          <w:rFonts w:ascii="Times New Roman" w:eastAsia="Times New Roman" w:hAnsi="Times New Roman" w:cs="Times New Roman"/>
          <w:sz w:val="20"/>
          <w:szCs w:val="20"/>
        </w:rPr>
      </w:pPr>
    </w:p>
    <w:p w14:paraId="452E5CC6" w14:textId="77777777" w:rsidR="00E62BB3" w:rsidRDefault="00602573" w:rsidP="003F2412">
      <w:pPr>
        <w:pStyle w:val="BodyText"/>
        <w:numPr>
          <w:ilvl w:val="2"/>
          <w:numId w:val="3"/>
        </w:numPr>
        <w:tabs>
          <w:tab w:val="left" w:pos="2280"/>
        </w:tabs>
        <w:ind w:right="285" w:hanging="720"/>
      </w:pPr>
      <w:r>
        <w:rPr>
          <w:spacing w:val="-1"/>
        </w:rPr>
        <w:t>Require</w:t>
      </w:r>
      <w:r>
        <w:t xml:space="preserve"> </w:t>
      </w:r>
      <w:r>
        <w:rPr>
          <w:spacing w:val="-1"/>
        </w:rPr>
        <w:t>such</w:t>
      </w:r>
      <w:r>
        <w:t xml:space="preserve"> </w:t>
      </w:r>
      <w:r>
        <w:rPr>
          <w:spacing w:val="-1"/>
        </w:rPr>
        <w:t>employee</w:t>
      </w:r>
      <w:r>
        <w:t xml:space="preserve"> to</w:t>
      </w:r>
      <w:r>
        <w:rPr>
          <w:spacing w:val="-3"/>
        </w:rPr>
        <w:t xml:space="preserve"> </w:t>
      </w:r>
      <w:r>
        <w:rPr>
          <w:spacing w:val="-1"/>
        </w:rPr>
        <w:t>satisfactorily</w:t>
      </w:r>
      <w:r>
        <w:rPr>
          <w:spacing w:val="-3"/>
        </w:rPr>
        <w:t xml:space="preserve"> </w:t>
      </w:r>
      <w:r>
        <w:rPr>
          <w:spacing w:val="-1"/>
        </w:rPr>
        <w:t>participate</w:t>
      </w:r>
      <w:r>
        <w:rPr>
          <w:spacing w:val="-2"/>
        </w:rPr>
        <w:t xml:space="preserve"> </w:t>
      </w:r>
      <w:r>
        <w:t>in</w:t>
      </w:r>
      <w:r>
        <w:rPr>
          <w:spacing w:val="-3"/>
        </w:rPr>
        <w:t xml:space="preserve"> </w:t>
      </w:r>
      <w:r>
        <w:t>a</w:t>
      </w:r>
      <w:r>
        <w:rPr>
          <w:spacing w:val="-2"/>
        </w:rPr>
        <w:t xml:space="preserve"> </w:t>
      </w:r>
      <w:r>
        <w:t>drug</w:t>
      </w:r>
      <w:r>
        <w:rPr>
          <w:spacing w:val="-3"/>
        </w:rPr>
        <w:t xml:space="preserve"> </w:t>
      </w:r>
      <w:r>
        <w:t>abuse</w:t>
      </w:r>
      <w:r>
        <w:rPr>
          <w:spacing w:val="-2"/>
        </w:rPr>
        <w:t xml:space="preserve"> </w:t>
      </w:r>
      <w:r>
        <w:rPr>
          <w:spacing w:val="-1"/>
        </w:rPr>
        <w:t>assistance</w:t>
      </w:r>
      <w:r>
        <w:t xml:space="preserve"> </w:t>
      </w:r>
      <w:r>
        <w:rPr>
          <w:spacing w:val="-2"/>
        </w:rPr>
        <w:t>or</w:t>
      </w:r>
      <w:r>
        <w:rPr>
          <w:spacing w:val="57"/>
        </w:rPr>
        <w:t xml:space="preserve"> </w:t>
      </w:r>
      <w:r>
        <w:rPr>
          <w:spacing w:val="-1"/>
        </w:rPr>
        <w:t>rehabilitation</w:t>
      </w:r>
      <w:r>
        <w:t xml:space="preserve"> </w:t>
      </w:r>
      <w:r>
        <w:rPr>
          <w:spacing w:val="-1"/>
        </w:rPr>
        <w:t>program</w:t>
      </w:r>
      <w:r>
        <w:rPr>
          <w:spacing w:val="-4"/>
        </w:rPr>
        <w:t xml:space="preserve"> </w:t>
      </w:r>
      <w:r>
        <w:rPr>
          <w:spacing w:val="-1"/>
        </w:rPr>
        <w:t>approved</w:t>
      </w:r>
      <w:r>
        <w:t xml:space="preserve"> for</w:t>
      </w:r>
      <w:r>
        <w:rPr>
          <w:spacing w:val="1"/>
        </w:rPr>
        <w:t xml:space="preserve"> </w:t>
      </w:r>
      <w:r>
        <w:rPr>
          <w:spacing w:val="-1"/>
        </w:rPr>
        <w:t>such</w:t>
      </w:r>
      <w:r>
        <w:t xml:space="preserve"> </w:t>
      </w:r>
      <w:r>
        <w:rPr>
          <w:spacing w:val="-1"/>
        </w:rPr>
        <w:t>purposes</w:t>
      </w:r>
      <w:r>
        <w:t xml:space="preserve"> by</w:t>
      </w:r>
      <w:r>
        <w:rPr>
          <w:spacing w:val="-5"/>
        </w:rPr>
        <w:t xml:space="preserve"> </w:t>
      </w:r>
      <w:r>
        <w:t xml:space="preserve">a </w:t>
      </w:r>
      <w:r>
        <w:rPr>
          <w:spacing w:val="-1"/>
        </w:rPr>
        <w:t>federal,</w:t>
      </w:r>
      <w:r>
        <w:t xml:space="preserve"> </w:t>
      </w:r>
      <w:r>
        <w:rPr>
          <w:spacing w:val="-1"/>
        </w:rPr>
        <w:t>state,</w:t>
      </w:r>
      <w:r>
        <w:t xml:space="preserve"> </w:t>
      </w:r>
      <w:r>
        <w:rPr>
          <w:spacing w:val="-2"/>
        </w:rPr>
        <w:t xml:space="preserve">or </w:t>
      </w:r>
      <w:r>
        <w:rPr>
          <w:spacing w:val="-1"/>
        </w:rPr>
        <w:t>local</w:t>
      </w:r>
      <w:r>
        <w:rPr>
          <w:spacing w:val="53"/>
        </w:rPr>
        <w:t xml:space="preserve"> </w:t>
      </w:r>
      <w:r>
        <w:rPr>
          <w:spacing w:val="-1"/>
        </w:rPr>
        <w:t>health,</w:t>
      </w:r>
      <w:r>
        <w:rPr>
          <w:spacing w:val="-3"/>
        </w:rPr>
        <w:t xml:space="preserve"> </w:t>
      </w:r>
      <w:r>
        <w:t>law</w:t>
      </w:r>
      <w:r>
        <w:rPr>
          <w:spacing w:val="-1"/>
        </w:rPr>
        <w:t xml:space="preserve"> enforcement,</w:t>
      </w:r>
      <w:r>
        <w:t xml:space="preserve"> </w:t>
      </w:r>
      <w:r>
        <w:rPr>
          <w:spacing w:val="-2"/>
        </w:rPr>
        <w:t xml:space="preserve">or </w:t>
      </w:r>
      <w:r>
        <w:rPr>
          <w:spacing w:val="-1"/>
        </w:rPr>
        <w:t>other</w:t>
      </w:r>
      <w:r>
        <w:rPr>
          <w:spacing w:val="1"/>
        </w:rPr>
        <w:t xml:space="preserve"> </w:t>
      </w:r>
      <w:r>
        <w:rPr>
          <w:spacing w:val="-1"/>
        </w:rPr>
        <w:t>appropriate</w:t>
      </w:r>
      <w:r>
        <w:rPr>
          <w:spacing w:val="-2"/>
        </w:rPr>
        <w:t xml:space="preserve"> </w:t>
      </w:r>
      <w:r>
        <w:rPr>
          <w:spacing w:val="-1"/>
        </w:rPr>
        <w:t>agency;</w:t>
      </w:r>
      <w:r>
        <w:rPr>
          <w:spacing w:val="1"/>
        </w:rPr>
        <w:t xml:space="preserve"> </w:t>
      </w:r>
      <w:r>
        <w:rPr>
          <w:spacing w:val="-1"/>
        </w:rPr>
        <w:t>and</w:t>
      </w:r>
    </w:p>
    <w:p w14:paraId="76EC7869" w14:textId="77777777" w:rsidR="00E62BB3" w:rsidRDefault="00602573" w:rsidP="003F2412">
      <w:pPr>
        <w:pStyle w:val="BodyText"/>
        <w:numPr>
          <w:ilvl w:val="1"/>
          <w:numId w:val="3"/>
        </w:numPr>
        <w:tabs>
          <w:tab w:val="left" w:pos="1541"/>
        </w:tabs>
        <w:spacing w:before="54"/>
        <w:ind w:left="1540" w:right="153"/>
      </w:pPr>
      <w:r>
        <w:rPr>
          <w:spacing w:val="-1"/>
        </w:rPr>
        <w:t>Making</w:t>
      </w:r>
      <w:r>
        <w:rPr>
          <w:spacing w:val="-3"/>
        </w:rPr>
        <w:t xml:space="preserve"> </w:t>
      </w:r>
      <w:r>
        <w:t xml:space="preserve">a </w:t>
      </w:r>
      <w:r>
        <w:rPr>
          <w:spacing w:val="-1"/>
        </w:rPr>
        <w:t>good</w:t>
      </w:r>
      <w:r>
        <w:t xml:space="preserve"> </w:t>
      </w:r>
      <w:r>
        <w:rPr>
          <w:spacing w:val="-1"/>
        </w:rPr>
        <w:t>faith</w:t>
      </w:r>
      <w:r>
        <w:t xml:space="preserve"> </w:t>
      </w:r>
      <w:r>
        <w:rPr>
          <w:spacing w:val="-2"/>
        </w:rPr>
        <w:t>effort</w:t>
      </w:r>
      <w:r>
        <w:rPr>
          <w:spacing w:val="1"/>
        </w:rPr>
        <w:t xml:space="preserve"> </w:t>
      </w:r>
      <w:r>
        <w:rPr>
          <w:spacing w:val="-1"/>
        </w:rPr>
        <w:t>to</w:t>
      </w:r>
      <w:r>
        <w:t xml:space="preserve"> </w:t>
      </w:r>
      <w:r>
        <w:rPr>
          <w:spacing w:val="-1"/>
        </w:rPr>
        <w:t>maintain</w:t>
      </w:r>
      <w:r>
        <w:rPr>
          <w:spacing w:val="-3"/>
        </w:rPr>
        <w:t xml:space="preserve"> </w:t>
      </w:r>
      <w:r>
        <w:t xml:space="preserve">a </w:t>
      </w:r>
      <w:r>
        <w:rPr>
          <w:spacing w:val="-1"/>
        </w:rPr>
        <w:t>drug-free</w:t>
      </w:r>
      <w:r>
        <w:t xml:space="preserve"> </w:t>
      </w:r>
      <w:r>
        <w:rPr>
          <w:spacing w:val="-1"/>
        </w:rPr>
        <w:t>workplace</w:t>
      </w:r>
      <w:r>
        <w:t xml:space="preserve"> </w:t>
      </w:r>
      <w:r>
        <w:rPr>
          <w:spacing w:val="-1"/>
        </w:rPr>
        <w:t>through</w:t>
      </w:r>
      <w:r>
        <w:t xml:space="preserve"> </w:t>
      </w:r>
      <w:r>
        <w:rPr>
          <w:spacing w:val="-1"/>
        </w:rPr>
        <w:t>the</w:t>
      </w:r>
      <w:r>
        <w:t xml:space="preserve"> </w:t>
      </w:r>
      <w:r>
        <w:rPr>
          <w:spacing w:val="-1"/>
        </w:rPr>
        <w:t>implementation</w:t>
      </w:r>
      <w:r>
        <w:rPr>
          <w:spacing w:val="71"/>
        </w:rPr>
        <w:t xml:space="preserve"> </w:t>
      </w:r>
      <w:r>
        <w:t>of</w:t>
      </w:r>
      <w:r>
        <w:rPr>
          <w:spacing w:val="1"/>
        </w:rPr>
        <w:t xml:space="preserve"> </w:t>
      </w:r>
      <w:r>
        <w:rPr>
          <w:spacing w:val="-1"/>
        </w:rPr>
        <w:t>subparagraphs</w:t>
      </w:r>
      <w:r>
        <w:rPr>
          <w:spacing w:val="-2"/>
        </w:rPr>
        <w:t xml:space="preserve"> </w:t>
      </w:r>
      <w:r>
        <w:rPr>
          <w:spacing w:val="-1"/>
        </w:rPr>
        <w:t>(a)</w:t>
      </w:r>
      <w:r>
        <w:rPr>
          <w:spacing w:val="1"/>
        </w:rPr>
        <w:t xml:space="preserve"> </w:t>
      </w:r>
      <w:r>
        <w:rPr>
          <w:spacing w:val="-1"/>
        </w:rPr>
        <w:t>through</w:t>
      </w:r>
      <w:r>
        <w:t xml:space="preserve"> (e)</w:t>
      </w:r>
      <w:r>
        <w:rPr>
          <w:spacing w:val="-2"/>
        </w:rPr>
        <w:t xml:space="preserve"> </w:t>
      </w:r>
      <w:r>
        <w:rPr>
          <w:spacing w:val="-1"/>
        </w:rPr>
        <w:t>above.</w:t>
      </w:r>
    </w:p>
    <w:p w14:paraId="68D44A9B" w14:textId="77777777" w:rsidR="00E62BB3" w:rsidRDefault="00E62BB3">
      <w:pPr>
        <w:spacing w:before="5"/>
        <w:rPr>
          <w:rFonts w:ascii="Times New Roman" w:eastAsia="Times New Roman" w:hAnsi="Times New Roman" w:cs="Times New Roman"/>
          <w:sz w:val="21"/>
          <w:szCs w:val="21"/>
        </w:rPr>
      </w:pPr>
    </w:p>
    <w:p w14:paraId="333EFCE4" w14:textId="77777777" w:rsidR="00E62BB3" w:rsidRDefault="00602573" w:rsidP="003F2412">
      <w:pPr>
        <w:pStyle w:val="Heading3"/>
        <w:numPr>
          <w:ilvl w:val="0"/>
          <w:numId w:val="3"/>
        </w:numPr>
        <w:tabs>
          <w:tab w:val="left" w:pos="821"/>
        </w:tabs>
        <w:ind w:left="820" w:hanging="720"/>
        <w:rPr>
          <w:b w:val="0"/>
          <w:bCs w:val="0"/>
        </w:rPr>
      </w:pPr>
      <w:r>
        <w:rPr>
          <w:spacing w:val="-1"/>
        </w:rPr>
        <w:t>Audits</w:t>
      </w:r>
    </w:p>
    <w:p w14:paraId="127895D7" w14:textId="77777777" w:rsidR="00E62BB3" w:rsidRDefault="00E62BB3">
      <w:pPr>
        <w:spacing w:before="7"/>
        <w:rPr>
          <w:rFonts w:ascii="Times New Roman" w:eastAsia="Times New Roman" w:hAnsi="Times New Roman" w:cs="Times New Roman"/>
          <w:b/>
          <w:bCs/>
          <w:sz w:val="21"/>
          <w:szCs w:val="21"/>
        </w:rPr>
      </w:pPr>
    </w:p>
    <w:p w14:paraId="371918DF" w14:textId="77777777" w:rsidR="00E62BB3" w:rsidRDefault="00602573">
      <w:pPr>
        <w:pStyle w:val="BodyText"/>
        <w:ind w:left="100" w:right="249"/>
      </w:pPr>
      <w:r>
        <w:rPr>
          <w:spacing w:val="-1"/>
        </w:rPr>
        <w:t>Manager</w:t>
      </w:r>
      <w:r>
        <w:rPr>
          <w:spacing w:val="-2"/>
        </w:rPr>
        <w:t xml:space="preserve"> </w:t>
      </w:r>
      <w:r>
        <w:rPr>
          <w:spacing w:val="-1"/>
        </w:rPr>
        <w:t>acknowledges</w:t>
      </w:r>
      <w:r>
        <w:rPr>
          <w:spacing w:val="-2"/>
        </w:rPr>
        <w:t xml:space="preserve"> </w:t>
      </w:r>
      <w:r>
        <w:rPr>
          <w:spacing w:val="-1"/>
        </w:rPr>
        <w:t>that</w:t>
      </w:r>
      <w:r>
        <w:rPr>
          <w:spacing w:val="1"/>
        </w:rPr>
        <w:t xml:space="preserve"> </w:t>
      </w:r>
      <w:r>
        <w:rPr>
          <w:spacing w:val="-1"/>
        </w:rPr>
        <w:t>it</w:t>
      </w:r>
      <w:r>
        <w:rPr>
          <w:spacing w:val="1"/>
        </w:rPr>
        <w:t xml:space="preserve"> </w:t>
      </w:r>
      <w:r>
        <w:rPr>
          <w:spacing w:val="-2"/>
        </w:rPr>
        <w:t>may</w:t>
      </w:r>
      <w:r>
        <w:rPr>
          <w:spacing w:val="-3"/>
        </w:rPr>
        <w:t xml:space="preserve"> </w:t>
      </w:r>
      <w:r>
        <w:t xml:space="preserve">be </w:t>
      </w:r>
      <w:r>
        <w:rPr>
          <w:spacing w:val="-1"/>
        </w:rPr>
        <w:t>required</w:t>
      </w:r>
      <w:r>
        <w:rPr>
          <w:spacing w:val="-3"/>
        </w:rPr>
        <w:t xml:space="preserve"> </w:t>
      </w:r>
      <w:r>
        <w:t xml:space="preserve">to </w:t>
      </w:r>
      <w:r>
        <w:rPr>
          <w:spacing w:val="-2"/>
        </w:rPr>
        <w:t>submit</w:t>
      </w:r>
      <w:r>
        <w:rPr>
          <w:spacing w:val="1"/>
        </w:rPr>
        <w:t xml:space="preserve"> </w:t>
      </w:r>
      <w:r>
        <w:t xml:space="preserve">to an </w:t>
      </w:r>
      <w:r>
        <w:rPr>
          <w:spacing w:val="-1"/>
        </w:rPr>
        <w:t>audit</w:t>
      </w:r>
      <w:r>
        <w:rPr>
          <w:spacing w:val="1"/>
        </w:rPr>
        <w:t xml:space="preserve"> </w:t>
      </w:r>
      <w:r>
        <w:rPr>
          <w:spacing w:val="-2"/>
        </w:rPr>
        <w:t>of</w:t>
      </w:r>
      <w:r>
        <w:rPr>
          <w:spacing w:val="1"/>
        </w:rPr>
        <w:t xml:space="preserve"> </w:t>
      </w:r>
      <w:r>
        <w:rPr>
          <w:spacing w:val="-1"/>
        </w:rPr>
        <w:t>funds</w:t>
      </w:r>
      <w:r>
        <w:t xml:space="preserve"> </w:t>
      </w:r>
      <w:r>
        <w:rPr>
          <w:spacing w:val="-2"/>
        </w:rPr>
        <w:t>paid</w:t>
      </w:r>
      <w:r>
        <w:t xml:space="preserve"> </w:t>
      </w:r>
      <w:r>
        <w:rPr>
          <w:spacing w:val="-1"/>
        </w:rPr>
        <w:t>through</w:t>
      </w:r>
      <w:r>
        <w:t xml:space="preserve"> </w:t>
      </w:r>
      <w:r>
        <w:rPr>
          <w:spacing w:val="-1"/>
        </w:rPr>
        <w:t>this</w:t>
      </w:r>
      <w:r>
        <w:rPr>
          <w:spacing w:val="73"/>
        </w:rPr>
        <w:t xml:space="preserve"> </w:t>
      </w:r>
      <w:r>
        <w:rPr>
          <w:spacing w:val="-1"/>
        </w:rPr>
        <w:t>Management</w:t>
      </w:r>
      <w:r>
        <w:rPr>
          <w:spacing w:val="1"/>
        </w:rPr>
        <w:t xml:space="preserve"> </w:t>
      </w:r>
      <w:r>
        <w:rPr>
          <w:spacing w:val="-1"/>
        </w:rPr>
        <w:t>Agreement.</w:t>
      </w:r>
      <w:r>
        <w:t xml:space="preserve"> </w:t>
      </w:r>
      <w:r>
        <w:rPr>
          <w:spacing w:val="-1"/>
        </w:rPr>
        <w:t>Any</w:t>
      </w:r>
      <w:r>
        <w:rPr>
          <w:spacing w:val="-3"/>
        </w:rPr>
        <w:t xml:space="preserve"> </w:t>
      </w:r>
      <w:r>
        <w:t xml:space="preserve">such </w:t>
      </w:r>
      <w:r>
        <w:rPr>
          <w:spacing w:val="-1"/>
        </w:rPr>
        <w:t>audit</w:t>
      </w:r>
      <w:r>
        <w:rPr>
          <w:spacing w:val="-2"/>
        </w:rPr>
        <w:t xml:space="preserve"> </w:t>
      </w:r>
      <w:r>
        <w:rPr>
          <w:spacing w:val="-1"/>
        </w:rPr>
        <w:t>shall</w:t>
      </w:r>
      <w:r>
        <w:rPr>
          <w:spacing w:val="1"/>
        </w:rPr>
        <w:t xml:space="preserve"> </w:t>
      </w:r>
      <w:r>
        <w:rPr>
          <w:spacing w:val="-2"/>
        </w:rPr>
        <w:t>be</w:t>
      </w:r>
      <w:r>
        <w:t xml:space="preserve"> </w:t>
      </w:r>
      <w:r>
        <w:rPr>
          <w:spacing w:val="-1"/>
        </w:rPr>
        <w:t>conducted</w:t>
      </w:r>
      <w:r>
        <w:rPr>
          <w:spacing w:val="-3"/>
        </w:rPr>
        <w:t xml:space="preserve"> </w:t>
      </w:r>
      <w:r>
        <w:t>in</w:t>
      </w:r>
      <w:r>
        <w:rPr>
          <w:spacing w:val="-3"/>
        </w:rPr>
        <w:t xml:space="preserve"> </w:t>
      </w:r>
      <w:r>
        <w:rPr>
          <w:spacing w:val="-1"/>
        </w:rPr>
        <w:t>accordance</w:t>
      </w:r>
      <w:r>
        <w:t xml:space="preserve"> </w:t>
      </w:r>
      <w:r>
        <w:rPr>
          <w:spacing w:val="-1"/>
        </w:rPr>
        <w:t>with</w:t>
      </w:r>
      <w:r>
        <w:t xml:space="preserve"> </w:t>
      </w:r>
      <w:r>
        <w:rPr>
          <w:spacing w:val="-2"/>
        </w:rPr>
        <w:t>IC</w:t>
      </w:r>
      <w:r>
        <w:rPr>
          <w:spacing w:val="-1"/>
        </w:rPr>
        <w:t xml:space="preserve"> </w:t>
      </w:r>
      <w:r>
        <w:rPr>
          <w:spacing w:val="-2"/>
        </w:rPr>
        <w:t>5-11-1,</w:t>
      </w:r>
      <w:r>
        <w:t xml:space="preserve"> </w:t>
      </w:r>
      <w:r>
        <w:rPr>
          <w:i/>
        </w:rPr>
        <w:t>et</w:t>
      </w:r>
      <w:r>
        <w:rPr>
          <w:i/>
          <w:spacing w:val="1"/>
        </w:rPr>
        <w:t xml:space="preserve"> </w:t>
      </w:r>
      <w:r>
        <w:rPr>
          <w:i/>
        </w:rPr>
        <w:t xml:space="preserve">seq. </w:t>
      </w:r>
      <w:r>
        <w:t>and</w:t>
      </w:r>
      <w:r>
        <w:rPr>
          <w:spacing w:val="61"/>
        </w:rPr>
        <w:t xml:space="preserve"> </w:t>
      </w:r>
      <w:r>
        <w:rPr>
          <w:spacing w:val="-1"/>
        </w:rPr>
        <w:t>audit</w:t>
      </w:r>
      <w:r>
        <w:rPr>
          <w:spacing w:val="1"/>
        </w:rPr>
        <w:t xml:space="preserve"> </w:t>
      </w:r>
      <w:r>
        <w:rPr>
          <w:spacing w:val="-1"/>
        </w:rPr>
        <w:t>guidelines</w:t>
      </w:r>
      <w:r>
        <w:t xml:space="preserve"> </w:t>
      </w:r>
      <w:r>
        <w:rPr>
          <w:spacing w:val="-1"/>
        </w:rPr>
        <w:t>specified</w:t>
      </w:r>
      <w:r>
        <w:t xml:space="preserve"> </w:t>
      </w:r>
      <w:r>
        <w:rPr>
          <w:spacing w:val="-2"/>
        </w:rPr>
        <w:t>by</w:t>
      </w:r>
      <w:r>
        <w:rPr>
          <w:spacing w:val="-3"/>
        </w:rPr>
        <w:t xml:space="preserve"> </w:t>
      </w:r>
      <w:r>
        <w:t xml:space="preserve">the </w:t>
      </w:r>
      <w:r>
        <w:rPr>
          <w:spacing w:val="-1"/>
        </w:rPr>
        <w:t>System.</w:t>
      </w:r>
      <w:r>
        <w:rPr>
          <w:spacing w:val="2"/>
        </w:rPr>
        <w:t xml:space="preserve"> </w:t>
      </w:r>
      <w:r>
        <w:rPr>
          <w:spacing w:val="-2"/>
        </w:rPr>
        <w:t>If</w:t>
      </w:r>
      <w:r>
        <w:rPr>
          <w:spacing w:val="1"/>
        </w:rPr>
        <w:t xml:space="preserve"> </w:t>
      </w:r>
      <w:r>
        <w:t xml:space="preserve">an </w:t>
      </w:r>
      <w:r>
        <w:rPr>
          <w:spacing w:val="-1"/>
        </w:rPr>
        <w:t>error</w:t>
      </w:r>
      <w:r>
        <w:rPr>
          <w:spacing w:val="-2"/>
        </w:rPr>
        <w:t xml:space="preserve"> </w:t>
      </w:r>
      <w:r>
        <w:t>is</w:t>
      </w:r>
      <w:r>
        <w:rPr>
          <w:spacing w:val="-2"/>
        </w:rPr>
        <w:t xml:space="preserve"> </w:t>
      </w:r>
      <w:r>
        <w:rPr>
          <w:spacing w:val="-1"/>
        </w:rPr>
        <w:t>discovered</w:t>
      </w:r>
      <w:r>
        <w:t xml:space="preserve"> </w:t>
      </w:r>
      <w:proofErr w:type="gramStart"/>
      <w:r>
        <w:rPr>
          <w:spacing w:val="-2"/>
        </w:rPr>
        <w:t>as</w:t>
      </w:r>
      <w:r>
        <w:t xml:space="preserve"> a</w:t>
      </w:r>
      <w:r>
        <w:rPr>
          <w:spacing w:val="-2"/>
        </w:rPr>
        <w:t xml:space="preserve"> </w:t>
      </w:r>
      <w:r>
        <w:rPr>
          <w:spacing w:val="-1"/>
        </w:rPr>
        <w:t>result</w:t>
      </w:r>
      <w:r>
        <w:rPr>
          <w:spacing w:val="-2"/>
        </w:rPr>
        <w:t xml:space="preserve"> </w:t>
      </w:r>
      <w:r>
        <w:t>of</w:t>
      </w:r>
      <w:proofErr w:type="gramEnd"/>
      <w:r>
        <w:rPr>
          <w:spacing w:val="-2"/>
        </w:rPr>
        <w:t xml:space="preserve"> </w:t>
      </w:r>
      <w:r>
        <w:t>an</w:t>
      </w:r>
      <w:r>
        <w:rPr>
          <w:spacing w:val="-3"/>
        </w:rPr>
        <w:t xml:space="preserve"> </w:t>
      </w:r>
      <w:r>
        <w:rPr>
          <w:spacing w:val="-1"/>
        </w:rPr>
        <w:t>audit</w:t>
      </w:r>
      <w:r>
        <w:rPr>
          <w:spacing w:val="1"/>
        </w:rPr>
        <w:t xml:space="preserve"> </w:t>
      </w:r>
      <w:r>
        <w:rPr>
          <w:spacing w:val="-2"/>
        </w:rPr>
        <w:t>performed</w:t>
      </w:r>
      <w:r>
        <w:t xml:space="preserve"> by</w:t>
      </w:r>
      <w:r>
        <w:rPr>
          <w:spacing w:val="79"/>
        </w:rPr>
        <w:t xml:space="preserve"> </w:t>
      </w:r>
      <w:r>
        <w:rPr>
          <w:spacing w:val="-1"/>
        </w:rPr>
        <w:t>Manager</w:t>
      </w:r>
      <w:r>
        <w:rPr>
          <w:spacing w:val="1"/>
        </w:rPr>
        <w:t xml:space="preserve"> </w:t>
      </w:r>
      <w:r>
        <w:rPr>
          <w:spacing w:val="-2"/>
        </w:rPr>
        <w:t xml:space="preserve">or </w:t>
      </w:r>
      <w:r>
        <w:t xml:space="preserve">the </w:t>
      </w:r>
      <w:r>
        <w:rPr>
          <w:spacing w:val="-1"/>
        </w:rPr>
        <w:t>System,</w:t>
      </w:r>
      <w:r>
        <w:t xml:space="preserve"> or</w:t>
      </w:r>
      <w:r>
        <w:rPr>
          <w:spacing w:val="-2"/>
        </w:rPr>
        <w:t xml:space="preserve"> </w:t>
      </w:r>
      <w:r>
        <w:rPr>
          <w:spacing w:val="-1"/>
        </w:rPr>
        <w:t>if</w:t>
      </w:r>
      <w:r>
        <w:rPr>
          <w:spacing w:val="1"/>
        </w:rPr>
        <w:t xml:space="preserve"> </w:t>
      </w:r>
      <w:r>
        <w:rPr>
          <w:spacing w:val="-1"/>
        </w:rPr>
        <w:t>Manager</w:t>
      </w:r>
      <w:r>
        <w:rPr>
          <w:spacing w:val="1"/>
        </w:rPr>
        <w:t xml:space="preserve"> </w:t>
      </w:r>
      <w:r>
        <w:rPr>
          <w:spacing w:val="-1"/>
        </w:rPr>
        <w:t>becomes</w:t>
      </w:r>
      <w:r>
        <w:t xml:space="preserve"> </w:t>
      </w:r>
      <w:r>
        <w:rPr>
          <w:spacing w:val="-1"/>
        </w:rPr>
        <w:t>aware</w:t>
      </w:r>
      <w:r>
        <w:rPr>
          <w:spacing w:val="-2"/>
        </w:rPr>
        <w:t xml:space="preserve"> </w:t>
      </w:r>
      <w:r>
        <w:t>of</w:t>
      </w:r>
      <w:r>
        <w:rPr>
          <w:spacing w:val="1"/>
        </w:rPr>
        <w:t xml:space="preserve"> </w:t>
      </w:r>
      <w:r>
        <w:t>any</w:t>
      </w:r>
      <w:r>
        <w:rPr>
          <w:spacing w:val="-3"/>
        </w:rPr>
        <w:t xml:space="preserve"> </w:t>
      </w:r>
      <w:r>
        <w:rPr>
          <w:spacing w:val="-1"/>
        </w:rPr>
        <w:t>error</w:t>
      </w:r>
      <w:r>
        <w:rPr>
          <w:spacing w:val="-2"/>
        </w:rPr>
        <w:t xml:space="preserve"> </w:t>
      </w:r>
      <w:r>
        <w:rPr>
          <w:spacing w:val="-1"/>
        </w:rPr>
        <w:t>through</w:t>
      </w:r>
      <w:r>
        <w:t xml:space="preserve"> any</w:t>
      </w:r>
      <w:r>
        <w:rPr>
          <w:spacing w:val="-3"/>
        </w:rPr>
        <w:t xml:space="preserve"> </w:t>
      </w:r>
      <w:r>
        <w:rPr>
          <w:spacing w:val="-1"/>
        </w:rPr>
        <w:t>other</w:t>
      </w:r>
      <w:r>
        <w:rPr>
          <w:spacing w:val="1"/>
        </w:rPr>
        <w:t xml:space="preserve"> </w:t>
      </w:r>
      <w:r>
        <w:rPr>
          <w:spacing w:val="-1"/>
        </w:rPr>
        <w:t>means,</w:t>
      </w:r>
      <w:r>
        <w:t xml:space="preserve"> </w:t>
      </w:r>
      <w:r>
        <w:rPr>
          <w:spacing w:val="-1"/>
        </w:rPr>
        <w:t>Manager</w:t>
      </w:r>
      <w:r>
        <w:rPr>
          <w:spacing w:val="47"/>
        </w:rPr>
        <w:t xml:space="preserve"> </w:t>
      </w:r>
      <w:r>
        <w:rPr>
          <w:spacing w:val="-1"/>
        </w:rPr>
        <w:t>shall</w:t>
      </w:r>
      <w:r>
        <w:rPr>
          <w:spacing w:val="1"/>
        </w:rPr>
        <w:t xml:space="preserve"> </w:t>
      </w:r>
      <w:r>
        <w:rPr>
          <w:spacing w:val="-1"/>
        </w:rPr>
        <w:t>use</w:t>
      </w:r>
      <w:r>
        <w:t xml:space="preserve"> </w:t>
      </w:r>
      <w:proofErr w:type="gramStart"/>
      <w:r>
        <w:rPr>
          <w:spacing w:val="-1"/>
        </w:rPr>
        <w:t>commercially-reasonable</w:t>
      </w:r>
      <w:proofErr w:type="gramEnd"/>
      <w:r>
        <w:t xml:space="preserve"> </w:t>
      </w:r>
      <w:r>
        <w:rPr>
          <w:spacing w:val="-1"/>
        </w:rPr>
        <w:t>efforts</w:t>
      </w:r>
      <w:r>
        <w:rPr>
          <w:spacing w:val="-2"/>
        </w:rPr>
        <w:t xml:space="preserve"> </w:t>
      </w:r>
      <w:r>
        <w:t xml:space="preserve">to </w:t>
      </w:r>
      <w:r>
        <w:rPr>
          <w:spacing w:val="-1"/>
        </w:rPr>
        <w:t>promptly</w:t>
      </w:r>
      <w:r>
        <w:rPr>
          <w:spacing w:val="-3"/>
        </w:rPr>
        <w:t xml:space="preserve"> </w:t>
      </w:r>
      <w:r>
        <w:rPr>
          <w:spacing w:val="-1"/>
        </w:rPr>
        <w:t>correct</w:t>
      </w:r>
      <w:r>
        <w:rPr>
          <w:spacing w:val="-2"/>
        </w:rPr>
        <w:t xml:space="preserve"> </w:t>
      </w:r>
      <w:r>
        <w:t>such</w:t>
      </w:r>
      <w:r>
        <w:rPr>
          <w:spacing w:val="-3"/>
        </w:rPr>
        <w:t xml:space="preserve"> </w:t>
      </w:r>
      <w:r>
        <w:rPr>
          <w:spacing w:val="-1"/>
        </w:rPr>
        <w:t>error</w:t>
      </w:r>
      <w:r>
        <w:rPr>
          <w:spacing w:val="-2"/>
        </w:rPr>
        <w:t xml:space="preserve"> </w:t>
      </w:r>
      <w:r>
        <w:t>or</w:t>
      </w:r>
      <w:r>
        <w:rPr>
          <w:spacing w:val="-2"/>
        </w:rPr>
        <w:t xml:space="preserve"> </w:t>
      </w:r>
      <w:r>
        <w:t xml:space="preserve">to </w:t>
      </w:r>
      <w:r>
        <w:rPr>
          <w:spacing w:val="-1"/>
        </w:rPr>
        <w:t>cause</w:t>
      </w:r>
      <w:r>
        <w:t xml:space="preserve"> the</w:t>
      </w:r>
      <w:r>
        <w:rPr>
          <w:spacing w:val="-2"/>
        </w:rPr>
        <w:t xml:space="preserve"> </w:t>
      </w:r>
      <w:r>
        <w:rPr>
          <w:spacing w:val="-1"/>
        </w:rPr>
        <w:t>appropriate</w:t>
      </w:r>
      <w:r>
        <w:t xml:space="preserve"> </w:t>
      </w:r>
      <w:r>
        <w:rPr>
          <w:spacing w:val="-1"/>
        </w:rPr>
        <w:t>party</w:t>
      </w:r>
      <w:r>
        <w:rPr>
          <w:spacing w:val="57"/>
        </w:rPr>
        <w:t xml:space="preserve"> </w:t>
      </w:r>
      <w:r>
        <w:t xml:space="preserve">to </w:t>
      </w:r>
      <w:r>
        <w:rPr>
          <w:spacing w:val="-1"/>
        </w:rPr>
        <w:t>correct</w:t>
      </w:r>
      <w:r>
        <w:rPr>
          <w:spacing w:val="-2"/>
        </w:rPr>
        <w:t xml:space="preserve"> </w:t>
      </w:r>
      <w:r>
        <w:t>such</w:t>
      </w:r>
      <w:r>
        <w:rPr>
          <w:spacing w:val="-3"/>
        </w:rPr>
        <w:t xml:space="preserve"> </w:t>
      </w:r>
      <w:r>
        <w:rPr>
          <w:spacing w:val="-1"/>
        </w:rPr>
        <w:t>error.</w:t>
      </w:r>
    </w:p>
    <w:p w14:paraId="58DBEC97" w14:textId="77777777" w:rsidR="00E62BB3" w:rsidRDefault="00E62BB3">
      <w:pPr>
        <w:spacing w:before="2"/>
        <w:rPr>
          <w:rFonts w:ascii="Times New Roman" w:eastAsia="Times New Roman" w:hAnsi="Times New Roman" w:cs="Times New Roman"/>
          <w:sz w:val="21"/>
          <w:szCs w:val="21"/>
        </w:rPr>
      </w:pPr>
    </w:p>
    <w:p w14:paraId="081044EF" w14:textId="77777777" w:rsidR="00E62BB3" w:rsidRDefault="00602573" w:rsidP="003F2412">
      <w:pPr>
        <w:pStyle w:val="Heading3"/>
        <w:numPr>
          <w:ilvl w:val="0"/>
          <w:numId w:val="3"/>
        </w:numPr>
        <w:tabs>
          <w:tab w:val="left" w:pos="821"/>
        </w:tabs>
        <w:ind w:left="820" w:hanging="720"/>
        <w:rPr>
          <w:b w:val="0"/>
          <w:bCs w:val="0"/>
        </w:rPr>
      </w:pPr>
      <w:r>
        <w:rPr>
          <w:spacing w:val="-1"/>
        </w:rPr>
        <w:t>Authority</w:t>
      </w:r>
      <w:r>
        <w:t xml:space="preserve"> </w:t>
      </w:r>
      <w:r>
        <w:rPr>
          <w:spacing w:val="-1"/>
        </w:rPr>
        <w:t>to</w:t>
      </w:r>
      <w:r>
        <w:rPr>
          <w:spacing w:val="-3"/>
        </w:rPr>
        <w:t xml:space="preserve"> </w:t>
      </w:r>
      <w:r>
        <w:t>Bind</w:t>
      </w:r>
      <w:r>
        <w:rPr>
          <w:spacing w:val="-3"/>
        </w:rPr>
        <w:t xml:space="preserve"> </w:t>
      </w:r>
      <w:r>
        <w:rPr>
          <w:spacing w:val="-1"/>
        </w:rPr>
        <w:t>Manager</w:t>
      </w:r>
    </w:p>
    <w:p w14:paraId="733143C3" w14:textId="77777777" w:rsidR="00E62BB3" w:rsidRDefault="00E62BB3">
      <w:pPr>
        <w:spacing w:before="7"/>
        <w:rPr>
          <w:rFonts w:ascii="Times New Roman" w:eastAsia="Times New Roman" w:hAnsi="Times New Roman" w:cs="Times New Roman"/>
          <w:b/>
          <w:bCs/>
          <w:sz w:val="21"/>
          <w:szCs w:val="21"/>
        </w:rPr>
      </w:pPr>
    </w:p>
    <w:p w14:paraId="44017FDC" w14:textId="77777777" w:rsidR="00E62BB3" w:rsidRDefault="00602573">
      <w:pPr>
        <w:pStyle w:val="BodyText"/>
        <w:ind w:left="100" w:right="249"/>
      </w:pPr>
      <w:r>
        <w:t>The</w:t>
      </w:r>
      <w:r>
        <w:rPr>
          <w:spacing w:val="-2"/>
        </w:rPr>
        <w:t xml:space="preserve"> </w:t>
      </w:r>
      <w:r>
        <w:rPr>
          <w:spacing w:val="-1"/>
        </w:rPr>
        <w:t>signatory</w:t>
      </w:r>
      <w:r>
        <w:rPr>
          <w:spacing w:val="-3"/>
        </w:rPr>
        <w:t xml:space="preserve"> </w:t>
      </w:r>
      <w:r>
        <w:rPr>
          <w:spacing w:val="-1"/>
        </w:rPr>
        <w:t>for</w:t>
      </w:r>
      <w:r>
        <w:rPr>
          <w:spacing w:val="1"/>
        </w:rPr>
        <w:t xml:space="preserve"> </w:t>
      </w:r>
      <w:r>
        <w:rPr>
          <w:spacing w:val="-1"/>
        </w:rPr>
        <w:t>Manager</w:t>
      </w:r>
      <w:r>
        <w:rPr>
          <w:spacing w:val="-2"/>
        </w:rPr>
        <w:t xml:space="preserve"> </w:t>
      </w:r>
      <w:r>
        <w:rPr>
          <w:spacing w:val="-1"/>
        </w:rPr>
        <w:t>represents</w:t>
      </w:r>
      <w:r>
        <w:rPr>
          <w:spacing w:val="-2"/>
        </w:rPr>
        <w:t xml:space="preserve"> </w:t>
      </w:r>
      <w:r>
        <w:rPr>
          <w:spacing w:val="-1"/>
        </w:rPr>
        <w:t>that</w:t>
      </w:r>
      <w:r>
        <w:rPr>
          <w:spacing w:val="1"/>
        </w:rPr>
        <w:t xml:space="preserve"> </w:t>
      </w:r>
      <w:r>
        <w:rPr>
          <w:spacing w:val="-1"/>
        </w:rPr>
        <w:t>he/she</w:t>
      </w:r>
      <w:r>
        <w:t xml:space="preserve"> </w:t>
      </w:r>
      <w:r>
        <w:rPr>
          <w:spacing w:val="-1"/>
        </w:rPr>
        <w:t>has</w:t>
      </w:r>
      <w:r>
        <w:t xml:space="preserve"> </w:t>
      </w:r>
      <w:r>
        <w:rPr>
          <w:spacing w:val="-1"/>
        </w:rPr>
        <w:t>been</w:t>
      </w:r>
      <w:r>
        <w:t xml:space="preserve"> </w:t>
      </w:r>
      <w:r>
        <w:rPr>
          <w:spacing w:val="-1"/>
        </w:rPr>
        <w:t>duly</w:t>
      </w:r>
      <w:r>
        <w:rPr>
          <w:spacing w:val="-3"/>
        </w:rPr>
        <w:t xml:space="preserve"> </w:t>
      </w:r>
      <w:r>
        <w:rPr>
          <w:spacing w:val="-1"/>
        </w:rPr>
        <w:t>authorized</w:t>
      </w:r>
      <w:r>
        <w:rPr>
          <w:spacing w:val="-3"/>
        </w:rPr>
        <w:t xml:space="preserve"> </w:t>
      </w:r>
      <w:r>
        <w:t xml:space="preserve">to </w:t>
      </w:r>
      <w:r>
        <w:rPr>
          <w:spacing w:val="-1"/>
        </w:rPr>
        <w:t>execute</w:t>
      </w:r>
      <w:r>
        <w:rPr>
          <w:spacing w:val="-2"/>
        </w:rPr>
        <w:t xml:space="preserve"> </w:t>
      </w:r>
      <w:r>
        <w:rPr>
          <w:spacing w:val="-1"/>
        </w:rPr>
        <w:t>this</w:t>
      </w:r>
      <w:r>
        <w:t xml:space="preserve"> </w:t>
      </w:r>
      <w:r>
        <w:rPr>
          <w:spacing w:val="-1"/>
        </w:rPr>
        <w:t>Management</w:t>
      </w:r>
      <w:r>
        <w:rPr>
          <w:spacing w:val="67"/>
        </w:rPr>
        <w:t xml:space="preserve"> </w:t>
      </w:r>
      <w:r>
        <w:rPr>
          <w:spacing w:val="-1"/>
        </w:rPr>
        <w:t>Agreement</w:t>
      </w:r>
      <w:r>
        <w:rPr>
          <w:spacing w:val="1"/>
        </w:rPr>
        <w:t xml:space="preserve"> </w:t>
      </w:r>
      <w:r>
        <w:t xml:space="preserve">on </w:t>
      </w:r>
      <w:r>
        <w:rPr>
          <w:spacing w:val="-1"/>
        </w:rPr>
        <w:t>behalf</w:t>
      </w:r>
      <w:r>
        <w:rPr>
          <w:spacing w:val="1"/>
        </w:rPr>
        <w:t xml:space="preserve"> </w:t>
      </w:r>
      <w:r>
        <w:rPr>
          <w:spacing w:val="-2"/>
        </w:rPr>
        <w:t>of</w:t>
      </w:r>
      <w:r>
        <w:rPr>
          <w:spacing w:val="1"/>
        </w:rPr>
        <w:t xml:space="preserve"> </w:t>
      </w:r>
      <w:r>
        <w:rPr>
          <w:spacing w:val="-2"/>
        </w:rPr>
        <w:t>Manager</w:t>
      </w:r>
      <w:r>
        <w:rPr>
          <w:spacing w:val="1"/>
        </w:rPr>
        <w:t xml:space="preserve"> </w:t>
      </w:r>
      <w:r>
        <w:t xml:space="preserve">and </w:t>
      </w:r>
      <w:r>
        <w:rPr>
          <w:spacing w:val="-1"/>
        </w:rPr>
        <w:t>has</w:t>
      </w:r>
      <w:r>
        <w:t xml:space="preserve"> </w:t>
      </w:r>
      <w:r>
        <w:rPr>
          <w:spacing w:val="-1"/>
        </w:rPr>
        <w:t>obtained</w:t>
      </w:r>
      <w:r>
        <w:rPr>
          <w:spacing w:val="-3"/>
        </w:rPr>
        <w:t xml:space="preserve"> </w:t>
      </w:r>
      <w:r>
        <w:rPr>
          <w:spacing w:val="-1"/>
        </w:rPr>
        <w:t>all</w:t>
      </w:r>
      <w:r>
        <w:rPr>
          <w:spacing w:val="-2"/>
        </w:rPr>
        <w:t xml:space="preserve"> </w:t>
      </w:r>
      <w:r>
        <w:rPr>
          <w:spacing w:val="-1"/>
        </w:rPr>
        <w:t>necessary</w:t>
      </w:r>
      <w:r>
        <w:rPr>
          <w:spacing w:val="-3"/>
        </w:rPr>
        <w:t xml:space="preserve"> </w:t>
      </w:r>
      <w:r>
        <w:t>or</w:t>
      </w:r>
      <w:r>
        <w:rPr>
          <w:spacing w:val="1"/>
        </w:rPr>
        <w:t xml:space="preserve"> </w:t>
      </w:r>
      <w:r>
        <w:rPr>
          <w:spacing w:val="-1"/>
        </w:rPr>
        <w:t>applicable</w:t>
      </w:r>
      <w:r>
        <w:t xml:space="preserve"> </w:t>
      </w:r>
      <w:r>
        <w:rPr>
          <w:spacing w:val="-1"/>
        </w:rPr>
        <w:t>approvals</w:t>
      </w:r>
      <w:r>
        <w:rPr>
          <w:spacing w:val="-2"/>
        </w:rPr>
        <w:t xml:space="preserve"> </w:t>
      </w:r>
      <w:r>
        <w:t xml:space="preserve">to </w:t>
      </w:r>
      <w:r>
        <w:rPr>
          <w:spacing w:val="-2"/>
        </w:rPr>
        <w:t>make</w:t>
      </w:r>
      <w:r>
        <w:t xml:space="preserve"> this</w:t>
      </w:r>
      <w:r>
        <w:rPr>
          <w:spacing w:val="61"/>
        </w:rPr>
        <w:t xml:space="preserve"> </w:t>
      </w:r>
      <w:r>
        <w:rPr>
          <w:spacing w:val="-1"/>
        </w:rPr>
        <w:t>Management</w:t>
      </w:r>
      <w:r>
        <w:rPr>
          <w:spacing w:val="1"/>
        </w:rPr>
        <w:t xml:space="preserve"> </w:t>
      </w:r>
      <w:r>
        <w:rPr>
          <w:spacing w:val="-1"/>
        </w:rPr>
        <w:t>Agreement</w:t>
      </w:r>
      <w:r>
        <w:rPr>
          <w:spacing w:val="1"/>
        </w:rPr>
        <w:t xml:space="preserve"> </w:t>
      </w:r>
      <w:r>
        <w:rPr>
          <w:spacing w:val="-1"/>
        </w:rPr>
        <w:t>fully</w:t>
      </w:r>
      <w:r>
        <w:rPr>
          <w:spacing w:val="-3"/>
        </w:rPr>
        <w:t xml:space="preserve"> </w:t>
      </w:r>
      <w:r>
        <w:rPr>
          <w:spacing w:val="-1"/>
        </w:rPr>
        <w:t>binding</w:t>
      </w:r>
      <w:r>
        <w:rPr>
          <w:spacing w:val="-3"/>
        </w:rPr>
        <w:t xml:space="preserve"> </w:t>
      </w:r>
      <w:r>
        <w:t xml:space="preserve">upon </w:t>
      </w:r>
      <w:r>
        <w:rPr>
          <w:spacing w:val="-1"/>
        </w:rPr>
        <w:t>Manager</w:t>
      </w:r>
      <w:r>
        <w:rPr>
          <w:spacing w:val="-2"/>
        </w:rPr>
        <w:t xml:space="preserve"> </w:t>
      </w:r>
      <w:r>
        <w:rPr>
          <w:spacing w:val="-1"/>
        </w:rPr>
        <w:t>when</w:t>
      </w:r>
      <w:r>
        <w:t xml:space="preserve"> </w:t>
      </w:r>
      <w:r>
        <w:rPr>
          <w:spacing w:val="-1"/>
        </w:rPr>
        <w:t>his/her</w:t>
      </w:r>
      <w:r>
        <w:rPr>
          <w:spacing w:val="1"/>
        </w:rPr>
        <w:t xml:space="preserve"> </w:t>
      </w:r>
      <w:r>
        <w:rPr>
          <w:spacing w:val="-1"/>
        </w:rPr>
        <w:t>signature</w:t>
      </w:r>
      <w:r>
        <w:rPr>
          <w:spacing w:val="-2"/>
        </w:rPr>
        <w:t xml:space="preserve"> </w:t>
      </w:r>
      <w:r>
        <w:t xml:space="preserve">is </w:t>
      </w:r>
      <w:proofErr w:type="gramStart"/>
      <w:r>
        <w:rPr>
          <w:spacing w:val="-1"/>
        </w:rPr>
        <w:t>affixed,</w:t>
      </w:r>
      <w:r>
        <w:t xml:space="preserve"> and</w:t>
      </w:r>
      <w:proofErr w:type="gramEnd"/>
      <w:r>
        <w:rPr>
          <w:spacing w:val="-3"/>
        </w:rPr>
        <w:t xml:space="preserve"> </w:t>
      </w:r>
      <w:r>
        <w:rPr>
          <w:spacing w:val="-1"/>
        </w:rPr>
        <w:t>certifies</w:t>
      </w:r>
      <w:r>
        <w:rPr>
          <w:spacing w:val="-2"/>
        </w:rPr>
        <w:t xml:space="preserve"> </w:t>
      </w:r>
      <w:r>
        <w:rPr>
          <w:spacing w:val="-1"/>
        </w:rPr>
        <w:t>that</w:t>
      </w:r>
      <w:r>
        <w:rPr>
          <w:spacing w:val="65"/>
        </w:rPr>
        <w:t xml:space="preserve"> </w:t>
      </w:r>
      <w:r>
        <w:rPr>
          <w:spacing w:val="-1"/>
        </w:rPr>
        <w:t>this</w:t>
      </w:r>
      <w:r>
        <w:t xml:space="preserve"> </w:t>
      </w:r>
      <w:r>
        <w:rPr>
          <w:spacing w:val="-2"/>
        </w:rPr>
        <w:t>Management</w:t>
      </w:r>
      <w:r>
        <w:rPr>
          <w:spacing w:val="1"/>
        </w:rPr>
        <w:t xml:space="preserve"> </w:t>
      </w:r>
      <w:r>
        <w:rPr>
          <w:spacing w:val="-1"/>
        </w:rPr>
        <w:t>Agreement</w:t>
      </w:r>
      <w:r>
        <w:rPr>
          <w:spacing w:val="1"/>
        </w:rPr>
        <w:t xml:space="preserve"> </w:t>
      </w:r>
      <w:r>
        <w:rPr>
          <w:spacing w:val="-1"/>
        </w:rPr>
        <w:t>is</w:t>
      </w:r>
      <w:r>
        <w:t xml:space="preserve"> </w:t>
      </w:r>
      <w:r>
        <w:rPr>
          <w:spacing w:val="-1"/>
        </w:rPr>
        <w:t>not</w:t>
      </w:r>
      <w:r>
        <w:rPr>
          <w:spacing w:val="1"/>
        </w:rPr>
        <w:t xml:space="preserve"> </w:t>
      </w:r>
      <w:r>
        <w:rPr>
          <w:spacing w:val="-1"/>
        </w:rPr>
        <w:t>subject</w:t>
      </w:r>
      <w:r>
        <w:rPr>
          <w:spacing w:val="-2"/>
        </w:rPr>
        <w:t xml:space="preserve"> </w:t>
      </w:r>
      <w:r>
        <w:t xml:space="preserve">to </w:t>
      </w:r>
      <w:r>
        <w:rPr>
          <w:spacing w:val="-1"/>
        </w:rPr>
        <w:t>further</w:t>
      </w:r>
      <w:r>
        <w:rPr>
          <w:spacing w:val="-2"/>
        </w:rPr>
        <w:t xml:space="preserve"> </w:t>
      </w:r>
      <w:r>
        <w:rPr>
          <w:spacing w:val="-1"/>
        </w:rPr>
        <w:t>acceptance</w:t>
      </w:r>
      <w:r>
        <w:t xml:space="preserve"> by</w:t>
      </w:r>
      <w:r>
        <w:rPr>
          <w:spacing w:val="-3"/>
        </w:rPr>
        <w:t xml:space="preserve"> </w:t>
      </w:r>
      <w:r>
        <w:rPr>
          <w:spacing w:val="-1"/>
        </w:rPr>
        <w:t>Manager</w:t>
      </w:r>
      <w:r>
        <w:rPr>
          <w:spacing w:val="-2"/>
        </w:rPr>
        <w:t xml:space="preserve"> </w:t>
      </w:r>
      <w:r>
        <w:rPr>
          <w:spacing w:val="-1"/>
        </w:rPr>
        <w:t>when</w:t>
      </w:r>
      <w:r>
        <w:t xml:space="preserve"> </w:t>
      </w:r>
      <w:r>
        <w:rPr>
          <w:spacing w:val="-1"/>
        </w:rPr>
        <w:t>accepted</w:t>
      </w:r>
      <w:r>
        <w:t xml:space="preserve"> by</w:t>
      </w:r>
      <w:r>
        <w:rPr>
          <w:spacing w:val="-3"/>
        </w:rPr>
        <w:t xml:space="preserve"> </w:t>
      </w:r>
      <w:r>
        <w:t>the</w:t>
      </w:r>
      <w:r>
        <w:rPr>
          <w:spacing w:val="61"/>
        </w:rPr>
        <w:t xml:space="preserve"> </w:t>
      </w:r>
      <w:r>
        <w:rPr>
          <w:spacing w:val="-1"/>
        </w:rPr>
        <w:t>System.</w:t>
      </w:r>
    </w:p>
    <w:p w14:paraId="0892E3AE" w14:textId="77777777" w:rsidR="00E62BB3" w:rsidRDefault="00E62BB3">
      <w:pPr>
        <w:spacing w:before="2"/>
        <w:rPr>
          <w:rFonts w:ascii="Times New Roman" w:eastAsia="Times New Roman" w:hAnsi="Times New Roman" w:cs="Times New Roman"/>
          <w:sz w:val="21"/>
          <w:szCs w:val="21"/>
        </w:rPr>
      </w:pPr>
    </w:p>
    <w:p w14:paraId="06354C00" w14:textId="77777777" w:rsidR="00E62BB3" w:rsidRDefault="00602573" w:rsidP="003F2412">
      <w:pPr>
        <w:pStyle w:val="Heading3"/>
        <w:numPr>
          <w:ilvl w:val="0"/>
          <w:numId w:val="3"/>
        </w:numPr>
        <w:tabs>
          <w:tab w:val="left" w:pos="821"/>
        </w:tabs>
        <w:ind w:left="820" w:hanging="720"/>
        <w:rPr>
          <w:b w:val="0"/>
          <w:bCs w:val="0"/>
        </w:rPr>
      </w:pPr>
      <w:r>
        <w:rPr>
          <w:spacing w:val="-1"/>
        </w:rPr>
        <w:t>Changes</w:t>
      </w:r>
      <w:r>
        <w:t xml:space="preserve"> in</w:t>
      </w:r>
      <w:r>
        <w:rPr>
          <w:spacing w:val="-3"/>
        </w:rPr>
        <w:t xml:space="preserve"> </w:t>
      </w:r>
      <w:r>
        <w:t>Work</w:t>
      </w:r>
    </w:p>
    <w:p w14:paraId="45B161E8" w14:textId="77777777" w:rsidR="00E62BB3" w:rsidRDefault="00E62BB3">
      <w:pPr>
        <w:spacing w:before="7"/>
        <w:rPr>
          <w:rFonts w:ascii="Times New Roman" w:eastAsia="Times New Roman" w:hAnsi="Times New Roman" w:cs="Times New Roman"/>
          <w:b/>
          <w:bCs/>
          <w:sz w:val="21"/>
          <w:szCs w:val="21"/>
        </w:rPr>
      </w:pPr>
    </w:p>
    <w:p w14:paraId="4105ED2E" w14:textId="77777777" w:rsidR="00E62BB3" w:rsidRDefault="00602573">
      <w:pPr>
        <w:pStyle w:val="BodyText"/>
        <w:ind w:left="100" w:right="153"/>
      </w:pPr>
      <w:r>
        <w:rPr>
          <w:spacing w:val="-1"/>
        </w:rPr>
        <w:t>Manager</w:t>
      </w:r>
      <w:r>
        <w:rPr>
          <w:spacing w:val="-2"/>
        </w:rPr>
        <w:t xml:space="preserve"> </w:t>
      </w:r>
      <w:r>
        <w:rPr>
          <w:spacing w:val="-1"/>
        </w:rPr>
        <w:t>shall</w:t>
      </w:r>
      <w:r>
        <w:rPr>
          <w:spacing w:val="1"/>
        </w:rPr>
        <w:t xml:space="preserve"> </w:t>
      </w:r>
      <w:r>
        <w:rPr>
          <w:spacing w:val="-1"/>
        </w:rPr>
        <w:t>not</w:t>
      </w:r>
      <w:r>
        <w:rPr>
          <w:spacing w:val="1"/>
        </w:rPr>
        <w:t xml:space="preserve"> </w:t>
      </w:r>
      <w:r>
        <w:rPr>
          <w:spacing w:val="-2"/>
        </w:rPr>
        <w:t>commence</w:t>
      </w:r>
      <w:r>
        <w:t xml:space="preserve"> any</w:t>
      </w:r>
      <w:r>
        <w:rPr>
          <w:spacing w:val="-3"/>
        </w:rPr>
        <w:t xml:space="preserve"> </w:t>
      </w:r>
      <w:r>
        <w:rPr>
          <w:spacing w:val="-1"/>
        </w:rPr>
        <w:t>additional</w:t>
      </w:r>
      <w:r>
        <w:rPr>
          <w:spacing w:val="1"/>
        </w:rPr>
        <w:t xml:space="preserve"> </w:t>
      </w:r>
      <w:r>
        <w:rPr>
          <w:spacing w:val="-1"/>
        </w:rPr>
        <w:t>work</w:t>
      </w:r>
      <w:r>
        <w:rPr>
          <w:spacing w:val="-3"/>
        </w:rPr>
        <w:t xml:space="preserve"> </w:t>
      </w:r>
      <w:r>
        <w:t>or</w:t>
      </w:r>
      <w:r>
        <w:rPr>
          <w:spacing w:val="-2"/>
        </w:rPr>
        <w:t xml:space="preserve"> </w:t>
      </w:r>
      <w:r>
        <w:rPr>
          <w:spacing w:val="-1"/>
        </w:rPr>
        <w:t>change</w:t>
      </w:r>
      <w:r>
        <w:t xml:space="preserve"> the</w:t>
      </w:r>
      <w:r>
        <w:rPr>
          <w:spacing w:val="-2"/>
        </w:rPr>
        <w:t xml:space="preserve"> </w:t>
      </w:r>
      <w:r>
        <w:rPr>
          <w:spacing w:val="-1"/>
        </w:rPr>
        <w:t>scope</w:t>
      </w:r>
      <w:r>
        <w:t xml:space="preserve"> of</w:t>
      </w:r>
      <w:r>
        <w:rPr>
          <w:spacing w:val="-2"/>
        </w:rPr>
        <w:t xml:space="preserve"> </w:t>
      </w:r>
      <w:r>
        <w:t xml:space="preserve">the </w:t>
      </w:r>
      <w:r>
        <w:rPr>
          <w:spacing w:val="-2"/>
        </w:rPr>
        <w:t>work</w:t>
      </w:r>
      <w:r>
        <w:rPr>
          <w:spacing w:val="-3"/>
        </w:rPr>
        <w:t xml:space="preserve"> </w:t>
      </w:r>
      <w:r>
        <w:t>until</w:t>
      </w:r>
      <w:r>
        <w:rPr>
          <w:spacing w:val="-2"/>
        </w:rPr>
        <w:t xml:space="preserve"> </w:t>
      </w:r>
      <w:r>
        <w:rPr>
          <w:spacing w:val="-1"/>
        </w:rPr>
        <w:t>authorized</w:t>
      </w:r>
      <w:r>
        <w:t xml:space="preserve"> in</w:t>
      </w:r>
      <w:r>
        <w:rPr>
          <w:spacing w:val="69"/>
        </w:rPr>
        <w:t xml:space="preserve"> </w:t>
      </w:r>
      <w:r>
        <w:rPr>
          <w:spacing w:val="-1"/>
        </w:rPr>
        <w:t>writing</w:t>
      </w:r>
      <w:r>
        <w:rPr>
          <w:spacing w:val="-3"/>
        </w:rPr>
        <w:t xml:space="preserve"> </w:t>
      </w:r>
      <w:r>
        <w:t>by</w:t>
      </w:r>
      <w:r>
        <w:rPr>
          <w:spacing w:val="-3"/>
        </w:rPr>
        <w:t xml:space="preserve"> </w:t>
      </w:r>
      <w:r>
        <w:t xml:space="preserve">the </w:t>
      </w:r>
      <w:r>
        <w:rPr>
          <w:spacing w:val="-1"/>
        </w:rPr>
        <w:t>System.</w:t>
      </w:r>
      <w:r>
        <w:t xml:space="preserve"> </w:t>
      </w:r>
      <w:r>
        <w:rPr>
          <w:spacing w:val="-1"/>
        </w:rPr>
        <w:t>No</w:t>
      </w:r>
      <w:r>
        <w:t xml:space="preserve"> </w:t>
      </w:r>
      <w:r>
        <w:rPr>
          <w:spacing w:val="-1"/>
        </w:rPr>
        <w:t>claim</w:t>
      </w:r>
      <w:r>
        <w:rPr>
          <w:spacing w:val="-4"/>
        </w:rPr>
        <w:t xml:space="preserve"> </w:t>
      </w:r>
      <w:r>
        <w:t>for</w:t>
      </w:r>
      <w:r>
        <w:rPr>
          <w:spacing w:val="1"/>
        </w:rPr>
        <w:t xml:space="preserve"> </w:t>
      </w:r>
      <w:r>
        <w:rPr>
          <w:spacing w:val="-1"/>
        </w:rPr>
        <w:t>additional</w:t>
      </w:r>
      <w:r>
        <w:rPr>
          <w:spacing w:val="1"/>
        </w:rPr>
        <w:t xml:space="preserve"> </w:t>
      </w:r>
      <w:r>
        <w:rPr>
          <w:spacing w:val="-1"/>
        </w:rPr>
        <w:t>compensation</w:t>
      </w:r>
      <w:r>
        <w:rPr>
          <w:spacing w:val="-3"/>
        </w:rPr>
        <w:t xml:space="preserve"> </w:t>
      </w:r>
      <w:r>
        <w:rPr>
          <w:spacing w:val="-1"/>
        </w:rPr>
        <w:t>shall</w:t>
      </w:r>
      <w:r>
        <w:rPr>
          <w:spacing w:val="1"/>
        </w:rPr>
        <w:t xml:space="preserve"> </w:t>
      </w:r>
      <w:r>
        <w:rPr>
          <w:spacing w:val="-2"/>
        </w:rPr>
        <w:t>be</w:t>
      </w:r>
      <w:r>
        <w:t xml:space="preserve"> </w:t>
      </w:r>
      <w:r>
        <w:rPr>
          <w:spacing w:val="-1"/>
        </w:rPr>
        <w:t>made</w:t>
      </w:r>
      <w:r>
        <w:t xml:space="preserve"> in</w:t>
      </w:r>
      <w:r>
        <w:rPr>
          <w:spacing w:val="-3"/>
        </w:rPr>
        <w:t xml:space="preserve"> </w:t>
      </w:r>
      <w:r>
        <w:t>the</w:t>
      </w:r>
      <w:r>
        <w:rPr>
          <w:spacing w:val="-2"/>
        </w:rPr>
        <w:t xml:space="preserve"> </w:t>
      </w:r>
      <w:r>
        <w:rPr>
          <w:spacing w:val="-1"/>
        </w:rPr>
        <w:t>absence</w:t>
      </w:r>
      <w:r>
        <w:t xml:space="preserve"> </w:t>
      </w:r>
      <w:r>
        <w:rPr>
          <w:spacing w:val="-2"/>
        </w:rPr>
        <w:t>of</w:t>
      </w:r>
      <w:r>
        <w:rPr>
          <w:spacing w:val="1"/>
        </w:rPr>
        <w:t xml:space="preserve"> </w:t>
      </w:r>
      <w:r>
        <w:t xml:space="preserve">a </w:t>
      </w:r>
      <w:r>
        <w:rPr>
          <w:spacing w:val="-1"/>
        </w:rPr>
        <w:t>prior</w:t>
      </w:r>
      <w:r>
        <w:rPr>
          <w:spacing w:val="63"/>
        </w:rPr>
        <w:t xml:space="preserve"> </w:t>
      </w:r>
      <w:r>
        <w:rPr>
          <w:spacing w:val="-1"/>
        </w:rPr>
        <w:t>written</w:t>
      </w:r>
      <w:r>
        <w:rPr>
          <w:spacing w:val="-3"/>
        </w:rPr>
        <w:t xml:space="preserve"> </w:t>
      </w:r>
      <w:r>
        <w:rPr>
          <w:spacing w:val="-1"/>
        </w:rPr>
        <w:t>approval</w:t>
      </w:r>
      <w:r>
        <w:rPr>
          <w:spacing w:val="1"/>
        </w:rPr>
        <w:t xml:space="preserve"> </w:t>
      </w:r>
      <w:r>
        <w:rPr>
          <w:spacing w:val="-1"/>
        </w:rPr>
        <w:t>executed</w:t>
      </w:r>
      <w:r>
        <w:t xml:space="preserve"> </w:t>
      </w:r>
      <w:r>
        <w:rPr>
          <w:spacing w:val="-2"/>
        </w:rPr>
        <w:t>by</w:t>
      </w:r>
      <w:r>
        <w:rPr>
          <w:spacing w:val="-3"/>
        </w:rPr>
        <w:t xml:space="preserve"> </w:t>
      </w:r>
      <w:r>
        <w:t>all</w:t>
      </w:r>
      <w:r>
        <w:rPr>
          <w:spacing w:val="1"/>
        </w:rPr>
        <w:t xml:space="preserve"> </w:t>
      </w:r>
      <w:r>
        <w:rPr>
          <w:spacing w:val="-1"/>
        </w:rPr>
        <w:t>signatories</w:t>
      </w:r>
      <w:r>
        <w:t xml:space="preserve"> </w:t>
      </w:r>
      <w:r>
        <w:rPr>
          <w:spacing w:val="-1"/>
        </w:rPr>
        <w:t>hereto.</w:t>
      </w:r>
    </w:p>
    <w:p w14:paraId="1B68C6C5" w14:textId="77777777" w:rsidR="00E62BB3" w:rsidRDefault="00E62BB3">
      <w:pPr>
        <w:spacing w:before="2"/>
        <w:rPr>
          <w:rFonts w:ascii="Times New Roman" w:eastAsia="Times New Roman" w:hAnsi="Times New Roman" w:cs="Times New Roman"/>
          <w:sz w:val="21"/>
          <w:szCs w:val="21"/>
        </w:rPr>
      </w:pPr>
    </w:p>
    <w:p w14:paraId="1D9E2ADE" w14:textId="77777777" w:rsidR="00E62BB3" w:rsidRDefault="00602573" w:rsidP="003F2412">
      <w:pPr>
        <w:pStyle w:val="Heading3"/>
        <w:numPr>
          <w:ilvl w:val="0"/>
          <w:numId w:val="3"/>
        </w:numPr>
        <w:tabs>
          <w:tab w:val="left" w:pos="821"/>
        </w:tabs>
        <w:ind w:left="820" w:hanging="720"/>
        <w:rPr>
          <w:b w:val="0"/>
          <w:bCs w:val="0"/>
        </w:rPr>
      </w:pPr>
      <w:r>
        <w:rPr>
          <w:spacing w:val="-1"/>
        </w:rPr>
        <w:t>Debarment</w:t>
      </w:r>
      <w:r>
        <w:rPr>
          <w:spacing w:val="1"/>
        </w:rPr>
        <w:t xml:space="preserve"> </w:t>
      </w:r>
      <w:r>
        <w:rPr>
          <w:spacing w:val="-1"/>
        </w:rPr>
        <w:t>and Suspension</w:t>
      </w:r>
    </w:p>
    <w:p w14:paraId="57DF3C12" w14:textId="77777777" w:rsidR="00E62BB3" w:rsidRDefault="00E62BB3">
      <w:pPr>
        <w:spacing w:before="4"/>
        <w:rPr>
          <w:rFonts w:ascii="Times New Roman" w:eastAsia="Times New Roman" w:hAnsi="Times New Roman" w:cs="Times New Roman"/>
          <w:b/>
          <w:bCs/>
          <w:sz w:val="20"/>
          <w:szCs w:val="20"/>
        </w:rPr>
      </w:pPr>
    </w:p>
    <w:p w14:paraId="2A106BF0" w14:textId="77777777" w:rsidR="00E62BB3" w:rsidRDefault="00602573" w:rsidP="003F2412">
      <w:pPr>
        <w:pStyle w:val="BodyText"/>
        <w:numPr>
          <w:ilvl w:val="1"/>
          <w:numId w:val="3"/>
        </w:numPr>
        <w:tabs>
          <w:tab w:val="left" w:pos="1541"/>
        </w:tabs>
        <w:ind w:left="1540" w:right="153"/>
      </w:pPr>
      <w:r>
        <w:rPr>
          <w:spacing w:val="-1"/>
        </w:rPr>
        <w:t>Manager</w:t>
      </w:r>
      <w:r>
        <w:rPr>
          <w:spacing w:val="-2"/>
        </w:rPr>
        <w:t xml:space="preserve"> </w:t>
      </w:r>
      <w:r>
        <w:rPr>
          <w:spacing w:val="-1"/>
        </w:rPr>
        <w:t>certifies</w:t>
      </w:r>
      <w:r>
        <w:t xml:space="preserve"> by</w:t>
      </w:r>
      <w:r>
        <w:rPr>
          <w:spacing w:val="-3"/>
        </w:rPr>
        <w:t xml:space="preserve"> </w:t>
      </w:r>
      <w:r>
        <w:rPr>
          <w:spacing w:val="-1"/>
        </w:rPr>
        <w:t>entering</w:t>
      </w:r>
      <w:r>
        <w:rPr>
          <w:spacing w:val="-3"/>
        </w:rPr>
        <w:t xml:space="preserve"> </w:t>
      </w:r>
      <w:r>
        <w:t xml:space="preserve">into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that</w:t>
      </w:r>
      <w:r>
        <w:rPr>
          <w:spacing w:val="1"/>
        </w:rPr>
        <w:t xml:space="preserve"> </w:t>
      </w:r>
      <w:r>
        <w:rPr>
          <w:spacing w:val="-1"/>
        </w:rPr>
        <w:t>neither</w:t>
      </w:r>
      <w:r>
        <w:rPr>
          <w:spacing w:val="-2"/>
        </w:rPr>
        <w:t xml:space="preserve"> </w:t>
      </w:r>
      <w:r>
        <w:t>it</w:t>
      </w:r>
      <w:r>
        <w:rPr>
          <w:spacing w:val="-2"/>
        </w:rPr>
        <w:t xml:space="preserve"> </w:t>
      </w:r>
      <w:r>
        <w:t>nor</w:t>
      </w:r>
      <w:r>
        <w:rPr>
          <w:spacing w:val="-2"/>
        </w:rPr>
        <w:t xml:space="preserve"> </w:t>
      </w:r>
      <w:r>
        <w:t>its</w:t>
      </w:r>
      <w:r>
        <w:rPr>
          <w:spacing w:val="49"/>
        </w:rPr>
        <w:t xml:space="preserve"> </w:t>
      </w:r>
      <w:r>
        <w:rPr>
          <w:spacing w:val="-1"/>
        </w:rPr>
        <w:t>principals</w:t>
      </w:r>
      <w:r>
        <w:rPr>
          <w:spacing w:val="-2"/>
        </w:rPr>
        <w:t xml:space="preserve"> </w:t>
      </w:r>
      <w:r>
        <w:t>nor</w:t>
      </w:r>
      <w:r>
        <w:rPr>
          <w:spacing w:val="-2"/>
        </w:rPr>
        <w:t xml:space="preserve"> </w:t>
      </w:r>
      <w:r>
        <w:t>any</w:t>
      </w:r>
      <w:r>
        <w:rPr>
          <w:spacing w:val="-3"/>
        </w:rPr>
        <w:t xml:space="preserve"> </w:t>
      </w:r>
      <w:r>
        <w:t>of</w:t>
      </w:r>
      <w:r>
        <w:rPr>
          <w:spacing w:val="1"/>
        </w:rPr>
        <w:t xml:space="preserve"> </w:t>
      </w:r>
      <w:r>
        <w:rPr>
          <w:spacing w:val="-1"/>
        </w:rPr>
        <w:t>its</w:t>
      </w:r>
      <w:r>
        <w:rPr>
          <w:spacing w:val="-2"/>
        </w:rPr>
        <w:t xml:space="preserve"> </w:t>
      </w:r>
      <w:r>
        <w:rPr>
          <w:spacing w:val="-1"/>
        </w:rPr>
        <w:t>subcontractors</w:t>
      </w:r>
      <w:r>
        <w:t xml:space="preserve"> </w:t>
      </w:r>
      <w:r>
        <w:rPr>
          <w:spacing w:val="-1"/>
        </w:rPr>
        <w:t>are</w:t>
      </w:r>
      <w:r>
        <w:t xml:space="preserve"> </w:t>
      </w:r>
      <w:r>
        <w:rPr>
          <w:spacing w:val="-1"/>
        </w:rPr>
        <w:t>presently</w:t>
      </w:r>
      <w:r>
        <w:rPr>
          <w:spacing w:val="-3"/>
        </w:rPr>
        <w:t xml:space="preserve"> </w:t>
      </w:r>
      <w:r>
        <w:rPr>
          <w:spacing w:val="-1"/>
        </w:rPr>
        <w:t>debarred,</w:t>
      </w:r>
      <w:r>
        <w:t xml:space="preserve"> </w:t>
      </w:r>
      <w:r>
        <w:rPr>
          <w:spacing w:val="-1"/>
        </w:rPr>
        <w:t>suspended,</w:t>
      </w:r>
      <w:r>
        <w:t xml:space="preserve"> </w:t>
      </w:r>
      <w:r>
        <w:rPr>
          <w:spacing w:val="-2"/>
        </w:rPr>
        <w:t>proposed</w:t>
      </w:r>
      <w:r>
        <w:t xml:space="preserve"> for</w:t>
      </w:r>
      <w:r>
        <w:rPr>
          <w:spacing w:val="67"/>
        </w:rPr>
        <w:t xml:space="preserve"> </w:t>
      </w:r>
      <w:r>
        <w:rPr>
          <w:spacing w:val="-1"/>
        </w:rPr>
        <w:t>debarment,</w:t>
      </w:r>
      <w:r>
        <w:t xml:space="preserve"> </w:t>
      </w:r>
      <w:r>
        <w:rPr>
          <w:spacing w:val="-1"/>
        </w:rPr>
        <w:t>declared</w:t>
      </w:r>
      <w:r>
        <w:t xml:space="preserve"> </w:t>
      </w:r>
      <w:r>
        <w:rPr>
          <w:spacing w:val="-1"/>
        </w:rPr>
        <w:t>ineligible,</w:t>
      </w:r>
      <w:r>
        <w:t xml:space="preserve"> </w:t>
      </w:r>
      <w:r>
        <w:rPr>
          <w:spacing w:val="-2"/>
        </w:rPr>
        <w:t>or</w:t>
      </w:r>
      <w:r>
        <w:rPr>
          <w:spacing w:val="1"/>
        </w:rPr>
        <w:t xml:space="preserve"> </w:t>
      </w:r>
      <w:r>
        <w:rPr>
          <w:spacing w:val="-1"/>
        </w:rPr>
        <w:t>voluntarily</w:t>
      </w:r>
      <w:r>
        <w:rPr>
          <w:spacing w:val="-3"/>
        </w:rPr>
        <w:t xml:space="preserve"> </w:t>
      </w:r>
      <w:r>
        <w:rPr>
          <w:spacing w:val="-1"/>
        </w:rPr>
        <w:t>excluded</w:t>
      </w:r>
      <w:r>
        <w:rPr>
          <w:spacing w:val="-3"/>
        </w:rPr>
        <w:t xml:space="preserve"> </w:t>
      </w:r>
      <w:r>
        <w:t>from</w:t>
      </w:r>
      <w:r>
        <w:rPr>
          <w:spacing w:val="-4"/>
        </w:rPr>
        <w:t xml:space="preserve"> </w:t>
      </w:r>
      <w:r>
        <w:rPr>
          <w:spacing w:val="-1"/>
        </w:rPr>
        <w:t>entering</w:t>
      </w:r>
      <w:r>
        <w:rPr>
          <w:spacing w:val="-3"/>
        </w:rPr>
        <w:t xml:space="preserve"> </w:t>
      </w:r>
      <w:r>
        <w:rPr>
          <w:spacing w:val="-1"/>
        </w:rPr>
        <w:t>into</w:t>
      </w:r>
      <w:r>
        <w:rPr>
          <w:spacing w:val="-3"/>
        </w:rPr>
        <w:t xml:space="preserve"> </w:t>
      </w:r>
      <w:r>
        <w:rPr>
          <w:spacing w:val="-1"/>
        </w:rPr>
        <w:t>this</w:t>
      </w:r>
      <w:r>
        <w:rPr>
          <w:spacing w:val="73"/>
        </w:rPr>
        <w:t xml:space="preserve"> </w:t>
      </w:r>
      <w:r>
        <w:rPr>
          <w:spacing w:val="-1"/>
        </w:rPr>
        <w:t>Management</w:t>
      </w:r>
      <w:r>
        <w:rPr>
          <w:spacing w:val="1"/>
        </w:rPr>
        <w:t xml:space="preserve"> </w:t>
      </w:r>
      <w:r>
        <w:rPr>
          <w:spacing w:val="-1"/>
        </w:rPr>
        <w:t>Agreement</w:t>
      </w:r>
      <w:r>
        <w:rPr>
          <w:spacing w:val="1"/>
        </w:rPr>
        <w:t xml:space="preserve"> </w:t>
      </w:r>
      <w:r>
        <w:t>by</w:t>
      </w:r>
      <w:r>
        <w:rPr>
          <w:spacing w:val="-3"/>
        </w:rPr>
        <w:t xml:space="preserve"> </w:t>
      </w:r>
      <w:r>
        <w:t>any</w:t>
      </w:r>
      <w:r>
        <w:rPr>
          <w:spacing w:val="-3"/>
        </w:rPr>
        <w:t xml:space="preserve"> </w:t>
      </w:r>
      <w:r>
        <w:rPr>
          <w:spacing w:val="-1"/>
        </w:rPr>
        <w:t>federal</w:t>
      </w:r>
      <w:r>
        <w:rPr>
          <w:spacing w:val="-2"/>
        </w:rPr>
        <w:t xml:space="preserve"> </w:t>
      </w:r>
      <w:r>
        <w:rPr>
          <w:spacing w:val="-1"/>
        </w:rPr>
        <w:t>agency,</w:t>
      </w:r>
      <w:r>
        <w:t xml:space="preserve"> or</w:t>
      </w:r>
      <w:r>
        <w:rPr>
          <w:spacing w:val="1"/>
        </w:rPr>
        <w:t xml:space="preserve"> </w:t>
      </w:r>
      <w:r>
        <w:t>by</w:t>
      </w:r>
      <w:r>
        <w:rPr>
          <w:spacing w:val="-3"/>
        </w:rPr>
        <w:t xml:space="preserve"> </w:t>
      </w:r>
      <w:r>
        <w:t>any</w:t>
      </w:r>
      <w:r>
        <w:rPr>
          <w:spacing w:val="-3"/>
        </w:rPr>
        <w:t xml:space="preserve"> </w:t>
      </w:r>
      <w:r>
        <w:rPr>
          <w:spacing w:val="-1"/>
        </w:rPr>
        <w:t>department,</w:t>
      </w:r>
      <w:r>
        <w:rPr>
          <w:spacing w:val="-3"/>
        </w:rPr>
        <w:t xml:space="preserve"> </w:t>
      </w:r>
      <w:r>
        <w:rPr>
          <w:spacing w:val="-1"/>
        </w:rPr>
        <w:t>agency</w:t>
      </w:r>
      <w:r>
        <w:rPr>
          <w:spacing w:val="-3"/>
        </w:rPr>
        <w:t xml:space="preserve"> </w:t>
      </w:r>
      <w:r>
        <w:t>or</w:t>
      </w:r>
      <w:r>
        <w:rPr>
          <w:spacing w:val="1"/>
        </w:rPr>
        <w:t xml:space="preserve"> </w:t>
      </w:r>
      <w:r>
        <w:rPr>
          <w:spacing w:val="-1"/>
        </w:rPr>
        <w:t>political</w:t>
      </w:r>
      <w:r>
        <w:rPr>
          <w:spacing w:val="51"/>
        </w:rPr>
        <w:t xml:space="preserve"> </w:t>
      </w:r>
      <w:r>
        <w:rPr>
          <w:spacing w:val="-1"/>
        </w:rPr>
        <w:t>subdivision</w:t>
      </w:r>
      <w:r>
        <w:t xml:space="preserve"> </w:t>
      </w:r>
      <w:r>
        <w:rPr>
          <w:spacing w:val="-2"/>
        </w:rPr>
        <w:t xml:space="preserve">of </w:t>
      </w:r>
      <w:r>
        <w:t xml:space="preserve">the </w:t>
      </w:r>
      <w:r>
        <w:rPr>
          <w:spacing w:val="-1"/>
        </w:rPr>
        <w:t>State.</w:t>
      </w:r>
      <w:r>
        <w:rPr>
          <w:spacing w:val="-3"/>
        </w:rPr>
        <w:t xml:space="preserve"> </w:t>
      </w:r>
      <w:r>
        <w:rPr>
          <w:spacing w:val="-1"/>
        </w:rPr>
        <w:t>The</w:t>
      </w:r>
      <w:r>
        <w:t xml:space="preserve"> </w:t>
      </w:r>
      <w:r>
        <w:rPr>
          <w:spacing w:val="-1"/>
        </w:rPr>
        <w:t>term</w:t>
      </w:r>
      <w:r>
        <w:rPr>
          <w:spacing w:val="-4"/>
        </w:rPr>
        <w:t xml:space="preserve"> </w:t>
      </w:r>
      <w:r>
        <w:rPr>
          <w:spacing w:val="-1"/>
        </w:rPr>
        <w:t>“principal”</w:t>
      </w:r>
      <w:r>
        <w:rPr>
          <w:spacing w:val="-2"/>
        </w:rPr>
        <w:t xml:space="preserve"> </w:t>
      </w:r>
      <w:r>
        <w:t>for</w:t>
      </w:r>
      <w:r>
        <w:rPr>
          <w:spacing w:val="-2"/>
        </w:rPr>
        <w:t xml:space="preserve"> </w:t>
      </w:r>
      <w:r>
        <w:rPr>
          <w:spacing w:val="-1"/>
        </w:rPr>
        <w:t>purposes</w:t>
      </w:r>
      <w: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63"/>
        </w:rPr>
        <w:t xml:space="preserve"> </w:t>
      </w:r>
      <w:r>
        <w:rPr>
          <w:spacing w:val="-1"/>
        </w:rPr>
        <w:t>Agreement</w:t>
      </w:r>
      <w:r>
        <w:rPr>
          <w:spacing w:val="1"/>
        </w:rPr>
        <w:t xml:space="preserve"> </w:t>
      </w:r>
      <w:r>
        <w:rPr>
          <w:spacing w:val="-1"/>
        </w:rPr>
        <w:t>means</w:t>
      </w:r>
      <w:r>
        <w:t xml:space="preserve"> an </w:t>
      </w:r>
      <w:r>
        <w:rPr>
          <w:spacing w:val="-1"/>
        </w:rPr>
        <w:t>officer,</w:t>
      </w:r>
      <w:r>
        <w:t xml:space="preserve"> </w:t>
      </w:r>
      <w:r>
        <w:rPr>
          <w:spacing w:val="-1"/>
        </w:rPr>
        <w:t>director,</w:t>
      </w:r>
      <w:r>
        <w:t xml:space="preserve"> </w:t>
      </w:r>
      <w:r>
        <w:rPr>
          <w:spacing w:val="-1"/>
        </w:rPr>
        <w:t>owner,</w:t>
      </w:r>
      <w:r>
        <w:t xml:space="preserve"> </w:t>
      </w:r>
      <w:r>
        <w:rPr>
          <w:spacing w:val="-1"/>
        </w:rPr>
        <w:t>partner,</w:t>
      </w:r>
      <w:r>
        <w:rPr>
          <w:spacing w:val="-3"/>
        </w:rPr>
        <w:t xml:space="preserve"> </w:t>
      </w:r>
      <w:r>
        <w:rPr>
          <w:spacing w:val="-1"/>
        </w:rPr>
        <w:t>key</w:t>
      </w:r>
      <w:r>
        <w:rPr>
          <w:spacing w:val="-3"/>
        </w:rPr>
        <w:t xml:space="preserve"> </w:t>
      </w:r>
      <w:r>
        <w:rPr>
          <w:spacing w:val="-1"/>
        </w:rPr>
        <w:t>employee,</w:t>
      </w:r>
      <w:r>
        <w:t xml:space="preserve"> </w:t>
      </w:r>
      <w:r>
        <w:rPr>
          <w:spacing w:val="-1"/>
        </w:rPr>
        <w:t>attorney,</w:t>
      </w:r>
      <w:r>
        <w:t xml:space="preserve"> or</w:t>
      </w:r>
      <w:r>
        <w:rPr>
          <w:spacing w:val="41"/>
        </w:rPr>
        <w:t xml:space="preserve"> </w:t>
      </w:r>
      <w:r>
        <w:rPr>
          <w:spacing w:val="-1"/>
        </w:rPr>
        <w:t>paralegal</w:t>
      </w:r>
      <w:r>
        <w:rPr>
          <w:spacing w:val="1"/>
        </w:rPr>
        <w:t xml:space="preserve"> </w:t>
      </w:r>
      <w:r>
        <w:rPr>
          <w:spacing w:val="-1"/>
        </w:rPr>
        <w:t>providing</w:t>
      </w:r>
      <w:r>
        <w:rPr>
          <w:spacing w:val="-3"/>
        </w:rPr>
        <w:t xml:space="preserve"> </w:t>
      </w:r>
      <w:r>
        <w:rPr>
          <w:spacing w:val="-1"/>
        </w:rPr>
        <w:t>services</w:t>
      </w:r>
      <w:r>
        <w:t xml:space="preserve"> to</w:t>
      </w:r>
      <w:r>
        <w:rPr>
          <w:spacing w:val="-3"/>
        </w:rPr>
        <w:t xml:space="preserve"> </w:t>
      </w:r>
      <w:r>
        <w:t xml:space="preserve">the </w:t>
      </w:r>
      <w:r>
        <w:rPr>
          <w:spacing w:val="-2"/>
        </w:rPr>
        <w:t>System,</w:t>
      </w:r>
      <w:r>
        <w:t xml:space="preserve"> or</w:t>
      </w:r>
      <w:r>
        <w:rPr>
          <w:spacing w:val="1"/>
        </w:rPr>
        <w:t xml:space="preserve"> </w:t>
      </w:r>
      <w:r>
        <w:rPr>
          <w:spacing w:val="-1"/>
        </w:rPr>
        <w:t>other</w:t>
      </w:r>
      <w:r>
        <w:rPr>
          <w:spacing w:val="1"/>
        </w:rPr>
        <w:t xml:space="preserve"> </w:t>
      </w:r>
      <w:r>
        <w:rPr>
          <w:spacing w:val="-1"/>
        </w:rPr>
        <w:t>person</w:t>
      </w:r>
      <w:r>
        <w:t xml:space="preserve"> </w:t>
      </w:r>
      <w:r>
        <w:rPr>
          <w:spacing w:val="-1"/>
        </w:rPr>
        <w:t>with</w:t>
      </w:r>
      <w:r>
        <w:t xml:space="preserve"> </w:t>
      </w:r>
      <w:r>
        <w:rPr>
          <w:spacing w:val="-1"/>
        </w:rPr>
        <w:t>primary</w:t>
      </w:r>
      <w:r>
        <w:rPr>
          <w:spacing w:val="-3"/>
        </w:rPr>
        <w:t xml:space="preserve"> </w:t>
      </w:r>
      <w:r>
        <w:rPr>
          <w:spacing w:val="-1"/>
        </w:rPr>
        <w:t>management</w:t>
      </w:r>
      <w:r>
        <w:rPr>
          <w:spacing w:val="1"/>
        </w:rPr>
        <w:t xml:space="preserve"> </w:t>
      </w:r>
      <w:r>
        <w:t>or</w:t>
      </w:r>
      <w:r>
        <w:rPr>
          <w:spacing w:val="51"/>
        </w:rPr>
        <w:t xml:space="preserve"> </w:t>
      </w:r>
      <w:r>
        <w:rPr>
          <w:spacing w:val="-1"/>
        </w:rPr>
        <w:t>supervisory</w:t>
      </w:r>
      <w:r>
        <w:rPr>
          <w:spacing w:val="-3"/>
        </w:rPr>
        <w:t xml:space="preserve"> </w:t>
      </w:r>
      <w:r>
        <w:rPr>
          <w:spacing w:val="-1"/>
        </w:rPr>
        <w:t>responsibilities,</w:t>
      </w:r>
      <w:r>
        <w:t xml:space="preserve"> or</w:t>
      </w:r>
      <w:r>
        <w:rPr>
          <w:spacing w:val="1"/>
        </w:rPr>
        <w:t xml:space="preserve"> </w:t>
      </w:r>
      <w:r>
        <w:t xml:space="preserve">a </w:t>
      </w:r>
      <w:r>
        <w:rPr>
          <w:spacing w:val="-1"/>
        </w:rPr>
        <w:t>person</w:t>
      </w:r>
      <w:r>
        <w:t xml:space="preserve"> </w:t>
      </w:r>
      <w:r>
        <w:rPr>
          <w:spacing w:val="-1"/>
        </w:rPr>
        <w:t>who</w:t>
      </w:r>
      <w:r>
        <w:t xml:space="preserve"> </w:t>
      </w:r>
      <w:r>
        <w:rPr>
          <w:spacing w:val="-1"/>
        </w:rPr>
        <w:t>has</w:t>
      </w:r>
      <w:r>
        <w:t xml:space="preserve"> a</w:t>
      </w:r>
      <w:r>
        <w:rPr>
          <w:spacing w:val="-2"/>
        </w:rPr>
        <w:t xml:space="preserve"> </w:t>
      </w:r>
      <w:r>
        <w:rPr>
          <w:spacing w:val="-1"/>
        </w:rPr>
        <w:t>critical</w:t>
      </w:r>
      <w:r>
        <w:rPr>
          <w:spacing w:val="-2"/>
        </w:rPr>
        <w:t xml:space="preserve"> </w:t>
      </w:r>
      <w:r>
        <w:rPr>
          <w:spacing w:val="-1"/>
        </w:rPr>
        <w:t>influence</w:t>
      </w:r>
      <w:r>
        <w:t xml:space="preserve"> </w:t>
      </w:r>
      <w:r>
        <w:rPr>
          <w:spacing w:val="-2"/>
        </w:rPr>
        <w:t>on</w:t>
      </w:r>
      <w:r>
        <w:t xml:space="preserve"> or</w:t>
      </w:r>
      <w:r>
        <w:rPr>
          <w:spacing w:val="-2"/>
        </w:rPr>
        <w:t xml:space="preserve"> </w:t>
      </w:r>
      <w:r>
        <w:rPr>
          <w:spacing w:val="-1"/>
        </w:rPr>
        <w:t>substantive</w:t>
      </w:r>
      <w:r>
        <w:rPr>
          <w:spacing w:val="61"/>
        </w:rPr>
        <w:t xml:space="preserve"> </w:t>
      </w:r>
      <w:r>
        <w:rPr>
          <w:spacing w:val="-1"/>
        </w:rPr>
        <w:t>control</w:t>
      </w:r>
      <w:r>
        <w:rPr>
          <w:spacing w:val="-2"/>
        </w:rPr>
        <w:t xml:space="preserve"> </w:t>
      </w:r>
      <w:r>
        <w:rPr>
          <w:spacing w:val="-1"/>
        </w:rPr>
        <w:t>over</w:t>
      </w:r>
      <w:r>
        <w:rPr>
          <w:spacing w:val="1"/>
        </w:rPr>
        <w:t xml:space="preserve"> </w:t>
      </w:r>
      <w:r>
        <w:rPr>
          <w:spacing w:val="-1"/>
        </w:rPr>
        <w:t>the</w:t>
      </w:r>
      <w:r>
        <w:t xml:space="preserve"> </w:t>
      </w:r>
      <w:r>
        <w:rPr>
          <w:spacing w:val="-1"/>
        </w:rPr>
        <w:t>operations</w:t>
      </w:r>
      <w:r>
        <w:rPr>
          <w:spacing w:val="-2"/>
        </w:rPr>
        <w:t xml:space="preserve"> </w:t>
      </w:r>
      <w:r>
        <w:t>of</w:t>
      </w:r>
      <w:r>
        <w:rPr>
          <w:spacing w:val="1"/>
        </w:rPr>
        <w:t xml:space="preserve"> </w:t>
      </w:r>
      <w:r>
        <w:rPr>
          <w:spacing w:val="-1"/>
        </w:rPr>
        <w:t>Manager.</w:t>
      </w:r>
    </w:p>
    <w:p w14:paraId="53099128" w14:textId="77777777" w:rsidR="00E62BB3" w:rsidRDefault="00E62BB3">
      <w:pPr>
        <w:spacing w:before="9"/>
        <w:rPr>
          <w:rFonts w:ascii="Times New Roman" w:eastAsia="Times New Roman" w:hAnsi="Times New Roman" w:cs="Times New Roman"/>
          <w:sz w:val="20"/>
          <w:szCs w:val="20"/>
        </w:rPr>
      </w:pPr>
    </w:p>
    <w:p w14:paraId="31128380" w14:textId="77777777" w:rsidR="00E62BB3" w:rsidRDefault="00602573" w:rsidP="003F2412">
      <w:pPr>
        <w:pStyle w:val="BodyText"/>
        <w:numPr>
          <w:ilvl w:val="1"/>
          <w:numId w:val="3"/>
        </w:numPr>
        <w:tabs>
          <w:tab w:val="left" w:pos="1541"/>
        </w:tabs>
        <w:ind w:left="1540" w:right="128"/>
      </w:pPr>
      <w:r>
        <w:rPr>
          <w:spacing w:val="-1"/>
        </w:rPr>
        <w:t>Manager</w:t>
      </w:r>
      <w:r>
        <w:rPr>
          <w:spacing w:val="-2"/>
        </w:rPr>
        <w:t xml:space="preserve"> </w:t>
      </w:r>
      <w:r>
        <w:rPr>
          <w:spacing w:val="-1"/>
        </w:rPr>
        <w:t>certifies</w:t>
      </w:r>
      <w:r>
        <w:rPr>
          <w:spacing w:val="-2"/>
        </w:rPr>
        <w:t xml:space="preserve"> </w:t>
      </w:r>
      <w:r>
        <w:rPr>
          <w:spacing w:val="-1"/>
        </w:rPr>
        <w:t>that</w:t>
      </w:r>
      <w:r>
        <w:rPr>
          <w:spacing w:val="1"/>
        </w:rPr>
        <w:t xml:space="preserve"> </w:t>
      </w:r>
      <w:r>
        <w:rPr>
          <w:spacing w:val="-1"/>
        </w:rPr>
        <w:t>it</w:t>
      </w:r>
      <w:r>
        <w:rPr>
          <w:spacing w:val="1"/>
        </w:rPr>
        <w:t xml:space="preserve"> </w:t>
      </w:r>
      <w:r>
        <w:rPr>
          <w:spacing w:val="-1"/>
        </w:rPr>
        <w:t>has</w:t>
      </w:r>
      <w:r>
        <w:rPr>
          <w:spacing w:val="-2"/>
        </w:rPr>
        <w:t xml:space="preserve"> </w:t>
      </w:r>
      <w:r>
        <w:rPr>
          <w:spacing w:val="-1"/>
        </w:rPr>
        <w:t>verified</w:t>
      </w:r>
      <w:r>
        <w:rPr>
          <w:spacing w:val="-3"/>
        </w:rPr>
        <w:t xml:space="preserve"> </w:t>
      </w:r>
      <w:r>
        <w:t>the</w:t>
      </w:r>
      <w:r>
        <w:rPr>
          <w:spacing w:val="-2"/>
        </w:rPr>
        <w:t xml:space="preserve"> </w:t>
      </w:r>
      <w:r>
        <w:rPr>
          <w:spacing w:val="-1"/>
        </w:rPr>
        <w:t>state</w:t>
      </w:r>
      <w:r>
        <w:rPr>
          <w:spacing w:val="-2"/>
        </w:rPr>
        <w:t xml:space="preserve"> </w:t>
      </w:r>
      <w:r>
        <w:t xml:space="preserve">and </w:t>
      </w:r>
      <w:r>
        <w:rPr>
          <w:spacing w:val="-1"/>
        </w:rPr>
        <w:t>federal</w:t>
      </w:r>
      <w:r>
        <w:rPr>
          <w:spacing w:val="1"/>
        </w:rPr>
        <w:t xml:space="preserve"> </w:t>
      </w:r>
      <w:r>
        <w:rPr>
          <w:spacing w:val="-1"/>
        </w:rPr>
        <w:t>suspension</w:t>
      </w:r>
      <w:r>
        <w:t xml:space="preserve"> and</w:t>
      </w:r>
      <w:r>
        <w:rPr>
          <w:spacing w:val="-3"/>
        </w:rPr>
        <w:t xml:space="preserve"> </w:t>
      </w:r>
      <w:r>
        <w:rPr>
          <w:spacing w:val="-1"/>
        </w:rPr>
        <w:t>debarment</w:t>
      </w:r>
      <w:r>
        <w:t xml:space="preserve"> </w:t>
      </w:r>
      <w:r>
        <w:rPr>
          <w:spacing w:val="-1"/>
        </w:rPr>
        <w:t>status</w:t>
      </w:r>
      <w:r>
        <w:rPr>
          <w:spacing w:val="57"/>
        </w:rPr>
        <w:t xml:space="preserve"> </w:t>
      </w:r>
      <w:r>
        <w:t>for</w:t>
      </w:r>
      <w:r>
        <w:rPr>
          <w:spacing w:val="-2"/>
        </w:rPr>
        <w:t xml:space="preserve"> </w:t>
      </w:r>
      <w:r>
        <w:rPr>
          <w:spacing w:val="-1"/>
        </w:rPr>
        <w:t>all</w:t>
      </w:r>
      <w:r>
        <w:rPr>
          <w:spacing w:val="1"/>
        </w:rPr>
        <w:t xml:space="preserve"> </w:t>
      </w:r>
      <w:r>
        <w:rPr>
          <w:spacing w:val="-1"/>
        </w:rPr>
        <w:t>lawyers</w:t>
      </w:r>
      <w:r>
        <w:t xml:space="preserve"> </w:t>
      </w:r>
      <w:r>
        <w:rPr>
          <w:spacing w:val="-1"/>
        </w:rPr>
        <w:t>receiving</w:t>
      </w:r>
      <w:r>
        <w:rPr>
          <w:spacing w:val="-3"/>
        </w:rPr>
        <w:t xml:space="preserve"> </w:t>
      </w:r>
      <w:r>
        <w:rPr>
          <w:spacing w:val="-1"/>
        </w:rPr>
        <w:t>funds</w:t>
      </w:r>
      <w:r>
        <w:t xml:space="preserve"> </w:t>
      </w:r>
      <w:r>
        <w:rPr>
          <w:spacing w:val="-2"/>
        </w:rPr>
        <w:t>under</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t xml:space="preserve">and </w:t>
      </w:r>
      <w:r>
        <w:rPr>
          <w:spacing w:val="-1"/>
        </w:rPr>
        <w:t>shall</w:t>
      </w:r>
      <w:r>
        <w:rPr>
          <w:spacing w:val="-2"/>
        </w:rPr>
        <w:t xml:space="preserve"> </w:t>
      </w:r>
      <w:r>
        <w:t xml:space="preserve">be </w:t>
      </w:r>
      <w:r>
        <w:rPr>
          <w:spacing w:val="-1"/>
        </w:rPr>
        <w:t>solely</w:t>
      </w:r>
      <w:r>
        <w:rPr>
          <w:spacing w:val="48"/>
        </w:rPr>
        <w:t xml:space="preserve"> </w:t>
      </w:r>
      <w:r>
        <w:rPr>
          <w:spacing w:val="-1"/>
        </w:rPr>
        <w:t>responsible</w:t>
      </w:r>
      <w:r>
        <w:t xml:space="preserve"> </w:t>
      </w:r>
      <w:r>
        <w:rPr>
          <w:spacing w:val="-1"/>
        </w:rPr>
        <w:t>for</w:t>
      </w:r>
      <w:r>
        <w:rPr>
          <w:spacing w:val="1"/>
        </w:rPr>
        <w:t xml:space="preserve"> </w:t>
      </w:r>
      <w:r>
        <w:t>any</w:t>
      </w:r>
      <w:r>
        <w:rPr>
          <w:spacing w:val="-3"/>
        </w:rPr>
        <w:t xml:space="preserve"> </w:t>
      </w:r>
      <w:r>
        <w:rPr>
          <w:spacing w:val="-1"/>
        </w:rPr>
        <w:t>recoupment,</w:t>
      </w:r>
      <w:r>
        <w:t xml:space="preserve"> </w:t>
      </w:r>
      <w:r>
        <w:rPr>
          <w:spacing w:val="-1"/>
        </w:rPr>
        <w:t>penalties,</w:t>
      </w:r>
      <w:r>
        <w:t xml:space="preserve"> </w:t>
      </w:r>
      <w:r>
        <w:rPr>
          <w:spacing w:val="-2"/>
        </w:rPr>
        <w:t>or</w:t>
      </w:r>
      <w:r>
        <w:rPr>
          <w:spacing w:val="1"/>
        </w:rPr>
        <w:t xml:space="preserve"> </w:t>
      </w:r>
      <w:r>
        <w:rPr>
          <w:spacing w:val="-1"/>
        </w:rPr>
        <w:t>costs</w:t>
      </w:r>
      <w:r>
        <w:rPr>
          <w:spacing w:val="-2"/>
        </w:rPr>
        <w:t xml:space="preserve"> </w:t>
      </w:r>
      <w:r>
        <w:rPr>
          <w:spacing w:val="-1"/>
        </w:rPr>
        <w:t>that</w:t>
      </w:r>
      <w:r>
        <w:rPr>
          <w:spacing w:val="1"/>
        </w:rPr>
        <w:t xml:space="preserve"> </w:t>
      </w:r>
      <w:r>
        <w:rPr>
          <w:spacing w:val="-2"/>
        </w:rPr>
        <w:t>might</w:t>
      </w:r>
      <w:r>
        <w:rPr>
          <w:spacing w:val="1"/>
        </w:rPr>
        <w:t xml:space="preserve"> </w:t>
      </w:r>
      <w:r>
        <w:rPr>
          <w:spacing w:val="-1"/>
        </w:rPr>
        <w:t>arise</w:t>
      </w:r>
      <w:r>
        <w:rPr>
          <w:spacing w:val="-2"/>
        </w:rPr>
        <w:t xml:space="preserve"> </w:t>
      </w:r>
      <w:r>
        <w:t>from</w:t>
      </w:r>
      <w:r>
        <w:rPr>
          <w:spacing w:val="-4"/>
        </w:rPr>
        <w:t xml:space="preserve"> </w:t>
      </w:r>
      <w:r>
        <w:t>use of</w:t>
      </w:r>
      <w:r>
        <w:rPr>
          <w:spacing w:val="1"/>
        </w:rPr>
        <w:t xml:space="preserve"> </w:t>
      </w:r>
      <w:r>
        <w:t>a</w:t>
      </w:r>
      <w:r>
        <w:rPr>
          <w:spacing w:val="57"/>
        </w:rPr>
        <w:t xml:space="preserve"> </w:t>
      </w:r>
      <w:r>
        <w:rPr>
          <w:spacing w:val="-1"/>
        </w:rPr>
        <w:t>suspended</w:t>
      </w:r>
      <w:r>
        <w:t xml:space="preserve"> </w:t>
      </w:r>
      <w:r>
        <w:rPr>
          <w:spacing w:val="-2"/>
        </w:rPr>
        <w:t>or</w:t>
      </w:r>
      <w:r>
        <w:rPr>
          <w:spacing w:val="1"/>
        </w:rPr>
        <w:t xml:space="preserve"> </w:t>
      </w:r>
      <w:r>
        <w:rPr>
          <w:spacing w:val="-1"/>
        </w:rPr>
        <w:t>debarred</w:t>
      </w:r>
      <w:r>
        <w:rPr>
          <w:spacing w:val="-3"/>
        </w:rPr>
        <w:t xml:space="preserve"> </w:t>
      </w:r>
      <w:r>
        <w:rPr>
          <w:spacing w:val="-1"/>
        </w:rPr>
        <w:t>subcontractor.</w:t>
      </w:r>
      <w:r>
        <w:rPr>
          <w:spacing w:val="-3"/>
        </w:rPr>
        <w:t xml:space="preserve"> </w:t>
      </w:r>
      <w:r>
        <w:rPr>
          <w:spacing w:val="-1"/>
        </w:rPr>
        <w:t>Manager</w:t>
      </w:r>
      <w:r>
        <w:rPr>
          <w:spacing w:val="1"/>
        </w:rPr>
        <w:t xml:space="preserve"> </w:t>
      </w:r>
      <w:r>
        <w:rPr>
          <w:spacing w:val="-1"/>
        </w:rPr>
        <w:t>shall</w:t>
      </w:r>
      <w:r>
        <w:rPr>
          <w:spacing w:val="-2"/>
        </w:rPr>
        <w:t xml:space="preserve"> </w:t>
      </w:r>
      <w:r>
        <w:rPr>
          <w:spacing w:val="-1"/>
        </w:rPr>
        <w:t>immediately</w:t>
      </w:r>
      <w:r>
        <w:rPr>
          <w:spacing w:val="-3"/>
        </w:rPr>
        <w:t xml:space="preserve"> </w:t>
      </w:r>
      <w:r>
        <w:rPr>
          <w:spacing w:val="-1"/>
        </w:rPr>
        <w:t>notify</w:t>
      </w:r>
      <w:r>
        <w:rPr>
          <w:spacing w:val="-3"/>
        </w:rPr>
        <w:t xml:space="preserve"> </w:t>
      </w:r>
      <w:r>
        <w:rPr>
          <w:spacing w:val="-1"/>
        </w:rPr>
        <w:t>the</w:t>
      </w:r>
      <w:r>
        <w:t xml:space="preserve"> </w:t>
      </w:r>
      <w:r>
        <w:rPr>
          <w:spacing w:val="-1"/>
        </w:rPr>
        <w:t>System</w:t>
      </w:r>
      <w:r>
        <w:rPr>
          <w:spacing w:val="-4"/>
        </w:rPr>
        <w:t xml:space="preserve"> </w:t>
      </w:r>
      <w:r>
        <w:t>if</w:t>
      </w:r>
      <w:r>
        <w:rPr>
          <w:spacing w:val="1"/>
        </w:rPr>
        <w:t xml:space="preserve"> </w:t>
      </w:r>
      <w:r>
        <w:t>any</w:t>
      </w:r>
      <w:r>
        <w:rPr>
          <w:spacing w:val="73"/>
        </w:rPr>
        <w:t xml:space="preserve"> </w:t>
      </w:r>
      <w:r>
        <w:rPr>
          <w:spacing w:val="-1"/>
        </w:rPr>
        <w:t>lawyer</w:t>
      </w:r>
      <w:r>
        <w:rPr>
          <w:spacing w:val="1"/>
        </w:rPr>
        <w:t xml:space="preserve"> </w:t>
      </w:r>
      <w:r>
        <w:rPr>
          <w:spacing w:val="-1"/>
        </w:rPr>
        <w:t>providing</w:t>
      </w:r>
      <w:r>
        <w:rPr>
          <w:spacing w:val="-3"/>
        </w:rPr>
        <w:t xml:space="preserve"> </w:t>
      </w:r>
      <w:r>
        <w:rPr>
          <w:spacing w:val="-1"/>
        </w:rPr>
        <w:t>services</w:t>
      </w:r>
      <w:r>
        <w:t xml:space="preserve"> </w:t>
      </w:r>
      <w:r>
        <w:rPr>
          <w:spacing w:val="-1"/>
        </w:rPr>
        <w:t>under</w:t>
      </w:r>
      <w:r>
        <w:rPr>
          <w:spacing w:val="-2"/>
        </w:rPr>
        <w:t xml:space="preserve"> </w:t>
      </w:r>
      <w:r>
        <w:rPr>
          <w:spacing w:val="-1"/>
        </w:rPr>
        <w:t>this</w:t>
      </w:r>
      <w:r>
        <w:t xml:space="preserve"> </w:t>
      </w:r>
      <w:r>
        <w:rPr>
          <w:spacing w:val="-1"/>
        </w:rPr>
        <w:t>contract</w:t>
      </w:r>
      <w:r>
        <w:rPr>
          <w:spacing w:val="1"/>
        </w:rPr>
        <w:t xml:space="preserve"> </w:t>
      </w:r>
      <w:r>
        <w:rPr>
          <w:spacing w:val="-1"/>
        </w:rPr>
        <w:t>becomes</w:t>
      </w:r>
      <w:r>
        <w:t xml:space="preserve"> </w:t>
      </w:r>
      <w:r>
        <w:rPr>
          <w:spacing w:val="-1"/>
        </w:rPr>
        <w:t>debarred</w:t>
      </w:r>
      <w:r>
        <w:rPr>
          <w:spacing w:val="-3"/>
        </w:rPr>
        <w:t xml:space="preserve"> </w:t>
      </w:r>
      <w:r>
        <w:t>or</w:t>
      </w:r>
      <w:r>
        <w:rPr>
          <w:spacing w:val="1"/>
        </w:rPr>
        <w:t xml:space="preserve"> </w:t>
      </w:r>
      <w:r>
        <w:rPr>
          <w:spacing w:val="-1"/>
        </w:rPr>
        <w:t>suspended,</w:t>
      </w:r>
      <w:r>
        <w:rPr>
          <w:spacing w:val="-3"/>
        </w:rPr>
        <w:t xml:space="preserve"> </w:t>
      </w:r>
      <w:r>
        <w:t>and</w:t>
      </w:r>
      <w:r>
        <w:rPr>
          <w:spacing w:val="-3"/>
        </w:rPr>
        <w:t xml:space="preserve"> </w:t>
      </w:r>
      <w:r>
        <w:rPr>
          <w:spacing w:val="-1"/>
        </w:rPr>
        <w:t>shall,</w:t>
      </w:r>
      <w:r>
        <w:rPr>
          <w:spacing w:val="67"/>
        </w:rPr>
        <w:t xml:space="preserve"> </w:t>
      </w:r>
      <w:r>
        <w:t>at</w:t>
      </w:r>
      <w:r>
        <w:rPr>
          <w:spacing w:val="1"/>
        </w:rPr>
        <w:t xml:space="preserve"> </w:t>
      </w:r>
      <w:r>
        <w:rPr>
          <w:spacing w:val="-1"/>
        </w:rPr>
        <w:t>the</w:t>
      </w:r>
      <w:r>
        <w:t xml:space="preserve"> </w:t>
      </w:r>
      <w:r>
        <w:rPr>
          <w:spacing w:val="-1"/>
        </w:rPr>
        <w:t>System’s</w:t>
      </w:r>
      <w:r>
        <w:t xml:space="preserve"> </w:t>
      </w:r>
      <w:r>
        <w:rPr>
          <w:spacing w:val="-1"/>
        </w:rPr>
        <w:t>request,</w:t>
      </w:r>
      <w:r>
        <w:rPr>
          <w:spacing w:val="-3"/>
        </w:rPr>
        <w:t xml:space="preserve"> </w:t>
      </w:r>
      <w:r>
        <w:rPr>
          <w:spacing w:val="-1"/>
        </w:rPr>
        <w:t>take</w:t>
      </w:r>
      <w:r>
        <w:t xml:space="preserve"> </w:t>
      </w:r>
      <w:r>
        <w:rPr>
          <w:spacing w:val="-1"/>
        </w:rPr>
        <w:t>all</w:t>
      </w:r>
      <w:r>
        <w:rPr>
          <w:spacing w:val="1"/>
        </w:rPr>
        <w:t xml:space="preserve"> </w:t>
      </w:r>
      <w:r>
        <w:rPr>
          <w:spacing w:val="-1"/>
        </w:rPr>
        <w:t>steps</w:t>
      </w:r>
      <w:r>
        <w:rPr>
          <w:spacing w:val="-2"/>
        </w:rPr>
        <w:t xml:space="preserve"> </w:t>
      </w:r>
      <w:r>
        <w:rPr>
          <w:spacing w:val="-1"/>
        </w:rPr>
        <w:t>required</w:t>
      </w:r>
      <w:r>
        <w:rPr>
          <w:spacing w:val="-3"/>
        </w:rPr>
        <w:t xml:space="preserve"> </w:t>
      </w:r>
      <w:r>
        <w:t>to</w:t>
      </w:r>
      <w:r>
        <w:rPr>
          <w:spacing w:val="-3"/>
        </w:rPr>
        <w:t xml:space="preserve"> </w:t>
      </w:r>
      <w:r>
        <w:rPr>
          <w:spacing w:val="-1"/>
        </w:rPr>
        <w:t>terminate</w:t>
      </w:r>
      <w:r>
        <w:t xml:space="preserve"> </w:t>
      </w:r>
      <w:r>
        <w:rPr>
          <w:spacing w:val="-1"/>
        </w:rPr>
        <w:t>work</w:t>
      </w:r>
      <w:r>
        <w:rPr>
          <w:spacing w:val="-3"/>
        </w:rPr>
        <w:t xml:space="preserve"> </w:t>
      </w:r>
      <w:r>
        <w:t>to be</w:t>
      </w:r>
      <w:r>
        <w:rPr>
          <w:spacing w:val="-2"/>
        </w:rPr>
        <w:t xml:space="preserve"> </w:t>
      </w:r>
      <w:r>
        <w:rPr>
          <w:spacing w:val="-1"/>
        </w:rPr>
        <w:t>performed</w:t>
      </w:r>
      <w:r>
        <w:rPr>
          <w:spacing w:val="-3"/>
        </w:rPr>
        <w:t xml:space="preserve"> </w:t>
      </w:r>
      <w:r>
        <w:t>by</w:t>
      </w:r>
      <w:r>
        <w:rPr>
          <w:spacing w:val="-3"/>
        </w:rPr>
        <w:t xml:space="preserve"> </w:t>
      </w:r>
      <w:r>
        <w:t>such</w:t>
      </w:r>
      <w:r>
        <w:rPr>
          <w:spacing w:val="53"/>
        </w:rPr>
        <w:t xml:space="preserve"> </w:t>
      </w:r>
      <w:r>
        <w:rPr>
          <w:spacing w:val="-1"/>
        </w:rPr>
        <w:t>person</w:t>
      </w:r>
      <w:r>
        <w:t xml:space="preserve"> </w:t>
      </w:r>
      <w:r>
        <w:rPr>
          <w:spacing w:val="-1"/>
        </w:rPr>
        <w:t>under</w:t>
      </w:r>
      <w:r>
        <w:rPr>
          <w:spacing w:val="-2"/>
        </w:rPr>
        <w:t xml:space="preserve"> </w:t>
      </w:r>
      <w:r>
        <w:rPr>
          <w:spacing w:val="-1"/>
        </w:rPr>
        <w:t>this</w:t>
      </w:r>
      <w:r>
        <w:t xml:space="preserve"> </w:t>
      </w:r>
      <w:r>
        <w:rPr>
          <w:spacing w:val="-1"/>
        </w:rPr>
        <w:t>Management</w:t>
      </w:r>
      <w:r>
        <w:rPr>
          <w:spacing w:val="1"/>
        </w:rPr>
        <w:t xml:space="preserve"> </w:t>
      </w:r>
      <w:r>
        <w:rPr>
          <w:spacing w:val="-1"/>
        </w:rPr>
        <w:t>Agreement.</w:t>
      </w:r>
    </w:p>
    <w:p w14:paraId="2E4B826B" w14:textId="77777777" w:rsidR="00E62BB3" w:rsidRDefault="00E62BB3">
      <w:pPr>
        <w:spacing w:before="5"/>
        <w:rPr>
          <w:rFonts w:ascii="Times New Roman" w:eastAsia="Times New Roman" w:hAnsi="Times New Roman" w:cs="Times New Roman"/>
          <w:sz w:val="21"/>
          <w:szCs w:val="21"/>
        </w:rPr>
      </w:pPr>
    </w:p>
    <w:p w14:paraId="21D71033" w14:textId="77777777" w:rsidR="00E62BB3" w:rsidRDefault="00602573" w:rsidP="003F2412">
      <w:pPr>
        <w:pStyle w:val="Heading3"/>
        <w:numPr>
          <w:ilvl w:val="0"/>
          <w:numId w:val="3"/>
        </w:numPr>
        <w:tabs>
          <w:tab w:val="left" w:pos="821"/>
        </w:tabs>
        <w:ind w:left="820" w:hanging="720"/>
        <w:rPr>
          <w:b w:val="0"/>
          <w:bCs w:val="0"/>
        </w:rPr>
      </w:pPr>
      <w:r>
        <w:rPr>
          <w:spacing w:val="-1"/>
        </w:rPr>
        <w:t>Penalties/Interest/Attorney’s</w:t>
      </w:r>
      <w:r>
        <w:rPr>
          <w:spacing w:val="-2"/>
        </w:rPr>
        <w:t xml:space="preserve"> </w:t>
      </w:r>
      <w:r>
        <w:rPr>
          <w:spacing w:val="-1"/>
        </w:rPr>
        <w:t>Fees</w:t>
      </w:r>
    </w:p>
    <w:p w14:paraId="52953963" w14:textId="77777777" w:rsidR="00E62BB3" w:rsidRDefault="00E62BB3">
      <w:pPr>
        <w:spacing w:before="7"/>
        <w:rPr>
          <w:rFonts w:ascii="Times New Roman" w:eastAsia="Times New Roman" w:hAnsi="Times New Roman" w:cs="Times New Roman"/>
          <w:b/>
          <w:bCs/>
          <w:sz w:val="21"/>
          <w:szCs w:val="21"/>
        </w:rPr>
      </w:pPr>
    </w:p>
    <w:p w14:paraId="41C76208" w14:textId="77777777" w:rsidR="00E62BB3" w:rsidRDefault="00602573">
      <w:pPr>
        <w:pStyle w:val="BodyText"/>
        <w:ind w:left="100" w:right="128"/>
        <w:rPr>
          <w:spacing w:val="-1"/>
        </w:rPr>
      </w:pPr>
      <w:r>
        <w:t>The</w:t>
      </w:r>
      <w:r>
        <w:rPr>
          <w:spacing w:val="-2"/>
        </w:rPr>
        <w:t xml:space="preserve"> </w:t>
      </w:r>
      <w:r>
        <w:rPr>
          <w:spacing w:val="-1"/>
        </w:rPr>
        <w:t>System</w:t>
      </w:r>
      <w:r>
        <w:rPr>
          <w:spacing w:val="-4"/>
        </w:rPr>
        <w:t xml:space="preserve"> </w:t>
      </w:r>
      <w:r>
        <w:t>will</w:t>
      </w:r>
      <w:r>
        <w:rPr>
          <w:spacing w:val="-2"/>
        </w:rPr>
        <w:t xml:space="preserve"> </w:t>
      </w:r>
      <w:r>
        <w:t xml:space="preserve">in </w:t>
      </w:r>
      <w:r>
        <w:rPr>
          <w:spacing w:val="-1"/>
        </w:rPr>
        <w:t>good</w:t>
      </w:r>
      <w:r>
        <w:t xml:space="preserve"> </w:t>
      </w:r>
      <w:r>
        <w:rPr>
          <w:spacing w:val="-1"/>
        </w:rPr>
        <w:t>faith</w:t>
      </w:r>
      <w:r>
        <w:t xml:space="preserve"> </w:t>
      </w:r>
      <w:r>
        <w:rPr>
          <w:spacing w:val="-1"/>
        </w:rPr>
        <w:t>perform</w:t>
      </w:r>
      <w:r>
        <w:rPr>
          <w:spacing w:val="-4"/>
        </w:rPr>
        <w:t xml:space="preserve"> </w:t>
      </w:r>
      <w:r>
        <w:t>its</w:t>
      </w:r>
      <w:r>
        <w:rPr>
          <w:spacing w:val="-2"/>
        </w:rPr>
        <w:t xml:space="preserve"> </w:t>
      </w:r>
      <w:r>
        <w:rPr>
          <w:spacing w:val="-1"/>
        </w:rPr>
        <w:t>required</w:t>
      </w:r>
      <w:r>
        <w:t xml:space="preserve"> </w:t>
      </w:r>
      <w:r>
        <w:rPr>
          <w:spacing w:val="-1"/>
        </w:rPr>
        <w:t>obligations</w:t>
      </w:r>
      <w:r>
        <w:t xml:space="preserve"> </w:t>
      </w:r>
      <w:r>
        <w:rPr>
          <w:spacing w:val="-1"/>
        </w:rPr>
        <w:t>hereunder</w:t>
      </w:r>
      <w:r>
        <w:rPr>
          <w:spacing w:val="1"/>
        </w:rPr>
        <w:t xml:space="preserve"> </w:t>
      </w:r>
      <w:r>
        <w:rPr>
          <w:spacing w:val="-1"/>
        </w:rPr>
        <w:t>and</w:t>
      </w:r>
      <w:r>
        <w:t xml:space="preserve"> </w:t>
      </w:r>
      <w:r>
        <w:rPr>
          <w:spacing w:val="-1"/>
        </w:rPr>
        <w:t>does</w:t>
      </w:r>
      <w:r>
        <w:rPr>
          <w:spacing w:val="-2"/>
        </w:rPr>
        <w:t xml:space="preserve"> </w:t>
      </w:r>
      <w:r>
        <w:t>not</w:t>
      </w:r>
      <w:r>
        <w:rPr>
          <w:spacing w:val="1"/>
        </w:rPr>
        <w:t xml:space="preserve"> </w:t>
      </w:r>
      <w:r>
        <w:rPr>
          <w:spacing w:val="-2"/>
        </w:rPr>
        <w:t>agree</w:t>
      </w:r>
      <w:r>
        <w:t xml:space="preserve"> to</w:t>
      </w:r>
      <w:r>
        <w:rPr>
          <w:spacing w:val="-3"/>
        </w:rPr>
        <w:t xml:space="preserve"> </w:t>
      </w:r>
      <w:r>
        <w:t>pay</w:t>
      </w:r>
      <w:r>
        <w:rPr>
          <w:spacing w:val="-3"/>
        </w:rPr>
        <w:t xml:space="preserve"> </w:t>
      </w:r>
      <w:r>
        <w:t>any</w:t>
      </w:r>
      <w:r>
        <w:rPr>
          <w:spacing w:val="53"/>
        </w:rPr>
        <w:t xml:space="preserve"> </w:t>
      </w:r>
      <w:r>
        <w:rPr>
          <w:spacing w:val="-1"/>
        </w:rPr>
        <w:t>penalties,</w:t>
      </w:r>
      <w:r>
        <w:rPr>
          <w:spacing w:val="-3"/>
        </w:rPr>
        <w:t xml:space="preserve"> </w:t>
      </w:r>
      <w:r>
        <w:rPr>
          <w:spacing w:val="-1"/>
        </w:rPr>
        <w:t>liquidated</w:t>
      </w:r>
      <w:r>
        <w:t xml:space="preserve"> </w:t>
      </w:r>
      <w:r>
        <w:rPr>
          <w:spacing w:val="-1"/>
        </w:rPr>
        <w:t>damages,</w:t>
      </w:r>
      <w:r>
        <w:t xml:space="preserve"> </w:t>
      </w:r>
      <w:r>
        <w:rPr>
          <w:spacing w:val="-1"/>
        </w:rPr>
        <w:t>interest,</w:t>
      </w:r>
      <w:r>
        <w:t xml:space="preserve"> </w:t>
      </w:r>
      <w:r>
        <w:rPr>
          <w:spacing w:val="-2"/>
        </w:rPr>
        <w:t>or</w:t>
      </w:r>
      <w:r>
        <w:rPr>
          <w:spacing w:val="1"/>
        </w:rPr>
        <w:t xml:space="preserve"> </w:t>
      </w:r>
      <w:r>
        <w:rPr>
          <w:spacing w:val="-1"/>
        </w:rPr>
        <w:t>attorney’s</w:t>
      </w:r>
      <w:r>
        <w:rPr>
          <w:spacing w:val="-2"/>
        </w:rPr>
        <w:t xml:space="preserve"> </w:t>
      </w:r>
      <w:r>
        <w:rPr>
          <w:spacing w:val="-1"/>
        </w:rPr>
        <w:t>fees,</w:t>
      </w:r>
      <w:r>
        <w:t xml:space="preserve"> </w:t>
      </w:r>
      <w:r>
        <w:rPr>
          <w:spacing w:val="-1"/>
        </w:rPr>
        <w:t>except</w:t>
      </w:r>
      <w:r>
        <w:rPr>
          <w:spacing w:val="1"/>
        </w:rPr>
        <w:t xml:space="preserve"> </w:t>
      </w:r>
      <w:r>
        <w:t>as</w:t>
      </w:r>
      <w:r>
        <w:rPr>
          <w:spacing w:val="-2"/>
        </w:rPr>
        <w:t xml:space="preserve"> </w:t>
      </w:r>
      <w:r>
        <w:rPr>
          <w:spacing w:val="-1"/>
        </w:rPr>
        <w:t>permitted</w:t>
      </w:r>
      <w:r>
        <w:t xml:space="preserve"> by</w:t>
      </w:r>
      <w:r>
        <w:rPr>
          <w:spacing w:val="-3"/>
        </w:rPr>
        <w:t xml:space="preserve"> </w:t>
      </w:r>
      <w:r>
        <w:rPr>
          <w:spacing w:val="-1"/>
        </w:rPr>
        <w:t>Indiana</w:t>
      </w:r>
      <w:r>
        <w:t xml:space="preserve"> </w:t>
      </w:r>
      <w:r>
        <w:rPr>
          <w:spacing w:val="-1"/>
        </w:rPr>
        <w:t>law,</w:t>
      </w:r>
      <w:r>
        <w:t xml:space="preserve"> in </w:t>
      </w:r>
      <w:r>
        <w:rPr>
          <w:spacing w:val="-1"/>
        </w:rPr>
        <w:t>part,</w:t>
      </w:r>
      <w:r>
        <w:t xml:space="preserve"> </w:t>
      </w:r>
      <w:r>
        <w:rPr>
          <w:spacing w:val="-2"/>
        </w:rPr>
        <w:t>IC</w:t>
      </w:r>
      <w:r>
        <w:rPr>
          <w:spacing w:val="-1"/>
        </w:rPr>
        <w:t xml:space="preserve"> </w:t>
      </w:r>
      <w:r>
        <w:t>§</w:t>
      </w:r>
      <w:r>
        <w:rPr>
          <w:spacing w:val="75"/>
        </w:rPr>
        <w:t xml:space="preserve"> </w:t>
      </w:r>
      <w:r>
        <w:rPr>
          <w:spacing w:val="-1"/>
        </w:rPr>
        <w:t>5-17-5,</w:t>
      </w:r>
      <w:r>
        <w:rPr>
          <w:spacing w:val="2"/>
        </w:rPr>
        <w:t xml:space="preserve"> </w:t>
      </w:r>
      <w:r>
        <w:rPr>
          <w:spacing w:val="-1"/>
        </w:rPr>
        <w:t xml:space="preserve">IC </w:t>
      </w:r>
      <w:r>
        <w:t xml:space="preserve">§ </w:t>
      </w:r>
      <w:r>
        <w:rPr>
          <w:spacing w:val="-1"/>
        </w:rPr>
        <w:t>34-54-8,</w:t>
      </w:r>
      <w:r>
        <w:t xml:space="preserve"> and </w:t>
      </w:r>
      <w:r>
        <w:rPr>
          <w:spacing w:val="-1"/>
        </w:rPr>
        <w:t xml:space="preserve">IC </w:t>
      </w:r>
      <w:r>
        <w:t xml:space="preserve">§ </w:t>
      </w:r>
      <w:r>
        <w:rPr>
          <w:spacing w:val="-1"/>
        </w:rPr>
        <w:t>34-13-1.</w:t>
      </w:r>
    </w:p>
    <w:p w14:paraId="1908A94C" w14:textId="77777777" w:rsidR="00AB3E31" w:rsidRDefault="00AB3E31">
      <w:pPr>
        <w:pStyle w:val="BodyText"/>
        <w:ind w:left="100" w:right="128"/>
      </w:pPr>
    </w:p>
    <w:p w14:paraId="29958C1F" w14:textId="77777777" w:rsidR="00E62BB3" w:rsidRDefault="00602573">
      <w:pPr>
        <w:pStyle w:val="BodyText"/>
        <w:spacing w:before="54" w:line="275" w:lineRule="auto"/>
        <w:ind w:left="119" w:right="126"/>
        <w:jc w:val="both"/>
      </w:pPr>
      <w:r>
        <w:rPr>
          <w:spacing w:val="-1"/>
        </w:rPr>
        <w:t>Notwithstanding</w:t>
      </w:r>
      <w:r>
        <w:rPr>
          <w:spacing w:val="-3"/>
        </w:rPr>
        <w:t xml:space="preserve"> </w:t>
      </w:r>
      <w:r>
        <w:t xml:space="preserve">the </w:t>
      </w:r>
      <w:r>
        <w:rPr>
          <w:spacing w:val="-1"/>
        </w:rPr>
        <w:t>provisions</w:t>
      </w:r>
      <w:r>
        <w:rPr>
          <w:spacing w:val="-2"/>
        </w:rPr>
        <w:t xml:space="preserve"> </w:t>
      </w:r>
      <w:r>
        <w:rPr>
          <w:spacing w:val="-1"/>
        </w:rPr>
        <w:t>contained</w:t>
      </w:r>
      <w:r>
        <w:rPr>
          <w:spacing w:val="-3"/>
        </w:rPr>
        <w:t xml:space="preserve"> </w:t>
      </w:r>
      <w:r>
        <w:t xml:space="preserve">in </w:t>
      </w:r>
      <w:r>
        <w:rPr>
          <w:spacing w:val="-2"/>
        </w:rPr>
        <w:t>IC</w:t>
      </w:r>
      <w:r>
        <w:rPr>
          <w:spacing w:val="-1"/>
        </w:rPr>
        <w:t xml:space="preserve"> </w:t>
      </w:r>
      <w:r>
        <w:t xml:space="preserve">§ </w:t>
      </w:r>
      <w:r>
        <w:rPr>
          <w:spacing w:val="-1"/>
        </w:rPr>
        <w:t>5-17-5,</w:t>
      </w:r>
      <w:r>
        <w:t xml:space="preserve"> any</w:t>
      </w:r>
      <w:r>
        <w:rPr>
          <w:spacing w:val="-3"/>
        </w:rPr>
        <w:t xml:space="preserve"> </w:t>
      </w:r>
      <w:r>
        <w:t>liability</w:t>
      </w:r>
      <w:r>
        <w:rPr>
          <w:spacing w:val="-3"/>
        </w:rPr>
        <w:t xml:space="preserve"> </w:t>
      </w:r>
      <w:r>
        <w:rPr>
          <w:spacing w:val="-1"/>
        </w:rPr>
        <w:t>resulting</w:t>
      </w:r>
      <w:r>
        <w:rPr>
          <w:spacing w:val="-3"/>
        </w:rPr>
        <w:t xml:space="preserve"> </w:t>
      </w:r>
      <w:r>
        <w:rPr>
          <w:spacing w:val="-1"/>
        </w:rPr>
        <w:t>from</w:t>
      </w:r>
      <w:r>
        <w:rPr>
          <w:spacing w:val="-4"/>
        </w:rPr>
        <w:t xml:space="preserve"> </w:t>
      </w:r>
      <w:r>
        <w:t xml:space="preserve">the </w:t>
      </w:r>
      <w:r>
        <w:rPr>
          <w:spacing w:val="-1"/>
        </w:rPr>
        <w:t>System’s</w:t>
      </w:r>
      <w:r>
        <w:t xml:space="preserve"> </w:t>
      </w:r>
      <w:r>
        <w:rPr>
          <w:spacing w:val="-1"/>
        </w:rPr>
        <w:t>failure</w:t>
      </w:r>
      <w:r>
        <w:rPr>
          <w:spacing w:val="75"/>
        </w:rPr>
        <w:t xml:space="preserve"> </w:t>
      </w:r>
      <w:r>
        <w:t xml:space="preserve">to </w:t>
      </w:r>
      <w:r>
        <w:rPr>
          <w:spacing w:val="-2"/>
        </w:rPr>
        <w:t>make</w:t>
      </w:r>
      <w:r>
        <w:t xml:space="preserve"> </w:t>
      </w:r>
      <w:r>
        <w:rPr>
          <w:spacing w:val="-1"/>
        </w:rPr>
        <w:t>prompt</w:t>
      </w:r>
      <w:r>
        <w:rPr>
          <w:spacing w:val="1"/>
        </w:rPr>
        <w:t xml:space="preserve"> </w:t>
      </w:r>
      <w:r>
        <w:rPr>
          <w:spacing w:val="-1"/>
        </w:rPr>
        <w:t>payment</w:t>
      </w:r>
      <w:r>
        <w:rPr>
          <w:spacing w:val="1"/>
        </w:rPr>
        <w:t xml:space="preserve"> </w:t>
      </w:r>
      <w:r>
        <w:rPr>
          <w:spacing w:val="-1"/>
        </w:rPr>
        <w:t>shall</w:t>
      </w:r>
      <w:r>
        <w:rPr>
          <w:spacing w:val="-2"/>
        </w:rPr>
        <w:t xml:space="preserve"> </w:t>
      </w:r>
      <w:r>
        <w:t xml:space="preserve">be </w:t>
      </w:r>
      <w:r>
        <w:rPr>
          <w:spacing w:val="-1"/>
        </w:rPr>
        <w:t>based</w:t>
      </w:r>
      <w:r>
        <w:rPr>
          <w:spacing w:val="-3"/>
        </w:rPr>
        <w:t xml:space="preserve"> </w:t>
      </w:r>
      <w:r>
        <w:rPr>
          <w:spacing w:val="-1"/>
        </w:rPr>
        <w:t>solely</w:t>
      </w:r>
      <w:r>
        <w:rPr>
          <w:spacing w:val="-3"/>
        </w:rPr>
        <w:t xml:space="preserve"> </w:t>
      </w:r>
      <w:r>
        <w:t xml:space="preserve">on </w:t>
      </w:r>
      <w:r>
        <w:rPr>
          <w:spacing w:val="-1"/>
        </w:rPr>
        <w:t>the</w:t>
      </w:r>
      <w:r>
        <w:t xml:space="preserve"> </w:t>
      </w:r>
      <w:r>
        <w:rPr>
          <w:spacing w:val="-2"/>
        </w:rPr>
        <w:t>amount</w:t>
      </w:r>
      <w:r>
        <w:rPr>
          <w:spacing w:val="1"/>
        </w:rPr>
        <w:t xml:space="preserve"> </w:t>
      </w:r>
      <w:r>
        <w:t>of</w:t>
      </w:r>
      <w:r>
        <w:rPr>
          <w:spacing w:val="1"/>
        </w:rPr>
        <w:t xml:space="preserve"> </w:t>
      </w:r>
      <w:r>
        <w:rPr>
          <w:spacing w:val="-1"/>
        </w:rPr>
        <w:t>funding</w:t>
      </w:r>
      <w:r>
        <w:rPr>
          <w:spacing w:val="-3"/>
        </w:rPr>
        <w:t xml:space="preserve"> </w:t>
      </w:r>
      <w:r>
        <w:rPr>
          <w:spacing w:val="-1"/>
        </w:rPr>
        <w:t>originating</w:t>
      </w:r>
      <w:r>
        <w:rPr>
          <w:spacing w:val="-3"/>
        </w:rPr>
        <w:t xml:space="preserve"> </w:t>
      </w:r>
      <w:r>
        <w:t>from</w:t>
      </w:r>
      <w:r>
        <w:rPr>
          <w:spacing w:val="-4"/>
        </w:rPr>
        <w:t xml:space="preserve"> </w:t>
      </w:r>
      <w:r>
        <w:t xml:space="preserve">the </w:t>
      </w:r>
      <w:r>
        <w:rPr>
          <w:spacing w:val="-1"/>
        </w:rPr>
        <w:t>System</w:t>
      </w:r>
      <w:r>
        <w:rPr>
          <w:spacing w:val="-4"/>
        </w:rPr>
        <w:t xml:space="preserve"> </w:t>
      </w:r>
      <w:r>
        <w:t>and</w:t>
      </w:r>
      <w:r>
        <w:rPr>
          <w:spacing w:val="73"/>
        </w:rPr>
        <w:t xml:space="preserve"> </w:t>
      </w:r>
      <w:r>
        <w:rPr>
          <w:spacing w:val="-1"/>
        </w:rPr>
        <w:t>shall</w:t>
      </w:r>
      <w:r>
        <w:rPr>
          <w:spacing w:val="1"/>
        </w:rPr>
        <w:t xml:space="preserve"> </w:t>
      </w:r>
      <w:r>
        <w:rPr>
          <w:spacing w:val="-1"/>
        </w:rPr>
        <w:t>not</w:t>
      </w:r>
      <w:r>
        <w:rPr>
          <w:spacing w:val="1"/>
        </w:rPr>
        <w:t xml:space="preserve"> </w:t>
      </w:r>
      <w:r>
        <w:t>be</w:t>
      </w:r>
      <w:r>
        <w:rPr>
          <w:spacing w:val="-2"/>
        </w:rPr>
        <w:t xml:space="preserve"> </w:t>
      </w:r>
      <w:r>
        <w:rPr>
          <w:spacing w:val="-1"/>
        </w:rPr>
        <w:t>based</w:t>
      </w:r>
      <w:r>
        <w:t xml:space="preserve"> on</w:t>
      </w:r>
      <w:r>
        <w:rPr>
          <w:spacing w:val="-3"/>
        </w:rPr>
        <w:t xml:space="preserve"> </w:t>
      </w:r>
      <w:r>
        <w:rPr>
          <w:spacing w:val="-1"/>
        </w:rPr>
        <w:t>funding</w:t>
      </w:r>
      <w:r>
        <w:rPr>
          <w:spacing w:val="-3"/>
        </w:rPr>
        <w:t xml:space="preserve"> </w:t>
      </w:r>
      <w:r>
        <w:t>from</w:t>
      </w:r>
      <w:r>
        <w:rPr>
          <w:spacing w:val="-4"/>
        </w:rPr>
        <w:t xml:space="preserve"> </w:t>
      </w:r>
      <w:r>
        <w:rPr>
          <w:spacing w:val="-1"/>
        </w:rPr>
        <w:t>federal</w:t>
      </w:r>
      <w:r>
        <w:rPr>
          <w:spacing w:val="1"/>
        </w:rPr>
        <w:t xml:space="preserve"> </w:t>
      </w:r>
      <w:r>
        <w:rPr>
          <w:spacing w:val="-2"/>
        </w:rPr>
        <w:t>or</w:t>
      </w:r>
      <w:r>
        <w:rPr>
          <w:spacing w:val="1"/>
        </w:rPr>
        <w:t xml:space="preserve"> </w:t>
      </w:r>
      <w:r>
        <w:rPr>
          <w:spacing w:val="-1"/>
        </w:rPr>
        <w:t>other</w:t>
      </w:r>
      <w:r>
        <w:rPr>
          <w:spacing w:val="-2"/>
        </w:rPr>
        <w:t xml:space="preserve"> </w:t>
      </w:r>
      <w:r>
        <w:rPr>
          <w:spacing w:val="-1"/>
        </w:rPr>
        <w:t>sources.</w:t>
      </w:r>
    </w:p>
    <w:p w14:paraId="692D5C4C" w14:textId="77777777" w:rsidR="00E62BB3" w:rsidRDefault="00E62BB3">
      <w:pPr>
        <w:spacing w:before="7"/>
        <w:rPr>
          <w:rFonts w:ascii="Times New Roman" w:eastAsia="Times New Roman" w:hAnsi="Times New Roman" w:cs="Times New Roman"/>
          <w:sz w:val="21"/>
          <w:szCs w:val="21"/>
        </w:rPr>
      </w:pPr>
    </w:p>
    <w:p w14:paraId="0C3AC40D" w14:textId="7AB82501" w:rsidR="00E62BB3" w:rsidRDefault="00602573" w:rsidP="003F2412">
      <w:pPr>
        <w:pStyle w:val="Heading3"/>
        <w:numPr>
          <w:ilvl w:val="0"/>
          <w:numId w:val="3"/>
        </w:numPr>
        <w:tabs>
          <w:tab w:val="left" w:pos="841"/>
        </w:tabs>
        <w:ind w:left="840" w:hanging="720"/>
        <w:rPr>
          <w:b w:val="0"/>
          <w:bCs w:val="0"/>
        </w:rPr>
      </w:pPr>
      <w:r>
        <w:rPr>
          <w:spacing w:val="-1"/>
        </w:rPr>
        <w:t>Reserved.</w:t>
      </w:r>
    </w:p>
    <w:p w14:paraId="457FE48A" w14:textId="77777777" w:rsidR="00E62BB3" w:rsidRDefault="00E62BB3">
      <w:pPr>
        <w:spacing w:before="5"/>
        <w:rPr>
          <w:rFonts w:ascii="Times New Roman" w:eastAsia="Times New Roman" w:hAnsi="Times New Roman" w:cs="Times New Roman"/>
          <w:b/>
          <w:bCs/>
          <w:sz w:val="21"/>
          <w:szCs w:val="21"/>
        </w:rPr>
      </w:pPr>
    </w:p>
    <w:p w14:paraId="17509295" w14:textId="77777777" w:rsidR="00E62BB3" w:rsidRDefault="00602573" w:rsidP="003F2412">
      <w:pPr>
        <w:pStyle w:val="Heading3"/>
        <w:numPr>
          <w:ilvl w:val="0"/>
          <w:numId w:val="3"/>
        </w:numPr>
        <w:tabs>
          <w:tab w:val="left" w:pos="841"/>
        </w:tabs>
        <w:ind w:left="840" w:hanging="720"/>
        <w:rPr>
          <w:b w:val="0"/>
          <w:bCs w:val="0"/>
        </w:rPr>
      </w:pPr>
      <w:r>
        <w:rPr>
          <w:spacing w:val="-1"/>
        </w:rPr>
        <w:t>Non-Collusion and Acceptance</w:t>
      </w:r>
    </w:p>
    <w:p w14:paraId="09141042" w14:textId="77777777" w:rsidR="00E62BB3" w:rsidRDefault="00E62BB3">
      <w:pPr>
        <w:spacing w:before="7"/>
        <w:rPr>
          <w:rFonts w:ascii="Times New Roman" w:eastAsia="Times New Roman" w:hAnsi="Times New Roman" w:cs="Times New Roman"/>
          <w:b/>
          <w:bCs/>
          <w:sz w:val="21"/>
          <w:szCs w:val="21"/>
        </w:rPr>
      </w:pPr>
    </w:p>
    <w:p w14:paraId="61C07B4E" w14:textId="77777777" w:rsidR="00E62BB3" w:rsidRDefault="00602573">
      <w:pPr>
        <w:pStyle w:val="BodyText"/>
        <w:ind w:right="167"/>
      </w:pPr>
      <w:r>
        <w:t>The</w:t>
      </w:r>
      <w:r>
        <w:rPr>
          <w:spacing w:val="-2"/>
        </w:rPr>
        <w:t xml:space="preserve"> </w:t>
      </w:r>
      <w:r>
        <w:rPr>
          <w:spacing w:val="-1"/>
        </w:rPr>
        <w:t>undersigned</w:t>
      </w:r>
      <w:r>
        <w:t xml:space="preserve"> </w:t>
      </w:r>
      <w:r>
        <w:rPr>
          <w:spacing w:val="-1"/>
        </w:rPr>
        <w:t>attests,</w:t>
      </w:r>
      <w:r>
        <w:t xml:space="preserve"> </w:t>
      </w:r>
      <w:r>
        <w:rPr>
          <w:spacing w:val="-1"/>
        </w:rPr>
        <w:t>subject</w:t>
      </w:r>
      <w:r>
        <w:rPr>
          <w:spacing w:val="1"/>
        </w:rPr>
        <w:t xml:space="preserve"> </w:t>
      </w:r>
      <w:r>
        <w:rPr>
          <w:spacing w:val="-1"/>
        </w:rPr>
        <w:t>to</w:t>
      </w:r>
      <w:r>
        <w:t xml:space="preserve"> </w:t>
      </w:r>
      <w:r>
        <w:rPr>
          <w:spacing w:val="-1"/>
        </w:rPr>
        <w:t>the</w:t>
      </w:r>
      <w:r>
        <w:t xml:space="preserve"> </w:t>
      </w:r>
      <w:r>
        <w:rPr>
          <w:spacing w:val="-1"/>
        </w:rPr>
        <w:t>penalties</w:t>
      </w:r>
      <w:r>
        <w:rPr>
          <w:spacing w:val="-2"/>
        </w:rPr>
        <w:t xml:space="preserve"> </w:t>
      </w:r>
      <w:r>
        <w:t>for</w:t>
      </w:r>
      <w:r>
        <w:rPr>
          <w:spacing w:val="1"/>
        </w:rPr>
        <w:t xml:space="preserve"> </w:t>
      </w:r>
      <w:r>
        <w:rPr>
          <w:spacing w:val="-2"/>
        </w:rPr>
        <w:t>perjury,</w:t>
      </w:r>
      <w:r>
        <w:t xml:space="preserve"> that</w:t>
      </w:r>
      <w:r>
        <w:rPr>
          <w:spacing w:val="-2"/>
        </w:rPr>
        <w:t xml:space="preserve"> </w:t>
      </w:r>
      <w:r>
        <w:t>he</w:t>
      </w:r>
      <w:r>
        <w:rPr>
          <w:spacing w:val="-2"/>
        </w:rPr>
        <w:t xml:space="preserve"> </w:t>
      </w:r>
      <w:r>
        <w:t>is</w:t>
      </w:r>
      <w:r>
        <w:rPr>
          <w:spacing w:val="-2"/>
        </w:rPr>
        <w:t xml:space="preserve"> </w:t>
      </w:r>
      <w:r>
        <w:t xml:space="preserve">the </w:t>
      </w:r>
      <w:r>
        <w:rPr>
          <w:spacing w:val="-1"/>
        </w:rPr>
        <w:t>contracting</w:t>
      </w:r>
      <w:r>
        <w:rPr>
          <w:spacing w:val="-3"/>
        </w:rPr>
        <w:t xml:space="preserve"> </w:t>
      </w:r>
      <w:r>
        <w:rPr>
          <w:spacing w:val="-1"/>
        </w:rPr>
        <w:t>party,</w:t>
      </w:r>
      <w:r>
        <w:t xml:space="preserve"> or</w:t>
      </w:r>
      <w:r>
        <w:rPr>
          <w:spacing w:val="-2"/>
        </w:rPr>
        <w:t xml:space="preserve"> </w:t>
      </w:r>
      <w:r>
        <w:rPr>
          <w:spacing w:val="-1"/>
        </w:rPr>
        <w:t>that</w:t>
      </w:r>
      <w:r>
        <w:rPr>
          <w:spacing w:val="1"/>
        </w:rPr>
        <w:t xml:space="preserve"> </w:t>
      </w:r>
      <w:r>
        <w:rPr>
          <w:spacing w:val="-2"/>
        </w:rPr>
        <w:t>he</w:t>
      </w:r>
      <w:r>
        <w:t xml:space="preserve"> is</w:t>
      </w:r>
      <w:r>
        <w:rPr>
          <w:spacing w:val="63"/>
        </w:rPr>
        <w:t xml:space="preserve"> </w:t>
      </w:r>
      <w:r>
        <w:t>the</w:t>
      </w:r>
      <w:r>
        <w:rPr>
          <w:spacing w:val="-2"/>
        </w:rPr>
        <w:t xml:space="preserve"> </w:t>
      </w:r>
      <w:r>
        <w:rPr>
          <w:spacing w:val="-1"/>
        </w:rPr>
        <w:t>representative,</w:t>
      </w:r>
      <w:r>
        <w:t xml:space="preserve"> </w:t>
      </w:r>
      <w:r>
        <w:rPr>
          <w:spacing w:val="-1"/>
        </w:rPr>
        <w:t>agent,</w:t>
      </w:r>
      <w:r>
        <w:t xml:space="preserve"> </w:t>
      </w:r>
      <w:r>
        <w:rPr>
          <w:spacing w:val="-1"/>
        </w:rPr>
        <w:t>member,</w:t>
      </w:r>
      <w:r>
        <w:t xml:space="preserve"> or</w:t>
      </w:r>
      <w:r>
        <w:rPr>
          <w:spacing w:val="1"/>
        </w:rPr>
        <w:t xml:space="preserve"> </w:t>
      </w:r>
      <w:r>
        <w:rPr>
          <w:spacing w:val="-1"/>
        </w:rPr>
        <w:t>officer</w:t>
      </w:r>
      <w:r>
        <w:rPr>
          <w:spacing w:val="1"/>
        </w:rPr>
        <w:t xml:space="preserve"> </w:t>
      </w:r>
      <w:r>
        <w:t>of</w:t>
      </w:r>
      <w:r>
        <w:rPr>
          <w:spacing w:val="-2"/>
        </w:rPr>
        <w:t xml:space="preserve"> </w:t>
      </w:r>
      <w:r>
        <w:t>the</w:t>
      </w:r>
      <w:r>
        <w:rPr>
          <w:spacing w:val="-2"/>
        </w:rPr>
        <w:t xml:space="preserve"> </w:t>
      </w:r>
      <w:r>
        <w:rPr>
          <w:spacing w:val="-1"/>
        </w:rPr>
        <w:t>contracting</w:t>
      </w:r>
      <w:r>
        <w:rPr>
          <w:spacing w:val="-3"/>
        </w:rPr>
        <w:t xml:space="preserve"> </w:t>
      </w:r>
      <w:r>
        <w:rPr>
          <w:spacing w:val="-1"/>
        </w:rPr>
        <w:t>party,</w:t>
      </w:r>
      <w:r>
        <w:t xml:space="preserve"> that</w:t>
      </w:r>
      <w:r>
        <w:rPr>
          <w:spacing w:val="-2"/>
        </w:rPr>
        <w:t xml:space="preserve"> </w:t>
      </w:r>
      <w:r>
        <w:t xml:space="preserve">he </w:t>
      </w:r>
      <w:r>
        <w:rPr>
          <w:spacing w:val="-1"/>
        </w:rPr>
        <w:t>has</w:t>
      </w:r>
      <w:r>
        <w:t xml:space="preserve"> </w:t>
      </w:r>
      <w:r>
        <w:rPr>
          <w:spacing w:val="-1"/>
        </w:rPr>
        <w:t>not,</w:t>
      </w:r>
      <w:r>
        <w:t xml:space="preserve"> </w:t>
      </w:r>
      <w:r>
        <w:rPr>
          <w:spacing w:val="-1"/>
        </w:rPr>
        <w:t>nor</w:t>
      </w:r>
      <w:r>
        <w:rPr>
          <w:spacing w:val="1"/>
        </w:rPr>
        <w:t xml:space="preserve"> </w:t>
      </w:r>
      <w:r>
        <w:rPr>
          <w:spacing w:val="-1"/>
        </w:rPr>
        <w:t>has</w:t>
      </w:r>
      <w:r>
        <w:t xml:space="preserve"> any</w:t>
      </w:r>
      <w:r>
        <w:rPr>
          <w:spacing w:val="-3"/>
        </w:rPr>
        <w:t xml:space="preserve"> </w:t>
      </w:r>
      <w:r>
        <w:rPr>
          <w:spacing w:val="-1"/>
        </w:rPr>
        <w:t>other</w:t>
      </w:r>
      <w:r>
        <w:rPr>
          <w:spacing w:val="45"/>
        </w:rPr>
        <w:t xml:space="preserve"> </w:t>
      </w:r>
      <w:r>
        <w:rPr>
          <w:spacing w:val="-1"/>
        </w:rPr>
        <w:t>member,</w:t>
      </w:r>
      <w:r>
        <w:t xml:space="preserve"> </w:t>
      </w:r>
      <w:r>
        <w:rPr>
          <w:spacing w:val="-1"/>
        </w:rPr>
        <w:t>employee,</w:t>
      </w:r>
      <w:r>
        <w:t xml:space="preserve"> </w:t>
      </w:r>
      <w:r>
        <w:rPr>
          <w:spacing w:val="-1"/>
        </w:rPr>
        <w:t>representative,</w:t>
      </w:r>
      <w:r>
        <w:t xml:space="preserve"> </w:t>
      </w:r>
      <w:r>
        <w:rPr>
          <w:spacing w:val="-1"/>
        </w:rPr>
        <w:t>agent,</w:t>
      </w:r>
      <w:r>
        <w:rPr>
          <w:spacing w:val="-3"/>
        </w:rPr>
        <w:t xml:space="preserve"> </w:t>
      </w:r>
      <w:r>
        <w:t>or</w:t>
      </w:r>
      <w:r>
        <w:rPr>
          <w:spacing w:val="1"/>
        </w:rPr>
        <w:t xml:space="preserve"> </w:t>
      </w:r>
      <w:r>
        <w:rPr>
          <w:spacing w:val="-1"/>
        </w:rPr>
        <w:t>officer</w:t>
      </w:r>
      <w:r>
        <w:rPr>
          <w:spacing w:val="1"/>
        </w:rPr>
        <w:t xml:space="preserve"> </w:t>
      </w:r>
      <w:r>
        <w:rPr>
          <w:spacing w:val="-2"/>
        </w:rPr>
        <w:t xml:space="preserve">of </w:t>
      </w:r>
      <w:r>
        <w:t>the</w:t>
      </w:r>
      <w:r>
        <w:rPr>
          <w:spacing w:val="-2"/>
        </w:rPr>
        <w:t xml:space="preserve"> firm,</w:t>
      </w:r>
      <w:r>
        <w:t xml:space="preserve"> </w:t>
      </w:r>
      <w:r>
        <w:rPr>
          <w:spacing w:val="-1"/>
        </w:rPr>
        <w:t>company,</w:t>
      </w:r>
      <w:r>
        <w:t xml:space="preserve"> </w:t>
      </w:r>
      <w:r>
        <w:rPr>
          <w:spacing w:val="-1"/>
        </w:rPr>
        <w:t>corporation,</w:t>
      </w:r>
      <w:r>
        <w:rPr>
          <w:spacing w:val="-3"/>
        </w:rPr>
        <w:t xml:space="preserve"> </w:t>
      </w:r>
      <w:r>
        <w:t>or</w:t>
      </w:r>
      <w:r>
        <w:rPr>
          <w:spacing w:val="1"/>
        </w:rPr>
        <w:t xml:space="preserve"> </w:t>
      </w:r>
      <w:r>
        <w:rPr>
          <w:spacing w:val="-1"/>
        </w:rPr>
        <w:t>partnership</w:t>
      </w:r>
      <w:r>
        <w:rPr>
          <w:spacing w:val="69"/>
        </w:rPr>
        <w:t xml:space="preserve"> </w:t>
      </w:r>
      <w:r>
        <w:rPr>
          <w:spacing w:val="-1"/>
        </w:rPr>
        <w:t>represented</w:t>
      </w:r>
      <w:r>
        <w:t xml:space="preserve"> by</w:t>
      </w:r>
      <w:r>
        <w:rPr>
          <w:spacing w:val="-3"/>
        </w:rPr>
        <w:t xml:space="preserve"> </w:t>
      </w:r>
      <w:r>
        <w:rPr>
          <w:spacing w:val="-1"/>
        </w:rPr>
        <w:t>him,</w:t>
      </w:r>
      <w:r>
        <w:t xml:space="preserve"> </w:t>
      </w:r>
      <w:r>
        <w:rPr>
          <w:spacing w:val="-1"/>
        </w:rPr>
        <w:t>directly</w:t>
      </w:r>
      <w:r>
        <w:rPr>
          <w:spacing w:val="-3"/>
        </w:rPr>
        <w:t xml:space="preserve"> </w:t>
      </w:r>
      <w:r>
        <w:t>or</w:t>
      </w:r>
      <w:r>
        <w:rPr>
          <w:spacing w:val="1"/>
        </w:rPr>
        <w:t xml:space="preserve"> </w:t>
      </w:r>
      <w:r>
        <w:rPr>
          <w:spacing w:val="-1"/>
        </w:rPr>
        <w:t>indirectly,</w:t>
      </w:r>
      <w:r>
        <w:t xml:space="preserve"> to </w:t>
      </w:r>
      <w:r>
        <w:rPr>
          <w:spacing w:val="-1"/>
        </w:rPr>
        <w:t>the</w:t>
      </w:r>
      <w:r>
        <w:t xml:space="preserve"> </w:t>
      </w:r>
      <w:r>
        <w:rPr>
          <w:spacing w:val="-1"/>
        </w:rPr>
        <w:t>best</w:t>
      </w:r>
      <w:r>
        <w:rPr>
          <w:spacing w:val="1"/>
        </w:rPr>
        <w:t xml:space="preserve"> </w:t>
      </w:r>
      <w:r>
        <w:rPr>
          <w:spacing w:val="-2"/>
        </w:rPr>
        <w:t>of</w:t>
      </w:r>
      <w:r>
        <w:rPr>
          <w:spacing w:val="1"/>
        </w:rPr>
        <w:t xml:space="preserve"> </w:t>
      </w:r>
      <w:r>
        <w:rPr>
          <w:spacing w:val="-1"/>
        </w:rPr>
        <w:t>his</w:t>
      </w:r>
      <w:r>
        <w:t xml:space="preserve"> </w:t>
      </w:r>
      <w:r>
        <w:rPr>
          <w:spacing w:val="-1"/>
        </w:rPr>
        <w:t>knowledge,</w:t>
      </w:r>
      <w:r>
        <w:t xml:space="preserve"> </w:t>
      </w:r>
      <w:r>
        <w:rPr>
          <w:spacing w:val="-1"/>
        </w:rPr>
        <w:t>entered</w:t>
      </w:r>
      <w:r>
        <w:t xml:space="preserve"> </w:t>
      </w:r>
      <w:r>
        <w:rPr>
          <w:spacing w:val="-1"/>
        </w:rPr>
        <w:t>into</w:t>
      </w:r>
      <w:r>
        <w:t xml:space="preserve"> or</w:t>
      </w:r>
      <w:r>
        <w:rPr>
          <w:spacing w:val="1"/>
        </w:rPr>
        <w:t xml:space="preserve"> </w:t>
      </w:r>
      <w:r>
        <w:rPr>
          <w:spacing w:val="-1"/>
        </w:rPr>
        <w:t>offered</w:t>
      </w:r>
      <w:r>
        <w:rPr>
          <w:spacing w:val="-3"/>
        </w:rPr>
        <w:t xml:space="preserve"> </w:t>
      </w:r>
      <w:r>
        <w:t xml:space="preserve">to </w:t>
      </w:r>
      <w:r>
        <w:rPr>
          <w:spacing w:val="-1"/>
        </w:rPr>
        <w:t>enter</w:t>
      </w:r>
      <w:r>
        <w:rPr>
          <w:spacing w:val="57"/>
        </w:rPr>
        <w:t xml:space="preserve"> </w:t>
      </w:r>
      <w:r>
        <w:t>into</w:t>
      </w:r>
      <w:r>
        <w:rPr>
          <w:spacing w:val="-3"/>
        </w:rPr>
        <w:t xml:space="preserve"> </w:t>
      </w:r>
      <w:r>
        <w:t>any</w:t>
      </w:r>
      <w:r>
        <w:rPr>
          <w:spacing w:val="-3"/>
        </w:rPr>
        <w:t xml:space="preserve"> </w:t>
      </w:r>
      <w:r>
        <w:rPr>
          <w:spacing w:val="-1"/>
        </w:rPr>
        <w:t>combination,</w:t>
      </w:r>
      <w:r>
        <w:t xml:space="preserve"> </w:t>
      </w:r>
      <w:r>
        <w:rPr>
          <w:spacing w:val="-1"/>
        </w:rPr>
        <w:t>collusion,</w:t>
      </w:r>
      <w:r>
        <w:rPr>
          <w:spacing w:val="-3"/>
        </w:rPr>
        <w:t xml:space="preserve"> </w:t>
      </w:r>
      <w:r>
        <w:t>or</w:t>
      </w:r>
      <w:r>
        <w:rPr>
          <w:spacing w:val="1"/>
        </w:rPr>
        <w:t xml:space="preserve"> </w:t>
      </w:r>
      <w:r>
        <w:rPr>
          <w:spacing w:val="-2"/>
        </w:rPr>
        <w:t>agreement</w:t>
      </w:r>
      <w:r>
        <w:rPr>
          <w:spacing w:val="1"/>
        </w:rPr>
        <w:t xml:space="preserve"> </w:t>
      </w:r>
      <w:r>
        <w:t>to</w:t>
      </w:r>
      <w:r>
        <w:rPr>
          <w:spacing w:val="-3"/>
        </w:rPr>
        <w:t xml:space="preserve"> </w:t>
      </w:r>
      <w:r>
        <w:rPr>
          <w:spacing w:val="-1"/>
        </w:rPr>
        <w:t>receive</w:t>
      </w:r>
      <w:r>
        <w:t xml:space="preserve"> or</w:t>
      </w:r>
      <w:r>
        <w:rPr>
          <w:spacing w:val="1"/>
        </w:rPr>
        <w:t xml:space="preserve"> </w:t>
      </w:r>
      <w:r>
        <w:rPr>
          <w:spacing w:val="-2"/>
        </w:rPr>
        <w:t>pay,</w:t>
      </w:r>
      <w:r>
        <w:t xml:space="preserve"> and </w:t>
      </w:r>
      <w:r>
        <w:rPr>
          <w:spacing w:val="-1"/>
        </w:rPr>
        <w:t>that</w:t>
      </w:r>
      <w:r>
        <w:rPr>
          <w:spacing w:val="1"/>
        </w:rPr>
        <w:t xml:space="preserve"> </w:t>
      </w:r>
      <w:r>
        <w:rPr>
          <w:spacing w:val="-2"/>
        </w:rPr>
        <w:t>he</w:t>
      </w:r>
      <w:r>
        <w:t xml:space="preserve"> </w:t>
      </w:r>
      <w:r>
        <w:rPr>
          <w:spacing w:val="-1"/>
        </w:rPr>
        <w:t>has</w:t>
      </w:r>
      <w:r>
        <w:t xml:space="preserve"> </w:t>
      </w:r>
      <w:r>
        <w:rPr>
          <w:spacing w:val="-1"/>
        </w:rPr>
        <w:t>not</w:t>
      </w:r>
      <w:r>
        <w:rPr>
          <w:spacing w:val="1"/>
        </w:rPr>
        <w:t xml:space="preserve"> </w:t>
      </w:r>
      <w:r>
        <w:rPr>
          <w:spacing w:val="-1"/>
        </w:rPr>
        <w:t>received</w:t>
      </w:r>
      <w:r>
        <w:t xml:space="preserve"> or</w:t>
      </w:r>
      <w:r>
        <w:rPr>
          <w:spacing w:val="1"/>
        </w:rPr>
        <w:t xml:space="preserve"> </w:t>
      </w:r>
      <w:r>
        <w:rPr>
          <w:spacing w:val="-1"/>
        </w:rPr>
        <w:t>paid</w:t>
      </w:r>
      <w:r>
        <w:rPr>
          <w:spacing w:val="-3"/>
        </w:rPr>
        <w:t xml:space="preserve"> </w:t>
      </w:r>
      <w:r>
        <w:t>any</w:t>
      </w:r>
      <w:r>
        <w:rPr>
          <w:spacing w:val="65"/>
        </w:rPr>
        <w:t xml:space="preserve"> </w:t>
      </w:r>
      <w:r>
        <w:t>sum</w:t>
      </w:r>
      <w:r>
        <w:rPr>
          <w:spacing w:val="-4"/>
        </w:rPr>
        <w:t xml:space="preserve"> </w:t>
      </w:r>
      <w:r>
        <w:t>of</w:t>
      </w:r>
      <w:r>
        <w:rPr>
          <w:spacing w:val="1"/>
        </w:rPr>
        <w:t xml:space="preserve"> </w:t>
      </w:r>
      <w:r>
        <w:rPr>
          <w:spacing w:val="-1"/>
        </w:rPr>
        <w:t>money</w:t>
      </w:r>
      <w:r>
        <w:rPr>
          <w:spacing w:val="-3"/>
        </w:rPr>
        <w:t xml:space="preserve"> </w:t>
      </w:r>
      <w:r>
        <w:t>or</w:t>
      </w:r>
      <w:r>
        <w:rPr>
          <w:spacing w:val="1"/>
        </w:rPr>
        <w:t xml:space="preserve"> </w:t>
      </w:r>
      <w:r>
        <w:rPr>
          <w:spacing w:val="-1"/>
        </w:rPr>
        <w:t>other</w:t>
      </w:r>
      <w:r>
        <w:rPr>
          <w:spacing w:val="1"/>
        </w:rPr>
        <w:t xml:space="preserve"> </w:t>
      </w:r>
      <w:r>
        <w:rPr>
          <w:spacing w:val="-1"/>
        </w:rPr>
        <w:t>consideration</w:t>
      </w:r>
      <w:r>
        <w:rPr>
          <w:spacing w:val="-3"/>
        </w:rPr>
        <w:t xml:space="preserve"> </w:t>
      </w:r>
      <w:r>
        <w:rPr>
          <w:spacing w:val="-1"/>
        </w:rPr>
        <w:t>for</w:t>
      </w:r>
      <w:r>
        <w:rPr>
          <w:spacing w:val="1"/>
        </w:rPr>
        <w:t xml:space="preserve"> </w:t>
      </w:r>
      <w:r>
        <w:rPr>
          <w:spacing w:val="-1"/>
        </w:rPr>
        <w:t>the</w:t>
      </w:r>
      <w:r>
        <w:t xml:space="preserve"> </w:t>
      </w:r>
      <w:r>
        <w:rPr>
          <w:spacing w:val="-1"/>
        </w:rPr>
        <w:t>execution</w:t>
      </w:r>
      <w:r>
        <w:rPr>
          <w:spacing w:val="-3"/>
        </w:rPr>
        <w:t xml:space="preserve"> </w:t>
      </w:r>
      <w: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t>other</w:t>
      </w:r>
      <w:r>
        <w:rPr>
          <w:spacing w:val="-2"/>
        </w:rPr>
        <w:t xml:space="preserve"> </w:t>
      </w:r>
      <w:r>
        <w:rPr>
          <w:spacing w:val="-1"/>
        </w:rPr>
        <w:t>than</w:t>
      </w:r>
      <w:r>
        <w:t xml:space="preserve"> </w:t>
      </w:r>
      <w:r>
        <w:rPr>
          <w:spacing w:val="-1"/>
        </w:rPr>
        <w:t>that</w:t>
      </w:r>
      <w:r>
        <w:rPr>
          <w:spacing w:val="51"/>
        </w:rPr>
        <w:t xml:space="preserve"> </w:t>
      </w:r>
      <w:r>
        <w:t xml:space="preserve">which </w:t>
      </w:r>
      <w:r>
        <w:rPr>
          <w:spacing w:val="-1"/>
        </w:rPr>
        <w:t>appears</w:t>
      </w:r>
      <w:r>
        <w:t xml:space="preserve"> </w:t>
      </w:r>
      <w:r>
        <w:rPr>
          <w:spacing w:val="-1"/>
        </w:rPr>
        <w:t>upon</w:t>
      </w:r>
      <w:r>
        <w:t xml:space="preserve"> </w:t>
      </w:r>
      <w:r>
        <w:rPr>
          <w:spacing w:val="-1"/>
        </w:rPr>
        <w:t>the</w:t>
      </w:r>
      <w:r>
        <w:t xml:space="preserve"> </w:t>
      </w:r>
      <w:r>
        <w:rPr>
          <w:spacing w:val="-2"/>
        </w:rPr>
        <w:t>face</w:t>
      </w:r>
      <w:r>
        <w:t xml:space="preserve"> of</w:t>
      </w:r>
      <w:r>
        <w:rPr>
          <w:spacing w:val="-2"/>
        </w:rPr>
        <w:t xml:space="preserve"> </w:t>
      </w:r>
      <w:r>
        <w:t>the</w:t>
      </w:r>
      <w:r>
        <w:rPr>
          <w:spacing w:val="-2"/>
        </w:rPr>
        <w:t xml:space="preserve"> </w:t>
      </w:r>
      <w:r>
        <w:rPr>
          <w:spacing w:val="-1"/>
        </w:rPr>
        <w:t>Management</w:t>
      </w:r>
      <w:r>
        <w:rPr>
          <w:spacing w:val="1"/>
        </w:rPr>
        <w:t xml:space="preserve"> </w:t>
      </w:r>
      <w:r>
        <w:rPr>
          <w:spacing w:val="-1"/>
        </w:rPr>
        <w:t>Agreement.</w:t>
      </w:r>
    </w:p>
    <w:p w14:paraId="30475C8B" w14:textId="77777777" w:rsidR="00E62BB3" w:rsidRDefault="00E62BB3">
      <w:pPr>
        <w:sectPr w:rsidR="00E62BB3">
          <w:pgSz w:w="12240" w:h="15840"/>
          <w:pgMar w:top="1380" w:right="1400" w:bottom="900" w:left="1320" w:header="0" w:footer="708" w:gutter="0"/>
          <w:cols w:space="720"/>
        </w:sectPr>
      </w:pPr>
    </w:p>
    <w:p w14:paraId="3CB607FA" w14:textId="77777777" w:rsidR="00E62BB3" w:rsidRDefault="00602573">
      <w:pPr>
        <w:pStyle w:val="BodyText"/>
        <w:spacing w:before="54" w:line="275" w:lineRule="auto"/>
        <w:ind w:left="240" w:right="107"/>
      </w:pPr>
      <w:r>
        <w:lastRenderedPageBreak/>
        <w:t>The</w:t>
      </w:r>
      <w:r>
        <w:rPr>
          <w:spacing w:val="-2"/>
        </w:rPr>
        <w:t xml:space="preserve"> </w:t>
      </w:r>
      <w:r>
        <w:rPr>
          <w:spacing w:val="-1"/>
        </w:rPr>
        <w:t>parties</w:t>
      </w:r>
      <w:r>
        <w:t xml:space="preserve"> </w:t>
      </w:r>
      <w:r>
        <w:rPr>
          <w:spacing w:val="-1"/>
        </w:rPr>
        <w:t>having</w:t>
      </w:r>
      <w:r>
        <w:rPr>
          <w:spacing w:val="-3"/>
        </w:rPr>
        <w:t xml:space="preserve"> </w:t>
      </w:r>
      <w:r>
        <w:t>read</w:t>
      </w:r>
      <w:r>
        <w:rPr>
          <w:spacing w:val="-3"/>
        </w:rPr>
        <w:t xml:space="preserve"> </w:t>
      </w:r>
      <w:r>
        <w:t>and</w:t>
      </w:r>
      <w:r>
        <w:rPr>
          <w:spacing w:val="-3"/>
        </w:rPr>
        <w:t xml:space="preserve"> </w:t>
      </w:r>
      <w:r>
        <w:rPr>
          <w:spacing w:val="-1"/>
        </w:rPr>
        <w:t>understood</w:t>
      </w:r>
      <w:r>
        <w:t xml:space="preserve"> </w:t>
      </w:r>
      <w:r>
        <w:rPr>
          <w:spacing w:val="-1"/>
        </w:rPr>
        <w:t>the</w:t>
      </w:r>
      <w:r>
        <w:t xml:space="preserve"> </w:t>
      </w:r>
      <w:r>
        <w:rPr>
          <w:spacing w:val="-1"/>
        </w:rPr>
        <w:t>foregoing</w:t>
      </w:r>
      <w:r>
        <w:rPr>
          <w:spacing w:val="-3"/>
        </w:rPr>
        <w:t xml:space="preserve"> </w:t>
      </w:r>
      <w:r>
        <w:rPr>
          <w:spacing w:val="-2"/>
        </w:rPr>
        <w:t>terms</w:t>
      </w:r>
      <w:r>
        <w:t xml:space="preserve"> of</w:t>
      </w:r>
      <w:r>
        <w:rPr>
          <w:spacing w:val="1"/>
        </w:rPr>
        <w:t xml:space="preserve"> </w:t>
      </w:r>
      <w:r>
        <w:rPr>
          <w:spacing w:val="-1"/>
        </w:rPr>
        <w:t>this</w:t>
      </w:r>
      <w:r>
        <w:rPr>
          <w:spacing w:val="-2"/>
        </w:rPr>
        <w:t xml:space="preserve"> </w:t>
      </w:r>
      <w:r>
        <w:rPr>
          <w:spacing w:val="-1"/>
        </w:rPr>
        <w:t>Management</w:t>
      </w:r>
      <w:r>
        <w:rPr>
          <w:spacing w:val="1"/>
        </w:rPr>
        <w:t xml:space="preserve"> </w:t>
      </w:r>
      <w:r>
        <w:rPr>
          <w:spacing w:val="-2"/>
        </w:rPr>
        <w:t>Agreement</w:t>
      </w:r>
      <w:r>
        <w:rPr>
          <w:spacing w:val="1"/>
        </w:rPr>
        <w:t xml:space="preserve"> </w:t>
      </w:r>
      <w:r>
        <w:t>do by</w:t>
      </w:r>
      <w:r>
        <w:rPr>
          <w:spacing w:val="-3"/>
        </w:rPr>
        <w:t xml:space="preserve"> </w:t>
      </w:r>
      <w:r>
        <w:rPr>
          <w:spacing w:val="-1"/>
        </w:rPr>
        <w:t>their</w:t>
      </w:r>
      <w:r>
        <w:rPr>
          <w:spacing w:val="77"/>
        </w:rPr>
        <w:t xml:space="preserve"> </w:t>
      </w:r>
      <w:r>
        <w:rPr>
          <w:spacing w:val="-1"/>
        </w:rPr>
        <w:t>respective</w:t>
      </w:r>
      <w:r>
        <w:t xml:space="preserve"> </w:t>
      </w:r>
      <w:r>
        <w:rPr>
          <w:spacing w:val="-1"/>
        </w:rPr>
        <w:t>signatures</w:t>
      </w:r>
      <w:r>
        <w:t xml:space="preserve"> </w:t>
      </w:r>
      <w:r>
        <w:rPr>
          <w:spacing w:val="-1"/>
        </w:rPr>
        <w:t>dated</w:t>
      </w:r>
      <w:r>
        <w:rPr>
          <w:spacing w:val="-3"/>
        </w:rPr>
        <w:t xml:space="preserve"> </w:t>
      </w:r>
      <w:r>
        <w:t>below</w:t>
      </w:r>
      <w:r>
        <w:rPr>
          <w:spacing w:val="-1"/>
        </w:rPr>
        <w:t xml:space="preserve"> hereby</w:t>
      </w:r>
      <w:r>
        <w:rPr>
          <w:spacing w:val="-3"/>
        </w:rPr>
        <w:t xml:space="preserve"> </w:t>
      </w:r>
      <w:r>
        <w:rPr>
          <w:spacing w:val="-1"/>
        </w:rPr>
        <w:t>agree</w:t>
      </w:r>
      <w:r>
        <w:rPr>
          <w:spacing w:val="-2"/>
        </w:rPr>
        <w:t xml:space="preserve"> </w:t>
      </w:r>
      <w:r>
        <w:t>to</w:t>
      </w:r>
      <w:r>
        <w:rPr>
          <w:spacing w:val="-3"/>
        </w:rPr>
        <w:t xml:space="preserve"> </w:t>
      </w:r>
      <w:r>
        <w:t>the</w:t>
      </w:r>
      <w:r>
        <w:rPr>
          <w:spacing w:val="-2"/>
        </w:rPr>
        <w:t xml:space="preserve"> terms</w:t>
      </w:r>
      <w:r>
        <w:t xml:space="preserve"> </w:t>
      </w:r>
      <w:r>
        <w:rPr>
          <w:spacing w:val="-1"/>
        </w:rPr>
        <w:t>hereof.</w:t>
      </w:r>
    </w:p>
    <w:p w14:paraId="2E5CE69A" w14:textId="77777777" w:rsidR="00E62BB3" w:rsidRDefault="00E62BB3">
      <w:pPr>
        <w:spacing w:before="5"/>
        <w:rPr>
          <w:rFonts w:ascii="Times New Roman" w:eastAsia="Times New Roman" w:hAnsi="Times New Roman" w:cs="Times New Roman"/>
          <w:sz w:val="21"/>
          <w:szCs w:val="21"/>
        </w:rPr>
      </w:pPr>
    </w:p>
    <w:p w14:paraId="3D07612F" w14:textId="77777777" w:rsidR="00E62BB3" w:rsidRDefault="00602573">
      <w:pPr>
        <w:pStyle w:val="Heading3"/>
        <w:ind w:left="240" w:firstLine="0"/>
        <w:rPr>
          <w:b w:val="0"/>
          <w:bCs w:val="0"/>
        </w:rPr>
      </w:pPr>
      <w:r>
        <w:rPr>
          <w:spacing w:val="-1"/>
        </w:rPr>
        <w:t>&lt;&lt;Manager&gt;&gt;</w:t>
      </w:r>
    </w:p>
    <w:p w14:paraId="5F282D9A" w14:textId="77777777" w:rsidR="00E62BB3" w:rsidRDefault="00E62BB3">
      <w:pPr>
        <w:spacing w:before="11"/>
        <w:rPr>
          <w:rFonts w:ascii="Times New Roman" w:eastAsia="Times New Roman" w:hAnsi="Times New Roman" w:cs="Times New Roman"/>
          <w:b/>
          <w:bCs/>
          <w:sz w:val="30"/>
          <w:szCs w:val="30"/>
        </w:rPr>
      </w:pPr>
    </w:p>
    <w:p w14:paraId="3FDF768B" w14:textId="20E97205" w:rsidR="00E62BB3" w:rsidRDefault="00602573" w:rsidP="00404E80">
      <w:pPr>
        <w:ind w:left="348"/>
        <w:rPr>
          <w:rFonts w:ascii="Times New Roman" w:eastAsia="Times New Roman" w:hAnsi="Times New Roman" w:cs="Times New Roman"/>
          <w:sz w:val="20"/>
          <w:szCs w:val="20"/>
        </w:rPr>
      </w:pPr>
      <w:r>
        <w:rPr>
          <w:rFonts w:ascii="Times New Roman"/>
          <w:spacing w:val="-3"/>
          <w:sz w:val="20"/>
        </w:rPr>
        <w:t>By:</w:t>
      </w:r>
    </w:p>
    <w:p w14:paraId="7AD394CC" w14:textId="77777777" w:rsidR="00E62BB3" w:rsidRDefault="00602573">
      <w:pPr>
        <w:spacing w:line="20" w:lineRule="atLeast"/>
        <w:ind w:left="793"/>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7AA62E80" wp14:editId="5452CDEC">
                <wp:extent cx="3150235" cy="7620"/>
                <wp:effectExtent l="8255" t="5080" r="3810" b="6350"/>
                <wp:docPr id="37" name="Group 35"/>
                <wp:cNvGraphicFramePr/>
                <a:graphic xmlns:a="http://schemas.openxmlformats.org/drawingml/2006/main">
                  <a:graphicData uri="http://schemas.microsoft.com/office/word/2010/wordprocessingGroup">
                    <wpg:wgp>
                      <wpg:cNvGrpSpPr/>
                      <wpg:grpSpPr>
                        <a:xfrm>
                          <a:off x="0" y="0"/>
                          <a:ext cx="3150235" cy="7620"/>
                          <a:chOff x="0" y="0"/>
                          <a:chExt cx="4961" cy="12"/>
                        </a:xfrm>
                      </wpg:grpSpPr>
                      <wpg:grpSp>
                        <wpg:cNvPr id="38" name="Group 36"/>
                        <wpg:cNvGrpSpPr/>
                        <wpg:grpSpPr>
                          <a:xfrm>
                            <a:off x="6" y="6"/>
                            <a:ext cx="4949" cy="2"/>
                            <a:chOff x="6" y="6"/>
                            <a:chExt cx="4949" cy="2"/>
                          </a:xfrm>
                        </wpg:grpSpPr>
                        <wps:wsp>
                          <wps:cNvPr id="39" name="Freeform 37"/>
                          <wps:cNvSpPr/>
                          <wps:spPr bwMode="auto">
                            <a:xfrm>
                              <a:off x="6" y="6"/>
                              <a:ext cx="4949" cy="2"/>
                            </a:xfrm>
                            <a:custGeom>
                              <a:avLst/>
                              <a:gdLst>
                                <a:gd name="T0" fmla="+- 0 6 6"/>
                                <a:gd name="T1" fmla="*/ T0 w 4949"/>
                                <a:gd name="T2" fmla="+- 0 4955 6"/>
                                <a:gd name="T3" fmla="*/ T2 w 4949"/>
                              </a:gdLst>
                              <a:ahLst/>
                              <a:cxnLst>
                                <a:cxn ang="0">
                                  <a:pos x="T1" y="0"/>
                                </a:cxn>
                                <a:cxn ang="0">
                                  <a:pos x="T3" y="0"/>
                                </a:cxn>
                              </a:cxnLst>
                              <a:rect l="0" t="0" r="r" b="b"/>
                              <a:pathLst>
                                <a:path w="4949">
                                  <a:moveTo>
                                    <a:pt x="0" y="0"/>
                                  </a:moveTo>
                                  <a:lnTo>
                                    <a:pt x="494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174BF2BB" id="Group 35" o:spid="_x0000_s1026" style="width:248.05pt;height:.6pt;mso-position-horizontal-relative:char;mso-position-vertical-relative:line" coordsize="496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">
                <v:group id="Group 36" o:spid="_x0000_s1027" style="position:absolute;left:6;top:6;width:4949;height:2" coordorigin="6,6" coordsize="49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Freeform 37" o:spid="_x0000_s1028" style="position:absolute;left:6;top:6;width:4949;height:2;visibility:visible;mso-wrap-style:square;v-text-anchor:top" coordsize="49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" path="m,l4949,e" filled="f" strokeweight=".58pt">
                    <v:path arrowok="t" o:connecttype="custom" o:connectlocs="0,0;4949,0" o:connectangles="0,0"/>
                  </v:shape>
                </v:group>
                <w10:anchorlock/>
              </v:group>
            </w:pict>
          </mc:Fallback>
        </mc:AlternateContent>
      </w:r>
    </w:p>
    <w:p w14:paraId="03C7F81F" w14:textId="05B39EA7" w:rsidR="00E62BB3" w:rsidRDefault="00602573" w:rsidP="00404E80">
      <w:pPr>
        <w:spacing w:before="97"/>
        <w:ind w:left="348"/>
        <w:rPr>
          <w:rFonts w:ascii="Times New Roman" w:eastAsia="Times New Roman" w:hAnsi="Times New Roman" w:cs="Times New Roman"/>
          <w:sz w:val="20"/>
          <w:szCs w:val="20"/>
        </w:rPr>
      </w:pPr>
      <w:r>
        <w:rPr>
          <w:rFonts w:ascii="Times New Roman"/>
          <w:spacing w:val="-1"/>
          <w:sz w:val="20"/>
        </w:rPr>
        <w:t>Printed</w:t>
      </w:r>
      <w:r>
        <w:rPr>
          <w:rFonts w:ascii="Times New Roman"/>
          <w:spacing w:val="-11"/>
          <w:sz w:val="20"/>
        </w:rPr>
        <w:t xml:space="preserve"> </w:t>
      </w:r>
      <w:r>
        <w:rPr>
          <w:rFonts w:ascii="Times New Roman"/>
          <w:spacing w:val="-1"/>
          <w:sz w:val="20"/>
        </w:rPr>
        <w:t>Name:</w:t>
      </w:r>
    </w:p>
    <w:p w14:paraId="29867011" w14:textId="77777777" w:rsidR="00E62BB3" w:rsidRDefault="00602573">
      <w:pPr>
        <w:spacing w:line="20" w:lineRule="atLeast"/>
        <w:ind w:left="1782"/>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07B2C675" wp14:editId="7074234F">
                <wp:extent cx="2522220" cy="7620"/>
                <wp:effectExtent l="7620" t="1270" r="3810" b="10160"/>
                <wp:docPr id="34" name="Group 32"/>
                <wp:cNvGraphicFramePr/>
                <a:graphic xmlns:a="http://schemas.openxmlformats.org/drawingml/2006/main">
                  <a:graphicData uri="http://schemas.microsoft.com/office/word/2010/wordprocessingGroup">
                    <wpg:wgp>
                      <wpg:cNvGrpSpPr/>
                      <wpg:grpSpPr>
                        <a:xfrm>
                          <a:off x="0" y="0"/>
                          <a:ext cx="2522220" cy="7620"/>
                          <a:chOff x="0" y="0"/>
                          <a:chExt cx="3972" cy="12"/>
                        </a:xfrm>
                      </wpg:grpSpPr>
                      <wpg:grpSp>
                        <wpg:cNvPr id="35" name="Group 33"/>
                        <wpg:cNvGrpSpPr/>
                        <wpg:grpSpPr>
                          <a:xfrm>
                            <a:off x="6" y="6"/>
                            <a:ext cx="3960" cy="2"/>
                            <a:chOff x="6" y="6"/>
                            <a:chExt cx="3960" cy="2"/>
                          </a:xfrm>
                        </wpg:grpSpPr>
                        <wps:wsp>
                          <wps:cNvPr id="36" name="Freeform 34"/>
                          <wps:cNvSpPr/>
                          <wps:spPr bwMode="auto">
                            <a:xfrm>
                              <a:off x="6" y="6"/>
                              <a:ext cx="3960" cy="2"/>
                            </a:xfrm>
                            <a:custGeom>
                              <a:avLst/>
                              <a:gdLst>
                                <a:gd name="T0" fmla="+- 0 6 6"/>
                                <a:gd name="T1" fmla="*/ T0 w 3960"/>
                                <a:gd name="T2" fmla="+- 0 3966 6"/>
                                <a:gd name="T3" fmla="*/ T2 w 3960"/>
                              </a:gdLst>
                              <a:ahLst/>
                              <a:cxnLst>
                                <a:cxn ang="0">
                                  <a:pos x="T1" y="0"/>
                                </a:cxn>
                                <a:cxn ang="0">
                                  <a:pos x="T3" y="0"/>
                                </a:cxn>
                              </a:cxnLst>
                              <a:rect l="0" t="0" r="r" b="b"/>
                              <a:pathLst>
                                <a:path w="3960">
                                  <a:moveTo>
                                    <a:pt x="0" y="0"/>
                                  </a:moveTo>
                                  <a:lnTo>
                                    <a:pt x="396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664EA589" id="Group 32" o:spid="_x0000_s1026" style="width:198.6pt;height:.6pt;mso-position-horizontal-relative:char;mso-position-vertical-relative:line" coordsize="397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">
                <v:group id="Group 33" o:spid="_x0000_s1027" style="position:absolute;left:6;top:6;width:3960;height:2" coordorigin="6,6" coordsize="39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Freeform 34" o:spid="_x0000_s1028" style="position:absolute;left:6;top:6;width:3960;height:2;visibility:visible;mso-wrap-style:square;v-text-anchor:top" coordsize="39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" path="m,l3960,e" filled="f" strokeweight=".58pt">
                    <v:path arrowok="t" o:connecttype="custom" o:connectlocs="0,0;3960,0" o:connectangles="0,0"/>
                  </v:shape>
                </v:group>
                <w10:anchorlock/>
              </v:group>
            </w:pict>
          </mc:Fallback>
        </mc:AlternateContent>
      </w:r>
    </w:p>
    <w:p w14:paraId="1F27E141" w14:textId="7DDB0BDE" w:rsidR="00E62BB3" w:rsidRDefault="00602573" w:rsidP="00404E80">
      <w:pPr>
        <w:spacing w:before="97"/>
        <w:ind w:left="348"/>
        <w:rPr>
          <w:rFonts w:ascii="Times New Roman" w:eastAsia="Times New Roman" w:hAnsi="Times New Roman" w:cs="Times New Roman"/>
          <w:sz w:val="20"/>
          <w:szCs w:val="20"/>
        </w:rPr>
      </w:pPr>
      <w:r>
        <w:rPr>
          <w:rFonts w:ascii="Times New Roman"/>
          <w:sz w:val="20"/>
        </w:rPr>
        <w:t>Title:</w:t>
      </w:r>
    </w:p>
    <w:p w14:paraId="57F94577" w14:textId="77777777" w:rsidR="00E62BB3" w:rsidRDefault="00602573">
      <w:pPr>
        <w:spacing w:line="20" w:lineRule="atLeast"/>
        <w:ind w:left="973"/>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327B7F5E" wp14:editId="46D201C1">
                <wp:extent cx="3035935" cy="7620"/>
                <wp:effectExtent l="8255" t="8255" r="3810" b="3175"/>
                <wp:docPr id="31" name="Group 29"/>
                <wp:cNvGraphicFramePr/>
                <a:graphic xmlns:a="http://schemas.openxmlformats.org/drawingml/2006/main">
                  <a:graphicData uri="http://schemas.microsoft.com/office/word/2010/wordprocessingGroup">
                    <wpg:wgp>
                      <wpg:cNvGrpSpPr/>
                      <wpg:grpSpPr>
                        <a:xfrm>
                          <a:off x="0" y="0"/>
                          <a:ext cx="3035935" cy="7620"/>
                          <a:chOff x="0" y="0"/>
                          <a:chExt cx="4781" cy="12"/>
                        </a:xfrm>
                      </wpg:grpSpPr>
                      <wpg:grpSp>
                        <wpg:cNvPr id="32" name="Group 30"/>
                        <wpg:cNvGrpSpPr/>
                        <wpg:grpSpPr>
                          <a:xfrm>
                            <a:off x="6" y="6"/>
                            <a:ext cx="4769" cy="2"/>
                            <a:chOff x="6" y="6"/>
                            <a:chExt cx="4769" cy="2"/>
                          </a:xfrm>
                        </wpg:grpSpPr>
                        <wps:wsp>
                          <wps:cNvPr id="33" name="Freeform 31"/>
                          <wps:cNvSpPr/>
                          <wps:spPr bwMode="auto">
                            <a:xfrm>
                              <a:off x="6" y="6"/>
                              <a:ext cx="4769" cy="2"/>
                            </a:xfrm>
                            <a:custGeom>
                              <a:avLst/>
                              <a:gdLst>
                                <a:gd name="T0" fmla="+- 0 6 6"/>
                                <a:gd name="T1" fmla="*/ T0 w 4769"/>
                                <a:gd name="T2" fmla="+- 0 4775 6"/>
                                <a:gd name="T3" fmla="*/ T2 w 4769"/>
                              </a:gdLst>
                              <a:ahLst/>
                              <a:cxnLst>
                                <a:cxn ang="0">
                                  <a:pos x="T1" y="0"/>
                                </a:cxn>
                                <a:cxn ang="0">
                                  <a:pos x="T3" y="0"/>
                                </a:cxn>
                              </a:cxnLst>
                              <a:rect l="0" t="0" r="r" b="b"/>
                              <a:pathLst>
                                <a:path w="4769">
                                  <a:moveTo>
                                    <a:pt x="0" y="0"/>
                                  </a:moveTo>
                                  <a:lnTo>
                                    <a:pt x="47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4086A0E7" id="Group 29" o:spid="_x0000_s1026" style="width:239.05pt;height:.6pt;mso-position-horizontal-relative:char;mso-position-vertical-relative:line" coordsize="478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">
                <v:group id="Group 30" o:spid="_x0000_s1027" style="position:absolute;left:6;top:6;width:4769;height:2" coordorigin="6,6" coordsize="47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Freeform 31" o:spid="_x0000_s1028" style="position:absolute;left:6;top:6;width:4769;height:2;visibility:visible;mso-wrap-style:square;v-text-anchor:top" coordsize="47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" path="m,l4769,e" filled="f" strokeweight=".58pt">
                    <v:path arrowok="t" o:connecttype="custom" o:connectlocs="0,0;4769,0" o:connectangles="0,0"/>
                  </v:shape>
                </v:group>
                <w10:anchorlock/>
              </v:group>
            </w:pict>
          </mc:Fallback>
        </mc:AlternateContent>
      </w:r>
    </w:p>
    <w:p w14:paraId="1B7AC5D2" w14:textId="41DDB221" w:rsidR="00E62BB3" w:rsidRDefault="00602573" w:rsidP="00404E80">
      <w:pPr>
        <w:spacing w:before="97"/>
        <w:ind w:left="348"/>
        <w:rPr>
          <w:rFonts w:ascii="Times New Roman" w:eastAsia="Times New Roman" w:hAnsi="Times New Roman" w:cs="Times New Roman"/>
          <w:sz w:val="20"/>
          <w:szCs w:val="20"/>
        </w:rPr>
      </w:pPr>
      <w:r>
        <w:rPr>
          <w:rFonts w:ascii="Times New Roman"/>
          <w:spacing w:val="-1"/>
          <w:sz w:val="20"/>
        </w:rPr>
        <w:t>Date:</w:t>
      </w:r>
    </w:p>
    <w:p w14:paraId="5003D950" w14:textId="77777777" w:rsidR="00E62BB3" w:rsidRDefault="00602573">
      <w:pPr>
        <w:spacing w:line="20" w:lineRule="atLeast"/>
        <w:ind w:left="959"/>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019A2355" wp14:editId="114A1BAB">
                <wp:extent cx="3044825" cy="7620"/>
                <wp:effectExtent l="8890" t="5715" r="3810" b="5715"/>
                <wp:docPr id="28" name="Group 26"/>
                <wp:cNvGraphicFramePr/>
                <a:graphic xmlns:a="http://schemas.openxmlformats.org/drawingml/2006/main">
                  <a:graphicData uri="http://schemas.microsoft.com/office/word/2010/wordprocessingGroup">
                    <wpg:wgp>
                      <wpg:cNvGrpSpPr/>
                      <wpg:grpSpPr>
                        <a:xfrm>
                          <a:off x="0" y="0"/>
                          <a:ext cx="3044825" cy="7620"/>
                          <a:chOff x="0" y="0"/>
                          <a:chExt cx="4795" cy="12"/>
                        </a:xfrm>
                      </wpg:grpSpPr>
                      <wpg:grpSp>
                        <wpg:cNvPr id="29" name="Group 27"/>
                        <wpg:cNvGrpSpPr/>
                        <wpg:grpSpPr>
                          <a:xfrm>
                            <a:off x="6" y="6"/>
                            <a:ext cx="4784" cy="2"/>
                            <a:chOff x="6" y="6"/>
                            <a:chExt cx="4784" cy="2"/>
                          </a:xfrm>
                        </wpg:grpSpPr>
                        <wps:wsp>
                          <wps:cNvPr id="30" name="Freeform 28"/>
                          <wps:cNvSpPr/>
                          <wps:spPr bwMode="auto">
                            <a:xfrm>
                              <a:off x="6" y="6"/>
                              <a:ext cx="4784" cy="2"/>
                            </a:xfrm>
                            <a:custGeom>
                              <a:avLst/>
                              <a:gdLst>
                                <a:gd name="T0" fmla="+- 0 6 6"/>
                                <a:gd name="T1" fmla="*/ T0 w 4784"/>
                                <a:gd name="T2" fmla="+- 0 4789 6"/>
                                <a:gd name="T3" fmla="*/ T2 w 4784"/>
                              </a:gdLst>
                              <a:ahLst/>
                              <a:cxnLst>
                                <a:cxn ang="0">
                                  <a:pos x="T1" y="0"/>
                                </a:cxn>
                                <a:cxn ang="0">
                                  <a:pos x="T3" y="0"/>
                                </a:cxn>
                              </a:cxnLst>
                              <a:rect l="0" t="0" r="r" b="b"/>
                              <a:pathLst>
                                <a:path w="4784">
                                  <a:moveTo>
                                    <a:pt x="0" y="0"/>
                                  </a:moveTo>
                                  <a:lnTo>
                                    <a:pt x="478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71C8E860" id="Group 26" o:spid="_x0000_s1026" style="width:239.75pt;height:.6pt;mso-position-horizontal-relative:char;mso-position-vertical-relative:line" coordsize="479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">
                <v:group id="Group 27" o:spid="_x0000_s1027" style="position:absolute;left:6;top:6;width:4784;height:2" coordorigin="6,6" coordsize="47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reeform 28" o:spid="_x0000_s1028" style="position:absolute;left:6;top:6;width:4784;height:2;visibility:visible;mso-wrap-style:square;v-text-anchor:top" coordsize="47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" path="m,l4783,e" filled="f" strokeweight=".20497mm">
                    <v:path arrowok="t" o:connecttype="custom" o:connectlocs="0,0;4783,0" o:connectangles="0,0"/>
                  </v:shape>
                </v:group>
                <w10:anchorlock/>
              </v:group>
            </w:pict>
          </mc:Fallback>
        </mc:AlternateContent>
      </w:r>
    </w:p>
    <w:p w14:paraId="3EB4AB9A" w14:textId="77777777" w:rsidR="00E62BB3" w:rsidRDefault="00E62BB3">
      <w:pPr>
        <w:rPr>
          <w:rFonts w:ascii="Times New Roman" w:eastAsia="Times New Roman" w:hAnsi="Times New Roman" w:cs="Times New Roman"/>
          <w:sz w:val="20"/>
          <w:szCs w:val="20"/>
        </w:rPr>
      </w:pPr>
    </w:p>
    <w:p w14:paraId="34280F1C" w14:textId="77777777" w:rsidR="007E4B34" w:rsidRDefault="00602573" w:rsidP="007E4B34">
      <w:pPr>
        <w:pStyle w:val="Heading3"/>
        <w:spacing w:before="72"/>
        <w:ind w:left="240" w:firstLine="0"/>
        <w:rPr>
          <w:b w:val="0"/>
          <w:bCs w:val="0"/>
        </w:rPr>
      </w:pPr>
      <w:r>
        <w:rPr>
          <w:spacing w:val="-1"/>
        </w:rPr>
        <w:t>Indiana</w:t>
      </w:r>
      <w:r>
        <w:rPr>
          <w:spacing w:val="-3"/>
        </w:rPr>
        <w:t xml:space="preserve"> </w:t>
      </w:r>
      <w:r>
        <w:rPr>
          <w:spacing w:val="-1"/>
        </w:rPr>
        <w:t>Public</w:t>
      </w:r>
      <w:r>
        <w:t xml:space="preserve"> </w:t>
      </w:r>
      <w:r>
        <w:rPr>
          <w:spacing w:val="-1"/>
        </w:rPr>
        <w:t>Retirement</w:t>
      </w:r>
      <w:r>
        <w:rPr>
          <w:spacing w:val="1"/>
        </w:rPr>
        <w:t xml:space="preserve"> </w:t>
      </w:r>
      <w:r>
        <w:rPr>
          <w:spacing w:val="-1"/>
        </w:rPr>
        <w:t>System</w:t>
      </w:r>
    </w:p>
    <w:p w14:paraId="7FD868AE" w14:textId="77777777" w:rsidR="00E00AAA" w:rsidRDefault="00E00AAA" w:rsidP="00E00AAA">
      <w:pPr>
        <w:spacing w:before="11"/>
        <w:rPr>
          <w:rFonts w:ascii="Times New Roman" w:eastAsia="Times New Roman" w:hAnsi="Times New Roman" w:cs="Times New Roman"/>
          <w:b/>
          <w:bCs/>
          <w:sz w:val="30"/>
          <w:szCs w:val="30"/>
        </w:rPr>
      </w:pPr>
    </w:p>
    <w:p w14:paraId="2C34CE4D" w14:textId="77777777" w:rsidR="00E00AAA" w:rsidRDefault="00602573" w:rsidP="00E00AAA">
      <w:pPr>
        <w:ind w:left="348"/>
        <w:rPr>
          <w:rFonts w:ascii="Times New Roman" w:eastAsia="Times New Roman" w:hAnsi="Times New Roman" w:cs="Times New Roman"/>
          <w:sz w:val="20"/>
          <w:szCs w:val="20"/>
        </w:rPr>
      </w:pPr>
      <w:r>
        <w:rPr>
          <w:rFonts w:ascii="Times New Roman"/>
          <w:spacing w:val="-3"/>
          <w:sz w:val="20"/>
        </w:rPr>
        <w:t>By:</w:t>
      </w:r>
    </w:p>
    <w:p w14:paraId="00DB39D1" w14:textId="77777777" w:rsidR="00E00AAA" w:rsidRDefault="00602573" w:rsidP="00E00AAA">
      <w:pPr>
        <w:spacing w:line="20" w:lineRule="atLeast"/>
        <w:ind w:left="793"/>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631433E8" wp14:editId="191826E2">
                <wp:extent cx="3150235" cy="7620"/>
                <wp:effectExtent l="8255" t="5080" r="3810" b="6350"/>
                <wp:docPr id="602133469" name="Group 35"/>
                <wp:cNvGraphicFramePr/>
                <a:graphic xmlns:a="http://schemas.openxmlformats.org/drawingml/2006/main">
                  <a:graphicData uri="http://schemas.microsoft.com/office/word/2010/wordprocessingGroup">
                    <wpg:wgp>
                      <wpg:cNvGrpSpPr/>
                      <wpg:grpSpPr>
                        <a:xfrm>
                          <a:off x="0" y="0"/>
                          <a:ext cx="3150235" cy="7620"/>
                          <a:chOff x="0" y="0"/>
                          <a:chExt cx="4961" cy="12"/>
                        </a:xfrm>
                      </wpg:grpSpPr>
                      <wpg:grpSp>
                        <wpg:cNvPr id="826865888" name="Group 36"/>
                        <wpg:cNvGrpSpPr/>
                        <wpg:grpSpPr>
                          <a:xfrm>
                            <a:off x="6" y="6"/>
                            <a:ext cx="4949" cy="2"/>
                            <a:chOff x="6" y="6"/>
                            <a:chExt cx="4949" cy="2"/>
                          </a:xfrm>
                        </wpg:grpSpPr>
                        <wps:wsp>
                          <wps:cNvPr id="1386632612" name="Freeform 37"/>
                          <wps:cNvSpPr/>
                          <wps:spPr bwMode="auto">
                            <a:xfrm>
                              <a:off x="6" y="6"/>
                              <a:ext cx="4949" cy="2"/>
                            </a:xfrm>
                            <a:custGeom>
                              <a:avLst/>
                              <a:gdLst>
                                <a:gd name="T0" fmla="+- 0 6 6"/>
                                <a:gd name="T1" fmla="*/ T0 w 4949"/>
                                <a:gd name="T2" fmla="+- 0 4955 6"/>
                                <a:gd name="T3" fmla="*/ T2 w 4949"/>
                              </a:gdLst>
                              <a:ahLst/>
                              <a:cxnLst>
                                <a:cxn ang="0">
                                  <a:pos x="T1" y="0"/>
                                </a:cxn>
                                <a:cxn ang="0">
                                  <a:pos x="T3" y="0"/>
                                </a:cxn>
                              </a:cxnLst>
                              <a:rect l="0" t="0" r="r" b="b"/>
                              <a:pathLst>
                                <a:path w="4949">
                                  <a:moveTo>
                                    <a:pt x="0" y="0"/>
                                  </a:moveTo>
                                  <a:lnTo>
                                    <a:pt x="494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7898DE0D" id="Group 35" o:spid="_x0000_s1026" style="width:248.05pt;height:.6pt;mso-position-horizontal-relative:char;mso-position-vertical-relative:line" coordsize="496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">
                <v:group id="Group 36" o:spid="_x0000_s1027" style="position:absolute;left:6;top:6;width:4949;height:2" coordorigin="6,6" coordsize="49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">
                  <v:shape id="Freeform 37" o:spid="_x0000_s1028" style="position:absolute;left:6;top:6;width:4949;height:2;visibility:visible;mso-wrap-style:square;v-text-anchor:top" coordsize="49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" path="m,l4949,e" filled="f" strokeweight=".58pt">
                    <v:path arrowok="t" o:connecttype="custom" o:connectlocs="0,0;4949,0" o:connectangles="0,0"/>
                  </v:shape>
                </v:group>
                <w10:anchorlock/>
              </v:group>
            </w:pict>
          </mc:Fallback>
        </mc:AlternateContent>
      </w:r>
    </w:p>
    <w:p w14:paraId="7545B23B" w14:textId="77777777" w:rsidR="00E00AAA" w:rsidRDefault="00602573" w:rsidP="00E00AAA">
      <w:pPr>
        <w:spacing w:before="97"/>
        <w:ind w:left="348"/>
        <w:rPr>
          <w:rFonts w:ascii="Times New Roman" w:eastAsia="Times New Roman" w:hAnsi="Times New Roman" w:cs="Times New Roman"/>
          <w:sz w:val="20"/>
          <w:szCs w:val="20"/>
        </w:rPr>
      </w:pPr>
      <w:r>
        <w:rPr>
          <w:rFonts w:ascii="Times New Roman"/>
          <w:spacing w:val="-1"/>
          <w:sz w:val="20"/>
        </w:rPr>
        <w:t>Printed</w:t>
      </w:r>
      <w:r>
        <w:rPr>
          <w:rFonts w:ascii="Times New Roman"/>
          <w:spacing w:val="-11"/>
          <w:sz w:val="20"/>
        </w:rPr>
        <w:t xml:space="preserve"> </w:t>
      </w:r>
      <w:r>
        <w:rPr>
          <w:rFonts w:ascii="Times New Roman"/>
          <w:spacing w:val="-1"/>
          <w:sz w:val="20"/>
        </w:rPr>
        <w:t>Name:</w:t>
      </w:r>
      <w:r w:rsidR="007E4B34">
        <w:rPr>
          <w:rFonts w:ascii="Times New Roman"/>
          <w:spacing w:val="-1"/>
          <w:sz w:val="20"/>
        </w:rPr>
        <w:tab/>
        <w:t>Steven R. Russo</w:t>
      </w:r>
    </w:p>
    <w:p w14:paraId="0DD38131" w14:textId="77777777" w:rsidR="00E00AAA" w:rsidRDefault="00602573" w:rsidP="00E00AAA">
      <w:pPr>
        <w:spacing w:line="20" w:lineRule="atLeast"/>
        <w:ind w:left="1782"/>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4E9874EE" wp14:editId="49CABD94">
                <wp:extent cx="2522220" cy="7620"/>
                <wp:effectExtent l="7620" t="1270" r="3810" b="10160"/>
                <wp:docPr id="1745576606" name="Group 32"/>
                <wp:cNvGraphicFramePr/>
                <a:graphic xmlns:a="http://schemas.openxmlformats.org/drawingml/2006/main">
                  <a:graphicData uri="http://schemas.microsoft.com/office/word/2010/wordprocessingGroup">
                    <wpg:wgp>
                      <wpg:cNvGrpSpPr/>
                      <wpg:grpSpPr>
                        <a:xfrm>
                          <a:off x="0" y="0"/>
                          <a:ext cx="2522220" cy="7620"/>
                          <a:chOff x="0" y="0"/>
                          <a:chExt cx="3972" cy="12"/>
                        </a:xfrm>
                      </wpg:grpSpPr>
                      <wpg:grpSp>
                        <wpg:cNvPr id="1610193272" name="Group 33"/>
                        <wpg:cNvGrpSpPr/>
                        <wpg:grpSpPr>
                          <a:xfrm>
                            <a:off x="6" y="6"/>
                            <a:ext cx="3960" cy="2"/>
                            <a:chOff x="6" y="6"/>
                            <a:chExt cx="3960" cy="2"/>
                          </a:xfrm>
                        </wpg:grpSpPr>
                        <wps:wsp>
                          <wps:cNvPr id="1453066881" name="Freeform 34"/>
                          <wps:cNvSpPr/>
                          <wps:spPr bwMode="auto">
                            <a:xfrm>
                              <a:off x="6" y="6"/>
                              <a:ext cx="3960" cy="2"/>
                            </a:xfrm>
                            <a:custGeom>
                              <a:avLst/>
                              <a:gdLst>
                                <a:gd name="T0" fmla="+- 0 6 6"/>
                                <a:gd name="T1" fmla="*/ T0 w 3960"/>
                                <a:gd name="T2" fmla="+- 0 3966 6"/>
                                <a:gd name="T3" fmla="*/ T2 w 3960"/>
                              </a:gdLst>
                              <a:ahLst/>
                              <a:cxnLst>
                                <a:cxn ang="0">
                                  <a:pos x="T1" y="0"/>
                                </a:cxn>
                                <a:cxn ang="0">
                                  <a:pos x="T3" y="0"/>
                                </a:cxn>
                              </a:cxnLst>
                              <a:rect l="0" t="0" r="r" b="b"/>
                              <a:pathLst>
                                <a:path w="3960">
                                  <a:moveTo>
                                    <a:pt x="0" y="0"/>
                                  </a:moveTo>
                                  <a:lnTo>
                                    <a:pt x="396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5FF0AE22" id="Group 32" o:spid="_x0000_s1026" style="width:198.6pt;height:.6pt;mso-position-horizontal-relative:char;mso-position-vertical-relative:line" coordsize="397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">
                <v:group id="Group 33" o:spid="_x0000_s1027" style="position:absolute;left:6;top:6;width:3960;height:2" coordorigin="6,6" coordsize="39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">
                  <v:shape id="Freeform 34" o:spid="_x0000_s1028" style="position:absolute;left:6;top:6;width:3960;height:2;visibility:visible;mso-wrap-style:square;v-text-anchor:top" coordsize="39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" path="m,l3960,e" filled="f" strokeweight=".58pt">
                    <v:path arrowok="t" o:connecttype="custom" o:connectlocs="0,0;3960,0" o:connectangles="0,0"/>
                  </v:shape>
                </v:group>
                <w10:anchorlock/>
              </v:group>
            </w:pict>
          </mc:Fallback>
        </mc:AlternateContent>
      </w:r>
    </w:p>
    <w:p w14:paraId="060FE848" w14:textId="77777777" w:rsidR="00E00AAA" w:rsidRDefault="00602573" w:rsidP="00404E80">
      <w:pPr>
        <w:tabs>
          <w:tab w:val="left" w:pos="2085"/>
        </w:tabs>
        <w:spacing w:before="97"/>
        <w:ind w:left="348"/>
        <w:rPr>
          <w:rFonts w:ascii="Times New Roman" w:eastAsia="Times New Roman" w:hAnsi="Times New Roman" w:cs="Times New Roman"/>
          <w:sz w:val="20"/>
          <w:szCs w:val="20"/>
        </w:rPr>
      </w:pPr>
      <w:r>
        <w:rPr>
          <w:rFonts w:ascii="Times New Roman"/>
          <w:sz w:val="20"/>
        </w:rPr>
        <w:t>Title:</w:t>
      </w:r>
      <w:r w:rsidR="007E4B34">
        <w:rPr>
          <w:rFonts w:ascii="Times New Roman"/>
          <w:sz w:val="20"/>
        </w:rPr>
        <w:tab/>
        <w:t>Executive Director</w:t>
      </w:r>
    </w:p>
    <w:p w14:paraId="2B4EBD77" w14:textId="77777777" w:rsidR="00E00AAA" w:rsidRDefault="00602573" w:rsidP="00E00AAA">
      <w:pPr>
        <w:spacing w:line="20" w:lineRule="atLeast"/>
        <w:ind w:left="973"/>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01D7BEEC" wp14:editId="4CC40347">
                <wp:extent cx="3035935" cy="7620"/>
                <wp:effectExtent l="8255" t="8255" r="3810" b="3175"/>
                <wp:docPr id="585111092" name="Group 29"/>
                <wp:cNvGraphicFramePr/>
                <a:graphic xmlns:a="http://schemas.openxmlformats.org/drawingml/2006/main">
                  <a:graphicData uri="http://schemas.microsoft.com/office/word/2010/wordprocessingGroup">
                    <wpg:wgp>
                      <wpg:cNvGrpSpPr/>
                      <wpg:grpSpPr>
                        <a:xfrm>
                          <a:off x="0" y="0"/>
                          <a:ext cx="3035935" cy="7620"/>
                          <a:chOff x="0" y="0"/>
                          <a:chExt cx="4781" cy="12"/>
                        </a:xfrm>
                      </wpg:grpSpPr>
                      <wpg:grpSp>
                        <wpg:cNvPr id="76280931" name="Group 30"/>
                        <wpg:cNvGrpSpPr/>
                        <wpg:grpSpPr>
                          <a:xfrm>
                            <a:off x="6" y="6"/>
                            <a:ext cx="4769" cy="2"/>
                            <a:chOff x="6" y="6"/>
                            <a:chExt cx="4769" cy="2"/>
                          </a:xfrm>
                        </wpg:grpSpPr>
                        <wps:wsp>
                          <wps:cNvPr id="1781740085" name="Freeform 31"/>
                          <wps:cNvSpPr/>
                          <wps:spPr bwMode="auto">
                            <a:xfrm>
                              <a:off x="6" y="6"/>
                              <a:ext cx="4769" cy="2"/>
                            </a:xfrm>
                            <a:custGeom>
                              <a:avLst/>
                              <a:gdLst>
                                <a:gd name="T0" fmla="+- 0 6 6"/>
                                <a:gd name="T1" fmla="*/ T0 w 4769"/>
                                <a:gd name="T2" fmla="+- 0 4775 6"/>
                                <a:gd name="T3" fmla="*/ T2 w 4769"/>
                              </a:gdLst>
                              <a:ahLst/>
                              <a:cxnLst>
                                <a:cxn ang="0">
                                  <a:pos x="T1" y="0"/>
                                </a:cxn>
                                <a:cxn ang="0">
                                  <a:pos x="T3" y="0"/>
                                </a:cxn>
                              </a:cxnLst>
                              <a:rect l="0" t="0" r="r" b="b"/>
                              <a:pathLst>
                                <a:path w="4769">
                                  <a:moveTo>
                                    <a:pt x="0" y="0"/>
                                  </a:moveTo>
                                  <a:lnTo>
                                    <a:pt x="47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6517F6C8" id="Group 29" o:spid="_x0000_s1026" style="width:239.05pt;height:.6pt;mso-position-horizontal-relative:char;mso-position-vertical-relative:line" coordsize="478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">
                <v:group id="Group 30" o:spid="_x0000_s1027" style="position:absolute;left:6;top:6;width:4769;height:2" coordorigin="6,6" coordsize="47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">
                  <v:shape id="Freeform 31" o:spid="_x0000_s1028" style="position:absolute;left:6;top:6;width:4769;height:2;visibility:visible;mso-wrap-style:square;v-text-anchor:top" coordsize="47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" path="m,l4769,e" filled="f" strokeweight=".58pt">
                    <v:path arrowok="t" o:connecttype="custom" o:connectlocs="0,0;4769,0" o:connectangles="0,0"/>
                  </v:shape>
                </v:group>
                <w10:anchorlock/>
              </v:group>
            </w:pict>
          </mc:Fallback>
        </mc:AlternateContent>
      </w:r>
    </w:p>
    <w:p w14:paraId="06C757A0" w14:textId="77777777" w:rsidR="00E00AAA" w:rsidRDefault="00602573" w:rsidP="00E00AAA">
      <w:pPr>
        <w:spacing w:before="97"/>
        <w:ind w:left="348"/>
        <w:rPr>
          <w:rFonts w:ascii="Times New Roman" w:eastAsia="Times New Roman" w:hAnsi="Times New Roman" w:cs="Times New Roman"/>
          <w:sz w:val="20"/>
          <w:szCs w:val="20"/>
        </w:rPr>
      </w:pPr>
      <w:r>
        <w:rPr>
          <w:rFonts w:ascii="Times New Roman"/>
          <w:spacing w:val="-1"/>
          <w:sz w:val="20"/>
        </w:rPr>
        <w:t>Date:</w:t>
      </w:r>
    </w:p>
    <w:p w14:paraId="28793CFD" w14:textId="77777777" w:rsidR="00E00AAA" w:rsidRDefault="00602573" w:rsidP="00E00AAA">
      <w:pPr>
        <w:spacing w:line="20" w:lineRule="atLeast"/>
        <w:ind w:left="959"/>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16BEA6B2" wp14:editId="2B0DB45C">
                <wp:extent cx="3044825" cy="7620"/>
                <wp:effectExtent l="8890" t="5715" r="3810" b="5715"/>
                <wp:docPr id="1231175861" name="Group 26"/>
                <wp:cNvGraphicFramePr/>
                <a:graphic xmlns:a="http://schemas.openxmlformats.org/drawingml/2006/main">
                  <a:graphicData uri="http://schemas.microsoft.com/office/word/2010/wordprocessingGroup">
                    <wpg:wgp>
                      <wpg:cNvGrpSpPr/>
                      <wpg:grpSpPr>
                        <a:xfrm>
                          <a:off x="0" y="0"/>
                          <a:ext cx="3044825" cy="7620"/>
                          <a:chOff x="0" y="0"/>
                          <a:chExt cx="4795" cy="12"/>
                        </a:xfrm>
                      </wpg:grpSpPr>
                      <wpg:grpSp>
                        <wpg:cNvPr id="2125706628" name="Group 27"/>
                        <wpg:cNvGrpSpPr/>
                        <wpg:grpSpPr>
                          <a:xfrm>
                            <a:off x="6" y="6"/>
                            <a:ext cx="4784" cy="2"/>
                            <a:chOff x="6" y="6"/>
                            <a:chExt cx="4784" cy="2"/>
                          </a:xfrm>
                        </wpg:grpSpPr>
                        <wps:wsp>
                          <wps:cNvPr id="2109304994" name="Freeform 28"/>
                          <wps:cNvSpPr/>
                          <wps:spPr bwMode="auto">
                            <a:xfrm>
                              <a:off x="6" y="6"/>
                              <a:ext cx="4784" cy="2"/>
                            </a:xfrm>
                            <a:custGeom>
                              <a:avLst/>
                              <a:gdLst>
                                <a:gd name="T0" fmla="+- 0 6 6"/>
                                <a:gd name="T1" fmla="*/ T0 w 4784"/>
                                <a:gd name="T2" fmla="+- 0 4789 6"/>
                                <a:gd name="T3" fmla="*/ T2 w 4784"/>
                              </a:gdLst>
                              <a:ahLst/>
                              <a:cxnLst>
                                <a:cxn ang="0">
                                  <a:pos x="T1" y="0"/>
                                </a:cxn>
                                <a:cxn ang="0">
                                  <a:pos x="T3" y="0"/>
                                </a:cxn>
                              </a:cxnLst>
                              <a:rect l="0" t="0" r="r" b="b"/>
                              <a:pathLst>
                                <a:path w="4784">
                                  <a:moveTo>
                                    <a:pt x="0" y="0"/>
                                  </a:moveTo>
                                  <a:lnTo>
                                    <a:pt x="478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0C4E2D59" id="Group 26" o:spid="_x0000_s1026" style="width:239.75pt;height:.6pt;mso-position-horizontal-relative:char;mso-position-vertical-relative:line" coordsize="479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">
                <v:group id="Group 27" o:spid="_x0000_s1027" style="position:absolute;left:6;top:6;width:4784;height:2" coordorigin="6,6" coordsize="47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">
                  <v:shape id="Freeform 28" o:spid="_x0000_s1028" style="position:absolute;left:6;top:6;width:4784;height:2;visibility:visible;mso-wrap-style:square;v-text-anchor:top" coordsize="47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" path="m,l4783,e" filled="f" strokeweight=".20497mm">
                    <v:path arrowok="t" o:connecttype="custom" o:connectlocs="0,0;4783,0" o:connectangles="0,0"/>
                  </v:shape>
                </v:group>
                <w10:anchorlock/>
              </v:group>
            </w:pict>
          </mc:Fallback>
        </mc:AlternateContent>
      </w:r>
    </w:p>
    <w:p w14:paraId="4E2581AA" w14:textId="77777777" w:rsidR="00E62BB3" w:rsidRDefault="00E62BB3">
      <w:pPr>
        <w:rPr>
          <w:rFonts w:ascii="Times New Roman" w:eastAsia="Times New Roman" w:hAnsi="Times New Roman" w:cs="Times New Roman"/>
          <w:sz w:val="25"/>
          <w:szCs w:val="25"/>
        </w:rPr>
      </w:pPr>
    </w:p>
    <w:p w14:paraId="3573A0C5" w14:textId="77777777" w:rsidR="007E4B34" w:rsidRDefault="007E4B34">
      <w:pPr>
        <w:pStyle w:val="Heading3"/>
        <w:spacing w:before="58"/>
        <w:ind w:left="2258" w:right="2257" w:firstLine="0"/>
        <w:jc w:val="center"/>
        <w:rPr>
          <w:spacing w:val="-1"/>
        </w:rPr>
      </w:pPr>
    </w:p>
    <w:p w14:paraId="2FEB7D4F" w14:textId="77777777" w:rsidR="007E4B34" w:rsidRDefault="007E4B34">
      <w:pPr>
        <w:pStyle w:val="Heading3"/>
        <w:spacing w:before="58"/>
        <w:ind w:left="2258" w:right="2257" w:firstLine="0"/>
        <w:jc w:val="center"/>
        <w:rPr>
          <w:spacing w:val="-1"/>
        </w:rPr>
      </w:pPr>
    </w:p>
    <w:p w14:paraId="78330E12" w14:textId="77777777" w:rsidR="007E4B34" w:rsidRDefault="007E4B34">
      <w:pPr>
        <w:pStyle w:val="Heading3"/>
        <w:spacing w:before="58"/>
        <w:ind w:left="2258" w:right="2257" w:firstLine="0"/>
        <w:jc w:val="center"/>
        <w:rPr>
          <w:spacing w:val="-1"/>
        </w:rPr>
      </w:pPr>
    </w:p>
    <w:p w14:paraId="59AFC897" w14:textId="77777777" w:rsidR="007E4B34" w:rsidRDefault="007E4B34">
      <w:pPr>
        <w:pStyle w:val="Heading3"/>
        <w:spacing w:before="58"/>
        <w:ind w:left="2258" w:right="2257" w:firstLine="0"/>
        <w:jc w:val="center"/>
        <w:rPr>
          <w:spacing w:val="-1"/>
        </w:rPr>
      </w:pPr>
    </w:p>
    <w:p w14:paraId="47AF3307" w14:textId="77777777" w:rsidR="007E4B34" w:rsidRDefault="007E4B34">
      <w:pPr>
        <w:pStyle w:val="Heading3"/>
        <w:spacing w:before="58"/>
        <w:ind w:left="2258" w:right="2257" w:firstLine="0"/>
        <w:jc w:val="center"/>
        <w:rPr>
          <w:spacing w:val="-1"/>
        </w:rPr>
      </w:pPr>
    </w:p>
    <w:p w14:paraId="27457C25" w14:textId="77777777" w:rsidR="007E4B34" w:rsidRDefault="007E4B34">
      <w:pPr>
        <w:pStyle w:val="Heading3"/>
        <w:spacing w:before="58"/>
        <w:ind w:left="2258" w:right="2257" w:firstLine="0"/>
        <w:jc w:val="center"/>
        <w:rPr>
          <w:spacing w:val="-1"/>
        </w:rPr>
      </w:pPr>
    </w:p>
    <w:p w14:paraId="2FB860CC" w14:textId="77777777" w:rsidR="007E4B34" w:rsidRDefault="007E4B34">
      <w:pPr>
        <w:pStyle w:val="Heading3"/>
        <w:spacing w:before="58"/>
        <w:ind w:left="2258" w:right="2257" w:firstLine="0"/>
        <w:jc w:val="center"/>
        <w:rPr>
          <w:spacing w:val="-1"/>
        </w:rPr>
      </w:pPr>
    </w:p>
    <w:p w14:paraId="4F664547" w14:textId="77777777" w:rsidR="007E4B34" w:rsidRDefault="007E4B34">
      <w:pPr>
        <w:pStyle w:val="Heading3"/>
        <w:spacing w:before="58"/>
        <w:ind w:left="2258" w:right="2257" w:firstLine="0"/>
        <w:jc w:val="center"/>
        <w:rPr>
          <w:spacing w:val="-1"/>
        </w:rPr>
      </w:pPr>
    </w:p>
    <w:p w14:paraId="217CA676" w14:textId="77777777" w:rsidR="007E4B34" w:rsidRDefault="007E4B34">
      <w:pPr>
        <w:pStyle w:val="Heading3"/>
        <w:spacing w:before="58"/>
        <w:ind w:left="2258" w:right="2257" w:firstLine="0"/>
        <w:jc w:val="center"/>
        <w:rPr>
          <w:spacing w:val="-1"/>
        </w:rPr>
      </w:pPr>
    </w:p>
    <w:p w14:paraId="460AC566" w14:textId="77777777" w:rsidR="007E4B34" w:rsidRDefault="007E4B34">
      <w:pPr>
        <w:pStyle w:val="Heading3"/>
        <w:spacing w:before="58"/>
        <w:ind w:left="2258" w:right="2257" w:firstLine="0"/>
        <w:jc w:val="center"/>
        <w:rPr>
          <w:spacing w:val="-1"/>
        </w:rPr>
      </w:pPr>
    </w:p>
    <w:p w14:paraId="2643AD4D" w14:textId="77777777" w:rsidR="007E4B34" w:rsidRDefault="007E4B34">
      <w:pPr>
        <w:pStyle w:val="Heading3"/>
        <w:spacing w:before="58"/>
        <w:ind w:left="2258" w:right="2257" w:firstLine="0"/>
        <w:jc w:val="center"/>
        <w:rPr>
          <w:spacing w:val="-1"/>
        </w:rPr>
      </w:pPr>
    </w:p>
    <w:p w14:paraId="0D5C353F" w14:textId="77777777" w:rsidR="007E4B34" w:rsidRDefault="007E4B34">
      <w:pPr>
        <w:pStyle w:val="Heading3"/>
        <w:spacing w:before="58"/>
        <w:ind w:left="2258" w:right="2257" w:firstLine="0"/>
        <w:jc w:val="center"/>
        <w:rPr>
          <w:spacing w:val="-1"/>
        </w:rPr>
      </w:pPr>
    </w:p>
    <w:p w14:paraId="2573764C" w14:textId="77777777" w:rsidR="007E4B34" w:rsidRDefault="007E4B34">
      <w:pPr>
        <w:pStyle w:val="Heading3"/>
        <w:spacing w:before="58"/>
        <w:ind w:left="2258" w:right="2257" w:firstLine="0"/>
        <w:jc w:val="center"/>
        <w:rPr>
          <w:spacing w:val="-1"/>
        </w:rPr>
      </w:pPr>
    </w:p>
    <w:p w14:paraId="598E153A" w14:textId="77777777" w:rsidR="007E4B34" w:rsidRDefault="007E4B34">
      <w:pPr>
        <w:pStyle w:val="Heading3"/>
        <w:spacing w:before="58"/>
        <w:ind w:left="2258" w:right="2257" w:firstLine="0"/>
        <w:jc w:val="center"/>
        <w:rPr>
          <w:spacing w:val="-1"/>
        </w:rPr>
      </w:pPr>
    </w:p>
    <w:p w14:paraId="3AD1472F" w14:textId="77777777" w:rsidR="007E4B34" w:rsidRDefault="007E4B34">
      <w:pPr>
        <w:pStyle w:val="Heading3"/>
        <w:spacing w:before="58"/>
        <w:ind w:left="2258" w:right="2257" w:firstLine="0"/>
        <w:jc w:val="center"/>
        <w:rPr>
          <w:spacing w:val="-1"/>
        </w:rPr>
      </w:pPr>
    </w:p>
    <w:p w14:paraId="09A4AC3F" w14:textId="77777777" w:rsidR="007E4B34" w:rsidRDefault="007E4B34">
      <w:pPr>
        <w:pStyle w:val="Heading3"/>
        <w:spacing w:before="58"/>
        <w:ind w:left="2258" w:right="2257" w:firstLine="0"/>
        <w:jc w:val="center"/>
        <w:rPr>
          <w:spacing w:val="-1"/>
        </w:rPr>
      </w:pPr>
    </w:p>
    <w:p w14:paraId="0D709C05" w14:textId="77777777" w:rsidR="007E4B34" w:rsidRDefault="007E4B34">
      <w:pPr>
        <w:pStyle w:val="Heading3"/>
        <w:spacing w:before="58"/>
        <w:ind w:left="2258" w:right="2257" w:firstLine="0"/>
        <w:jc w:val="center"/>
        <w:rPr>
          <w:spacing w:val="-1"/>
        </w:rPr>
      </w:pPr>
    </w:p>
    <w:p w14:paraId="341E28F5" w14:textId="77777777" w:rsidR="007E4B34" w:rsidRDefault="007E4B34">
      <w:pPr>
        <w:pStyle w:val="Heading3"/>
        <w:spacing w:before="58"/>
        <w:ind w:left="2258" w:right="2257" w:firstLine="0"/>
        <w:jc w:val="center"/>
        <w:rPr>
          <w:spacing w:val="-1"/>
        </w:rPr>
      </w:pPr>
    </w:p>
    <w:p w14:paraId="0416213D" w14:textId="77777777" w:rsidR="007E4B34" w:rsidRDefault="007E4B34">
      <w:pPr>
        <w:pStyle w:val="Heading3"/>
        <w:spacing w:before="58"/>
        <w:ind w:left="2258" w:right="2257" w:firstLine="0"/>
        <w:jc w:val="center"/>
        <w:rPr>
          <w:spacing w:val="-1"/>
        </w:rPr>
      </w:pPr>
    </w:p>
    <w:p w14:paraId="6005D9A8" w14:textId="77777777" w:rsidR="007E4B34" w:rsidRDefault="007E4B34">
      <w:pPr>
        <w:pStyle w:val="Heading3"/>
        <w:spacing w:before="58"/>
        <w:ind w:left="2258" w:right="2257" w:firstLine="0"/>
        <w:jc w:val="center"/>
        <w:rPr>
          <w:spacing w:val="-1"/>
        </w:rPr>
      </w:pPr>
    </w:p>
    <w:p w14:paraId="5B7BDA38" w14:textId="77777777" w:rsidR="007E4B34" w:rsidRDefault="007E4B34">
      <w:pPr>
        <w:pStyle w:val="Heading3"/>
        <w:spacing w:before="58"/>
        <w:ind w:left="2258" w:right="2257" w:firstLine="0"/>
        <w:jc w:val="center"/>
        <w:rPr>
          <w:spacing w:val="-1"/>
        </w:rPr>
      </w:pPr>
    </w:p>
    <w:p w14:paraId="396F8E88" w14:textId="77777777" w:rsidR="007E4B34" w:rsidRDefault="007E4B34">
      <w:pPr>
        <w:pStyle w:val="Heading3"/>
        <w:spacing w:before="58"/>
        <w:ind w:left="2258" w:right="2257" w:firstLine="0"/>
        <w:jc w:val="center"/>
        <w:rPr>
          <w:spacing w:val="-1"/>
        </w:rPr>
      </w:pPr>
    </w:p>
    <w:p w14:paraId="07BBB85F" w14:textId="77777777" w:rsidR="007E4B34" w:rsidRDefault="007E4B34">
      <w:pPr>
        <w:pStyle w:val="Heading3"/>
        <w:spacing w:before="58"/>
        <w:ind w:left="2258" w:right="2257" w:firstLine="0"/>
        <w:jc w:val="center"/>
        <w:rPr>
          <w:spacing w:val="-1"/>
        </w:rPr>
      </w:pPr>
    </w:p>
    <w:p w14:paraId="479CDA7F" w14:textId="77777777" w:rsidR="007E4B34" w:rsidRDefault="007E4B34">
      <w:pPr>
        <w:pStyle w:val="Heading3"/>
        <w:spacing w:before="58"/>
        <w:ind w:left="2258" w:right="2257" w:firstLine="0"/>
        <w:jc w:val="center"/>
        <w:rPr>
          <w:spacing w:val="-1"/>
        </w:rPr>
      </w:pPr>
    </w:p>
    <w:p w14:paraId="677706A3" w14:textId="77777777" w:rsidR="007E4B34" w:rsidRDefault="007E4B34">
      <w:pPr>
        <w:pStyle w:val="Heading3"/>
        <w:spacing w:before="58"/>
        <w:ind w:left="2258" w:right="2257" w:firstLine="0"/>
        <w:jc w:val="center"/>
        <w:rPr>
          <w:spacing w:val="-1"/>
        </w:rPr>
      </w:pPr>
    </w:p>
    <w:p w14:paraId="5C468683" w14:textId="77777777" w:rsidR="007E4B34" w:rsidRDefault="007E4B34">
      <w:pPr>
        <w:pStyle w:val="Heading3"/>
        <w:spacing w:before="58"/>
        <w:ind w:left="2258" w:right="2257" w:firstLine="0"/>
        <w:jc w:val="center"/>
        <w:rPr>
          <w:spacing w:val="-1"/>
        </w:rPr>
      </w:pPr>
    </w:p>
    <w:p w14:paraId="18A32DA1" w14:textId="77777777" w:rsidR="00E62BB3" w:rsidRDefault="00602573">
      <w:pPr>
        <w:pStyle w:val="Heading3"/>
        <w:spacing w:before="58"/>
        <w:ind w:left="2258" w:right="2257" w:firstLine="0"/>
        <w:jc w:val="center"/>
        <w:rPr>
          <w:b w:val="0"/>
          <w:bCs w:val="0"/>
        </w:rPr>
      </w:pPr>
      <w:r>
        <w:rPr>
          <w:spacing w:val="-1"/>
        </w:rPr>
        <w:lastRenderedPageBreak/>
        <w:t xml:space="preserve">EXHIBIT </w:t>
      </w:r>
      <w:r>
        <w:t>A</w:t>
      </w:r>
    </w:p>
    <w:p w14:paraId="471A2B64" w14:textId="77777777" w:rsidR="00E62BB3" w:rsidRDefault="00E62BB3">
      <w:pPr>
        <w:spacing w:before="1"/>
        <w:rPr>
          <w:rFonts w:ascii="Times New Roman" w:eastAsia="Times New Roman" w:hAnsi="Times New Roman" w:cs="Times New Roman"/>
          <w:b/>
          <w:bCs/>
          <w:sz w:val="24"/>
          <w:szCs w:val="24"/>
        </w:rPr>
      </w:pPr>
    </w:p>
    <w:p w14:paraId="51FF741E" w14:textId="77777777" w:rsidR="00E62BB3" w:rsidRDefault="00602573">
      <w:pPr>
        <w:pStyle w:val="Heading3"/>
        <w:ind w:left="2258" w:right="2258" w:firstLine="0"/>
        <w:jc w:val="center"/>
        <w:rPr>
          <w:b w:val="0"/>
          <w:bCs w:val="0"/>
        </w:rPr>
      </w:pPr>
      <w:r>
        <w:rPr>
          <w:spacing w:val="-1"/>
        </w:rPr>
        <w:t>SPECIFIC</w:t>
      </w:r>
      <w:r>
        <w:rPr>
          <w:spacing w:val="-4"/>
        </w:rPr>
        <w:t xml:space="preserve"> </w:t>
      </w:r>
      <w:r>
        <w:rPr>
          <w:spacing w:val="-2"/>
        </w:rPr>
        <w:t>MANDATE</w:t>
      </w:r>
      <w:r>
        <w:rPr>
          <w:spacing w:val="-1"/>
        </w:rPr>
        <w:t xml:space="preserve"> AND BENCHMARK</w:t>
      </w:r>
    </w:p>
    <w:p w14:paraId="5016861A" w14:textId="77777777" w:rsidR="00E62BB3" w:rsidRDefault="00E62BB3">
      <w:pPr>
        <w:spacing w:before="8"/>
        <w:rPr>
          <w:rFonts w:ascii="Times New Roman" w:eastAsia="Times New Roman" w:hAnsi="Times New Roman" w:cs="Times New Roman"/>
          <w:b/>
          <w:bCs/>
          <w:sz w:val="23"/>
          <w:szCs w:val="23"/>
        </w:rPr>
      </w:pPr>
    </w:p>
    <w:p w14:paraId="0B23802B" w14:textId="77777777" w:rsidR="00E62BB3" w:rsidRDefault="00602573">
      <w:pPr>
        <w:pStyle w:val="BodyText"/>
        <w:ind w:left="2258" w:right="2258"/>
        <w:jc w:val="center"/>
      </w:pPr>
      <w:r>
        <w:rPr>
          <w:spacing w:val="-1"/>
        </w:rPr>
        <w:t>(Intentionally</w:t>
      </w:r>
      <w:r>
        <w:rPr>
          <w:spacing w:val="-3"/>
        </w:rPr>
        <w:t xml:space="preserve"> </w:t>
      </w:r>
      <w:r>
        <w:rPr>
          <w:spacing w:val="-1"/>
        </w:rPr>
        <w:t>left</w:t>
      </w:r>
      <w:r>
        <w:rPr>
          <w:spacing w:val="1"/>
        </w:rPr>
        <w:t xml:space="preserve"> </w:t>
      </w:r>
      <w:r>
        <w:rPr>
          <w:spacing w:val="-1"/>
        </w:rPr>
        <w:t>blank)</w:t>
      </w:r>
    </w:p>
    <w:p w14:paraId="6BF8BA99" w14:textId="77777777" w:rsidR="00E62BB3" w:rsidRDefault="00E62BB3">
      <w:pPr>
        <w:jc w:val="center"/>
        <w:sectPr w:rsidR="00E62BB3">
          <w:pgSz w:w="12240" w:h="15840"/>
          <w:pgMar w:top="1380" w:right="1720" w:bottom="900" w:left="1720" w:header="0" w:footer="708" w:gutter="0"/>
          <w:cols w:space="720"/>
        </w:sectPr>
      </w:pPr>
    </w:p>
    <w:p w14:paraId="401B7CA3" w14:textId="77777777" w:rsidR="00E62BB3" w:rsidRDefault="00602573">
      <w:pPr>
        <w:pStyle w:val="Heading3"/>
        <w:spacing w:before="58" w:line="503" w:lineRule="auto"/>
        <w:ind w:left="3952" w:right="3810" w:firstLine="276"/>
        <w:rPr>
          <w:b w:val="0"/>
          <w:bCs w:val="0"/>
        </w:rPr>
      </w:pPr>
      <w:r>
        <w:rPr>
          <w:spacing w:val="-1"/>
        </w:rPr>
        <w:lastRenderedPageBreak/>
        <w:t>EXHIBIT</w:t>
      </w:r>
      <w:r>
        <w:rPr>
          <w:spacing w:val="-4"/>
        </w:rPr>
        <w:t xml:space="preserve"> </w:t>
      </w:r>
      <w:r>
        <w:t>B</w:t>
      </w:r>
      <w:r>
        <w:rPr>
          <w:spacing w:val="25"/>
        </w:rPr>
        <w:t xml:space="preserve"> </w:t>
      </w:r>
      <w:r>
        <w:t>FEE</w:t>
      </w:r>
      <w:r>
        <w:rPr>
          <w:spacing w:val="-1"/>
        </w:rPr>
        <w:t xml:space="preserve"> SCHEDULE</w:t>
      </w:r>
    </w:p>
    <w:p w14:paraId="79895932" w14:textId="77777777" w:rsidR="00E62BB3" w:rsidRDefault="00602573">
      <w:pPr>
        <w:pStyle w:val="BodyText"/>
        <w:spacing w:before="5" w:line="277" w:lineRule="auto"/>
        <w:ind w:left="119" w:right="153"/>
      </w:pPr>
      <w:r>
        <w:rPr>
          <w:spacing w:val="-1"/>
        </w:rPr>
        <w:t>Manager</w:t>
      </w:r>
      <w:r>
        <w:rPr>
          <w:spacing w:val="-2"/>
        </w:rPr>
        <w:t xml:space="preserve"> </w:t>
      </w:r>
      <w:r>
        <w:rPr>
          <w:spacing w:val="-1"/>
        </w:rPr>
        <w:t>shall</w:t>
      </w:r>
      <w:r>
        <w:rPr>
          <w:spacing w:val="1"/>
        </w:rPr>
        <w:t xml:space="preserve"> </w:t>
      </w:r>
      <w:r>
        <w:rPr>
          <w:spacing w:val="-2"/>
        </w:rPr>
        <w:t>be</w:t>
      </w:r>
      <w:r>
        <w:t xml:space="preserve"> </w:t>
      </w:r>
      <w:r>
        <w:rPr>
          <w:spacing w:val="-1"/>
        </w:rPr>
        <w:t>paid</w:t>
      </w:r>
      <w:r>
        <w:t xml:space="preserve"> </w:t>
      </w:r>
      <w:r>
        <w:rPr>
          <w:spacing w:val="-2"/>
        </w:rPr>
        <w:t>an</w:t>
      </w:r>
      <w:r>
        <w:t xml:space="preserve"> </w:t>
      </w:r>
      <w:r>
        <w:rPr>
          <w:spacing w:val="-1"/>
        </w:rPr>
        <w:t>annual</w:t>
      </w:r>
      <w:r>
        <w:rPr>
          <w:spacing w:val="-2"/>
        </w:rPr>
        <w:t xml:space="preserve"> </w:t>
      </w:r>
      <w:r>
        <w:rPr>
          <w:spacing w:val="-1"/>
        </w:rPr>
        <w:t>fee</w:t>
      </w:r>
      <w:r>
        <w:t xml:space="preserve"> on</w:t>
      </w:r>
      <w:r>
        <w:rPr>
          <w:spacing w:val="-3"/>
        </w:rPr>
        <w:t xml:space="preserve"> </w:t>
      </w:r>
      <w:r>
        <w:t xml:space="preserve">the </w:t>
      </w:r>
      <w:r>
        <w:rPr>
          <w:spacing w:val="-1"/>
        </w:rPr>
        <w:t>value</w:t>
      </w:r>
      <w:r>
        <w:t xml:space="preserve"> of</w:t>
      </w:r>
      <w:r>
        <w:rPr>
          <w:spacing w:val="-2"/>
        </w:rPr>
        <w:t xml:space="preserve"> </w:t>
      </w:r>
      <w:r>
        <w:rPr>
          <w:spacing w:val="-1"/>
        </w:rPr>
        <w:t>the</w:t>
      </w:r>
      <w:r>
        <w:t xml:space="preserve"> </w:t>
      </w:r>
      <w:r>
        <w:rPr>
          <w:spacing w:val="-1"/>
        </w:rPr>
        <w:t>Managed</w:t>
      </w:r>
      <w:r>
        <w:t xml:space="preserve"> </w:t>
      </w:r>
      <w:r>
        <w:rPr>
          <w:spacing w:val="-1"/>
        </w:rPr>
        <w:t>Assets</w:t>
      </w:r>
      <w:r>
        <w:rPr>
          <w:spacing w:val="-2"/>
        </w:rPr>
        <w:t xml:space="preserve"> </w:t>
      </w:r>
      <w:r>
        <w:t xml:space="preserve">in </w:t>
      </w:r>
      <w:r>
        <w:rPr>
          <w:spacing w:val="-1"/>
        </w:rPr>
        <w:t>accordance</w:t>
      </w:r>
      <w:r>
        <w:t xml:space="preserve"> </w:t>
      </w:r>
      <w:r>
        <w:rPr>
          <w:spacing w:val="-1"/>
        </w:rPr>
        <w:t>with</w:t>
      </w:r>
      <w:r>
        <w:rPr>
          <w:spacing w:val="-3"/>
        </w:rPr>
        <w:t xml:space="preserve"> </w:t>
      </w:r>
      <w:r>
        <w:t>the</w:t>
      </w:r>
      <w:r>
        <w:rPr>
          <w:spacing w:val="-2"/>
        </w:rPr>
        <w:t xml:space="preserve"> </w:t>
      </w:r>
      <w:r>
        <w:rPr>
          <w:spacing w:val="-1"/>
        </w:rPr>
        <w:t>following</w:t>
      </w:r>
      <w:r>
        <w:rPr>
          <w:spacing w:val="67"/>
        </w:rPr>
        <w:t xml:space="preserve"> </w:t>
      </w:r>
      <w:r>
        <w:rPr>
          <w:spacing w:val="-1"/>
        </w:rPr>
        <w:t>schedule:</w:t>
      </w:r>
    </w:p>
    <w:p w14:paraId="252FC728" w14:textId="77777777" w:rsidR="00E62BB3" w:rsidRDefault="00E62BB3">
      <w:pPr>
        <w:spacing w:before="3"/>
        <w:rPr>
          <w:rFonts w:ascii="Times New Roman" w:eastAsia="Times New Roman" w:hAnsi="Times New Roman" w:cs="Times New Roman"/>
          <w:sz w:val="21"/>
          <w:szCs w:val="21"/>
        </w:rPr>
      </w:pPr>
    </w:p>
    <w:tbl>
      <w:tblPr>
        <w:tblW w:w="0" w:type="auto"/>
        <w:tblInd w:w="2655" w:type="dxa"/>
        <w:tblLayout w:type="fixed"/>
        <w:tblCellMar>
          <w:left w:w="0" w:type="dxa"/>
          <w:right w:w="0" w:type="dxa"/>
        </w:tblCellMar>
        <w:tblLook w:val="01E0" w:firstRow="1" w:lastRow="1" w:firstColumn="1" w:lastColumn="1" w:noHBand="0" w:noVBand="0"/>
      </w:tblPr>
      <w:tblGrid>
        <w:gridCol w:w="1818"/>
        <w:gridCol w:w="1616"/>
      </w:tblGrid>
      <w:tr w:rsidR="00936D93" w14:paraId="7220BB62" w14:textId="77777777">
        <w:trPr>
          <w:trHeight w:hRule="exact" w:val="810"/>
        </w:trPr>
        <w:tc>
          <w:tcPr>
            <w:tcW w:w="1818" w:type="dxa"/>
            <w:tcBorders>
              <w:top w:val="single" w:sz="13" w:space="0" w:color="000000"/>
              <w:left w:val="single" w:sz="9" w:space="0" w:color="000000"/>
              <w:bottom w:val="single" w:sz="12" w:space="0" w:color="000000"/>
              <w:right w:val="single" w:sz="12" w:space="0" w:color="000000"/>
            </w:tcBorders>
          </w:tcPr>
          <w:p w14:paraId="34F803E7" w14:textId="77777777" w:rsidR="00E62BB3" w:rsidRDefault="00602573">
            <w:pPr>
              <w:pStyle w:val="TableParagraph"/>
              <w:spacing w:line="277" w:lineRule="auto"/>
              <w:ind w:left="277" w:right="273" w:hanging="5"/>
              <w:rPr>
                <w:rFonts w:ascii="Times New Roman" w:eastAsia="Times New Roman" w:hAnsi="Times New Roman" w:cs="Times New Roman"/>
              </w:rPr>
            </w:pPr>
            <w:r>
              <w:rPr>
                <w:rFonts w:ascii="Times New Roman"/>
                <w:b/>
                <w:spacing w:val="-1"/>
              </w:rPr>
              <w:t>Assets</w:t>
            </w:r>
            <w:r>
              <w:rPr>
                <w:rFonts w:ascii="Times New Roman"/>
                <w:b/>
              </w:rPr>
              <w:t xml:space="preserve"> </w:t>
            </w:r>
            <w:r>
              <w:rPr>
                <w:rFonts w:ascii="Times New Roman"/>
                <w:b/>
                <w:spacing w:val="-1"/>
              </w:rPr>
              <w:t>Under</w:t>
            </w:r>
            <w:r>
              <w:rPr>
                <w:rFonts w:ascii="Times New Roman"/>
                <w:b/>
                <w:spacing w:val="25"/>
              </w:rPr>
              <w:t xml:space="preserve"> </w:t>
            </w:r>
            <w:r>
              <w:rPr>
                <w:rFonts w:ascii="Times New Roman"/>
                <w:b/>
                <w:spacing w:val="-1"/>
              </w:rPr>
              <w:t>Management</w:t>
            </w:r>
          </w:p>
        </w:tc>
        <w:tc>
          <w:tcPr>
            <w:tcW w:w="1616" w:type="dxa"/>
            <w:tcBorders>
              <w:top w:val="single" w:sz="13" w:space="0" w:color="000000"/>
              <w:left w:val="single" w:sz="12" w:space="0" w:color="000000"/>
              <w:bottom w:val="single" w:sz="12" w:space="0" w:color="000000"/>
              <w:right w:val="single" w:sz="9" w:space="0" w:color="000000"/>
            </w:tcBorders>
          </w:tcPr>
          <w:p w14:paraId="29BA7B81" w14:textId="77777777" w:rsidR="00E62BB3" w:rsidRDefault="00602573">
            <w:pPr>
              <w:pStyle w:val="TableParagraph"/>
              <w:spacing w:line="277" w:lineRule="auto"/>
              <w:ind w:left="555" w:right="252" w:hanging="305"/>
              <w:rPr>
                <w:rFonts w:ascii="Times New Roman" w:eastAsia="Times New Roman" w:hAnsi="Times New Roman" w:cs="Times New Roman"/>
              </w:rPr>
            </w:pPr>
            <w:r>
              <w:rPr>
                <w:rFonts w:ascii="Times New Roman"/>
                <w:b/>
                <w:spacing w:val="-1"/>
              </w:rPr>
              <w:t>Annual</w:t>
            </w:r>
            <w:r>
              <w:rPr>
                <w:rFonts w:ascii="Times New Roman"/>
                <w:b/>
                <w:spacing w:val="-2"/>
              </w:rPr>
              <w:t xml:space="preserve"> </w:t>
            </w:r>
            <w:r>
              <w:rPr>
                <w:rFonts w:ascii="Times New Roman"/>
                <w:b/>
              </w:rPr>
              <w:t>Fee</w:t>
            </w:r>
            <w:r>
              <w:rPr>
                <w:rFonts w:ascii="Times New Roman"/>
                <w:b/>
                <w:spacing w:val="23"/>
              </w:rPr>
              <w:t xml:space="preserve"> </w:t>
            </w:r>
            <w:r>
              <w:rPr>
                <w:rFonts w:ascii="Times New Roman"/>
                <w:b/>
                <w:spacing w:val="-1"/>
              </w:rPr>
              <w:t>(bps)</w:t>
            </w:r>
          </w:p>
        </w:tc>
      </w:tr>
      <w:tr w:rsidR="00936D93" w14:paraId="02DAB354" w14:textId="77777777">
        <w:trPr>
          <w:trHeight w:hRule="exact" w:val="536"/>
        </w:trPr>
        <w:tc>
          <w:tcPr>
            <w:tcW w:w="1818" w:type="dxa"/>
            <w:tcBorders>
              <w:top w:val="single" w:sz="12" w:space="0" w:color="000000"/>
              <w:left w:val="single" w:sz="9" w:space="0" w:color="000000"/>
              <w:bottom w:val="single" w:sz="13" w:space="0" w:color="000000"/>
              <w:right w:val="single" w:sz="12" w:space="0" w:color="000000"/>
            </w:tcBorders>
          </w:tcPr>
          <w:p w14:paraId="6CC18F4B" w14:textId="77777777" w:rsidR="00E62BB3" w:rsidRDefault="00E62BB3"/>
        </w:tc>
        <w:tc>
          <w:tcPr>
            <w:tcW w:w="1616" w:type="dxa"/>
            <w:tcBorders>
              <w:top w:val="single" w:sz="12" w:space="0" w:color="000000"/>
              <w:left w:val="single" w:sz="12" w:space="0" w:color="000000"/>
              <w:bottom w:val="single" w:sz="13" w:space="0" w:color="000000"/>
              <w:right w:val="single" w:sz="9" w:space="0" w:color="000000"/>
            </w:tcBorders>
          </w:tcPr>
          <w:p w14:paraId="58A31147" w14:textId="77777777" w:rsidR="00E62BB3" w:rsidRDefault="00E62BB3"/>
        </w:tc>
      </w:tr>
    </w:tbl>
    <w:p w14:paraId="1B1E4B86" w14:textId="77777777" w:rsidR="00E62BB3" w:rsidRDefault="00E62BB3">
      <w:pPr>
        <w:spacing w:before="11"/>
        <w:rPr>
          <w:rFonts w:ascii="Times New Roman" w:eastAsia="Times New Roman" w:hAnsi="Times New Roman" w:cs="Times New Roman"/>
          <w:sz w:val="13"/>
          <w:szCs w:val="13"/>
        </w:rPr>
      </w:pPr>
    </w:p>
    <w:p w14:paraId="74441B63" w14:textId="77777777" w:rsidR="00E62BB3" w:rsidRDefault="00602573">
      <w:pPr>
        <w:pStyle w:val="BodyText"/>
        <w:spacing w:before="72" w:line="276" w:lineRule="auto"/>
        <w:ind w:left="119" w:right="179"/>
      </w:pPr>
      <w:r>
        <w:t>The</w:t>
      </w:r>
      <w:r>
        <w:rPr>
          <w:spacing w:val="-2"/>
        </w:rPr>
        <w:t xml:space="preserve"> </w:t>
      </w:r>
      <w:r>
        <w:rPr>
          <w:spacing w:val="-1"/>
        </w:rPr>
        <w:t>fee</w:t>
      </w:r>
      <w:r>
        <w:t xml:space="preserve"> </w:t>
      </w:r>
      <w:r>
        <w:rPr>
          <w:spacing w:val="-1"/>
        </w:rPr>
        <w:t>shall</w:t>
      </w:r>
      <w:r>
        <w:rPr>
          <w:spacing w:val="1"/>
        </w:rPr>
        <w:t xml:space="preserve"> </w:t>
      </w:r>
      <w:r>
        <w:rPr>
          <w:spacing w:val="-1"/>
        </w:rPr>
        <w:t>accrue</w:t>
      </w:r>
      <w:r>
        <w:t xml:space="preserve"> </w:t>
      </w:r>
      <w:r>
        <w:rPr>
          <w:spacing w:val="-1"/>
        </w:rPr>
        <w:t>monthly</w:t>
      </w:r>
      <w:r>
        <w:rPr>
          <w:spacing w:val="-3"/>
        </w:rPr>
        <w:t xml:space="preserve"> </w:t>
      </w:r>
      <w:r>
        <w:t>based on</w:t>
      </w:r>
      <w:r>
        <w:rPr>
          <w:spacing w:val="-3"/>
        </w:rPr>
        <w:t xml:space="preserve"> </w:t>
      </w:r>
      <w:r>
        <w:t xml:space="preserve">the </w:t>
      </w:r>
      <w:r>
        <w:rPr>
          <w:spacing w:val="-1"/>
        </w:rPr>
        <w:t>ending</w:t>
      </w:r>
      <w:r>
        <w:rPr>
          <w:spacing w:val="-3"/>
        </w:rPr>
        <w:t xml:space="preserve"> </w:t>
      </w:r>
      <w:r>
        <w:rPr>
          <w:spacing w:val="-1"/>
        </w:rPr>
        <w:t>value</w:t>
      </w:r>
      <w:r>
        <w:rPr>
          <w:spacing w:val="-2"/>
        </w:rPr>
        <w:t xml:space="preserve"> </w:t>
      </w:r>
      <w:r>
        <w:rPr>
          <w:spacing w:val="-1"/>
        </w:rPr>
        <w:t>of</w:t>
      </w:r>
      <w:r>
        <w:rPr>
          <w:spacing w:val="1"/>
        </w:rPr>
        <w:t xml:space="preserve"> </w:t>
      </w:r>
      <w:r>
        <w:rPr>
          <w:spacing w:val="-1"/>
        </w:rPr>
        <w:t>the</w:t>
      </w:r>
      <w:r>
        <w:t xml:space="preserve"> </w:t>
      </w:r>
      <w:r>
        <w:rPr>
          <w:spacing w:val="-1"/>
        </w:rPr>
        <w:t>Managed</w:t>
      </w:r>
      <w:r>
        <w:t xml:space="preserve"> </w:t>
      </w:r>
      <w:r>
        <w:rPr>
          <w:spacing w:val="-1"/>
        </w:rPr>
        <w:t>Assets</w:t>
      </w:r>
      <w:r>
        <w:rPr>
          <w:spacing w:val="-2"/>
        </w:rPr>
        <w:t xml:space="preserve"> </w:t>
      </w:r>
      <w:r>
        <w:rPr>
          <w:spacing w:val="-1"/>
        </w:rPr>
        <w:t>for</w:t>
      </w:r>
      <w:r>
        <w:rPr>
          <w:spacing w:val="-2"/>
        </w:rPr>
        <w:t xml:space="preserve"> </w:t>
      </w:r>
      <w:r>
        <w:t xml:space="preserve">such </w:t>
      </w:r>
      <w:r>
        <w:rPr>
          <w:spacing w:val="-1"/>
        </w:rPr>
        <w:t>month,</w:t>
      </w:r>
      <w:r>
        <w:t xml:space="preserve"> </w:t>
      </w:r>
      <w:r>
        <w:rPr>
          <w:spacing w:val="-1"/>
        </w:rPr>
        <w:t>and</w:t>
      </w:r>
      <w:r>
        <w:t xml:space="preserve"> be</w:t>
      </w:r>
      <w:r>
        <w:rPr>
          <w:spacing w:val="45"/>
        </w:rPr>
        <w:t xml:space="preserve"> </w:t>
      </w:r>
      <w:r>
        <w:rPr>
          <w:spacing w:val="-1"/>
        </w:rPr>
        <w:t>calculated</w:t>
      </w:r>
      <w:r>
        <w:rPr>
          <w:spacing w:val="-3"/>
        </w:rPr>
        <w:t xml:space="preserve"> </w:t>
      </w:r>
      <w:r>
        <w:t xml:space="preserve">and </w:t>
      </w:r>
      <w:r>
        <w:rPr>
          <w:spacing w:val="-1"/>
        </w:rPr>
        <w:t>paid</w:t>
      </w:r>
      <w:r>
        <w:rPr>
          <w:spacing w:val="-3"/>
        </w:rPr>
        <w:t xml:space="preserve"> </w:t>
      </w:r>
      <w:r>
        <w:rPr>
          <w:spacing w:val="-1"/>
        </w:rPr>
        <w:t>quarterly</w:t>
      </w:r>
      <w:r>
        <w:rPr>
          <w:spacing w:val="-3"/>
        </w:rPr>
        <w:t xml:space="preserve"> </w:t>
      </w:r>
      <w:r>
        <w:t xml:space="preserve">in </w:t>
      </w:r>
      <w:r>
        <w:rPr>
          <w:spacing w:val="-1"/>
        </w:rPr>
        <w:t>arrears,</w:t>
      </w:r>
      <w:r>
        <w:t xml:space="preserve"> </w:t>
      </w:r>
      <w:r>
        <w:rPr>
          <w:spacing w:val="-1"/>
        </w:rPr>
        <w:t>based</w:t>
      </w:r>
      <w:r>
        <w:t xml:space="preserve"> </w:t>
      </w:r>
      <w:r>
        <w:rPr>
          <w:spacing w:val="-2"/>
        </w:rPr>
        <w:t>on</w:t>
      </w:r>
      <w:r>
        <w:t xml:space="preserve"> </w:t>
      </w:r>
      <w:r>
        <w:rPr>
          <w:spacing w:val="-1"/>
        </w:rPr>
        <w:t>one-quarter</w:t>
      </w:r>
      <w:r>
        <w:rPr>
          <w:spacing w:val="-2"/>
        </w:rPr>
        <w:t xml:space="preserve"> </w:t>
      </w:r>
      <w:r>
        <w:t>of</w:t>
      </w:r>
      <w:r>
        <w:rPr>
          <w:spacing w:val="-2"/>
        </w:rPr>
        <w:t xml:space="preserve"> </w:t>
      </w:r>
      <w:r>
        <w:t xml:space="preserve">the </w:t>
      </w:r>
      <w:r>
        <w:rPr>
          <w:spacing w:val="-1"/>
        </w:rPr>
        <w:t>applicable</w:t>
      </w:r>
      <w:r>
        <w:rPr>
          <w:spacing w:val="-2"/>
        </w:rPr>
        <w:t xml:space="preserve"> </w:t>
      </w:r>
      <w:r>
        <w:rPr>
          <w:spacing w:val="-1"/>
        </w:rPr>
        <w:t>annual</w:t>
      </w:r>
      <w:r>
        <w:rPr>
          <w:spacing w:val="-2"/>
        </w:rPr>
        <w:t xml:space="preserve"> </w:t>
      </w:r>
      <w:r>
        <w:rPr>
          <w:spacing w:val="-1"/>
        </w:rPr>
        <w:t>rate,</w:t>
      </w:r>
      <w:r>
        <w:t xml:space="preserve"> on</w:t>
      </w:r>
      <w:r>
        <w:rPr>
          <w:spacing w:val="-3"/>
        </w:rPr>
        <w:t xml:space="preserve"> </w:t>
      </w:r>
      <w:r>
        <w:t xml:space="preserve">the </w:t>
      </w:r>
      <w:r>
        <w:rPr>
          <w:spacing w:val="-1"/>
        </w:rPr>
        <w:t>value</w:t>
      </w:r>
      <w:r>
        <w:t xml:space="preserve"> </w:t>
      </w:r>
      <w:r>
        <w:rPr>
          <w:spacing w:val="-3"/>
        </w:rPr>
        <w:t>of</w:t>
      </w:r>
      <w:r>
        <w:rPr>
          <w:spacing w:val="70"/>
        </w:rPr>
        <w:t xml:space="preserve"> </w:t>
      </w:r>
      <w:r>
        <w:t>the</w:t>
      </w:r>
      <w:r>
        <w:rPr>
          <w:spacing w:val="-2"/>
        </w:rPr>
        <w:t xml:space="preserve"> </w:t>
      </w:r>
      <w:r>
        <w:rPr>
          <w:spacing w:val="-1"/>
        </w:rPr>
        <w:t>Managed</w:t>
      </w:r>
      <w:r>
        <w:t xml:space="preserve"> </w:t>
      </w:r>
      <w:r>
        <w:rPr>
          <w:spacing w:val="-1"/>
        </w:rPr>
        <w:t>Assets,</w:t>
      </w:r>
      <w:r>
        <w:t xml:space="preserve"> as</w:t>
      </w:r>
      <w:r>
        <w:rPr>
          <w:spacing w:val="-2"/>
        </w:rPr>
        <w:t xml:space="preserve"> </w:t>
      </w:r>
      <w:r>
        <w:rPr>
          <w:spacing w:val="-1"/>
        </w:rPr>
        <w:t>determined</w:t>
      </w:r>
      <w:r>
        <w:t xml:space="preserve"> by</w:t>
      </w:r>
      <w:r>
        <w:rPr>
          <w:spacing w:val="-3"/>
        </w:rPr>
        <w:t xml:space="preserve"> </w:t>
      </w:r>
      <w:r>
        <w:rPr>
          <w:spacing w:val="-1"/>
        </w:rPr>
        <w:t>INPRS’</w:t>
      </w:r>
      <w:r>
        <w:t xml:space="preserve"> </w:t>
      </w:r>
      <w:r>
        <w:rPr>
          <w:spacing w:val="-1"/>
        </w:rPr>
        <w:t>Custodian,</w:t>
      </w:r>
      <w:r>
        <w:rPr>
          <w:spacing w:val="-3"/>
        </w:rPr>
        <w:t xml:space="preserve"> </w:t>
      </w:r>
      <w:r>
        <w:rPr>
          <w:spacing w:val="-1"/>
        </w:rPr>
        <w:t>adjusted</w:t>
      </w:r>
      <w:r>
        <w:t xml:space="preserve"> </w:t>
      </w:r>
      <w:r>
        <w:rPr>
          <w:spacing w:val="-1"/>
        </w:rPr>
        <w:t>for</w:t>
      </w:r>
      <w:r>
        <w:rPr>
          <w:spacing w:val="1"/>
        </w:rPr>
        <w:t xml:space="preserve"> </w:t>
      </w:r>
      <w:r>
        <w:rPr>
          <w:spacing w:val="-1"/>
        </w:rPr>
        <w:t>any</w:t>
      </w:r>
      <w:r>
        <w:rPr>
          <w:spacing w:val="-3"/>
        </w:rPr>
        <w:t xml:space="preserve"> </w:t>
      </w:r>
      <w:r>
        <w:t>cash</w:t>
      </w:r>
      <w:r>
        <w:rPr>
          <w:spacing w:val="-3"/>
        </w:rPr>
        <w:t xml:space="preserve"> </w:t>
      </w:r>
      <w:r>
        <w:t>flows.</w:t>
      </w:r>
    </w:p>
    <w:p w14:paraId="73DB8F49" w14:textId="77777777" w:rsidR="00E62BB3" w:rsidRDefault="00E62BB3">
      <w:pPr>
        <w:spacing w:before="4"/>
        <w:rPr>
          <w:rFonts w:ascii="Times New Roman" w:eastAsia="Times New Roman" w:hAnsi="Times New Roman" w:cs="Times New Roman"/>
          <w:sz w:val="17"/>
          <w:szCs w:val="17"/>
        </w:rPr>
      </w:pPr>
    </w:p>
    <w:p w14:paraId="4914DA21" w14:textId="77777777" w:rsidR="00E62BB3" w:rsidRDefault="00602573">
      <w:pPr>
        <w:pStyle w:val="BodyText"/>
        <w:spacing w:line="277" w:lineRule="auto"/>
        <w:ind w:left="119" w:right="179"/>
      </w:pPr>
      <w:r>
        <w:rPr>
          <w:spacing w:val="-1"/>
        </w:rPr>
        <w:t>Any</w:t>
      </w:r>
      <w:r>
        <w:rPr>
          <w:spacing w:val="-3"/>
        </w:rPr>
        <w:t xml:space="preserve"> </w:t>
      </w:r>
      <w:r>
        <w:rPr>
          <w:spacing w:val="-1"/>
        </w:rPr>
        <w:t>changes</w:t>
      </w:r>
      <w:r>
        <w:t xml:space="preserve"> in </w:t>
      </w:r>
      <w:r>
        <w:rPr>
          <w:spacing w:val="-1"/>
        </w:rPr>
        <w:t>this</w:t>
      </w:r>
      <w:r>
        <w:t xml:space="preserve"> </w:t>
      </w:r>
      <w:r>
        <w:rPr>
          <w:spacing w:val="-1"/>
        </w:rPr>
        <w:t>Fee</w:t>
      </w:r>
      <w:r>
        <w:t xml:space="preserve"> </w:t>
      </w:r>
      <w:r>
        <w:rPr>
          <w:spacing w:val="-1"/>
        </w:rPr>
        <w:t>Schedule</w:t>
      </w:r>
      <w:r>
        <w:t xml:space="preserve"> </w:t>
      </w:r>
      <w:r>
        <w:rPr>
          <w:spacing w:val="-1"/>
        </w:rPr>
        <w:t>must</w:t>
      </w:r>
      <w:r>
        <w:rPr>
          <w:spacing w:val="1"/>
        </w:rPr>
        <w:t xml:space="preserve"> </w:t>
      </w:r>
      <w:r>
        <w:t xml:space="preserve">be </w:t>
      </w:r>
      <w:r>
        <w:rPr>
          <w:spacing w:val="-1"/>
        </w:rPr>
        <w:t>mutually</w:t>
      </w:r>
      <w:r>
        <w:rPr>
          <w:spacing w:val="-3"/>
        </w:rPr>
        <w:t xml:space="preserve"> </w:t>
      </w:r>
      <w:r>
        <w:rPr>
          <w:spacing w:val="-1"/>
        </w:rPr>
        <w:t>agreed</w:t>
      </w:r>
      <w:r>
        <w:rPr>
          <w:spacing w:val="-3"/>
        </w:rPr>
        <w:t xml:space="preserve"> </w:t>
      </w:r>
      <w:r>
        <w:t xml:space="preserve">upon, </w:t>
      </w:r>
      <w:r>
        <w:rPr>
          <w:spacing w:val="-2"/>
        </w:rPr>
        <w:t>as</w:t>
      </w:r>
      <w:r>
        <w:t xml:space="preserve"> </w:t>
      </w:r>
      <w:r>
        <w:rPr>
          <w:spacing w:val="-1"/>
        </w:rPr>
        <w:t>provided</w:t>
      </w:r>
      <w:r>
        <w:rPr>
          <w:spacing w:val="-3"/>
        </w:rPr>
        <w:t xml:space="preserve"> </w:t>
      </w:r>
      <w:r>
        <w:t xml:space="preserve">in </w:t>
      </w:r>
      <w:r>
        <w:rPr>
          <w:spacing w:val="-2"/>
        </w:rPr>
        <w:t>the</w:t>
      </w:r>
      <w:r>
        <w:t xml:space="preserve"> </w:t>
      </w:r>
      <w:r>
        <w:rPr>
          <w:spacing w:val="-1"/>
        </w:rPr>
        <w:t>Investment</w:t>
      </w:r>
      <w:r>
        <w:rPr>
          <w:spacing w:val="55"/>
        </w:rPr>
        <w:t xml:space="preserve"> </w:t>
      </w:r>
      <w:r>
        <w:rPr>
          <w:spacing w:val="-1"/>
        </w:rPr>
        <w:t>Management</w:t>
      </w:r>
      <w:r>
        <w:rPr>
          <w:spacing w:val="1"/>
        </w:rPr>
        <w:t xml:space="preserve"> </w:t>
      </w:r>
      <w:r>
        <w:rPr>
          <w:spacing w:val="-1"/>
        </w:rPr>
        <w:t>Agreement.</w:t>
      </w:r>
    </w:p>
    <w:p w14:paraId="40011282" w14:textId="77777777" w:rsidR="00E62BB3" w:rsidRDefault="00E62BB3">
      <w:pPr>
        <w:spacing w:before="3"/>
        <w:rPr>
          <w:rFonts w:ascii="Times New Roman" w:eastAsia="Times New Roman" w:hAnsi="Times New Roman" w:cs="Times New Roman"/>
          <w:sz w:val="17"/>
          <w:szCs w:val="17"/>
        </w:rPr>
      </w:pPr>
    </w:p>
    <w:p w14:paraId="042FDBFF" w14:textId="77777777" w:rsidR="00E62BB3" w:rsidRDefault="00602573">
      <w:pPr>
        <w:pStyle w:val="BodyText"/>
        <w:spacing w:line="276" w:lineRule="auto"/>
        <w:ind w:left="119" w:right="244"/>
      </w:pPr>
      <w:r>
        <w:rPr>
          <w:spacing w:val="-1"/>
        </w:rPr>
        <w:t>Manager</w:t>
      </w:r>
      <w:r>
        <w:rPr>
          <w:spacing w:val="-2"/>
        </w:rPr>
        <w:t xml:space="preserve"> </w:t>
      </w:r>
      <w:r>
        <w:rPr>
          <w:spacing w:val="-1"/>
        </w:rPr>
        <w:t>agrees</w:t>
      </w:r>
      <w:r>
        <w:rPr>
          <w:spacing w:val="-2"/>
        </w:rPr>
        <w:t xml:space="preserve"> </w:t>
      </w:r>
      <w:r>
        <w:rPr>
          <w:spacing w:val="-1"/>
        </w:rPr>
        <w:t>that</w:t>
      </w:r>
      <w:r>
        <w:rPr>
          <w:spacing w:val="1"/>
        </w:rPr>
        <w:t xml:space="preserve"> </w:t>
      </w:r>
      <w:r>
        <w:rPr>
          <w:spacing w:val="-1"/>
        </w:rPr>
        <w:t>it</w:t>
      </w:r>
      <w:r>
        <w:rPr>
          <w:spacing w:val="1"/>
        </w:rPr>
        <w:t xml:space="preserve"> </w:t>
      </w:r>
      <w:r>
        <w:rPr>
          <w:spacing w:val="-1"/>
        </w:rPr>
        <w:t>will</w:t>
      </w:r>
      <w:r>
        <w:rPr>
          <w:spacing w:val="-2"/>
        </w:rPr>
        <w:t xml:space="preserve"> </w:t>
      </w:r>
      <w:r>
        <w:t>not</w:t>
      </w:r>
      <w:r>
        <w:rPr>
          <w:spacing w:val="1"/>
        </w:rPr>
        <w:t xml:space="preserve"> </w:t>
      </w:r>
      <w:r>
        <w:rPr>
          <w:spacing w:val="-1"/>
        </w:rPr>
        <w:t>enter</w:t>
      </w:r>
      <w:r>
        <w:rPr>
          <w:spacing w:val="1"/>
        </w:rPr>
        <w:t xml:space="preserve"> </w:t>
      </w:r>
      <w:r>
        <w:rPr>
          <w:spacing w:val="-1"/>
        </w:rPr>
        <w:t>into</w:t>
      </w:r>
      <w:r>
        <w:rPr>
          <w:spacing w:val="-3"/>
        </w:rPr>
        <w:t xml:space="preserve"> </w:t>
      </w:r>
      <w:r>
        <w:t xml:space="preserve">a </w:t>
      </w:r>
      <w:r>
        <w:rPr>
          <w:spacing w:val="-1"/>
        </w:rPr>
        <w:t>fee</w:t>
      </w:r>
      <w:r>
        <w:t xml:space="preserve"> </w:t>
      </w:r>
      <w:r>
        <w:rPr>
          <w:spacing w:val="-2"/>
        </w:rPr>
        <w:t>arrangement</w:t>
      </w:r>
      <w:r>
        <w:rPr>
          <w:spacing w:val="1"/>
        </w:rPr>
        <w:t xml:space="preserve"> </w:t>
      </w:r>
      <w:r>
        <w:t xml:space="preserve">which </w:t>
      </w:r>
      <w:r>
        <w:rPr>
          <w:spacing w:val="-1"/>
        </w:rPr>
        <w:t>grants</w:t>
      </w:r>
      <w:r>
        <w:t xml:space="preserve"> </w:t>
      </w:r>
      <w:r>
        <w:rPr>
          <w:spacing w:val="-1"/>
        </w:rPr>
        <w:t>another</w:t>
      </w:r>
      <w:r>
        <w:rPr>
          <w:spacing w:val="-2"/>
        </w:rPr>
        <w:t xml:space="preserve"> </w:t>
      </w:r>
      <w:r>
        <w:rPr>
          <w:spacing w:val="-1"/>
        </w:rPr>
        <w:t>investor</w:t>
      </w:r>
      <w:r>
        <w:rPr>
          <w:spacing w:val="1"/>
        </w:rPr>
        <w:t xml:space="preserve"> </w:t>
      </w:r>
      <w:r>
        <w:rPr>
          <w:spacing w:val="-1"/>
        </w:rPr>
        <w:t>with</w:t>
      </w:r>
      <w:r>
        <w:rPr>
          <w:spacing w:val="-3"/>
        </w:rPr>
        <w:t xml:space="preserve"> </w:t>
      </w:r>
      <w:r>
        <w:t>an</w:t>
      </w:r>
      <w:r>
        <w:rPr>
          <w:spacing w:val="65"/>
        </w:rPr>
        <w:t xml:space="preserve"> </w:t>
      </w:r>
      <w:r>
        <w:rPr>
          <w:spacing w:val="-1"/>
        </w:rPr>
        <w:t>investment</w:t>
      </w:r>
      <w:r>
        <w:rPr>
          <w:spacing w:val="1"/>
        </w:rPr>
        <w:t xml:space="preserve"> </w:t>
      </w:r>
      <w:r>
        <w:t>of</w:t>
      </w:r>
      <w:r>
        <w:rPr>
          <w:spacing w:val="-2"/>
        </w:rPr>
        <w:t xml:space="preserve"> </w:t>
      </w:r>
      <w:r>
        <w:rPr>
          <w:spacing w:val="-1"/>
        </w:rPr>
        <w:t>equal</w:t>
      </w:r>
      <w:r>
        <w:rPr>
          <w:spacing w:val="1"/>
        </w:rPr>
        <w:t xml:space="preserve"> </w:t>
      </w:r>
      <w:r>
        <w:rPr>
          <w:spacing w:val="-2"/>
        </w:rPr>
        <w:t>or</w:t>
      </w:r>
      <w:r>
        <w:rPr>
          <w:spacing w:val="1"/>
        </w:rPr>
        <w:t xml:space="preserve"> </w:t>
      </w:r>
      <w:r>
        <w:rPr>
          <w:spacing w:val="-2"/>
        </w:rPr>
        <w:t>lesser</w:t>
      </w:r>
      <w:r>
        <w:rPr>
          <w:spacing w:val="1"/>
        </w:rPr>
        <w:t xml:space="preserve"> </w:t>
      </w:r>
      <w:r>
        <w:rPr>
          <w:spacing w:val="-1"/>
        </w:rPr>
        <w:t>size</w:t>
      </w:r>
      <w:r>
        <w:rPr>
          <w:spacing w:val="-2"/>
        </w:rPr>
        <w:t xml:space="preserve"> </w:t>
      </w:r>
      <w:r>
        <w:rPr>
          <w:spacing w:val="-1"/>
        </w:rPr>
        <w:t>(“Comparable</w:t>
      </w:r>
      <w:r>
        <w:t xml:space="preserve"> </w:t>
      </w:r>
      <w:r>
        <w:rPr>
          <w:spacing w:val="-1"/>
        </w:rPr>
        <w:t>Investor”)</w:t>
      </w:r>
      <w:r>
        <w:rPr>
          <w:spacing w:val="1"/>
        </w:rPr>
        <w:t xml:space="preserve"> </w:t>
      </w:r>
      <w:r>
        <w:rPr>
          <w:spacing w:val="-1"/>
        </w:rPr>
        <w:t>more</w:t>
      </w:r>
      <w:r>
        <w:rPr>
          <w:spacing w:val="-2"/>
        </w:rPr>
        <w:t xml:space="preserve"> </w:t>
      </w:r>
      <w:r>
        <w:rPr>
          <w:spacing w:val="-1"/>
        </w:rPr>
        <w:t>favorable</w:t>
      </w:r>
      <w:r>
        <w:rPr>
          <w:spacing w:val="-2"/>
        </w:rPr>
        <w:t xml:space="preserve"> </w:t>
      </w:r>
      <w:r>
        <w:rPr>
          <w:spacing w:val="-1"/>
        </w:rPr>
        <w:t>fees</w:t>
      </w:r>
      <w:r>
        <w:t xml:space="preserve"> </w:t>
      </w:r>
      <w:r>
        <w:rPr>
          <w:spacing w:val="-1"/>
        </w:rPr>
        <w:t>before,</w:t>
      </w:r>
      <w:r>
        <w:rPr>
          <w:spacing w:val="-3"/>
        </w:rPr>
        <w:t xml:space="preserve"> </w:t>
      </w:r>
      <w:r>
        <w:t xml:space="preserve">on </w:t>
      </w:r>
      <w:r>
        <w:rPr>
          <w:spacing w:val="-2"/>
        </w:rPr>
        <w:t>or</w:t>
      </w:r>
      <w:r>
        <w:rPr>
          <w:spacing w:val="1"/>
        </w:rPr>
        <w:t xml:space="preserve"> </w:t>
      </w:r>
      <w:r>
        <w:rPr>
          <w:spacing w:val="-1"/>
        </w:rPr>
        <w:t>after</w:t>
      </w:r>
      <w:r>
        <w:rPr>
          <w:spacing w:val="1"/>
        </w:rPr>
        <w:t xml:space="preserve"> </w:t>
      </w:r>
      <w:r>
        <w:rPr>
          <w:spacing w:val="-1"/>
        </w:rPr>
        <w:t>the</w:t>
      </w:r>
      <w:r>
        <w:rPr>
          <w:spacing w:val="73"/>
        </w:rPr>
        <w:t xml:space="preserve"> </w:t>
      </w:r>
      <w:r>
        <w:t>date</w:t>
      </w:r>
      <w:r>
        <w:rPr>
          <w:spacing w:val="-2"/>
        </w:rPr>
        <w:t xml:space="preserve"> </w:t>
      </w:r>
      <w:r>
        <w:rPr>
          <w:spacing w:val="-1"/>
        </w:rPr>
        <w:t>hereof,</w:t>
      </w:r>
      <w:r>
        <w:rPr>
          <w:spacing w:val="-3"/>
        </w:rPr>
        <w:t xml:space="preserve"> </w:t>
      </w:r>
      <w:r>
        <w:rPr>
          <w:spacing w:val="-1"/>
        </w:rPr>
        <w:t>unless,</w:t>
      </w:r>
      <w:r>
        <w:rPr>
          <w:spacing w:val="-3"/>
        </w:rPr>
        <w:t xml:space="preserve"> </w:t>
      </w:r>
      <w:r>
        <w:t>in</w:t>
      </w:r>
      <w:r>
        <w:rPr>
          <w:spacing w:val="-3"/>
        </w:rPr>
        <w:t xml:space="preserve"> </w:t>
      </w:r>
      <w:r>
        <w:t>any</w:t>
      </w:r>
      <w:r>
        <w:rPr>
          <w:spacing w:val="-3"/>
        </w:rPr>
        <w:t xml:space="preserve"> </w:t>
      </w:r>
      <w:r>
        <w:t xml:space="preserve">such </w:t>
      </w:r>
      <w:r>
        <w:rPr>
          <w:spacing w:val="-1"/>
        </w:rPr>
        <w:t>case</w:t>
      </w:r>
      <w:r>
        <w:t xml:space="preserve"> </w:t>
      </w:r>
      <w:r>
        <w:rPr>
          <w:spacing w:val="-1"/>
        </w:rPr>
        <w:t>within</w:t>
      </w:r>
      <w:r>
        <w:t xml:space="preserve"> 30 </w:t>
      </w:r>
      <w:r>
        <w:rPr>
          <w:spacing w:val="-2"/>
        </w:rPr>
        <w:t>days</w:t>
      </w:r>
      <w:r>
        <w:t xml:space="preserve"> of</w:t>
      </w:r>
      <w:r>
        <w:rPr>
          <w:spacing w:val="-2"/>
        </w:rPr>
        <w:t xml:space="preserve"> </w:t>
      </w:r>
      <w:r>
        <w:rPr>
          <w:spacing w:val="-1"/>
        </w:rPr>
        <w:t>entering</w:t>
      </w:r>
      <w:r>
        <w:rPr>
          <w:spacing w:val="-3"/>
        </w:rPr>
        <w:t xml:space="preserve"> </w:t>
      </w:r>
      <w:r>
        <w:rPr>
          <w:spacing w:val="-1"/>
        </w:rPr>
        <w:t>into</w:t>
      </w:r>
      <w:r>
        <w:rPr>
          <w:spacing w:val="-3"/>
        </w:rPr>
        <w:t xml:space="preserve"> </w:t>
      </w:r>
      <w:r>
        <w:t>such</w:t>
      </w:r>
      <w:r>
        <w:rPr>
          <w:spacing w:val="-3"/>
        </w:rPr>
        <w:t xml:space="preserve"> </w:t>
      </w:r>
      <w:r>
        <w:rPr>
          <w:spacing w:val="-1"/>
        </w:rPr>
        <w:t>arrangement,</w:t>
      </w:r>
      <w:r>
        <w:t xml:space="preserve"> the </w:t>
      </w:r>
      <w:r>
        <w:rPr>
          <w:spacing w:val="-1"/>
        </w:rPr>
        <w:t>Manager</w:t>
      </w:r>
      <w:r>
        <w:rPr>
          <w:spacing w:val="-2"/>
        </w:rPr>
        <w:t xml:space="preserve"> </w:t>
      </w:r>
      <w:r>
        <w:rPr>
          <w:spacing w:val="-1"/>
        </w:rPr>
        <w:t>shall</w:t>
      </w:r>
      <w:r>
        <w:rPr>
          <w:spacing w:val="75"/>
        </w:rPr>
        <w:t xml:space="preserve"> </w:t>
      </w:r>
      <w:r>
        <w:rPr>
          <w:spacing w:val="-1"/>
        </w:rPr>
        <w:t>offer</w:t>
      </w:r>
      <w:r>
        <w:rPr>
          <w:spacing w:val="-2"/>
        </w:rPr>
        <w:t xml:space="preserve"> </w:t>
      </w:r>
      <w:r>
        <w:t xml:space="preserve">to </w:t>
      </w:r>
      <w:r>
        <w:rPr>
          <w:spacing w:val="-1"/>
        </w:rPr>
        <w:t>the</w:t>
      </w:r>
      <w:r>
        <w:t xml:space="preserve"> </w:t>
      </w:r>
      <w:r>
        <w:rPr>
          <w:spacing w:val="-1"/>
        </w:rPr>
        <w:t>System</w:t>
      </w:r>
      <w:r>
        <w:rPr>
          <w:spacing w:val="-4"/>
        </w:rPr>
        <w:t xml:space="preserve"> </w:t>
      </w:r>
      <w:r>
        <w:t xml:space="preserve">in </w:t>
      </w:r>
      <w:r>
        <w:rPr>
          <w:spacing w:val="-1"/>
        </w:rPr>
        <w:t>writing</w:t>
      </w:r>
      <w:r>
        <w:rPr>
          <w:spacing w:val="-3"/>
        </w:rPr>
        <w:t xml:space="preserve"> </w:t>
      </w:r>
      <w:r>
        <w:t xml:space="preserve">the </w:t>
      </w:r>
      <w:r>
        <w:rPr>
          <w:spacing w:val="-1"/>
        </w:rPr>
        <w:t>opportunity</w:t>
      </w:r>
      <w:r>
        <w:rPr>
          <w:spacing w:val="-3"/>
        </w:rPr>
        <w:t xml:space="preserve"> </w:t>
      </w:r>
      <w:r>
        <w:t xml:space="preserve">to </w:t>
      </w:r>
      <w:r>
        <w:rPr>
          <w:spacing w:val="-1"/>
        </w:rPr>
        <w:t>receive</w:t>
      </w:r>
      <w:r>
        <w:t xml:space="preserve"> the</w:t>
      </w:r>
      <w:r>
        <w:rPr>
          <w:spacing w:val="-2"/>
        </w:rPr>
        <w:t xml:space="preserve"> </w:t>
      </w:r>
      <w:r>
        <w:rPr>
          <w:spacing w:val="-1"/>
        </w:rPr>
        <w:t>same</w:t>
      </w:r>
      <w:r>
        <w:t xml:space="preserve"> fee</w:t>
      </w:r>
      <w:r>
        <w:rPr>
          <w:spacing w:val="-2"/>
        </w:rPr>
        <w:t xml:space="preserve"> </w:t>
      </w:r>
      <w:r>
        <w:rPr>
          <w:spacing w:val="-1"/>
        </w:rPr>
        <w:t>arrangement.</w:t>
      </w:r>
      <w:r>
        <w:rPr>
          <w:spacing w:val="55"/>
        </w:rPr>
        <w:t xml:space="preserve"> </w:t>
      </w:r>
      <w:r>
        <w:rPr>
          <w:spacing w:val="-1"/>
        </w:rPr>
        <w:t>Manager</w:t>
      </w:r>
      <w:r>
        <w:rPr>
          <w:spacing w:val="1"/>
        </w:rPr>
        <w:t xml:space="preserve"> </w:t>
      </w:r>
      <w:r>
        <w:rPr>
          <w:spacing w:val="-1"/>
        </w:rPr>
        <w:t>agrees</w:t>
      </w:r>
      <w:r>
        <w:rPr>
          <w:spacing w:val="-2"/>
        </w:rPr>
        <w:t xml:space="preserve"> </w:t>
      </w:r>
      <w:r>
        <w:t>to</w:t>
      </w:r>
      <w:r>
        <w:rPr>
          <w:spacing w:val="53"/>
        </w:rPr>
        <w:t xml:space="preserve"> </w:t>
      </w:r>
      <w:r>
        <w:rPr>
          <w:spacing w:val="-1"/>
        </w:rPr>
        <w:t>certify</w:t>
      </w:r>
      <w:r>
        <w:rPr>
          <w:spacing w:val="-3"/>
        </w:rPr>
        <w:t xml:space="preserve"> </w:t>
      </w:r>
      <w:r>
        <w:t>to an</w:t>
      </w:r>
      <w:r>
        <w:rPr>
          <w:spacing w:val="-3"/>
        </w:rPr>
        <w:t xml:space="preserve"> </w:t>
      </w:r>
      <w:r>
        <w:rPr>
          <w:spacing w:val="-1"/>
        </w:rPr>
        <w:t>annual</w:t>
      </w:r>
      <w:r>
        <w:rPr>
          <w:spacing w:val="1"/>
        </w:rPr>
        <w:t xml:space="preserve"> </w:t>
      </w:r>
      <w:r>
        <w:rPr>
          <w:spacing w:val="-1"/>
        </w:rPr>
        <w:t>acknowledgement</w:t>
      </w:r>
      <w:r>
        <w:rPr>
          <w:spacing w:val="1"/>
        </w:rPr>
        <w:t xml:space="preserve"> </w:t>
      </w:r>
      <w:r>
        <w:rPr>
          <w:spacing w:val="-1"/>
        </w:rPr>
        <w:t>that</w:t>
      </w:r>
      <w:r>
        <w:rPr>
          <w:spacing w:val="1"/>
        </w:rPr>
        <w:t xml:space="preserve"> </w:t>
      </w:r>
      <w:r>
        <w:t xml:space="preserve">no </w:t>
      </w:r>
      <w:r>
        <w:rPr>
          <w:spacing w:val="-1"/>
        </w:rPr>
        <w:t>other</w:t>
      </w:r>
      <w:r>
        <w:rPr>
          <w:spacing w:val="1"/>
        </w:rPr>
        <w:t xml:space="preserve"> </w:t>
      </w:r>
      <w:r>
        <w:rPr>
          <w:spacing w:val="-1"/>
        </w:rPr>
        <w:t>Comparable</w:t>
      </w:r>
      <w:r>
        <w:t xml:space="preserve"> </w:t>
      </w:r>
      <w:r>
        <w:rPr>
          <w:spacing w:val="-1"/>
        </w:rPr>
        <w:t>Investor</w:t>
      </w:r>
      <w:r>
        <w:rPr>
          <w:spacing w:val="1"/>
        </w:rPr>
        <w:t xml:space="preserve"> </w:t>
      </w:r>
      <w:r>
        <w:rPr>
          <w:spacing w:val="-1"/>
        </w:rPr>
        <w:t>has</w:t>
      </w:r>
      <w:r>
        <w:t xml:space="preserve"> a </w:t>
      </w:r>
      <w:r>
        <w:rPr>
          <w:spacing w:val="-1"/>
        </w:rPr>
        <w:t>more</w:t>
      </w:r>
      <w:r>
        <w:t xml:space="preserve"> </w:t>
      </w:r>
      <w:r>
        <w:rPr>
          <w:spacing w:val="-1"/>
        </w:rPr>
        <w:t>favorable</w:t>
      </w:r>
      <w:r>
        <w:t xml:space="preserve"> </w:t>
      </w:r>
      <w:r>
        <w:rPr>
          <w:spacing w:val="-1"/>
        </w:rPr>
        <w:t>fee</w:t>
      </w:r>
      <w:r>
        <w:rPr>
          <w:spacing w:val="39"/>
        </w:rPr>
        <w:t xml:space="preserve"> </w:t>
      </w:r>
      <w:r>
        <w:rPr>
          <w:spacing w:val="-1"/>
        </w:rPr>
        <w:t>schedule.</w:t>
      </w:r>
      <w:r>
        <w:rPr>
          <w:spacing w:val="53"/>
        </w:rPr>
        <w:t xml:space="preserve"> </w:t>
      </w:r>
      <w:r>
        <w:rPr>
          <w:spacing w:val="-1"/>
        </w:rPr>
        <w:t>Manager</w:t>
      </w:r>
      <w:r>
        <w:rPr>
          <w:spacing w:val="1"/>
        </w:rPr>
        <w:t xml:space="preserve"> </w:t>
      </w:r>
      <w:r>
        <w:t>and</w:t>
      </w:r>
      <w:r>
        <w:rPr>
          <w:spacing w:val="-3"/>
        </w:rPr>
        <w:t xml:space="preserve"> </w:t>
      </w:r>
      <w:r>
        <w:rPr>
          <w:spacing w:val="-1"/>
        </w:rPr>
        <w:t>its</w:t>
      </w:r>
      <w:r>
        <w:rPr>
          <w:spacing w:val="-2"/>
        </w:rPr>
        <w:t xml:space="preserve"> </w:t>
      </w:r>
      <w:r>
        <w:rPr>
          <w:spacing w:val="-1"/>
        </w:rPr>
        <w:t>affiliates</w:t>
      </w:r>
      <w:r>
        <w:t xml:space="preserve"> </w:t>
      </w:r>
      <w:r>
        <w:rPr>
          <w:spacing w:val="-2"/>
        </w:rPr>
        <w:t>will</w:t>
      </w:r>
      <w:r>
        <w:rPr>
          <w:spacing w:val="1"/>
        </w:rPr>
        <w:t xml:space="preserve"> </w:t>
      </w:r>
      <w:r>
        <w:rPr>
          <w:spacing w:val="-1"/>
        </w:rPr>
        <w:t>not</w:t>
      </w:r>
      <w:r>
        <w:rPr>
          <w:spacing w:val="1"/>
        </w:rPr>
        <w:t xml:space="preserve"> </w:t>
      </w:r>
      <w:r>
        <w:t>be</w:t>
      </w:r>
      <w:r>
        <w:rPr>
          <w:spacing w:val="-2"/>
        </w:rPr>
        <w:t xml:space="preserve"> </w:t>
      </w:r>
      <w:r>
        <w:rPr>
          <w:spacing w:val="-1"/>
        </w:rPr>
        <w:t>considered</w:t>
      </w:r>
      <w:r>
        <w:t xml:space="preserve"> </w:t>
      </w:r>
      <w:r>
        <w:rPr>
          <w:spacing w:val="-1"/>
        </w:rPr>
        <w:t>Comparable</w:t>
      </w:r>
      <w:r>
        <w:t xml:space="preserve"> </w:t>
      </w:r>
      <w:r>
        <w:rPr>
          <w:spacing w:val="-1"/>
        </w:rPr>
        <w:t>Investors.</w:t>
      </w:r>
    </w:p>
    <w:p w14:paraId="3B178627" w14:textId="77777777" w:rsidR="00E62BB3" w:rsidRDefault="00E62BB3">
      <w:pPr>
        <w:spacing w:line="276" w:lineRule="auto"/>
        <w:sectPr w:rsidR="00E62BB3">
          <w:pgSz w:w="12240" w:h="15840"/>
          <w:pgMar w:top="1380" w:right="1340" w:bottom="900" w:left="1320" w:header="0" w:footer="708" w:gutter="0"/>
          <w:cols w:space="720"/>
        </w:sectPr>
      </w:pPr>
    </w:p>
    <w:p w14:paraId="108248B5" w14:textId="77777777" w:rsidR="00E62BB3" w:rsidRDefault="00602573">
      <w:pPr>
        <w:pStyle w:val="Heading3"/>
        <w:spacing w:before="58" w:line="503" w:lineRule="auto"/>
        <w:ind w:left="2804" w:right="2434" w:firstLine="1396"/>
        <w:rPr>
          <w:b w:val="0"/>
          <w:bCs w:val="0"/>
        </w:rPr>
      </w:pPr>
      <w:r>
        <w:rPr>
          <w:spacing w:val="-1"/>
        </w:rPr>
        <w:lastRenderedPageBreak/>
        <w:t xml:space="preserve">EXHIBIT </w:t>
      </w:r>
      <w:r>
        <w:t>C</w:t>
      </w:r>
      <w:r>
        <w:rPr>
          <w:spacing w:val="25"/>
        </w:rPr>
        <w:t xml:space="preserve"> </w:t>
      </w:r>
      <w:r>
        <w:rPr>
          <w:spacing w:val="-1"/>
        </w:rPr>
        <w:t>PROHIBITED BROKER/DEALER LIST</w:t>
      </w:r>
    </w:p>
    <w:p w14:paraId="712C069E" w14:textId="77777777" w:rsidR="00E62BB3" w:rsidRDefault="00602573">
      <w:pPr>
        <w:pStyle w:val="BodyText"/>
        <w:spacing w:before="5" w:line="277" w:lineRule="auto"/>
        <w:ind w:left="100" w:right="189"/>
      </w:pPr>
      <w:r>
        <w:rPr>
          <w:spacing w:val="-1"/>
        </w:rPr>
        <w:t>No</w:t>
      </w:r>
      <w:r>
        <w:t xml:space="preserve"> </w:t>
      </w:r>
      <w:r>
        <w:rPr>
          <w:spacing w:val="-1"/>
        </w:rPr>
        <w:t>broker/dealers</w:t>
      </w:r>
      <w:r>
        <w:t xml:space="preserve"> </w:t>
      </w:r>
      <w:r>
        <w:rPr>
          <w:spacing w:val="-1"/>
        </w:rPr>
        <w:t>are</w:t>
      </w:r>
      <w:r>
        <w:t xml:space="preserve"> </w:t>
      </w:r>
      <w:r>
        <w:rPr>
          <w:spacing w:val="-1"/>
        </w:rPr>
        <w:t>deemed</w:t>
      </w:r>
      <w:r>
        <w:t xml:space="preserve"> </w:t>
      </w:r>
      <w:r>
        <w:rPr>
          <w:spacing w:val="-1"/>
        </w:rPr>
        <w:t>unsuitable</w:t>
      </w:r>
      <w:r>
        <w:t xml:space="preserve"> </w:t>
      </w:r>
      <w:r>
        <w:rPr>
          <w:spacing w:val="-1"/>
        </w:rPr>
        <w:t>for</w:t>
      </w:r>
      <w:r>
        <w:rPr>
          <w:spacing w:val="-2"/>
        </w:rPr>
        <w:t xml:space="preserve"> </w:t>
      </w:r>
      <w:r>
        <w:t xml:space="preserve">the </w:t>
      </w:r>
      <w:r>
        <w:rPr>
          <w:spacing w:val="-1"/>
        </w:rPr>
        <w:t>System</w:t>
      </w:r>
      <w:r>
        <w:rPr>
          <w:spacing w:val="-5"/>
        </w:rPr>
        <w:t xml:space="preserve"> </w:t>
      </w:r>
      <w:r>
        <w:t xml:space="preserve">trades </w:t>
      </w:r>
      <w:r>
        <w:rPr>
          <w:spacing w:val="-2"/>
        </w:rPr>
        <w:t>as</w:t>
      </w:r>
      <w:r>
        <w:t xml:space="preserve"> of</w:t>
      </w:r>
      <w:r>
        <w:rPr>
          <w:spacing w:val="-2"/>
        </w:rPr>
        <w:t xml:space="preserve"> </w:t>
      </w:r>
      <w:r>
        <w:t>the</w:t>
      </w:r>
      <w:r>
        <w:rPr>
          <w:spacing w:val="-2"/>
        </w:rPr>
        <w:t xml:space="preserve"> </w:t>
      </w:r>
      <w:r>
        <w:rPr>
          <w:spacing w:val="-1"/>
        </w:rPr>
        <w:t>date</w:t>
      </w:r>
      <w:r>
        <w:t xml:space="preserve"> </w:t>
      </w:r>
      <w:r>
        <w:rPr>
          <w:spacing w:val="-2"/>
        </w:rPr>
        <w:t>of</w:t>
      </w:r>
      <w:r>
        <w:rPr>
          <w:spacing w:val="1"/>
        </w:rPr>
        <w:t xml:space="preserve"> </w:t>
      </w:r>
      <w:r>
        <w:rPr>
          <w:spacing w:val="-1"/>
        </w:rPr>
        <w:t>execution</w:t>
      </w:r>
      <w:r>
        <w:rPr>
          <w:spacing w:val="-3"/>
        </w:rPr>
        <w:t xml:space="preserve"> </w:t>
      </w:r>
      <w:r>
        <w:t>of</w:t>
      </w:r>
      <w:r>
        <w:rPr>
          <w:spacing w:val="-2"/>
        </w:rPr>
        <w:t xml:space="preserve"> </w:t>
      </w:r>
      <w:r>
        <w:rPr>
          <w:spacing w:val="-1"/>
        </w:rPr>
        <w:t>this</w:t>
      </w:r>
      <w:r>
        <w:rPr>
          <w:spacing w:val="53"/>
        </w:rPr>
        <w:t xml:space="preserve"> </w:t>
      </w:r>
      <w:r>
        <w:rPr>
          <w:spacing w:val="-1"/>
        </w:rPr>
        <w:t>Management</w:t>
      </w:r>
      <w:r>
        <w:rPr>
          <w:spacing w:val="1"/>
        </w:rPr>
        <w:t xml:space="preserve"> </w:t>
      </w:r>
      <w:r>
        <w:rPr>
          <w:spacing w:val="-1"/>
        </w:rPr>
        <w:t>Agreement.</w:t>
      </w:r>
    </w:p>
    <w:p w14:paraId="4106C473" w14:textId="77777777" w:rsidR="00E62BB3" w:rsidRDefault="00E62BB3">
      <w:pPr>
        <w:spacing w:line="277" w:lineRule="auto"/>
        <w:sectPr w:rsidR="00E62BB3">
          <w:pgSz w:w="12240" w:h="15840"/>
          <w:pgMar w:top="1380" w:right="1720" w:bottom="900" w:left="1340" w:header="0" w:footer="708" w:gutter="0"/>
          <w:cols w:space="720"/>
        </w:sectPr>
      </w:pPr>
    </w:p>
    <w:p w14:paraId="3BAB3CBB" w14:textId="77777777" w:rsidR="00E62BB3" w:rsidRDefault="00602573">
      <w:pPr>
        <w:pStyle w:val="Heading3"/>
        <w:spacing w:before="58"/>
        <w:ind w:left="2258" w:right="2257" w:firstLine="0"/>
        <w:jc w:val="center"/>
        <w:rPr>
          <w:b w:val="0"/>
          <w:bCs w:val="0"/>
        </w:rPr>
      </w:pPr>
      <w:r>
        <w:rPr>
          <w:spacing w:val="-1"/>
        </w:rPr>
        <w:lastRenderedPageBreak/>
        <w:t xml:space="preserve">EXHIBIT </w:t>
      </w:r>
      <w:r>
        <w:t>D</w:t>
      </w:r>
    </w:p>
    <w:p w14:paraId="33459A51" w14:textId="77777777" w:rsidR="00E62BB3" w:rsidRDefault="00E62BB3">
      <w:pPr>
        <w:spacing w:before="1"/>
        <w:rPr>
          <w:rFonts w:ascii="Times New Roman" w:eastAsia="Times New Roman" w:hAnsi="Times New Roman" w:cs="Times New Roman"/>
          <w:b/>
          <w:bCs/>
          <w:sz w:val="24"/>
          <w:szCs w:val="24"/>
        </w:rPr>
      </w:pPr>
    </w:p>
    <w:p w14:paraId="103DDABD" w14:textId="77777777" w:rsidR="00E62BB3" w:rsidRDefault="00602573">
      <w:pPr>
        <w:pStyle w:val="Heading3"/>
        <w:ind w:left="0" w:firstLine="0"/>
        <w:jc w:val="center"/>
        <w:rPr>
          <w:b w:val="0"/>
          <w:bCs w:val="0"/>
        </w:rPr>
      </w:pPr>
      <w:r>
        <w:rPr>
          <w:spacing w:val="-1"/>
        </w:rPr>
        <w:t>SYSTEM</w:t>
      </w:r>
      <w:r>
        <w:t xml:space="preserve"> </w:t>
      </w:r>
      <w:r>
        <w:rPr>
          <w:spacing w:val="-1"/>
        </w:rPr>
        <w:t>LIST</w:t>
      </w:r>
      <w:r>
        <w:rPr>
          <w:spacing w:val="-4"/>
        </w:rPr>
        <w:t xml:space="preserve"> </w:t>
      </w:r>
      <w:r>
        <w:rPr>
          <w:spacing w:val="-1"/>
        </w:rPr>
        <w:t>OF</w:t>
      </w:r>
      <w:r>
        <w:rPr>
          <w:spacing w:val="2"/>
        </w:rPr>
        <w:t xml:space="preserve"> </w:t>
      </w:r>
      <w:r>
        <w:rPr>
          <w:spacing w:val="-1"/>
        </w:rPr>
        <w:t>AUTHORIZED PERSONS</w:t>
      </w:r>
    </w:p>
    <w:p w14:paraId="2FFD38D0" w14:textId="77777777" w:rsidR="00E62BB3" w:rsidRDefault="00E62BB3">
      <w:pPr>
        <w:spacing w:before="8"/>
        <w:rPr>
          <w:rFonts w:ascii="Times New Roman" w:eastAsia="Times New Roman" w:hAnsi="Times New Roman" w:cs="Times New Roman"/>
          <w:b/>
          <w:bCs/>
          <w:sz w:val="23"/>
          <w:szCs w:val="23"/>
        </w:rPr>
      </w:pPr>
    </w:p>
    <w:p w14:paraId="2079473A" w14:textId="77777777" w:rsidR="00E62BB3" w:rsidRDefault="00602573">
      <w:pPr>
        <w:pStyle w:val="BodyText"/>
        <w:ind w:left="2258" w:right="2258"/>
        <w:jc w:val="center"/>
      </w:pPr>
      <w:r>
        <w:rPr>
          <w:spacing w:val="-1"/>
        </w:rPr>
        <w:t>(Intentionally</w:t>
      </w:r>
      <w:r>
        <w:rPr>
          <w:spacing w:val="-3"/>
        </w:rPr>
        <w:t xml:space="preserve"> </w:t>
      </w:r>
      <w:r>
        <w:rPr>
          <w:spacing w:val="-1"/>
        </w:rPr>
        <w:t>left</w:t>
      </w:r>
      <w:r>
        <w:rPr>
          <w:spacing w:val="1"/>
        </w:rPr>
        <w:t xml:space="preserve"> </w:t>
      </w:r>
      <w:r>
        <w:rPr>
          <w:spacing w:val="-1"/>
        </w:rPr>
        <w:t>blank)</w:t>
      </w:r>
    </w:p>
    <w:p w14:paraId="67AE305E" w14:textId="77777777" w:rsidR="00E62BB3" w:rsidRDefault="00E62BB3">
      <w:pPr>
        <w:jc w:val="center"/>
        <w:sectPr w:rsidR="00E62BB3">
          <w:pgSz w:w="12240" w:h="15840"/>
          <w:pgMar w:top="1380" w:right="1720" w:bottom="900" w:left="1720" w:header="0" w:footer="708" w:gutter="0"/>
          <w:cols w:space="720"/>
        </w:sectPr>
      </w:pPr>
    </w:p>
    <w:p w14:paraId="20827E1C" w14:textId="77777777" w:rsidR="00E62BB3" w:rsidRDefault="00602573">
      <w:pPr>
        <w:pStyle w:val="Heading3"/>
        <w:spacing w:before="58" w:line="503" w:lineRule="auto"/>
        <w:ind w:left="2484" w:right="2486" w:firstLine="1344"/>
        <w:rPr>
          <w:b w:val="0"/>
          <w:bCs w:val="0"/>
        </w:rPr>
      </w:pPr>
      <w:r>
        <w:rPr>
          <w:spacing w:val="-1"/>
        </w:rPr>
        <w:lastRenderedPageBreak/>
        <w:t xml:space="preserve">EXHIBIT </w:t>
      </w:r>
      <w:r>
        <w:t>E</w:t>
      </w:r>
      <w:r>
        <w:rPr>
          <w:spacing w:val="25"/>
        </w:rPr>
        <w:t xml:space="preserve"> </w:t>
      </w:r>
      <w:r>
        <w:rPr>
          <w:spacing w:val="-1"/>
        </w:rPr>
        <w:t>INVESTMENT POLICY STATEMENT</w:t>
      </w:r>
    </w:p>
    <w:p w14:paraId="5664FB90" w14:textId="448444D2" w:rsidR="00E62BB3" w:rsidRDefault="00E62BB3" w:rsidP="00573CA0">
      <w:pPr>
        <w:jc w:val="center"/>
        <w:sectPr w:rsidR="00E62BB3" w:rsidSect="00C91634">
          <w:footerReference w:type="default" r:id="rId24"/>
          <w:pgSz w:w="12240" w:h="15840"/>
          <w:pgMar w:top="1380" w:right="1720" w:bottom="1160" w:left="1720" w:header="0" w:footer="977" w:gutter="0"/>
          <w:pgNumType w:start="0"/>
          <w:cols w:space="720"/>
        </w:sectPr>
      </w:pPr>
      <w:hyperlink r:id="rId25" w:history="1">
        <w:r w:rsidRPr="00F80CE2">
          <w:rPr>
            <w:rStyle w:val="Hyperlink"/>
            <w:rFonts w:ascii="Times New Roman" w:hAnsi="Times New Roman" w:cs="Times New Roman"/>
          </w:rPr>
          <w:t>https://www.in.gov/inprs/files/publications/INPRSInvestmentPolicyStatement.pdf</w:t>
        </w:r>
      </w:hyperlink>
      <w:r w:rsidRPr="00920A13">
        <w:rPr>
          <w:rFonts w:ascii="Times New Roman" w:hAnsi="Times New Roman" w:cs="Times New Roman"/>
        </w:rPr>
        <w:t>.</w:t>
      </w:r>
    </w:p>
    <w:p w14:paraId="7B13B50D" w14:textId="77777777" w:rsidR="00E62BB3" w:rsidRDefault="00602573">
      <w:pPr>
        <w:pStyle w:val="Heading3"/>
        <w:spacing w:before="58"/>
        <w:ind w:left="0" w:firstLine="0"/>
        <w:jc w:val="center"/>
        <w:rPr>
          <w:b w:val="0"/>
          <w:bCs w:val="0"/>
        </w:rPr>
      </w:pPr>
      <w:r>
        <w:rPr>
          <w:spacing w:val="-1"/>
        </w:rPr>
        <w:lastRenderedPageBreak/>
        <w:t>EXHIBIT</w:t>
      </w:r>
      <w:r>
        <w:rPr>
          <w:spacing w:val="-4"/>
        </w:rPr>
        <w:t xml:space="preserve"> </w:t>
      </w:r>
      <w:r>
        <w:t>F</w:t>
      </w:r>
    </w:p>
    <w:p w14:paraId="3E15A996" w14:textId="77777777" w:rsidR="00E62BB3" w:rsidRDefault="00E62BB3">
      <w:pPr>
        <w:spacing w:before="10"/>
        <w:rPr>
          <w:rFonts w:ascii="Times New Roman" w:eastAsia="Times New Roman" w:hAnsi="Times New Roman" w:cs="Times New Roman"/>
          <w:b/>
          <w:bCs/>
          <w:sz w:val="23"/>
          <w:szCs w:val="23"/>
        </w:rPr>
      </w:pPr>
    </w:p>
    <w:p w14:paraId="6017AEB1" w14:textId="77777777" w:rsidR="00E62BB3" w:rsidRDefault="00602573">
      <w:pPr>
        <w:pStyle w:val="Heading3"/>
        <w:ind w:left="0" w:firstLine="0"/>
        <w:jc w:val="center"/>
        <w:rPr>
          <w:rFonts w:ascii="Calibri" w:eastAsia="Calibri" w:hAnsi="Calibri" w:cs="Calibri"/>
          <w:b w:val="0"/>
          <w:bCs w:val="0"/>
          <w:sz w:val="14"/>
          <w:szCs w:val="14"/>
        </w:rPr>
      </w:pPr>
      <w:r>
        <w:rPr>
          <w:rFonts w:ascii="Calibri"/>
          <w:spacing w:val="-1"/>
        </w:rPr>
        <w:t>PLACEMENT</w:t>
      </w:r>
      <w:r>
        <w:rPr>
          <w:rFonts w:ascii="Calibri"/>
          <w:spacing w:val="-2"/>
        </w:rPr>
        <w:t xml:space="preserve"> </w:t>
      </w:r>
      <w:r>
        <w:rPr>
          <w:rFonts w:ascii="Calibri"/>
          <w:spacing w:val="-1"/>
        </w:rPr>
        <w:t>AGENT</w:t>
      </w:r>
      <w:r>
        <w:rPr>
          <w:rFonts w:ascii="Calibri"/>
          <w:spacing w:val="1"/>
        </w:rPr>
        <w:t xml:space="preserve"> </w:t>
      </w:r>
      <w:r>
        <w:rPr>
          <w:rFonts w:ascii="Calibri"/>
          <w:spacing w:val="-2"/>
        </w:rPr>
        <w:t>DISCLOSURE</w:t>
      </w:r>
      <w:r>
        <w:rPr>
          <w:rFonts w:ascii="Calibri"/>
        </w:rPr>
        <w:t xml:space="preserve"> LETTER</w:t>
      </w:r>
      <w:hyperlink w:anchor="_bookmark28" w:history="1">
        <w:r w:rsidR="00E62BB3">
          <w:rPr>
            <w:rFonts w:ascii="Calibri"/>
            <w:position w:val="8"/>
            <w:sz w:val="14"/>
          </w:rPr>
          <w:t>1</w:t>
        </w:r>
      </w:hyperlink>
    </w:p>
    <w:p w14:paraId="079595EB" w14:textId="77777777" w:rsidR="00E62BB3" w:rsidRDefault="00E62BB3">
      <w:pPr>
        <w:rPr>
          <w:rFonts w:ascii="Calibri" w:eastAsia="Calibri" w:hAnsi="Calibri" w:cs="Calibri"/>
          <w:b/>
          <w:bCs/>
          <w:sz w:val="24"/>
          <w:szCs w:val="24"/>
        </w:rPr>
      </w:pPr>
    </w:p>
    <w:p w14:paraId="10A51524" w14:textId="77777777" w:rsidR="00E62BB3" w:rsidRDefault="00E62BB3">
      <w:pPr>
        <w:rPr>
          <w:rFonts w:ascii="Calibri" w:eastAsia="Calibri" w:hAnsi="Calibri" w:cs="Calibri"/>
          <w:b/>
          <w:bCs/>
          <w:sz w:val="24"/>
          <w:szCs w:val="24"/>
        </w:rPr>
      </w:pPr>
    </w:p>
    <w:p w14:paraId="2828C578" w14:textId="77777777" w:rsidR="00E62BB3" w:rsidRDefault="00602573">
      <w:pPr>
        <w:pStyle w:val="BodyText"/>
        <w:tabs>
          <w:tab w:val="left" w:pos="5750"/>
        </w:tabs>
        <w:spacing w:before="160"/>
        <w:rPr>
          <w:rFonts w:ascii="Calibri" w:eastAsia="Calibri" w:hAnsi="Calibri" w:cs="Calibri"/>
        </w:rPr>
      </w:pPr>
      <w:r>
        <w:rPr>
          <w:rFonts w:ascii="Calibri"/>
          <w:spacing w:val="-1"/>
        </w:rPr>
        <w:t>Investment</w:t>
      </w:r>
      <w:r>
        <w:rPr>
          <w:rFonts w:ascii="Calibri"/>
          <w:spacing w:val="-2"/>
        </w:rPr>
        <w:t xml:space="preserve"> </w:t>
      </w:r>
      <w:r>
        <w:rPr>
          <w:rFonts w:ascii="Calibri"/>
          <w:spacing w:val="-1"/>
        </w:rPr>
        <w:t>Manager</w:t>
      </w:r>
      <w:r>
        <w:rPr>
          <w:rFonts w:ascii="Calibri"/>
        </w:rPr>
        <w:t xml:space="preserve"> </w:t>
      </w:r>
      <w:r>
        <w:rPr>
          <w:rFonts w:ascii="Calibri"/>
          <w:spacing w:val="-1"/>
        </w:rPr>
        <w:t>Name:</w:t>
      </w:r>
      <w:r>
        <w:rPr>
          <w:rFonts w:ascii="Calibri"/>
          <w:spacing w:val="1"/>
        </w:rPr>
        <w:t xml:space="preserve"> </w:t>
      </w:r>
      <w:r>
        <w:rPr>
          <w:rFonts w:ascii="Calibri"/>
          <w:u w:val="single" w:color="000000"/>
        </w:rPr>
        <w:t xml:space="preserve"> </w:t>
      </w:r>
      <w:r>
        <w:rPr>
          <w:rFonts w:ascii="Calibri"/>
          <w:u w:val="single" w:color="000000"/>
        </w:rPr>
        <w:tab/>
      </w:r>
    </w:p>
    <w:p w14:paraId="3F2C59B2" w14:textId="77777777" w:rsidR="00E62BB3" w:rsidRDefault="00E62BB3">
      <w:pPr>
        <w:spacing w:before="1"/>
        <w:rPr>
          <w:rFonts w:ascii="Calibri" w:eastAsia="Calibri" w:hAnsi="Calibri" w:cs="Calibri"/>
          <w:sz w:val="24"/>
          <w:szCs w:val="24"/>
        </w:rPr>
      </w:pPr>
    </w:p>
    <w:p w14:paraId="2379D7FC" w14:textId="77777777" w:rsidR="00E62BB3" w:rsidRDefault="00602573" w:rsidP="003F2412">
      <w:pPr>
        <w:pStyle w:val="BodyText"/>
        <w:numPr>
          <w:ilvl w:val="0"/>
          <w:numId w:val="2"/>
        </w:numPr>
        <w:tabs>
          <w:tab w:val="left" w:pos="841"/>
        </w:tabs>
        <w:spacing w:before="56" w:line="274" w:lineRule="auto"/>
        <w:ind w:right="162"/>
        <w:rPr>
          <w:rFonts w:ascii="Calibri" w:eastAsia="Calibri" w:hAnsi="Calibri" w:cs="Calibri"/>
        </w:rPr>
      </w:pPr>
      <w:r>
        <w:rPr>
          <w:rFonts w:ascii="Calibri"/>
          <w:spacing w:val="-1"/>
        </w:rPr>
        <w:t>Have</w:t>
      </w:r>
      <w:r>
        <w:rPr>
          <w:rFonts w:ascii="Calibri"/>
          <w:spacing w:val="6"/>
        </w:rPr>
        <w:t xml:space="preserve"> </w:t>
      </w:r>
      <w:r>
        <w:rPr>
          <w:rFonts w:ascii="Calibri"/>
          <w:spacing w:val="-1"/>
        </w:rPr>
        <w:t>you</w:t>
      </w:r>
      <w:r>
        <w:rPr>
          <w:rFonts w:ascii="Calibri"/>
          <w:spacing w:val="7"/>
        </w:rPr>
        <w:t xml:space="preserve"> </w:t>
      </w:r>
      <w:r>
        <w:rPr>
          <w:rFonts w:ascii="Calibri"/>
          <w:spacing w:val="-1"/>
        </w:rPr>
        <w:t>used</w:t>
      </w:r>
      <w:r>
        <w:rPr>
          <w:rFonts w:ascii="Calibri"/>
          <w:spacing w:val="4"/>
        </w:rPr>
        <w:t xml:space="preserve"> </w:t>
      </w:r>
      <w:r>
        <w:rPr>
          <w:rFonts w:ascii="Calibri"/>
        </w:rPr>
        <w:t>a</w:t>
      </w:r>
      <w:r>
        <w:rPr>
          <w:rFonts w:ascii="Calibri"/>
          <w:spacing w:val="5"/>
        </w:rPr>
        <w:t xml:space="preserve"> </w:t>
      </w:r>
      <w:r>
        <w:rPr>
          <w:rFonts w:ascii="Calibri"/>
          <w:spacing w:val="-1"/>
        </w:rPr>
        <w:t>Placement</w:t>
      </w:r>
      <w:r>
        <w:rPr>
          <w:rFonts w:ascii="Calibri"/>
          <w:spacing w:val="8"/>
        </w:rPr>
        <w:t xml:space="preserve"> </w:t>
      </w:r>
      <w:r>
        <w:rPr>
          <w:rFonts w:ascii="Calibri"/>
          <w:spacing w:val="-1"/>
        </w:rPr>
        <w:t>Agent</w:t>
      </w:r>
      <w:r>
        <w:rPr>
          <w:rFonts w:ascii="Calibri"/>
          <w:spacing w:val="5"/>
        </w:rPr>
        <w:t xml:space="preserve"> </w:t>
      </w:r>
      <w:r>
        <w:rPr>
          <w:rFonts w:ascii="Calibri"/>
          <w:spacing w:val="-1"/>
        </w:rPr>
        <w:t>in</w:t>
      </w:r>
      <w:r>
        <w:rPr>
          <w:rFonts w:ascii="Calibri"/>
          <w:spacing w:val="7"/>
        </w:rPr>
        <w:t xml:space="preserve"> </w:t>
      </w:r>
      <w:r>
        <w:rPr>
          <w:rFonts w:ascii="Calibri"/>
          <w:spacing w:val="-1"/>
        </w:rPr>
        <w:t>connection</w:t>
      </w:r>
      <w:r>
        <w:rPr>
          <w:rFonts w:ascii="Calibri"/>
          <w:spacing w:val="4"/>
        </w:rPr>
        <w:t xml:space="preserve"> </w:t>
      </w:r>
      <w:r>
        <w:rPr>
          <w:rFonts w:ascii="Calibri"/>
          <w:spacing w:val="-1"/>
        </w:rPr>
        <w:t>with</w:t>
      </w:r>
      <w:r>
        <w:rPr>
          <w:rFonts w:ascii="Calibri"/>
          <w:spacing w:val="4"/>
        </w:rPr>
        <w:t xml:space="preserve"> </w:t>
      </w:r>
      <w:r>
        <w:rPr>
          <w:rFonts w:ascii="Calibri"/>
          <w:spacing w:val="-1"/>
        </w:rPr>
        <w:t>the</w:t>
      </w:r>
      <w:r>
        <w:rPr>
          <w:rFonts w:ascii="Calibri"/>
          <w:spacing w:val="8"/>
        </w:rPr>
        <w:t xml:space="preserve"> </w:t>
      </w:r>
      <w:r>
        <w:rPr>
          <w:rFonts w:ascii="Calibri"/>
          <w:spacing w:val="-1"/>
        </w:rPr>
        <w:t>Investment</w:t>
      </w:r>
      <w:r>
        <w:rPr>
          <w:rFonts w:ascii="Calibri"/>
          <w:spacing w:val="3"/>
        </w:rPr>
        <w:t xml:space="preserve"> </w:t>
      </w:r>
      <w:r>
        <w:rPr>
          <w:rFonts w:ascii="Calibri"/>
        </w:rPr>
        <w:t>or</w:t>
      </w:r>
      <w:r>
        <w:rPr>
          <w:rFonts w:ascii="Calibri"/>
          <w:spacing w:val="7"/>
        </w:rPr>
        <w:t xml:space="preserve"> </w:t>
      </w:r>
      <w:r>
        <w:rPr>
          <w:rFonts w:ascii="Calibri"/>
          <w:spacing w:val="-1"/>
        </w:rPr>
        <w:t>in</w:t>
      </w:r>
      <w:r>
        <w:rPr>
          <w:rFonts w:ascii="Calibri"/>
          <w:spacing w:val="4"/>
        </w:rPr>
        <w:t xml:space="preserve"> </w:t>
      </w:r>
      <w:r>
        <w:rPr>
          <w:rFonts w:ascii="Calibri"/>
          <w:spacing w:val="-1"/>
        </w:rPr>
        <w:t>obtaining,</w:t>
      </w:r>
      <w:r>
        <w:rPr>
          <w:rFonts w:ascii="Calibri"/>
          <w:spacing w:val="8"/>
        </w:rPr>
        <w:t xml:space="preserve"> </w:t>
      </w:r>
      <w:r>
        <w:rPr>
          <w:rFonts w:ascii="Calibri"/>
        </w:rPr>
        <w:t>or</w:t>
      </w:r>
      <w:r>
        <w:rPr>
          <w:rFonts w:ascii="Calibri"/>
          <w:spacing w:val="7"/>
        </w:rPr>
        <w:t xml:space="preserve"> </w:t>
      </w:r>
      <w:r>
        <w:rPr>
          <w:rFonts w:ascii="Calibri"/>
          <w:spacing w:val="-2"/>
        </w:rPr>
        <w:t>seeking</w:t>
      </w:r>
      <w:r>
        <w:rPr>
          <w:rFonts w:ascii="Calibri"/>
          <w:spacing w:val="77"/>
        </w:rPr>
        <w:t xml:space="preserve"> </w:t>
      </w:r>
      <w:r>
        <w:rPr>
          <w:rFonts w:ascii="Calibri"/>
        </w:rPr>
        <w:t>to</w:t>
      </w:r>
      <w:r>
        <w:rPr>
          <w:rFonts w:ascii="Calibri"/>
          <w:spacing w:val="-1"/>
        </w:rPr>
        <w:t xml:space="preserve"> obtain,</w:t>
      </w:r>
      <w:r>
        <w:rPr>
          <w:rFonts w:ascii="Calibri"/>
        </w:rPr>
        <w:t xml:space="preserve"> a</w:t>
      </w:r>
      <w:r>
        <w:rPr>
          <w:rFonts w:ascii="Calibri"/>
          <w:spacing w:val="-2"/>
        </w:rPr>
        <w:t xml:space="preserve"> </w:t>
      </w:r>
      <w:r>
        <w:rPr>
          <w:rFonts w:ascii="Calibri"/>
          <w:spacing w:val="-1"/>
        </w:rPr>
        <w:t>business</w:t>
      </w:r>
      <w:r>
        <w:rPr>
          <w:rFonts w:ascii="Calibri"/>
        </w:rPr>
        <w:t xml:space="preserve"> </w:t>
      </w:r>
      <w:r>
        <w:rPr>
          <w:rFonts w:ascii="Calibri"/>
          <w:spacing w:val="-1"/>
        </w:rPr>
        <w:t>relationship with</w:t>
      </w:r>
      <w:r>
        <w:rPr>
          <w:rFonts w:ascii="Calibri"/>
          <w:spacing w:val="-3"/>
        </w:rPr>
        <w:t xml:space="preserve"> </w:t>
      </w:r>
      <w:r>
        <w:rPr>
          <w:rFonts w:ascii="Calibri"/>
          <w:spacing w:val="-1"/>
        </w:rPr>
        <w:t>the</w:t>
      </w:r>
      <w:r>
        <w:rPr>
          <w:rFonts w:ascii="Calibri"/>
          <w:spacing w:val="1"/>
        </w:rPr>
        <w:t xml:space="preserve"> </w:t>
      </w:r>
      <w:r>
        <w:rPr>
          <w:rFonts w:ascii="Calibri"/>
          <w:spacing w:val="-2"/>
        </w:rPr>
        <w:t>System?</w:t>
      </w:r>
    </w:p>
    <w:p w14:paraId="145F9B9E" w14:textId="77777777" w:rsidR="00E62BB3" w:rsidRDefault="00E62BB3">
      <w:pPr>
        <w:spacing w:before="12"/>
        <w:rPr>
          <w:rFonts w:ascii="Calibri" w:eastAsia="Calibri" w:hAnsi="Calibri" w:cs="Calibri"/>
          <w:sz w:val="20"/>
          <w:szCs w:val="20"/>
        </w:rPr>
      </w:pPr>
    </w:p>
    <w:p w14:paraId="32E1B14D" w14:textId="77777777" w:rsidR="00E62BB3" w:rsidRDefault="00E62BB3">
      <w:pPr>
        <w:rPr>
          <w:rFonts w:ascii="Calibri" w:eastAsia="Calibri" w:hAnsi="Calibri" w:cs="Calibri"/>
          <w:sz w:val="20"/>
          <w:szCs w:val="20"/>
        </w:rPr>
        <w:sectPr w:rsidR="00E62BB3">
          <w:pgSz w:w="12240" w:h="15840"/>
          <w:pgMar w:top="1380" w:right="1320" w:bottom="1160" w:left="1320" w:header="0" w:footer="977" w:gutter="0"/>
          <w:cols w:space="720"/>
        </w:sectPr>
      </w:pPr>
    </w:p>
    <w:p w14:paraId="175B9398" w14:textId="77777777" w:rsidR="00E62BB3" w:rsidRDefault="00602573">
      <w:pPr>
        <w:pStyle w:val="BodyText"/>
        <w:tabs>
          <w:tab w:val="left" w:pos="2085"/>
        </w:tabs>
        <w:spacing w:before="56"/>
        <w:ind w:left="840"/>
        <w:rPr>
          <w:rFonts w:ascii="Calibri" w:eastAsia="Calibri" w:hAnsi="Calibri" w:cs="Calibri"/>
        </w:rPr>
      </w:pPr>
      <w:r>
        <w:rPr>
          <w:rFonts w:ascii="Calibri"/>
        </w:rPr>
        <w:t>YES</w:t>
      </w:r>
      <w:r>
        <w:rPr>
          <w:rFonts w:ascii="Calibri"/>
          <w:spacing w:val="-1"/>
        </w:rPr>
        <w:t xml:space="preserve"> </w:t>
      </w:r>
      <w:r>
        <w:rPr>
          <w:rFonts w:ascii="Calibri"/>
          <w:u w:val="single" w:color="000000"/>
        </w:rPr>
        <w:t xml:space="preserve"> </w:t>
      </w:r>
      <w:r>
        <w:rPr>
          <w:rFonts w:ascii="Calibri"/>
          <w:u w:val="single" w:color="000000"/>
        </w:rPr>
        <w:tab/>
      </w:r>
    </w:p>
    <w:p w14:paraId="2F39DFAC" w14:textId="77777777" w:rsidR="00E62BB3" w:rsidRDefault="00602573">
      <w:pPr>
        <w:pStyle w:val="BodyText"/>
        <w:tabs>
          <w:tab w:val="left" w:pos="1718"/>
        </w:tabs>
        <w:spacing w:before="56"/>
        <w:ind w:left="554"/>
        <w:rPr>
          <w:rFonts w:ascii="Calibri" w:eastAsia="Calibri" w:hAnsi="Calibri" w:cs="Calibri"/>
        </w:rPr>
      </w:pPr>
      <w:r>
        <w:br w:type="column"/>
      </w:r>
      <w:r>
        <w:rPr>
          <w:rFonts w:ascii="Calibri"/>
          <w:spacing w:val="-1"/>
        </w:rPr>
        <w:t>NO</w:t>
      </w:r>
      <w:r>
        <w:rPr>
          <w:rFonts w:ascii="Calibri"/>
          <w:u w:val="single" w:color="000000"/>
        </w:rPr>
        <w:t xml:space="preserve"> </w:t>
      </w:r>
      <w:r>
        <w:rPr>
          <w:rFonts w:ascii="Calibri"/>
          <w:u w:val="single" w:color="000000"/>
        </w:rPr>
        <w:tab/>
      </w:r>
    </w:p>
    <w:p w14:paraId="5A469ED4" w14:textId="77777777" w:rsidR="00E62BB3" w:rsidRDefault="00E62BB3">
      <w:pPr>
        <w:rPr>
          <w:rFonts w:ascii="Calibri" w:eastAsia="Calibri" w:hAnsi="Calibri" w:cs="Calibri"/>
        </w:rPr>
        <w:sectPr w:rsidR="00E62BB3">
          <w:type w:val="continuous"/>
          <w:pgSz w:w="12240" w:h="15840"/>
          <w:pgMar w:top="1360" w:right="1320" w:bottom="1160" w:left="1320" w:header="720" w:footer="720" w:gutter="0"/>
          <w:cols w:num="2" w:space="720" w:equalWidth="0">
            <w:col w:w="2086" w:space="40"/>
            <w:col w:w="7474" w:space="0"/>
          </w:cols>
        </w:sectPr>
      </w:pPr>
    </w:p>
    <w:p w14:paraId="62480095" w14:textId="77777777" w:rsidR="00E62BB3" w:rsidRDefault="00E62BB3">
      <w:pPr>
        <w:spacing w:before="11"/>
        <w:rPr>
          <w:rFonts w:ascii="Calibri" w:eastAsia="Calibri" w:hAnsi="Calibri" w:cs="Calibri"/>
          <w:sz w:val="23"/>
          <w:szCs w:val="23"/>
        </w:rPr>
      </w:pPr>
    </w:p>
    <w:p w14:paraId="7F4B3E99" w14:textId="77777777" w:rsidR="00E62BB3" w:rsidRDefault="00602573">
      <w:pPr>
        <w:pStyle w:val="BodyText"/>
        <w:spacing w:before="56" w:line="276" w:lineRule="auto"/>
        <w:ind w:left="840" w:right="162"/>
        <w:rPr>
          <w:rFonts w:ascii="Calibri" w:eastAsia="Calibri" w:hAnsi="Calibri" w:cs="Calibri"/>
        </w:rPr>
      </w:pPr>
      <w:proofErr w:type="gramStart"/>
      <w:r>
        <w:rPr>
          <w:rFonts w:ascii="Calibri" w:eastAsia="Calibri" w:hAnsi="Calibri" w:cs="Calibri"/>
          <w:spacing w:val="-1"/>
        </w:rPr>
        <w:t>If</w:t>
      </w:r>
      <w:r>
        <w:rPr>
          <w:rFonts w:ascii="Calibri" w:eastAsia="Calibri" w:hAnsi="Calibri" w:cs="Calibri"/>
        </w:rPr>
        <w:t xml:space="preserve"> </w:t>
      </w:r>
      <w:r>
        <w:rPr>
          <w:rFonts w:ascii="Calibri" w:eastAsia="Calibri" w:hAnsi="Calibri" w:cs="Calibri"/>
          <w:spacing w:val="1"/>
        </w:rPr>
        <w:t xml:space="preserve"> </w:t>
      </w:r>
      <w:r>
        <w:rPr>
          <w:rFonts w:ascii="Calibri" w:eastAsia="Calibri" w:hAnsi="Calibri" w:cs="Calibri"/>
          <w:spacing w:val="-1"/>
        </w:rPr>
        <w:t>“</w:t>
      </w:r>
      <w:proofErr w:type="gramEnd"/>
      <w:r>
        <w:rPr>
          <w:rFonts w:ascii="Calibri" w:eastAsia="Calibri" w:hAnsi="Calibri" w:cs="Calibri"/>
          <w:spacing w:val="-1"/>
        </w:rPr>
        <w:t>No</w:t>
      </w:r>
      <w:proofErr w:type="gramStart"/>
      <w:r>
        <w:rPr>
          <w:rFonts w:ascii="Calibri" w:eastAsia="Calibri" w:hAnsi="Calibri" w:cs="Calibri"/>
          <w:spacing w:val="-1"/>
        </w:rPr>
        <w:t>”,</w:t>
      </w:r>
      <w:r>
        <w:rPr>
          <w:rFonts w:ascii="Calibri" w:eastAsia="Calibri" w:hAnsi="Calibri" w:cs="Calibri"/>
        </w:rPr>
        <w:t xml:space="preserve"> </w:t>
      </w:r>
      <w:r>
        <w:rPr>
          <w:rFonts w:ascii="Calibri" w:eastAsia="Calibri" w:hAnsi="Calibri" w:cs="Calibri"/>
          <w:spacing w:val="1"/>
        </w:rPr>
        <w:t xml:space="preserve"> </w:t>
      </w:r>
      <w:r>
        <w:rPr>
          <w:rFonts w:ascii="Calibri" w:eastAsia="Calibri" w:hAnsi="Calibri" w:cs="Calibri"/>
          <w:spacing w:val="-1"/>
        </w:rPr>
        <w:t>please</w:t>
      </w:r>
      <w:proofErr w:type="gramEnd"/>
      <w:r>
        <w:rPr>
          <w:rFonts w:ascii="Calibri" w:eastAsia="Calibri" w:hAnsi="Calibri" w:cs="Calibri"/>
        </w:rPr>
        <w:t xml:space="preserve"> </w:t>
      </w:r>
      <w:r>
        <w:rPr>
          <w:rFonts w:ascii="Calibri" w:eastAsia="Calibri" w:hAnsi="Calibri" w:cs="Calibri"/>
          <w:spacing w:val="1"/>
        </w:rPr>
        <w:t xml:space="preserve"> </w:t>
      </w:r>
      <w:proofErr w:type="gramStart"/>
      <w:r>
        <w:rPr>
          <w:rFonts w:ascii="Calibri" w:eastAsia="Calibri" w:hAnsi="Calibri" w:cs="Calibri"/>
          <w:spacing w:val="-1"/>
        </w:rPr>
        <w:t>review</w:t>
      </w:r>
      <w:r>
        <w:rPr>
          <w:rFonts w:ascii="Calibri" w:eastAsia="Calibri" w:hAnsi="Calibri" w:cs="Calibri"/>
        </w:rPr>
        <w:t xml:space="preserve"> </w:t>
      </w:r>
      <w:r>
        <w:rPr>
          <w:rFonts w:ascii="Calibri" w:eastAsia="Calibri" w:hAnsi="Calibri" w:cs="Calibri"/>
          <w:spacing w:val="1"/>
        </w:rPr>
        <w:t xml:space="preserve"> </w:t>
      </w:r>
      <w:r>
        <w:rPr>
          <w:rFonts w:ascii="Calibri" w:eastAsia="Calibri" w:hAnsi="Calibri" w:cs="Calibri"/>
          <w:spacing w:val="-2"/>
        </w:rPr>
        <w:t>the</w:t>
      </w:r>
      <w:proofErr w:type="gramEnd"/>
      <w:r>
        <w:rPr>
          <w:rFonts w:ascii="Calibri" w:eastAsia="Calibri" w:hAnsi="Calibri" w:cs="Calibri"/>
        </w:rPr>
        <w:t xml:space="preserve"> </w:t>
      </w:r>
      <w:r>
        <w:rPr>
          <w:rFonts w:ascii="Calibri" w:eastAsia="Calibri" w:hAnsi="Calibri" w:cs="Calibri"/>
          <w:spacing w:val="1"/>
        </w:rPr>
        <w:t xml:space="preserve"> </w:t>
      </w:r>
      <w:proofErr w:type="gramStart"/>
      <w:r>
        <w:rPr>
          <w:rFonts w:ascii="Calibri" w:eastAsia="Calibri" w:hAnsi="Calibri" w:cs="Calibri"/>
          <w:spacing w:val="-1"/>
        </w:rPr>
        <w:t>representations</w:t>
      </w:r>
      <w:r>
        <w:rPr>
          <w:rFonts w:ascii="Calibri" w:eastAsia="Calibri" w:hAnsi="Calibri" w:cs="Calibri"/>
        </w:rPr>
        <w:t xml:space="preserve"> </w:t>
      </w:r>
      <w:r>
        <w:rPr>
          <w:rFonts w:ascii="Calibri" w:eastAsia="Calibri" w:hAnsi="Calibri" w:cs="Calibri"/>
          <w:spacing w:val="1"/>
        </w:rPr>
        <w:t xml:space="preserve"> </w:t>
      </w:r>
      <w:r>
        <w:rPr>
          <w:rFonts w:ascii="Calibri" w:eastAsia="Calibri" w:hAnsi="Calibri" w:cs="Calibri"/>
          <w:spacing w:val="-1"/>
        </w:rPr>
        <w:t>below</w:t>
      </w:r>
      <w:proofErr w:type="gramEnd"/>
      <w:r>
        <w:rPr>
          <w:rFonts w:ascii="Calibri" w:eastAsia="Calibri" w:hAnsi="Calibri" w:cs="Calibri"/>
          <w:spacing w:val="46"/>
        </w:rPr>
        <w:t xml:space="preserve"> </w:t>
      </w:r>
      <w:proofErr w:type="gramStart"/>
      <w:r>
        <w:rPr>
          <w:rFonts w:ascii="Calibri" w:eastAsia="Calibri" w:hAnsi="Calibri" w:cs="Calibri"/>
          <w:spacing w:val="-1"/>
        </w:rPr>
        <w:t>and</w:t>
      </w:r>
      <w:r>
        <w:rPr>
          <w:rFonts w:ascii="Calibri" w:eastAsia="Calibri" w:hAnsi="Calibri" w:cs="Calibri"/>
        </w:rPr>
        <w:t xml:space="preserve">  </w:t>
      </w:r>
      <w:r>
        <w:rPr>
          <w:rFonts w:ascii="Calibri" w:eastAsia="Calibri" w:hAnsi="Calibri" w:cs="Calibri"/>
          <w:spacing w:val="-1"/>
        </w:rPr>
        <w:t>sign</w:t>
      </w:r>
      <w:proofErr w:type="gramEnd"/>
      <w:r>
        <w:rPr>
          <w:rFonts w:ascii="Calibri" w:eastAsia="Calibri" w:hAnsi="Calibri" w:cs="Calibri"/>
        </w:rPr>
        <w:t xml:space="preserve">  </w:t>
      </w:r>
      <w:proofErr w:type="gramStart"/>
      <w:r>
        <w:rPr>
          <w:rFonts w:ascii="Calibri" w:eastAsia="Calibri" w:hAnsi="Calibri" w:cs="Calibri"/>
          <w:spacing w:val="-1"/>
        </w:rPr>
        <w:t>and</w:t>
      </w:r>
      <w:r>
        <w:rPr>
          <w:rFonts w:ascii="Calibri" w:eastAsia="Calibri" w:hAnsi="Calibri" w:cs="Calibri"/>
        </w:rPr>
        <w:t xml:space="preserve">  </w:t>
      </w:r>
      <w:r>
        <w:rPr>
          <w:rFonts w:ascii="Calibri" w:eastAsia="Calibri" w:hAnsi="Calibri" w:cs="Calibri"/>
          <w:spacing w:val="-1"/>
        </w:rPr>
        <w:t>date</w:t>
      </w:r>
      <w:proofErr w:type="gramEnd"/>
      <w:r>
        <w:rPr>
          <w:rFonts w:ascii="Calibri" w:eastAsia="Calibri" w:hAnsi="Calibri" w:cs="Calibri"/>
        </w:rPr>
        <w:t xml:space="preserve"> </w:t>
      </w:r>
      <w:r>
        <w:rPr>
          <w:rFonts w:ascii="Calibri" w:eastAsia="Calibri" w:hAnsi="Calibri" w:cs="Calibri"/>
          <w:spacing w:val="1"/>
        </w:rPr>
        <w:t xml:space="preserve"> </w:t>
      </w:r>
      <w:r>
        <w:rPr>
          <w:rFonts w:ascii="Calibri" w:eastAsia="Calibri" w:hAnsi="Calibri" w:cs="Calibri"/>
          <w:spacing w:val="-1"/>
        </w:rPr>
        <w:t>this</w:t>
      </w:r>
      <w:r>
        <w:rPr>
          <w:rFonts w:ascii="Calibri" w:eastAsia="Calibri" w:hAnsi="Calibri" w:cs="Calibri"/>
          <w:spacing w:val="49"/>
        </w:rPr>
        <w:t xml:space="preserve"> </w:t>
      </w:r>
      <w:r>
        <w:rPr>
          <w:rFonts w:ascii="Calibri" w:eastAsia="Calibri" w:hAnsi="Calibri" w:cs="Calibri"/>
          <w:spacing w:val="-1"/>
        </w:rPr>
        <w:t>Disclosure</w:t>
      </w:r>
      <w:r>
        <w:rPr>
          <w:rFonts w:ascii="Calibri" w:eastAsia="Calibri" w:hAnsi="Calibri" w:cs="Calibri"/>
          <w:spacing w:val="49"/>
        </w:rPr>
        <w:t xml:space="preserve"> </w:t>
      </w:r>
      <w:r>
        <w:rPr>
          <w:rFonts w:ascii="Calibri" w:eastAsia="Calibri" w:hAnsi="Calibri" w:cs="Calibri"/>
          <w:spacing w:val="-1"/>
        </w:rPr>
        <w:t>Letter.</w:t>
      </w:r>
      <w:r>
        <w:rPr>
          <w:rFonts w:ascii="Calibri" w:eastAsia="Calibri" w:hAnsi="Calibri" w:cs="Calibri"/>
          <w:spacing w:val="65"/>
        </w:rPr>
        <w:t xml:space="preserve"> </w:t>
      </w:r>
      <w:r>
        <w:rPr>
          <w:rFonts w:ascii="Calibri" w:eastAsia="Calibri" w:hAnsi="Calibri" w:cs="Calibri"/>
          <w:spacing w:val="-1"/>
        </w:rPr>
        <w:t>If</w:t>
      </w:r>
      <w:r>
        <w:rPr>
          <w:rFonts w:ascii="Calibri" w:eastAsia="Calibri" w:hAnsi="Calibri" w:cs="Calibri"/>
        </w:rPr>
        <w:t xml:space="preserve"> “Yes”,</w:t>
      </w:r>
      <w:r>
        <w:rPr>
          <w:rFonts w:ascii="Calibri" w:eastAsia="Calibri" w:hAnsi="Calibri" w:cs="Calibri"/>
          <w:spacing w:val="-2"/>
        </w:rPr>
        <w:t xml:space="preserve"> </w:t>
      </w:r>
      <w:r>
        <w:rPr>
          <w:rFonts w:ascii="Calibri" w:eastAsia="Calibri" w:hAnsi="Calibri" w:cs="Calibri"/>
          <w:spacing w:val="-1"/>
        </w:rPr>
        <w:t>please</w:t>
      </w:r>
      <w:r>
        <w:rPr>
          <w:rFonts w:ascii="Calibri" w:eastAsia="Calibri" w:hAnsi="Calibri" w:cs="Calibri"/>
          <w:spacing w:val="1"/>
        </w:rPr>
        <w:t xml:space="preserve"> </w:t>
      </w:r>
      <w:r>
        <w:rPr>
          <w:rFonts w:ascii="Calibri" w:eastAsia="Calibri" w:hAnsi="Calibri" w:cs="Calibri"/>
          <w:spacing w:val="-1"/>
        </w:rPr>
        <w:t>continue</w:t>
      </w:r>
      <w:r>
        <w:rPr>
          <w:rFonts w:ascii="Calibri" w:eastAsia="Calibri" w:hAnsi="Calibri" w:cs="Calibri"/>
          <w:spacing w:val="1"/>
        </w:rPr>
        <w:t xml:space="preserve"> </w:t>
      </w:r>
      <w:r>
        <w:rPr>
          <w:rFonts w:ascii="Calibri" w:eastAsia="Calibri" w:hAnsi="Calibri" w:cs="Calibri"/>
          <w:spacing w:val="-1"/>
        </w:rPr>
        <w:t xml:space="preserve">to </w:t>
      </w:r>
      <w:r>
        <w:rPr>
          <w:rFonts w:ascii="Calibri" w:eastAsia="Calibri" w:hAnsi="Calibri" w:cs="Calibri"/>
        </w:rPr>
        <w:t>#2</w:t>
      </w:r>
      <w:r>
        <w:rPr>
          <w:rFonts w:ascii="Calibri" w:eastAsia="Calibri" w:hAnsi="Calibri" w:cs="Calibri"/>
          <w:spacing w:val="1"/>
        </w:rPr>
        <w:t xml:space="preserve"> </w:t>
      </w:r>
      <w:r>
        <w:rPr>
          <w:rFonts w:ascii="Calibri" w:eastAsia="Calibri" w:hAnsi="Calibri" w:cs="Calibri"/>
          <w:spacing w:val="-2"/>
        </w:rPr>
        <w:t>below:</w:t>
      </w:r>
    </w:p>
    <w:p w14:paraId="04AD780F" w14:textId="77777777" w:rsidR="00E62BB3" w:rsidRDefault="00E62BB3">
      <w:pPr>
        <w:spacing w:before="2"/>
        <w:rPr>
          <w:rFonts w:ascii="Calibri" w:eastAsia="Calibri" w:hAnsi="Calibri" w:cs="Calibri"/>
          <w:sz w:val="25"/>
          <w:szCs w:val="25"/>
        </w:rPr>
      </w:pPr>
    </w:p>
    <w:p w14:paraId="0DE39053" w14:textId="77777777" w:rsidR="00E62BB3" w:rsidRDefault="00602573" w:rsidP="003F2412">
      <w:pPr>
        <w:pStyle w:val="BodyText"/>
        <w:numPr>
          <w:ilvl w:val="0"/>
          <w:numId w:val="2"/>
        </w:numPr>
        <w:tabs>
          <w:tab w:val="left" w:pos="841"/>
        </w:tabs>
        <w:spacing w:line="275" w:lineRule="auto"/>
        <w:ind w:right="115"/>
        <w:jc w:val="both"/>
        <w:rPr>
          <w:rFonts w:ascii="Calibri" w:eastAsia="Calibri" w:hAnsi="Calibri" w:cs="Calibri"/>
        </w:rPr>
      </w:pPr>
      <w:r>
        <w:rPr>
          <w:rFonts w:ascii="Calibri"/>
          <w:spacing w:val="-1"/>
        </w:rPr>
        <w:t>Identify</w:t>
      </w:r>
      <w:r>
        <w:rPr>
          <w:rFonts w:ascii="Calibri"/>
          <w:spacing w:val="-4"/>
        </w:rPr>
        <w:t xml:space="preserve"> </w:t>
      </w:r>
      <w:r>
        <w:rPr>
          <w:rFonts w:ascii="Calibri"/>
          <w:spacing w:val="-1"/>
        </w:rPr>
        <w:t>the</w:t>
      </w:r>
      <w:r>
        <w:rPr>
          <w:rFonts w:ascii="Calibri"/>
          <w:spacing w:val="-4"/>
        </w:rPr>
        <w:t xml:space="preserve"> </w:t>
      </w:r>
      <w:r>
        <w:rPr>
          <w:rFonts w:ascii="Calibri"/>
          <w:spacing w:val="-1"/>
        </w:rPr>
        <w:t>Placement</w:t>
      </w:r>
      <w:r>
        <w:rPr>
          <w:rFonts w:ascii="Calibri"/>
          <w:spacing w:val="-4"/>
        </w:rPr>
        <w:t xml:space="preserve"> </w:t>
      </w:r>
      <w:r>
        <w:rPr>
          <w:rFonts w:ascii="Calibri"/>
          <w:spacing w:val="-1"/>
        </w:rPr>
        <w:t>Agent</w:t>
      </w:r>
      <w:r>
        <w:rPr>
          <w:rFonts w:ascii="Calibri"/>
          <w:spacing w:val="-2"/>
        </w:rPr>
        <w:t xml:space="preserve"> </w:t>
      </w:r>
      <w:r>
        <w:rPr>
          <w:rFonts w:ascii="Calibri"/>
          <w:spacing w:val="-1"/>
        </w:rPr>
        <w:t>and</w:t>
      </w:r>
      <w:r>
        <w:rPr>
          <w:rFonts w:ascii="Calibri"/>
          <w:spacing w:val="-5"/>
        </w:rPr>
        <w:t xml:space="preserve"> </w:t>
      </w:r>
      <w:r>
        <w:rPr>
          <w:rFonts w:ascii="Calibri"/>
        </w:rPr>
        <w:t>of</w:t>
      </w:r>
      <w:r>
        <w:rPr>
          <w:rFonts w:ascii="Calibri"/>
          <w:spacing w:val="-3"/>
        </w:rPr>
        <w:t xml:space="preserve"> </w:t>
      </w:r>
      <w:r>
        <w:rPr>
          <w:rFonts w:ascii="Calibri"/>
          <w:spacing w:val="-1"/>
        </w:rPr>
        <w:t>all</w:t>
      </w:r>
      <w:r>
        <w:rPr>
          <w:rFonts w:ascii="Calibri"/>
          <w:spacing w:val="-5"/>
        </w:rPr>
        <w:t xml:space="preserve"> </w:t>
      </w:r>
      <w:r>
        <w:rPr>
          <w:rFonts w:ascii="Calibri"/>
          <w:spacing w:val="-1"/>
        </w:rPr>
        <w:t>natural</w:t>
      </w:r>
      <w:r>
        <w:rPr>
          <w:rFonts w:ascii="Calibri"/>
          <w:spacing w:val="-5"/>
        </w:rPr>
        <w:t xml:space="preserve"> </w:t>
      </w:r>
      <w:r>
        <w:rPr>
          <w:rFonts w:ascii="Calibri"/>
          <w:spacing w:val="-1"/>
        </w:rPr>
        <w:t>persons</w:t>
      </w:r>
      <w:r>
        <w:rPr>
          <w:rFonts w:ascii="Calibri"/>
          <w:spacing w:val="-2"/>
        </w:rPr>
        <w:t xml:space="preserve"> </w:t>
      </w:r>
      <w:r>
        <w:rPr>
          <w:rFonts w:ascii="Calibri"/>
          <w:spacing w:val="-1"/>
        </w:rPr>
        <w:t>employed,</w:t>
      </w:r>
      <w:r>
        <w:rPr>
          <w:rFonts w:ascii="Calibri"/>
          <w:spacing w:val="-5"/>
        </w:rPr>
        <w:t xml:space="preserve"> </w:t>
      </w:r>
      <w:r>
        <w:rPr>
          <w:rFonts w:ascii="Calibri"/>
          <w:spacing w:val="-1"/>
        </w:rPr>
        <w:t>hired,</w:t>
      </w:r>
      <w:r>
        <w:rPr>
          <w:rFonts w:ascii="Calibri"/>
          <w:spacing w:val="-5"/>
        </w:rPr>
        <w:t xml:space="preserve"> </w:t>
      </w:r>
      <w:r>
        <w:rPr>
          <w:rFonts w:ascii="Calibri"/>
          <w:spacing w:val="-1"/>
        </w:rPr>
        <w:t>engaged</w:t>
      </w:r>
      <w:r>
        <w:rPr>
          <w:rFonts w:ascii="Calibri"/>
          <w:spacing w:val="-3"/>
        </w:rPr>
        <w:t xml:space="preserve"> </w:t>
      </w:r>
      <w:r>
        <w:rPr>
          <w:rFonts w:ascii="Calibri"/>
        </w:rPr>
        <w:t>or</w:t>
      </w:r>
      <w:r>
        <w:rPr>
          <w:rFonts w:ascii="Calibri"/>
          <w:spacing w:val="-5"/>
        </w:rPr>
        <w:t xml:space="preserve"> </w:t>
      </w:r>
      <w:r>
        <w:rPr>
          <w:rFonts w:ascii="Calibri"/>
          <w:spacing w:val="-1"/>
        </w:rPr>
        <w:t>retained</w:t>
      </w:r>
      <w:r>
        <w:rPr>
          <w:rFonts w:ascii="Calibri"/>
          <w:spacing w:val="-3"/>
        </w:rPr>
        <w:t xml:space="preserve"> </w:t>
      </w:r>
      <w:r>
        <w:rPr>
          <w:rFonts w:ascii="Calibri"/>
          <w:spacing w:val="-1"/>
        </w:rPr>
        <w:t>by,</w:t>
      </w:r>
      <w:r>
        <w:rPr>
          <w:rFonts w:ascii="Calibri"/>
          <w:spacing w:val="47"/>
        </w:rPr>
        <w:t xml:space="preserve"> </w:t>
      </w:r>
      <w:r>
        <w:rPr>
          <w:rFonts w:ascii="Calibri"/>
        </w:rPr>
        <w:t>or</w:t>
      </w:r>
      <w:r>
        <w:rPr>
          <w:rFonts w:ascii="Calibri"/>
          <w:spacing w:val="6"/>
        </w:rPr>
        <w:t xml:space="preserve"> </w:t>
      </w:r>
      <w:r>
        <w:rPr>
          <w:rFonts w:ascii="Calibri"/>
          <w:spacing w:val="-1"/>
        </w:rPr>
        <w:t>otherwise</w:t>
      </w:r>
      <w:r>
        <w:rPr>
          <w:rFonts w:ascii="Calibri"/>
          <w:spacing w:val="9"/>
        </w:rPr>
        <w:t xml:space="preserve"> </w:t>
      </w:r>
      <w:r>
        <w:rPr>
          <w:rFonts w:ascii="Calibri"/>
          <w:spacing w:val="-1"/>
        </w:rPr>
        <w:t>affiliated</w:t>
      </w:r>
      <w:r>
        <w:rPr>
          <w:rFonts w:ascii="Calibri"/>
          <w:spacing w:val="7"/>
        </w:rPr>
        <w:t xml:space="preserve"> </w:t>
      </w:r>
      <w:r>
        <w:rPr>
          <w:rFonts w:ascii="Calibri"/>
          <w:spacing w:val="-1"/>
        </w:rPr>
        <w:t>(including,</w:t>
      </w:r>
      <w:r>
        <w:rPr>
          <w:rFonts w:ascii="Calibri"/>
          <w:spacing w:val="8"/>
        </w:rPr>
        <w:t xml:space="preserve"> </w:t>
      </w:r>
      <w:r>
        <w:rPr>
          <w:rFonts w:ascii="Calibri"/>
          <w:spacing w:val="-1"/>
        </w:rPr>
        <w:t>but</w:t>
      </w:r>
      <w:r>
        <w:rPr>
          <w:rFonts w:ascii="Calibri"/>
          <w:spacing w:val="8"/>
        </w:rPr>
        <w:t xml:space="preserve"> </w:t>
      </w:r>
      <w:r>
        <w:rPr>
          <w:rFonts w:ascii="Calibri"/>
        </w:rPr>
        <w:t>not</w:t>
      </w:r>
      <w:r>
        <w:rPr>
          <w:rFonts w:ascii="Calibri"/>
          <w:spacing w:val="9"/>
        </w:rPr>
        <w:t xml:space="preserve"> </w:t>
      </w:r>
      <w:r>
        <w:rPr>
          <w:rFonts w:ascii="Calibri"/>
          <w:spacing w:val="-1"/>
        </w:rPr>
        <w:t>limited</w:t>
      </w:r>
      <w:r>
        <w:rPr>
          <w:rFonts w:ascii="Calibri"/>
          <w:spacing w:val="5"/>
        </w:rPr>
        <w:t xml:space="preserve"> </w:t>
      </w:r>
      <w:r>
        <w:rPr>
          <w:rFonts w:ascii="Calibri"/>
          <w:spacing w:val="-1"/>
        </w:rPr>
        <w:t>to,</w:t>
      </w:r>
      <w:r>
        <w:rPr>
          <w:rFonts w:ascii="Calibri"/>
          <w:spacing w:val="8"/>
        </w:rPr>
        <w:t xml:space="preserve"> </w:t>
      </w:r>
      <w:r>
        <w:rPr>
          <w:rFonts w:ascii="Calibri"/>
          <w:spacing w:val="-1"/>
        </w:rPr>
        <w:t>third</w:t>
      </w:r>
      <w:r>
        <w:rPr>
          <w:rFonts w:ascii="Calibri"/>
          <w:spacing w:val="7"/>
        </w:rPr>
        <w:t xml:space="preserve"> </w:t>
      </w:r>
      <w:r>
        <w:rPr>
          <w:rFonts w:ascii="Calibri"/>
          <w:spacing w:val="-1"/>
        </w:rPr>
        <w:t>party</w:t>
      </w:r>
      <w:r>
        <w:rPr>
          <w:rFonts w:ascii="Calibri"/>
          <w:spacing w:val="9"/>
        </w:rPr>
        <w:t xml:space="preserve"> </w:t>
      </w:r>
      <w:r>
        <w:rPr>
          <w:rFonts w:ascii="Calibri"/>
          <w:spacing w:val="-1"/>
        </w:rPr>
        <w:t>contractors,</w:t>
      </w:r>
      <w:r>
        <w:rPr>
          <w:rFonts w:ascii="Calibri"/>
          <w:spacing w:val="8"/>
        </w:rPr>
        <w:t xml:space="preserve"> </w:t>
      </w:r>
      <w:r>
        <w:rPr>
          <w:rFonts w:ascii="Calibri"/>
          <w:spacing w:val="-1"/>
        </w:rPr>
        <w:t>advisors</w:t>
      </w:r>
      <w:r>
        <w:rPr>
          <w:rFonts w:ascii="Calibri"/>
          <w:spacing w:val="8"/>
        </w:rPr>
        <w:t xml:space="preserve"> </w:t>
      </w:r>
      <w:r>
        <w:rPr>
          <w:rFonts w:ascii="Calibri"/>
          <w:spacing w:val="-1"/>
        </w:rPr>
        <w:t>and</w:t>
      </w:r>
      <w:r>
        <w:rPr>
          <w:rFonts w:ascii="Calibri"/>
          <w:spacing w:val="39"/>
        </w:rPr>
        <w:t xml:space="preserve"> </w:t>
      </w:r>
      <w:r>
        <w:rPr>
          <w:rFonts w:ascii="Calibri"/>
          <w:spacing w:val="-1"/>
        </w:rPr>
        <w:t>consultants)</w:t>
      </w:r>
      <w:r>
        <w:rPr>
          <w:rFonts w:ascii="Calibri"/>
          <w:spacing w:val="-9"/>
        </w:rPr>
        <w:t xml:space="preserve"> </w:t>
      </w:r>
      <w:r>
        <w:rPr>
          <w:rFonts w:ascii="Calibri"/>
          <w:spacing w:val="-1"/>
        </w:rPr>
        <w:t>with,</w:t>
      </w:r>
      <w:r>
        <w:rPr>
          <w:rFonts w:ascii="Calibri"/>
          <w:spacing w:val="-12"/>
        </w:rPr>
        <w:t xml:space="preserve"> </w:t>
      </w:r>
      <w:r>
        <w:rPr>
          <w:rFonts w:ascii="Calibri"/>
          <w:spacing w:val="-1"/>
        </w:rPr>
        <w:t>the</w:t>
      </w:r>
      <w:r>
        <w:rPr>
          <w:rFonts w:ascii="Calibri"/>
          <w:spacing w:val="-11"/>
        </w:rPr>
        <w:t xml:space="preserve"> </w:t>
      </w:r>
      <w:r>
        <w:rPr>
          <w:rFonts w:ascii="Calibri"/>
          <w:spacing w:val="-1"/>
        </w:rPr>
        <w:t>Placement</w:t>
      </w:r>
      <w:r>
        <w:rPr>
          <w:rFonts w:ascii="Calibri"/>
          <w:spacing w:val="-9"/>
        </w:rPr>
        <w:t xml:space="preserve"> </w:t>
      </w:r>
      <w:r>
        <w:rPr>
          <w:rFonts w:ascii="Calibri"/>
          <w:spacing w:val="-1"/>
        </w:rPr>
        <w:t>Agent,</w:t>
      </w:r>
      <w:r>
        <w:rPr>
          <w:rFonts w:ascii="Calibri"/>
          <w:spacing w:val="-9"/>
        </w:rPr>
        <w:t xml:space="preserve"> </w:t>
      </w:r>
      <w:r>
        <w:rPr>
          <w:rFonts w:ascii="Calibri"/>
          <w:spacing w:val="-2"/>
        </w:rPr>
        <w:t>who</w:t>
      </w:r>
      <w:r>
        <w:rPr>
          <w:rFonts w:ascii="Calibri"/>
          <w:spacing w:val="-8"/>
        </w:rPr>
        <w:t xml:space="preserve"> </w:t>
      </w:r>
      <w:r>
        <w:rPr>
          <w:rFonts w:ascii="Calibri"/>
          <w:spacing w:val="-1"/>
        </w:rPr>
        <w:t>provided</w:t>
      </w:r>
      <w:r>
        <w:rPr>
          <w:rFonts w:ascii="Calibri"/>
          <w:spacing w:val="-13"/>
        </w:rPr>
        <w:t xml:space="preserve"> </w:t>
      </w:r>
      <w:r>
        <w:rPr>
          <w:rFonts w:ascii="Calibri"/>
          <w:spacing w:val="-1"/>
        </w:rPr>
        <w:t>services</w:t>
      </w:r>
      <w:r>
        <w:rPr>
          <w:rFonts w:ascii="Calibri"/>
          <w:spacing w:val="-9"/>
        </w:rPr>
        <w:t xml:space="preserve"> </w:t>
      </w:r>
      <w:r>
        <w:rPr>
          <w:rFonts w:ascii="Calibri"/>
          <w:spacing w:val="-1"/>
        </w:rPr>
        <w:t>in</w:t>
      </w:r>
      <w:r>
        <w:rPr>
          <w:rFonts w:ascii="Calibri"/>
          <w:spacing w:val="-10"/>
        </w:rPr>
        <w:t xml:space="preserve"> </w:t>
      </w:r>
      <w:r>
        <w:rPr>
          <w:rFonts w:ascii="Calibri"/>
          <w:spacing w:val="-1"/>
        </w:rPr>
        <w:t>connection</w:t>
      </w:r>
      <w:r>
        <w:rPr>
          <w:rFonts w:ascii="Calibri"/>
          <w:spacing w:val="-10"/>
        </w:rPr>
        <w:t xml:space="preserve"> </w:t>
      </w:r>
      <w:r>
        <w:rPr>
          <w:rFonts w:ascii="Calibri"/>
          <w:spacing w:val="-1"/>
        </w:rPr>
        <w:t>with</w:t>
      </w:r>
      <w:r>
        <w:rPr>
          <w:rFonts w:ascii="Calibri"/>
          <w:spacing w:val="-10"/>
        </w:rPr>
        <w:t xml:space="preserve"> </w:t>
      </w:r>
      <w:r>
        <w:rPr>
          <w:rFonts w:ascii="Calibri"/>
          <w:spacing w:val="-1"/>
        </w:rPr>
        <w:t>the</w:t>
      </w:r>
      <w:r>
        <w:rPr>
          <w:rFonts w:ascii="Calibri"/>
          <w:spacing w:val="-9"/>
        </w:rPr>
        <w:t xml:space="preserve"> </w:t>
      </w:r>
      <w:r>
        <w:rPr>
          <w:rFonts w:ascii="Calibri"/>
          <w:spacing w:val="-1"/>
        </w:rPr>
        <w:t>Investment</w:t>
      </w:r>
    </w:p>
    <w:p w14:paraId="6E246E75" w14:textId="77777777" w:rsidR="00E62BB3" w:rsidRDefault="00E62BB3">
      <w:pPr>
        <w:spacing w:before="4"/>
        <w:rPr>
          <w:rFonts w:ascii="Calibri" w:eastAsia="Calibri" w:hAnsi="Calibri" w:cs="Calibri"/>
          <w:sz w:val="19"/>
          <w:szCs w:val="19"/>
        </w:rPr>
      </w:pPr>
    </w:p>
    <w:p w14:paraId="06AE6216" w14:textId="77777777" w:rsidR="00E62BB3" w:rsidRDefault="00602573">
      <w:pPr>
        <w:spacing w:line="20" w:lineRule="atLeast"/>
        <w:ind w:left="832"/>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14:anchorId="47CD0204" wp14:editId="1ED33011">
                <wp:extent cx="4253865" cy="9525"/>
                <wp:effectExtent l="4445" t="8255" r="8890" b="1270"/>
                <wp:docPr id="25" name="Group 23"/>
                <wp:cNvGraphicFramePr/>
                <a:graphic xmlns:a="http://schemas.openxmlformats.org/drawingml/2006/main">
                  <a:graphicData uri="http://schemas.microsoft.com/office/word/2010/wordprocessingGroup">
                    <wpg:wgp>
                      <wpg:cNvGrpSpPr/>
                      <wpg:grpSpPr>
                        <a:xfrm>
                          <a:off x="0" y="0"/>
                          <a:ext cx="4253865" cy="9525"/>
                          <a:chOff x="0" y="0"/>
                          <a:chExt cx="6699" cy="15"/>
                        </a:xfrm>
                      </wpg:grpSpPr>
                      <wpg:grpSp>
                        <wpg:cNvPr id="26" name="Group 24"/>
                        <wpg:cNvGrpSpPr/>
                        <wpg:grpSpPr>
                          <a:xfrm>
                            <a:off x="7" y="7"/>
                            <a:ext cx="6684" cy="2"/>
                            <a:chOff x="7" y="7"/>
                            <a:chExt cx="6684" cy="2"/>
                          </a:xfrm>
                        </wpg:grpSpPr>
                        <wps:wsp>
                          <wps:cNvPr id="27" name="Freeform 25"/>
                          <wps:cNvSpPr/>
                          <wps:spPr bwMode="auto">
                            <a:xfrm>
                              <a:off x="7" y="7"/>
                              <a:ext cx="6684" cy="2"/>
                            </a:xfrm>
                            <a:custGeom>
                              <a:avLst/>
                              <a:gdLst>
                                <a:gd name="T0" fmla="+- 0 7 7"/>
                                <a:gd name="T1" fmla="*/ T0 w 6684"/>
                                <a:gd name="T2" fmla="+- 0 6691 7"/>
                                <a:gd name="T3" fmla="*/ T2 w 6684"/>
                              </a:gdLst>
                              <a:ahLst/>
                              <a:cxnLst>
                                <a:cxn ang="0">
                                  <a:pos x="T1" y="0"/>
                                </a:cxn>
                                <a:cxn ang="0">
                                  <a:pos x="T3" y="0"/>
                                </a:cxn>
                              </a:cxnLst>
                              <a:rect l="0" t="0" r="r" b="b"/>
                              <a:pathLst>
                                <a:path w="6684">
                                  <a:moveTo>
                                    <a:pt x="0" y="0"/>
                                  </a:moveTo>
                                  <a:lnTo>
                                    <a:pt x="6684"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5F12859F" id="Group 23" o:spid="_x0000_s1026" style="width:334.95pt;height:.75pt;mso-position-horizontal-relative:char;mso-position-vertical-relative:line" coordsize="669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">
                <v:group id="Group 24" o:spid="_x0000_s1027" style="position:absolute;left:7;top:7;width:6684;height:2" coordorigin="7,7" coordsize="66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25" o:spid="_x0000_s1028" style="position:absolute;left:7;top:7;width:6684;height:2;visibility:visible;mso-wrap-style:square;v-text-anchor:top" coordsize="66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" path="m,l6684,e" filled="f" strokeweight=".25292mm">
                    <v:path arrowok="t" o:connecttype="custom" o:connectlocs="0,0;6684,0" o:connectangles="0,0"/>
                  </v:shape>
                </v:group>
                <w10:anchorlock/>
              </v:group>
            </w:pict>
          </mc:Fallback>
        </mc:AlternateContent>
      </w:r>
    </w:p>
    <w:p w14:paraId="6AF5A8E7" w14:textId="77777777" w:rsidR="00E62BB3" w:rsidRDefault="00E62BB3">
      <w:pPr>
        <w:spacing w:before="11"/>
        <w:rPr>
          <w:rFonts w:ascii="Calibri" w:eastAsia="Calibri" w:hAnsi="Calibri" w:cs="Calibri"/>
        </w:rPr>
      </w:pPr>
    </w:p>
    <w:p w14:paraId="6D5D879F" w14:textId="77777777" w:rsidR="00E62BB3" w:rsidRDefault="00602573">
      <w:pPr>
        <w:spacing w:line="20" w:lineRule="atLeast"/>
        <w:ind w:left="832"/>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14:anchorId="26E7C322" wp14:editId="2435C9B8">
                <wp:extent cx="5019040" cy="9525"/>
                <wp:effectExtent l="4445" t="4445" r="5715" b="5080"/>
                <wp:docPr id="22" name="Group 20"/>
                <wp:cNvGraphicFramePr/>
                <a:graphic xmlns:a="http://schemas.openxmlformats.org/drawingml/2006/main">
                  <a:graphicData uri="http://schemas.microsoft.com/office/word/2010/wordprocessingGroup">
                    <wpg:wgp>
                      <wpg:cNvGrpSpPr/>
                      <wpg:grpSpPr>
                        <a:xfrm>
                          <a:off x="0" y="0"/>
                          <a:ext cx="5019040" cy="9525"/>
                          <a:chOff x="0" y="0"/>
                          <a:chExt cx="7904" cy="15"/>
                        </a:xfrm>
                      </wpg:grpSpPr>
                      <wpg:grpSp>
                        <wpg:cNvPr id="23" name="Group 21"/>
                        <wpg:cNvGrpSpPr/>
                        <wpg:grpSpPr>
                          <a:xfrm>
                            <a:off x="7" y="7"/>
                            <a:ext cx="7889" cy="2"/>
                            <a:chOff x="7" y="7"/>
                            <a:chExt cx="7889" cy="2"/>
                          </a:xfrm>
                        </wpg:grpSpPr>
                        <wps:wsp>
                          <wps:cNvPr id="24" name="Freeform 22"/>
                          <wps:cNvSpPr/>
                          <wps:spPr bwMode="auto">
                            <a:xfrm>
                              <a:off x="7" y="7"/>
                              <a:ext cx="7889" cy="2"/>
                            </a:xfrm>
                            <a:custGeom>
                              <a:avLst/>
                              <a:gdLst>
                                <a:gd name="T0" fmla="+- 0 7 7"/>
                                <a:gd name="T1" fmla="*/ T0 w 7889"/>
                                <a:gd name="T2" fmla="+- 0 7896 7"/>
                                <a:gd name="T3" fmla="*/ T2 w 7889"/>
                              </a:gdLst>
                              <a:ahLst/>
                              <a:cxnLst>
                                <a:cxn ang="0">
                                  <a:pos x="T1" y="0"/>
                                </a:cxn>
                                <a:cxn ang="0">
                                  <a:pos x="T3" y="0"/>
                                </a:cxn>
                              </a:cxnLst>
                              <a:rect l="0" t="0" r="r" b="b"/>
                              <a:pathLst>
                                <a:path w="7889">
                                  <a:moveTo>
                                    <a:pt x="0" y="0"/>
                                  </a:moveTo>
                                  <a:lnTo>
                                    <a:pt x="7889"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47352D52" id="Group 20" o:spid="_x0000_s1026" style="width:395.2pt;height:.75pt;mso-position-horizontal-relative:char;mso-position-vertical-relative:line" coordsize="790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">
                <v:group id="Group 21" o:spid="_x0000_s1027" style="position:absolute;left:7;top:7;width:7889;height:2" coordorigin="7,7" coordsize="7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Freeform 22" o:spid="_x0000_s1028" style="position:absolute;left:7;top:7;width:7889;height:2;visibility:visible;mso-wrap-style:square;v-text-anchor:top" coordsize="7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" path="m,l7889,e" filled="f" strokeweight=".25292mm">
                    <v:path arrowok="t" o:connecttype="custom" o:connectlocs="0,0;7889,0" o:connectangles="0,0"/>
                  </v:shape>
                </v:group>
                <w10:anchorlock/>
              </v:group>
            </w:pict>
          </mc:Fallback>
        </mc:AlternateContent>
      </w:r>
    </w:p>
    <w:p w14:paraId="3828D992" w14:textId="77777777" w:rsidR="00E62BB3" w:rsidRDefault="00E62BB3">
      <w:pPr>
        <w:spacing w:before="3"/>
        <w:rPr>
          <w:rFonts w:ascii="Calibri" w:eastAsia="Calibri" w:hAnsi="Calibri" w:cs="Calibri"/>
          <w:sz w:val="24"/>
          <w:szCs w:val="24"/>
        </w:rPr>
      </w:pPr>
    </w:p>
    <w:p w14:paraId="122F84CB" w14:textId="77777777" w:rsidR="00E62BB3" w:rsidRDefault="00602573" w:rsidP="003F2412">
      <w:pPr>
        <w:pStyle w:val="BodyText"/>
        <w:numPr>
          <w:ilvl w:val="0"/>
          <w:numId w:val="2"/>
        </w:numPr>
        <w:tabs>
          <w:tab w:val="left" w:pos="841"/>
          <w:tab w:val="left" w:pos="8856"/>
        </w:tabs>
        <w:spacing w:before="56" w:line="276" w:lineRule="auto"/>
        <w:ind w:right="116" w:hanging="360"/>
        <w:jc w:val="both"/>
        <w:rPr>
          <w:rFonts w:ascii="Calibri" w:eastAsia="Calibri" w:hAnsi="Calibri" w:cs="Calibri"/>
        </w:rPr>
      </w:pPr>
      <w:r>
        <w:rPr>
          <w:rFonts w:ascii="Calibri"/>
          <w:spacing w:val="-1"/>
        </w:rPr>
        <w:t>Describe</w:t>
      </w:r>
      <w:r>
        <w:rPr>
          <w:rFonts w:ascii="Calibri"/>
          <w:spacing w:val="8"/>
        </w:rPr>
        <w:t xml:space="preserve"> </w:t>
      </w:r>
      <w:r>
        <w:rPr>
          <w:rFonts w:ascii="Calibri"/>
          <w:spacing w:val="-2"/>
        </w:rPr>
        <w:t>the</w:t>
      </w:r>
      <w:r>
        <w:rPr>
          <w:rFonts w:ascii="Calibri"/>
          <w:spacing w:val="8"/>
        </w:rPr>
        <w:t xml:space="preserve"> </w:t>
      </w:r>
      <w:r>
        <w:rPr>
          <w:rFonts w:ascii="Calibri"/>
          <w:spacing w:val="-1"/>
        </w:rPr>
        <w:t>services</w:t>
      </w:r>
      <w:r>
        <w:rPr>
          <w:rFonts w:ascii="Calibri"/>
          <w:spacing w:val="5"/>
        </w:rPr>
        <w:t xml:space="preserve"> </w:t>
      </w:r>
      <w:r>
        <w:rPr>
          <w:rFonts w:ascii="Calibri"/>
          <w:spacing w:val="-1"/>
        </w:rPr>
        <w:t>to</w:t>
      </w:r>
      <w:r>
        <w:rPr>
          <w:rFonts w:ascii="Calibri"/>
          <w:spacing w:val="9"/>
        </w:rPr>
        <w:t xml:space="preserve"> </w:t>
      </w:r>
      <w:r>
        <w:rPr>
          <w:rFonts w:ascii="Calibri"/>
          <w:spacing w:val="-2"/>
        </w:rPr>
        <w:t>be</w:t>
      </w:r>
      <w:r>
        <w:rPr>
          <w:rFonts w:ascii="Calibri"/>
          <w:spacing w:val="6"/>
        </w:rPr>
        <w:t xml:space="preserve"> </w:t>
      </w:r>
      <w:r>
        <w:rPr>
          <w:rFonts w:ascii="Calibri"/>
          <w:spacing w:val="-1"/>
        </w:rPr>
        <w:t>performed,</w:t>
      </w:r>
      <w:r>
        <w:rPr>
          <w:rFonts w:ascii="Calibri"/>
          <w:spacing w:val="5"/>
        </w:rPr>
        <w:t xml:space="preserve"> </w:t>
      </w:r>
      <w:r>
        <w:rPr>
          <w:rFonts w:ascii="Calibri"/>
        </w:rPr>
        <w:t>or</w:t>
      </w:r>
      <w:r>
        <w:rPr>
          <w:rFonts w:ascii="Calibri"/>
          <w:spacing w:val="5"/>
        </w:rPr>
        <w:t xml:space="preserve"> </w:t>
      </w:r>
      <w:r>
        <w:rPr>
          <w:rFonts w:ascii="Calibri"/>
          <w:spacing w:val="-1"/>
        </w:rPr>
        <w:t>that</w:t>
      </w:r>
      <w:r>
        <w:rPr>
          <w:rFonts w:ascii="Calibri"/>
          <w:spacing w:val="5"/>
        </w:rPr>
        <w:t xml:space="preserve"> </w:t>
      </w:r>
      <w:r>
        <w:rPr>
          <w:rFonts w:ascii="Calibri"/>
          <w:spacing w:val="-1"/>
        </w:rPr>
        <w:t>are</w:t>
      </w:r>
      <w:r>
        <w:rPr>
          <w:rFonts w:ascii="Calibri"/>
          <w:spacing w:val="6"/>
        </w:rPr>
        <w:t xml:space="preserve"> </w:t>
      </w:r>
      <w:r>
        <w:rPr>
          <w:rFonts w:ascii="Calibri"/>
          <w:spacing w:val="-1"/>
        </w:rPr>
        <w:t>currently</w:t>
      </w:r>
      <w:r>
        <w:rPr>
          <w:rFonts w:ascii="Calibri"/>
          <w:spacing w:val="6"/>
        </w:rPr>
        <w:t xml:space="preserve"> </w:t>
      </w:r>
      <w:r>
        <w:rPr>
          <w:rFonts w:ascii="Calibri"/>
          <w:spacing w:val="-1"/>
        </w:rPr>
        <w:t>being</w:t>
      </w:r>
      <w:r>
        <w:rPr>
          <w:rFonts w:ascii="Calibri"/>
          <w:spacing w:val="7"/>
        </w:rPr>
        <w:t xml:space="preserve"> </w:t>
      </w:r>
      <w:r>
        <w:rPr>
          <w:rFonts w:ascii="Calibri"/>
          <w:spacing w:val="-1"/>
        </w:rPr>
        <w:t>performed</w:t>
      </w:r>
      <w:r>
        <w:rPr>
          <w:rFonts w:ascii="Calibri"/>
          <w:spacing w:val="4"/>
        </w:rPr>
        <w:t xml:space="preserve"> </w:t>
      </w:r>
      <w:r>
        <w:rPr>
          <w:rFonts w:ascii="Calibri"/>
          <w:spacing w:val="-1"/>
        </w:rPr>
        <w:t>by,</w:t>
      </w:r>
      <w:r>
        <w:rPr>
          <w:rFonts w:ascii="Calibri"/>
          <w:spacing w:val="5"/>
        </w:rPr>
        <w:t xml:space="preserve"> </w:t>
      </w:r>
      <w:r>
        <w:rPr>
          <w:rFonts w:ascii="Calibri"/>
          <w:spacing w:val="-1"/>
        </w:rPr>
        <w:t>the</w:t>
      </w:r>
      <w:r>
        <w:rPr>
          <w:rFonts w:ascii="Calibri"/>
          <w:spacing w:val="6"/>
        </w:rPr>
        <w:t xml:space="preserve"> </w:t>
      </w:r>
      <w:r>
        <w:rPr>
          <w:rFonts w:ascii="Calibri"/>
          <w:spacing w:val="-1"/>
        </w:rPr>
        <w:t>Placement</w:t>
      </w:r>
      <w:r>
        <w:rPr>
          <w:rFonts w:ascii="Calibri"/>
          <w:spacing w:val="55"/>
        </w:rPr>
        <w:t xml:space="preserve"> </w:t>
      </w:r>
      <w:r>
        <w:rPr>
          <w:rFonts w:ascii="Calibri"/>
          <w:spacing w:val="-1"/>
        </w:rPr>
        <w:t>Agent,</w:t>
      </w:r>
      <w:r>
        <w:rPr>
          <w:rFonts w:ascii="Calibri"/>
          <w:spacing w:val="3"/>
        </w:rPr>
        <w:t xml:space="preserve"> </w:t>
      </w:r>
      <w:r>
        <w:rPr>
          <w:rFonts w:ascii="Calibri"/>
          <w:spacing w:val="-1"/>
        </w:rPr>
        <w:t>and</w:t>
      </w:r>
      <w:r>
        <w:rPr>
          <w:rFonts w:ascii="Calibri"/>
          <w:spacing w:val="2"/>
        </w:rPr>
        <w:t xml:space="preserve"> </w:t>
      </w:r>
      <w:r>
        <w:rPr>
          <w:rFonts w:ascii="Calibri"/>
          <w:spacing w:val="-1"/>
        </w:rPr>
        <w:t>state</w:t>
      </w:r>
      <w:r>
        <w:rPr>
          <w:rFonts w:ascii="Calibri"/>
          <w:spacing w:val="1"/>
        </w:rPr>
        <w:t xml:space="preserve"> </w:t>
      </w:r>
      <w:r>
        <w:rPr>
          <w:rFonts w:ascii="Calibri"/>
          <w:spacing w:val="-1"/>
        </w:rPr>
        <w:t>whether</w:t>
      </w:r>
      <w:r>
        <w:rPr>
          <w:rFonts w:ascii="Calibri"/>
          <w:spacing w:val="2"/>
        </w:rPr>
        <w:t xml:space="preserve"> </w:t>
      </w:r>
      <w:r>
        <w:rPr>
          <w:rFonts w:ascii="Calibri"/>
          <w:spacing w:val="-1"/>
        </w:rPr>
        <w:t>the</w:t>
      </w:r>
      <w:r>
        <w:rPr>
          <w:rFonts w:ascii="Calibri"/>
          <w:spacing w:val="3"/>
        </w:rPr>
        <w:t xml:space="preserve"> </w:t>
      </w:r>
      <w:r>
        <w:rPr>
          <w:rFonts w:ascii="Calibri"/>
          <w:spacing w:val="-1"/>
        </w:rPr>
        <w:t>Placement</w:t>
      </w:r>
      <w:r>
        <w:rPr>
          <w:rFonts w:ascii="Calibri"/>
          <w:spacing w:val="3"/>
        </w:rPr>
        <w:t xml:space="preserve"> </w:t>
      </w:r>
      <w:r>
        <w:rPr>
          <w:rFonts w:ascii="Calibri"/>
          <w:spacing w:val="-1"/>
        </w:rPr>
        <w:t>Agent</w:t>
      </w:r>
      <w:r>
        <w:rPr>
          <w:rFonts w:ascii="Calibri"/>
          <w:spacing w:val="3"/>
        </w:rPr>
        <w:t xml:space="preserve"> </w:t>
      </w:r>
      <w:r>
        <w:rPr>
          <w:rFonts w:ascii="Calibri"/>
          <w:spacing w:val="-1"/>
        </w:rPr>
        <w:t>is</w:t>
      </w:r>
      <w:r>
        <w:rPr>
          <w:rFonts w:ascii="Calibri"/>
          <w:spacing w:val="3"/>
        </w:rPr>
        <w:t xml:space="preserve"> </w:t>
      </w:r>
      <w:r>
        <w:rPr>
          <w:rFonts w:ascii="Calibri"/>
          <w:spacing w:val="-1"/>
        </w:rPr>
        <w:t>utilized</w:t>
      </w:r>
      <w:r>
        <w:rPr>
          <w:rFonts w:ascii="Calibri"/>
          <w:spacing w:val="2"/>
        </w:rPr>
        <w:t xml:space="preserve"> </w:t>
      </w:r>
      <w:r>
        <w:rPr>
          <w:rFonts w:ascii="Calibri"/>
          <w:spacing w:val="-1"/>
        </w:rPr>
        <w:t>with</w:t>
      </w:r>
      <w:r>
        <w:rPr>
          <w:rFonts w:ascii="Calibri"/>
          <w:spacing w:val="2"/>
        </w:rPr>
        <w:t xml:space="preserve"> </w:t>
      </w:r>
      <w:r>
        <w:rPr>
          <w:rFonts w:ascii="Calibri"/>
          <w:spacing w:val="-1"/>
        </w:rPr>
        <w:t>all</w:t>
      </w:r>
      <w:r>
        <w:rPr>
          <w:rFonts w:ascii="Calibri"/>
          <w:spacing w:val="2"/>
        </w:rPr>
        <w:t xml:space="preserve"> </w:t>
      </w:r>
      <w:r>
        <w:rPr>
          <w:rFonts w:ascii="Calibri"/>
          <w:spacing w:val="-1"/>
        </w:rPr>
        <w:t>prospective</w:t>
      </w:r>
      <w:r>
        <w:rPr>
          <w:rFonts w:ascii="Calibri"/>
          <w:spacing w:val="3"/>
        </w:rPr>
        <w:t xml:space="preserve"> </w:t>
      </w:r>
      <w:r>
        <w:rPr>
          <w:rFonts w:ascii="Calibri"/>
          <w:spacing w:val="-1"/>
        </w:rPr>
        <w:t>investors</w:t>
      </w:r>
      <w:r>
        <w:rPr>
          <w:rFonts w:ascii="Calibri"/>
          <w:spacing w:val="3"/>
        </w:rPr>
        <w:t xml:space="preserve"> </w:t>
      </w:r>
      <w:r>
        <w:rPr>
          <w:rFonts w:ascii="Calibri"/>
        </w:rPr>
        <w:t xml:space="preserve">or </w:t>
      </w:r>
      <w:r>
        <w:rPr>
          <w:rFonts w:ascii="Calibri"/>
          <w:spacing w:val="-1"/>
        </w:rPr>
        <w:t xml:space="preserve">with </w:t>
      </w:r>
      <w:r>
        <w:rPr>
          <w:rFonts w:ascii="Calibri"/>
        </w:rPr>
        <w:t>a</w:t>
      </w:r>
      <w:r>
        <w:rPr>
          <w:rFonts w:ascii="Calibri"/>
          <w:spacing w:val="61"/>
        </w:rPr>
        <w:t xml:space="preserve"> </w:t>
      </w:r>
      <w:r>
        <w:rPr>
          <w:rFonts w:ascii="Calibri"/>
          <w:spacing w:val="-1"/>
        </w:rPr>
        <w:t>subset</w:t>
      </w:r>
      <w:r>
        <w:rPr>
          <w:rFonts w:ascii="Calibri"/>
          <w:spacing w:val="4"/>
        </w:rPr>
        <w:t xml:space="preserve"> </w:t>
      </w:r>
      <w:r>
        <w:rPr>
          <w:rFonts w:ascii="Calibri"/>
        </w:rPr>
        <w:t>of</w:t>
      </w:r>
      <w:r>
        <w:rPr>
          <w:rFonts w:ascii="Calibri"/>
          <w:spacing w:val="5"/>
        </w:rPr>
        <w:t xml:space="preserve"> </w:t>
      </w:r>
      <w:r>
        <w:rPr>
          <w:rFonts w:ascii="Calibri"/>
          <w:spacing w:val="-1"/>
        </w:rPr>
        <w:t>prospective</w:t>
      </w:r>
      <w:r>
        <w:rPr>
          <w:rFonts w:ascii="Calibri"/>
          <w:spacing w:val="6"/>
        </w:rPr>
        <w:t xml:space="preserve"> </w:t>
      </w:r>
      <w:r>
        <w:rPr>
          <w:rFonts w:ascii="Calibri"/>
          <w:spacing w:val="-1"/>
        </w:rPr>
        <w:t>investors</w:t>
      </w:r>
      <w:r>
        <w:rPr>
          <w:rFonts w:ascii="Calibri"/>
          <w:spacing w:val="6"/>
        </w:rPr>
        <w:t xml:space="preserve"> </w:t>
      </w:r>
      <w:r>
        <w:rPr>
          <w:rFonts w:ascii="Calibri"/>
          <w:spacing w:val="-1"/>
        </w:rPr>
        <w:t>(</w:t>
      </w:r>
      <w:r>
        <w:rPr>
          <w:rFonts w:ascii="Calibri"/>
          <w:i/>
          <w:spacing w:val="-1"/>
        </w:rPr>
        <w:t>e.g.</w:t>
      </w:r>
      <w:r>
        <w:rPr>
          <w:rFonts w:ascii="Calibri"/>
          <w:spacing w:val="-1"/>
        </w:rPr>
        <w:t>,</w:t>
      </w:r>
      <w:r>
        <w:rPr>
          <w:rFonts w:ascii="Calibri"/>
          <w:spacing w:val="6"/>
        </w:rPr>
        <w:t xml:space="preserve"> </w:t>
      </w:r>
      <w:r>
        <w:rPr>
          <w:rFonts w:ascii="Calibri"/>
          <w:spacing w:val="-1"/>
        </w:rPr>
        <w:t>public</w:t>
      </w:r>
      <w:r>
        <w:rPr>
          <w:rFonts w:ascii="Calibri"/>
          <w:spacing w:val="6"/>
        </w:rPr>
        <w:t xml:space="preserve"> </w:t>
      </w:r>
      <w:r>
        <w:rPr>
          <w:rFonts w:ascii="Calibri"/>
          <w:spacing w:val="-1"/>
        </w:rPr>
        <w:t>pension</w:t>
      </w:r>
      <w:r>
        <w:rPr>
          <w:rFonts w:ascii="Calibri"/>
          <w:spacing w:val="5"/>
        </w:rPr>
        <w:t xml:space="preserve"> </w:t>
      </w:r>
      <w:r>
        <w:rPr>
          <w:rFonts w:ascii="Calibri"/>
          <w:spacing w:val="-1"/>
        </w:rPr>
        <w:t>funds,</w:t>
      </w:r>
      <w:r>
        <w:rPr>
          <w:rFonts w:ascii="Calibri"/>
          <w:spacing w:val="6"/>
        </w:rPr>
        <w:t xml:space="preserve"> </w:t>
      </w:r>
      <w:r>
        <w:rPr>
          <w:rFonts w:ascii="Calibri"/>
          <w:spacing w:val="-1"/>
        </w:rPr>
        <w:t>pension</w:t>
      </w:r>
      <w:r>
        <w:rPr>
          <w:rFonts w:ascii="Calibri"/>
          <w:spacing w:val="2"/>
        </w:rPr>
        <w:t xml:space="preserve"> </w:t>
      </w:r>
      <w:r>
        <w:rPr>
          <w:rFonts w:ascii="Calibri"/>
          <w:spacing w:val="-1"/>
        </w:rPr>
        <w:t>funds</w:t>
      </w:r>
      <w:r>
        <w:rPr>
          <w:rFonts w:ascii="Calibri"/>
          <w:spacing w:val="6"/>
        </w:rPr>
        <w:t xml:space="preserve"> </w:t>
      </w:r>
      <w:r>
        <w:rPr>
          <w:rFonts w:ascii="Calibri"/>
          <w:spacing w:val="-1"/>
        </w:rPr>
        <w:t>within</w:t>
      </w:r>
      <w:r>
        <w:rPr>
          <w:rFonts w:ascii="Calibri"/>
          <w:spacing w:val="5"/>
        </w:rPr>
        <w:t xml:space="preserve"> </w:t>
      </w:r>
      <w:r>
        <w:rPr>
          <w:rFonts w:ascii="Calibri"/>
        </w:rPr>
        <w:t>a</w:t>
      </w:r>
      <w:r>
        <w:rPr>
          <w:rFonts w:ascii="Calibri"/>
          <w:spacing w:val="5"/>
        </w:rPr>
        <w:t xml:space="preserve"> </w:t>
      </w:r>
      <w:r>
        <w:rPr>
          <w:rFonts w:ascii="Calibri"/>
          <w:spacing w:val="-1"/>
        </w:rPr>
        <w:t>certain</w:t>
      </w:r>
      <w:r>
        <w:rPr>
          <w:rFonts w:ascii="Calibri"/>
          <w:spacing w:val="43"/>
        </w:rPr>
        <w:t xml:space="preserve"> </w:t>
      </w:r>
      <w:r>
        <w:rPr>
          <w:rFonts w:ascii="Calibri"/>
          <w:spacing w:val="-1"/>
        </w:rPr>
        <w:t>geographic</w:t>
      </w:r>
      <w:r>
        <w:rPr>
          <w:rFonts w:ascii="Calibri"/>
        </w:rPr>
        <w:t xml:space="preserve"> </w:t>
      </w:r>
      <w:r>
        <w:rPr>
          <w:rFonts w:ascii="Calibri"/>
          <w:spacing w:val="-1"/>
        </w:rPr>
        <w:t>area,</w:t>
      </w:r>
      <w:r>
        <w:rPr>
          <w:rFonts w:ascii="Calibri"/>
        </w:rPr>
        <w:t xml:space="preserve"> </w:t>
      </w:r>
      <w:r>
        <w:rPr>
          <w:rFonts w:ascii="Calibri"/>
          <w:spacing w:val="-1"/>
        </w:rPr>
        <w:t>etc.)</w:t>
      </w:r>
      <w:r>
        <w:rPr>
          <w:rFonts w:ascii="Calibri"/>
          <w:spacing w:val="-2"/>
        </w:rPr>
        <w:t xml:space="preserve"> </w:t>
      </w:r>
      <w:r>
        <w:rPr>
          <w:rFonts w:ascii="Calibri"/>
          <w:u w:val="single" w:color="000000"/>
        </w:rPr>
        <w:t xml:space="preserve"> </w:t>
      </w:r>
      <w:r>
        <w:rPr>
          <w:rFonts w:ascii="Calibri"/>
          <w:u w:val="single" w:color="000000"/>
        </w:rPr>
        <w:tab/>
      </w:r>
    </w:p>
    <w:p w14:paraId="44060F8D" w14:textId="77777777" w:rsidR="00E62BB3" w:rsidRDefault="00E62BB3">
      <w:pPr>
        <w:spacing w:before="3"/>
        <w:rPr>
          <w:rFonts w:ascii="Calibri" w:eastAsia="Calibri" w:hAnsi="Calibri" w:cs="Calibri"/>
          <w:sz w:val="19"/>
          <w:szCs w:val="19"/>
        </w:rPr>
      </w:pPr>
    </w:p>
    <w:p w14:paraId="378F69B7" w14:textId="77777777" w:rsidR="00E62BB3" w:rsidRDefault="00602573">
      <w:pPr>
        <w:spacing w:line="20" w:lineRule="atLeast"/>
        <w:ind w:left="833"/>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14:anchorId="3E884D91" wp14:editId="0E149696">
                <wp:extent cx="5019040" cy="9525"/>
                <wp:effectExtent l="5080" t="9525" r="5080" b="0"/>
                <wp:docPr id="19" name="Group 17"/>
                <wp:cNvGraphicFramePr/>
                <a:graphic xmlns:a="http://schemas.openxmlformats.org/drawingml/2006/main">
                  <a:graphicData uri="http://schemas.microsoft.com/office/word/2010/wordprocessingGroup">
                    <wpg:wgp>
                      <wpg:cNvGrpSpPr/>
                      <wpg:grpSpPr>
                        <a:xfrm>
                          <a:off x="0" y="0"/>
                          <a:ext cx="5019040" cy="9525"/>
                          <a:chOff x="0" y="0"/>
                          <a:chExt cx="7904" cy="15"/>
                        </a:xfrm>
                      </wpg:grpSpPr>
                      <wpg:grpSp>
                        <wpg:cNvPr id="20" name="Group 18"/>
                        <wpg:cNvGrpSpPr/>
                        <wpg:grpSpPr>
                          <a:xfrm>
                            <a:off x="7" y="7"/>
                            <a:ext cx="7889" cy="2"/>
                            <a:chOff x="7" y="7"/>
                            <a:chExt cx="7889" cy="2"/>
                          </a:xfrm>
                        </wpg:grpSpPr>
                        <wps:wsp>
                          <wps:cNvPr id="21" name="Freeform 19"/>
                          <wps:cNvSpPr/>
                          <wps:spPr bwMode="auto">
                            <a:xfrm>
                              <a:off x="7" y="7"/>
                              <a:ext cx="7889" cy="2"/>
                            </a:xfrm>
                            <a:custGeom>
                              <a:avLst/>
                              <a:gdLst>
                                <a:gd name="T0" fmla="+- 0 7 7"/>
                                <a:gd name="T1" fmla="*/ T0 w 7889"/>
                                <a:gd name="T2" fmla="+- 0 7896 7"/>
                                <a:gd name="T3" fmla="*/ T2 w 7889"/>
                              </a:gdLst>
                              <a:ahLst/>
                              <a:cxnLst>
                                <a:cxn ang="0">
                                  <a:pos x="T1" y="0"/>
                                </a:cxn>
                                <a:cxn ang="0">
                                  <a:pos x="T3" y="0"/>
                                </a:cxn>
                              </a:cxnLst>
                              <a:rect l="0" t="0" r="r" b="b"/>
                              <a:pathLst>
                                <a:path w="7889">
                                  <a:moveTo>
                                    <a:pt x="0" y="0"/>
                                  </a:moveTo>
                                  <a:lnTo>
                                    <a:pt x="7889"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01250F0E" id="Group 17" o:spid="_x0000_s1026" style="width:395.2pt;height:.75pt;mso-position-horizontal-relative:char;mso-position-vertical-relative:line" coordsize="790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">
                <v:group id="Group 18" o:spid="_x0000_s1027" style="position:absolute;left:7;top:7;width:7889;height:2" coordorigin="7,7" coordsize="7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19" o:spid="_x0000_s1028" style="position:absolute;left:7;top:7;width:7889;height:2;visibility:visible;mso-wrap-style:square;v-text-anchor:top" coordsize="7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" path="m,l7889,e" filled="f" strokeweight=".25292mm">
                    <v:path arrowok="t" o:connecttype="custom" o:connectlocs="0,0;7889,0" o:connectangles="0,0"/>
                  </v:shape>
                </v:group>
                <w10:anchorlock/>
              </v:group>
            </w:pict>
          </mc:Fallback>
        </mc:AlternateContent>
      </w:r>
    </w:p>
    <w:p w14:paraId="13D774FD" w14:textId="77777777" w:rsidR="00E62BB3" w:rsidRDefault="00E62BB3">
      <w:pPr>
        <w:spacing w:before="11"/>
        <w:rPr>
          <w:rFonts w:ascii="Calibri" w:eastAsia="Calibri" w:hAnsi="Calibri" w:cs="Calibri"/>
        </w:rPr>
      </w:pPr>
    </w:p>
    <w:p w14:paraId="4BAFC9C7" w14:textId="77777777" w:rsidR="00E62BB3" w:rsidRDefault="00602573">
      <w:pPr>
        <w:spacing w:line="20" w:lineRule="atLeast"/>
        <w:ind w:left="833"/>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14:anchorId="46E1A2FA" wp14:editId="59362A49">
                <wp:extent cx="5019040" cy="9525"/>
                <wp:effectExtent l="5080" t="5715" r="5080" b="3810"/>
                <wp:docPr id="16" name="Group 14"/>
                <wp:cNvGraphicFramePr/>
                <a:graphic xmlns:a="http://schemas.openxmlformats.org/drawingml/2006/main">
                  <a:graphicData uri="http://schemas.microsoft.com/office/word/2010/wordprocessingGroup">
                    <wpg:wgp>
                      <wpg:cNvGrpSpPr/>
                      <wpg:grpSpPr>
                        <a:xfrm>
                          <a:off x="0" y="0"/>
                          <a:ext cx="5019040" cy="9525"/>
                          <a:chOff x="0" y="0"/>
                          <a:chExt cx="7904" cy="15"/>
                        </a:xfrm>
                      </wpg:grpSpPr>
                      <wpg:grpSp>
                        <wpg:cNvPr id="17" name="Group 15"/>
                        <wpg:cNvGrpSpPr/>
                        <wpg:grpSpPr>
                          <a:xfrm>
                            <a:off x="7" y="7"/>
                            <a:ext cx="7889" cy="2"/>
                            <a:chOff x="7" y="7"/>
                            <a:chExt cx="7889" cy="2"/>
                          </a:xfrm>
                        </wpg:grpSpPr>
                        <wps:wsp>
                          <wps:cNvPr id="18" name="Freeform 16"/>
                          <wps:cNvSpPr/>
                          <wps:spPr bwMode="auto">
                            <a:xfrm>
                              <a:off x="7" y="7"/>
                              <a:ext cx="7889" cy="2"/>
                            </a:xfrm>
                            <a:custGeom>
                              <a:avLst/>
                              <a:gdLst>
                                <a:gd name="T0" fmla="+- 0 7 7"/>
                                <a:gd name="T1" fmla="*/ T0 w 7889"/>
                                <a:gd name="T2" fmla="+- 0 7896 7"/>
                                <a:gd name="T3" fmla="*/ T2 w 7889"/>
                              </a:gdLst>
                              <a:ahLst/>
                              <a:cxnLst>
                                <a:cxn ang="0">
                                  <a:pos x="T1" y="0"/>
                                </a:cxn>
                                <a:cxn ang="0">
                                  <a:pos x="T3" y="0"/>
                                </a:cxn>
                              </a:cxnLst>
                              <a:rect l="0" t="0" r="r" b="b"/>
                              <a:pathLst>
                                <a:path w="7889">
                                  <a:moveTo>
                                    <a:pt x="0" y="0"/>
                                  </a:moveTo>
                                  <a:lnTo>
                                    <a:pt x="7889"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7FB1C982" id="Group 14" o:spid="_x0000_s1026" style="width:395.2pt;height:.75pt;mso-position-horizontal-relative:char;mso-position-vertical-relative:line" coordsize="790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">
                <v:group id="Group 15" o:spid="_x0000_s1027" style="position:absolute;left:7;top:7;width:7889;height:2" coordorigin="7,7" coordsize="7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16" o:spid="_x0000_s1028" style="position:absolute;left:7;top:7;width:7889;height:2;visibility:visible;mso-wrap-style:square;v-text-anchor:top" coordsize="7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" path="m,l7889,e" filled="f" strokeweight=".25292mm">
                    <v:path arrowok="t" o:connecttype="custom" o:connectlocs="0,0;7889,0" o:connectangles="0,0"/>
                  </v:shape>
                </v:group>
                <w10:anchorlock/>
              </v:group>
            </w:pict>
          </mc:Fallback>
        </mc:AlternateContent>
      </w:r>
    </w:p>
    <w:p w14:paraId="31DCB627" w14:textId="77777777" w:rsidR="00E62BB3" w:rsidRDefault="00E62BB3">
      <w:pPr>
        <w:spacing w:before="3"/>
        <w:rPr>
          <w:rFonts w:ascii="Calibri" w:eastAsia="Calibri" w:hAnsi="Calibri" w:cs="Calibri"/>
          <w:sz w:val="24"/>
          <w:szCs w:val="24"/>
        </w:rPr>
      </w:pPr>
    </w:p>
    <w:p w14:paraId="7B44CE5B" w14:textId="77777777" w:rsidR="00E62BB3" w:rsidRDefault="00602573" w:rsidP="003F2412">
      <w:pPr>
        <w:pStyle w:val="BodyText"/>
        <w:numPr>
          <w:ilvl w:val="0"/>
          <w:numId w:val="2"/>
        </w:numPr>
        <w:tabs>
          <w:tab w:val="left" w:pos="841"/>
          <w:tab w:val="left" w:pos="9287"/>
        </w:tabs>
        <w:spacing w:before="56" w:line="275" w:lineRule="auto"/>
        <w:ind w:right="115" w:hanging="360"/>
        <w:jc w:val="both"/>
        <w:rPr>
          <w:rFonts w:ascii="Calibri" w:eastAsia="Calibri" w:hAnsi="Calibri" w:cs="Calibri"/>
        </w:rPr>
      </w:pPr>
      <w:r>
        <w:rPr>
          <w:rFonts w:ascii="Calibri"/>
          <w:spacing w:val="-1"/>
        </w:rPr>
        <w:t>Describe</w:t>
      </w:r>
      <w:r>
        <w:rPr>
          <w:rFonts w:ascii="Calibri"/>
          <w:spacing w:val="8"/>
        </w:rPr>
        <w:t xml:space="preserve"> </w:t>
      </w:r>
      <w:r>
        <w:rPr>
          <w:rFonts w:ascii="Calibri"/>
          <w:spacing w:val="-1"/>
        </w:rPr>
        <w:t>the</w:t>
      </w:r>
      <w:r>
        <w:rPr>
          <w:rFonts w:ascii="Calibri"/>
          <w:spacing w:val="8"/>
        </w:rPr>
        <w:t xml:space="preserve"> </w:t>
      </w:r>
      <w:r>
        <w:rPr>
          <w:rFonts w:ascii="Calibri"/>
          <w:spacing w:val="-1"/>
        </w:rPr>
        <w:t>value,</w:t>
      </w:r>
      <w:r>
        <w:rPr>
          <w:rFonts w:ascii="Calibri"/>
          <w:spacing w:val="8"/>
        </w:rPr>
        <w:t xml:space="preserve"> </w:t>
      </w:r>
      <w:r>
        <w:rPr>
          <w:rFonts w:ascii="Calibri"/>
          <w:spacing w:val="-1"/>
        </w:rPr>
        <w:t>timing,</w:t>
      </w:r>
      <w:r>
        <w:rPr>
          <w:rFonts w:ascii="Calibri"/>
          <w:spacing w:val="8"/>
        </w:rPr>
        <w:t xml:space="preserve"> </w:t>
      </w:r>
      <w:r>
        <w:rPr>
          <w:rFonts w:ascii="Calibri"/>
          <w:spacing w:val="-1"/>
        </w:rPr>
        <w:t>and</w:t>
      </w:r>
      <w:r>
        <w:rPr>
          <w:rFonts w:ascii="Calibri"/>
          <w:spacing w:val="9"/>
        </w:rPr>
        <w:t xml:space="preserve"> </w:t>
      </w:r>
      <w:r>
        <w:rPr>
          <w:rFonts w:ascii="Calibri"/>
          <w:spacing w:val="-1"/>
        </w:rPr>
        <w:t>nature</w:t>
      </w:r>
      <w:r>
        <w:rPr>
          <w:rFonts w:ascii="Calibri"/>
          <w:spacing w:val="8"/>
        </w:rPr>
        <w:t xml:space="preserve"> </w:t>
      </w:r>
      <w:r>
        <w:rPr>
          <w:rFonts w:ascii="Calibri"/>
        </w:rPr>
        <w:t>of</w:t>
      </w:r>
      <w:r>
        <w:rPr>
          <w:rFonts w:ascii="Calibri"/>
          <w:spacing w:val="7"/>
        </w:rPr>
        <w:t xml:space="preserve"> </w:t>
      </w:r>
      <w:r>
        <w:rPr>
          <w:rFonts w:ascii="Calibri"/>
          <w:spacing w:val="-1"/>
        </w:rPr>
        <w:t>any</w:t>
      </w:r>
      <w:r>
        <w:rPr>
          <w:rFonts w:ascii="Calibri"/>
          <w:spacing w:val="8"/>
        </w:rPr>
        <w:t xml:space="preserve"> </w:t>
      </w:r>
      <w:r>
        <w:rPr>
          <w:rFonts w:ascii="Calibri"/>
          <w:spacing w:val="-1"/>
        </w:rPr>
        <w:t>compensation</w:t>
      </w:r>
      <w:r>
        <w:rPr>
          <w:rFonts w:ascii="Calibri"/>
          <w:spacing w:val="7"/>
        </w:rPr>
        <w:t xml:space="preserve"> </w:t>
      </w:r>
      <w:r>
        <w:rPr>
          <w:rFonts w:ascii="Calibri"/>
        </w:rPr>
        <w:t>or</w:t>
      </w:r>
      <w:r>
        <w:rPr>
          <w:rFonts w:ascii="Calibri"/>
          <w:spacing w:val="5"/>
        </w:rPr>
        <w:t xml:space="preserve"> </w:t>
      </w:r>
      <w:r>
        <w:rPr>
          <w:rFonts w:ascii="Calibri"/>
        </w:rPr>
        <w:t>other</w:t>
      </w:r>
      <w:r>
        <w:rPr>
          <w:rFonts w:ascii="Calibri"/>
          <w:spacing w:val="7"/>
        </w:rPr>
        <w:t xml:space="preserve"> </w:t>
      </w:r>
      <w:r>
        <w:rPr>
          <w:rFonts w:ascii="Calibri"/>
          <w:spacing w:val="-1"/>
        </w:rPr>
        <w:t>Benefits</w:t>
      </w:r>
      <w:r>
        <w:rPr>
          <w:rFonts w:ascii="Calibri"/>
          <w:spacing w:val="8"/>
        </w:rPr>
        <w:t xml:space="preserve"> </w:t>
      </w:r>
      <w:r>
        <w:rPr>
          <w:rFonts w:ascii="Calibri"/>
          <w:spacing w:val="-1"/>
        </w:rPr>
        <w:t>provided</w:t>
      </w:r>
      <w:r>
        <w:rPr>
          <w:rFonts w:ascii="Calibri"/>
          <w:spacing w:val="4"/>
        </w:rPr>
        <w:t xml:space="preserve"> </w:t>
      </w:r>
      <w:r>
        <w:rPr>
          <w:rFonts w:ascii="Calibri"/>
        </w:rPr>
        <w:t>or</w:t>
      </w:r>
      <w:r>
        <w:rPr>
          <w:rFonts w:ascii="Calibri"/>
          <w:spacing w:val="7"/>
        </w:rPr>
        <w:t xml:space="preserve"> </w:t>
      </w:r>
      <w:r>
        <w:rPr>
          <w:rFonts w:ascii="Calibri"/>
        </w:rPr>
        <w:t>to</w:t>
      </w:r>
      <w:r>
        <w:rPr>
          <w:rFonts w:ascii="Calibri"/>
          <w:spacing w:val="9"/>
        </w:rPr>
        <w:t xml:space="preserve"> </w:t>
      </w:r>
      <w:r>
        <w:rPr>
          <w:rFonts w:ascii="Calibri"/>
          <w:spacing w:val="-1"/>
        </w:rPr>
        <w:t>be</w:t>
      </w:r>
      <w:r>
        <w:rPr>
          <w:rFonts w:ascii="Calibri"/>
          <w:spacing w:val="49"/>
        </w:rPr>
        <w:t xml:space="preserve"> </w:t>
      </w:r>
      <w:r>
        <w:rPr>
          <w:rFonts w:ascii="Calibri"/>
          <w:spacing w:val="-1"/>
        </w:rPr>
        <w:t>provided</w:t>
      </w:r>
      <w:r>
        <w:rPr>
          <w:rFonts w:ascii="Calibri"/>
          <w:spacing w:val="35"/>
        </w:rPr>
        <w:t xml:space="preserve"> </w:t>
      </w:r>
      <w:r>
        <w:rPr>
          <w:rFonts w:ascii="Calibri"/>
          <w:spacing w:val="-1"/>
        </w:rPr>
        <w:t>either</w:t>
      </w:r>
      <w:r>
        <w:rPr>
          <w:rFonts w:ascii="Calibri"/>
          <w:spacing w:val="36"/>
        </w:rPr>
        <w:t xml:space="preserve"> </w:t>
      </w:r>
      <w:r>
        <w:rPr>
          <w:rFonts w:ascii="Calibri"/>
          <w:spacing w:val="-1"/>
        </w:rPr>
        <w:t>directly</w:t>
      </w:r>
      <w:r>
        <w:rPr>
          <w:rFonts w:ascii="Calibri"/>
          <w:spacing w:val="37"/>
        </w:rPr>
        <w:t xml:space="preserve"> </w:t>
      </w:r>
      <w:r>
        <w:rPr>
          <w:rFonts w:ascii="Calibri"/>
          <w:spacing w:val="-1"/>
        </w:rPr>
        <w:t>or</w:t>
      </w:r>
      <w:r>
        <w:rPr>
          <w:rFonts w:ascii="Calibri"/>
          <w:spacing w:val="38"/>
        </w:rPr>
        <w:t xml:space="preserve"> </w:t>
      </w:r>
      <w:r>
        <w:rPr>
          <w:rFonts w:ascii="Calibri"/>
          <w:spacing w:val="-1"/>
        </w:rPr>
        <w:t>indirectly</w:t>
      </w:r>
      <w:r>
        <w:rPr>
          <w:rFonts w:ascii="Calibri"/>
          <w:spacing w:val="38"/>
        </w:rPr>
        <w:t xml:space="preserve"> </w:t>
      </w:r>
      <w:r>
        <w:rPr>
          <w:rFonts w:ascii="Calibri"/>
          <w:spacing w:val="-1"/>
        </w:rPr>
        <w:t>to</w:t>
      </w:r>
      <w:r>
        <w:rPr>
          <w:rFonts w:ascii="Calibri"/>
          <w:spacing w:val="40"/>
        </w:rPr>
        <w:t xml:space="preserve"> </w:t>
      </w:r>
      <w:r>
        <w:rPr>
          <w:rFonts w:ascii="Calibri"/>
          <w:spacing w:val="-1"/>
        </w:rPr>
        <w:t>the</w:t>
      </w:r>
      <w:r>
        <w:rPr>
          <w:rFonts w:ascii="Calibri"/>
          <w:spacing w:val="37"/>
        </w:rPr>
        <w:t xml:space="preserve"> </w:t>
      </w:r>
      <w:r>
        <w:rPr>
          <w:rFonts w:ascii="Calibri"/>
          <w:spacing w:val="-1"/>
        </w:rPr>
        <w:t>Placement</w:t>
      </w:r>
      <w:r>
        <w:rPr>
          <w:rFonts w:ascii="Calibri"/>
          <w:spacing w:val="38"/>
        </w:rPr>
        <w:t xml:space="preserve"> </w:t>
      </w:r>
      <w:r>
        <w:rPr>
          <w:rFonts w:ascii="Calibri"/>
          <w:spacing w:val="-1"/>
        </w:rPr>
        <w:t>Agent</w:t>
      </w:r>
      <w:r>
        <w:rPr>
          <w:rFonts w:ascii="Calibri"/>
          <w:spacing w:val="39"/>
        </w:rPr>
        <w:t xml:space="preserve"> </w:t>
      </w:r>
      <w:r>
        <w:rPr>
          <w:rFonts w:ascii="Calibri"/>
          <w:spacing w:val="-2"/>
        </w:rPr>
        <w:t>by</w:t>
      </w:r>
      <w:r>
        <w:rPr>
          <w:rFonts w:ascii="Calibri"/>
          <w:spacing w:val="40"/>
        </w:rPr>
        <w:t xml:space="preserve"> </w:t>
      </w:r>
      <w:r>
        <w:rPr>
          <w:rFonts w:ascii="Calibri"/>
          <w:spacing w:val="-1"/>
        </w:rPr>
        <w:t>the</w:t>
      </w:r>
      <w:r>
        <w:rPr>
          <w:rFonts w:ascii="Calibri"/>
          <w:spacing w:val="36"/>
        </w:rPr>
        <w:t xml:space="preserve"> </w:t>
      </w:r>
      <w:r>
        <w:rPr>
          <w:rFonts w:ascii="Calibri"/>
          <w:spacing w:val="-1"/>
        </w:rPr>
        <w:t>Investment</w:t>
      </w:r>
      <w:r>
        <w:rPr>
          <w:rFonts w:ascii="Calibri"/>
          <w:spacing w:val="39"/>
        </w:rPr>
        <w:t xml:space="preserve"> </w:t>
      </w:r>
      <w:r>
        <w:rPr>
          <w:rFonts w:ascii="Calibri"/>
          <w:spacing w:val="-1"/>
        </w:rPr>
        <w:t>Manager</w:t>
      </w:r>
      <w:r>
        <w:rPr>
          <w:rFonts w:ascii="Calibri"/>
          <w:spacing w:val="39"/>
        </w:rPr>
        <w:t xml:space="preserve"> </w:t>
      </w:r>
      <w:r>
        <w:rPr>
          <w:rFonts w:ascii="Calibri"/>
          <w:spacing w:val="-1"/>
        </w:rPr>
        <w:t>in</w:t>
      </w:r>
      <w:r>
        <w:rPr>
          <w:rFonts w:ascii="Calibri"/>
          <w:spacing w:val="51"/>
        </w:rPr>
        <w:t xml:space="preserve"> </w:t>
      </w:r>
      <w:r>
        <w:rPr>
          <w:rFonts w:ascii="Calibri"/>
          <w:spacing w:val="-1"/>
        </w:rPr>
        <w:t>connection</w:t>
      </w:r>
      <w:r>
        <w:rPr>
          <w:rFonts w:ascii="Calibri"/>
          <w:spacing w:val="-3"/>
        </w:rPr>
        <w:t xml:space="preserve"> </w:t>
      </w:r>
      <w:r>
        <w:rPr>
          <w:rFonts w:ascii="Calibri"/>
          <w:spacing w:val="-1"/>
        </w:rPr>
        <w:t xml:space="preserve">with </w:t>
      </w:r>
      <w:r>
        <w:rPr>
          <w:rFonts w:ascii="Calibri"/>
          <w:spacing w:val="-2"/>
        </w:rPr>
        <w:t>the</w:t>
      </w:r>
      <w:r>
        <w:rPr>
          <w:rFonts w:ascii="Calibri"/>
          <w:spacing w:val="1"/>
        </w:rPr>
        <w:t xml:space="preserve"> </w:t>
      </w:r>
      <w:r>
        <w:rPr>
          <w:rFonts w:ascii="Calibri"/>
          <w:spacing w:val="-1"/>
        </w:rPr>
        <w:t>Investment</w:t>
      </w:r>
      <w:r>
        <w:rPr>
          <w:rFonts w:ascii="Calibri"/>
          <w:u w:val="single" w:color="000000"/>
        </w:rPr>
        <w:t xml:space="preserve"> </w:t>
      </w:r>
      <w:r>
        <w:rPr>
          <w:rFonts w:ascii="Calibri"/>
          <w:u w:val="single" w:color="000000"/>
        </w:rPr>
        <w:tab/>
      </w:r>
    </w:p>
    <w:p w14:paraId="19AD713F" w14:textId="77777777" w:rsidR="00E62BB3" w:rsidRDefault="00E62BB3">
      <w:pPr>
        <w:spacing w:before="4"/>
        <w:rPr>
          <w:rFonts w:ascii="Calibri" w:eastAsia="Calibri" w:hAnsi="Calibri" w:cs="Calibri"/>
          <w:sz w:val="19"/>
          <w:szCs w:val="19"/>
        </w:rPr>
      </w:pPr>
    </w:p>
    <w:p w14:paraId="2DDE3EDA" w14:textId="77777777" w:rsidR="00E62BB3" w:rsidRDefault="00602573">
      <w:pPr>
        <w:spacing w:line="20" w:lineRule="atLeast"/>
        <w:ind w:left="833"/>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14:anchorId="0E0107B7" wp14:editId="5891BF1C">
                <wp:extent cx="5019040" cy="9525"/>
                <wp:effectExtent l="5080" t="3175" r="5080" b="6350"/>
                <wp:docPr id="13" name="Group 11"/>
                <wp:cNvGraphicFramePr/>
                <a:graphic xmlns:a="http://schemas.openxmlformats.org/drawingml/2006/main">
                  <a:graphicData uri="http://schemas.microsoft.com/office/word/2010/wordprocessingGroup">
                    <wpg:wgp>
                      <wpg:cNvGrpSpPr/>
                      <wpg:grpSpPr>
                        <a:xfrm>
                          <a:off x="0" y="0"/>
                          <a:ext cx="5019040" cy="9525"/>
                          <a:chOff x="0" y="0"/>
                          <a:chExt cx="7904" cy="15"/>
                        </a:xfrm>
                      </wpg:grpSpPr>
                      <wpg:grpSp>
                        <wpg:cNvPr id="14" name="Group 12"/>
                        <wpg:cNvGrpSpPr/>
                        <wpg:grpSpPr>
                          <a:xfrm>
                            <a:off x="7" y="7"/>
                            <a:ext cx="7889" cy="2"/>
                            <a:chOff x="7" y="7"/>
                            <a:chExt cx="7889" cy="2"/>
                          </a:xfrm>
                        </wpg:grpSpPr>
                        <wps:wsp>
                          <wps:cNvPr id="15" name="Freeform 13"/>
                          <wps:cNvSpPr/>
                          <wps:spPr bwMode="auto">
                            <a:xfrm>
                              <a:off x="7" y="7"/>
                              <a:ext cx="7889" cy="2"/>
                            </a:xfrm>
                            <a:custGeom>
                              <a:avLst/>
                              <a:gdLst>
                                <a:gd name="T0" fmla="+- 0 7 7"/>
                                <a:gd name="T1" fmla="*/ T0 w 7889"/>
                                <a:gd name="T2" fmla="+- 0 7896 7"/>
                                <a:gd name="T3" fmla="*/ T2 w 7889"/>
                              </a:gdLst>
                              <a:ahLst/>
                              <a:cxnLst>
                                <a:cxn ang="0">
                                  <a:pos x="T1" y="0"/>
                                </a:cxn>
                                <a:cxn ang="0">
                                  <a:pos x="T3" y="0"/>
                                </a:cxn>
                              </a:cxnLst>
                              <a:rect l="0" t="0" r="r" b="b"/>
                              <a:pathLst>
                                <a:path w="7889">
                                  <a:moveTo>
                                    <a:pt x="0" y="0"/>
                                  </a:moveTo>
                                  <a:lnTo>
                                    <a:pt x="7889"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5B3AFD96" id="Group 11" o:spid="_x0000_s1026" style="width:395.2pt;height:.75pt;mso-position-horizontal-relative:char;mso-position-vertical-relative:line" coordsize="790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">
                <v:group id="Group 12" o:spid="_x0000_s1027" style="position:absolute;left:7;top:7;width:7889;height:2" coordorigin="7,7" coordsize="7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Freeform 13" o:spid="_x0000_s1028" style="position:absolute;left:7;top:7;width:7889;height:2;visibility:visible;mso-wrap-style:square;v-text-anchor:top" coordsize="7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" path="m,l7889,e" filled="f" strokeweight=".25292mm">
                    <v:path arrowok="t" o:connecttype="custom" o:connectlocs="0,0;7889,0" o:connectangles="0,0"/>
                  </v:shape>
                </v:group>
                <w10:anchorlock/>
              </v:group>
            </w:pict>
          </mc:Fallback>
        </mc:AlternateContent>
      </w:r>
    </w:p>
    <w:p w14:paraId="421DF72E" w14:textId="77777777" w:rsidR="00E62BB3" w:rsidRDefault="00E62BB3">
      <w:pPr>
        <w:spacing w:before="11"/>
        <w:rPr>
          <w:rFonts w:ascii="Calibri" w:eastAsia="Calibri" w:hAnsi="Calibri" w:cs="Calibri"/>
        </w:rPr>
      </w:pPr>
    </w:p>
    <w:p w14:paraId="12A06C37" w14:textId="77777777" w:rsidR="00E62BB3" w:rsidRDefault="00602573">
      <w:pPr>
        <w:spacing w:line="20" w:lineRule="atLeast"/>
        <w:ind w:left="833"/>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14:anchorId="6A5D87E3" wp14:editId="2132ECD4">
                <wp:extent cx="5019040" cy="9525"/>
                <wp:effectExtent l="5080" t="9525" r="5080" b="0"/>
                <wp:docPr id="10" name="Group 8"/>
                <wp:cNvGraphicFramePr/>
                <a:graphic xmlns:a="http://schemas.openxmlformats.org/drawingml/2006/main">
                  <a:graphicData uri="http://schemas.microsoft.com/office/word/2010/wordprocessingGroup">
                    <wpg:wgp>
                      <wpg:cNvGrpSpPr/>
                      <wpg:grpSpPr>
                        <a:xfrm>
                          <a:off x="0" y="0"/>
                          <a:ext cx="5019040" cy="9525"/>
                          <a:chOff x="0" y="0"/>
                          <a:chExt cx="7904" cy="15"/>
                        </a:xfrm>
                      </wpg:grpSpPr>
                      <wpg:grpSp>
                        <wpg:cNvPr id="11" name="Group 9"/>
                        <wpg:cNvGrpSpPr/>
                        <wpg:grpSpPr>
                          <a:xfrm>
                            <a:off x="7" y="7"/>
                            <a:ext cx="7889" cy="2"/>
                            <a:chOff x="7" y="7"/>
                            <a:chExt cx="7889" cy="2"/>
                          </a:xfrm>
                        </wpg:grpSpPr>
                        <wps:wsp>
                          <wps:cNvPr id="12" name="Freeform 10"/>
                          <wps:cNvSpPr/>
                          <wps:spPr bwMode="auto">
                            <a:xfrm>
                              <a:off x="7" y="7"/>
                              <a:ext cx="7889" cy="2"/>
                            </a:xfrm>
                            <a:custGeom>
                              <a:avLst/>
                              <a:gdLst>
                                <a:gd name="T0" fmla="+- 0 7 7"/>
                                <a:gd name="T1" fmla="*/ T0 w 7889"/>
                                <a:gd name="T2" fmla="+- 0 7896 7"/>
                                <a:gd name="T3" fmla="*/ T2 w 7889"/>
                              </a:gdLst>
                              <a:ahLst/>
                              <a:cxnLst>
                                <a:cxn ang="0">
                                  <a:pos x="T1" y="0"/>
                                </a:cxn>
                                <a:cxn ang="0">
                                  <a:pos x="T3" y="0"/>
                                </a:cxn>
                              </a:cxnLst>
                              <a:rect l="0" t="0" r="r" b="b"/>
                              <a:pathLst>
                                <a:path w="7889">
                                  <a:moveTo>
                                    <a:pt x="0" y="0"/>
                                  </a:moveTo>
                                  <a:lnTo>
                                    <a:pt x="7889"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2D5275FD" id="Group 8" o:spid="_x0000_s1026" style="width:395.2pt;height:.75pt;mso-position-horizontal-relative:char;mso-position-vertical-relative:line" coordsize="790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">
                <v:group id="Group 9" o:spid="_x0000_s1027" style="position:absolute;left:7;top:7;width:7889;height:2" coordorigin="7,7" coordsize="7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10" o:spid="_x0000_s1028" style="position:absolute;left:7;top:7;width:7889;height:2;visibility:visible;mso-wrap-style:square;v-text-anchor:top" coordsize="7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" path="m,l7889,e" filled="f" strokeweight=".25292mm">
                    <v:path arrowok="t" o:connecttype="custom" o:connectlocs="0,0;7889,0" o:connectangles="0,0"/>
                  </v:shape>
                </v:group>
                <w10:anchorlock/>
              </v:group>
            </w:pict>
          </mc:Fallback>
        </mc:AlternateContent>
      </w:r>
    </w:p>
    <w:p w14:paraId="2F643EEA" w14:textId="77777777" w:rsidR="00E62BB3" w:rsidRDefault="00E62BB3">
      <w:pPr>
        <w:spacing w:before="3"/>
        <w:rPr>
          <w:rFonts w:ascii="Calibri" w:eastAsia="Calibri" w:hAnsi="Calibri" w:cs="Calibri"/>
          <w:sz w:val="24"/>
          <w:szCs w:val="24"/>
        </w:rPr>
      </w:pPr>
    </w:p>
    <w:p w14:paraId="33CE750B" w14:textId="77777777" w:rsidR="00E62BB3" w:rsidRDefault="00602573" w:rsidP="003F2412">
      <w:pPr>
        <w:pStyle w:val="BodyText"/>
        <w:numPr>
          <w:ilvl w:val="0"/>
          <w:numId w:val="2"/>
        </w:numPr>
        <w:tabs>
          <w:tab w:val="left" w:pos="841"/>
          <w:tab w:val="left" w:pos="8925"/>
        </w:tabs>
        <w:spacing w:before="56" w:line="276" w:lineRule="auto"/>
        <w:ind w:right="114" w:hanging="360"/>
        <w:jc w:val="both"/>
        <w:rPr>
          <w:rFonts w:ascii="Calibri" w:eastAsia="Calibri" w:hAnsi="Calibri" w:cs="Calibri"/>
        </w:rPr>
      </w:pPr>
      <w:r>
        <w:rPr>
          <w:rFonts w:ascii="Calibri"/>
          <w:spacing w:val="-1"/>
        </w:rPr>
        <w:t>Is</w:t>
      </w:r>
      <w:r>
        <w:rPr>
          <w:rFonts w:ascii="Calibri"/>
        </w:rPr>
        <w:t xml:space="preserve"> </w:t>
      </w:r>
      <w:r>
        <w:rPr>
          <w:rFonts w:ascii="Calibri"/>
          <w:spacing w:val="-1"/>
        </w:rPr>
        <w:t>the</w:t>
      </w:r>
      <w:r>
        <w:rPr>
          <w:rFonts w:ascii="Calibri"/>
          <w:spacing w:val="1"/>
        </w:rPr>
        <w:t xml:space="preserve"> </w:t>
      </w:r>
      <w:r>
        <w:rPr>
          <w:rFonts w:ascii="Calibri"/>
          <w:spacing w:val="-1"/>
        </w:rPr>
        <w:t>Placement</w:t>
      </w:r>
      <w:r>
        <w:rPr>
          <w:rFonts w:ascii="Calibri"/>
          <w:spacing w:val="1"/>
        </w:rPr>
        <w:t xml:space="preserve"> </w:t>
      </w:r>
      <w:r>
        <w:rPr>
          <w:rFonts w:ascii="Calibri"/>
          <w:spacing w:val="-1"/>
        </w:rPr>
        <w:t>Agent,</w:t>
      </w:r>
      <w:r>
        <w:rPr>
          <w:rFonts w:ascii="Calibri"/>
        </w:rPr>
        <w:t xml:space="preserve"> or</w:t>
      </w:r>
      <w:r>
        <w:rPr>
          <w:rFonts w:ascii="Calibri"/>
          <w:spacing w:val="-2"/>
        </w:rPr>
        <w:t xml:space="preserve"> </w:t>
      </w:r>
      <w:r>
        <w:rPr>
          <w:rFonts w:ascii="Calibri"/>
          <w:spacing w:val="-1"/>
        </w:rPr>
        <w:t>any</w:t>
      </w:r>
      <w:r>
        <w:rPr>
          <w:rFonts w:ascii="Calibri"/>
          <w:spacing w:val="1"/>
        </w:rPr>
        <w:t xml:space="preserve"> </w:t>
      </w:r>
      <w:r>
        <w:rPr>
          <w:rFonts w:ascii="Calibri"/>
        </w:rPr>
        <w:t xml:space="preserve">of </w:t>
      </w:r>
      <w:r>
        <w:rPr>
          <w:rFonts w:ascii="Calibri"/>
          <w:spacing w:val="-1"/>
        </w:rPr>
        <w:t>its</w:t>
      </w:r>
      <w:r>
        <w:rPr>
          <w:rFonts w:ascii="Calibri"/>
        </w:rPr>
        <w:t xml:space="preserve"> </w:t>
      </w:r>
      <w:r>
        <w:rPr>
          <w:rFonts w:ascii="Calibri"/>
          <w:spacing w:val="-1"/>
        </w:rPr>
        <w:t>affiliates,</w:t>
      </w:r>
      <w:r>
        <w:rPr>
          <w:rFonts w:ascii="Calibri"/>
        </w:rPr>
        <w:t xml:space="preserve"> </w:t>
      </w:r>
      <w:r>
        <w:rPr>
          <w:rFonts w:ascii="Calibri"/>
          <w:spacing w:val="-1"/>
        </w:rPr>
        <w:t xml:space="preserve">required </w:t>
      </w:r>
      <w:r>
        <w:rPr>
          <w:rFonts w:ascii="Calibri"/>
        </w:rPr>
        <w:t>to</w:t>
      </w:r>
      <w:r>
        <w:rPr>
          <w:rFonts w:ascii="Calibri"/>
          <w:spacing w:val="1"/>
        </w:rPr>
        <w:t xml:space="preserve"> </w:t>
      </w:r>
      <w:r>
        <w:rPr>
          <w:rFonts w:ascii="Calibri"/>
          <w:spacing w:val="-1"/>
        </w:rPr>
        <w:t>be</w:t>
      </w:r>
      <w:r>
        <w:rPr>
          <w:rFonts w:ascii="Calibri"/>
          <w:spacing w:val="1"/>
        </w:rPr>
        <w:t xml:space="preserve"> </w:t>
      </w:r>
      <w:r>
        <w:rPr>
          <w:rFonts w:ascii="Calibri"/>
          <w:spacing w:val="-1"/>
        </w:rPr>
        <w:t xml:space="preserve">registered </w:t>
      </w:r>
      <w:r>
        <w:rPr>
          <w:rFonts w:ascii="Calibri"/>
        </w:rPr>
        <w:t xml:space="preserve">or </w:t>
      </w:r>
      <w:r>
        <w:rPr>
          <w:rFonts w:ascii="Calibri"/>
          <w:spacing w:val="-1"/>
        </w:rPr>
        <w:t>is</w:t>
      </w:r>
      <w:r>
        <w:rPr>
          <w:rFonts w:ascii="Calibri"/>
        </w:rPr>
        <w:t xml:space="preserve"> </w:t>
      </w:r>
      <w:r>
        <w:rPr>
          <w:rFonts w:ascii="Calibri"/>
          <w:spacing w:val="-1"/>
        </w:rPr>
        <w:t>in fact</w:t>
      </w:r>
      <w:r>
        <w:rPr>
          <w:rFonts w:ascii="Calibri"/>
          <w:spacing w:val="1"/>
        </w:rPr>
        <w:t xml:space="preserve"> </w:t>
      </w:r>
      <w:r>
        <w:rPr>
          <w:rFonts w:ascii="Calibri"/>
          <w:spacing w:val="-1"/>
        </w:rPr>
        <w:t>registered (i)</w:t>
      </w:r>
      <w:r>
        <w:rPr>
          <w:rFonts w:ascii="Calibri"/>
          <w:spacing w:val="61"/>
        </w:rPr>
        <w:t xml:space="preserve"> </w:t>
      </w:r>
      <w:r>
        <w:rPr>
          <w:rFonts w:ascii="Calibri"/>
          <w:spacing w:val="-1"/>
        </w:rPr>
        <w:t>with</w:t>
      </w:r>
      <w:r>
        <w:rPr>
          <w:rFonts w:ascii="Calibri"/>
          <w:spacing w:val="11"/>
        </w:rPr>
        <w:t xml:space="preserve"> </w:t>
      </w:r>
      <w:r>
        <w:rPr>
          <w:rFonts w:ascii="Calibri"/>
        </w:rPr>
        <w:t>one</w:t>
      </w:r>
      <w:r>
        <w:rPr>
          <w:rFonts w:ascii="Calibri"/>
          <w:spacing w:val="10"/>
        </w:rPr>
        <w:t xml:space="preserve"> </w:t>
      </w:r>
      <w:r>
        <w:rPr>
          <w:rFonts w:ascii="Calibri"/>
        </w:rPr>
        <w:t>or</w:t>
      </w:r>
      <w:r>
        <w:rPr>
          <w:rFonts w:ascii="Calibri"/>
          <w:spacing w:val="10"/>
        </w:rPr>
        <w:t xml:space="preserve"> </w:t>
      </w:r>
      <w:r>
        <w:rPr>
          <w:rFonts w:ascii="Calibri"/>
          <w:spacing w:val="-1"/>
        </w:rPr>
        <w:t>more</w:t>
      </w:r>
      <w:r>
        <w:rPr>
          <w:rFonts w:ascii="Calibri"/>
          <w:spacing w:val="13"/>
        </w:rPr>
        <w:t xml:space="preserve"> </w:t>
      </w:r>
      <w:r>
        <w:rPr>
          <w:rFonts w:ascii="Calibri"/>
          <w:spacing w:val="-1"/>
        </w:rPr>
        <w:t>regulatory</w:t>
      </w:r>
      <w:r>
        <w:rPr>
          <w:rFonts w:ascii="Calibri"/>
          <w:spacing w:val="13"/>
        </w:rPr>
        <w:t xml:space="preserve"> </w:t>
      </w:r>
      <w:r>
        <w:rPr>
          <w:rFonts w:ascii="Calibri"/>
        </w:rPr>
        <w:t>or</w:t>
      </w:r>
      <w:r>
        <w:rPr>
          <w:rFonts w:ascii="Calibri"/>
          <w:spacing w:val="12"/>
        </w:rPr>
        <w:t xml:space="preserve"> </w:t>
      </w:r>
      <w:r>
        <w:rPr>
          <w:rFonts w:ascii="Calibri"/>
          <w:spacing w:val="-1"/>
        </w:rPr>
        <w:t>self-regulatory</w:t>
      </w:r>
      <w:r>
        <w:rPr>
          <w:rFonts w:ascii="Calibri"/>
          <w:spacing w:val="13"/>
        </w:rPr>
        <w:t xml:space="preserve"> </w:t>
      </w:r>
      <w:r>
        <w:rPr>
          <w:rFonts w:ascii="Calibri"/>
          <w:spacing w:val="-2"/>
        </w:rPr>
        <w:t>bodies</w:t>
      </w:r>
      <w:r>
        <w:rPr>
          <w:rFonts w:ascii="Calibri"/>
          <w:spacing w:val="12"/>
        </w:rPr>
        <w:t xml:space="preserve"> </w:t>
      </w:r>
      <w:r>
        <w:rPr>
          <w:rFonts w:ascii="Calibri"/>
          <w:spacing w:val="-1"/>
        </w:rPr>
        <w:t>and/or</w:t>
      </w:r>
      <w:r>
        <w:rPr>
          <w:rFonts w:ascii="Calibri"/>
          <w:spacing w:val="12"/>
        </w:rPr>
        <w:t xml:space="preserve"> </w:t>
      </w:r>
      <w:r>
        <w:rPr>
          <w:rFonts w:ascii="Calibri"/>
          <w:spacing w:val="-1"/>
        </w:rPr>
        <w:t>(ii)</w:t>
      </w:r>
      <w:r>
        <w:rPr>
          <w:rFonts w:ascii="Calibri"/>
          <w:spacing w:val="10"/>
        </w:rPr>
        <w:t xml:space="preserve"> </w:t>
      </w:r>
      <w:r>
        <w:rPr>
          <w:rFonts w:ascii="Calibri"/>
          <w:spacing w:val="-1"/>
        </w:rPr>
        <w:t>as</w:t>
      </w:r>
      <w:r>
        <w:rPr>
          <w:rFonts w:ascii="Calibri"/>
          <w:spacing w:val="12"/>
        </w:rPr>
        <w:t xml:space="preserve"> </w:t>
      </w:r>
      <w:r>
        <w:rPr>
          <w:rFonts w:ascii="Calibri"/>
        </w:rPr>
        <w:t>a</w:t>
      </w:r>
      <w:r>
        <w:rPr>
          <w:rFonts w:ascii="Calibri"/>
          <w:spacing w:val="12"/>
        </w:rPr>
        <w:t xml:space="preserve"> </w:t>
      </w:r>
      <w:r>
        <w:rPr>
          <w:rFonts w:ascii="Calibri"/>
          <w:spacing w:val="-1"/>
        </w:rPr>
        <w:t>lobbyist</w:t>
      </w:r>
      <w:r>
        <w:rPr>
          <w:rFonts w:ascii="Calibri"/>
          <w:spacing w:val="10"/>
        </w:rPr>
        <w:t xml:space="preserve"> </w:t>
      </w:r>
      <w:r>
        <w:rPr>
          <w:rFonts w:ascii="Calibri"/>
          <w:spacing w:val="-1"/>
        </w:rPr>
        <w:t>with</w:t>
      </w:r>
      <w:r>
        <w:rPr>
          <w:rFonts w:ascii="Calibri"/>
          <w:spacing w:val="11"/>
        </w:rPr>
        <w:t xml:space="preserve"> </w:t>
      </w:r>
      <w:r>
        <w:rPr>
          <w:rFonts w:ascii="Calibri"/>
          <w:spacing w:val="-1"/>
        </w:rPr>
        <w:t>any</w:t>
      </w:r>
      <w:r>
        <w:rPr>
          <w:rFonts w:ascii="Calibri"/>
          <w:spacing w:val="13"/>
        </w:rPr>
        <w:t xml:space="preserve"> </w:t>
      </w:r>
      <w:r>
        <w:rPr>
          <w:rFonts w:ascii="Calibri"/>
          <w:spacing w:val="-1"/>
        </w:rPr>
        <w:t>state</w:t>
      </w:r>
      <w:r>
        <w:rPr>
          <w:rFonts w:ascii="Calibri"/>
          <w:spacing w:val="10"/>
        </w:rPr>
        <w:t xml:space="preserve"> </w:t>
      </w:r>
      <w:r>
        <w:rPr>
          <w:rFonts w:ascii="Calibri"/>
        </w:rPr>
        <w:t>or</w:t>
      </w:r>
      <w:r>
        <w:rPr>
          <w:rFonts w:ascii="Calibri"/>
          <w:spacing w:val="63"/>
        </w:rPr>
        <w:t xml:space="preserve"> </w:t>
      </w:r>
      <w:r>
        <w:rPr>
          <w:rFonts w:ascii="Calibri"/>
          <w:spacing w:val="-1"/>
        </w:rPr>
        <w:t>federal</w:t>
      </w:r>
      <w:r>
        <w:rPr>
          <w:rFonts w:ascii="Calibri"/>
          <w:spacing w:val="16"/>
        </w:rPr>
        <w:t xml:space="preserve"> </w:t>
      </w:r>
      <w:r>
        <w:rPr>
          <w:rFonts w:ascii="Calibri"/>
          <w:spacing w:val="-1"/>
        </w:rPr>
        <w:t>governmental</w:t>
      </w:r>
      <w:r>
        <w:rPr>
          <w:rFonts w:ascii="Calibri"/>
          <w:spacing w:val="14"/>
        </w:rPr>
        <w:t xml:space="preserve"> </w:t>
      </w:r>
      <w:r>
        <w:rPr>
          <w:rFonts w:ascii="Calibri"/>
          <w:spacing w:val="-1"/>
        </w:rPr>
        <w:t>body</w:t>
      </w:r>
      <w:r>
        <w:rPr>
          <w:rFonts w:ascii="Calibri"/>
          <w:spacing w:val="30"/>
        </w:rPr>
        <w:t xml:space="preserve"> </w:t>
      </w:r>
      <w:r>
        <w:rPr>
          <w:rFonts w:ascii="Calibri"/>
        </w:rPr>
        <w:t>Yes</w:t>
      </w:r>
      <w:r>
        <w:rPr>
          <w:rFonts w:ascii="Calibri"/>
          <w:spacing w:val="27"/>
        </w:rPr>
        <w:t xml:space="preserve"> </w:t>
      </w:r>
      <w:r>
        <w:rPr>
          <w:rFonts w:ascii="Calibri"/>
        </w:rPr>
        <w:t>_No.</w:t>
      </w:r>
      <w:r>
        <w:rPr>
          <w:rFonts w:ascii="Calibri"/>
          <w:spacing w:val="32"/>
        </w:rPr>
        <w:t xml:space="preserve"> </w:t>
      </w:r>
      <w:r>
        <w:rPr>
          <w:rFonts w:ascii="Calibri"/>
          <w:spacing w:val="-1"/>
        </w:rPr>
        <w:t>If</w:t>
      </w:r>
      <w:r>
        <w:rPr>
          <w:rFonts w:ascii="Calibri"/>
          <w:spacing w:val="14"/>
        </w:rPr>
        <w:t xml:space="preserve"> </w:t>
      </w:r>
      <w:r>
        <w:rPr>
          <w:rFonts w:ascii="Calibri"/>
          <w:spacing w:val="-1"/>
        </w:rPr>
        <w:t>yes,</w:t>
      </w:r>
      <w:r>
        <w:rPr>
          <w:rFonts w:ascii="Calibri"/>
          <w:spacing w:val="17"/>
        </w:rPr>
        <w:t xml:space="preserve"> </w:t>
      </w:r>
      <w:r>
        <w:rPr>
          <w:rFonts w:ascii="Calibri"/>
          <w:spacing w:val="-1"/>
        </w:rPr>
        <w:t>please</w:t>
      </w:r>
      <w:r>
        <w:rPr>
          <w:rFonts w:ascii="Calibri"/>
          <w:spacing w:val="17"/>
        </w:rPr>
        <w:t xml:space="preserve"> </w:t>
      </w:r>
      <w:r>
        <w:rPr>
          <w:rFonts w:ascii="Calibri"/>
          <w:spacing w:val="-2"/>
        </w:rPr>
        <w:t>list</w:t>
      </w:r>
      <w:r>
        <w:rPr>
          <w:rFonts w:ascii="Calibri"/>
          <w:spacing w:val="15"/>
        </w:rPr>
        <w:t xml:space="preserve"> </w:t>
      </w:r>
      <w:r>
        <w:rPr>
          <w:rFonts w:ascii="Calibri"/>
          <w:spacing w:val="-1"/>
        </w:rPr>
        <w:t>where</w:t>
      </w:r>
      <w:r>
        <w:rPr>
          <w:rFonts w:ascii="Calibri"/>
          <w:spacing w:val="17"/>
        </w:rPr>
        <w:t xml:space="preserve"> </w:t>
      </w:r>
      <w:r>
        <w:rPr>
          <w:rFonts w:ascii="Calibri"/>
          <w:spacing w:val="-1"/>
        </w:rPr>
        <w:t>registered</w:t>
      </w:r>
      <w:r>
        <w:rPr>
          <w:rFonts w:ascii="Calibri"/>
          <w:spacing w:val="16"/>
        </w:rPr>
        <w:t xml:space="preserve"> </w:t>
      </w:r>
      <w:r>
        <w:rPr>
          <w:rFonts w:ascii="Calibri"/>
          <w:spacing w:val="-1"/>
        </w:rPr>
        <w:t>and</w:t>
      </w:r>
      <w:r>
        <w:rPr>
          <w:rFonts w:ascii="Calibri"/>
          <w:spacing w:val="16"/>
        </w:rPr>
        <w:t xml:space="preserve"> </w:t>
      </w:r>
      <w:r>
        <w:rPr>
          <w:rFonts w:ascii="Calibri"/>
          <w:spacing w:val="-1"/>
        </w:rPr>
        <w:t>provide</w:t>
      </w:r>
      <w:r>
        <w:rPr>
          <w:rFonts w:ascii="Calibri"/>
          <w:spacing w:val="25"/>
        </w:rPr>
        <w:t xml:space="preserve"> </w:t>
      </w:r>
      <w:r>
        <w:rPr>
          <w:rFonts w:ascii="Calibri"/>
          <w:spacing w:val="-1"/>
        </w:rPr>
        <w:t xml:space="preserve">confirmation </w:t>
      </w:r>
      <w:r>
        <w:rPr>
          <w:rFonts w:ascii="Calibri"/>
        </w:rPr>
        <w:t>of</w:t>
      </w:r>
      <w:r>
        <w:rPr>
          <w:rFonts w:ascii="Calibri"/>
          <w:spacing w:val="-2"/>
        </w:rPr>
        <w:t xml:space="preserve"> </w:t>
      </w:r>
      <w:r>
        <w:rPr>
          <w:rFonts w:ascii="Calibri"/>
          <w:spacing w:val="-1"/>
        </w:rPr>
        <w:t>such registration</w:t>
      </w:r>
      <w:r>
        <w:rPr>
          <w:rFonts w:ascii="Calibri"/>
          <w:u w:val="single" w:color="000000"/>
        </w:rPr>
        <w:t xml:space="preserve"> </w:t>
      </w:r>
      <w:r>
        <w:rPr>
          <w:rFonts w:ascii="Calibri"/>
          <w:u w:val="single" w:color="000000"/>
        </w:rPr>
        <w:tab/>
      </w:r>
    </w:p>
    <w:p w14:paraId="126CFF44" w14:textId="77777777" w:rsidR="00E62BB3" w:rsidRDefault="00E62BB3">
      <w:pPr>
        <w:spacing w:before="8"/>
        <w:rPr>
          <w:rFonts w:ascii="Calibri" w:eastAsia="Calibri" w:hAnsi="Calibri" w:cs="Calibri"/>
          <w:sz w:val="28"/>
          <w:szCs w:val="28"/>
        </w:rPr>
      </w:pPr>
    </w:p>
    <w:p w14:paraId="7A898620" w14:textId="77777777" w:rsidR="00E62BB3" w:rsidRDefault="00602573">
      <w:pPr>
        <w:spacing w:line="20" w:lineRule="atLeast"/>
        <w:ind w:left="111"/>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14:anchorId="39B440EE" wp14:editId="532BC1FA">
                <wp:extent cx="1839595" cy="10795"/>
                <wp:effectExtent l="3810" t="1270" r="4445" b="6985"/>
                <wp:docPr id="7" name="Group 5"/>
                <wp:cNvGraphicFramePr/>
                <a:graphic xmlns:a="http://schemas.openxmlformats.org/drawingml/2006/main">
                  <a:graphicData uri="http://schemas.microsoft.com/office/word/2010/wordprocessingGroup">
                    <wpg:wgp>
                      <wpg:cNvGrpSpPr/>
                      <wpg:grpSpPr>
                        <a:xfrm>
                          <a:off x="0" y="0"/>
                          <a:ext cx="1839595" cy="10795"/>
                          <a:chOff x="0" y="0"/>
                          <a:chExt cx="2897" cy="17"/>
                        </a:xfrm>
                      </wpg:grpSpPr>
                      <wpg:grpSp>
                        <wpg:cNvPr id="8" name="Group 6"/>
                        <wpg:cNvGrpSpPr/>
                        <wpg:grpSpPr>
                          <a:xfrm>
                            <a:off x="8" y="8"/>
                            <a:ext cx="2880" cy="2"/>
                            <a:chOff x="8" y="8"/>
                            <a:chExt cx="2880" cy="2"/>
                          </a:xfrm>
                        </wpg:grpSpPr>
                        <wps:wsp>
                          <wps:cNvPr id="9" name="Freeform 7"/>
                          <wps:cNvSpPr/>
                          <wps:spPr bwMode="auto">
                            <a:xfrm>
                              <a:off x="8" y="8"/>
                              <a:ext cx="2880" cy="2"/>
                            </a:xfrm>
                            <a:custGeom>
                              <a:avLst/>
                              <a:gdLst>
                                <a:gd name="T0" fmla="+- 0 8 8"/>
                                <a:gd name="T1" fmla="*/ T0 w 2880"/>
                                <a:gd name="T2" fmla="+- 0 2888 8"/>
                                <a:gd name="T3" fmla="*/ T2 w 2880"/>
                              </a:gdLst>
                              <a:ahLst/>
                              <a:cxnLst>
                                <a:cxn ang="0">
                                  <a:pos x="T1" y="0"/>
                                </a:cxn>
                                <a:cxn ang="0">
                                  <a:pos x="T3" y="0"/>
                                </a:cxn>
                              </a:cxnLst>
                              <a:rect l="0" t="0" r="r" b="b"/>
                              <a:pathLst>
                                <a:path w="2880">
                                  <a:moveTo>
                                    <a:pt x="0" y="0"/>
                                  </a:moveTo>
                                  <a:lnTo>
                                    <a:pt x="288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15424990" id="Group 5" o:spid="_x0000_s1026" style="width:144.85pt;height:.85pt;mso-position-horizontal-relative:char;mso-position-vertical-relative:line" coordsize="289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">
                <v:group id="Group 6" o:spid="_x0000_s1027" style="position:absolute;left:8;top:8;width:2880;height:2" coordorigin="8,8" coordsize="28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7" o:spid="_x0000_s1028" style="position:absolute;left:8;top:8;width:2880;height:2;visibility:visible;mso-wrap-style:square;v-text-anchor:top" coordsize="28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" path="m,l2880,e" filled="f" strokeweight=".82pt">
                    <v:path arrowok="t" o:connecttype="custom" o:connectlocs="0,0;2880,0" o:connectangles="0,0"/>
                  </v:shape>
                </v:group>
                <w10:anchorlock/>
              </v:group>
            </w:pict>
          </mc:Fallback>
        </mc:AlternateContent>
      </w:r>
    </w:p>
    <w:p w14:paraId="08EB8332" w14:textId="77777777" w:rsidR="00E62BB3" w:rsidRDefault="00602573">
      <w:pPr>
        <w:spacing w:before="81" w:line="246" w:lineRule="auto"/>
        <w:ind w:left="120" w:right="172" w:hanging="1"/>
        <w:rPr>
          <w:rFonts w:ascii="Calibri" w:eastAsia="Calibri" w:hAnsi="Calibri" w:cs="Calibri"/>
          <w:sz w:val="20"/>
          <w:szCs w:val="20"/>
        </w:rPr>
      </w:pPr>
      <w:bookmarkStart w:id="68" w:name="_bookmark28"/>
      <w:bookmarkEnd w:id="68"/>
      <w:proofErr w:type="gramStart"/>
      <w:r>
        <w:rPr>
          <w:rFonts w:ascii="Calibri" w:eastAsia="Calibri" w:hAnsi="Calibri" w:cs="Calibri"/>
          <w:position w:val="8"/>
          <w:sz w:val="14"/>
          <w:szCs w:val="14"/>
        </w:rPr>
        <w:t xml:space="preserve">1 </w:t>
      </w:r>
      <w:r>
        <w:rPr>
          <w:rFonts w:ascii="Calibri" w:eastAsia="Calibri" w:hAnsi="Calibri" w:cs="Calibri"/>
          <w:spacing w:val="30"/>
          <w:position w:val="8"/>
          <w:sz w:val="14"/>
          <w:szCs w:val="14"/>
        </w:rPr>
        <w:t xml:space="preserve"> </w:t>
      </w:r>
      <w:r>
        <w:rPr>
          <w:rFonts w:ascii="Calibri" w:eastAsia="Calibri" w:hAnsi="Calibri" w:cs="Calibri"/>
          <w:spacing w:val="-1"/>
          <w:sz w:val="20"/>
          <w:szCs w:val="20"/>
        </w:rPr>
        <w:t>Capitalized</w:t>
      </w:r>
      <w:proofErr w:type="gramEnd"/>
      <w:r>
        <w:rPr>
          <w:rFonts w:ascii="Calibri" w:eastAsia="Calibri" w:hAnsi="Calibri" w:cs="Calibri"/>
          <w:spacing w:val="43"/>
          <w:sz w:val="20"/>
          <w:szCs w:val="20"/>
        </w:rPr>
        <w:t xml:space="preserve"> </w:t>
      </w:r>
      <w:proofErr w:type="gramStart"/>
      <w:r>
        <w:rPr>
          <w:rFonts w:ascii="Calibri" w:eastAsia="Calibri" w:hAnsi="Calibri" w:cs="Calibri"/>
          <w:sz w:val="20"/>
          <w:szCs w:val="20"/>
        </w:rPr>
        <w:t>terms</w:t>
      </w:r>
      <w:proofErr w:type="gramEnd"/>
      <w:r>
        <w:rPr>
          <w:rFonts w:ascii="Calibri" w:eastAsia="Calibri" w:hAnsi="Calibri" w:cs="Calibri"/>
          <w:spacing w:val="44"/>
          <w:sz w:val="20"/>
          <w:szCs w:val="20"/>
        </w:rPr>
        <w:t xml:space="preserve"> </w:t>
      </w:r>
      <w:r>
        <w:rPr>
          <w:rFonts w:ascii="Calibri" w:eastAsia="Calibri" w:hAnsi="Calibri" w:cs="Calibri"/>
          <w:sz w:val="20"/>
          <w:szCs w:val="20"/>
        </w:rPr>
        <w:t>not</w:t>
      </w:r>
      <w:r>
        <w:rPr>
          <w:rFonts w:ascii="Calibri" w:eastAsia="Calibri" w:hAnsi="Calibri" w:cs="Calibri"/>
          <w:spacing w:val="43"/>
          <w:sz w:val="20"/>
          <w:szCs w:val="20"/>
        </w:rPr>
        <w:t xml:space="preserve"> </w:t>
      </w:r>
      <w:r>
        <w:rPr>
          <w:rFonts w:ascii="Calibri" w:eastAsia="Calibri" w:hAnsi="Calibri" w:cs="Calibri"/>
          <w:sz w:val="20"/>
          <w:szCs w:val="20"/>
        </w:rPr>
        <w:t>otherwise</w:t>
      </w:r>
      <w:r>
        <w:rPr>
          <w:rFonts w:ascii="Calibri" w:eastAsia="Calibri" w:hAnsi="Calibri" w:cs="Calibri"/>
          <w:spacing w:val="42"/>
          <w:sz w:val="20"/>
          <w:szCs w:val="20"/>
        </w:rPr>
        <w:t xml:space="preserve"> </w:t>
      </w:r>
      <w:r>
        <w:rPr>
          <w:rFonts w:ascii="Calibri" w:eastAsia="Calibri" w:hAnsi="Calibri" w:cs="Calibri"/>
          <w:spacing w:val="-1"/>
          <w:sz w:val="20"/>
          <w:szCs w:val="20"/>
        </w:rPr>
        <w:t>defined</w:t>
      </w:r>
      <w:r>
        <w:rPr>
          <w:rFonts w:ascii="Calibri" w:eastAsia="Calibri" w:hAnsi="Calibri" w:cs="Calibri"/>
          <w:spacing w:val="44"/>
          <w:sz w:val="20"/>
          <w:szCs w:val="20"/>
        </w:rPr>
        <w:t xml:space="preserve"> </w:t>
      </w:r>
      <w:r>
        <w:rPr>
          <w:rFonts w:ascii="Calibri" w:eastAsia="Calibri" w:hAnsi="Calibri" w:cs="Calibri"/>
          <w:spacing w:val="-1"/>
          <w:sz w:val="20"/>
          <w:szCs w:val="20"/>
        </w:rPr>
        <w:t>herein</w:t>
      </w:r>
      <w:r>
        <w:rPr>
          <w:rFonts w:ascii="Calibri" w:eastAsia="Calibri" w:hAnsi="Calibri" w:cs="Calibri"/>
          <w:spacing w:val="44"/>
          <w:sz w:val="20"/>
          <w:szCs w:val="20"/>
        </w:rPr>
        <w:t xml:space="preserve"> </w:t>
      </w:r>
      <w:r>
        <w:rPr>
          <w:rFonts w:ascii="Calibri" w:eastAsia="Calibri" w:hAnsi="Calibri" w:cs="Calibri"/>
          <w:sz w:val="20"/>
          <w:szCs w:val="20"/>
        </w:rPr>
        <w:t>are</w:t>
      </w:r>
      <w:r>
        <w:rPr>
          <w:rFonts w:ascii="Calibri" w:eastAsia="Calibri" w:hAnsi="Calibri" w:cs="Calibri"/>
          <w:spacing w:val="44"/>
          <w:sz w:val="20"/>
          <w:szCs w:val="20"/>
        </w:rPr>
        <w:t xml:space="preserve"> </w:t>
      </w:r>
      <w:r>
        <w:rPr>
          <w:rFonts w:ascii="Calibri" w:eastAsia="Calibri" w:hAnsi="Calibri" w:cs="Calibri"/>
          <w:spacing w:val="-1"/>
          <w:sz w:val="20"/>
          <w:szCs w:val="20"/>
        </w:rPr>
        <w:t>defined</w:t>
      </w:r>
      <w:r>
        <w:rPr>
          <w:rFonts w:ascii="Calibri" w:eastAsia="Calibri" w:hAnsi="Calibri" w:cs="Calibri"/>
          <w:spacing w:val="44"/>
          <w:sz w:val="20"/>
          <w:szCs w:val="20"/>
        </w:rPr>
        <w:t xml:space="preserve"> </w:t>
      </w:r>
      <w:r>
        <w:rPr>
          <w:rFonts w:ascii="Calibri" w:eastAsia="Calibri" w:hAnsi="Calibri" w:cs="Calibri"/>
          <w:spacing w:val="-1"/>
          <w:sz w:val="20"/>
          <w:szCs w:val="20"/>
        </w:rPr>
        <w:t>in</w:t>
      </w:r>
      <w:r>
        <w:rPr>
          <w:rFonts w:ascii="Calibri" w:eastAsia="Calibri" w:hAnsi="Calibri" w:cs="Calibri"/>
          <w:spacing w:val="44"/>
          <w:sz w:val="20"/>
          <w:szCs w:val="20"/>
        </w:rPr>
        <w:t xml:space="preserve"> </w:t>
      </w:r>
      <w:r>
        <w:rPr>
          <w:rFonts w:ascii="Calibri" w:eastAsia="Calibri" w:hAnsi="Calibri" w:cs="Calibri"/>
          <w:sz w:val="20"/>
          <w:szCs w:val="20"/>
        </w:rPr>
        <w:t>the</w:t>
      </w:r>
      <w:r>
        <w:rPr>
          <w:rFonts w:ascii="Calibri" w:eastAsia="Calibri" w:hAnsi="Calibri" w:cs="Calibri"/>
          <w:spacing w:val="42"/>
          <w:sz w:val="20"/>
          <w:szCs w:val="20"/>
        </w:rPr>
        <w:t xml:space="preserve"> </w:t>
      </w:r>
      <w:r>
        <w:rPr>
          <w:rFonts w:ascii="Calibri" w:eastAsia="Calibri" w:hAnsi="Calibri" w:cs="Calibri"/>
          <w:spacing w:val="-1"/>
          <w:sz w:val="20"/>
          <w:szCs w:val="20"/>
        </w:rPr>
        <w:t>Placement</w:t>
      </w:r>
      <w:r>
        <w:rPr>
          <w:rFonts w:ascii="Calibri" w:eastAsia="Calibri" w:hAnsi="Calibri" w:cs="Calibri"/>
          <w:spacing w:val="43"/>
          <w:sz w:val="20"/>
          <w:szCs w:val="20"/>
        </w:rPr>
        <w:t xml:space="preserve"> </w:t>
      </w:r>
      <w:r>
        <w:rPr>
          <w:rFonts w:ascii="Calibri" w:eastAsia="Calibri" w:hAnsi="Calibri" w:cs="Calibri"/>
          <w:sz w:val="20"/>
          <w:szCs w:val="20"/>
        </w:rPr>
        <w:t>Agent</w:t>
      </w:r>
      <w:r>
        <w:rPr>
          <w:rFonts w:ascii="Calibri" w:eastAsia="Calibri" w:hAnsi="Calibri" w:cs="Calibri"/>
          <w:spacing w:val="43"/>
          <w:sz w:val="20"/>
          <w:szCs w:val="20"/>
        </w:rPr>
        <w:t xml:space="preserve"> </w:t>
      </w:r>
      <w:r>
        <w:rPr>
          <w:rFonts w:ascii="Calibri" w:eastAsia="Calibri" w:hAnsi="Calibri" w:cs="Calibri"/>
          <w:spacing w:val="-1"/>
          <w:sz w:val="20"/>
          <w:szCs w:val="20"/>
        </w:rPr>
        <w:t>Disclosure</w:t>
      </w:r>
      <w:r>
        <w:rPr>
          <w:rFonts w:ascii="Calibri" w:eastAsia="Calibri" w:hAnsi="Calibri" w:cs="Calibri"/>
          <w:spacing w:val="42"/>
          <w:sz w:val="20"/>
          <w:szCs w:val="20"/>
        </w:rPr>
        <w:t xml:space="preserve"> </w:t>
      </w:r>
      <w:r>
        <w:rPr>
          <w:rFonts w:ascii="Calibri" w:eastAsia="Calibri" w:hAnsi="Calibri" w:cs="Calibri"/>
          <w:sz w:val="20"/>
          <w:szCs w:val="20"/>
        </w:rPr>
        <w:t>Policy</w:t>
      </w:r>
      <w:r>
        <w:rPr>
          <w:rFonts w:ascii="Calibri" w:eastAsia="Calibri" w:hAnsi="Calibri" w:cs="Calibri"/>
          <w:spacing w:val="44"/>
          <w:sz w:val="20"/>
          <w:szCs w:val="20"/>
        </w:rPr>
        <w:t xml:space="preserve"> </w:t>
      </w:r>
      <w:r>
        <w:rPr>
          <w:rFonts w:ascii="Calibri" w:eastAsia="Calibri" w:hAnsi="Calibri" w:cs="Calibri"/>
          <w:sz w:val="20"/>
          <w:szCs w:val="20"/>
        </w:rPr>
        <w:t>and</w:t>
      </w:r>
      <w:r>
        <w:rPr>
          <w:rFonts w:ascii="Calibri" w:eastAsia="Calibri" w:hAnsi="Calibri" w:cs="Calibri"/>
          <w:spacing w:val="73"/>
          <w:w w:val="99"/>
          <w:sz w:val="20"/>
          <w:szCs w:val="20"/>
        </w:rPr>
        <w:t xml:space="preserve"> </w:t>
      </w:r>
      <w:r>
        <w:rPr>
          <w:rFonts w:ascii="Calibri" w:eastAsia="Calibri" w:hAnsi="Calibri" w:cs="Calibri"/>
          <w:spacing w:val="-1"/>
          <w:sz w:val="20"/>
          <w:szCs w:val="20"/>
        </w:rPr>
        <w:t>Procedures</w:t>
      </w:r>
      <w:r>
        <w:rPr>
          <w:rFonts w:ascii="Calibri" w:eastAsia="Calibri" w:hAnsi="Calibri" w:cs="Calibri"/>
          <w:spacing w:val="-5"/>
          <w:sz w:val="20"/>
          <w:szCs w:val="20"/>
        </w:rPr>
        <w:t xml:space="preserve"> </w:t>
      </w:r>
      <w:r>
        <w:rPr>
          <w:rFonts w:ascii="Calibri" w:eastAsia="Calibri" w:hAnsi="Calibri" w:cs="Calibri"/>
          <w:spacing w:val="-1"/>
          <w:sz w:val="20"/>
          <w:szCs w:val="20"/>
        </w:rPr>
        <w:t>set</w:t>
      </w:r>
      <w:r>
        <w:rPr>
          <w:rFonts w:ascii="Calibri" w:eastAsia="Calibri" w:hAnsi="Calibri" w:cs="Calibri"/>
          <w:spacing w:val="-3"/>
          <w:sz w:val="20"/>
          <w:szCs w:val="20"/>
        </w:rPr>
        <w:t xml:space="preserve"> </w:t>
      </w:r>
      <w:r>
        <w:rPr>
          <w:rFonts w:ascii="Calibri" w:eastAsia="Calibri" w:hAnsi="Calibri" w:cs="Calibri"/>
          <w:spacing w:val="-1"/>
          <w:sz w:val="20"/>
          <w:szCs w:val="20"/>
        </w:rPr>
        <w:t>forth</w:t>
      </w:r>
      <w:r>
        <w:rPr>
          <w:rFonts w:ascii="Calibri" w:eastAsia="Calibri" w:hAnsi="Calibri" w:cs="Calibri"/>
          <w:spacing w:val="-5"/>
          <w:sz w:val="20"/>
          <w:szCs w:val="20"/>
        </w:rPr>
        <w:t xml:space="preserve"> </w:t>
      </w:r>
      <w:r>
        <w:rPr>
          <w:rFonts w:ascii="Calibri" w:eastAsia="Calibri" w:hAnsi="Calibri" w:cs="Calibri"/>
          <w:spacing w:val="-1"/>
          <w:sz w:val="20"/>
          <w:szCs w:val="20"/>
        </w:rPr>
        <w:t>in</w:t>
      </w:r>
      <w:r>
        <w:rPr>
          <w:rFonts w:ascii="Calibri" w:eastAsia="Calibri" w:hAnsi="Calibri" w:cs="Calibri"/>
          <w:spacing w:val="-5"/>
          <w:sz w:val="20"/>
          <w:szCs w:val="20"/>
        </w:rPr>
        <w:t xml:space="preserve"> </w:t>
      </w:r>
      <w:r>
        <w:rPr>
          <w:rFonts w:ascii="Calibri" w:eastAsia="Calibri" w:hAnsi="Calibri" w:cs="Calibri"/>
          <w:spacing w:val="-1"/>
          <w:sz w:val="20"/>
          <w:szCs w:val="20"/>
        </w:rPr>
        <w:t>Addendum</w:t>
      </w:r>
      <w:r>
        <w:rPr>
          <w:rFonts w:ascii="Calibri" w:eastAsia="Calibri" w:hAnsi="Calibri" w:cs="Calibri"/>
          <w:spacing w:val="-7"/>
          <w:sz w:val="20"/>
          <w:szCs w:val="20"/>
        </w:rPr>
        <w:t xml:space="preserve"> </w:t>
      </w:r>
      <w:r>
        <w:rPr>
          <w:rFonts w:ascii="Calibri" w:eastAsia="Calibri" w:hAnsi="Calibri" w:cs="Calibri"/>
          <w:spacing w:val="-1"/>
          <w:sz w:val="20"/>
          <w:szCs w:val="20"/>
        </w:rPr>
        <w:t>10</w:t>
      </w:r>
      <w:r>
        <w:rPr>
          <w:rFonts w:ascii="Calibri" w:eastAsia="Calibri" w:hAnsi="Calibri" w:cs="Calibri"/>
          <w:spacing w:val="-5"/>
          <w:sz w:val="20"/>
          <w:szCs w:val="20"/>
        </w:rPr>
        <w:t xml:space="preserve"> </w:t>
      </w:r>
      <w:r>
        <w:rPr>
          <w:rFonts w:ascii="Calibri" w:eastAsia="Calibri" w:hAnsi="Calibri" w:cs="Calibri"/>
          <w:sz w:val="20"/>
          <w:szCs w:val="20"/>
        </w:rPr>
        <w:t>of</w:t>
      </w:r>
      <w:r>
        <w:rPr>
          <w:rFonts w:ascii="Calibri" w:eastAsia="Calibri" w:hAnsi="Calibri" w:cs="Calibri"/>
          <w:spacing w:val="-7"/>
          <w:sz w:val="20"/>
          <w:szCs w:val="20"/>
        </w:rPr>
        <w:t xml:space="preserve"> </w:t>
      </w:r>
      <w:r>
        <w:rPr>
          <w:rFonts w:ascii="Calibri" w:eastAsia="Calibri" w:hAnsi="Calibri" w:cs="Calibri"/>
          <w:spacing w:val="-1"/>
          <w:sz w:val="20"/>
          <w:szCs w:val="20"/>
        </w:rPr>
        <w:t>INPRS’</w:t>
      </w:r>
      <w:r>
        <w:rPr>
          <w:rFonts w:ascii="Calibri" w:eastAsia="Calibri" w:hAnsi="Calibri" w:cs="Calibri"/>
          <w:spacing w:val="-5"/>
          <w:sz w:val="20"/>
          <w:szCs w:val="20"/>
        </w:rPr>
        <w:t xml:space="preserve"> </w:t>
      </w:r>
      <w:r>
        <w:rPr>
          <w:rFonts w:ascii="Calibri" w:eastAsia="Calibri" w:hAnsi="Calibri" w:cs="Calibri"/>
          <w:spacing w:val="-1"/>
          <w:sz w:val="20"/>
          <w:szCs w:val="20"/>
        </w:rPr>
        <w:t>Investment</w:t>
      </w:r>
      <w:r>
        <w:rPr>
          <w:rFonts w:ascii="Calibri" w:eastAsia="Calibri" w:hAnsi="Calibri" w:cs="Calibri"/>
          <w:spacing w:val="-3"/>
          <w:sz w:val="20"/>
          <w:szCs w:val="20"/>
        </w:rPr>
        <w:t xml:space="preserve"> </w:t>
      </w:r>
      <w:r>
        <w:rPr>
          <w:rFonts w:ascii="Calibri" w:eastAsia="Calibri" w:hAnsi="Calibri" w:cs="Calibri"/>
          <w:spacing w:val="-1"/>
          <w:sz w:val="20"/>
          <w:szCs w:val="20"/>
        </w:rPr>
        <w:t>Policy</w:t>
      </w:r>
      <w:r>
        <w:rPr>
          <w:rFonts w:ascii="Calibri" w:eastAsia="Calibri" w:hAnsi="Calibri" w:cs="Calibri"/>
          <w:spacing w:val="-5"/>
          <w:sz w:val="20"/>
          <w:szCs w:val="20"/>
        </w:rPr>
        <w:t xml:space="preserve"> </w:t>
      </w:r>
      <w:r>
        <w:rPr>
          <w:rFonts w:ascii="Calibri" w:eastAsia="Calibri" w:hAnsi="Calibri" w:cs="Calibri"/>
          <w:spacing w:val="-1"/>
          <w:sz w:val="20"/>
          <w:szCs w:val="20"/>
        </w:rPr>
        <w:t>Statement.</w:t>
      </w:r>
    </w:p>
    <w:p w14:paraId="4E14DB85" w14:textId="77777777" w:rsidR="00E62BB3" w:rsidRDefault="00E62BB3">
      <w:pPr>
        <w:spacing w:line="246" w:lineRule="auto"/>
        <w:rPr>
          <w:rFonts w:ascii="Calibri" w:eastAsia="Calibri" w:hAnsi="Calibri" w:cs="Calibri"/>
          <w:sz w:val="20"/>
          <w:szCs w:val="20"/>
        </w:rPr>
        <w:sectPr w:rsidR="00E62BB3">
          <w:type w:val="continuous"/>
          <w:pgSz w:w="12240" w:h="15840"/>
          <w:pgMar w:top="1360" w:right="1320" w:bottom="1160" w:left="1320" w:header="720" w:footer="720" w:gutter="0"/>
          <w:cols w:space="720"/>
        </w:sectPr>
      </w:pPr>
    </w:p>
    <w:p w14:paraId="11366CAA" w14:textId="77777777" w:rsidR="00E62BB3" w:rsidRDefault="00E62BB3">
      <w:pPr>
        <w:spacing w:before="7"/>
        <w:rPr>
          <w:rFonts w:ascii="Calibri" w:eastAsia="Calibri" w:hAnsi="Calibri" w:cs="Calibri"/>
          <w:sz w:val="15"/>
          <w:szCs w:val="15"/>
        </w:rPr>
      </w:pPr>
    </w:p>
    <w:p w14:paraId="6FF36615" w14:textId="77777777" w:rsidR="00E62BB3" w:rsidRDefault="00602573" w:rsidP="003F2412">
      <w:pPr>
        <w:pStyle w:val="BodyText"/>
        <w:numPr>
          <w:ilvl w:val="0"/>
          <w:numId w:val="2"/>
        </w:numPr>
        <w:tabs>
          <w:tab w:val="left" w:pos="841"/>
        </w:tabs>
        <w:spacing w:before="56" w:line="276" w:lineRule="auto"/>
        <w:ind w:right="114" w:hanging="360"/>
        <w:jc w:val="both"/>
        <w:rPr>
          <w:rFonts w:ascii="Calibri" w:eastAsia="Calibri" w:hAnsi="Calibri" w:cs="Calibri"/>
        </w:rPr>
      </w:pPr>
      <w:r>
        <w:rPr>
          <w:rFonts w:ascii="Calibri"/>
          <w:spacing w:val="-1"/>
        </w:rPr>
        <w:t>Has</w:t>
      </w:r>
      <w:r>
        <w:rPr>
          <w:rFonts w:ascii="Calibri"/>
          <w:spacing w:val="19"/>
        </w:rPr>
        <w:t xml:space="preserve"> </w:t>
      </w:r>
      <w:r>
        <w:rPr>
          <w:rFonts w:ascii="Calibri"/>
          <w:spacing w:val="-1"/>
        </w:rPr>
        <w:t>the</w:t>
      </w:r>
      <w:r>
        <w:rPr>
          <w:rFonts w:ascii="Calibri"/>
          <w:spacing w:val="18"/>
        </w:rPr>
        <w:t xml:space="preserve"> </w:t>
      </w:r>
      <w:r>
        <w:rPr>
          <w:rFonts w:ascii="Calibri"/>
          <w:spacing w:val="-1"/>
        </w:rPr>
        <w:t>Placement</w:t>
      </w:r>
      <w:r>
        <w:rPr>
          <w:rFonts w:ascii="Calibri"/>
          <w:spacing w:val="20"/>
        </w:rPr>
        <w:t xml:space="preserve"> </w:t>
      </w:r>
      <w:r>
        <w:rPr>
          <w:rFonts w:ascii="Calibri"/>
          <w:spacing w:val="-2"/>
        </w:rPr>
        <w:t>Agent</w:t>
      </w:r>
      <w:r>
        <w:rPr>
          <w:rFonts w:ascii="Calibri"/>
          <w:spacing w:val="20"/>
        </w:rPr>
        <w:t xml:space="preserve"> </w:t>
      </w:r>
      <w:r>
        <w:rPr>
          <w:rFonts w:ascii="Calibri"/>
          <w:spacing w:val="-1"/>
        </w:rPr>
        <w:t>(or</w:t>
      </w:r>
      <w:r>
        <w:rPr>
          <w:rFonts w:ascii="Calibri"/>
          <w:spacing w:val="19"/>
        </w:rPr>
        <w:t xml:space="preserve"> </w:t>
      </w:r>
      <w:r>
        <w:rPr>
          <w:rFonts w:ascii="Calibri"/>
          <w:spacing w:val="-1"/>
        </w:rPr>
        <w:t>any</w:t>
      </w:r>
      <w:r>
        <w:rPr>
          <w:rFonts w:ascii="Calibri"/>
          <w:spacing w:val="18"/>
        </w:rPr>
        <w:t xml:space="preserve"> </w:t>
      </w:r>
      <w:r>
        <w:rPr>
          <w:rFonts w:ascii="Calibri"/>
          <w:spacing w:val="-1"/>
        </w:rPr>
        <w:t>of</w:t>
      </w:r>
      <w:r>
        <w:rPr>
          <w:rFonts w:ascii="Calibri"/>
          <w:spacing w:val="19"/>
        </w:rPr>
        <w:t xml:space="preserve"> </w:t>
      </w:r>
      <w:r>
        <w:rPr>
          <w:rFonts w:ascii="Calibri"/>
          <w:spacing w:val="-1"/>
        </w:rPr>
        <w:t>its</w:t>
      </w:r>
      <w:r>
        <w:rPr>
          <w:rFonts w:ascii="Calibri"/>
          <w:spacing w:val="17"/>
        </w:rPr>
        <w:t xml:space="preserve"> </w:t>
      </w:r>
      <w:r>
        <w:rPr>
          <w:rFonts w:ascii="Calibri"/>
          <w:spacing w:val="-1"/>
        </w:rPr>
        <w:t>affiliates,</w:t>
      </w:r>
      <w:r>
        <w:rPr>
          <w:rFonts w:ascii="Calibri"/>
          <w:spacing w:val="19"/>
        </w:rPr>
        <w:t xml:space="preserve"> </w:t>
      </w:r>
      <w:r>
        <w:rPr>
          <w:rFonts w:ascii="Calibri"/>
          <w:spacing w:val="-1"/>
        </w:rPr>
        <w:t>if</w:t>
      </w:r>
      <w:r>
        <w:rPr>
          <w:rFonts w:ascii="Calibri"/>
          <w:spacing w:val="19"/>
        </w:rPr>
        <w:t xml:space="preserve"> </w:t>
      </w:r>
      <w:r>
        <w:rPr>
          <w:rFonts w:ascii="Calibri"/>
          <w:spacing w:val="-1"/>
        </w:rPr>
        <w:t>applicable)</w:t>
      </w:r>
      <w:r>
        <w:rPr>
          <w:rFonts w:ascii="Calibri"/>
          <w:spacing w:val="20"/>
        </w:rPr>
        <w:t xml:space="preserve"> </w:t>
      </w:r>
      <w:r>
        <w:rPr>
          <w:rFonts w:ascii="Calibri"/>
          <w:spacing w:val="-1"/>
        </w:rPr>
        <w:t>been</w:t>
      </w:r>
      <w:r>
        <w:rPr>
          <w:rFonts w:ascii="Calibri"/>
          <w:spacing w:val="16"/>
        </w:rPr>
        <w:t xml:space="preserve"> </w:t>
      </w:r>
      <w:r>
        <w:rPr>
          <w:rFonts w:ascii="Calibri"/>
          <w:spacing w:val="-1"/>
        </w:rPr>
        <w:t>subject</w:t>
      </w:r>
      <w:r>
        <w:rPr>
          <w:rFonts w:ascii="Calibri"/>
          <w:spacing w:val="17"/>
        </w:rPr>
        <w:t xml:space="preserve"> </w:t>
      </w:r>
      <w:r>
        <w:rPr>
          <w:rFonts w:ascii="Calibri"/>
          <w:spacing w:val="-1"/>
        </w:rPr>
        <w:t>to</w:t>
      </w:r>
      <w:r>
        <w:rPr>
          <w:rFonts w:ascii="Calibri"/>
          <w:spacing w:val="18"/>
        </w:rPr>
        <w:t xml:space="preserve"> </w:t>
      </w:r>
      <w:r>
        <w:rPr>
          <w:rFonts w:ascii="Calibri"/>
          <w:spacing w:val="-1"/>
        </w:rPr>
        <w:t>any</w:t>
      </w:r>
      <w:r>
        <w:rPr>
          <w:rFonts w:ascii="Calibri"/>
          <w:spacing w:val="20"/>
        </w:rPr>
        <w:t xml:space="preserve"> </w:t>
      </w:r>
      <w:r>
        <w:rPr>
          <w:rFonts w:ascii="Calibri"/>
          <w:spacing w:val="-1"/>
        </w:rPr>
        <w:t>disciplinary</w:t>
      </w:r>
      <w:r>
        <w:rPr>
          <w:rFonts w:ascii="Calibri"/>
          <w:spacing w:val="55"/>
        </w:rPr>
        <w:t xml:space="preserve"> </w:t>
      </w:r>
      <w:r>
        <w:rPr>
          <w:rFonts w:ascii="Calibri"/>
          <w:spacing w:val="-1"/>
        </w:rPr>
        <w:t>actions,</w:t>
      </w:r>
      <w:r>
        <w:rPr>
          <w:rFonts w:ascii="Calibri"/>
        </w:rPr>
        <w:t xml:space="preserve"> </w:t>
      </w:r>
      <w:r>
        <w:rPr>
          <w:rFonts w:ascii="Calibri"/>
          <w:spacing w:val="-1"/>
        </w:rPr>
        <w:t>fines,</w:t>
      </w:r>
      <w:r>
        <w:rPr>
          <w:rFonts w:ascii="Calibri"/>
        </w:rPr>
        <w:t xml:space="preserve"> </w:t>
      </w:r>
      <w:r>
        <w:rPr>
          <w:rFonts w:ascii="Calibri"/>
          <w:spacing w:val="-1"/>
        </w:rPr>
        <w:t>suspensions</w:t>
      </w:r>
      <w:r>
        <w:rPr>
          <w:rFonts w:ascii="Calibri"/>
          <w:spacing w:val="-2"/>
        </w:rPr>
        <w:t xml:space="preserve"> </w:t>
      </w:r>
      <w:r>
        <w:rPr>
          <w:rFonts w:ascii="Calibri"/>
        </w:rPr>
        <w:t xml:space="preserve">of </w:t>
      </w:r>
      <w:r>
        <w:rPr>
          <w:rFonts w:ascii="Calibri"/>
          <w:spacing w:val="-1"/>
        </w:rPr>
        <w:t>registration,</w:t>
      </w:r>
      <w:r>
        <w:rPr>
          <w:rFonts w:ascii="Calibri"/>
          <w:spacing w:val="-2"/>
        </w:rPr>
        <w:t xml:space="preserve"> </w:t>
      </w:r>
      <w:r>
        <w:rPr>
          <w:rFonts w:ascii="Calibri"/>
        </w:rPr>
        <w:t>or</w:t>
      </w:r>
      <w:r>
        <w:rPr>
          <w:rFonts w:ascii="Calibri"/>
          <w:spacing w:val="-2"/>
        </w:rPr>
        <w:t xml:space="preserve"> </w:t>
      </w:r>
      <w:r>
        <w:rPr>
          <w:rFonts w:ascii="Calibri"/>
          <w:spacing w:val="-1"/>
        </w:rPr>
        <w:t>other</w:t>
      </w:r>
      <w:r>
        <w:rPr>
          <w:rFonts w:ascii="Calibri"/>
        </w:rPr>
        <w:t xml:space="preserve"> </w:t>
      </w:r>
      <w:r>
        <w:rPr>
          <w:rFonts w:ascii="Calibri"/>
          <w:spacing w:val="-1"/>
        </w:rPr>
        <w:t>material investigations</w:t>
      </w:r>
      <w:r>
        <w:rPr>
          <w:rFonts w:ascii="Calibri"/>
          <w:spacing w:val="-2"/>
        </w:rPr>
        <w:t xml:space="preserve"> </w:t>
      </w:r>
      <w:r>
        <w:rPr>
          <w:rFonts w:ascii="Calibri"/>
        </w:rPr>
        <w:t xml:space="preserve">or </w:t>
      </w:r>
      <w:r>
        <w:rPr>
          <w:rFonts w:ascii="Calibri"/>
          <w:spacing w:val="-1"/>
        </w:rPr>
        <w:t>sanctions</w:t>
      </w:r>
      <w:r>
        <w:rPr>
          <w:rFonts w:ascii="Calibri"/>
        </w:rPr>
        <w:t xml:space="preserve"> </w:t>
      </w:r>
      <w:r>
        <w:rPr>
          <w:rFonts w:ascii="Calibri"/>
          <w:spacing w:val="-1"/>
        </w:rPr>
        <w:t xml:space="preserve">by </w:t>
      </w:r>
      <w:r>
        <w:rPr>
          <w:rFonts w:ascii="Calibri"/>
        </w:rPr>
        <w:t>one</w:t>
      </w:r>
      <w:r>
        <w:rPr>
          <w:rFonts w:ascii="Calibri"/>
          <w:spacing w:val="-2"/>
        </w:rPr>
        <w:t xml:space="preserve"> </w:t>
      </w:r>
      <w:r>
        <w:rPr>
          <w:rFonts w:ascii="Calibri"/>
        </w:rPr>
        <w:t>or</w:t>
      </w:r>
      <w:r>
        <w:rPr>
          <w:rFonts w:ascii="Calibri"/>
          <w:spacing w:val="61"/>
        </w:rPr>
        <w:t xml:space="preserve"> </w:t>
      </w:r>
      <w:r>
        <w:rPr>
          <w:rFonts w:ascii="Calibri"/>
          <w:spacing w:val="-1"/>
        </w:rPr>
        <w:t>more</w:t>
      </w:r>
      <w:r>
        <w:rPr>
          <w:rFonts w:ascii="Calibri"/>
          <w:spacing w:val="-2"/>
        </w:rPr>
        <w:t xml:space="preserve"> </w:t>
      </w:r>
      <w:r>
        <w:rPr>
          <w:rFonts w:ascii="Calibri"/>
          <w:spacing w:val="-1"/>
        </w:rPr>
        <w:t xml:space="preserve">regulatory </w:t>
      </w:r>
      <w:r>
        <w:rPr>
          <w:rFonts w:ascii="Calibri"/>
        </w:rPr>
        <w:t>or</w:t>
      </w:r>
      <w:r>
        <w:rPr>
          <w:rFonts w:ascii="Calibri"/>
          <w:spacing w:val="-2"/>
        </w:rPr>
        <w:t xml:space="preserve"> </w:t>
      </w:r>
      <w:r>
        <w:rPr>
          <w:rFonts w:ascii="Calibri"/>
          <w:spacing w:val="-1"/>
        </w:rPr>
        <w:t>self-regulatory bodies</w:t>
      </w:r>
      <w:r>
        <w:rPr>
          <w:rFonts w:ascii="Calibri"/>
          <w:spacing w:val="-2"/>
        </w:rPr>
        <w:t xml:space="preserve"> </w:t>
      </w:r>
      <w:r>
        <w:rPr>
          <w:rFonts w:ascii="Calibri"/>
          <w:spacing w:val="-1"/>
        </w:rPr>
        <w:t>(</w:t>
      </w:r>
      <w:r>
        <w:rPr>
          <w:rFonts w:ascii="Calibri"/>
          <w:i/>
          <w:spacing w:val="-1"/>
        </w:rPr>
        <w:t>e.g.</w:t>
      </w:r>
      <w:r>
        <w:rPr>
          <w:rFonts w:ascii="Calibri"/>
          <w:spacing w:val="-1"/>
        </w:rPr>
        <w:t>,</w:t>
      </w:r>
      <w:r>
        <w:rPr>
          <w:rFonts w:ascii="Calibri"/>
          <w:spacing w:val="-2"/>
        </w:rPr>
        <w:t xml:space="preserve"> </w:t>
      </w:r>
      <w:r>
        <w:rPr>
          <w:rFonts w:ascii="Calibri"/>
          <w:spacing w:val="-1"/>
        </w:rPr>
        <w:t>SEC,</w:t>
      </w:r>
      <w:r>
        <w:rPr>
          <w:rFonts w:ascii="Calibri"/>
          <w:spacing w:val="-2"/>
        </w:rPr>
        <w:t xml:space="preserve"> </w:t>
      </w:r>
      <w:r>
        <w:rPr>
          <w:rFonts w:ascii="Calibri"/>
          <w:spacing w:val="-1"/>
        </w:rPr>
        <w:t>FINRA,</w:t>
      </w:r>
      <w:r>
        <w:rPr>
          <w:rFonts w:ascii="Calibri"/>
          <w:spacing w:val="-2"/>
        </w:rPr>
        <w:t xml:space="preserve"> </w:t>
      </w:r>
      <w:r>
        <w:rPr>
          <w:rFonts w:ascii="Calibri"/>
        </w:rPr>
        <w:t>or</w:t>
      </w:r>
      <w:r>
        <w:rPr>
          <w:rFonts w:ascii="Calibri"/>
          <w:spacing w:val="-2"/>
        </w:rPr>
        <w:t xml:space="preserve"> </w:t>
      </w:r>
      <w:r>
        <w:rPr>
          <w:rFonts w:ascii="Calibri"/>
          <w:spacing w:val="-1"/>
        </w:rPr>
        <w:t>state</w:t>
      </w:r>
      <w:r>
        <w:rPr>
          <w:rFonts w:ascii="Calibri"/>
          <w:spacing w:val="-2"/>
        </w:rPr>
        <w:t xml:space="preserve"> </w:t>
      </w:r>
      <w:r>
        <w:rPr>
          <w:rFonts w:ascii="Calibri"/>
          <w:spacing w:val="-1"/>
        </w:rPr>
        <w:t>regulators)</w:t>
      </w:r>
      <w:r>
        <w:rPr>
          <w:rFonts w:ascii="Calibri"/>
          <w:spacing w:val="-2"/>
        </w:rPr>
        <w:t xml:space="preserve"> </w:t>
      </w:r>
      <w:r>
        <w:rPr>
          <w:rFonts w:ascii="Calibri"/>
        </w:rPr>
        <w:t>or</w:t>
      </w:r>
      <w:r>
        <w:rPr>
          <w:rFonts w:ascii="Calibri"/>
          <w:spacing w:val="-5"/>
        </w:rPr>
        <w:t xml:space="preserve"> </w:t>
      </w:r>
      <w:r>
        <w:rPr>
          <w:rFonts w:ascii="Calibri"/>
          <w:spacing w:val="-1"/>
        </w:rPr>
        <w:t>by any state</w:t>
      </w:r>
      <w:r>
        <w:rPr>
          <w:rFonts w:ascii="Calibri"/>
          <w:spacing w:val="-4"/>
        </w:rPr>
        <w:t xml:space="preserve"> </w:t>
      </w:r>
      <w:r>
        <w:rPr>
          <w:rFonts w:ascii="Calibri"/>
        </w:rPr>
        <w:t>or</w:t>
      </w:r>
      <w:r>
        <w:rPr>
          <w:rFonts w:ascii="Calibri"/>
          <w:spacing w:val="43"/>
        </w:rPr>
        <w:t xml:space="preserve"> </w:t>
      </w:r>
      <w:r>
        <w:rPr>
          <w:rFonts w:ascii="Calibri"/>
          <w:spacing w:val="-1"/>
        </w:rPr>
        <w:t>federal</w:t>
      </w:r>
      <w:r>
        <w:rPr>
          <w:rFonts w:ascii="Calibri"/>
        </w:rPr>
        <w:t xml:space="preserve">  </w:t>
      </w:r>
      <w:r>
        <w:rPr>
          <w:rFonts w:ascii="Calibri"/>
          <w:spacing w:val="3"/>
        </w:rPr>
        <w:t xml:space="preserve"> </w:t>
      </w:r>
      <w:r>
        <w:rPr>
          <w:rFonts w:ascii="Calibri"/>
          <w:spacing w:val="-1"/>
        </w:rPr>
        <w:t>governmental</w:t>
      </w:r>
      <w:r>
        <w:rPr>
          <w:rFonts w:ascii="Calibri"/>
        </w:rPr>
        <w:t xml:space="preserve">  </w:t>
      </w:r>
      <w:r>
        <w:rPr>
          <w:rFonts w:ascii="Calibri"/>
          <w:spacing w:val="4"/>
        </w:rPr>
        <w:t xml:space="preserve"> </w:t>
      </w:r>
      <w:r>
        <w:rPr>
          <w:rFonts w:ascii="Calibri"/>
          <w:spacing w:val="-1"/>
        </w:rPr>
        <w:t>body</w:t>
      </w:r>
      <w:r>
        <w:rPr>
          <w:rFonts w:ascii="Calibri"/>
        </w:rPr>
        <w:t xml:space="preserve">  </w:t>
      </w:r>
      <w:r>
        <w:rPr>
          <w:rFonts w:ascii="Calibri"/>
          <w:spacing w:val="5"/>
        </w:rPr>
        <w:t xml:space="preserve"> </w:t>
      </w:r>
      <w:proofErr w:type="gramStart"/>
      <w:r>
        <w:rPr>
          <w:rFonts w:ascii="Calibri"/>
          <w:spacing w:val="-1"/>
        </w:rPr>
        <w:t>and,</w:t>
      </w:r>
      <w:r>
        <w:rPr>
          <w:rFonts w:ascii="Calibri"/>
        </w:rPr>
        <w:t xml:space="preserve">  </w:t>
      </w:r>
      <w:r>
        <w:rPr>
          <w:rFonts w:ascii="Calibri"/>
          <w:spacing w:val="4"/>
        </w:rPr>
        <w:t xml:space="preserve"> </w:t>
      </w:r>
      <w:proofErr w:type="gramEnd"/>
      <w:r>
        <w:rPr>
          <w:rFonts w:ascii="Calibri"/>
          <w:spacing w:val="-1"/>
        </w:rPr>
        <w:t>if</w:t>
      </w:r>
      <w:r>
        <w:rPr>
          <w:rFonts w:ascii="Calibri"/>
        </w:rPr>
        <w:t xml:space="preserve">  </w:t>
      </w:r>
      <w:r>
        <w:rPr>
          <w:rFonts w:ascii="Calibri"/>
          <w:spacing w:val="4"/>
        </w:rPr>
        <w:t xml:space="preserve"> </w:t>
      </w:r>
      <w:proofErr w:type="gramStart"/>
      <w:r>
        <w:rPr>
          <w:rFonts w:ascii="Calibri"/>
          <w:spacing w:val="-1"/>
        </w:rPr>
        <w:t>so,</w:t>
      </w:r>
      <w:r>
        <w:rPr>
          <w:rFonts w:ascii="Calibri"/>
        </w:rPr>
        <w:t xml:space="preserve">  </w:t>
      </w:r>
      <w:r>
        <w:rPr>
          <w:rFonts w:ascii="Calibri"/>
          <w:spacing w:val="4"/>
        </w:rPr>
        <w:t xml:space="preserve"> </w:t>
      </w:r>
      <w:proofErr w:type="gramEnd"/>
      <w:r>
        <w:rPr>
          <w:rFonts w:ascii="Calibri"/>
        </w:rPr>
        <w:t xml:space="preserve">a  </w:t>
      </w:r>
      <w:r>
        <w:rPr>
          <w:rFonts w:ascii="Calibri"/>
          <w:spacing w:val="4"/>
        </w:rPr>
        <w:t xml:space="preserve"> </w:t>
      </w:r>
      <w:r>
        <w:rPr>
          <w:rFonts w:ascii="Calibri"/>
          <w:spacing w:val="-1"/>
        </w:rPr>
        <w:t>statement</w:t>
      </w:r>
      <w:r>
        <w:rPr>
          <w:rFonts w:ascii="Calibri"/>
        </w:rPr>
        <w:t xml:space="preserve">  </w:t>
      </w:r>
      <w:r>
        <w:rPr>
          <w:rFonts w:ascii="Calibri"/>
          <w:spacing w:val="2"/>
        </w:rPr>
        <w:t xml:space="preserve"> </w:t>
      </w:r>
      <w:r>
        <w:rPr>
          <w:rFonts w:ascii="Calibri"/>
          <w:spacing w:val="-1"/>
        </w:rPr>
        <w:t>providing</w:t>
      </w:r>
      <w:r>
        <w:rPr>
          <w:rFonts w:ascii="Calibri"/>
        </w:rPr>
        <w:t xml:space="preserve">  </w:t>
      </w:r>
      <w:r>
        <w:rPr>
          <w:rFonts w:ascii="Calibri"/>
          <w:spacing w:val="3"/>
        </w:rPr>
        <w:t xml:space="preserve"> </w:t>
      </w:r>
      <w:r>
        <w:rPr>
          <w:rFonts w:ascii="Calibri"/>
          <w:spacing w:val="-1"/>
        </w:rPr>
        <w:t>details</w:t>
      </w:r>
      <w:r>
        <w:rPr>
          <w:rFonts w:ascii="Calibri"/>
        </w:rPr>
        <w:t xml:space="preserve">  </w:t>
      </w:r>
      <w:r>
        <w:rPr>
          <w:rFonts w:ascii="Calibri"/>
          <w:spacing w:val="1"/>
        </w:rPr>
        <w:t xml:space="preserve"> </w:t>
      </w:r>
      <w:r>
        <w:rPr>
          <w:rFonts w:ascii="Calibri"/>
        </w:rPr>
        <w:t xml:space="preserve">of  </w:t>
      </w:r>
      <w:r>
        <w:rPr>
          <w:rFonts w:ascii="Calibri"/>
          <w:spacing w:val="4"/>
        </w:rPr>
        <w:t xml:space="preserve"> </w:t>
      </w:r>
      <w:r>
        <w:rPr>
          <w:rFonts w:ascii="Calibri"/>
          <w:spacing w:val="-1"/>
        </w:rPr>
        <w:t>such</w:t>
      </w:r>
      <w:r>
        <w:rPr>
          <w:rFonts w:ascii="Calibri"/>
        </w:rPr>
        <w:t xml:space="preserve">  </w:t>
      </w:r>
      <w:r>
        <w:rPr>
          <w:rFonts w:ascii="Calibri"/>
          <w:spacing w:val="1"/>
        </w:rPr>
        <w:t xml:space="preserve"> </w:t>
      </w:r>
      <w:r>
        <w:rPr>
          <w:rFonts w:ascii="Calibri"/>
          <w:spacing w:val="-1"/>
        </w:rPr>
        <w:t>events.</w:t>
      </w:r>
    </w:p>
    <w:p w14:paraId="67A039E6" w14:textId="77777777" w:rsidR="00E62BB3" w:rsidRDefault="00602573">
      <w:pPr>
        <w:pStyle w:val="BodyText"/>
        <w:tabs>
          <w:tab w:val="left" w:pos="1281"/>
          <w:tab w:val="left" w:pos="2172"/>
          <w:tab w:val="left" w:pos="8860"/>
        </w:tabs>
        <w:spacing w:line="267" w:lineRule="exact"/>
        <w:ind w:left="840"/>
        <w:rPr>
          <w:rFonts w:ascii="Calibri" w:eastAsia="Calibri" w:hAnsi="Calibri" w:cs="Calibri"/>
        </w:rPr>
      </w:pPr>
      <w:r>
        <w:rPr>
          <w:rFonts w:ascii="Calibri"/>
          <w:u w:val="single" w:color="000000"/>
        </w:rPr>
        <w:t xml:space="preserve"> </w:t>
      </w:r>
      <w:r>
        <w:rPr>
          <w:rFonts w:ascii="Calibri"/>
          <w:u w:val="single" w:color="000000"/>
        </w:rPr>
        <w:tab/>
      </w:r>
      <w:r>
        <w:rPr>
          <w:rFonts w:ascii="Calibri"/>
        </w:rPr>
        <w:t>Yes</w:t>
      </w:r>
      <w:r>
        <w:rPr>
          <w:rFonts w:ascii="Calibri"/>
          <w:u w:val="single" w:color="000000"/>
        </w:rPr>
        <w:tab/>
      </w:r>
      <w:r>
        <w:rPr>
          <w:rFonts w:ascii="Calibri"/>
          <w:spacing w:val="-1"/>
        </w:rPr>
        <w:t>No.</w:t>
      </w:r>
      <w:r>
        <w:rPr>
          <w:rFonts w:ascii="Calibri"/>
        </w:rPr>
        <w:t xml:space="preserve">  </w:t>
      </w:r>
      <w:r>
        <w:rPr>
          <w:rFonts w:ascii="Calibri"/>
          <w:spacing w:val="-1"/>
        </w:rPr>
        <w:t>If</w:t>
      </w:r>
      <w:r>
        <w:rPr>
          <w:rFonts w:ascii="Calibri"/>
          <w:spacing w:val="-2"/>
        </w:rPr>
        <w:t xml:space="preserve"> </w:t>
      </w:r>
      <w:r>
        <w:rPr>
          <w:rFonts w:ascii="Calibri"/>
          <w:spacing w:val="-1"/>
        </w:rPr>
        <w:t>yes,</w:t>
      </w:r>
      <w:r>
        <w:rPr>
          <w:rFonts w:ascii="Calibri"/>
        </w:rPr>
        <w:t xml:space="preserve"> </w:t>
      </w:r>
      <w:r>
        <w:rPr>
          <w:rFonts w:ascii="Calibri"/>
          <w:spacing w:val="-1"/>
        </w:rPr>
        <w:t>please</w:t>
      </w:r>
      <w:r>
        <w:rPr>
          <w:rFonts w:ascii="Calibri"/>
          <w:spacing w:val="1"/>
        </w:rPr>
        <w:t xml:space="preserve"> </w:t>
      </w:r>
      <w:r>
        <w:rPr>
          <w:rFonts w:ascii="Calibri"/>
          <w:spacing w:val="-1"/>
        </w:rPr>
        <w:t>describe</w:t>
      </w:r>
      <w:r>
        <w:rPr>
          <w:rFonts w:ascii="Calibri"/>
          <w:spacing w:val="-2"/>
        </w:rPr>
        <w:t xml:space="preserve"> </w:t>
      </w:r>
      <w:r>
        <w:rPr>
          <w:rFonts w:ascii="Calibri"/>
          <w:u w:val="single" w:color="000000"/>
        </w:rPr>
        <w:t xml:space="preserve"> </w:t>
      </w:r>
      <w:r>
        <w:rPr>
          <w:rFonts w:ascii="Calibri"/>
          <w:u w:val="single" w:color="000000"/>
        </w:rPr>
        <w:tab/>
      </w:r>
    </w:p>
    <w:p w14:paraId="08DA1994" w14:textId="77777777" w:rsidR="00E62BB3" w:rsidRDefault="00E62BB3">
      <w:pPr>
        <w:spacing w:before="7"/>
        <w:rPr>
          <w:rFonts w:ascii="Calibri" w:eastAsia="Calibri" w:hAnsi="Calibri" w:cs="Calibri"/>
        </w:rPr>
      </w:pPr>
    </w:p>
    <w:p w14:paraId="32140142" w14:textId="77777777" w:rsidR="00E62BB3" w:rsidRDefault="00602573">
      <w:pPr>
        <w:spacing w:line="20" w:lineRule="atLeast"/>
        <w:ind w:left="833"/>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14:anchorId="50BD73A7" wp14:editId="0F0AB3B9">
                <wp:extent cx="5019040" cy="9525"/>
                <wp:effectExtent l="5080" t="8890" r="5080" b="635"/>
                <wp:docPr id="4" name="Group 2"/>
                <wp:cNvGraphicFramePr/>
                <a:graphic xmlns:a="http://schemas.openxmlformats.org/drawingml/2006/main">
                  <a:graphicData uri="http://schemas.microsoft.com/office/word/2010/wordprocessingGroup">
                    <wpg:wgp>
                      <wpg:cNvGrpSpPr/>
                      <wpg:grpSpPr>
                        <a:xfrm>
                          <a:off x="0" y="0"/>
                          <a:ext cx="5019040" cy="9525"/>
                          <a:chOff x="0" y="0"/>
                          <a:chExt cx="7904" cy="15"/>
                        </a:xfrm>
                      </wpg:grpSpPr>
                      <wpg:grpSp>
                        <wpg:cNvPr id="5" name="Group 3"/>
                        <wpg:cNvGrpSpPr/>
                        <wpg:grpSpPr>
                          <a:xfrm>
                            <a:off x="7" y="7"/>
                            <a:ext cx="7889" cy="2"/>
                            <a:chOff x="7" y="7"/>
                            <a:chExt cx="7889" cy="2"/>
                          </a:xfrm>
                        </wpg:grpSpPr>
                        <wps:wsp>
                          <wps:cNvPr id="6" name="Freeform 4"/>
                          <wps:cNvSpPr/>
                          <wps:spPr bwMode="auto">
                            <a:xfrm>
                              <a:off x="7" y="7"/>
                              <a:ext cx="7889" cy="2"/>
                            </a:xfrm>
                            <a:custGeom>
                              <a:avLst/>
                              <a:gdLst>
                                <a:gd name="T0" fmla="+- 0 7 7"/>
                                <a:gd name="T1" fmla="*/ T0 w 7889"/>
                                <a:gd name="T2" fmla="+- 0 7896 7"/>
                                <a:gd name="T3" fmla="*/ T2 w 7889"/>
                              </a:gdLst>
                              <a:ahLst/>
                              <a:cxnLst>
                                <a:cxn ang="0">
                                  <a:pos x="T1" y="0"/>
                                </a:cxn>
                                <a:cxn ang="0">
                                  <a:pos x="T3" y="0"/>
                                </a:cxn>
                              </a:cxnLst>
                              <a:rect l="0" t="0" r="r" b="b"/>
                              <a:pathLst>
                                <a:path w="7889">
                                  <a:moveTo>
                                    <a:pt x="0" y="0"/>
                                  </a:moveTo>
                                  <a:lnTo>
                                    <a:pt x="7889"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5851DDD9" id="Group 2" o:spid="_x0000_s1026" style="width:395.2pt;height:.75pt;mso-position-horizontal-relative:char;mso-position-vertical-relative:line" coordsize="790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">
                <v:group id="Group 3" o:spid="_x0000_s1027" style="position:absolute;left:7;top:7;width:7889;height:2" coordorigin="7,7" coordsize="7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4" o:spid="_x0000_s1028" style="position:absolute;left:7;top:7;width:7889;height:2;visibility:visible;mso-wrap-style:square;v-text-anchor:top" coordsize="7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" path="m,l7889,e" filled="f" strokeweight=".25292mm">
                    <v:path arrowok="t" o:connecttype="custom" o:connectlocs="0,0;7889,0" o:connectangles="0,0"/>
                  </v:shape>
                </v:group>
                <w10:anchorlock/>
              </v:group>
            </w:pict>
          </mc:Fallback>
        </mc:AlternateContent>
      </w:r>
    </w:p>
    <w:p w14:paraId="4481072F" w14:textId="77777777" w:rsidR="00E62BB3" w:rsidRDefault="00E62BB3">
      <w:pPr>
        <w:spacing w:before="3"/>
        <w:rPr>
          <w:rFonts w:ascii="Calibri" w:eastAsia="Calibri" w:hAnsi="Calibri" w:cs="Calibri"/>
          <w:sz w:val="24"/>
          <w:szCs w:val="24"/>
        </w:rPr>
      </w:pPr>
    </w:p>
    <w:p w14:paraId="24FD777C" w14:textId="77777777" w:rsidR="00E62BB3" w:rsidRDefault="00602573">
      <w:pPr>
        <w:pStyle w:val="BodyText"/>
        <w:spacing w:before="56"/>
        <w:jc w:val="both"/>
        <w:rPr>
          <w:rFonts w:ascii="Calibri" w:eastAsia="Calibri" w:hAnsi="Calibri" w:cs="Calibri"/>
        </w:rPr>
      </w:pPr>
      <w:r>
        <w:rPr>
          <w:rFonts w:ascii="Calibri"/>
          <w:spacing w:val="-1"/>
        </w:rPr>
        <w:t>By</w:t>
      </w:r>
      <w:r>
        <w:rPr>
          <w:rFonts w:ascii="Calibri"/>
          <w:spacing w:val="1"/>
        </w:rPr>
        <w:t xml:space="preserve"> </w:t>
      </w:r>
      <w:r>
        <w:rPr>
          <w:rFonts w:ascii="Calibri"/>
          <w:spacing w:val="-1"/>
        </w:rPr>
        <w:t>signing below,</w:t>
      </w:r>
      <w:r>
        <w:rPr>
          <w:rFonts w:ascii="Calibri"/>
        </w:rPr>
        <w:t xml:space="preserve"> I</w:t>
      </w:r>
      <w:r>
        <w:rPr>
          <w:rFonts w:ascii="Calibri"/>
          <w:spacing w:val="-3"/>
        </w:rPr>
        <w:t xml:space="preserve"> </w:t>
      </w:r>
      <w:r>
        <w:rPr>
          <w:rFonts w:ascii="Calibri"/>
          <w:spacing w:val="-1"/>
        </w:rPr>
        <w:t>hereby</w:t>
      </w:r>
      <w:r>
        <w:rPr>
          <w:rFonts w:ascii="Calibri"/>
          <w:spacing w:val="1"/>
        </w:rPr>
        <w:t xml:space="preserve"> </w:t>
      </w:r>
      <w:r>
        <w:rPr>
          <w:rFonts w:ascii="Calibri"/>
          <w:spacing w:val="-1"/>
        </w:rPr>
        <w:t>represent</w:t>
      </w:r>
      <w:r>
        <w:rPr>
          <w:rFonts w:ascii="Calibri"/>
          <w:spacing w:val="-2"/>
        </w:rPr>
        <w:t xml:space="preserve"> </w:t>
      </w:r>
      <w:r>
        <w:rPr>
          <w:rFonts w:ascii="Calibri"/>
          <w:spacing w:val="-1"/>
        </w:rPr>
        <w:t>and warrant</w:t>
      </w:r>
      <w:r>
        <w:rPr>
          <w:rFonts w:ascii="Calibri"/>
          <w:spacing w:val="-2"/>
        </w:rPr>
        <w:t xml:space="preserve"> </w:t>
      </w:r>
      <w:r>
        <w:rPr>
          <w:rFonts w:ascii="Calibri"/>
          <w:spacing w:val="-1"/>
        </w:rPr>
        <w:t>that:</w:t>
      </w:r>
    </w:p>
    <w:p w14:paraId="2ADD889F" w14:textId="77777777" w:rsidR="00E62BB3" w:rsidRDefault="00E62BB3">
      <w:pPr>
        <w:spacing w:before="9"/>
        <w:rPr>
          <w:rFonts w:ascii="Calibri" w:eastAsia="Calibri" w:hAnsi="Calibri" w:cs="Calibri"/>
          <w:sz w:val="28"/>
          <w:szCs w:val="28"/>
        </w:rPr>
      </w:pPr>
    </w:p>
    <w:p w14:paraId="0FCEF490" w14:textId="77777777" w:rsidR="00E62BB3" w:rsidRDefault="00602573" w:rsidP="003F2412">
      <w:pPr>
        <w:pStyle w:val="BodyText"/>
        <w:numPr>
          <w:ilvl w:val="1"/>
          <w:numId w:val="2"/>
        </w:numPr>
        <w:tabs>
          <w:tab w:val="left" w:pos="841"/>
        </w:tabs>
        <w:spacing w:line="276" w:lineRule="auto"/>
        <w:ind w:right="162"/>
        <w:rPr>
          <w:rFonts w:ascii="Calibri" w:eastAsia="Calibri" w:hAnsi="Calibri" w:cs="Calibri"/>
        </w:rPr>
      </w:pPr>
      <w:r>
        <w:rPr>
          <w:rFonts w:ascii="Calibri" w:eastAsia="Calibri" w:hAnsi="Calibri" w:cs="Calibri"/>
        </w:rPr>
        <w:t>I</w:t>
      </w:r>
      <w:r>
        <w:rPr>
          <w:rFonts w:ascii="Calibri" w:eastAsia="Calibri" w:hAnsi="Calibri" w:cs="Calibri"/>
          <w:spacing w:val="45"/>
        </w:rPr>
        <w:t xml:space="preserve"> </w:t>
      </w:r>
      <w:r>
        <w:rPr>
          <w:rFonts w:ascii="Calibri" w:eastAsia="Calibri" w:hAnsi="Calibri" w:cs="Calibri"/>
          <w:spacing w:val="-1"/>
        </w:rPr>
        <w:t>have</w:t>
      </w:r>
      <w:r>
        <w:rPr>
          <w:rFonts w:ascii="Calibri" w:eastAsia="Calibri" w:hAnsi="Calibri" w:cs="Calibri"/>
          <w:spacing w:val="44"/>
        </w:rPr>
        <w:t xml:space="preserve"> </w:t>
      </w:r>
      <w:r>
        <w:rPr>
          <w:rFonts w:ascii="Calibri" w:eastAsia="Calibri" w:hAnsi="Calibri" w:cs="Calibri"/>
          <w:spacing w:val="-1"/>
        </w:rPr>
        <w:t>read</w:t>
      </w:r>
      <w:r>
        <w:rPr>
          <w:rFonts w:ascii="Calibri" w:eastAsia="Calibri" w:hAnsi="Calibri" w:cs="Calibri"/>
          <w:spacing w:val="43"/>
        </w:rPr>
        <w:t xml:space="preserve"> </w:t>
      </w:r>
      <w:r>
        <w:rPr>
          <w:rFonts w:ascii="Calibri" w:eastAsia="Calibri" w:hAnsi="Calibri" w:cs="Calibri"/>
          <w:spacing w:val="-1"/>
        </w:rPr>
        <w:t>and</w:t>
      </w:r>
      <w:r>
        <w:rPr>
          <w:rFonts w:ascii="Calibri" w:eastAsia="Calibri" w:hAnsi="Calibri" w:cs="Calibri"/>
          <w:spacing w:val="44"/>
        </w:rPr>
        <w:t xml:space="preserve"> </w:t>
      </w:r>
      <w:r>
        <w:rPr>
          <w:rFonts w:ascii="Calibri" w:eastAsia="Calibri" w:hAnsi="Calibri" w:cs="Calibri"/>
          <w:spacing w:val="-1"/>
        </w:rPr>
        <w:t>agree</w:t>
      </w:r>
      <w:r>
        <w:rPr>
          <w:rFonts w:ascii="Calibri" w:eastAsia="Calibri" w:hAnsi="Calibri" w:cs="Calibri"/>
          <w:spacing w:val="44"/>
        </w:rPr>
        <w:t xml:space="preserve"> </w:t>
      </w:r>
      <w:r>
        <w:rPr>
          <w:rFonts w:ascii="Calibri" w:eastAsia="Calibri" w:hAnsi="Calibri" w:cs="Calibri"/>
          <w:spacing w:val="-1"/>
        </w:rPr>
        <w:t>to</w:t>
      </w:r>
      <w:r>
        <w:rPr>
          <w:rFonts w:ascii="Calibri" w:eastAsia="Calibri" w:hAnsi="Calibri" w:cs="Calibri"/>
          <w:spacing w:val="45"/>
        </w:rPr>
        <w:t xml:space="preserve"> </w:t>
      </w:r>
      <w:r>
        <w:rPr>
          <w:rFonts w:ascii="Calibri" w:eastAsia="Calibri" w:hAnsi="Calibri" w:cs="Calibri"/>
          <w:spacing w:val="-1"/>
        </w:rPr>
        <w:t>comply</w:t>
      </w:r>
      <w:r>
        <w:rPr>
          <w:rFonts w:ascii="Calibri" w:eastAsia="Calibri" w:hAnsi="Calibri" w:cs="Calibri"/>
          <w:spacing w:val="45"/>
        </w:rPr>
        <w:t xml:space="preserve"> </w:t>
      </w:r>
      <w:r>
        <w:rPr>
          <w:rFonts w:ascii="Calibri" w:eastAsia="Calibri" w:hAnsi="Calibri" w:cs="Calibri"/>
          <w:spacing w:val="-1"/>
        </w:rPr>
        <w:t>with</w:t>
      </w:r>
      <w:r>
        <w:rPr>
          <w:rFonts w:ascii="Calibri" w:eastAsia="Calibri" w:hAnsi="Calibri" w:cs="Calibri"/>
          <w:spacing w:val="44"/>
        </w:rPr>
        <w:t xml:space="preserve"> </w:t>
      </w:r>
      <w:r>
        <w:rPr>
          <w:rFonts w:ascii="Calibri" w:eastAsia="Calibri" w:hAnsi="Calibri" w:cs="Calibri"/>
          <w:spacing w:val="-1"/>
        </w:rPr>
        <w:t>the</w:t>
      </w:r>
      <w:r>
        <w:rPr>
          <w:rFonts w:ascii="Calibri" w:eastAsia="Calibri" w:hAnsi="Calibri" w:cs="Calibri"/>
          <w:spacing w:val="44"/>
        </w:rPr>
        <w:t xml:space="preserve"> </w:t>
      </w:r>
      <w:r>
        <w:rPr>
          <w:rFonts w:ascii="Calibri" w:eastAsia="Calibri" w:hAnsi="Calibri" w:cs="Calibri"/>
          <w:spacing w:val="-1"/>
        </w:rPr>
        <w:t>System’s</w:t>
      </w:r>
      <w:r>
        <w:rPr>
          <w:rFonts w:ascii="Calibri" w:eastAsia="Calibri" w:hAnsi="Calibri" w:cs="Calibri"/>
          <w:spacing w:val="46"/>
        </w:rPr>
        <w:t xml:space="preserve"> </w:t>
      </w:r>
      <w:r>
        <w:rPr>
          <w:rFonts w:ascii="Calibri" w:eastAsia="Calibri" w:hAnsi="Calibri" w:cs="Calibri"/>
          <w:spacing w:val="-1"/>
        </w:rPr>
        <w:t>Placement</w:t>
      </w:r>
      <w:r>
        <w:rPr>
          <w:rFonts w:ascii="Calibri" w:eastAsia="Calibri" w:hAnsi="Calibri" w:cs="Calibri"/>
          <w:spacing w:val="43"/>
        </w:rPr>
        <w:t xml:space="preserve"> </w:t>
      </w:r>
      <w:r>
        <w:rPr>
          <w:rFonts w:ascii="Calibri" w:eastAsia="Calibri" w:hAnsi="Calibri" w:cs="Calibri"/>
          <w:spacing w:val="-1"/>
        </w:rPr>
        <w:t>Agent</w:t>
      </w:r>
      <w:r>
        <w:rPr>
          <w:rFonts w:ascii="Calibri" w:eastAsia="Calibri" w:hAnsi="Calibri" w:cs="Calibri"/>
          <w:spacing w:val="44"/>
        </w:rPr>
        <w:t xml:space="preserve"> </w:t>
      </w:r>
      <w:r>
        <w:rPr>
          <w:rFonts w:ascii="Calibri" w:eastAsia="Calibri" w:hAnsi="Calibri" w:cs="Calibri"/>
          <w:spacing w:val="-1"/>
        </w:rPr>
        <w:t>Disclosure</w:t>
      </w:r>
      <w:r>
        <w:rPr>
          <w:rFonts w:ascii="Calibri" w:eastAsia="Calibri" w:hAnsi="Calibri" w:cs="Calibri"/>
          <w:spacing w:val="47"/>
        </w:rPr>
        <w:t xml:space="preserve"> </w:t>
      </w:r>
      <w:r>
        <w:rPr>
          <w:rFonts w:ascii="Calibri" w:eastAsia="Calibri" w:hAnsi="Calibri" w:cs="Calibri"/>
          <w:spacing w:val="-1"/>
        </w:rPr>
        <w:t>Policy</w:t>
      </w:r>
      <w:r>
        <w:rPr>
          <w:rFonts w:ascii="Calibri" w:eastAsia="Calibri" w:hAnsi="Calibri" w:cs="Calibri"/>
          <w:spacing w:val="47"/>
        </w:rPr>
        <w:t xml:space="preserve"> </w:t>
      </w:r>
      <w:r>
        <w:rPr>
          <w:rFonts w:ascii="Calibri" w:eastAsia="Calibri" w:hAnsi="Calibri" w:cs="Calibri"/>
          <w:spacing w:val="-1"/>
        </w:rPr>
        <w:t>and</w:t>
      </w:r>
      <w:r>
        <w:rPr>
          <w:rFonts w:ascii="Calibri" w:eastAsia="Calibri" w:hAnsi="Calibri" w:cs="Calibri"/>
          <w:spacing w:val="47"/>
        </w:rPr>
        <w:t xml:space="preserve"> </w:t>
      </w:r>
      <w:r>
        <w:rPr>
          <w:rFonts w:ascii="Calibri" w:eastAsia="Calibri" w:hAnsi="Calibri" w:cs="Calibri"/>
          <w:spacing w:val="-1"/>
        </w:rPr>
        <w:t>Procedures.</w:t>
      </w:r>
    </w:p>
    <w:p w14:paraId="1188DFA7" w14:textId="77777777" w:rsidR="00E62BB3" w:rsidRDefault="00E62BB3">
      <w:pPr>
        <w:spacing w:before="2"/>
        <w:rPr>
          <w:rFonts w:ascii="Calibri" w:eastAsia="Calibri" w:hAnsi="Calibri" w:cs="Calibri"/>
          <w:sz w:val="25"/>
          <w:szCs w:val="25"/>
        </w:rPr>
      </w:pPr>
    </w:p>
    <w:p w14:paraId="4AF8CB01" w14:textId="77777777" w:rsidR="00E62BB3" w:rsidRDefault="00602573" w:rsidP="003F2412">
      <w:pPr>
        <w:pStyle w:val="BodyText"/>
        <w:numPr>
          <w:ilvl w:val="1"/>
          <w:numId w:val="2"/>
        </w:numPr>
        <w:tabs>
          <w:tab w:val="left" w:pos="841"/>
        </w:tabs>
        <w:rPr>
          <w:rFonts w:ascii="Calibri" w:eastAsia="Calibri" w:hAnsi="Calibri" w:cs="Calibri"/>
        </w:rPr>
      </w:pPr>
      <w:r>
        <w:rPr>
          <w:rFonts w:ascii="Calibri"/>
          <w:spacing w:val="-1"/>
        </w:rPr>
        <w:t>This</w:t>
      </w:r>
      <w:r>
        <w:rPr>
          <w:rFonts w:ascii="Calibri"/>
        </w:rPr>
        <w:t xml:space="preserve"> </w:t>
      </w:r>
      <w:r>
        <w:rPr>
          <w:rFonts w:ascii="Calibri"/>
          <w:spacing w:val="-1"/>
        </w:rPr>
        <w:t>Disclosure</w:t>
      </w:r>
      <w:r>
        <w:rPr>
          <w:rFonts w:ascii="Calibri"/>
          <w:spacing w:val="1"/>
        </w:rPr>
        <w:t xml:space="preserve"> </w:t>
      </w:r>
      <w:r>
        <w:rPr>
          <w:rFonts w:ascii="Calibri"/>
          <w:spacing w:val="-1"/>
        </w:rPr>
        <w:t>Letter</w:t>
      </w:r>
      <w:r>
        <w:rPr>
          <w:rFonts w:ascii="Calibri"/>
        </w:rPr>
        <w:t xml:space="preserve"> </w:t>
      </w:r>
      <w:r>
        <w:rPr>
          <w:rFonts w:ascii="Calibri"/>
          <w:spacing w:val="-1"/>
        </w:rPr>
        <w:t>does</w:t>
      </w:r>
      <w:r>
        <w:rPr>
          <w:rFonts w:ascii="Calibri"/>
          <w:spacing w:val="-2"/>
        </w:rPr>
        <w:t xml:space="preserve"> </w:t>
      </w:r>
      <w:r>
        <w:rPr>
          <w:rFonts w:ascii="Calibri"/>
        </w:rPr>
        <w:t>not</w:t>
      </w:r>
      <w:r>
        <w:rPr>
          <w:rFonts w:ascii="Calibri"/>
          <w:spacing w:val="1"/>
        </w:rPr>
        <w:t xml:space="preserve"> </w:t>
      </w:r>
      <w:r>
        <w:rPr>
          <w:rFonts w:ascii="Calibri"/>
          <w:spacing w:val="-1"/>
        </w:rPr>
        <w:t xml:space="preserve">contain </w:t>
      </w:r>
      <w:r>
        <w:rPr>
          <w:rFonts w:ascii="Calibri"/>
          <w:spacing w:val="-2"/>
        </w:rPr>
        <w:t>any</w:t>
      </w:r>
      <w:r>
        <w:rPr>
          <w:rFonts w:ascii="Calibri"/>
          <w:spacing w:val="-1"/>
        </w:rPr>
        <w:t xml:space="preserve"> material inaccuracies</w:t>
      </w:r>
      <w:r>
        <w:rPr>
          <w:rFonts w:ascii="Calibri"/>
          <w:spacing w:val="-2"/>
        </w:rPr>
        <w:t xml:space="preserve"> </w:t>
      </w:r>
      <w:r>
        <w:rPr>
          <w:rFonts w:ascii="Calibri"/>
        </w:rPr>
        <w:t>or</w:t>
      </w:r>
      <w:r>
        <w:rPr>
          <w:rFonts w:ascii="Calibri"/>
          <w:spacing w:val="-2"/>
        </w:rPr>
        <w:t xml:space="preserve"> </w:t>
      </w:r>
      <w:r>
        <w:rPr>
          <w:rFonts w:ascii="Calibri"/>
          <w:spacing w:val="-1"/>
        </w:rPr>
        <w:t>omissions.</w:t>
      </w:r>
    </w:p>
    <w:p w14:paraId="4590CE30" w14:textId="77777777" w:rsidR="00E62BB3" w:rsidRDefault="00E62BB3">
      <w:pPr>
        <w:spacing w:before="6"/>
        <w:rPr>
          <w:rFonts w:ascii="Calibri" w:eastAsia="Calibri" w:hAnsi="Calibri" w:cs="Calibri"/>
          <w:sz w:val="28"/>
          <w:szCs w:val="28"/>
        </w:rPr>
      </w:pPr>
    </w:p>
    <w:p w14:paraId="5F42E5B2" w14:textId="77777777" w:rsidR="00E62BB3" w:rsidRDefault="00602573">
      <w:pPr>
        <w:pStyle w:val="BodyText"/>
        <w:spacing w:line="276" w:lineRule="auto"/>
        <w:ind w:right="115"/>
        <w:jc w:val="both"/>
        <w:rPr>
          <w:rFonts w:ascii="Calibri" w:eastAsia="Calibri" w:hAnsi="Calibri" w:cs="Calibri"/>
        </w:rPr>
      </w:pPr>
      <w:r>
        <w:rPr>
          <w:rFonts w:ascii="Calibri"/>
        </w:rPr>
        <w:t>I</w:t>
      </w:r>
      <w:r>
        <w:rPr>
          <w:rFonts w:ascii="Calibri"/>
          <w:spacing w:val="3"/>
        </w:rPr>
        <w:t xml:space="preserve"> </w:t>
      </w:r>
      <w:r>
        <w:rPr>
          <w:rFonts w:ascii="Calibri"/>
          <w:spacing w:val="-1"/>
        </w:rPr>
        <w:t>acknowledge</w:t>
      </w:r>
      <w:r>
        <w:rPr>
          <w:rFonts w:ascii="Calibri"/>
          <w:spacing w:val="1"/>
        </w:rPr>
        <w:t xml:space="preserve"> </w:t>
      </w:r>
      <w:r>
        <w:rPr>
          <w:rFonts w:ascii="Calibri"/>
          <w:spacing w:val="-1"/>
        </w:rPr>
        <w:t>and</w:t>
      </w:r>
      <w:r>
        <w:rPr>
          <w:rFonts w:ascii="Calibri"/>
          <w:spacing w:val="2"/>
        </w:rPr>
        <w:t xml:space="preserve"> </w:t>
      </w:r>
      <w:r>
        <w:rPr>
          <w:rFonts w:ascii="Calibri"/>
          <w:spacing w:val="-1"/>
        </w:rPr>
        <w:t>agree</w:t>
      </w:r>
      <w:r>
        <w:rPr>
          <w:rFonts w:ascii="Calibri"/>
          <w:spacing w:val="1"/>
        </w:rPr>
        <w:t xml:space="preserve"> </w:t>
      </w:r>
      <w:r>
        <w:rPr>
          <w:rFonts w:ascii="Calibri"/>
          <w:spacing w:val="-1"/>
        </w:rPr>
        <w:t>that</w:t>
      </w:r>
      <w:r>
        <w:rPr>
          <w:rFonts w:ascii="Calibri"/>
          <w:spacing w:val="1"/>
        </w:rPr>
        <w:t xml:space="preserve"> </w:t>
      </w:r>
      <w:r>
        <w:rPr>
          <w:rFonts w:ascii="Calibri"/>
          <w:spacing w:val="-1"/>
        </w:rPr>
        <w:t>the</w:t>
      </w:r>
      <w:r>
        <w:rPr>
          <w:rFonts w:ascii="Calibri"/>
          <w:spacing w:val="1"/>
        </w:rPr>
        <w:t xml:space="preserve"> </w:t>
      </w:r>
      <w:r>
        <w:rPr>
          <w:rFonts w:ascii="Calibri"/>
          <w:spacing w:val="-1"/>
        </w:rPr>
        <w:t>System</w:t>
      </w:r>
      <w:r>
        <w:rPr>
          <w:rFonts w:ascii="Calibri"/>
          <w:spacing w:val="2"/>
        </w:rPr>
        <w:t xml:space="preserve"> </w:t>
      </w:r>
      <w:r>
        <w:rPr>
          <w:rFonts w:ascii="Calibri"/>
          <w:spacing w:val="-1"/>
        </w:rPr>
        <w:t>may</w:t>
      </w:r>
      <w:r>
        <w:rPr>
          <w:rFonts w:ascii="Calibri"/>
          <w:spacing w:val="4"/>
        </w:rPr>
        <w:t xml:space="preserve"> </w:t>
      </w:r>
      <w:r>
        <w:rPr>
          <w:rFonts w:ascii="Calibri"/>
          <w:spacing w:val="-2"/>
        </w:rPr>
        <w:t>publicly</w:t>
      </w:r>
      <w:r>
        <w:rPr>
          <w:rFonts w:ascii="Calibri"/>
          <w:spacing w:val="4"/>
        </w:rPr>
        <w:t xml:space="preserve"> </w:t>
      </w:r>
      <w:r>
        <w:rPr>
          <w:rFonts w:ascii="Calibri"/>
          <w:spacing w:val="-1"/>
        </w:rPr>
        <w:t>disclose</w:t>
      </w:r>
      <w:r>
        <w:rPr>
          <w:rFonts w:ascii="Calibri"/>
          <w:spacing w:val="1"/>
        </w:rPr>
        <w:t xml:space="preserve"> </w:t>
      </w:r>
      <w:r>
        <w:rPr>
          <w:rFonts w:ascii="Calibri"/>
          <w:spacing w:val="-1"/>
        </w:rPr>
        <w:t>any</w:t>
      </w:r>
      <w:r>
        <w:rPr>
          <w:rFonts w:ascii="Calibri"/>
          <w:spacing w:val="2"/>
        </w:rPr>
        <w:t xml:space="preserve"> </w:t>
      </w:r>
      <w:r>
        <w:rPr>
          <w:rFonts w:ascii="Calibri"/>
          <w:spacing w:val="-1"/>
        </w:rPr>
        <w:t>information</w:t>
      </w:r>
      <w:r>
        <w:rPr>
          <w:rFonts w:ascii="Calibri"/>
          <w:spacing w:val="49"/>
        </w:rPr>
        <w:t xml:space="preserve"> </w:t>
      </w:r>
      <w:r>
        <w:rPr>
          <w:rFonts w:ascii="Calibri"/>
          <w:spacing w:val="-1"/>
        </w:rPr>
        <w:t>contained</w:t>
      </w:r>
      <w:r>
        <w:rPr>
          <w:rFonts w:ascii="Calibri"/>
          <w:spacing w:val="2"/>
        </w:rPr>
        <w:t xml:space="preserve"> </w:t>
      </w:r>
      <w:r>
        <w:rPr>
          <w:rFonts w:ascii="Calibri"/>
          <w:spacing w:val="-1"/>
        </w:rPr>
        <w:t>in</w:t>
      </w:r>
      <w:r>
        <w:rPr>
          <w:rFonts w:ascii="Calibri"/>
          <w:spacing w:val="2"/>
        </w:rPr>
        <w:t xml:space="preserve"> </w:t>
      </w:r>
      <w:r>
        <w:rPr>
          <w:rFonts w:ascii="Calibri"/>
          <w:spacing w:val="-1"/>
        </w:rPr>
        <w:t>this</w:t>
      </w:r>
      <w:r>
        <w:rPr>
          <w:rFonts w:ascii="Calibri"/>
          <w:spacing w:val="63"/>
        </w:rPr>
        <w:t xml:space="preserve"> </w:t>
      </w:r>
      <w:r>
        <w:rPr>
          <w:rFonts w:ascii="Calibri"/>
          <w:spacing w:val="-1"/>
        </w:rPr>
        <w:t>Disclosure</w:t>
      </w:r>
      <w:r>
        <w:rPr>
          <w:rFonts w:ascii="Calibri"/>
          <w:spacing w:val="-2"/>
        </w:rPr>
        <w:t xml:space="preserve"> </w:t>
      </w:r>
      <w:r>
        <w:rPr>
          <w:rFonts w:ascii="Calibri"/>
          <w:spacing w:val="-1"/>
        </w:rPr>
        <w:t>Letter</w:t>
      </w:r>
      <w:r>
        <w:rPr>
          <w:rFonts w:ascii="Calibri"/>
        </w:rPr>
        <w:t xml:space="preserve"> </w:t>
      </w:r>
      <w:r>
        <w:rPr>
          <w:rFonts w:ascii="Calibri"/>
          <w:spacing w:val="-2"/>
        </w:rPr>
        <w:t xml:space="preserve">as </w:t>
      </w:r>
      <w:r>
        <w:rPr>
          <w:rFonts w:ascii="Calibri"/>
        </w:rPr>
        <w:t>may</w:t>
      </w:r>
      <w:r>
        <w:rPr>
          <w:rFonts w:ascii="Calibri"/>
          <w:spacing w:val="-1"/>
        </w:rPr>
        <w:t xml:space="preserve"> be</w:t>
      </w:r>
      <w:r>
        <w:rPr>
          <w:rFonts w:ascii="Calibri"/>
          <w:spacing w:val="-2"/>
        </w:rPr>
        <w:t xml:space="preserve"> </w:t>
      </w:r>
      <w:r>
        <w:rPr>
          <w:rFonts w:ascii="Calibri"/>
          <w:spacing w:val="-1"/>
        </w:rPr>
        <w:t>required under</w:t>
      </w:r>
      <w:r>
        <w:rPr>
          <w:rFonts w:ascii="Calibri"/>
        </w:rPr>
        <w:t xml:space="preserve"> </w:t>
      </w:r>
      <w:r>
        <w:rPr>
          <w:rFonts w:ascii="Calibri"/>
          <w:spacing w:val="-2"/>
        </w:rPr>
        <w:t>the</w:t>
      </w:r>
      <w:r>
        <w:rPr>
          <w:rFonts w:ascii="Calibri"/>
          <w:spacing w:val="1"/>
        </w:rPr>
        <w:t xml:space="preserve"> </w:t>
      </w:r>
      <w:r>
        <w:rPr>
          <w:rFonts w:ascii="Calibri"/>
          <w:spacing w:val="-1"/>
        </w:rPr>
        <w:t>Indiana</w:t>
      </w:r>
      <w:r>
        <w:rPr>
          <w:rFonts w:ascii="Calibri"/>
        </w:rPr>
        <w:t xml:space="preserve"> </w:t>
      </w:r>
      <w:r>
        <w:rPr>
          <w:rFonts w:ascii="Calibri"/>
          <w:spacing w:val="-1"/>
        </w:rPr>
        <w:t>Access</w:t>
      </w:r>
      <w:r>
        <w:rPr>
          <w:rFonts w:ascii="Calibri"/>
          <w:spacing w:val="-2"/>
        </w:rPr>
        <w:t xml:space="preserve"> </w:t>
      </w:r>
      <w:r>
        <w:rPr>
          <w:rFonts w:ascii="Calibri"/>
          <w:spacing w:val="-1"/>
        </w:rPr>
        <w:t>to Public</w:t>
      </w:r>
      <w:r>
        <w:rPr>
          <w:rFonts w:ascii="Calibri"/>
        </w:rPr>
        <w:t xml:space="preserve"> </w:t>
      </w:r>
      <w:r>
        <w:rPr>
          <w:rFonts w:ascii="Calibri"/>
          <w:spacing w:val="-1"/>
        </w:rPr>
        <w:t>Records</w:t>
      </w:r>
      <w:r>
        <w:rPr>
          <w:rFonts w:ascii="Calibri"/>
          <w:spacing w:val="-5"/>
        </w:rPr>
        <w:t xml:space="preserve"> </w:t>
      </w:r>
      <w:r>
        <w:rPr>
          <w:rFonts w:ascii="Calibri"/>
          <w:spacing w:val="-1"/>
        </w:rPr>
        <w:t>Act</w:t>
      </w:r>
      <w:r>
        <w:rPr>
          <w:rFonts w:ascii="Calibri"/>
          <w:spacing w:val="1"/>
        </w:rPr>
        <w:t xml:space="preserve"> </w:t>
      </w:r>
      <w:r>
        <w:rPr>
          <w:rFonts w:ascii="Calibri"/>
          <w:spacing w:val="-1"/>
        </w:rPr>
        <w:t>(IC</w:t>
      </w:r>
      <w:r>
        <w:rPr>
          <w:rFonts w:ascii="Calibri"/>
          <w:spacing w:val="-2"/>
        </w:rPr>
        <w:t xml:space="preserve"> </w:t>
      </w:r>
      <w:r>
        <w:rPr>
          <w:rFonts w:ascii="Calibri"/>
          <w:spacing w:val="-1"/>
        </w:rPr>
        <w:t xml:space="preserve">5-14-3 </w:t>
      </w:r>
      <w:r>
        <w:rPr>
          <w:rFonts w:ascii="Calibri"/>
          <w:i/>
        </w:rPr>
        <w:t>et.</w:t>
      </w:r>
      <w:r>
        <w:rPr>
          <w:rFonts w:ascii="Calibri"/>
          <w:i/>
          <w:spacing w:val="-3"/>
        </w:rPr>
        <w:t xml:space="preserve"> </w:t>
      </w:r>
      <w:r>
        <w:rPr>
          <w:rFonts w:ascii="Calibri"/>
          <w:i/>
          <w:spacing w:val="-1"/>
        </w:rPr>
        <w:t>seq.</w:t>
      </w:r>
      <w:r>
        <w:rPr>
          <w:rFonts w:ascii="Calibri"/>
          <w:spacing w:val="-1"/>
        </w:rPr>
        <w:t>).</w:t>
      </w:r>
    </w:p>
    <w:p w14:paraId="2472CAD6" w14:textId="77777777" w:rsidR="00E62BB3" w:rsidRDefault="00E62BB3">
      <w:pPr>
        <w:spacing w:before="2"/>
        <w:rPr>
          <w:rFonts w:ascii="Calibri" w:eastAsia="Calibri" w:hAnsi="Calibri" w:cs="Calibri"/>
          <w:sz w:val="25"/>
          <w:szCs w:val="25"/>
        </w:rPr>
      </w:pPr>
    </w:p>
    <w:p w14:paraId="62DC402B" w14:textId="77777777" w:rsidR="00E62BB3" w:rsidRDefault="00602573">
      <w:pPr>
        <w:pStyle w:val="BodyText"/>
        <w:spacing w:line="276" w:lineRule="auto"/>
        <w:ind w:left="119" w:right="116"/>
        <w:jc w:val="both"/>
        <w:rPr>
          <w:rFonts w:ascii="Calibri" w:eastAsia="Calibri" w:hAnsi="Calibri" w:cs="Calibri"/>
        </w:rPr>
      </w:pPr>
      <w:r>
        <w:rPr>
          <w:rFonts w:ascii="Calibri" w:eastAsia="Calibri" w:hAnsi="Calibri" w:cs="Calibri"/>
        </w:rPr>
        <w:t>I</w:t>
      </w:r>
      <w:r>
        <w:rPr>
          <w:rFonts w:ascii="Calibri" w:eastAsia="Calibri" w:hAnsi="Calibri" w:cs="Calibri"/>
          <w:spacing w:val="35"/>
        </w:rPr>
        <w:t xml:space="preserve"> </w:t>
      </w:r>
      <w:r>
        <w:rPr>
          <w:rFonts w:ascii="Calibri" w:eastAsia="Calibri" w:hAnsi="Calibri" w:cs="Calibri"/>
          <w:spacing w:val="-1"/>
        </w:rPr>
        <w:t>further</w:t>
      </w:r>
      <w:r>
        <w:rPr>
          <w:rFonts w:ascii="Calibri" w:eastAsia="Calibri" w:hAnsi="Calibri" w:cs="Calibri"/>
          <w:spacing w:val="36"/>
        </w:rPr>
        <w:t xml:space="preserve"> </w:t>
      </w:r>
      <w:r>
        <w:rPr>
          <w:rFonts w:ascii="Calibri" w:eastAsia="Calibri" w:hAnsi="Calibri" w:cs="Calibri"/>
          <w:spacing w:val="-1"/>
        </w:rPr>
        <w:t>agree</w:t>
      </w:r>
      <w:r>
        <w:rPr>
          <w:rFonts w:ascii="Calibri" w:eastAsia="Calibri" w:hAnsi="Calibri" w:cs="Calibri"/>
          <w:spacing w:val="35"/>
        </w:rPr>
        <w:t xml:space="preserve"> </w:t>
      </w:r>
      <w:r>
        <w:rPr>
          <w:rFonts w:ascii="Calibri" w:eastAsia="Calibri" w:hAnsi="Calibri" w:cs="Calibri"/>
        </w:rPr>
        <w:t>to</w:t>
      </w:r>
      <w:r>
        <w:rPr>
          <w:rFonts w:ascii="Calibri" w:eastAsia="Calibri" w:hAnsi="Calibri" w:cs="Calibri"/>
          <w:spacing w:val="34"/>
        </w:rPr>
        <w:t xml:space="preserve"> </w:t>
      </w:r>
      <w:r>
        <w:rPr>
          <w:rFonts w:ascii="Calibri" w:eastAsia="Calibri" w:hAnsi="Calibri" w:cs="Calibri"/>
          <w:spacing w:val="-1"/>
        </w:rPr>
        <w:t>comply</w:t>
      </w:r>
      <w:r>
        <w:rPr>
          <w:rFonts w:ascii="Calibri" w:eastAsia="Calibri" w:hAnsi="Calibri" w:cs="Calibri"/>
          <w:spacing w:val="35"/>
        </w:rPr>
        <w:t xml:space="preserve"> </w:t>
      </w:r>
      <w:r>
        <w:rPr>
          <w:rFonts w:ascii="Calibri" w:eastAsia="Calibri" w:hAnsi="Calibri" w:cs="Calibri"/>
          <w:spacing w:val="-1"/>
        </w:rPr>
        <w:t>with</w:t>
      </w:r>
      <w:r>
        <w:rPr>
          <w:rFonts w:ascii="Calibri" w:eastAsia="Calibri" w:hAnsi="Calibri" w:cs="Calibri"/>
          <w:spacing w:val="36"/>
        </w:rPr>
        <w:t xml:space="preserve"> </w:t>
      </w:r>
      <w:r>
        <w:rPr>
          <w:rFonts w:ascii="Calibri" w:eastAsia="Calibri" w:hAnsi="Calibri" w:cs="Calibri"/>
          <w:spacing w:val="-1"/>
        </w:rPr>
        <w:t>the</w:t>
      </w:r>
      <w:r>
        <w:rPr>
          <w:rFonts w:ascii="Calibri" w:eastAsia="Calibri" w:hAnsi="Calibri" w:cs="Calibri"/>
          <w:spacing w:val="35"/>
        </w:rPr>
        <w:t xml:space="preserve"> </w:t>
      </w:r>
      <w:r>
        <w:rPr>
          <w:rFonts w:ascii="Calibri" w:eastAsia="Calibri" w:hAnsi="Calibri" w:cs="Calibri"/>
          <w:spacing w:val="-1"/>
        </w:rPr>
        <w:t>Policy</w:t>
      </w:r>
      <w:r>
        <w:rPr>
          <w:rFonts w:ascii="Calibri" w:eastAsia="Calibri" w:hAnsi="Calibri" w:cs="Calibri"/>
          <w:spacing w:val="34"/>
        </w:rPr>
        <w:t xml:space="preserve"> </w:t>
      </w:r>
      <w:r>
        <w:rPr>
          <w:rFonts w:ascii="Calibri" w:eastAsia="Calibri" w:hAnsi="Calibri" w:cs="Calibri"/>
          <w:spacing w:val="-1"/>
        </w:rPr>
        <w:t>including,</w:t>
      </w:r>
      <w:r>
        <w:rPr>
          <w:rFonts w:ascii="Calibri" w:eastAsia="Calibri" w:hAnsi="Calibri" w:cs="Calibri"/>
          <w:spacing w:val="37"/>
        </w:rPr>
        <w:t xml:space="preserve"> </w:t>
      </w:r>
      <w:r>
        <w:rPr>
          <w:rFonts w:ascii="Calibri" w:eastAsia="Calibri" w:hAnsi="Calibri" w:cs="Calibri"/>
          <w:spacing w:val="-1"/>
        </w:rPr>
        <w:t>but</w:t>
      </w:r>
      <w:r>
        <w:rPr>
          <w:rFonts w:ascii="Calibri" w:eastAsia="Calibri" w:hAnsi="Calibri" w:cs="Calibri"/>
          <w:spacing w:val="37"/>
        </w:rPr>
        <w:t xml:space="preserve"> </w:t>
      </w:r>
      <w:r>
        <w:rPr>
          <w:rFonts w:ascii="Calibri" w:eastAsia="Calibri" w:hAnsi="Calibri" w:cs="Calibri"/>
        </w:rPr>
        <w:t>not</w:t>
      </w:r>
      <w:r>
        <w:rPr>
          <w:rFonts w:ascii="Calibri" w:eastAsia="Calibri" w:hAnsi="Calibri" w:cs="Calibri"/>
          <w:spacing w:val="36"/>
        </w:rPr>
        <w:t xml:space="preserve"> </w:t>
      </w:r>
      <w:r>
        <w:rPr>
          <w:rFonts w:ascii="Calibri" w:eastAsia="Calibri" w:hAnsi="Calibri" w:cs="Calibri"/>
          <w:spacing w:val="-1"/>
        </w:rPr>
        <w:t>limited</w:t>
      </w:r>
      <w:r>
        <w:rPr>
          <w:rFonts w:ascii="Calibri" w:eastAsia="Calibri" w:hAnsi="Calibri" w:cs="Calibri"/>
          <w:spacing w:val="36"/>
        </w:rPr>
        <w:t xml:space="preserve"> </w:t>
      </w:r>
      <w:r>
        <w:rPr>
          <w:rFonts w:ascii="Calibri" w:eastAsia="Calibri" w:hAnsi="Calibri" w:cs="Calibri"/>
          <w:spacing w:val="-1"/>
        </w:rPr>
        <w:t>to,</w:t>
      </w:r>
      <w:r>
        <w:rPr>
          <w:rFonts w:ascii="Calibri" w:eastAsia="Calibri" w:hAnsi="Calibri" w:cs="Calibri"/>
          <w:spacing w:val="36"/>
        </w:rPr>
        <w:t xml:space="preserve"> </w:t>
      </w:r>
      <w:r>
        <w:rPr>
          <w:rFonts w:ascii="Calibri" w:eastAsia="Calibri" w:hAnsi="Calibri" w:cs="Calibri"/>
          <w:spacing w:val="-1"/>
        </w:rPr>
        <w:t>the</w:t>
      </w:r>
      <w:r>
        <w:rPr>
          <w:rFonts w:ascii="Calibri" w:eastAsia="Calibri" w:hAnsi="Calibri" w:cs="Calibri"/>
          <w:spacing w:val="37"/>
        </w:rPr>
        <w:t xml:space="preserve"> </w:t>
      </w:r>
      <w:r>
        <w:rPr>
          <w:rFonts w:ascii="Calibri" w:eastAsia="Calibri" w:hAnsi="Calibri" w:cs="Calibri"/>
          <w:spacing w:val="-1"/>
        </w:rPr>
        <w:t>System’s</w:t>
      </w:r>
      <w:r>
        <w:rPr>
          <w:rFonts w:ascii="Calibri" w:eastAsia="Calibri" w:hAnsi="Calibri" w:cs="Calibri"/>
          <w:spacing w:val="33"/>
        </w:rPr>
        <w:t xml:space="preserve"> </w:t>
      </w:r>
      <w:r>
        <w:rPr>
          <w:rFonts w:ascii="Calibri" w:eastAsia="Calibri" w:hAnsi="Calibri" w:cs="Calibri"/>
          <w:spacing w:val="-1"/>
        </w:rPr>
        <w:t>exercise</w:t>
      </w:r>
      <w:r>
        <w:rPr>
          <w:rFonts w:ascii="Calibri" w:eastAsia="Calibri" w:hAnsi="Calibri" w:cs="Calibri"/>
          <w:spacing w:val="35"/>
        </w:rPr>
        <w:t xml:space="preserve"> </w:t>
      </w:r>
      <w:r>
        <w:rPr>
          <w:rFonts w:ascii="Calibri" w:eastAsia="Calibri" w:hAnsi="Calibri" w:cs="Calibri"/>
        </w:rPr>
        <w:t>of</w:t>
      </w:r>
      <w:r>
        <w:rPr>
          <w:rFonts w:ascii="Calibri" w:eastAsia="Calibri" w:hAnsi="Calibri" w:cs="Calibri"/>
          <w:spacing w:val="34"/>
        </w:rPr>
        <w:t xml:space="preserve"> </w:t>
      </w:r>
      <w:r>
        <w:rPr>
          <w:rFonts w:ascii="Calibri" w:eastAsia="Calibri" w:hAnsi="Calibri" w:cs="Calibri"/>
          <w:spacing w:val="-1"/>
        </w:rPr>
        <w:t>the</w:t>
      </w:r>
      <w:r>
        <w:rPr>
          <w:rFonts w:ascii="Calibri" w:eastAsia="Calibri" w:hAnsi="Calibri" w:cs="Calibri"/>
          <w:spacing w:val="63"/>
        </w:rPr>
        <w:t xml:space="preserve"> </w:t>
      </w:r>
      <w:r>
        <w:rPr>
          <w:rFonts w:ascii="Calibri" w:eastAsia="Calibri" w:hAnsi="Calibri" w:cs="Calibri"/>
          <w:spacing w:val="-1"/>
        </w:rPr>
        <w:t>remedies</w:t>
      </w:r>
      <w:r>
        <w:rPr>
          <w:rFonts w:ascii="Calibri" w:eastAsia="Calibri" w:hAnsi="Calibri" w:cs="Calibri"/>
          <w:spacing w:val="-7"/>
        </w:rPr>
        <w:t xml:space="preserve"> </w:t>
      </w:r>
      <w:r>
        <w:rPr>
          <w:rFonts w:ascii="Calibri" w:eastAsia="Calibri" w:hAnsi="Calibri" w:cs="Calibri"/>
          <w:spacing w:val="-1"/>
        </w:rPr>
        <w:t>described</w:t>
      </w:r>
      <w:r>
        <w:rPr>
          <w:rFonts w:ascii="Calibri" w:eastAsia="Calibri" w:hAnsi="Calibri" w:cs="Calibri"/>
          <w:spacing w:val="-8"/>
        </w:rPr>
        <w:t xml:space="preserve"> </w:t>
      </w:r>
      <w:r>
        <w:rPr>
          <w:rFonts w:ascii="Calibri" w:eastAsia="Calibri" w:hAnsi="Calibri" w:cs="Calibri"/>
          <w:spacing w:val="-1"/>
        </w:rPr>
        <w:t>therein</w:t>
      </w:r>
      <w:r>
        <w:rPr>
          <w:rFonts w:ascii="Calibri" w:eastAsia="Calibri" w:hAnsi="Calibri" w:cs="Calibri"/>
          <w:spacing w:val="-8"/>
        </w:rPr>
        <w:t xml:space="preserve"> </w:t>
      </w:r>
      <w:r>
        <w:rPr>
          <w:rFonts w:ascii="Calibri" w:eastAsia="Calibri" w:hAnsi="Calibri" w:cs="Calibri"/>
          <w:spacing w:val="-1"/>
        </w:rPr>
        <w:t>and</w:t>
      </w:r>
      <w:r>
        <w:rPr>
          <w:rFonts w:ascii="Calibri" w:eastAsia="Calibri" w:hAnsi="Calibri" w:cs="Calibri"/>
          <w:spacing w:val="-5"/>
        </w:rPr>
        <w:t xml:space="preserve"> </w:t>
      </w:r>
      <w:r>
        <w:rPr>
          <w:rFonts w:ascii="Calibri" w:eastAsia="Calibri" w:hAnsi="Calibri" w:cs="Calibri"/>
          <w:spacing w:val="-1"/>
        </w:rPr>
        <w:t>to</w:t>
      </w:r>
      <w:r>
        <w:rPr>
          <w:rFonts w:ascii="Calibri" w:eastAsia="Calibri" w:hAnsi="Calibri" w:cs="Calibri"/>
          <w:spacing w:val="-6"/>
        </w:rPr>
        <w:t xml:space="preserve"> </w:t>
      </w:r>
      <w:r>
        <w:rPr>
          <w:rFonts w:ascii="Calibri" w:eastAsia="Calibri" w:hAnsi="Calibri" w:cs="Calibri"/>
          <w:spacing w:val="-1"/>
        </w:rPr>
        <w:t>provide</w:t>
      </w:r>
      <w:r>
        <w:rPr>
          <w:rFonts w:ascii="Calibri" w:eastAsia="Calibri" w:hAnsi="Calibri" w:cs="Calibri"/>
          <w:spacing w:val="-6"/>
        </w:rPr>
        <w:t xml:space="preserve"> </w:t>
      </w:r>
      <w:r>
        <w:rPr>
          <w:rFonts w:ascii="Calibri" w:eastAsia="Calibri" w:hAnsi="Calibri" w:cs="Calibri"/>
          <w:spacing w:val="-1"/>
        </w:rPr>
        <w:t>any</w:t>
      </w:r>
      <w:r>
        <w:rPr>
          <w:rFonts w:ascii="Calibri" w:eastAsia="Calibri" w:hAnsi="Calibri" w:cs="Calibri"/>
          <w:spacing w:val="-6"/>
        </w:rPr>
        <w:t xml:space="preserve"> </w:t>
      </w:r>
      <w:r>
        <w:rPr>
          <w:rFonts w:ascii="Calibri" w:eastAsia="Calibri" w:hAnsi="Calibri" w:cs="Calibri"/>
          <w:spacing w:val="-1"/>
        </w:rPr>
        <w:t>further</w:t>
      </w:r>
      <w:r>
        <w:rPr>
          <w:rFonts w:ascii="Calibri" w:eastAsia="Calibri" w:hAnsi="Calibri" w:cs="Calibri"/>
          <w:spacing w:val="-10"/>
        </w:rPr>
        <w:t xml:space="preserve"> </w:t>
      </w:r>
      <w:r>
        <w:rPr>
          <w:rFonts w:ascii="Calibri" w:eastAsia="Calibri" w:hAnsi="Calibri" w:cs="Calibri"/>
          <w:spacing w:val="-1"/>
        </w:rPr>
        <w:t>information</w:t>
      </w:r>
      <w:r>
        <w:rPr>
          <w:rFonts w:ascii="Calibri" w:eastAsia="Calibri" w:hAnsi="Calibri" w:cs="Calibri"/>
          <w:spacing w:val="-8"/>
        </w:rPr>
        <w:t xml:space="preserve"> </w:t>
      </w:r>
      <w:r>
        <w:rPr>
          <w:rFonts w:ascii="Calibri" w:eastAsia="Calibri" w:hAnsi="Calibri" w:cs="Calibri"/>
          <w:spacing w:val="-1"/>
        </w:rPr>
        <w:t>or</w:t>
      </w:r>
      <w:r>
        <w:rPr>
          <w:rFonts w:ascii="Calibri" w:eastAsia="Calibri" w:hAnsi="Calibri" w:cs="Calibri"/>
          <w:spacing w:val="-5"/>
        </w:rPr>
        <w:t xml:space="preserve"> </w:t>
      </w:r>
      <w:r>
        <w:rPr>
          <w:rFonts w:ascii="Calibri" w:eastAsia="Calibri" w:hAnsi="Calibri" w:cs="Calibri"/>
          <w:spacing w:val="-1"/>
        </w:rPr>
        <w:t>documents</w:t>
      </w:r>
      <w:r>
        <w:rPr>
          <w:rFonts w:ascii="Calibri" w:eastAsia="Calibri" w:hAnsi="Calibri" w:cs="Calibri"/>
          <w:spacing w:val="-9"/>
        </w:rPr>
        <w:t xml:space="preserve"> </w:t>
      </w:r>
      <w:r>
        <w:rPr>
          <w:rFonts w:ascii="Calibri" w:eastAsia="Calibri" w:hAnsi="Calibri" w:cs="Calibri"/>
          <w:spacing w:val="-1"/>
        </w:rPr>
        <w:t>as</w:t>
      </w:r>
      <w:r>
        <w:rPr>
          <w:rFonts w:ascii="Calibri" w:eastAsia="Calibri" w:hAnsi="Calibri" w:cs="Calibri"/>
          <w:spacing w:val="-7"/>
        </w:rPr>
        <w:t xml:space="preserve"> </w:t>
      </w:r>
      <w:r>
        <w:rPr>
          <w:rFonts w:ascii="Calibri" w:eastAsia="Calibri" w:hAnsi="Calibri" w:cs="Calibri"/>
        </w:rPr>
        <w:t>may</w:t>
      </w:r>
      <w:r>
        <w:rPr>
          <w:rFonts w:ascii="Calibri" w:eastAsia="Calibri" w:hAnsi="Calibri" w:cs="Calibri"/>
          <w:spacing w:val="-6"/>
        </w:rPr>
        <w:t xml:space="preserve"> </w:t>
      </w:r>
      <w:r>
        <w:rPr>
          <w:rFonts w:ascii="Calibri" w:eastAsia="Calibri" w:hAnsi="Calibri" w:cs="Calibri"/>
          <w:spacing w:val="-1"/>
        </w:rPr>
        <w:t>be</w:t>
      </w:r>
      <w:r>
        <w:rPr>
          <w:rFonts w:ascii="Calibri" w:eastAsia="Calibri" w:hAnsi="Calibri" w:cs="Calibri"/>
          <w:spacing w:val="-6"/>
        </w:rPr>
        <w:t xml:space="preserve"> </w:t>
      </w:r>
      <w:r>
        <w:rPr>
          <w:rFonts w:ascii="Calibri" w:eastAsia="Calibri" w:hAnsi="Calibri" w:cs="Calibri"/>
          <w:spacing w:val="-1"/>
        </w:rPr>
        <w:t>requested</w:t>
      </w:r>
      <w:r>
        <w:rPr>
          <w:rFonts w:ascii="Calibri" w:eastAsia="Calibri" w:hAnsi="Calibri" w:cs="Calibri"/>
          <w:spacing w:val="-8"/>
        </w:rPr>
        <w:t xml:space="preserve"> </w:t>
      </w:r>
      <w:r>
        <w:rPr>
          <w:rFonts w:ascii="Calibri" w:eastAsia="Calibri" w:hAnsi="Calibri" w:cs="Calibri"/>
          <w:spacing w:val="-1"/>
        </w:rPr>
        <w:t>by</w:t>
      </w:r>
      <w:r>
        <w:rPr>
          <w:rFonts w:ascii="Calibri" w:eastAsia="Calibri" w:hAnsi="Calibri" w:cs="Calibri"/>
          <w:spacing w:val="65"/>
        </w:rPr>
        <w:t xml:space="preserve"> </w:t>
      </w:r>
      <w:r>
        <w:rPr>
          <w:rFonts w:ascii="Calibri" w:eastAsia="Calibri" w:hAnsi="Calibri" w:cs="Calibri"/>
          <w:spacing w:val="-1"/>
        </w:rPr>
        <w:t>the</w:t>
      </w:r>
      <w:r>
        <w:rPr>
          <w:rFonts w:ascii="Calibri" w:eastAsia="Calibri" w:hAnsi="Calibri" w:cs="Calibri"/>
          <w:spacing w:val="1"/>
        </w:rPr>
        <w:t xml:space="preserve"> </w:t>
      </w:r>
      <w:r>
        <w:rPr>
          <w:rFonts w:ascii="Calibri" w:eastAsia="Calibri" w:hAnsi="Calibri" w:cs="Calibri"/>
          <w:spacing w:val="-1"/>
        </w:rPr>
        <w:t>System</w:t>
      </w:r>
      <w:r>
        <w:rPr>
          <w:rFonts w:ascii="Calibri" w:eastAsia="Calibri" w:hAnsi="Calibri" w:cs="Calibri"/>
          <w:spacing w:val="1"/>
        </w:rPr>
        <w:t xml:space="preserve"> </w:t>
      </w:r>
      <w:r>
        <w:rPr>
          <w:rFonts w:ascii="Calibri" w:eastAsia="Calibri" w:hAnsi="Calibri" w:cs="Calibri"/>
          <w:spacing w:val="-1"/>
        </w:rPr>
        <w:t>in connection</w:t>
      </w:r>
      <w:r>
        <w:rPr>
          <w:rFonts w:ascii="Calibri" w:eastAsia="Calibri" w:hAnsi="Calibri" w:cs="Calibri"/>
          <w:spacing w:val="-3"/>
        </w:rPr>
        <w:t xml:space="preserve"> </w:t>
      </w:r>
      <w:r>
        <w:rPr>
          <w:rFonts w:ascii="Calibri" w:eastAsia="Calibri" w:hAnsi="Calibri" w:cs="Calibri"/>
          <w:spacing w:val="-1"/>
        </w:rPr>
        <w:t>with such</w:t>
      </w:r>
      <w:r>
        <w:rPr>
          <w:rFonts w:ascii="Calibri" w:eastAsia="Calibri" w:hAnsi="Calibri" w:cs="Calibri"/>
          <w:spacing w:val="-3"/>
        </w:rPr>
        <w:t xml:space="preserve"> </w:t>
      </w:r>
      <w:r>
        <w:rPr>
          <w:rFonts w:ascii="Calibri" w:eastAsia="Calibri" w:hAnsi="Calibri" w:cs="Calibri"/>
          <w:spacing w:val="-1"/>
        </w:rPr>
        <w:t>Policy.</w:t>
      </w:r>
    </w:p>
    <w:p w14:paraId="369695F3" w14:textId="77777777" w:rsidR="00E62BB3" w:rsidRDefault="00E62BB3">
      <w:pPr>
        <w:rPr>
          <w:rFonts w:ascii="Calibri" w:eastAsia="Calibri" w:hAnsi="Calibri" w:cs="Calibri"/>
        </w:rPr>
      </w:pPr>
    </w:p>
    <w:p w14:paraId="4A036D6F" w14:textId="77777777" w:rsidR="00E62BB3" w:rsidRDefault="00E62BB3">
      <w:pPr>
        <w:spacing w:before="6"/>
        <w:rPr>
          <w:rFonts w:ascii="Calibri" w:eastAsia="Calibri" w:hAnsi="Calibri" w:cs="Calibri"/>
          <w:sz w:val="28"/>
          <w:szCs w:val="28"/>
        </w:rPr>
      </w:pPr>
    </w:p>
    <w:p w14:paraId="008A1338" w14:textId="77777777" w:rsidR="00E62BB3" w:rsidRDefault="00602573">
      <w:pPr>
        <w:pStyle w:val="BodyText"/>
        <w:tabs>
          <w:tab w:val="left" w:pos="4050"/>
        </w:tabs>
        <w:ind w:left="119"/>
        <w:jc w:val="both"/>
        <w:rPr>
          <w:rFonts w:ascii="Calibri" w:eastAsia="Calibri" w:hAnsi="Calibri" w:cs="Calibri"/>
        </w:rPr>
      </w:pPr>
      <w:r>
        <w:rPr>
          <w:rFonts w:ascii="Calibri"/>
          <w:spacing w:val="-1"/>
        </w:rPr>
        <w:t>Name:</w:t>
      </w:r>
      <w:r>
        <w:rPr>
          <w:rFonts w:ascii="Calibri"/>
          <w:spacing w:val="1"/>
        </w:rPr>
        <w:t xml:space="preserve"> </w:t>
      </w:r>
      <w:r>
        <w:rPr>
          <w:rFonts w:ascii="Calibri"/>
          <w:u w:val="single" w:color="000000"/>
        </w:rPr>
        <w:t xml:space="preserve"> </w:t>
      </w:r>
      <w:r>
        <w:rPr>
          <w:rFonts w:ascii="Calibri"/>
          <w:u w:val="single" w:color="000000"/>
        </w:rPr>
        <w:tab/>
      </w:r>
    </w:p>
    <w:p w14:paraId="4C10014B" w14:textId="77777777" w:rsidR="00E62BB3" w:rsidRDefault="00E62BB3">
      <w:pPr>
        <w:spacing w:before="11"/>
        <w:rPr>
          <w:rFonts w:ascii="Calibri" w:eastAsia="Calibri" w:hAnsi="Calibri" w:cs="Calibri"/>
          <w:sz w:val="23"/>
          <w:szCs w:val="23"/>
        </w:rPr>
      </w:pPr>
    </w:p>
    <w:p w14:paraId="1D0E6BB2" w14:textId="77777777" w:rsidR="00E62BB3" w:rsidRDefault="00602573">
      <w:pPr>
        <w:pStyle w:val="BodyText"/>
        <w:tabs>
          <w:tab w:val="left" w:pos="4019"/>
        </w:tabs>
        <w:spacing w:before="56"/>
        <w:ind w:left="119"/>
        <w:rPr>
          <w:rFonts w:ascii="Calibri" w:eastAsia="Calibri" w:hAnsi="Calibri" w:cs="Calibri"/>
        </w:rPr>
      </w:pPr>
      <w:r>
        <w:rPr>
          <w:rFonts w:ascii="Calibri"/>
          <w:spacing w:val="-1"/>
        </w:rPr>
        <w:t xml:space="preserve">Title: </w:t>
      </w:r>
      <w:r>
        <w:rPr>
          <w:rFonts w:ascii="Calibri"/>
          <w:u w:val="single" w:color="000000"/>
        </w:rPr>
        <w:t xml:space="preserve"> </w:t>
      </w:r>
      <w:r>
        <w:rPr>
          <w:rFonts w:ascii="Calibri"/>
          <w:u w:val="single" w:color="000000"/>
        </w:rPr>
        <w:tab/>
      </w:r>
    </w:p>
    <w:p w14:paraId="4D465B9D" w14:textId="77777777" w:rsidR="00E62BB3" w:rsidRDefault="00E62BB3">
      <w:pPr>
        <w:spacing w:before="11"/>
        <w:rPr>
          <w:rFonts w:ascii="Calibri" w:eastAsia="Calibri" w:hAnsi="Calibri" w:cs="Calibri"/>
          <w:sz w:val="23"/>
          <w:szCs w:val="23"/>
        </w:rPr>
      </w:pPr>
    </w:p>
    <w:p w14:paraId="1F35689C" w14:textId="77777777" w:rsidR="00E62BB3" w:rsidRDefault="00602573">
      <w:pPr>
        <w:pStyle w:val="BodyText"/>
        <w:tabs>
          <w:tab w:val="left" w:pos="4050"/>
        </w:tabs>
        <w:spacing w:before="56"/>
        <w:ind w:left="119"/>
        <w:rPr>
          <w:rFonts w:ascii="Calibri" w:eastAsia="Calibri" w:hAnsi="Calibri" w:cs="Calibri"/>
        </w:rPr>
      </w:pPr>
      <w:r>
        <w:rPr>
          <w:rFonts w:ascii="Calibri"/>
          <w:spacing w:val="-1"/>
        </w:rPr>
        <w:t>Date:</w:t>
      </w:r>
      <w:r>
        <w:rPr>
          <w:rFonts w:ascii="Calibri"/>
          <w:spacing w:val="1"/>
        </w:rPr>
        <w:t xml:space="preserve"> </w:t>
      </w:r>
      <w:r>
        <w:rPr>
          <w:rFonts w:ascii="Calibri"/>
          <w:u w:val="single" w:color="000000"/>
        </w:rPr>
        <w:t xml:space="preserve"> </w:t>
      </w:r>
      <w:r>
        <w:rPr>
          <w:rFonts w:ascii="Calibri"/>
          <w:u w:val="single" w:color="000000"/>
        </w:rPr>
        <w:tab/>
      </w:r>
    </w:p>
    <w:p w14:paraId="5EFAE297" w14:textId="77777777" w:rsidR="00E62BB3" w:rsidRDefault="00E62BB3">
      <w:pPr>
        <w:rPr>
          <w:rFonts w:ascii="Calibri" w:eastAsia="Calibri" w:hAnsi="Calibri" w:cs="Calibri"/>
        </w:rPr>
        <w:sectPr w:rsidR="00E62BB3">
          <w:pgSz w:w="12240" w:h="15840"/>
          <w:pgMar w:top="1500" w:right="1320" w:bottom="1160" w:left="1320" w:header="0" w:footer="977" w:gutter="0"/>
          <w:cols w:space="720"/>
        </w:sectPr>
      </w:pPr>
    </w:p>
    <w:p w14:paraId="59D3A45A" w14:textId="77777777" w:rsidR="00E62BB3" w:rsidRDefault="00602573">
      <w:pPr>
        <w:pStyle w:val="Heading1"/>
        <w:spacing w:before="37"/>
        <w:ind w:left="100"/>
        <w:rPr>
          <w:b w:val="0"/>
          <w:bCs w:val="0"/>
        </w:rPr>
      </w:pPr>
      <w:bookmarkStart w:id="69" w:name="Appendix_B_–_Mandatory_Respondent_Forms"/>
      <w:bookmarkStart w:id="70" w:name="_Toc49938725"/>
      <w:bookmarkEnd w:id="69"/>
      <w:r>
        <w:rPr>
          <w:spacing w:val="-2"/>
        </w:rPr>
        <w:lastRenderedPageBreak/>
        <w:t xml:space="preserve">APPENDIX </w:t>
      </w:r>
      <w:r>
        <w:t>B</w:t>
      </w:r>
      <w:r>
        <w:rPr>
          <w:spacing w:val="-1"/>
        </w:rPr>
        <w:t xml:space="preserve"> </w:t>
      </w:r>
      <w:r>
        <w:t xml:space="preserve">– </w:t>
      </w:r>
      <w:r>
        <w:rPr>
          <w:spacing w:val="-2"/>
        </w:rPr>
        <w:t>MANDATORY RESPONDENT</w:t>
      </w:r>
      <w:r>
        <w:rPr>
          <w:spacing w:val="-1"/>
        </w:rPr>
        <w:t xml:space="preserve"> </w:t>
      </w:r>
      <w:r>
        <w:rPr>
          <w:spacing w:val="-2"/>
        </w:rPr>
        <w:t>FORMS</w:t>
      </w:r>
      <w:bookmarkEnd w:id="70"/>
    </w:p>
    <w:p w14:paraId="2755074F" w14:textId="77777777" w:rsidR="00E62BB3" w:rsidRDefault="00E62BB3">
      <w:pPr>
        <w:rPr>
          <w:rFonts w:ascii="Times New Roman" w:eastAsia="Times New Roman" w:hAnsi="Times New Roman" w:cs="Times New Roman"/>
          <w:b/>
          <w:bCs/>
          <w:sz w:val="28"/>
          <w:szCs w:val="28"/>
        </w:rPr>
      </w:pPr>
    </w:p>
    <w:p w14:paraId="040629C9" w14:textId="77777777" w:rsidR="00E62BB3" w:rsidRDefault="00E62BB3">
      <w:pPr>
        <w:spacing w:before="1"/>
        <w:rPr>
          <w:rFonts w:ascii="Times New Roman" w:eastAsia="Times New Roman" w:hAnsi="Times New Roman" w:cs="Times New Roman"/>
          <w:b/>
          <w:bCs/>
          <w:sz w:val="23"/>
          <w:szCs w:val="23"/>
        </w:rPr>
      </w:pPr>
    </w:p>
    <w:p w14:paraId="7B7DAD74" w14:textId="77777777" w:rsidR="00E62BB3" w:rsidRDefault="00602573" w:rsidP="003F2412">
      <w:pPr>
        <w:pStyle w:val="Heading2"/>
        <w:numPr>
          <w:ilvl w:val="1"/>
          <w:numId w:val="1"/>
        </w:numPr>
        <w:tabs>
          <w:tab w:val="left" w:pos="821"/>
        </w:tabs>
        <w:ind w:hanging="720"/>
        <w:rPr>
          <w:b w:val="0"/>
          <w:bCs w:val="0"/>
        </w:rPr>
      </w:pPr>
      <w:bookmarkStart w:id="71" w:name="B.1_Taxpayer_Identification_Number_Reque"/>
      <w:bookmarkStart w:id="72" w:name="_Toc49938726"/>
      <w:bookmarkEnd w:id="71"/>
      <w:r>
        <w:t>Taxpayer</w:t>
      </w:r>
      <w:r>
        <w:rPr>
          <w:spacing w:val="-16"/>
        </w:rPr>
        <w:t xml:space="preserve"> </w:t>
      </w:r>
      <w:r>
        <w:t>Identification</w:t>
      </w:r>
      <w:r>
        <w:rPr>
          <w:spacing w:val="-16"/>
        </w:rPr>
        <w:t xml:space="preserve"> </w:t>
      </w:r>
      <w:r>
        <w:t>Number</w:t>
      </w:r>
      <w:r>
        <w:rPr>
          <w:spacing w:val="-15"/>
        </w:rPr>
        <w:t xml:space="preserve"> </w:t>
      </w:r>
      <w:r>
        <w:t>Request</w:t>
      </w:r>
      <w:bookmarkEnd w:id="72"/>
    </w:p>
    <w:p w14:paraId="1F742624" w14:textId="77777777" w:rsidR="00E62BB3" w:rsidRDefault="00E62BB3">
      <w:pPr>
        <w:rPr>
          <w:rFonts w:ascii="Times New Roman" w:eastAsia="Times New Roman" w:hAnsi="Times New Roman" w:cs="Times New Roman"/>
          <w:b/>
          <w:bCs/>
          <w:sz w:val="26"/>
          <w:szCs w:val="26"/>
        </w:rPr>
      </w:pPr>
    </w:p>
    <w:p w14:paraId="45E7F53D" w14:textId="77777777" w:rsidR="00E62BB3" w:rsidRDefault="00E62BB3">
      <w:pPr>
        <w:spacing w:before="10"/>
        <w:rPr>
          <w:rFonts w:ascii="Times New Roman" w:eastAsia="Times New Roman" w:hAnsi="Times New Roman" w:cs="Times New Roman"/>
          <w:b/>
          <w:bCs/>
        </w:rPr>
      </w:pPr>
    </w:p>
    <w:bookmarkStart w:id="73" w:name="https://www.irs.gov/pub/irs-pdf/fw9.pdf"/>
    <w:bookmarkEnd w:id="73"/>
    <w:p w14:paraId="6EB80DE8" w14:textId="2DFEDE68" w:rsidR="00E62BB3" w:rsidRPr="0059259D" w:rsidRDefault="00602573" w:rsidP="0059259D">
      <w:pPr>
        <w:pStyle w:val="Heading3"/>
        <w:ind w:left="100" w:right="3807" w:firstLine="720"/>
        <w:rPr>
          <w:b w:val="0"/>
          <w:bCs w:val="0"/>
          <w:color w:val="3333FF"/>
          <w:u w:val="single"/>
        </w:rPr>
      </w:pPr>
      <w:r w:rsidRPr="0059259D">
        <w:rPr>
          <w:color w:val="3333FF"/>
          <w:spacing w:val="-1"/>
          <w:u w:val="single"/>
        </w:rPr>
        <w:fldChar w:fldCharType="begin"/>
      </w:r>
      <w:r w:rsidRPr="0059259D">
        <w:rPr>
          <w:color w:val="3333FF"/>
          <w:spacing w:val="-1"/>
          <w:u w:val="single"/>
        </w:rPr>
        <w:instrText>HYPERLINK https://protect.checkpoint.com/v2/r01/___https://www.irs.gov/pub/irs-pdf/fw9.pdf___.YzJ1OnN0YXRlb2ZpbmRpYW5hOmM6b2ZmaWNlMzY1X2VtYWlsc19hdHRhY2htZW50OmQwNWI1YzQxOTNmNDgzYmY5NTY1ODVkZjIzZGM4YmY5Ojc6OGI2NTo0ZmE1MTgxMjNmOTRlM2NiZTViMzAxYTJmZTA5NTA1MjE4N2Y1NjMzYWU5ZWI4OWEyOTc1ODY2OTg4YTA5NmFhOnA6VDpO</w:instrText>
      </w:r>
      <w:r w:rsidRPr="0059259D">
        <w:rPr>
          <w:color w:val="3333FF"/>
          <w:spacing w:val="-1"/>
          <w:u w:val="single"/>
        </w:rPr>
      </w:r>
      <w:r w:rsidRPr="0059259D">
        <w:rPr>
          <w:color w:val="3333FF"/>
          <w:spacing w:val="-1"/>
          <w:u w:val="single"/>
        </w:rPr>
        <w:fldChar w:fldCharType="separate"/>
      </w:r>
      <w:r w:rsidRPr="0059259D">
        <w:rPr>
          <w:rStyle w:val="Hyperlink"/>
          <w:color w:val="3333FF"/>
          <w:spacing w:val="-1"/>
        </w:rPr>
        <w:t>https://www.irs.gov/pub/irs-pdf/fw9.pdf</w:t>
      </w:r>
      <w:r w:rsidRPr="0059259D">
        <w:rPr>
          <w:color w:val="3333FF"/>
          <w:spacing w:val="-1"/>
          <w:u w:val="single"/>
        </w:rPr>
        <w:fldChar w:fldCharType="end"/>
      </w:r>
    </w:p>
    <w:p w14:paraId="25FA7AF0" w14:textId="77777777" w:rsidR="00E62BB3" w:rsidRDefault="00E62BB3">
      <w:pPr>
        <w:rPr>
          <w:rFonts w:ascii="Times New Roman" w:eastAsia="Times New Roman" w:hAnsi="Times New Roman" w:cs="Times New Roman"/>
          <w:b/>
          <w:bCs/>
          <w:sz w:val="20"/>
          <w:szCs w:val="20"/>
        </w:rPr>
      </w:pPr>
    </w:p>
    <w:p w14:paraId="154B1432" w14:textId="77777777" w:rsidR="00E62BB3" w:rsidRDefault="00E62BB3">
      <w:pPr>
        <w:rPr>
          <w:rFonts w:ascii="Times New Roman" w:eastAsia="Times New Roman" w:hAnsi="Times New Roman" w:cs="Times New Roman"/>
          <w:b/>
          <w:bCs/>
          <w:sz w:val="20"/>
          <w:szCs w:val="20"/>
        </w:rPr>
      </w:pPr>
    </w:p>
    <w:p w14:paraId="01725206" w14:textId="77777777" w:rsidR="00E62BB3" w:rsidRPr="0059259D" w:rsidRDefault="00602573" w:rsidP="003F2412">
      <w:pPr>
        <w:pStyle w:val="Heading2"/>
        <w:numPr>
          <w:ilvl w:val="1"/>
          <w:numId w:val="1"/>
        </w:numPr>
        <w:tabs>
          <w:tab w:val="left" w:pos="821"/>
        </w:tabs>
        <w:spacing w:before="66"/>
        <w:ind w:hanging="720"/>
        <w:rPr>
          <w:b w:val="0"/>
          <w:bCs w:val="0"/>
        </w:rPr>
      </w:pPr>
      <w:bookmarkStart w:id="74" w:name="B.2_Foreign_Registration_Statement"/>
      <w:bookmarkStart w:id="75" w:name="_Toc49938727"/>
      <w:bookmarkEnd w:id="74"/>
      <w:r>
        <w:t>Foreign</w:t>
      </w:r>
      <w:r>
        <w:rPr>
          <w:spacing w:val="-18"/>
        </w:rPr>
        <w:t xml:space="preserve"> </w:t>
      </w:r>
      <w:r>
        <w:t>Registration</w:t>
      </w:r>
      <w:r>
        <w:rPr>
          <w:spacing w:val="-15"/>
        </w:rPr>
        <w:t xml:space="preserve"> </w:t>
      </w:r>
      <w:r>
        <w:rPr>
          <w:spacing w:val="-1"/>
        </w:rPr>
        <w:t>Statement</w:t>
      </w:r>
      <w:bookmarkEnd w:id="75"/>
    </w:p>
    <w:p w14:paraId="7E92EFC2" w14:textId="77777777" w:rsidR="00425B71" w:rsidRPr="0059259D" w:rsidRDefault="00425B71" w:rsidP="00425B71">
      <w:pPr>
        <w:pStyle w:val="Heading2"/>
        <w:tabs>
          <w:tab w:val="left" w:pos="821"/>
        </w:tabs>
        <w:spacing w:before="66"/>
        <w:rPr>
          <w:spacing w:val="-1"/>
          <w:sz w:val="22"/>
          <w:szCs w:val="22"/>
        </w:rPr>
      </w:pPr>
    </w:p>
    <w:p w14:paraId="63314734" w14:textId="55DD33EC" w:rsidR="00425B71" w:rsidRPr="0059259D" w:rsidRDefault="00602573" w:rsidP="00425B71">
      <w:pPr>
        <w:pStyle w:val="Heading2"/>
        <w:tabs>
          <w:tab w:val="left" w:pos="821"/>
        </w:tabs>
        <w:spacing w:before="66"/>
        <w:rPr>
          <w:b w:val="0"/>
          <w:bCs w:val="0"/>
          <w:color w:val="3333FF"/>
        </w:rPr>
      </w:pPr>
      <w:r w:rsidRPr="0059259D">
        <w:rPr>
          <w:sz w:val="22"/>
          <w:szCs w:val="22"/>
        </w:rPr>
        <w:tab/>
      </w:r>
      <w:r>
        <w:rPr>
          <w:sz w:val="22"/>
          <w:szCs w:val="22"/>
        </w:rPr>
        <w:tab/>
      </w:r>
      <w:hyperlink r:id="rId26" w:history="1">
        <w:r w:rsidR="00425B71" w:rsidRPr="0059259D">
          <w:rPr>
            <w:rStyle w:val="Hyperlink"/>
            <w:color w:val="3333FF"/>
            <w:sz w:val="22"/>
            <w:szCs w:val="22"/>
          </w:rPr>
          <w:t>https://forms.in.gov/Download.aspx?id=17073</w:t>
        </w:r>
      </w:hyperlink>
      <w:r w:rsidRPr="0059259D">
        <w:rPr>
          <w:b w:val="0"/>
          <w:bCs w:val="0"/>
          <w:color w:val="3333FF"/>
        </w:rPr>
        <w:t xml:space="preserve"> </w:t>
      </w:r>
    </w:p>
    <w:p w14:paraId="4906DE1A" w14:textId="77777777" w:rsidR="00425B71" w:rsidRDefault="00425B71" w:rsidP="00425B71">
      <w:pPr>
        <w:pStyle w:val="Heading2"/>
        <w:tabs>
          <w:tab w:val="left" w:pos="821"/>
        </w:tabs>
        <w:spacing w:before="66"/>
        <w:rPr>
          <w:b w:val="0"/>
          <w:bCs w:val="0"/>
        </w:rPr>
      </w:pPr>
    </w:p>
    <w:p w14:paraId="2C8AF6E8" w14:textId="77777777" w:rsidR="00425B71" w:rsidRDefault="00425B71" w:rsidP="00425B71">
      <w:pPr>
        <w:pStyle w:val="Heading2"/>
        <w:tabs>
          <w:tab w:val="left" w:pos="821"/>
        </w:tabs>
        <w:spacing w:before="66"/>
        <w:rPr>
          <w:b w:val="0"/>
          <w:bCs w:val="0"/>
        </w:rPr>
      </w:pPr>
    </w:p>
    <w:p w14:paraId="6E5D40A7" w14:textId="77777777" w:rsidR="00425B71" w:rsidRDefault="00425B71" w:rsidP="00425B71">
      <w:pPr>
        <w:pStyle w:val="Heading2"/>
        <w:tabs>
          <w:tab w:val="left" w:pos="821"/>
        </w:tabs>
        <w:spacing w:before="66"/>
        <w:rPr>
          <w:b w:val="0"/>
          <w:bCs w:val="0"/>
        </w:rPr>
      </w:pPr>
    </w:p>
    <w:p w14:paraId="2B186A77" w14:textId="77777777" w:rsidR="00425B71" w:rsidRDefault="00425B71" w:rsidP="00425B71">
      <w:pPr>
        <w:pStyle w:val="Heading2"/>
        <w:tabs>
          <w:tab w:val="left" w:pos="821"/>
        </w:tabs>
        <w:spacing w:before="66"/>
        <w:rPr>
          <w:b w:val="0"/>
          <w:bCs w:val="0"/>
        </w:rPr>
      </w:pPr>
    </w:p>
    <w:p w14:paraId="6C6405E1" w14:textId="77777777" w:rsidR="00425B71" w:rsidRDefault="00425B71" w:rsidP="00425B71">
      <w:pPr>
        <w:pStyle w:val="Heading2"/>
        <w:tabs>
          <w:tab w:val="left" w:pos="821"/>
        </w:tabs>
        <w:spacing w:before="66"/>
        <w:rPr>
          <w:b w:val="0"/>
          <w:bCs w:val="0"/>
        </w:rPr>
      </w:pPr>
    </w:p>
    <w:p w14:paraId="60342CBD" w14:textId="77777777" w:rsidR="00425B71" w:rsidRDefault="00425B71" w:rsidP="00425B71">
      <w:pPr>
        <w:pStyle w:val="Heading2"/>
        <w:tabs>
          <w:tab w:val="left" w:pos="821"/>
        </w:tabs>
        <w:spacing w:before="66"/>
        <w:rPr>
          <w:b w:val="0"/>
          <w:bCs w:val="0"/>
        </w:rPr>
      </w:pPr>
    </w:p>
    <w:p w14:paraId="1176A0D9" w14:textId="77777777" w:rsidR="00425B71" w:rsidRDefault="00425B71" w:rsidP="00425B71">
      <w:pPr>
        <w:pStyle w:val="Heading2"/>
        <w:tabs>
          <w:tab w:val="left" w:pos="821"/>
        </w:tabs>
        <w:spacing w:before="66"/>
        <w:rPr>
          <w:b w:val="0"/>
          <w:bCs w:val="0"/>
        </w:rPr>
      </w:pPr>
    </w:p>
    <w:p w14:paraId="4CED446F" w14:textId="77777777" w:rsidR="00425B71" w:rsidRDefault="00425B71" w:rsidP="00425B71">
      <w:pPr>
        <w:pStyle w:val="Heading2"/>
        <w:tabs>
          <w:tab w:val="left" w:pos="821"/>
        </w:tabs>
        <w:spacing w:before="66"/>
        <w:rPr>
          <w:b w:val="0"/>
          <w:bCs w:val="0"/>
        </w:rPr>
      </w:pPr>
    </w:p>
    <w:p w14:paraId="324937E0" w14:textId="77777777" w:rsidR="00425B71" w:rsidRDefault="00425B71" w:rsidP="00425B71">
      <w:pPr>
        <w:pStyle w:val="Heading2"/>
        <w:tabs>
          <w:tab w:val="left" w:pos="821"/>
        </w:tabs>
        <w:spacing w:before="66"/>
        <w:rPr>
          <w:b w:val="0"/>
          <w:bCs w:val="0"/>
        </w:rPr>
      </w:pPr>
    </w:p>
    <w:p w14:paraId="4AC3AE85" w14:textId="77777777" w:rsidR="00425B71" w:rsidRDefault="00425B71" w:rsidP="00425B71">
      <w:pPr>
        <w:pStyle w:val="Heading2"/>
        <w:tabs>
          <w:tab w:val="left" w:pos="821"/>
        </w:tabs>
        <w:spacing w:before="66"/>
        <w:rPr>
          <w:b w:val="0"/>
          <w:bCs w:val="0"/>
        </w:rPr>
      </w:pPr>
    </w:p>
    <w:p w14:paraId="27C3DC9A" w14:textId="77777777" w:rsidR="00425B71" w:rsidRDefault="00425B71" w:rsidP="00425B71">
      <w:pPr>
        <w:pStyle w:val="Heading2"/>
        <w:tabs>
          <w:tab w:val="left" w:pos="821"/>
        </w:tabs>
        <w:spacing w:before="66"/>
        <w:rPr>
          <w:b w:val="0"/>
          <w:bCs w:val="0"/>
        </w:rPr>
      </w:pPr>
    </w:p>
    <w:p w14:paraId="7F7E41B8" w14:textId="77777777" w:rsidR="00425B71" w:rsidRDefault="00425B71" w:rsidP="00425B71">
      <w:pPr>
        <w:pStyle w:val="Heading2"/>
        <w:tabs>
          <w:tab w:val="left" w:pos="821"/>
        </w:tabs>
        <w:spacing w:before="66"/>
        <w:rPr>
          <w:b w:val="0"/>
          <w:bCs w:val="0"/>
        </w:rPr>
      </w:pPr>
    </w:p>
    <w:p w14:paraId="7C104BC3" w14:textId="77777777" w:rsidR="00425B71" w:rsidRDefault="00425B71" w:rsidP="00425B71">
      <w:pPr>
        <w:pStyle w:val="Heading2"/>
        <w:tabs>
          <w:tab w:val="left" w:pos="821"/>
        </w:tabs>
        <w:spacing w:before="66"/>
        <w:rPr>
          <w:b w:val="0"/>
          <w:bCs w:val="0"/>
        </w:rPr>
      </w:pPr>
    </w:p>
    <w:p w14:paraId="61FE0653" w14:textId="77777777" w:rsidR="00425B71" w:rsidRDefault="00425B71" w:rsidP="00425B71">
      <w:pPr>
        <w:pStyle w:val="Heading2"/>
        <w:tabs>
          <w:tab w:val="left" w:pos="821"/>
        </w:tabs>
        <w:spacing w:before="66"/>
        <w:rPr>
          <w:b w:val="0"/>
          <w:bCs w:val="0"/>
        </w:rPr>
      </w:pPr>
    </w:p>
    <w:p w14:paraId="7855E163" w14:textId="77777777" w:rsidR="00425B71" w:rsidRDefault="00425B71" w:rsidP="00425B71">
      <w:pPr>
        <w:pStyle w:val="Heading2"/>
        <w:tabs>
          <w:tab w:val="left" w:pos="821"/>
        </w:tabs>
        <w:spacing w:before="66"/>
        <w:rPr>
          <w:b w:val="0"/>
          <w:bCs w:val="0"/>
        </w:rPr>
      </w:pPr>
    </w:p>
    <w:p w14:paraId="4729ADB4" w14:textId="77777777" w:rsidR="00425B71" w:rsidRDefault="00425B71" w:rsidP="00425B71">
      <w:pPr>
        <w:pStyle w:val="Heading2"/>
        <w:tabs>
          <w:tab w:val="left" w:pos="821"/>
        </w:tabs>
        <w:spacing w:before="66"/>
        <w:rPr>
          <w:b w:val="0"/>
          <w:bCs w:val="0"/>
        </w:rPr>
      </w:pPr>
    </w:p>
    <w:p w14:paraId="71F38916" w14:textId="77777777" w:rsidR="00425B71" w:rsidRDefault="00425B71" w:rsidP="00425B71">
      <w:pPr>
        <w:pStyle w:val="Heading2"/>
        <w:tabs>
          <w:tab w:val="left" w:pos="821"/>
        </w:tabs>
        <w:spacing w:before="66"/>
        <w:rPr>
          <w:b w:val="0"/>
          <w:bCs w:val="0"/>
        </w:rPr>
      </w:pPr>
    </w:p>
    <w:p w14:paraId="5F7CE14D" w14:textId="77777777" w:rsidR="00425B71" w:rsidRDefault="00425B71" w:rsidP="00425B71">
      <w:pPr>
        <w:pStyle w:val="Heading2"/>
        <w:tabs>
          <w:tab w:val="left" w:pos="821"/>
        </w:tabs>
        <w:spacing w:before="66"/>
        <w:rPr>
          <w:b w:val="0"/>
          <w:bCs w:val="0"/>
        </w:rPr>
      </w:pPr>
    </w:p>
    <w:p w14:paraId="7F881314" w14:textId="77777777" w:rsidR="00425B71" w:rsidRDefault="00425B71" w:rsidP="00425B71">
      <w:pPr>
        <w:pStyle w:val="Heading2"/>
        <w:tabs>
          <w:tab w:val="left" w:pos="821"/>
        </w:tabs>
        <w:spacing w:before="66"/>
        <w:rPr>
          <w:b w:val="0"/>
          <w:bCs w:val="0"/>
        </w:rPr>
      </w:pPr>
    </w:p>
    <w:p w14:paraId="601B0C5D" w14:textId="77777777" w:rsidR="00425B71" w:rsidRDefault="00425B71" w:rsidP="00425B71">
      <w:pPr>
        <w:pStyle w:val="Heading2"/>
        <w:tabs>
          <w:tab w:val="left" w:pos="821"/>
        </w:tabs>
        <w:spacing w:before="66"/>
        <w:rPr>
          <w:b w:val="0"/>
          <w:bCs w:val="0"/>
        </w:rPr>
      </w:pPr>
    </w:p>
    <w:p w14:paraId="468C83DD" w14:textId="77777777" w:rsidR="00425B71" w:rsidRDefault="00425B71" w:rsidP="00425B71">
      <w:pPr>
        <w:pStyle w:val="Heading2"/>
        <w:tabs>
          <w:tab w:val="left" w:pos="821"/>
        </w:tabs>
        <w:spacing w:before="66"/>
        <w:rPr>
          <w:b w:val="0"/>
          <w:bCs w:val="0"/>
        </w:rPr>
      </w:pPr>
    </w:p>
    <w:p w14:paraId="64F64CA3" w14:textId="77777777" w:rsidR="00425B71" w:rsidRDefault="00425B71" w:rsidP="00425B71">
      <w:pPr>
        <w:pStyle w:val="Heading2"/>
        <w:tabs>
          <w:tab w:val="left" w:pos="821"/>
        </w:tabs>
        <w:spacing w:before="66"/>
        <w:rPr>
          <w:b w:val="0"/>
          <w:bCs w:val="0"/>
        </w:rPr>
      </w:pPr>
    </w:p>
    <w:p w14:paraId="066886FA" w14:textId="77777777" w:rsidR="00425B71" w:rsidRDefault="00425B71" w:rsidP="00425B71">
      <w:pPr>
        <w:pStyle w:val="Heading2"/>
        <w:tabs>
          <w:tab w:val="left" w:pos="821"/>
        </w:tabs>
        <w:spacing w:before="66"/>
        <w:rPr>
          <w:b w:val="0"/>
          <w:bCs w:val="0"/>
        </w:rPr>
      </w:pPr>
    </w:p>
    <w:p w14:paraId="78DAA81B" w14:textId="77777777" w:rsidR="00425B71" w:rsidRDefault="00425B71" w:rsidP="00425B71">
      <w:pPr>
        <w:pStyle w:val="Heading2"/>
        <w:tabs>
          <w:tab w:val="left" w:pos="821"/>
        </w:tabs>
        <w:spacing w:before="66"/>
        <w:rPr>
          <w:b w:val="0"/>
          <w:bCs w:val="0"/>
        </w:rPr>
      </w:pPr>
    </w:p>
    <w:p w14:paraId="6E413958" w14:textId="77777777" w:rsidR="00425B71" w:rsidRDefault="00425B71" w:rsidP="00425B71">
      <w:pPr>
        <w:pStyle w:val="Heading2"/>
        <w:tabs>
          <w:tab w:val="left" w:pos="821"/>
        </w:tabs>
        <w:spacing w:before="66"/>
        <w:rPr>
          <w:b w:val="0"/>
          <w:bCs w:val="0"/>
        </w:rPr>
      </w:pPr>
    </w:p>
    <w:p w14:paraId="157D7517" w14:textId="77777777" w:rsidR="00425B71" w:rsidRDefault="00425B71" w:rsidP="0059259D">
      <w:pPr>
        <w:pStyle w:val="Heading2"/>
        <w:tabs>
          <w:tab w:val="left" w:pos="821"/>
        </w:tabs>
        <w:spacing w:before="66"/>
        <w:rPr>
          <w:b w:val="0"/>
          <w:bCs w:val="0"/>
        </w:rPr>
      </w:pPr>
    </w:p>
    <w:p w14:paraId="0322CCC2" w14:textId="77777777" w:rsidR="00FF48CD" w:rsidRPr="00385A85" w:rsidRDefault="00602573" w:rsidP="00FF48CD">
      <w:pPr>
        <w:ind w:left="115" w:right="115"/>
        <w:outlineLvl w:val="0"/>
        <w:rPr>
          <w:rFonts w:ascii="Times New Roman" w:eastAsia="Times New Roman" w:hAnsi="Times New Roman"/>
          <w:sz w:val="28"/>
          <w:szCs w:val="28"/>
          <w:lang w:val="fr-FR"/>
        </w:rPr>
      </w:pPr>
      <w:bookmarkStart w:id="76" w:name="https://forms.in.gov/Download.aspx?id=13"/>
      <w:bookmarkStart w:id="77" w:name="APPENDIX_C_–_QUESTIONNAIRE"/>
      <w:bookmarkStart w:id="78" w:name="_Toc49938728"/>
      <w:bookmarkEnd w:id="76"/>
      <w:bookmarkEnd w:id="77"/>
      <w:r w:rsidRPr="00385A85">
        <w:rPr>
          <w:rFonts w:ascii="Times New Roman" w:eastAsia="Times New Roman" w:hAnsi="Times New Roman"/>
          <w:b/>
          <w:bCs/>
          <w:spacing w:val="-2"/>
          <w:sz w:val="28"/>
          <w:szCs w:val="28"/>
          <w:lang w:val="fr-FR"/>
        </w:rPr>
        <w:lastRenderedPageBreak/>
        <w:t xml:space="preserve">APPENDIX </w:t>
      </w:r>
      <w:r w:rsidRPr="00385A85">
        <w:rPr>
          <w:rFonts w:ascii="Times New Roman" w:eastAsia="Times New Roman" w:hAnsi="Times New Roman"/>
          <w:b/>
          <w:bCs/>
          <w:sz w:val="28"/>
          <w:szCs w:val="28"/>
          <w:lang w:val="fr-FR"/>
        </w:rPr>
        <w:t>C</w:t>
      </w:r>
      <w:r w:rsidRPr="00385A85">
        <w:rPr>
          <w:rFonts w:ascii="Times New Roman" w:eastAsia="Times New Roman" w:hAnsi="Times New Roman"/>
          <w:b/>
          <w:bCs/>
          <w:spacing w:val="-2"/>
          <w:sz w:val="28"/>
          <w:szCs w:val="28"/>
          <w:lang w:val="fr-FR"/>
        </w:rPr>
        <w:t xml:space="preserve"> </w:t>
      </w:r>
      <w:r w:rsidRPr="00385A85">
        <w:rPr>
          <w:rFonts w:ascii="Times New Roman" w:eastAsia="Times New Roman" w:hAnsi="Times New Roman"/>
          <w:b/>
          <w:bCs/>
          <w:sz w:val="28"/>
          <w:szCs w:val="28"/>
          <w:lang w:val="fr-FR"/>
        </w:rPr>
        <w:t xml:space="preserve">– </w:t>
      </w:r>
      <w:r w:rsidRPr="00385A85">
        <w:rPr>
          <w:rFonts w:ascii="Times New Roman" w:eastAsia="Times New Roman" w:hAnsi="Times New Roman"/>
          <w:b/>
          <w:bCs/>
          <w:spacing w:val="-1"/>
          <w:sz w:val="28"/>
          <w:szCs w:val="28"/>
          <w:lang w:val="fr-FR"/>
        </w:rPr>
        <w:t>QUESTIONNAIRE</w:t>
      </w:r>
    </w:p>
    <w:p w14:paraId="6915E1F3" w14:textId="77777777" w:rsidR="00FF48CD" w:rsidRPr="00385A85" w:rsidRDefault="00FF48CD" w:rsidP="00FF48CD">
      <w:pPr>
        <w:rPr>
          <w:rFonts w:ascii="Times New Roman" w:eastAsia="Times New Roman" w:hAnsi="Times New Roman" w:cs="Times New Roman"/>
          <w:b/>
          <w:bCs/>
          <w:sz w:val="28"/>
          <w:szCs w:val="28"/>
          <w:lang w:val="fr-FR"/>
        </w:rPr>
      </w:pPr>
    </w:p>
    <w:p w14:paraId="078A1F52" w14:textId="3DD7486C" w:rsidR="00FF48CD" w:rsidRPr="00510415" w:rsidRDefault="00602573" w:rsidP="00253A72">
      <w:pPr>
        <w:spacing w:before="238"/>
        <w:ind w:left="2048" w:right="2023" w:firstLine="112"/>
        <w:jc w:val="center"/>
        <w:outlineLvl w:val="2"/>
        <w:rPr>
          <w:rFonts w:ascii="Times New Roman" w:eastAsia="Calibri" w:hAnsi="Times New Roman" w:cs="Times New Roman"/>
          <w:lang w:val="fr-FR"/>
        </w:rPr>
      </w:pPr>
      <w:bookmarkStart w:id="79" w:name="_Hlk116910936"/>
      <w:r w:rsidRPr="00510415">
        <w:rPr>
          <w:rFonts w:ascii="Times New Roman" w:eastAsia="Times New Roman" w:hAnsi="Times New Roman" w:cs="Times New Roman"/>
          <w:b/>
          <w:bCs/>
          <w:spacing w:val="-1"/>
          <w:lang w:val="fr-FR"/>
        </w:rPr>
        <w:t>Indiana Public</w:t>
      </w:r>
      <w:r w:rsidRPr="00510415">
        <w:rPr>
          <w:rFonts w:ascii="Times New Roman" w:eastAsia="Times New Roman" w:hAnsi="Times New Roman" w:cs="Times New Roman"/>
          <w:b/>
          <w:bCs/>
          <w:spacing w:val="1"/>
          <w:lang w:val="fr-FR"/>
        </w:rPr>
        <w:t xml:space="preserve"> </w:t>
      </w:r>
      <w:r w:rsidRPr="00510415">
        <w:rPr>
          <w:rFonts w:ascii="Times New Roman" w:eastAsia="Times New Roman" w:hAnsi="Times New Roman" w:cs="Times New Roman"/>
          <w:b/>
          <w:bCs/>
          <w:spacing w:val="-1"/>
          <w:lang w:val="fr-FR"/>
        </w:rPr>
        <w:t>Retirement</w:t>
      </w:r>
      <w:r w:rsidRPr="00510415">
        <w:rPr>
          <w:rFonts w:ascii="Times New Roman" w:eastAsia="Times New Roman" w:hAnsi="Times New Roman" w:cs="Times New Roman"/>
          <w:b/>
          <w:bCs/>
          <w:spacing w:val="-2"/>
          <w:lang w:val="fr-FR"/>
        </w:rPr>
        <w:t xml:space="preserve"> </w:t>
      </w:r>
      <w:r w:rsidRPr="00510415">
        <w:rPr>
          <w:rFonts w:ascii="Times New Roman" w:eastAsia="Times New Roman" w:hAnsi="Times New Roman" w:cs="Times New Roman"/>
          <w:b/>
          <w:bCs/>
          <w:spacing w:val="-1"/>
          <w:lang w:val="fr-FR"/>
        </w:rPr>
        <w:t>System</w:t>
      </w:r>
    </w:p>
    <w:p w14:paraId="58E03074" w14:textId="77777777" w:rsidR="00FF48CD" w:rsidRPr="00510415" w:rsidRDefault="00FF48CD" w:rsidP="00FF48CD">
      <w:pPr>
        <w:spacing w:before="8"/>
        <w:rPr>
          <w:rFonts w:ascii="Times New Roman" w:eastAsia="Calibri" w:hAnsi="Times New Roman" w:cs="Times New Roman"/>
          <w:b/>
          <w:bCs/>
          <w:lang w:val="fr-FR"/>
        </w:rPr>
      </w:pPr>
    </w:p>
    <w:p w14:paraId="100BEF56" w14:textId="1BFA1AA9" w:rsidR="00FF48CD" w:rsidRPr="00FF48CD" w:rsidRDefault="00602573" w:rsidP="00253A72">
      <w:pPr>
        <w:spacing w:before="6"/>
        <w:jc w:val="center"/>
        <w:rPr>
          <w:rFonts w:ascii="Times New Roman" w:eastAsia="Calibri" w:hAnsi="Times New Roman" w:cs="Times New Roman"/>
          <w:b/>
          <w:bCs/>
        </w:rPr>
      </w:pPr>
      <w:r>
        <w:rPr>
          <w:rFonts w:ascii="Times New Roman" w:eastAsia="Times New Roman" w:hAnsi="Times New Roman" w:cs="Times New Roman"/>
          <w:b/>
          <w:bCs/>
          <w:spacing w:val="-1"/>
        </w:rPr>
        <w:t>Global Public Equity Management</w:t>
      </w:r>
    </w:p>
    <w:p w14:paraId="34E98225" w14:textId="77777777" w:rsidR="003F2412" w:rsidRPr="00901088" w:rsidRDefault="003F2412" w:rsidP="003F2412">
      <w:pPr>
        <w:pStyle w:val="BodyText"/>
      </w:pPr>
    </w:p>
    <w:p w14:paraId="7D329F5A" w14:textId="77777777" w:rsidR="00596439" w:rsidRPr="00596439" w:rsidRDefault="00602573" w:rsidP="00596439">
      <w:pPr>
        <w:pStyle w:val="Heading2"/>
        <w:rPr>
          <w:rFonts w:cs="Times New Roman"/>
          <w:b w:val="0"/>
          <w:bCs w:val="0"/>
          <w:color w:val="000000" w:themeColor="text1"/>
          <w:sz w:val="22"/>
          <w:szCs w:val="22"/>
        </w:rPr>
      </w:pPr>
      <w:r w:rsidRPr="00596439">
        <w:rPr>
          <w:rFonts w:cs="Times New Roman"/>
          <w:color w:val="000000" w:themeColor="text1"/>
          <w:sz w:val="22"/>
          <w:szCs w:val="22"/>
        </w:rPr>
        <w:t>Background and General Information</w:t>
      </w:r>
    </w:p>
    <w:p w14:paraId="1A183EB4" w14:textId="77777777" w:rsidR="00596439" w:rsidRPr="00596439" w:rsidRDefault="00596439" w:rsidP="00596439">
      <w:pPr>
        <w:widowControl/>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bCs/>
        </w:rPr>
      </w:pPr>
    </w:p>
    <w:tbl>
      <w:tblPr>
        <w:tblW w:w="9091" w:type="dxa"/>
        <w:tblInd w:w="610" w:type="dxa"/>
        <w:tblLayout w:type="fixed"/>
        <w:tblCellMar>
          <w:left w:w="0" w:type="dxa"/>
          <w:right w:w="0" w:type="dxa"/>
        </w:tblCellMar>
        <w:tblLook w:val="01E0" w:firstRow="1" w:lastRow="1" w:firstColumn="1" w:lastColumn="1" w:noHBand="0" w:noVBand="0"/>
      </w:tblPr>
      <w:tblGrid>
        <w:gridCol w:w="2765"/>
        <w:gridCol w:w="6326"/>
      </w:tblGrid>
      <w:tr w:rsidR="00936D93" w14:paraId="76A591BC" w14:textId="77777777" w:rsidTr="00543E71">
        <w:trPr>
          <w:trHeight w:hRule="exact" w:val="432"/>
        </w:trPr>
        <w:tc>
          <w:tcPr>
            <w:tcW w:w="2765" w:type="dxa"/>
            <w:tcBorders>
              <w:top w:val="single" w:sz="10" w:space="0" w:color="000000"/>
              <w:left w:val="single" w:sz="5" w:space="0" w:color="000000"/>
              <w:bottom w:val="single" w:sz="10" w:space="0" w:color="C1C1C1"/>
              <w:right w:val="single" w:sz="5" w:space="0" w:color="000000"/>
            </w:tcBorders>
            <w:shd w:val="clear" w:color="auto" w:fill="1C2474"/>
          </w:tcPr>
          <w:p w14:paraId="2F2A2E5F" w14:textId="77777777" w:rsidR="00596439" w:rsidRPr="00543E71" w:rsidRDefault="00602573" w:rsidP="009138B1">
            <w:pPr>
              <w:ind w:left="83"/>
              <w:jc w:val="center"/>
              <w:rPr>
                <w:rFonts w:ascii="Times New Roman" w:hAnsi="Times New Roman" w:cs="Times New Roman"/>
                <w:b/>
                <w:iCs/>
                <w:color w:val="FDB625"/>
                <w:spacing w:val="-1"/>
              </w:rPr>
            </w:pPr>
            <w:r w:rsidRPr="00596439">
              <w:rPr>
                <w:rFonts w:ascii="Times New Roman" w:hAnsi="Times New Roman" w:cs="Times New Roman"/>
                <w:b/>
                <w:iCs/>
                <w:color w:val="FDB625"/>
                <w:spacing w:val="-1"/>
              </w:rPr>
              <w:t>Firm</w:t>
            </w:r>
          </w:p>
        </w:tc>
        <w:tc>
          <w:tcPr>
            <w:tcW w:w="6326" w:type="dxa"/>
            <w:tcBorders>
              <w:top w:val="single" w:sz="10" w:space="0" w:color="C1C1C1"/>
              <w:left w:val="single" w:sz="5" w:space="0" w:color="000000"/>
              <w:bottom w:val="single" w:sz="10" w:space="0" w:color="C1C1C1"/>
              <w:right w:val="single" w:sz="5" w:space="0" w:color="000000"/>
            </w:tcBorders>
            <w:shd w:val="clear" w:color="auto" w:fill="1C2474"/>
          </w:tcPr>
          <w:p w14:paraId="0041C816" w14:textId="77777777" w:rsidR="00596439" w:rsidRPr="00543E71" w:rsidRDefault="00596439" w:rsidP="00543E71">
            <w:pPr>
              <w:ind w:left="83"/>
              <w:jc w:val="center"/>
              <w:rPr>
                <w:rFonts w:ascii="Times New Roman" w:hAnsi="Times New Roman" w:cs="Times New Roman"/>
                <w:b/>
                <w:iCs/>
                <w:color w:val="FDB625"/>
                <w:spacing w:val="-1"/>
              </w:rPr>
            </w:pPr>
          </w:p>
        </w:tc>
      </w:tr>
      <w:tr w:rsidR="00936D93" w14:paraId="7FDC4D4F" w14:textId="77777777" w:rsidTr="00543E71">
        <w:trPr>
          <w:trHeight w:hRule="exact" w:val="432"/>
        </w:trPr>
        <w:tc>
          <w:tcPr>
            <w:tcW w:w="2765" w:type="dxa"/>
            <w:tcBorders>
              <w:top w:val="single" w:sz="10" w:space="0" w:color="C1C1C1"/>
              <w:left w:val="single" w:sz="5" w:space="0" w:color="000000"/>
              <w:bottom w:val="single" w:sz="5" w:space="0" w:color="000000"/>
              <w:right w:val="single" w:sz="5" w:space="0" w:color="000000"/>
            </w:tcBorders>
          </w:tcPr>
          <w:p w14:paraId="48D4DDC5" w14:textId="77777777" w:rsidR="00596439" w:rsidRPr="00596439" w:rsidRDefault="00602573" w:rsidP="009138B1">
            <w:pPr>
              <w:spacing w:before="7"/>
              <w:ind w:left="83"/>
              <w:jc w:val="center"/>
              <w:rPr>
                <w:rFonts w:ascii="Times New Roman" w:eastAsia="Calibri" w:hAnsi="Times New Roman" w:cs="Times New Roman"/>
                <w:color w:val="1C2474"/>
              </w:rPr>
            </w:pPr>
            <w:r w:rsidRPr="00596439">
              <w:rPr>
                <w:rFonts w:ascii="Times New Roman" w:hAnsi="Times New Roman" w:cs="Times New Roman"/>
                <w:color w:val="1C2474"/>
                <w:spacing w:val="-1"/>
              </w:rPr>
              <w:t>Name:</w:t>
            </w:r>
          </w:p>
        </w:tc>
        <w:tc>
          <w:tcPr>
            <w:tcW w:w="6326" w:type="dxa"/>
            <w:tcBorders>
              <w:top w:val="single" w:sz="10" w:space="0" w:color="C1C1C1"/>
              <w:left w:val="single" w:sz="5" w:space="0" w:color="000000"/>
              <w:bottom w:val="single" w:sz="5" w:space="0" w:color="000000"/>
              <w:right w:val="single" w:sz="5" w:space="0" w:color="000000"/>
            </w:tcBorders>
          </w:tcPr>
          <w:p w14:paraId="294CBC30" w14:textId="77777777" w:rsidR="00596439" w:rsidRPr="00596439" w:rsidRDefault="00596439" w:rsidP="009138B1">
            <w:pPr>
              <w:jc w:val="center"/>
              <w:rPr>
                <w:rFonts w:ascii="Times New Roman" w:hAnsi="Times New Roman" w:cs="Times New Roman"/>
              </w:rPr>
            </w:pPr>
          </w:p>
        </w:tc>
      </w:tr>
      <w:tr w:rsidR="00936D93" w14:paraId="068C9CE5" w14:textId="77777777" w:rsidTr="00543E71">
        <w:trPr>
          <w:trHeight w:hRule="exact" w:val="432"/>
        </w:trPr>
        <w:tc>
          <w:tcPr>
            <w:tcW w:w="2765" w:type="dxa"/>
            <w:tcBorders>
              <w:top w:val="single" w:sz="5" w:space="0" w:color="000000"/>
              <w:left w:val="single" w:sz="5" w:space="0" w:color="000000"/>
              <w:bottom w:val="single" w:sz="5" w:space="0" w:color="000000"/>
              <w:right w:val="single" w:sz="5" w:space="0" w:color="000000"/>
            </w:tcBorders>
          </w:tcPr>
          <w:p w14:paraId="418EC1AA" w14:textId="77777777" w:rsidR="00596439" w:rsidRPr="00596439" w:rsidRDefault="00602573" w:rsidP="009138B1">
            <w:pPr>
              <w:spacing w:before="15"/>
              <w:ind w:left="83"/>
              <w:jc w:val="center"/>
              <w:rPr>
                <w:rFonts w:ascii="Times New Roman" w:eastAsia="Calibri" w:hAnsi="Times New Roman" w:cs="Times New Roman"/>
                <w:color w:val="1C2474"/>
              </w:rPr>
            </w:pPr>
            <w:r w:rsidRPr="00596439">
              <w:rPr>
                <w:rFonts w:ascii="Times New Roman" w:hAnsi="Times New Roman" w:cs="Times New Roman"/>
                <w:color w:val="1C2474"/>
                <w:spacing w:val="-1"/>
              </w:rPr>
              <w:t>Main</w:t>
            </w:r>
            <w:r w:rsidRPr="00596439">
              <w:rPr>
                <w:rFonts w:ascii="Times New Roman" w:hAnsi="Times New Roman" w:cs="Times New Roman"/>
                <w:color w:val="1C2474"/>
                <w:spacing w:val="-11"/>
              </w:rPr>
              <w:t xml:space="preserve"> </w:t>
            </w:r>
            <w:r w:rsidRPr="00596439">
              <w:rPr>
                <w:rFonts w:ascii="Times New Roman" w:hAnsi="Times New Roman" w:cs="Times New Roman"/>
                <w:color w:val="1C2474"/>
                <w:spacing w:val="-1"/>
              </w:rPr>
              <w:t>Address:</w:t>
            </w:r>
          </w:p>
        </w:tc>
        <w:tc>
          <w:tcPr>
            <w:tcW w:w="6326" w:type="dxa"/>
            <w:tcBorders>
              <w:top w:val="single" w:sz="5" w:space="0" w:color="000000"/>
              <w:left w:val="single" w:sz="5" w:space="0" w:color="000000"/>
              <w:bottom w:val="single" w:sz="5" w:space="0" w:color="000000"/>
              <w:right w:val="single" w:sz="5" w:space="0" w:color="000000"/>
            </w:tcBorders>
          </w:tcPr>
          <w:p w14:paraId="1CA87B3D" w14:textId="77777777" w:rsidR="00596439" w:rsidRPr="00596439" w:rsidRDefault="00596439" w:rsidP="009138B1">
            <w:pPr>
              <w:jc w:val="center"/>
              <w:rPr>
                <w:rFonts w:ascii="Times New Roman" w:hAnsi="Times New Roman" w:cs="Times New Roman"/>
              </w:rPr>
            </w:pPr>
          </w:p>
        </w:tc>
      </w:tr>
      <w:tr w:rsidR="00936D93" w14:paraId="2FFD4102" w14:textId="77777777" w:rsidTr="00543E71">
        <w:trPr>
          <w:trHeight w:hRule="exact" w:val="432"/>
        </w:trPr>
        <w:tc>
          <w:tcPr>
            <w:tcW w:w="2765" w:type="dxa"/>
            <w:tcBorders>
              <w:top w:val="single" w:sz="5" w:space="0" w:color="000000"/>
              <w:left w:val="single" w:sz="5" w:space="0" w:color="000000"/>
              <w:bottom w:val="single" w:sz="5" w:space="0" w:color="000000"/>
              <w:right w:val="single" w:sz="5" w:space="0" w:color="000000"/>
            </w:tcBorders>
          </w:tcPr>
          <w:p w14:paraId="5B6BA67A" w14:textId="77777777" w:rsidR="00596439" w:rsidRPr="00596439" w:rsidRDefault="00602573" w:rsidP="009138B1">
            <w:pPr>
              <w:spacing w:before="15"/>
              <w:ind w:left="83"/>
              <w:jc w:val="center"/>
              <w:rPr>
                <w:rFonts w:ascii="Times New Roman" w:eastAsia="Calibri" w:hAnsi="Times New Roman" w:cs="Times New Roman"/>
                <w:color w:val="1C2474"/>
              </w:rPr>
            </w:pPr>
            <w:r w:rsidRPr="00596439">
              <w:rPr>
                <w:rFonts w:ascii="Times New Roman" w:hAnsi="Times New Roman" w:cs="Times New Roman"/>
                <w:color w:val="1C2474"/>
                <w:spacing w:val="-1"/>
              </w:rPr>
              <w:t>Telephone</w:t>
            </w:r>
            <w:r w:rsidRPr="00596439">
              <w:rPr>
                <w:rFonts w:ascii="Times New Roman" w:hAnsi="Times New Roman" w:cs="Times New Roman"/>
                <w:color w:val="1C2474"/>
                <w:spacing w:val="-17"/>
              </w:rPr>
              <w:t xml:space="preserve"> </w:t>
            </w:r>
            <w:r w:rsidRPr="00596439">
              <w:rPr>
                <w:rFonts w:ascii="Times New Roman" w:hAnsi="Times New Roman" w:cs="Times New Roman"/>
                <w:color w:val="1C2474"/>
              </w:rPr>
              <w:t>Number:</w:t>
            </w:r>
          </w:p>
        </w:tc>
        <w:tc>
          <w:tcPr>
            <w:tcW w:w="6326" w:type="dxa"/>
            <w:tcBorders>
              <w:top w:val="single" w:sz="5" w:space="0" w:color="000000"/>
              <w:left w:val="single" w:sz="5" w:space="0" w:color="000000"/>
              <w:bottom w:val="single" w:sz="5" w:space="0" w:color="000000"/>
              <w:right w:val="single" w:sz="5" w:space="0" w:color="000000"/>
            </w:tcBorders>
          </w:tcPr>
          <w:p w14:paraId="4BDE7361" w14:textId="77777777" w:rsidR="00596439" w:rsidRPr="00596439" w:rsidRDefault="00596439" w:rsidP="009138B1">
            <w:pPr>
              <w:jc w:val="center"/>
              <w:rPr>
                <w:rFonts w:ascii="Times New Roman" w:hAnsi="Times New Roman" w:cs="Times New Roman"/>
              </w:rPr>
            </w:pPr>
          </w:p>
        </w:tc>
      </w:tr>
      <w:tr w:rsidR="00936D93" w14:paraId="1EB28C0A" w14:textId="77777777" w:rsidTr="00543E71">
        <w:trPr>
          <w:trHeight w:hRule="exact" w:val="432"/>
        </w:trPr>
        <w:tc>
          <w:tcPr>
            <w:tcW w:w="2765" w:type="dxa"/>
            <w:tcBorders>
              <w:top w:val="single" w:sz="5" w:space="0" w:color="000000"/>
              <w:left w:val="single" w:sz="5" w:space="0" w:color="000000"/>
              <w:bottom w:val="single" w:sz="5" w:space="0" w:color="000000"/>
              <w:right w:val="single" w:sz="5" w:space="0" w:color="000000"/>
            </w:tcBorders>
          </w:tcPr>
          <w:p w14:paraId="21B3AB5E" w14:textId="77777777" w:rsidR="00596439" w:rsidRPr="00596439" w:rsidRDefault="00602573" w:rsidP="009138B1">
            <w:pPr>
              <w:spacing w:before="15"/>
              <w:ind w:left="83"/>
              <w:jc w:val="center"/>
              <w:rPr>
                <w:rFonts w:ascii="Times New Roman" w:eastAsia="Calibri" w:hAnsi="Times New Roman" w:cs="Times New Roman"/>
                <w:color w:val="1C2474"/>
              </w:rPr>
            </w:pPr>
            <w:r w:rsidRPr="00596439">
              <w:rPr>
                <w:rFonts w:ascii="Times New Roman" w:hAnsi="Times New Roman" w:cs="Times New Roman"/>
                <w:color w:val="1C2474"/>
                <w:spacing w:val="-1"/>
              </w:rPr>
              <w:t>Website:</w:t>
            </w:r>
          </w:p>
        </w:tc>
        <w:tc>
          <w:tcPr>
            <w:tcW w:w="6326" w:type="dxa"/>
            <w:tcBorders>
              <w:top w:val="single" w:sz="5" w:space="0" w:color="000000"/>
              <w:left w:val="single" w:sz="5" w:space="0" w:color="000000"/>
              <w:bottom w:val="single" w:sz="5" w:space="0" w:color="000000"/>
              <w:right w:val="single" w:sz="5" w:space="0" w:color="000000"/>
            </w:tcBorders>
          </w:tcPr>
          <w:p w14:paraId="04C1ED20" w14:textId="77777777" w:rsidR="00596439" w:rsidRPr="00596439" w:rsidRDefault="00596439" w:rsidP="009138B1">
            <w:pPr>
              <w:jc w:val="center"/>
              <w:rPr>
                <w:rFonts w:ascii="Times New Roman" w:hAnsi="Times New Roman" w:cs="Times New Roman"/>
              </w:rPr>
            </w:pPr>
          </w:p>
        </w:tc>
      </w:tr>
      <w:tr w:rsidR="00936D93" w14:paraId="78EE1376" w14:textId="77777777" w:rsidTr="00543E71">
        <w:trPr>
          <w:trHeight w:hRule="exact" w:val="432"/>
        </w:trPr>
        <w:tc>
          <w:tcPr>
            <w:tcW w:w="2765" w:type="dxa"/>
            <w:tcBorders>
              <w:top w:val="single" w:sz="5" w:space="0" w:color="000000"/>
              <w:left w:val="single" w:sz="5" w:space="0" w:color="000000"/>
              <w:bottom w:val="single" w:sz="10" w:space="0" w:color="C1C1C1"/>
              <w:right w:val="single" w:sz="5" w:space="0" w:color="000000"/>
            </w:tcBorders>
          </w:tcPr>
          <w:p w14:paraId="42B323F0" w14:textId="77777777" w:rsidR="00596439" w:rsidRPr="00596439" w:rsidRDefault="00602573" w:rsidP="009138B1">
            <w:pPr>
              <w:spacing w:before="15"/>
              <w:ind w:left="83"/>
              <w:jc w:val="center"/>
              <w:rPr>
                <w:rFonts w:ascii="Times New Roman" w:eastAsia="Calibri" w:hAnsi="Times New Roman" w:cs="Times New Roman"/>
                <w:color w:val="1C2474"/>
              </w:rPr>
            </w:pPr>
            <w:r w:rsidRPr="00596439">
              <w:rPr>
                <w:rFonts w:ascii="Times New Roman" w:hAnsi="Times New Roman" w:cs="Times New Roman"/>
                <w:color w:val="1C2474"/>
                <w:spacing w:val="-1"/>
              </w:rPr>
              <w:t>Additional</w:t>
            </w:r>
            <w:r w:rsidRPr="00596439">
              <w:rPr>
                <w:rFonts w:ascii="Times New Roman" w:hAnsi="Times New Roman" w:cs="Times New Roman"/>
                <w:color w:val="1C2474"/>
                <w:spacing w:val="-11"/>
              </w:rPr>
              <w:t xml:space="preserve"> </w:t>
            </w:r>
            <w:r w:rsidRPr="00596439">
              <w:rPr>
                <w:rFonts w:ascii="Times New Roman" w:hAnsi="Times New Roman" w:cs="Times New Roman"/>
                <w:color w:val="1C2474"/>
                <w:spacing w:val="-1"/>
              </w:rPr>
              <w:t>Office</w:t>
            </w:r>
            <w:r w:rsidRPr="00596439">
              <w:rPr>
                <w:rFonts w:ascii="Times New Roman" w:hAnsi="Times New Roman" w:cs="Times New Roman"/>
                <w:color w:val="1C2474"/>
                <w:spacing w:val="-12"/>
              </w:rPr>
              <w:t xml:space="preserve"> </w:t>
            </w:r>
            <w:r w:rsidRPr="00596439">
              <w:rPr>
                <w:rFonts w:ascii="Times New Roman" w:hAnsi="Times New Roman" w:cs="Times New Roman"/>
                <w:color w:val="1C2474"/>
                <w:spacing w:val="-1"/>
              </w:rPr>
              <w:t>Locations:</w:t>
            </w:r>
          </w:p>
        </w:tc>
        <w:tc>
          <w:tcPr>
            <w:tcW w:w="6326" w:type="dxa"/>
            <w:tcBorders>
              <w:top w:val="single" w:sz="5" w:space="0" w:color="000000"/>
              <w:left w:val="single" w:sz="5" w:space="0" w:color="000000"/>
              <w:bottom w:val="single" w:sz="10" w:space="0" w:color="C1C1C1"/>
              <w:right w:val="single" w:sz="5" w:space="0" w:color="000000"/>
            </w:tcBorders>
          </w:tcPr>
          <w:p w14:paraId="6D7692E4" w14:textId="77777777" w:rsidR="00596439" w:rsidRPr="00596439" w:rsidRDefault="00596439" w:rsidP="009138B1">
            <w:pPr>
              <w:jc w:val="center"/>
              <w:rPr>
                <w:rFonts w:ascii="Times New Roman" w:hAnsi="Times New Roman" w:cs="Times New Roman"/>
              </w:rPr>
            </w:pPr>
          </w:p>
        </w:tc>
      </w:tr>
      <w:tr w:rsidR="00936D93" w14:paraId="0A9773AF" w14:textId="77777777" w:rsidTr="00543E71">
        <w:trPr>
          <w:trHeight w:hRule="exact" w:val="432"/>
        </w:trPr>
        <w:tc>
          <w:tcPr>
            <w:tcW w:w="2765" w:type="dxa"/>
            <w:tcBorders>
              <w:top w:val="single" w:sz="10" w:space="0" w:color="C1C1C1"/>
              <w:left w:val="single" w:sz="5" w:space="0" w:color="000000"/>
              <w:bottom w:val="single" w:sz="10" w:space="0" w:color="C1C1C1"/>
              <w:right w:val="single" w:sz="5" w:space="0" w:color="000000"/>
            </w:tcBorders>
            <w:shd w:val="clear" w:color="auto" w:fill="1C2474"/>
          </w:tcPr>
          <w:p w14:paraId="606D7F97" w14:textId="77777777" w:rsidR="00596439" w:rsidRPr="00596439" w:rsidRDefault="00602573" w:rsidP="009138B1">
            <w:pPr>
              <w:ind w:left="83"/>
              <w:jc w:val="center"/>
              <w:rPr>
                <w:rFonts w:ascii="Times New Roman" w:eastAsia="Calibri" w:hAnsi="Times New Roman" w:cs="Times New Roman"/>
                <w:b/>
                <w:iCs/>
                <w:color w:val="FFC000"/>
              </w:rPr>
            </w:pPr>
            <w:r w:rsidRPr="00596439">
              <w:rPr>
                <w:rFonts w:ascii="Times New Roman" w:hAnsi="Times New Roman" w:cs="Times New Roman"/>
                <w:b/>
                <w:iCs/>
                <w:color w:val="FDB625"/>
                <w:spacing w:val="-1"/>
              </w:rPr>
              <w:t>Primary</w:t>
            </w:r>
            <w:r w:rsidRPr="00596439">
              <w:rPr>
                <w:rFonts w:ascii="Times New Roman" w:hAnsi="Times New Roman" w:cs="Times New Roman"/>
                <w:b/>
                <w:iCs/>
                <w:color w:val="FDB625"/>
                <w:spacing w:val="-10"/>
              </w:rPr>
              <w:t xml:space="preserve"> </w:t>
            </w:r>
            <w:r w:rsidRPr="00596439">
              <w:rPr>
                <w:rFonts w:ascii="Times New Roman" w:hAnsi="Times New Roman" w:cs="Times New Roman"/>
                <w:b/>
                <w:iCs/>
                <w:color w:val="FDB625"/>
                <w:spacing w:val="-1"/>
              </w:rPr>
              <w:t>Contact</w:t>
            </w:r>
            <w:r w:rsidRPr="00596439">
              <w:rPr>
                <w:rFonts w:ascii="Times New Roman" w:hAnsi="Times New Roman" w:cs="Times New Roman"/>
                <w:b/>
                <w:iCs/>
                <w:color w:val="FDB625"/>
                <w:spacing w:val="-9"/>
              </w:rPr>
              <w:t xml:space="preserve"> </w:t>
            </w:r>
            <w:r w:rsidRPr="00596439">
              <w:rPr>
                <w:rFonts w:ascii="Times New Roman" w:hAnsi="Times New Roman" w:cs="Times New Roman"/>
                <w:b/>
                <w:iCs/>
                <w:color w:val="FDB625"/>
                <w:spacing w:val="-1"/>
              </w:rPr>
              <w:t>Person</w:t>
            </w:r>
          </w:p>
        </w:tc>
        <w:tc>
          <w:tcPr>
            <w:tcW w:w="6326" w:type="dxa"/>
            <w:tcBorders>
              <w:top w:val="single" w:sz="10" w:space="0" w:color="C1C1C1"/>
              <w:left w:val="single" w:sz="5" w:space="0" w:color="000000"/>
              <w:bottom w:val="single" w:sz="10" w:space="0" w:color="C1C1C1"/>
              <w:right w:val="single" w:sz="5" w:space="0" w:color="000000"/>
            </w:tcBorders>
            <w:shd w:val="clear" w:color="auto" w:fill="1C2474"/>
          </w:tcPr>
          <w:p w14:paraId="63C4A915" w14:textId="77777777" w:rsidR="00596439" w:rsidRPr="00596439" w:rsidRDefault="00596439" w:rsidP="009138B1">
            <w:pPr>
              <w:jc w:val="center"/>
              <w:rPr>
                <w:rFonts w:ascii="Times New Roman" w:hAnsi="Times New Roman" w:cs="Times New Roman"/>
                <w:color w:val="FFC000"/>
              </w:rPr>
            </w:pPr>
          </w:p>
        </w:tc>
      </w:tr>
      <w:tr w:rsidR="00936D93" w14:paraId="5E0B8B1B" w14:textId="77777777" w:rsidTr="00543E71">
        <w:trPr>
          <w:trHeight w:hRule="exact" w:val="432"/>
        </w:trPr>
        <w:tc>
          <w:tcPr>
            <w:tcW w:w="2765" w:type="dxa"/>
            <w:tcBorders>
              <w:top w:val="single" w:sz="10" w:space="0" w:color="C1C1C1"/>
              <w:left w:val="single" w:sz="5" w:space="0" w:color="000000"/>
              <w:bottom w:val="single" w:sz="5" w:space="0" w:color="000000"/>
              <w:right w:val="single" w:sz="5" w:space="0" w:color="000000"/>
            </w:tcBorders>
          </w:tcPr>
          <w:p w14:paraId="6F3DA703" w14:textId="77777777" w:rsidR="00596439" w:rsidRPr="00596439" w:rsidRDefault="00602573" w:rsidP="009138B1">
            <w:pPr>
              <w:spacing w:before="7"/>
              <w:ind w:left="83"/>
              <w:jc w:val="center"/>
              <w:rPr>
                <w:rFonts w:ascii="Times New Roman" w:eastAsia="Calibri" w:hAnsi="Times New Roman" w:cs="Times New Roman"/>
                <w:color w:val="1C2474"/>
              </w:rPr>
            </w:pPr>
            <w:r w:rsidRPr="00596439">
              <w:rPr>
                <w:rFonts w:ascii="Times New Roman" w:hAnsi="Times New Roman" w:cs="Times New Roman"/>
                <w:color w:val="1C2474"/>
                <w:spacing w:val="-1"/>
              </w:rPr>
              <w:t>Name:</w:t>
            </w:r>
          </w:p>
        </w:tc>
        <w:tc>
          <w:tcPr>
            <w:tcW w:w="6326" w:type="dxa"/>
            <w:tcBorders>
              <w:top w:val="single" w:sz="10" w:space="0" w:color="C1C1C1"/>
              <w:left w:val="single" w:sz="5" w:space="0" w:color="000000"/>
              <w:bottom w:val="single" w:sz="5" w:space="0" w:color="000000"/>
              <w:right w:val="single" w:sz="5" w:space="0" w:color="000000"/>
            </w:tcBorders>
          </w:tcPr>
          <w:p w14:paraId="2B3CFEE6" w14:textId="77777777" w:rsidR="00596439" w:rsidRPr="00596439" w:rsidRDefault="00596439" w:rsidP="009138B1">
            <w:pPr>
              <w:jc w:val="center"/>
              <w:rPr>
                <w:rFonts w:ascii="Times New Roman" w:hAnsi="Times New Roman" w:cs="Times New Roman"/>
              </w:rPr>
            </w:pPr>
          </w:p>
        </w:tc>
      </w:tr>
      <w:tr w:rsidR="00936D93" w14:paraId="2209B765" w14:textId="77777777" w:rsidTr="00543E71">
        <w:trPr>
          <w:trHeight w:hRule="exact" w:val="432"/>
        </w:trPr>
        <w:tc>
          <w:tcPr>
            <w:tcW w:w="2765" w:type="dxa"/>
            <w:tcBorders>
              <w:top w:val="single" w:sz="5" w:space="0" w:color="000000"/>
              <w:left w:val="single" w:sz="5" w:space="0" w:color="000000"/>
              <w:bottom w:val="single" w:sz="5" w:space="0" w:color="000000"/>
              <w:right w:val="single" w:sz="5" w:space="0" w:color="000000"/>
            </w:tcBorders>
          </w:tcPr>
          <w:p w14:paraId="7BE46492" w14:textId="77777777" w:rsidR="00596439" w:rsidRPr="00596439" w:rsidRDefault="00602573" w:rsidP="009138B1">
            <w:pPr>
              <w:spacing w:before="15"/>
              <w:ind w:left="83"/>
              <w:jc w:val="center"/>
              <w:rPr>
                <w:rFonts w:ascii="Times New Roman" w:eastAsia="Calibri" w:hAnsi="Times New Roman" w:cs="Times New Roman"/>
                <w:color w:val="1C2474"/>
              </w:rPr>
            </w:pPr>
            <w:r w:rsidRPr="00596439">
              <w:rPr>
                <w:rFonts w:ascii="Times New Roman" w:hAnsi="Times New Roman" w:cs="Times New Roman"/>
                <w:color w:val="1C2474"/>
                <w:spacing w:val="-1"/>
              </w:rPr>
              <w:t>Title:</w:t>
            </w:r>
          </w:p>
        </w:tc>
        <w:tc>
          <w:tcPr>
            <w:tcW w:w="6326" w:type="dxa"/>
            <w:tcBorders>
              <w:top w:val="single" w:sz="5" w:space="0" w:color="000000"/>
              <w:left w:val="single" w:sz="5" w:space="0" w:color="000000"/>
              <w:bottom w:val="single" w:sz="5" w:space="0" w:color="000000"/>
              <w:right w:val="single" w:sz="5" w:space="0" w:color="000000"/>
            </w:tcBorders>
          </w:tcPr>
          <w:p w14:paraId="03F3261C" w14:textId="77777777" w:rsidR="00596439" w:rsidRPr="00596439" w:rsidRDefault="00596439" w:rsidP="009138B1">
            <w:pPr>
              <w:jc w:val="center"/>
              <w:rPr>
                <w:rFonts w:ascii="Times New Roman" w:hAnsi="Times New Roman" w:cs="Times New Roman"/>
              </w:rPr>
            </w:pPr>
          </w:p>
        </w:tc>
      </w:tr>
      <w:tr w:rsidR="00936D93" w14:paraId="137117FC" w14:textId="77777777" w:rsidTr="00543E71">
        <w:trPr>
          <w:trHeight w:hRule="exact" w:val="432"/>
        </w:trPr>
        <w:tc>
          <w:tcPr>
            <w:tcW w:w="2765" w:type="dxa"/>
            <w:tcBorders>
              <w:top w:val="single" w:sz="5" w:space="0" w:color="000000"/>
              <w:left w:val="single" w:sz="5" w:space="0" w:color="000000"/>
              <w:bottom w:val="single" w:sz="5" w:space="0" w:color="000000"/>
              <w:right w:val="single" w:sz="5" w:space="0" w:color="000000"/>
            </w:tcBorders>
          </w:tcPr>
          <w:p w14:paraId="69CD7282" w14:textId="77777777" w:rsidR="00596439" w:rsidRPr="00596439" w:rsidRDefault="00602573" w:rsidP="009138B1">
            <w:pPr>
              <w:spacing w:before="15"/>
              <w:ind w:left="83"/>
              <w:jc w:val="center"/>
              <w:rPr>
                <w:rFonts w:ascii="Times New Roman" w:eastAsia="Calibri" w:hAnsi="Times New Roman" w:cs="Times New Roman"/>
                <w:color w:val="1C2474"/>
              </w:rPr>
            </w:pPr>
            <w:r w:rsidRPr="00596439">
              <w:rPr>
                <w:rFonts w:ascii="Times New Roman" w:hAnsi="Times New Roman" w:cs="Times New Roman"/>
                <w:color w:val="1C2474"/>
                <w:spacing w:val="-1"/>
              </w:rPr>
              <w:t>Telephone</w:t>
            </w:r>
            <w:r w:rsidRPr="00596439">
              <w:rPr>
                <w:rFonts w:ascii="Times New Roman" w:hAnsi="Times New Roman" w:cs="Times New Roman"/>
                <w:color w:val="1C2474"/>
                <w:spacing w:val="-17"/>
              </w:rPr>
              <w:t xml:space="preserve"> </w:t>
            </w:r>
            <w:r w:rsidRPr="00596439">
              <w:rPr>
                <w:rFonts w:ascii="Times New Roman" w:hAnsi="Times New Roman" w:cs="Times New Roman"/>
                <w:color w:val="1C2474"/>
              </w:rPr>
              <w:t>Number:</w:t>
            </w:r>
          </w:p>
        </w:tc>
        <w:tc>
          <w:tcPr>
            <w:tcW w:w="6326" w:type="dxa"/>
            <w:tcBorders>
              <w:top w:val="single" w:sz="5" w:space="0" w:color="000000"/>
              <w:left w:val="single" w:sz="5" w:space="0" w:color="000000"/>
              <w:bottom w:val="single" w:sz="5" w:space="0" w:color="000000"/>
              <w:right w:val="single" w:sz="5" w:space="0" w:color="000000"/>
            </w:tcBorders>
          </w:tcPr>
          <w:p w14:paraId="09AED6BF" w14:textId="77777777" w:rsidR="00596439" w:rsidRPr="00596439" w:rsidRDefault="00596439" w:rsidP="009138B1">
            <w:pPr>
              <w:jc w:val="center"/>
              <w:rPr>
                <w:rFonts w:ascii="Times New Roman" w:hAnsi="Times New Roman" w:cs="Times New Roman"/>
              </w:rPr>
            </w:pPr>
          </w:p>
        </w:tc>
      </w:tr>
      <w:tr w:rsidR="00936D93" w14:paraId="0807FB2F" w14:textId="77777777" w:rsidTr="00543E71">
        <w:trPr>
          <w:trHeight w:hRule="exact" w:val="432"/>
        </w:trPr>
        <w:tc>
          <w:tcPr>
            <w:tcW w:w="2765" w:type="dxa"/>
            <w:tcBorders>
              <w:top w:val="single" w:sz="5" w:space="0" w:color="000000"/>
              <w:left w:val="single" w:sz="5" w:space="0" w:color="000000"/>
              <w:bottom w:val="single" w:sz="5" w:space="0" w:color="000000"/>
              <w:right w:val="single" w:sz="5" w:space="0" w:color="000000"/>
            </w:tcBorders>
          </w:tcPr>
          <w:p w14:paraId="74B1D3AB" w14:textId="77777777" w:rsidR="00596439" w:rsidRPr="00596439" w:rsidRDefault="00602573" w:rsidP="009138B1">
            <w:pPr>
              <w:spacing w:before="15"/>
              <w:ind w:left="83"/>
              <w:jc w:val="center"/>
              <w:rPr>
                <w:rFonts w:ascii="Times New Roman" w:eastAsia="Calibri" w:hAnsi="Times New Roman" w:cs="Times New Roman"/>
                <w:color w:val="1C2474"/>
              </w:rPr>
            </w:pPr>
            <w:r w:rsidRPr="00596439">
              <w:rPr>
                <w:rFonts w:ascii="Times New Roman" w:hAnsi="Times New Roman" w:cs="Times New Roman"/>
                <w:color w:val="1C2474"/>
                <w:spacing w:val="-1"/>
              </w:rPr>
              <w:t>Email</w:t>
            </w:r>
            <w:r w:rsidRPr="00596439">
              <w:rPr>
                <w:rFonts w:ascii="Times New Roman" w:hAnsi="Times New Roman" w:cs="Times New Roman"/>
                <w:color w:val="1C2474"/>
                <w:spacing w:val="-12"/>
              </w:rPr>
              <w:t xml:space="preserve"> </w:t>
            </w:r>
            <w:r w:rsidRPr="00596439">
              <w:rPr>
                <w:rFonts w:ascii="Times New Roman" w:hAnsi="Times New Roman" w:cs="Times New Roman"/>
                <w:color w:val="1C2474"/>
                <w:spacing w:val="-1"/>
              </w:rPr>
              <w:t>Address:</w:t>
            </w:r>
          </w:p>
        </w:tc>
        <w:tc>
          <w:tcPr>
            <w:tcW w:w="6326" w:type="dxa"/>
            <w:tcBorders>
              <w:top w:val="single" w:sz="5" w:space="0" w:color="000000"/>
              <w:left w:val="single" w:sz="5" w:space="0" w:color="000000"/>
              <w:bottom w:val="single" w:sz="5" w:space="0" w:color="000000"/>
              <w:right w:val="single" w:sz="5" w:space="0" w:color="000000"/>
            </w:tcBorders>
          </w:tcPr>
          <w:p w14:paraId="65123F01" w14:textId="77777777" w:rsidR="00596439" w:rsidRPr="00596439" w:rsidRDefault="00596439" w:rsidP="009138B1">
            <w:pPr>
              <w:jc w:val="center"/>
              <w:rPr>
                <w:rFonts w:ascii="Times New Roman" w:hAnsi="Times New Roman" w:cs="Times New Roman"/>
              </w:rPr>
            </w:pPr>
          </w:p>
        </w:tc>
      </w:tr>
      <w:tr w:rsidR="00936D93" w14:paraId="7B158C7F" w14:textId="77777777" w:rsidTr="00543E71">
        <w:trPr>
          <w:trHeight w:hRule="exact" w:val="432"/>
        </w:trPr>
        <w:tc>
          <w:tcPr>
            <w:tcW w:w="2765" w:type="dxa"/>
            <w:tcBorders>
              <w:top w:val="single" w:sz="5" w:space="0" w:color="000000"/>
              <w:left w:val="single" w:sz="5" w:space="0" w:color="000000"/>
              <w:bottom w:val="single" w:sz="5" w:space="0" w:color="000000"/>
              <w:right w:val="single" w:sz="5" w:space="0" w:color="000000"/>
            </w:tcBorders>
          </w:tcPr>
          <w:p w14:paraId="353BEA2E" w14:textId="77777777" w:rsidR="00596439" w:rsidRPr="00596439" w:rsidRDefault="00602573" w:rsidP="009138B1">
            <w:pPr>
              <w:spacing w:before="15"/>
              <w:ind w:left="83"/>
              <w:jc w:val="center"/>
              <w:rPr>
                <w:rFonts w:ascii="Times New Roman" w:eastAsia="Calibri" w:hAnsi="Times New Roman" w:cs="Times New Roman"/>
                <w:color w:val="1C2474"/>
              </w:rPr>
            </w:pPr>
            <w:r w:rsidRPr="00596439">
              <w:rPr>
                <w:rFonts w:ascii="Times New Roman" w:hAnsi="Times New Roman" w:cs="Times New Roman"/>
                <w:color w:val="1C2474"/>
                <w:spacing w:val="-1"/>
              </w:rPr>
              <w:t>Location</w:t>
            </w:r>
            <w:r w:rsidRPr="00596439">
              <w:rPr>
                <w:rFonts w:ascii="Times New Roman" w:hAnsi="Times New Roman" w:cs="Times New Roman"/>
                <w:color w:val="1C2474"/>
                <w:spacing w:val="-16"/>
              </w:rPr>
              <w:t xml:space="preserve"> </w:t>
            </w:r>
            <w:r w:rsidRPr="00596439">
              <w:rPr>
                <w:rFonts w:ascii="Times New Roman" w:hAnsi="Times New Roman" w:cs="Times New Roman"/>
                <w:color w:val="1C2474"/>
                <w:spacing w:val="-1"/>
              </w:rPr>
              <w:t>(city/state):</w:t>
            </w:r>
          </w:p>
        </w:tc>
        <w:tc>
          <w:tcPr>
            <w:tcW w:w="6326" w:type="dxa"/>
            <w:tcBorders>
              <w:top w:val="single" w:sz="5" w:space="0" w:color="000000"/>
              <w:left w:val="single" w:sz="5" w:space="0" w:color="000000"/>
              <w:bottom w:val="single" w:sz="5" w:space="0" w:color="000000"/>
              <w:right w:val="single" w:sz="5" w:space="0" w:color="000000"/>
            </w:tcBorders>
          </w:tcPr>
          <w:p w14:paraId="5693B1B7" w14:textId="77777777" w:rsidR="00596439" w:rsidRPr="00596439" w:rsidRDefault="00596439" w:rsidP="009138B1">
            <w:pPr>
              <w:jc w:val="center"/>
              <w:rPr>
                <w:rFonts w:ascii="Times New Roman" w:hAnsi="Times New Roman" w:cs="Times New Roman"/>
              </w:rPr>
            </w:pPr>
          </w:p>
        </w:tc>
      </w:tr>
    </w:tbl>
    <w:p w14:paraId="04BBEE3C" w14:textId="77777777" w:rsidR="00596439" w:rsidRPr="00596439" w:rsidRDefault="00596439" w:rsidP="005964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cs="Times New Roman"/>
        </w:rPr>
      </w:pPr>
    </w:p>
    <w:p w14:paraId="38AF1E48" w14:textId="77777777" w:rsidR="00596439" w:rsidRPr="00596439" w:rsidRDefault="00602573" w:rsidP="009B35C5">
      <w:pPr>
        <w:widowControl/>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sidRPr="00596439">
        <w:rPr>
          <w:rFonts w:ascii="Times New Roman" w:eastAsia="Times New Roman" w:hAnsi="Times New Roman" w:cs="Times New Roman"/>
          <w:spacing w:val="-1"/>
        </w:rPr>
        <w:t>Provide</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an</w:t>
      </w:r>
      <w:r w:rsidRPr="00596439">
        <w:rPr>
          <w:rFonts w:ascii="Times New Roman" w:eastAsia="Times New Roman" w:hAnsi="Times New Roman" w:cs="Times New Roman"/>
          <w:spacing w:val="-3"/>
        </w:rPr>
        <w:t xml:space="preserve"> </w:t>
      </w:r>
      <w:r w:rsidRPr="00596439">
        <w:rPr>
          <w:rFonts w:ascii="Times New Roman" w:eastAsia="Times New Roman" w:hAnsi="Times New Roman" w:cs="Times New Roman"/>
          <w:spacing w:val="-1"/>
        </w:rPr>
        <w:t>overview</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rPr>
        <w:t xml:space="preserve">of </w:t>
      </w:r>
      <w:r w:rsidRPr="00596439">
        <w:rPr>
          <w:rFonts w:ascii="Times New Roman" w:eastAsia="Times New Roman" w:hAnsi="Times New Roman" w:cs="Times New Roman"/>
          <w:spacing w:val="-1"/>
        </w:rPr>
        <w:t>the</w:t>
      </w:r>
      <w:r w:rsidRPr="00596439">
        <w:rPr>
          <w:rFonts w:ascii="Times New Roman" w:eastAsia="Times New Roman" w:hAnsi="Times New Roman" w:cs="Times New Roman"/>
          <w:spacing w:val="-4"/>
        </w:rPr>
        <w:t xml:space="preserve"> </w:t>
      </w:r>
      <w:r w:rsidRPr="00596439">
        <w:rPr>
          <w:rFonts w:ascii="Times New Roman" w:eastAsia="Times New Roman" w:hAnsi="Times New Roman" w:cs="Times New Roman"/>
          <w:spacing w:val="-1"/>
        </w:rPr>
        <w:t>firm</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including,</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but</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not</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limited to,</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its</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spacing w:val="-1"/>
        </w:rPr>
        <w:t>history,</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its</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subsidiaries</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and</w:t>
      </w:r>
      <w:r w:rsidRPr="00596439">
        <w:rPr>
          <w:rFonts w:ascii="Times New Roman" w:eastAsia="Times New Roman" w:hAnsi="Times New Roman" w:cs="Times New Roman"/>
          <w:spacing w:val="51"/>
        </w:rPr>
        <w:t xml:space="preserve"> </w:t>
      </w:r>
      <w:r w:rsidRPr="00596439">
        <w:rPr>
          <w:rFonts w:ascii="Times New Roman" w:eastAsia="Times New Roman" w:hAnsi="Times New Roman" w:cs="Times New Roman"/>
          <w:spacing w:val="-1"/>
        </w:rPr>
        <w:t>affiliates,</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asset</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spacing w:val="-1"/>
        </w:rPr>
        <w:t>class</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spacing w:val="-1"/>
        </w:rPr>
        <w:t>and investment</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strategy</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focus,</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corporate</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strategy,</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rPr>
        <w:t>etc.</w:t>
      </w:r>
      <w:r w:rsidRPr="00596439">
        <w:rPr>
          <w:rFonts w:ascii="Times New Roman" w:eastAsia="Times New Roman" w:hAnsi="Times New Roman" w:cs="Times New Roman"/>
          <w:spacing w:val="-3"/>
        </w:rPr>
        <w:t xml:space="preserve"> </w:t>
      </w:r>
      <w:r w:rsidRPr="00596439">
        <w:rPr>
          <w:rFonts w:ascii="Times New Roman" w:eastAsia="Times New Roman" w:hAnsi="Times New Roman" w:cs="Times New Roman"/>
          <w:spacing w:val="-1"/>
        </w:rPr>
        <w:t>Please</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be</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sure</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to address</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growth targets</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spacing w:val="-1"/>
        </w:rPr>
        <w:t>(e.g.,</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AUM,</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revenues),</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spacing w:val="-1"/>
        </w:rPr>
        <w:t>and new</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rPr>
        <w:t>or</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spacing w:val="-1"/>
        </w:rPr>
        <w:t>under</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consideration investment</w:t>
      </w:r>
      <w:r w:rsidRPr="00596439">
        <w:rPr>
          <w:rFonts w:ascii="Times New Roman" w:eastAsia="Times New Roman" w:hAnsi="Times New Roman" w:cs="Times New Roman"/>
          <w:spacing w:val="45"/>
        </w:rPr>
        <w:t xml:space="preserve"> </w:t>
      </w:r>
      <w:r w:rsidRPr="00596439">
        <w:rPr>
          <w:rFonts w:ascii="Times New Roman" w:eastAsia="Times New Roman" w:hAnsi="Times New Roman" w:cs="Times New Roman"/>
          <w:spacing w:val="-1"/>
        </w:rPr>
        <w:t>products</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spacing w:val="-1"/>
        </w:rPr>
        <w:t>over</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2"/>
        </w:rPr>
        <w:t>the</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next</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three</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spacing w:val="-1"/>
        </w:rPr>
        <w:t>years.</w:t>
      </w:r>
    </w:p>
    <w:p w14:paraId="3129899F" w14:textId="77777777" w:rsidR="00FA18B4" w:rsidRPr="00FA18B4" w:rsidRDefault="00602573" w:rsidP="009B35C5">
      <w:pPr>
        <w:pStyle w:val="ListParagraph"/>
        <w:numPr>
          <w:ilvl w:val="0"/>
          <w:numId w:val="22"/>
        </w:numPr>
        <w:tabs>
          <w:tab w:val="left" w:pos="0"/>
        </w:tabs>
        <w:ind w:right="115"/>
        <w:contextualSpacing/>
        <w:jc w:val="both"/>
        <w:rPr>
          <w:rFonts w:ascii="Times New Roman" w:eastAsia="Calibri" w:hAnsi="Times New Roman" w:cs="Times New Roman"/>
        </w:rPr>
      </w:pPr>
      <w:r w:rsidRPr="00954A74">
        <w:rPr>
          <w:rFonts w:ascii="Times New Roman" w:hAnsi="Times New Roman" w:cs="Times New Roman"/>
        </w:rPr>
        <w:t>Does your firm legally qualify as a majority women-owned firm? A majority disabled-owned firm? A majority minority-owned firm? A majority minority- and women-owned firm?</w:t>
      </w:r>
      <w:bookmarkStart w:id="80" w:name="_Hlk138759927"/>
      <w:r w:rsidR="00954A74" w:rsidRPr="00954A74">
        <w:rPr>
          <w:rFonts w:cs="Times New Roman"/>
          <w:spacing w:val="-1"/>
        </w:rPr>
        <w:t xml:space="preserve"> </w:t>
      </w:r>
    </w:p>
    <w:bookmarkEnd w:id="80"/>
    <w:p w14:paraId="21916DF5" w14:textId="77777777" w:rsidR="00596439" w:rsidRPr="00596439" w:rsidRDefault="00602573" w:rsidP="009B35C5">
      <w:pPr>
        <w:widowControl/>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sidRPr="00596439">
        <w:rPr>
          <w:rFonts w:ascii="Times New Roman" w:hAnsi="Times New Roman" w:cs="Times New Roman"/>
        </w:rPr>
        <w:t xml:space="preserve">Describe the ownership structure of your firm. Detail any changes to your ownership structure in the last three years. </w:t>
      </w:r>
    </w:p>
    <w:p w14:paraId="633417A2" w14:textId="77777777" w:rsidR="00596439" w:rsidRPr="00596439" w:rsidRDefault="00602573" w:rsidP="009B35C5">
      <w:pPr>
        <w:pStyle w:val="ListParagraph"/>
        <w:numPr>
          <w:ilvl w:val="0"/>
          <w:numId w:val="22"/>
        </w:numPr>
        <w:tabs>
          <w:tab w:val="left" w:pos="90"/>
        </w:tabs>
        <w:ind w:right="115"/>
        <w:contextualSpacing/>
        <w:jc w:val="both"/>
        <w:rPr>
          <w:rFonts w:ascii="Times New Roman" w:eastAsia="Calibri" w:hAnsi="Times New Roman" w:cs="Times New Roman"/>
        </w:rPr>
      </w:pPr>
      <w:r w:rsidRPr="00596439">
        <w:rPr>
          <w:rFonts w:ascii="Times New Roman" w:eastAsia="Calibri" w:hAnsi="Times New Roman" w:cs="Times New Roman"/>
          <w:spacing w:val="-1"/>
        </w:rPr>
        <w:t>List</w:t>
      </w:r>
      <w:r w:rsidRPr="00596439">
        <w:rPr>
          <w:rFonts w:ascii="Times New Roman" w:eastAsia="Calibri" w:hAnsi="Times New Roman" w:cs="Times New Roman"/>
          <w:spacing w:val="1"/>
        </w:rPr>
        <w:t xml:space="preserve"> </w:t>
      </w:r>
      <w:r w:rsidRPr="00596439">
        <w:rPr>
          <w:rFonts w:ascii="Times New Roman" w:eastAsia="Calibri" w:hAnsi="Times New Roman" w:cs="Times New Roman"/>
          <w:spacing w:val="-1"/>
        </w:rPr>
        <w:t>all</w:t>
      </w:r>
      <w:r w:rsidRPr="00596439">
        <w:rPr>
          <w:rFonts w:ascii="Times New Roman" w:eastAsia="Calibri" w:hAnsi="Times New Roman" w:cs="Times New Roman"/>
        </w:rPr>
        <w:t xml:space="preserve"> </w:t>
      </w:r>
      <w:r w:rsidRPr="00596439">
        <w:rPr>
          <w:rFonts w:ascii="Times New Roman" w:eastAsia="Calibri" w:hAnsi="Times New Roman" w:cs="Times New Roman"/>
          <w:spacing w:val="-1"/>
        </w:rPr>
        <w:t>individuals</w:t>
      </w:r>
      <w:r w:rsidRPr="00596439">
        <w:rPr>
          <w:rFonts w:ascii="Times New Roman" w:eastAsia="Calibri" w:hAnsi="Times New Roman" w:cs="Times New Roman"/>
        </w:rPr>
        <w:t xml:space="preserve"> or</w:t>
      </w:r>
      <w:r w:rsidRPr="00596439">
        <w:rPr>
          <w:rFonts w:ascii="Times New Roman" w:eastAsia="Calibri" w:hAnsi="Times New Roman" w:cs="Times New Roman"/>
          <w:spacing w:val="-2"/>
        </w:rPr>
        <w:t xml:space="preserve"> </w:t>
      </w:r>
      <w:r w:rsidRPr="00596439">
        <w:rPr>
          <w:rFonts w:ascii="Times New Roman" w:eastAsia="Calibri" w:hAnsi="Times New Roman" w:cs="Times New Roman"/>
          <w:spacing w:val="-1"/>
        </w:rPr>
        <w:t>entities</w:t>
      </w:r>
      <w:r w:rsidRPr="00596439">
        <w:rPr>
          <w:rFonts w:ascii="Times New Roman" w:eastAsia="Calibri" w:hAnsi="Times New Roman" w:cs="Times New Roman"/>
        </w:rPr>
        <w:t xml:space="preserve"> </w:t>
      </w:r>
      <w:r w:rsidRPr="00596439">
        <w:rPr>
          <w:rFonts w:ascii="Times New Roman" w:eastAsia="Calibri" w:hAnsi="Times New Roman" w:cs="Times New Roman"/>
          <w:spacing w:val="-1"/>
        </w:rPr>
        <w:t>that</w:t>
      </w:r>
      <w:r w:rsidRPr="00596439">
        <w:rPr>
          <w:rFonts w:ascii="Times New Roman" w:eastAsia="Calibri" w:hAnsi="Times New Roman" w:cs="Times New Roman"/>
          <w:spacing w:val="1"/>
        </w:rPr>
        <w:t xml:space="preserve"> </w:t>
      </w:r>
      <w:r w:rsidRPr="00596439">
        <w:rPr>
          <w:rFonts w:ascii="Times New Roman" w:eastAsia="Calibri" w:hAnsi="Times New Roman" w:cs="Times New Roman"/>
          <w:spacing w:val="-1"/>
        </w:rPr>
        <w:t xml:space="preserve">hold </w:t>
      </w:r>
      <w:r w:rsidRPr="00596439">
        <w:rPr>
          <w:rFonts w:ascii="Times New Roman" w:eastAsia="Calibri" w:hAnsi="Times New Roman" w:cs="Times New Roman"/>
        </w:rPr>
        <w:t>a</w:t>
      </w:r>
      <w:r w:rsidRPr="00596439">
        <w:rPr>
          <w:rFonts w:ascii="Times New Roman" w:eastAsia="Calibri" w:hAnsi="Times New Roman" w:cs="Times New Roman"/>
          <w:spacing w:val="-2"/>
        </w:rPr>
        <w:t xml:space="preserve"> </w:t>
      </w:r>
      <w:r w:rsidRPr="00596439">
        <w:rPr>
          <w:rFonts w:ascii="Times New Roman" w:eastAsia="Calibri" w:hAnsi="Times New Roman" w:cs="Times New Roman"/>
        </w:rPr>
        <w:t>5%</w:t>
      </w:r>
      <w:r w:rsidRPr="00596439">
        <w:rPr>
          <w:rFonts w:ascii="Times New Roman" w:eastAsia="Calibri" w:hAnsi="Times New Roman" w:cs="Times New Roman"/>
          <w:spacing w:val="-2"/>
        </w:rPr>
        <w:t xml:space="preserve"> </w:t>
      </w:r>
      <w:r w:rsidRPr="00596439">
        <w:rPr>
          <w:rFonts w:ascii="Times New Roman" w:eastAsia="Calibri" w:hAnsi="Times New Roman" w:cs="Times New Roman"/>
        </w:rPr>
        <w:t xml:space="preserve">or </w:t>
      </w:r>
      <w:r w:rsidRPr="00596439">
        <w:rPr>
          <w:rFonts w:ascii="Times New Roman" w:eastAsia="Calibri" w:hAnsi="Times New Roman" w:cs="Times New Roman"/>
          <w:spacing w:val="-1"/>
        </w:rPr>
        <w:t>greater</w:t>
      </w:r>
      <w:r w:rsidRPr="00596439">
        <w:rPr>
          <w:rFonts w:ascii="Times New Roman" w:eastAsia="Calibri" w:hAnsi="Times New Roman" w:cs="Times New Roman"/>
          <w:spacing w:val="-5"/>
        </w:rPr>
        <w:t xml:space="preserve"> </w:t>
      </w:r>
      <w:r w:rsidRPr="00596439">
        <w:rPr>
          <w:rFonts w:ascii="Times New Roman" w:eastAsia="Calibri" w:hAnsi="Times New Roman" w:cs="Times New Roman"/>
          <w:spacing w:val="-1"/>
        </w:rPr>
        <w:t>stake</w:t>
      </w:r>
      <w:r w:rsidRPr="00596439">
        <w:rPr>
          <w:rFonts w:ascii="Times New Roman" w:eastAsia="Calibri" w:hAnsi="Times New Roman" w:cs="Times New Roman"/>
          <w:spacing w:val="-2"/>
        </w:rPr>
        <w:t xml:space="preserve"> </w:t>
      </w:r>
      <w:r w:rsidRPr="00596439">
        <w:rPr>
          <w:rFonts w:ascii="Times New Roman" w:eastAsia="Calibri" w:hAnsi="Times New Roman" w:cs="Times New Roman"/>
          <w:spacing w:val="-1"/>
        </w:rPr>
        <w:t>in the</w:t>
      </w:r>
      <w:r w:rsidRPr="00596439">
        <w:rPr>
          <w:rFonts w:ascii="Times New Roman" w:eastAsia="Calibri" w:hAnsi="Times New Roman" w:cs="Times New Roman"/>
          <w:spacing w:val="1"/>
        </w:rPr>
        <w:t xml:space="preserve"> </w:t>
      </w:r>
      <w:r w:rsidRPr="00596439">
        <w:rPr>
          <w:rFonts w:ascii="Times New Roman" w:eastAsia="Calibri" w:hAnsi="Times New Roman" w:cs="Times New Roman"/>
          <w:spacing w:val="-2"/>
        </w:rPr>
        <w:t>firm</w:t>
      </w:r>
      <w:r w:rsidRPr="00596439">
        <w:rPr>
          <w:rFonts w:ascii="Times New Roman" w:eastAsia="Calibri" w:hAnsi="Times New Roman" w:cs="Times New Roman"/>
          <w:spacing w:val="-1"/>
        </w:rPr>
        <w:t xml:space="preserve"> along</w:t>
      </w:r>
      <w:r w:rsidRPr="00596439">
        <w:rPr>
          <w:rFonts w:ascii="Times New Roman" w:eastAsia="Calibri" w:hAnsi="Times New Roman" w:cs="Times New Roman"/>
          <w:spacing w:val="-3"/>
        </w:rPr>
        <w:t xml:space="preserve"> </w:t>
      </w:r>
      <w:r w:rsidRPr="00596439">
        <w:rPr>
          <w:rFonts w:ascii="Times New Roman" w:eastAsia="Calibri" w:hAnsi="Times New Roman" w:cs="Times New Roman"/>
          <w:spacing w:val="-1"/>
        </w:rPr>
        <w:t>with</w:t>
      </w:r>
      <w:r w:rsidRPr="00596439">
        <w:rPr>
          <w:rFonts w:ascii="Times New Roman" w:eastAsia="Calibri" w:hAnsi="Times New Roman" w:cs="Times New Roman"/>
          <w:spacing w:val="-3"/>
        </w:rPr>
        <w:t xml:space="preserve"> </w:t>
      </w:r>
      <w:r w:rsidRPr="00596439">
        <w:rPr>
          <w:rFonts w:ascii="Times New Roman" w:eastAsia="Calibri" w:hAnsi="Times New Roman" w:cs="Times New Roman"/>
          <w:spacing w:val="-1"/>
        </w:rPr>
        <w:t>their</w:t>
      </w:r>
      <w:r w:rsidRPr="00596439">
        <w:rPr>
          <w:rFonts w:ascii="Times New Roman" w:eastAsia="Calibri" w:hAnsi="Times New Roman" w:cs="Times New Roman"/>
          <w:spacing w:val="60"/>
        </w:rPr>
        <w:t xml:space="preserve"> </w:t>
      </w:r>
      <w:r w:rsidRPr="00596439">
        <w:rPr>
          <w:rFonts w:ascii="Times New Roman" w:eastAsia="Calibri" w:hAnsi="Times New Roman" w:cs="Times New Roman"/>
          <w:spacing w:val="-1"/>
        </w:rPr>
        <w:t>respective</w:t>
      </w:r>
      <w:r w:rsidRPr="00596439">
        <w:rPr>
          <w:rFonts w:ascii="Times New Roman" w:eastAsia="Calibri" w:hAnsi="Times New Roman" w:cs="Times New Roman"/>
          <w:spacing w:val="-2"/>
        </w:rPr>
        <w:t xml:space="preserve"> </w:t>
      </w:r>
      <w:r w:rsidRPr="00596439">
        <w:rPr>
          <w:rFonts w:ascii="Times New Roman" w:eastAsia="Calibri" w:hAnsi="Times New Roman" w:cs="Times New Roman"/>
          <w:spacing w:val="-1"/>
        </w:rPr>
        <w:t>ownership percentage,</w:t>
      </w:r>
      <w:r w:rsidRPr="00596439">
        <w:rPr>
          <w:rFonts w:ascii="Times New Roman" w:eastAsia="Calibri" w:hAnsi="Times New Roman" w:cs="Times New Roman"/>
          <w:spacing w:val="-2"/>
        </w:rPr>
        <w:t xml:space="preserve"> </w:t>
      </w:r>
      <w:r w:rsidRPr="00596439">
        <w:rPr>
          <w:rFonts w:ascii="Times New Roman" w:eastAsia="Calibri" w:hAnsi="Times New Roman" w:cs="Times New Roman"/>
          <w:spacing w:val="-1"/>
        </w:rPr>
        <w:t>the</w:t>
      </w:r>
      <w:r w:rsidRPr="00596439">
        <w:rPr>
          <w:rFonts w:ascii="Times New Roman" w:eastAsia="Calibri" w:hAnsi="Times New Roman" w:cs="Times New Roman"/>
          <w:spacing w:val="1"/>
        </w:rPr>
        <w:t xml:space="preserve"> </w:t>
      </w:r>
      <w:r w:rsidRPr="00596439">
        <w:rPr>
          <w:rFonts w:ascii="Times New Roman" w:eastAsia="Calibri" w:hAnsi="Times New Roman" w:cs="Times New Roman"/>
          <w:spacing w:val="-1"/>
        </w:rPr>
        <w:t>total</w:t>
      </w:r>
      <w:r w:rsidRPr="00596439">
        <w:rPr>
          <w:rFonts w:ascii="Times New Roman" w:eastAsia="Calibri" w:hAnsi="Times New Roman" w:cs="Times New Roman"/>
          <w:spacing w:val="-3"/>
        </w:rPr>
        <w:t xml:space="preserve"> </w:t>
      </w:r>
      <w:r w:rsidRPr="00596439">
        <w:rPr>
          <w:rFonts w:ascii="Times New Roman" w:eastAsia="Calibri" w:hAnsi="Times New Roman" w:cs="Times New Roman"/>
          <w:spacing w:val="-1"/>
        </w:rPr>
        <w:t>number</w:t>
      </w:r>
      <w:r w:rsidRPr="00596439">
        <w:rPr>
          <w:rFonts w:ascii="Times New Roman" w:eastAsia="Calibri" w:hAnsi="Times New Roman" w:cs="Times New Roman"/>
          <w:spacing w:val="-2"/>
        </w:rPr>
        <w:t xml:space="preserve"> </w:t>
      </w:r>
      <w:r w:rsidRPr="00596439">
        <w:rPr>
          <w:rFonts w:ascii="Times New Roman" w:eastAsia="Calibri" w:hAnsi="Times New Roman" w:cs="Times New Roman"/>
          <w:spacing w:val="-1"/>
        </w:rPr>
        <w:t>of</w:t>
      </w:r>
      <w:r w:rsidRPr="00596439">
        <w:rPr>
          <w:rFonts w:ascii="Times New Roman" w:eastAsia="Calibri" w:hAnsi="Times New Roman" w:cs="Times New Roman"/>
        </w:rPr>
        <w:t xml:space="preserve"> </w:t>
      </w:r>
      <w:r w:rsidRPr="00596439">
        <w:rPr>
          <w:rFonts w:ascii="Times New Roman" w:eastAsia="Calibri" w:hAnsi="Times New Roman" w:cs="Times New Roman"/>
          <w:spacing w:val="-1"/>
        </w:rPr>
        <w:t>active</w:t>
      </w:r>
      <w:r w:rsidRPr="00596439">
        <w:rPr>
          <w:rFonts w:ascii="Times New Roman" w:eastAsia="Calibri" w:hAnsi="Times New Roman" w:cs="Times New Roman"/>
          <w:spacing w:val="-2"/>
        </w:rPr>
        <w:t xml:space="preserve"> </w:t>
      </w:r>
      <w:r w:rsidRPr="00596439">
        <w:rPr>
          <w:rFonts w:ascii="Times New Roman" w:eastAsia="Calibri" w:hAnsi="Times New Roman" w:cs="Times New Roman"/>
          <w:spacing w:val="-1"/>
        </w:rPr>
        <w:t>employee</w:t>
      </w:r>
      <w:r w:rsidRPr="00596439">
        <w:rPr>
          <w:rFonts w:ascii="Times New Roman" w:eastAsia="Calibri" w:hAnsi="Times New Roman" w:cs="Times New Roman"/>
          <w:spacing w:val="-2"/>
        </w:rPr>
        <w:t xml:space="preserve"> </w:t>
      </w:r>
      <w:r w:rsidRPr="00596439">
        <w:rPr>
          <w:rFonts w:ascii="Times New Roman" w:eastAsia="Calibri" w:hAnsi="Times New Roman" w:cs="Times New Roman"/>
          <w:spacing w:val="-1"/>
        </w:rPr>
        <w:t>owners,</w:t>
      </w:r>
      <w:r w:rsidRPr="00596439">
        <w:rPr>
          <w:rFonts w:ascii="Times New Roman" w:eastAsia="Calibri" w:hAnsi="Times New Roman" w:cs="Times New Roman"/>
          <w:spacing w:val="-2"/>
        </w:rPr>
        <w:t xml:space="preserve"> </w:t>
      </w:r>
      <w:r w:rsidRPr="00596439">
        <w:rPr>
          <w:rFonts w:ascii="Times New Roman" w:eastAsia="Calibri" w:hAnsi="Times New Roman" w:cs="Times New Roman"/>
          <w:spacing w:val="-1"/>
        </w:rPr>
        <w:t>and their</w:t>
      </w:r>
      <w:r w:rsidRPr="00596439">
        <w:rPr>
          <w:rFonts w:ascii="Times New Roman" w:eastAsia="Calibri" w:hAnsi="Times New Roman" w:cs="Times New Roman"/>
          <w:spacing w:val="69"/>
        </w:rPr>
        <w:t xml:space="preserve"> </w:t>
      </w:r>
      <w:r w:rsidRPr="00596439">
        <w:rPr>
          <w:rFonts w:ascii="Times New Roman" w:eastAsia="Calibri" w:hAnsi="Times New Roman" w:cs="Times New Roman"/>
          <w:spacing w:val="-1"/>
        </w:rPr>
        <w:t>aggregate</w:t>
      </w:r>
      <w:r w:rsidRPr="00596439">
        <w:rPr>
          <w:rFonts w:ascii="Times New Roman" w:eastAsia="Calibri" w:hAnsi="Times New Roman" w:cs="Times New Roman"/>
          <w:spacing w:val="1"/>
        </w:rPr>
        <w:t xml:space="preserve"> </w:t>
      </w:r>
      <w:r w:rsidRPr="00596439">
        <w:rPr>
          <w:rFonts w:ascii="Times New Roman" w:eastAsia="Calibri" w:hAnsi="Times New Roman" w:cs="Times New Roman"/>
          <w:spacing w:val="-1"/>
        </w:rPr>
        <w:t>level</w:t>
      </w:r>
      <w:r w:rsidRPr="00596439">
        <w:rPr>
          <w:rFonts w:ascii="Times New Roman" w:eastAsia="Calibri" w:hAnsi="Times New Roman" w:cs="Times New Roman"/>
          <w:spacing w:val="-3"/>
        </w:rPr>
        <w:t xml:space="preserve"> </w:t>
      </w:r>
      <w:r w:rsidRPr="00596439">
        <w:rPr>
          <w:rFonts w:ascii="Times New Roman" w:eastAsia="Calibri" w:hAnsi="Times New Roman" w:cs="Times New Roman"/>
        </w:rPr>
        <w:t>of</w:t>
      </w:r>
      <w:r w:rsidRPr="00596439">
        <w:rPr>
          <w:rFonts w:ascii="Times New Roman" w:eastAsia="Calibri" w:hAnsi="Times New Roman" w:cs="Times New Roman"/>
          <w:spacing w:val="-2"/>
        </w:rPr>
        <w:t xml:space="preserve"> </w:t>
      </w:r>
      <w:r w:rsidRPr="00596439">
        <w:rPr>
          <w:rFonts w:ascii="Times New Roman" w:eastAsia="Calibri" w:hAnsi="Times New Roman" w:cs="Times New Roman"/>
          <w:spacing w:val="-1"/>
        </w:rPr>
        <w:t>ownership.</w:t>
      </w:r>
      <w:r w:rsidRPr="00596439">
        <w:rPr>
          <w:rFonts w:ascii="Times New Roman" w:eastAsia="Calibri" w:hAnsi="Times New Roman" w:cs="Times New Roman"/>
        </w:rPr>
        <w:t xml:space="preserve"> </w:t>
      </w:r>
      <w:r w:rsidRPr="00596439">
        <w:rPr>
          <w:rFonts w:ascii="Times New Roman" w:eastAsia="Calibri" w:hAnsi="Times New Roman" w:cs="Times New Roman"/>
          <w:spacing w:val="-1"/>
        </w:rPr>
        <w:t>Please</w:t>
      </w:r>
      <w:r w:rsidRPr="00596439">
        <w:rPr>
          <w:rFonts w:ascii="Times New Roman" w:eastAsia="Calibri" w:hAnsi="Times New Roman" w:cs="Times New Roman"/>
          <w:spacing w:val="1"/>
        </w:rPr>
        <w:t xml:space="preserve"> </w:t>
      </w:r>
      <w:r w:rsidRPr="00596439">
        <w:rPr>
          <w:rFonts w:ascii="Times New Roman" w:eastAsia="Calibri" w:hAnsi="Times New Roman" w:cs="Times New Roman"/>
          <w:spacing w:val="-1"/>
        </w:rPr>
        <w:t>distinguish between</w:t>
      </w:r>
      <w:r w:rsidRPr="00596439">
        <w:rPr>
          <w:rFonts w:ascii="Times New Roman" w:eastAsia="Calibri" w:hAnsi="Times New Roman" w:cs="Times New Roman"/>
          <w:spacing w:val="-3"/>
        </w:rPr>
        <w:t xml:space="preserve"> </w:t>
      </w:r>
      <w:r w:rsidRPr="00596439">
        <w:rPr>
          <w:rFonts w:ascii="Times New Roman" w:eastAsia="Calibri" w:hAnsi="Times New Roman" w:cs="Times New Roman"/>
          <w:spacing w:val="-1"/>
        </w:rPr>
        <w:t>“full” ownership and non-voting,</w:t>
      </w:r>
      <w:r w:rsidRPr="00596439">
        <w:rPr>
          <w:rFonts w:ascii="Times New Roman" w:eastAsia="Calibri" w:hAnsi="Times New Roman" w:cs="Times New Roman"/>
          <w:spacing w:val="49"/>
        </w:rPr>
        <w:t xml:space="preserve"> </w:t>
      </w:r>
      <w:r w:rsidRPr="00596439">
        <w:rPr>
          <w:rFonts w:ascii="Times New Roman" w:eastAsia="Calibri" w:hAnsi="Times New Roman" w:cs="Times New Roman"/>
          <w:spacing w:val="-1"/>
        </w:rPr>
        <w:t>economic</w:t>
      </w:r>
      <w:r w:rsidRPr="00596439">
        <w:rPr>
          <w:rFonts w:ascii="Times New Roman" w:eastAsia="Calibri" w:hAnsi="Times New Roman" w:cs="Times New Roman"/>
        </w:rPr>
        <w:t xml:space="preserve"> </w:t>
      </w:r>
      <w:r w:rsidRPr="00596439">
        <w:rPr>
          <w:rFonts w:ascii="Times New Roman" w:eastAsia="Calibri" w:hAnsi="Times New Roman" w:cs="Times New Roman"/>
          <w:spacing w:val="-1"/>
        </w:rPr>
        <w:t>participation-only</w:t>
      </w:r>
      <w:r w:rsidRPr="00596439">
        <w:rPr>
          <w:rFonts w:ascii="Times New Roman" w:eastAsia="Calibri" w:hAnsi="Times New Roman" w:cs="Times New Roman"/>
          <w:spacing w:val="1"/>
        </w:rPr>
        <w:t xml:space="preserve"> </w:t>
      </w:r>
      <w:r w:rsidRPr="00596439">
        <w:rPr>
          <w:rFonts w:ascii="Times New Roman" w:eastAsia="Calibri" w:hAnsi="Times New Roman" w:cs="Times New Roman"/>
          <w:spacing w:val="-1"/>
        </w:rPr>
        <w:t>interests</w:t>
      </w:r>
      <w:r w:rsidRPr="00596439">
        <w:rPr>
          <w:rFonts w:ascii="Times New Roman" w:eastAsia="Calibri" w:hAnsi="Times New Roman" w:cs="Times New Roman"/>
          <w:spacing w:val="-2"/>
        </w:rPr>
        <w:t xml:space="preserve"> </w:t>
      </w:r>
      <w:r w:rsidRPr="00596439">
        <w:rPr>
          <w:rFonts w:ascii="Times New Roman" w:eastAsia="Calibri" w:hAnsi="Times New Roman" w:cs="Times New Roman"/>
          <w:spacing w:val="-1"/>
        </w:rPr>
        <w:t>if</w:t>
      </w:r>
      <w:r w:rsidRPr="00596439">
        <w:rPr>
          <w:rFonts w:ascii="Times New Roman" w:eastAsia="Calibri" w:hAnsi="Times New Roman" w:cs="Times New Roman"/>
        </w:rPr>
        <w:t xml:space="preserve"> </w:t>
      </w:r>
      <w:r w:rsidRPr="00596439">
        <w:rPr>
          <w:rFonts w:ascii="Times New Roman" w:eastAsia="Calibri" w:hAnsi="Times New Roman" w:cs="Times New Roman"/>
          <w:spacing w:val="-1"/>
        </w:rPr>
        <w:t>applicable.</w:t>
      </w:r>
    </w:p>
    <w:p w14:paraId="607B9491" w14:textId="77777777" w:rsidR="00596439" w:rsidRPr="00596439" w:rsidRDefault="00602573" w:rsidP="009B35C5">
      <w:pPr>
        <w:pStyle w:val="ListParagraph"/>
        <w:widowControl/>
        <w:numPr>
          <w:ilvl w:val="0"/>
          <w:numId w:val="22"/>
        </w:numPr>
        <w:tabs>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contextualSpacing/>
        <w:jc w:val="both"/>
        <w:rPr>
          <w:rFonts w:ascii="Times New Roman" w:hAnsi="Times New Roman" w:cs="Times New Roman"/>
        </w:rPr>
      </w:pPr>
      <w:r w:rsidRPr="00596439">
        <w:rPr>
          <w:rFonts w:ascii="Times New Roman" w:hAnsi="Times New Roman" w:cs="Times New Roman"/>
        </w:rPr>
        <w:t>Please address any organizational changes your firm has experienced within the last five years.  Are there any anticipated organizational changes for the next year? Also please speak to any significant personnel changes over the last three years.</w:t>
      </w:r>
    </w:p>
    <w:p w14:paraId="7FFF5C08" w14:textId="77777777" w:rsidR="00596439" w:rsidRPr="00596439" w:rsidRDefault="00602573" w:rsidP="009B35C5">
      <w:pPr>
        <w:pStyle w:val="ListParagraph"/>
        <w:numPr>
          <w:ilvl w:val="0"/>
          <w:numId w:val="22"/>
        </w:numPr>
        <w:tabs>
          <w:tab w:val="left" w:pos="90"/>
          <w:tab w:val="left" w:pos="840"/>
        </w:tabs>
        <w:ind w:right="115"/>
        <w:contextualSpacing/>
        <w:jc w:val="both"/>
        <w:rPr>
          <w:rFonts w:ascii="Times New Roman" w:eastAsia="Calibri" w:hAnsi="Times New Roman" w:cs="Times New Roman"/>
        </w:rPr>
      </w:pPr>
      <w:r w:rsidRPr="00596439">
        <w:rPr>
          <w:rFonts w:ascii="Times New Roman" w:eastAsia="Times New Roman" w:hAnsi="Times New Roman" w:cs="Times New Roman"/>
          <w:spacing w:val="-1"/>
        </w:rPr>
        <w:t>Describe</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your</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 xml:space="preserve">succession </w:t>
      </w:r>
      <w:r w:rsidRPr="00596439">
        <w:rPr>
          <w:rFonts w:ascii="Times New Roman" w:eastAsia="Times New Roman" w:hAnsi="Times New Roman" w:cs="Times New Roman"/>
          <w:spacing w:val="-2"/>
        </w:rPr>
        <w:t>and</w:t>
      </w:r>
      <w:r w:rsidRPr="00596439">
        <w:rPr>
          <w:rFonts w:ascii="Times New Roman" w:eastAsia="Times New Roman" w:hAnsi="Times New Roman" w:cs="Times New Roman"/>
          <w:spacing w:val="-1"/>
        </w:rPr>
        <w:t xml:space="preserve"> continuity plans</w:t>
      </w:r>
      <w:r w:rsidRPr="00596439">
        <w:rPr>
          <w:rFonts w:ascii="Times New Roman" w:eastAsia="Times New Roman" w:hAnsi="Times New Roman" w:cs="Times New Roman"/>
        </w:rPr>
        <w:t xml:space="preserve"> for</w:t>
      </w:r>
      <w:r w:rsidRPr="00596439">
        <w:rPr>
          <w:rFonts w:ascii="Times New Roman" w:eastAsia="Times New Roman" w:hAnsi="Times New Roman" w:cs="Times New Roman"/>
          <w:spacing w:val="-5"/>
        </w:rPr>
        <w:t xml:space="preserve"> </w:t>
      </w:r>
      <w:r w:rsidRPr="00596439">
        <w:rPr>
          <w:rFonts w:ascii="Times New Roman" w:eastAsia="Times New Roman" w:hAnsi="Times New Roman" w:cs="Times New Roman"/>
          <w:spacing w:val="-1"/>
        </w:rPr>
        <w:t>management</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rPr>
        <w:t>of</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rPr>
        <w:t>the</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 xml:space="preserve">firm. </w:t>
      </w:r>
    </w:p>
    <w:p w14:paraId="027AAB8D" w14:textId="77777777" w:rsidR="00596439" w:rsidRPr="00596439" w:rsidRDefault="00602573" w:rsidP="009B35C5">
      <w:pPr>
        <w:pStyle w:val="ListParagraph"/>
        <w:numPr>
          <w:ilvl w:val="0"/>
          <w:numId w:val="22"/>
        </w:numPr>
        <w:tabs>
          <w:tab w:val="left" w:pos="90"/>
        </w:tabs>
        <w:ind w:right="115"/>
        <w:contextualSpacing/>
        <w:jc w:val="both"/>
        <w:rPr>
          <w:rFonts w:ascii="Times New Roman" w:eastAsia="Calibri" w:hAnsi="Times New Roman" w:cs="Times New Roman"/>
        </w:rPr>
      </w:pPr>
      <w:r w:rsidRPr="00596439">
        <w:rPr>
          <w:rFonts w:ascii="Times New Roman" w:eastAsia="Times New Roman" w:hAnsi="Times New Roman" w:cs="Times New Roman"/>
          <w:spacing w:val="-1"/>
        </w:rPr>
        <w:t>Provide</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spacing w:val="-1"/>
        </w:rPr>
        <w:t>the</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total</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number</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spacing w:val="-1"/>
        </w:rPr>
        <w:t>of</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firm employees,</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investment</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staff,</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research staff,</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total</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clients,</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spacing w:val="-1"/>
        </w:rPr>
        <w:t>and</w:t>
      </w:r>
      <w:r w:rsidRPr="00596439">
        <w:rPr>
          <w:rFonts w:ascii="Times New Roman" w:eastAsia="Times New Roman" w:hAnsi="Times New Roman" w:cs="Times New Roman"/>
          <w:spacing w:val="59"/>
        </w:rPr>
        <w:t xml:space="preserve"> </w:t>
      </w:r>
      <w:r w:rsidRPr="00596439">
        <w:rPr>
          <w:rFonts w:ascii="Times New Roman" w:eastAsia="Times New Roman" w:hAnsi="Times New Roman" w:cs="Times New Roman"/>
        </w:rPr>
        <w:t>total</w:t>
      </w:r>
      <w:r w:rsidRPr="00596439">
        <w:rPr>
          <w:rFonts w:ascii="Times New Roman" w:eastAsia="Times New Roman" w:hAnsi="Times New Roman" w:cs="Times New Roman"/>
          <w:spacing w:val="-3"/>
        </w:rPr>
        <w:t xml:space="preserve"> </w:t>
      </w:r>
      <w:r w:rsidRPr="00596439">
        <w:rPr>
          <w:rFonts w:ascii="Times New Roman" w:eastAsia="Times New Roman" w:hAnsi="Times New Roman" w:cs="Times New Roman"/>
          <w:spacing w:val="-1"/>
        </w:rPr>
        <w:t>firm-wide</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2"/>
        </w:rPr>
        <w:t>AUM</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for</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spacing w:val="-1"/>
        </w:rPr>
        <w:t xml:space="preserve">each year-end </w:t>
      </w:r>
      <w:r w:rsidRPr="00596439">
        <w:rPr>
          <w:rFonts w:ascii="Times New Roman" w:eastAsia="Times New Roman" w:hAnsi="Times New Roman" w:cs="Times New Roman"/>
        </w:rPr>
        <w:t>for</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spacing w:val="-1"/>
        </w:rPr>
        <w:t>the</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2"/>
        </w:rPr>
        <w:t xml:space="preserve">past </w:t>
      </w:r>
      <w:r w:rsidRPr="00596439">
        <w:rPr>
          <w:rFonts w:ascii="Times New Roman" w:eastAsia="Times New Roman" w:hAnsi="Times New Roman" w:cs="Times New Roman"/>
        </w:rPr>
        <w:t>10</w:t>
      </w:r>
      <w:r w:rsidRPr="00596439">
        <w:rPr>
          <w:rFonts w:ascii="Times New Roman" w:eastAsia="Times New Roman" w:hAnsi="Times New Roman" w:cs="Times New Roman"/>
          <w:spacing w:val="-1"/>
        </w:rPr>
        <w:t xml:space="preserve"> years.</w:t>
      </w:r>
    </w:p>
    <w:p w14:paraId="3713F174" w14:textId="77777777" w:rsidR="00596439" w:rsidRPr="00596439" w:rsidRDefault="00602573" w:rsidP="009B35C5">
      <w:pPr>
        <w:widowControl/>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sidRPr="00596439">
        <w:rPr>
          <w:rFonts w:ascii="Times New Roman" w:eastAsia="Calibri" w:hAnsi="Times New Roman" w:cs="Times New Roman"/>
          <w:spacing w:val="-1"/>
        </w:rPr>
        <w:t>List</w:t>
      </w:r>
      <w:r w:rsidRPr="00596439">
        <w:rPr>
          <w:rFonts w:ascii="Times New Roman" w:eastAsia="Calibri" w:hAnsi="Times New Roman" w:cs="Times New Roman"/>
          <w:spacing w:val="1"/>
        </w:rPr>
        <w:t xml:space="preserve"> </w:t>
      </w:r>
      <w:r w:rsidRPr="00596439">
        <w:rPr>
          <w:rFonts w:ascii="Times New Roman" w:eastAsia="Calibri" w:hAnsi="Times New Roman" w:cs="Times New Roman"/>
          <w:spacing w:val="-2"/>
        </w:rPr>
        <w:t>the</w:t>
      </w:r>
      <w:r w:rsidRPr="00596439">
        <w:rPr>
          <w:rFonts w:ascii="Times New Roman" w:eastAsia="Calibri" w:hAnsi="Times New Roman" w:cs="Times New Roman"/>
          <w:spacing w:val="1"/>
        </w:rPr>
        <w:t xml:space="preserve"> </w:t>
      </w:r>
      <w:r w:rsidRPr="00596439">
        <w:rPr>
          <w:rFonts w:ascii="Times New Roman" w:eastAsia="Calibri" w:hAnsi="Times New Roman" w:cs="Times New Roman"/>
          <w:spacing w:val="-1"/>
        </w:rPr>
        <w:t>firm’s</w:t>
      </w:r>
      <w:r w:rsidRPr="00596439">
        <w:rPr>
          <w:rFonts w:ascii="Times New Roman" w:eastAsia="Calibri" w:hAnsi="Times New Roman" w:cs="Times New Roman"/>
          <w:spacing w:val="-2"/>
        </w:rPr>
        <w:t xml:space="preserve"> </w:t>
      </w:r>
      <w:r w:rsidRPr="00596439">
        <w:rPr>
          <w:rFonts w:ascii="Times New Roman" w:eastAsia="Calibri" w:hAnsi="Times New Roman" w:cs="Times New Roman"/>
          <w:spacing w:val="-1"/>
        </w:rPr>
        <w:t>office</w:t>
      </w:r>
      <w:r w:rsidRPr="00596439">
        <w:rPr>
          <w:rFonts w:ascii="Times New Roman" w:eastAsia="Calibri" w:hAnsi="Times New Roman" w:cs="Times New Roman"/>
          <w:spacing w:val="1"/>
        </w:rPr>
        <w:t xml:space="preserve"> </w:t>
      </w:r>
      <w:r w:rsidRPr="00596439">
        <w:rPr>
          <w:rFonts w:ascii="Times New Roman" w:eastAsia="Calibri" w:hAnsi="Times New Roman" w:cs="Times New Roman"/>
          <w:spacing w:val="-1"/>
        </w:rPr>
        <w:t>locations,</w:t>
      </w:r>
      <w:r w:rsidRPr="00596439">
        <w:rPr>
          <w:rFonts w:ascii="Times New Roman" w:eastAsia="Calibri" w:hAnsi="Times New Roman" w:cs="Times New Roman"/>
        </w:rPr>
        <w:t xml:space="preserve"> </w:t>
      </w:r>
      <w:r w:rsidRPr="00596439">
        <w:rPr>
          <w:rFonts w:ascii="Times New Roman" w:eastAsia="Calibri" w:hAnsi="Times New Roman" w:cs="Times New Roman"/>
          <w:spacing w:val="-1"/>
        </w:rPr>
        <w:t>the</w:t>
      </w:r>
      <w:r w:rsidRPr="00596439">
        <w:rPr>
          <w:rFonts w:ascii="Times New Roman" w:eastAsia="Calibri" w:hAnsi="Times New Roman" w:cs="Times New Roman"/>
          <w:spacing w:val="-2"/>
        </w:rPr>
        <w:t xml:space="preserve"> </w:t>
      </w:r>
      <w:r w:rsidRPr="00596439">
        <w:rPr>
          <w:rFonts w:ascii="Times New Roman" w:eastAsia="Calibri" w:hAnsi="Times New Roman" w:cs="Times New Roman"/>
          <w:spacing w:val="-1"/>
        </w:rPr>
        <w:t>main functional</w:t>
      </w:r>
      <w:r w:rsidRPr="00596439">
        <w:rPr>
          <w:rFonts w:ascii="Times New Roman" w:eastAsia="Calibri" w:hAnsi="Times New Roman" w:cs="Times New Roman"/>
        </w:rPr>
        <w:t xml:space="preserve"> </w:t>
      </w:r>
      <w:r w:rsidRPr="00596439">
        <w:rPr>
          <w:rFonts w:ascii="Times New Roman" w:eastAsia="Calibri" w:hAnsi="Times New Roman" w:cs="Times New Roman"/>
          <w:spacing w:val="-1"/>
        </w:rPr>
        <w:t>responsibilities</w:t>
      </w:r>
      <w:r w:rsidRPr="00596439">
        <w:rPr>
          <w:rFonts w:ascii="Times New Roman" w:eastAsia="Calibri" w:hAnsi="Times New Roman" w:cs="Times New Roman"/>
          <w:spacing w:val="-2"/>
        </w:rPr>
        <w:t xml:space="preserve"> </w:t>
      </w:r>
      <w:r w:rsidRPr="00596439">
        <w:rPr>
          <w:rFonts w:ascii="Times New Roman" w:eastAsia="Calibri" w:hAnsi="Times New Roman" w:cs="Times New Roman"/>
        </w:rPr>
        <w:t>of</w:t>
      </w:r>
      <w:r w:rsidRPr="00596439">
        <w:rPr>
          <w:rFonts w:ascii="Times New Roman" w:eastAsia="Calibri" w:hAnsi="Times New Roman" w:cs="Times New Roman"/>
          <w:spacing w:val="-3"/>
        </w:rPr>
        <w:t xml:space="preserve"> </w:t>
      </w:r>
      <w:r w:rsidRPr="00596439">
        <w:rPr>
          <w:rFonts w:ascii="Times New Roman" w:eastAsia="Calibri" w:hAnsi="Times New Roman" w:cs="Times New Roman"/>
          <w:spacing w:val="-1"/>
        </w:rPr>
        <w:t>each,</w:t>
      </w:r>
      <w:r w:rsidRPr="00596439">
        <w:rPr>
          <w:rFonts w:ascii="Times New Roman" w:eastAsia="Calibri" w:hAnsi="Times New Roman" w:cs="Times New Roman"/>
        </w:rPr>
        <w:t xml:space="preserve"> </w:t>
      </w:r>
      <w:r w:rsidRPr="00596439">
        <w:rPr>
          <w:rFonts w:ascii="Times New Roman" w:eastAsia="Calibri" w:hAnsi="Times New Roman" w:cs="Times New Roman"/>
          <w:spacing w:val="-1"/>
        </w:rPr>
        <w:t>and the</w:t>
      </w:r>
      <w:r w:rsidRPr="00596439">
        <w:rPr>
          <w:rFonts w:ascii="Times New Roman" w:eastAsia="Calibri" w:hAnsi="Times New Roman" w:cs="Times New Roman"/>
          <w:spacing w:val="1"/>
        </w:rPr>
        <w:t xml:space="preserve"> </w:t>
      </w:r>
      <w:r w:rsidRPr="00596439">
        <w:rPr>
          <w:rFonts w:ascii="Times New Roman" w:eastAsia="Calibri" w:hAnsi="Times New Roman" w:cs="Times New Roman"/>
          <w:spacing w:val="-1"/>
        </w:rPr>
        <w:t>number</w:t>
      </w:r>
      <w:r w:rsidRPr="00596439">
        <w:rPr>
          <w:rFonts w:ascii="Times New Roman" w:eastAsia="Calibri" w:hAnsi="Times New Roman" w:cs="Times New Roman"/>
          <w:spacing w:val="-2"/>
        </w:rPr>
        <w:t xml:space="preserve"> </w:t>
      </w:r>
      <w:r w:rsidRPr="00596439">
        <w:rPr>
          <w:rFonts w:ascii="Times New Roman" w:eastAsia="Calibri" w:hAnsi="Times New Roman" w:cs="Times New Roman"/>
        </w:rPr>
        <w:t>of</w:t>
      </w:r>
      <w:r w:rsidRPr="00596439">
        <w:rPr>
          <w:rFonts w:ascii="Times New Roman" w:eastAsia="Calibri" w:hAnsi="Times New Roman" w:cs="Times New Roman"/>
          <w:spacing w:val="61"/>
        </w:rPr>
        <w:t xml:space="preserve"> </w:t>
      </w:r>
      <w:r w:rsidRPr="00596439">
        <w:rPr>
          <w:rFonts w:ascii="Times New Roman" w:eastAsia="Calibri" w:hAnsi="Times New Roman" w:cs="Times New Roman"/>
          <w:spacing w:val="-1"/>
        </w:rPr>
        <w:t>staff</w:t>
      </w:r>
      <w:r w:rsidRPr="00596439">
        <w:rPr>
          <w:rFonts w:ascii="Times New Roman" w:eastAsia="Calibri" w:hAnsi="Times New Roman" w:cs="Times New Roman"/>
        </w:rPr>
        <w:t xml:space="preserve"> </w:t>
      </w:r>
      <w:r w:rsidRPr="00596439">
        <w:rPr>
          <w:rFonts w:ascii="Times New Roman" w:eastAsia="Calibri" w:hAnsi="Times New Roman" w:cs="Times New Roman"/>
          <w:spacing w:val="-1"/>
        </w:rPr>
        <w:t>at</w:t>
      </w:r>
      <w:r w:rsidRPr="00596439">
        <w:rPr>
          <w:rFonts w:ascii="Times New Roman" w:eastAsia="Calibri" w:hAnsi="Times New Roman" w:cs="Times New Roman"/>
          <w:spacing w:val="-2"/>
        </w:rPr>
        <w:t xml:space="preserve"> </w:t>
      </w:r>
      <w:r w:rsidRPr="00596439">
        <w:rPr>
          <w:rFonts w:ascii="Times New Roman" w:eastAsia="Calibri" w:hAnsi="Times New Roman" w:cs="Times New Roman"/>
          <w:spacing w:val="-1"/>
        </w:rPr>
        <w:t>each location.</w:t>
      </w:r>
      <w:r w:rsidRPr="00596439">
        <w:rPr>
          <w:rFonts w:ascii="Times New Roman" w:eastAsia="Calibri" w:hAnsi="Times New Roman" w:cs="Times New Roman"/>
        </w:rPr>
        <w:t xml:space="preserve"> </w:t>
      </w:r>
    </w:p>
    <w:p w14:paraId="1322AF96" w14:textId="77777777" w:rsidR="00596439" w:rsidRPr="00596439" w:rsidRDefault="00602573" w:rsidP="009B35C5">
      <w:pPr>
        <w:widowControl/>
        <w:numPr>
          <w:ilvl w:val="1"/>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sidRPr="00596439">
        <w:rPr>
          <w:rFonts w:ascii="Times New Roman" w:eastAsia="Calibri" w:hAnsi="Times New Roman" w:cs="Times New Roman"/>
          <w:spacing w:val="-1"/>
        </w:rPr>
        <w:lastRenderedPageBreak/>
        <w:t>In addition,</w:t>
      </w:r>
      <w:r w:rsidRPr="00596439">
        <w:rPr>
          <w:rFonts w:ascii="Times New Roman" w:eastAsia="Calibri" w:hAnsi="Times New Roman" w:cs="Times New Roman"/>
        </w:rPr>
        <w:t xml:space="preserve"> </w:t>
      </w:r>
      <w:r w:rsidRPr="00596439">
        <w:rPr>
          <w:rFonts w:ascii="Times New Roman" w:eastAsia="Calibri" w:hAnsi="Times New Roman" w:cs="Times New Roman"/>
          <w:spacing w:val="-1"/>
        </w:rPr>
        <w:t>indicate</w:t>
      </w:r>
      <w:r w:rsidRPr="00596439">
        <w:rPr>
          <w:rFonts w:ascii="Times New Roman" w:eastAsia="Calibri" w:hAnsi="Times New Roman" w:cs="Times New Roman"/>
          <w:spacing w:val="1"/>
        </w:rPr>
        <w:t xml:space="preserve"> </w:t>
      </w:r>
      <w:r w:rsidRPr="00596439">
        <w:rPr>
          <w:rFonts w:ascii="Times New Roman" w:eastAsia="Calibri" w:hAnsi="Times New Roman" w:cs="Times New Roman"/>
          <w:spacing w:val="-1"/>
        </w:rPr>
        <w:t>the</w:t>
      </w:r>
      <w:r w:rsidRPr="00596439">
        <w:rPr>
          <w:rFonts w:ascii="Times New Roman" w:eastAsia="Calibri" w:hAnsi="Times New Roman" w:cs="Times New Roman"/>
          <w:spacing w:val="-2"/>
        </w:rPr>
        <w:t xml:space="preserve"> </w:t>
      </w:r>
      <w:r w:rsidRPr="00596439">
        <w:rPr>
          <w:rFonts w:ascii="Times New Roman" w:eastAsia="Calibri" w:hAnsi="Times New Roman" w:cs="Times New Roman"/>
          <w:spacing w:val="-1"/>
        </w:rPr>
        <w:t>location(s)</w:t>
      </w:r>
      <w:r w:rsidRPr="00596439">
        <w:rPr>
          <w:rFonts w:ascii="Times New Roman" w:eastAsia="Calibri" w:hAnsi="Times New Roman" w:cs="Times New Roman"/>
        </w:rPr>
        <w:t xml:space="preserve"> of</w:t>
      </w:r>
      <w:r w:rsidRPr="00596439">
        <w:rPr>
          <w:rFonts w:ascii="Times New Roman" w:eastAsia="Calibri" w:hAnsi="Times New Roman" w:cs="Times New Roman"/>
          <w:spacing w:val="-2"/>
        </w:rPr>
        <w:t xml:space="preserve"> </w:t>
      </w:r>
      <w:r w:rsidRPr="00596439">
        <w:rPr>
          <w:rFonts w:ascii="Times New Roman" w:eastAsia="Calibri" w:hAnsi="Times New Roman" w:cs="Times New Roman"/>
          <w:spacing w:val="-1"/>
        </w:rPr>
        <w:t>the</w:t>
      </w:r>
      <w:r w:rsidRPr="00596439">
        <w:rPr>
          <w:rFonts w:ascii="Times New Roman" w:eastAsia="Calibri" w:hAnsi="Times New Roman" w:cs="Times New Roman"/>
          <w:spacing w:val="1"/>
        </w:rPr>
        <w:t xml:space="preserve"> </w:t>
      </w:r>
      <w:r w:rsidRPr="00596439">
        <w:rPr>
          <w:rFonts w:ascii="Times New Roman" w:eastAsia="Calibri" w:hAnsi="Times New Roman" w:cs="Times New Roman"/>
          <w:spacing w:val="-1"/>
        </w:rPr>
        <w:t>investment</w:t>
      </w:r>
      <w:r w:rsidRPr="00596439">
        <w:rPr>
          <w:rFonts w:ascii="Times New Roman" w:eastAsia="Calibri" w:hAnsi="Times New Roman" w:cs="Times New Roman"/>
          <w:spacing w:val="1"/>
        </w:rPr>
        <w:t xml:space="preserve"> </w:t>
      </w:r>
      <w:r w:rsidRPr="00596439">
        <w:rPr>
          <w:rFonts w:ascii="Times New Roman" w:eastAsia="Calibri" w:hAnsi="Times New Roman" w:cs="Times New Roman"/>
          <w:spacing w:val="-2"/>
        </w:rPr>
        <w:t>team</w:t>
      </w:r>
      <w:r w:rsidRPr="00596439">
        <w:rPr>
          <w:rFonts w:ascii="Times New Roman" w:eastAsia="Calibri" w:hAnsi="Times New Roman" w:cs="Times New Roman"/>
          <w:spacing w:val="1"/>
        </w:rPr>
        <w:t xml:space="preserve"> </w:t>
      </w:r>
      <w:r w:rsidRPr="00596439">
        <w:rPr>
          <w:rFonts w:ascii="Times New Roman" w:eastAsia="Calibri" w:hAnsi="Times New Roman" w:cs="Times New Roman"/>
          <w:spacing w:val="-1"/>
        </w:rPr>
        <w:t>responsible</w:t>
      </w:r>
      <w:r w:rsidRPr="00596439">
        <w:rPr>
          <w:rFonts w:ascii="Times New Roman" w:eastAsia="Calibri" w:hAnsi="Times New Roman" w:cs="Times New Roman"/>
          <w:spacing w:val="54"/>
        </w:rPr>
        <w:t xml:space="preserve"> </w:t>
      </w:r>
      <w:r w:rsidRPr="00596439">
        <w:rPr>
          <w:rFonts w:ascii="Times New Roman" w:eastAsia="Calibri" w:hAnsi="Times New Roman" w:cs="Times New Roman"/>
        </w:rPr>
        <w:t>for</w:t>
      </w:r>
      <w:r w:rsidRPr="00596439">
        <w:rPr>
          <w:rFonts w:ascii="Times New Roman" w:eastAsia="Calibri" w:hAnsi="Times New Roman" w:cs="Times New Roman"/>
          <w:spacing w:val="-2"/>
        </w:rPr>
        <w:t xml:space="preserve"> </w:t>
      </w:r>
      <w:r w:rsidRPr="00596439">
        <w:rPr>
          <w:rFonts w:ascii="Times New Roman" w:eastAsia="Calibri" w:hAnsi="Times New Roman" w:cs="Times New Roman"/>
          <w:spacing w:val="-1"/>
        </w:rPr>
        <w:t>managing the</w:t>
      </w:r>
      <w:r w:rsidRPr="00596439">
        <w:rPr>
          <w:rFonts w:ascii="Times New Roman" w:eastAsia="Calibri" w:hAnsi="Times New Roman" w:cs="Times New Roman"/>
          <w:spacing w:val="1"/>
        </w:rPr>
        <w:t xml:space="preserve"> </w:t>
      </w:r>
      <w:r w:rsidRPr="00596439">
        <w:rPr>
          <w:rFonts w:ascii="Times New Roman" w:eastAsia="Calibri" w:hAnsi="Times New Roman" w:cs="Times New Roman"/>
          <w:spacing w:val="-1"/>
        </w:rPr>
        <w:t>proposed</w:t>
      </w:r>
      <w:r w:rsidRPr="00596439">
        <w:rPr>
          <w:rFonts w:ascii="Times New Roman" w:eastAsia="Calibri" w:hAnsi="Times New Roman" w:cs="Times New Roman"/>
          <w:spacing w:val="-3"/>
        </w:rPr>
        <w:t xml:space="preserve"> </w:t>
      </w:r>
      <w:r w:rsidRPr="00596439">
        <w:rPr>
          <w:rFonts w:ascii="Times New Roman" w:eastAsia="Calibri" w:hAnsi="Times New Roman" w:cs="Times New Roman"/>
          <w:spacing w:val="-1"/>
        </w:rPr>
        <w:t>products</w:t>
      </w:r>
      <w:r w:rsidRPr="00596439">
        <w:rPr>
          <w:rFonts w:ascii="Times New Roman" w:eastAsia="Calibri" w:hAnsi="Times New Roman" w:cs="Times New Roman"/>
          <w:spacing w:val="-2"/>
        </w:rPr>
        <w:t xml:space="preserve"> </w:t>
      </w:r>
      <w:r w:rsidRPr="00596439">
        <w:rPr>
          <w:rFonts w:ascii="Times New Roman" w:eastAsia="Calibri" w:hAnsi="Times New Roman" w:cs="Times New Roman"/>
          <w:spacing w:val="-1"/>
        </w:rPr>
        <w:t>covered by the</w:t>
      </w:r>
      <w:r w:rsidRPr="00596439">
        <w:rPr>
          <w:rFonts w:ascii="Times New Roman" w:eastAsia="Calibri" w:hAnsi="Times New Roman" w:cs="Times New Roman"/>
          <w:spacing w:val="1"/>
        </w:rPr>
        <w:t xml:space="preserve"> </w:t>
      </w:r>
      <w:r w:rsidRPr="00596439">
        <w:rPr>
          <w:rFonts w:ascii="Times New Roman" w:eastAsia="Calibri" w:hAnsi="Times New Roman" w:cs="Times New Roman"/>
          <w:spacing w:val="-1"/>
        </w:rPr>
        <w:t>RFP.</w:t>
      </w:r>
      <w:r w:rsidRPr="00596439">
        <w:rPr>
          <w:rFonts w:ascii="Times New Roman" w:hAnsi="Times New Roman" w:cs="Times New Roman"/>
        </w:rPr>
        <w:t xml:space="preserve"> </w:t>
      </w:r>
    </w:p>
    <w:p w14:paraId="34B6B9B3" w14:textId="77777777" w:rsidR="00596439" w:rsidRPr="00596439" w:rsidRDefault="00602573" w:rsidP="001C59C0">
      <w:pPr>
        <w:pStyle w:val="ListParagraph"/>
        <w:numPr>
          <w:ilvl w:val="0"/>
          <w:numId w:val="22"/>
        </w:numPr>
        <w:tabs>
          <w:tab w:val="left" w:pos="90"/>
        </w:tabs>
        <w:ind w:right="25"/>
        <w:contextualSpacing/>
        <w:jc w:val="both"/>
        <w:rPr>
          <w:rFonts w:ascii="Times New Roman" w:eastAsia="Calibri" w:hAnsi="Times New Roman" w:cs="Times New Roman"/>
        </w:rPr>
      </w:pPr>
      <w:r w:rsidRPr="00596439">
        <w:rPr>
          <w:rFonts w:ascii="Times New Roman" w:eastAsia="Times New Roman" w:hAnsi="Times New Roman" w:cs="Times New Roman"/>
          <w:spacing w:val="-1"/>
        </w:rPr>
        <w:t>Does</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2"/>
        </w:rPr>
        <w:t>the</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2"/>
        </w:rPr>
        <w:t>firm</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(or</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its</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spacing w:val="-1"/>
        </w:rPr>
        <w:t>principals</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individually)</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have</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spacing w:val="-1"/>
        </w:rPr>
        <w:t>any</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2"/>
        </w:rPr>
        <w:t>loans</w:t>
      </w:r>
      <w:r w:rsidRPr="00596439">
        <w:rPr>
          <w:rFonts w:ascii="Times New Roman" w:eastAsia="Times New Roman" w:hAnsi="Times New Roman" w:cs="Times New Roman"/>
        </w:rPr>
        <w:t xml:space="preserve"> or</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spacing w:val="-1"/>
        </w:rPr>
        <w:t>other</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debt</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spacing w:val="-1"/>
        </w:rPr>
        <w:t>outstanding that</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may be</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convertible</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into</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equity,</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rPr>
        <w:t xml:space="preserve">or </w:t>
      </w:r>
      <w:r w:rsidRPr="00596439">
        <w:rPr>
          <w:rFonts w:ascii="Times New Roman" w:eastAsia="Times New Roman" w:hAnsi="Times New Roman" w:cs="Times New Roman"/>
          <w:spacing w:val="-1"/>
        </w:rPr>
        <w:t>whose</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spacing w:val="-1"/>
        </w:rPr>
        <w:t>interest/principal</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payments</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2"/>
        </w:rPr>
        <w:t>are</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pegged to</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2"/>
        </w:rPr>
        <w:t>firm</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revenues</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rPr>
        <w:t>or</w:t>
      </w:r>
      <w:r w:rsidRPr="00596439">
        <w:rPr>
          <w:rFonts w:ascii="Times New Roman" w:eastAsia="Times New Roman" w:hAnsi="Times New Roman" w:cs="Times New Roman"/>
          <w:spacing w:val="49"/>
        </w:rPr>
        <w:t xml:space="preserve"> </w:t>
      </w:r>
      <w:r w:rsidRPr="00596439">
        <w:rPr>
          <w:rFonts w:ascii="Times New Roman" w:eastAsia="Times New Roman" w:hAnsi="Times New Roman" w:cs="Times New Roman"/>
          <w:spacing w:val="-1"/>
        </w:rPr>
        <w:t>profits? If</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so,</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please</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describe.</w:t>
      </w:r>
    </w:p>
    <w:p w14:paraId="60FEE84F" w14:textId="77777777" w:rsidR="00596439" w:rsidRPr="00596439" w:rsidRDefault="00602573" w:rsidP="001C59C0">
      <w:pPr>
        <w:pStyle w:val="ListParagraph"/>
        <w:numPr>
          <w:ilvl w:val="0"/>
          <w:numId w:val="22"/>
        </w:numPr>
        <w:tabs>
          <w:tab w:val="left" w:pos="90"/>
        </w:tabs>
        <w:ind w:right="25"/>
        <w:contextualSpacing/>
        <w:jc w:val="both"/>
        <w:rPr>
          <w:rFonts w:ascii="Times New Roman" w:eastAsia="Calibri" w:hAnsi="Times New Roman" w:cs="Times New Roman"/>
        </w:rPr>
      </w:pPr>
      <w:r w:rsidRPr="00596439">
        <w:rPr>
          <w:rFonts w:ascii="Times New Roman" w:eastAsia="Times New Roman" w:hAnsi="Times New Roman" w:cs="Times New Roman"/>
          <w:spacing w:val="-1"/>
        </w:rPr>
        <w:t>List</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2"/>
        </w:rPr>
        <w:t>any</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subsidiaries,</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spacing w:val="-1"/>
        </w:rPr>
        <w:t>affiliates</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or</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joint</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ventures</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spacing w:val="-1"/>
        </w:rPr>
        <w:t>and briefly</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describe</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the</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nature</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rPr>
        <w:t>of</w:t>
      </w:r>
      <w:r w:rsidRPr="00596439">
        <w:rPr>
          <w:rFonts w:ascii="Times New Roman" w:eastAsia="Times New Roman" w:hAnsi="Times New Roman" w:cs="Times New Roman"/>
          <w:spacing w:val="-5"/>
        </w:rPr>
        <w:t xml:space="preserve"> </w:t>
      </w:r>
      <w:r w:rsidRPr="00596439">
        <w:rPr>
          <w:rFonts w:ascii="Times New Roman" w:eastAsia="Times New Roman" w:hAnsi="Times New Roman" w:cs="Times New Roman"/>
          <w:spacing w:val="-1"/>
        </w:rPr>
        <w:t>each</w:t>
      </w:r>
      <w:r w:rsidRPr="00596439">
        <w:rPr>
          <w:rFonts w:ascii="Times New Roman" w:eastAsia="Times New Roman" w:hAnsi="Times New Roman" w:cs="Times New Roman"/>
          <w:spacing w:val="45"/>
        </w:rPr>
        <w:t xml:space="preserve"> </w:t>
      </w:r>
      <w:r w:rsidRPr="00596439">
        <w:rPr>
          <w:rFonts w:ascii="Times New Roman" w:eastAsia="Times New Roman" w:hAnsi="Times New Roman" w:cs="Times New Roman"/>
          <w:spacing w:val="-1"/>
        </w:rPr>
        <w:t>relationship,</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respective</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spacing w:val="-1"/>
        </w:rPr>
        <w:t>ownership structure</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spacing w:val="-1"/>
        </w:rPr>
        <w:t>and any</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revenue/profit</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sharing arrangements</w:t>
      </w:r>
      <w:r w:rsidRPr="00596439">
        <w:rPr>
          <w:rFonts w:ascii="Times New Roman" w:eastAsia="Times New Roman" w:hAnsi="Times New Roman" w:cs="Times New Roman"/>
          <w:spacing w:val="55"/>
        </w:rPr>
        <w:t xml:space="preserve"> </w:t>
      </w:r>
      <w:r w:rsidRPr="00596439">
        <w:rPr>
          <w:rFonts w:ascii="Times New Roman" w:eastAsia="Times New Roman" w:hAnsi="Times New Roman" w:cs="Times New Roman"/>
          <w:spacing w:val="-1"/>
        </w:rPr>
        <w:t>between your</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2"/>
        </w:rPr>
        <w:t>firm</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and all</w:t>
      </w:r>
      <w:r w:rsidRPr="00596439">
        <w:rPr>
          <w:rFonts w:ascii="Times New Roman" w:eastAsia="Times New Roman" w:hAnsi="Times New Roman" w:cs="Times New Roman"/>
          <w:spacing w:val="-3"/>
        </w:rPr>
        <w:t xml:space="preserve"> </w:t>
      </w:r>
      <w:r w:rsidRPr="00596439">
        <w:rPr>
          <w:rFonts w:ascii="Times New Roman" w:eastAsia="Times New Roman" w:hAnsi="Times New Roman" w:cs="Times New Roman"/>
          <w:spacing w:val="-1"/>
        </w:rPr>
        <w:t>relevant</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entities.</w:t>
      </w:r>
    </w:p>
    <w:p w14:paraId="2E230833" w14:textId="77777777" w:rsidR="00596439" w:rsidRPr="00596439" w:rsidRDefault="00602573" w:rsidP="001C59C0">
      <w:pPr>
        <w:pStyle w:val="ListParagraph"/>
        <w:numPr>
          <w:ilvl w:val="0"/>
          <w:numId w:val="22"/>
        </w:numPr>
        <w:tabs>
          <w:tab w:val="left" w:pos="998"/>
          <w:tab w:val="left" w:pos="7560"/>
        </w:tabs>
        <w:autoSpaceDE w:val="0"/>
        <w:autoSpaceDN w:val="0"/>
        <w:spacing w:before="1"/>
        <w:ind w:right="25"/>
        <w:contextualSpacing/>
        <w:jc w:val="both"/>
        <w:rPr>
          <w:rFonts w:ascii="Times New Roman" w:hAnsi="Times New Roman" w:cs="Times New Roman"/>
        </w:rPr>
      </w:pPr>
      <w:r w:rsidRPr="00596439">
        <w:rPr>
          <w:rFonts w:ascii="Times New Roman" w:hAnsi="Times New Roman" w:cs="Times New Roman"/>
        </w:rPr>
        <w:t xml:space="preserve">If applicable, how </w:t>
      </w:r>
      <w:r w:rsidRPr="00596439">
        <w:rPr>
          <w:rFonts w:ascii="Times New Roman" w:hAnsi="Times New Roman" w:cs="Times New Roman"/>
          <w:spacing w:val="-2"/>
        </w:rPr>
        <w:t xml:space="preserve">are </w:t>
      </w:r>
      <w:r w:rsidRPr="00596439">
        <w:rPr>
          <w:rFonts w:ascii="Times New Roman" w:hAnsi="Times New Roman" w:cs="Times New Roman"/>
        </w:rPr>
        <w:t xml:space="preserve">revenues or profits shared between the proposed product group and the parent firm, other parts of </w:t>
      </w:r>
      <w:r w:rsidRPr="00596439">
        <w:rPr>
          <w:rFonts w:ascii="Times New Roman" w:hAnsi="Times New Roman" w:cs="Times New Roman"/>
          <w:spacing w:val="-3"/>
        </w:rPr>
        <w:t xml:space="preserve">the </w:t>
      </w:r>
      <w:r w:rsidRPr="00596439">
        <w:rPr>
          <w:rFonts w:ascii="Times New Roman" w:hAnsi="Times New Roman" w:cs="Times New Roman"/>
        </w:rPr>
        <w:t>organization, affiliates or any third-party that has a claim on your product’s economics? What percentage of the profits generated by your product are retained by the actual manager(s) of the product</w:t>
      </w:r>
      <w:r w:rsidRPr="00596439">
        <w:rPr>
          <w:rFonts w:ascii="Times New Roman" w:hAnsi="Times New Roman" w:cs="Times New Roman"/>
          <w:spacing w:val="-6"/>
        </w:rPr>
        <w:t xml:space="preserve"> </w:t>
      </w:r>
      <w:r w:rsidRPr="00596439">
        <w:rPr>
          <w:rFonts w:ascii="Times New Roman" w:hAnsi="Times New Roman" w:cs="Times New Roman"/>
        </w:rPr>
        <w:t>group?</w:t>
      </w:r>
    </w:p>
    <w:p w14:paraId="10FE5CC7" w14:textId="77777777" w:rsidR="00596439" w:rsidRPr="00596439" w:rsidRDefault="00602573" w:rsidP="001C59C0">
      <w:pPr>
        <w:pStyle w:val="ListParagraph"/>
        <w:numPr>
          <w:ilvl w:val="0"/>
          <w:numId w:val="22"/>
        </w:numPr>
        <w:tabs>
          <w:tab w:val="left" w:pos="998"/>
        </w:tabs>
        <w:autoSpaceDE w:val="0"/>
        <w:autoSpaceDN w:val="0"/>
        <w:ind w:right="25"/>
        <w:contextualSpacing/>
        <w:jc w:val="both"/>
        <w:rPr>
          <w:rFonts w:ascii="Times New Roman" w:hAnsi="Times New Roman" w:cs="Times New Roman"/>
        </w:rPr>
      </w:pPr>
      <w:r w:rsidRPr="00596439">
        <w:rPr>
          <w:rFonts w:ascii="Times New Roman" w:hAnsi="Times New Roman" w:cs="Times New Roman"/>
        </w:rPr>
        <w:t>Briefly</w:t>
      </w:r>
      <w:r w:rsidRPr="00596439">
        <w:rPr>
          <w:rFonts w:ascii="Times New Roman" w:hAnsi="Times New Roman" w:cs="Times New Roman"/>
          <w:spacing w:val="-19"/>
        </w:rPr>
        <w:t xml:space="preserve"> </w:t>
      </w:r>
      <w:r w:rsidRPr="00596439">
        <w:rPr>
          <w:rFonts w:ascii="Times New Roman" w:hAnsi="Times New Roman" w:cs="Times New Roman"/>
        </w:rPr>
        <w:t>describe</w:t>
      </w:r>
      <w:r w:rsidRPr="00596439">
        <w:rPr>
          <w:rFonts w:ascii="Times New Roman" w:hAnsi="Times New Roman" w:cs="Times New Roman"/>
          <w:spacing w:val="-18"/>
        </w:rPr>
        <w:t xml:space="preserve"> </w:t>
      </w:r>
      <w:r w:rsidRPr="00596439">
        <w:rPr>
          <w:rFonts w:ascii="Times New Roman" w:hAnsi="Times New Roman" w:cs="Times New Roman"/>
        </w:rPr>
        <w:t>your</w:t>
      </w:r>
      <w:r w:rsidRPr="00596439">
        <w:rPr>
          <w:rFonts w:ascii="Times New Roman" w:hAnsi="Times New Roman" w:cs="Times New Roman"/>
          <w:spacing w:val="-19"/>
        </w:rPr>
        <w:t xml:space="preserve"> </w:t>
      </w:r>
      <w:r w:rsidRPr="00596439">
        <w:rPr>
          <w:rFonts w:ascii="Times New Roman" w:hAnsi="Times New Roman" w:cs="Times New Roman"/>
        </w:rPr>
        <w:t>investment</w:t>
      </w:r>
      <w:r w:rsidRPr="00596439">
        <w:rPr>
          <w:rFonts w:ascii="Times New Roman" w:hAnsi="Times New Roman" w:cs="Times New Roman"/>
          <w:spacing w:val="-20"/>
        </w:rPr>
        <w:t xml:space="preserve"> </w:t>
      </w:r>
      <w:r w:rsidRPr="00596439">
        <w:rPr>
          <w:rFonts w:ascii="Times New Roman" w:hAnsi="Times New Roman" w:cs="Times New Roman"/>
        </w:rPr>
        <w:t>platform</w:t>
      </w:r>
      <w:r w:rsidRPr="00596439">
        <w:rPr>
          <w:rFonts w:ascii="Times New Roman" w:hAnsi="Times New Roman" w:cs="Times New Roman"/>
          <w:spacing w:val="-19"/>
        </w:rPr>
        <w:t xml:space="preserve"> </w:t>
      </w:r>
      <w:r w:rsidRPr="00596439">
        <w:rPr>
          <w:rFonts w:ascii="Times New Roman" w:hAnsi="Times New Roman" w:cs="Times New Roman"/>
        </w:rPr>
        <w:t>and</w:t>
      </w:r>
      <w:r w:rsidRPr="00596439">
        <w:rPr>
          <w:rFonts w:ascii="Times New Roman" w:hAnsi="Times New Roman" w:cs="Times New Roman"/>
          <w:spacing w:val="-18"/>
        </w:rPr>
        <w:t xml:space="preserve"> </w:t>
      </w:r>
      <w:r w:rsidRPr="00596439">
        <w:rPr>
          <w:rFonts w:ascii="Times New Roman" w:hAnsi="Times New Roman" w:cs="Times New Roman"/>
        </w:rPr>
        <w:t>product</w:t>
      </w:r>
      <w:r w:rsidRPr="00596439">
        <w:rPr>
          <w:rFonts w:ascii="Times New Roman" w:hAnsi="Times New Roman" w:cs="Times New Roman"/>
          <w:spacing w:val="-15"/>
        </w:rPr>
        <w:t xml:space="preserve"> </w:t>
      </w:r>
      <w:r w:rsidRPr="00596439">
        <w:rPr>
          <w:rFonts w:ascii="Times New Roman" w:hAnsi="Times New Roman" w:cs="Times New Roman"/>
          <w:spacing w:val="-3"/>
        </w:rPr>
        <w:t>lineup,</w:t>
      </w:r>
      <w:r w:rsidRPr="00596439">
        <w:rPr>
          <w:rFonts w:ascii="Times New Roman" w:hAnsi="Times New Roman" w:cs="Times New Roman"/>
          <w:spacing w:val="-21"/>
        </w:rPr>
        <w:t xml:space="preserve"> </w:t>
      </w:r>
      <w:r w:rsidRPr="00596439">
        <w:rPr>
          <w:rFonts w:ascii="Times New Roman" w:hAnsi="Times New Roman" w:cs="Times New Roman"/>
        </w:rPr>
        <w:t>including</w:t>
      </w:r>
      <w:r w:rsidRPr="00596439">
        <w:rPr>
          <w:rFonts w:ascii="Times New Roman" w:hAnsi="Times New Roman" w:cs="Times New Roman"/>
          <w:spacing w:val="-21"/>
        </w:rPr>
        <w:t xml:space="preserve"> </w:t>
      </w:r>
      <w:r w:rsidRPr="00596439">
        <w:rPr>
          <w:rFonts w:ascii="Times New Roman" w:hAnsi="Times New Roman" w:cs="Times New Roman"/>
        </w:rPr>
        <w:t>its</w:t>
      </w:r>
      <w:r w:rsidRPr="00596439">
        <w:rPr>
          <w:rFonts w:ascii="Times New Roman" w:hAnsi="Times New Roman" w:cs="Times New Roman"/>
          <w:spacing w:val="23"/>
        </w:rPr>
        <w:t xml:space="preserve"> </w:t>
      </w:r>
      <w:r w:rsidRPr="00596439">
        <w:rPr>
          <w:rFonts w:ascii="Times New Roman" w:hAnsi="Times New Roman" w:cs="Times New Roman"/>
        </w:rPr>
        <w:t>historical</w:t>
      </w:r>
      <w:r w:rsidRPr="00596439">
        <w:rPr>
          <w:rFonts w:ascii="Times New Roman" w:hAnsi="Times New Roman" w:cs="Times New Roman"/>
          <w:spacing w:val="-14"/>
        </w:rPr>
        <w:t xml:space="preserve"> </w:t>
      </w:r>
      <w:r w:rsidRPr="00596439">
        <w:rPr>
          <w:rFonts w:ascii="Times New Roman" w:hAnsi="Times New Roman" w:cs="Times New Roman"/>
        </w:rPr>
        <w:t xml:space="preserve">development and any plans to introduce new mandates in the future. Please include </w:t>
      </w:r>
      <w:r w:rsidRPr="00596439">
        <w:rPr>
          <w:rFonts w:ascii="Times New Roman" w:hAnsi="Times New Roman" w:cs="Times New Roman"/>
          <w:spacing w:val="-2"/>
        </w:rPr>
        <w:t xml:space="preserve">AUM </w:t>
      </w:r>
      <w:r w:rsidRPr="00596439">
        <w:rPr>
          <w:rFonts w:ascii="Times New Roman" w:hAnsi="Times New Roman" w:cs="Times New Roman"/>
        </w:rPr>
        <w:t>and percentage of total firm revenues for each product.</w:t>
      </w:r>
    </w:p>
    <w:p w14:paraId="093A0661" w14:textId="77777777" w:rsidR="00596439" w:rsidRPr="00B66287" w:rsidRDefault="00602573" w:rsidP="001C59C0">
      <w:pPr>
        <w:pStyle w:val="ListParagraph"/>
        <w:numPr>
          <w:ilvl w:val="0"/>
          <w:numId w:val="22"/>
        </w:numPr>
        <w:tabs>
          <w:tab w:val="left" w:pos="90"/>
          <w:tab w:val="left" w:pos="840"/>
        </w:tabs>
        <w:ind w:right="25"/>
        <w:contextualSpacing/>
        <w:jc w:val="both"/>
        <w:rPr>
          <w:rFonts w:ascii="Times New Roman" w:eastAsia="Calibri" w:hAnsi="Times New Roman" w:cs="Times New Roman"/>
        </w:rPr>
      </w:pPr>
      <w:r w:rsidRPr="00596439">
        <w:rPr>
          <w:rFonts w:ascii="Times New Roman" w:eastAsia="Times New Roman" w:hAnsi="Times New Roman" w:cs="Times New Roman"/>
          <w:spacing w:val="-1"/>
        </w:rPr>
        <w:t>Has</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your</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firm ever</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liquidated,</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dissolved,</w:t>
      </w:r>
      <w:r w:rsidRPr="00596439">
        <w:rPr>
          <w:rFonts w:ascii="Times New Roman" w:eastAsia="Times New Roman" w:hAnsi="Times New Roman" w:cs="Times New Roman"/>
          <w:spacing w:val="-3"/>
        </w:rPr>
        <w:t xml:space="preserve"> </w:t>
      </w:r>
      <w:r w:rsidRPr="00596439">
        <w:rPr>
          <w:rFonts w:ascii="Times New Roman" w:eastAsia="Times New Roman" w:hAnsi="Times New Roman" w:cs="Times New Roman"/>
        </w:rPr>
        <w:t>or</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spacing w:val="-1"/>
        </w:rPr>
        <w:t>otherwise</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spacing w:val="-1"/>
        </w:rPr>
        <w:t xml:space="preserve">terminated </w:t>
      </w:r>
      <w:r w:rsidRPr="00596439">
        <w:rPr>
          <w:rFonts w:ascii="Times New Roman" w:eastAsia="Times New Roman" w:hAnsi="Times New Roman" w:cs="Times New Roman"/>
          <w:spacing w:val="-2"/>
        </w:rPr>
        <w:t>any</w:t>
      </w:r>
      <w:r w:rsidRPr="00596439">
        <w:rPr>
          <w:rFonts w:ascii="Times New Roman" w:eastAsia="Times New Roman" w:hAnsi="Times New Roman" w:cs="Times New Roman"/>
          <w:spacing w:val="1"/>
        </w:rPr>
        <w:t xml:space="preserve"> similar </w:t>
      </w:r>
      <w:r w:rsidRPr="00596439">
        <w:rPr>
          <w:rFonts w:ascii="Times New Roman" w:eastAsia="Times New Roman" w:hAnsi="Times New Roman" w:cs="Times New Roman"/>
          <w:spacing w:val="-1"/>
        </w:rPr>
        <w:t xml:space="preserve">strategy </w:t>
      </w:r>
      <w:r w:rsidRPr="00596439">
        <w:rPr>
          <w:rFonts w:ascii="Times New Roman" w:eastAsia="Times New Roman" w:hAnsi="Times New Roman" w:cs="Times New Roman"/>
        </w:rPr>
        <w:t>or</w:t>
      </w:r>
      <w:r w:rsidRPr="00596439">
        <w:rPr>
          <w:rFonts w:ascii="Times New Roman" w:eastAsia="Times New Roman" w:hAnsi="Times New Roman" w:cs="Times New Roman"/>
          <w:spacing w:val="-5"/>
        </w:rPr>
        <w:t xml:space="preserve"> </w:t>
      </w:r>
      <w:r w:rsidRPr="00596439">
        <w:rPr>
          <w:rFonts w:ascii="Times New Roman" w:eastAsia="Times New Roman" w:hAnsi="Times New Roman" w:cs="Times New Roman"/>
          <w:spacing w:val="-1"/>
        </w:rPr>
        <w:t>product? If</w:t>
      </w:r>
      <w:r w:rsidRPr="00596439">
        <w:rPr>
          <w:rFonts w:ascii="Times New Roman" w:eastAsia="Times New Roman" w:hAnsi="Times New Roman" w:cs="Times New Roman"/>
        </w:rPr>
        <w:t xml:space="preserve"> </w:t>
      </w:r>
      <w:r w:rsidRPr="00596439">
        <w:rPr>
          <w:rFonts w:ascii="Times New Roman" w:eastAsia="Times New Roman" w:hAnsi="Times New Roman" w:cs="Times New Roman"/>
          <w:spacing w:val="-1"/>
        </w:rPr>
        <w:t>so,</w:t>
      </w:r>
      <w:r w:rsidRPr="00596439">
        <w:rPr>
          <w:rFonts w:ascii="Times New Roman" w:eastAsia="Times New Roman" w:hAnsi="Times New Roman" w:cs="Times New Roman"/>
          <w:spacing w:val="67"/>
        </w:rPr>
        <w:t xml:space="preserve"> </w:t>
      </w:r>
      <w:r w:rsidRPr="00596439">
        <w:rPr>
          <w:rFonts w:ascii="Times New Roman" w:eastAsia="Times New Roman" w:hAnsi="Times New Roman" w:cs="Times New Roman"/>
          <w:spacing w:val="-1"/>
        </w:rPr>
        <w:t>please</w:t>
      </w:r>
      <w:r w:rsidRPr="00596439">
        <w:rPr>
          <w:rFonts w:ascii="Times New Roman" w:eastAsia="Times New Roman" w:hAnsi="Times New Roman" w:cs="Times New Roman"/>
          <w:spacing w:val="1"/>
        </w:rPr>
        <w:t xml:space="preserve"> </w:t>
      </w:r>
      <w:r w:rsidRPr="00596439">
        <w:rPr>
          <w:rFonts w:ascii="Times New Roman" w:eastAsia="Times New Roman" w:hAnsi="Times New Roman" w:cs="Times New Roman"/>
          <w:spacing w:val="-1"/>
        </w:rPr>
        <w:t>provide</w:t>
      </w:r>
      <w:r w:rsidRPr="00596439">
        <w:rPr>
          <w:rFonts w:ascii="Times New Roman" w:eastAsia="Times New Roman" w:hAnsi="Times New Roman" w:cs="Times New Roman"/>
          <w:spacing w:val="-2"/>
        </w:rPr>
        <w:t xml:space="preserve"> </w:t>
      </w:r>
      <w:r w:rsidRPr="00596439">
        <w:rPr>
          <w:rFonts w:ascii="Times New Roman" w:eastAsia="Times New Roman" w:hAnsi="Times New Roman" w:cs="Times New Roman"/>
          <w:spacing w:val="-1"/>
        </w:rPr>
        <w:t>details.</w:t>
      </w:r>
    </w:p>
    <w:p w14:paraId="2F46F3A4" w14:textId="4FFD9672" w:rsidR="00B66287" w:rsidRPr="00596439" w:rsidRDefault="00602573" w:rsidP="001C59C0">
      <w:pPr>
        <w:pStyle w:val="ListParagraph"/>
        <w:numPr>
          <w:ilvl w:val="0"/>
          <w:numId w:val="22"/>
        </w:numPr>
        <w:tabs>
          <w:tab w:val="left" w:pos="90"/>
          <w:tab w:val="left" w:pos="840"/>
        </w:tabs>
        <w:ind w:right="25"/>
        <w:contextualSpacing/>
        <w:jc w:val="both"/>
        <w:rPr>
          <w:rFonts w:ascii="Times New Roman" w:eastAsia="Calibri" w:hAnsi="Times New Roman" w:cs="Times New Roman"/>
        </w:rPr>
      </w:pPr>
      <w:r w:rsidRPr="00B757AC">
        <w:rPr>
          <w:rFonts w:ascii="Times New Roman" w:eastAsia="Calibri" w:hAnsi="Times New Roman" w:cs="Times New Roman"/>
        </w:rPr>
        <w:t>What is the aggregate investment in this strategy by individuals within your firm?</w:t>
      </w:r>
    </w:p>
    <w:p w14:paraId="7FA1AFDD" w14:textId="77777777" w:rsidR="009A68D9" w:rsidRDefault="009A68D9" w:rsidP="00861FD2">
      <w:pPr>
        <w:pStyle w:val="Heading2"/>
        <w:ind w:left="0" w:firstLine="0"/>
        <w:rPr>
          <w:rFonts w:cs="Times New Roman"/>
          <w:color w:val="000000" w:themeColor="text1"/>
          <w:sz w:val="22"/>
          <w:szCs w:val="22"/>
        </w:rPr>
      </w:pPr>
    </w:p>
    <w:p w14:paraId="78E4AA37" w14:textId="45E10470" w:rsidR="00596439" w:rsidRDefault="00602573" w:rsidP="00596439">
      <w:pPr>
        <w:pStyle w:val="Heading2"/>
        <w:rPr>
          <w:rFonts w:cs="Times New Roman"/>
          <w:color w:val="000000" w:themeColor="text1"/>
          <w:sz w:val="22"/>
          <w:szCs w:val="22"/>
        </w:rPr>
      </w:pPr>
      <w:r>
        <w:rPr>
          <w:rFonts w:cs="Times New Roman"/>
          <w:color w:val="000000" w:themeColor="text1"/>
          <w:sz w:val="22"/>
          <w:szCs w:val="22"/>
        </w:rPr>
        <w:t>Investment Team</w:t>
      </w:r>
    </w:p>
    <w:p w14:paraId="427A8EC7" w14:textId="77777777" w:rsidR="00617CF4" w:rsidRPr="00596439" w:rsidRDefault="00617CF4" w:rsidP="00596439">
      <w:pPr>
        <w:pStyle w:val="Heading2"/>
        <w:rPr>
          <w:rFonts w:cs="Times New Roman"/>
          <w:b w:val="0"/>
          <w:bCs w:val="0"/>
          <w:color w:val="000000" w:themeColor="text1"/>
          <w:sz w:val="22"/>
          <w:szCs w:val="22"/>
        </w:rPr>
      </w:pPr>
    </w:p>
    <w:p w14:paraId="1E66EB05" w14:textId="7F9F8A33" w:rsidR="00F37AFC" w:rsidRDefault="00602573" w:rsidP="00F37AFC">
      <w:pPr>
        <w:widowControl/>
        <w:numPr>
          <w:ilvl w:val="0"/>
          <w:numId w:val="54"/>
        </w:numPr>
        <w:tabs>
          <w:tab w:val="left" w:pos="144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EB45EA">
        <w:rPr>
          <w:rFonts w:ascii="Times New Roman" w:hAnsi="Times New Roman"/>
        </w:rPr>
        <w:t xml:space="preserve">Provide an organizational chart that depicts the different functions performed by the professionals involved in this </w:t>
      </w:r>
      <w:r w:rsidR="000A182F">
        <w:rPr>
          <w:rFonts w:ascii="Times New Roman" w:hAnsi="Times New Roman"/>
        </w:rPr>
        <w:t>strategy</w:t>
      </w:r>
      <w:r w:rsidRPr="00EB45EA">
        <w:rPr>
          <w:rFonts w:ascii="Times New Roman" w:hAnsi="Times New Roman"/>
        </w:rPr>
        <w:t>.</w:t>
      </w:r>
      <w:r>
        <w:rPr>
          <w:rFonts w:ascii="Times New Roman" w:hAnsi="Times New Roman"/>
        </w:rPr>
        <w:t xml:space="preserve"> </w:t>
      </w:r>
      <w:r w:rsidRPr="00EB45EA">
        <w:rPr>
          <w:rFonts w:ascii="Times New Roman" w:hAnsi="Times New Roman"/>
        </w:rPr>
        <w:t xml:space="preserve">Additionally, please include within an </w:t>
      </w:r>
      <w:r>
        <w:rPr>
          <w:rFonts w:ascii="Times New Roman" w:hAnsi="Times New Roman"/>
        </w:rPr>
        <w:t>attachment</w:t>
      </w:r>
      <w:r w:rsidRPr="00EB45EA">
        <w:rPr>
          <w:rFonts w:ascii="Times New Roman" w:hAnsi="Times New Roman"/>
        </w:rPr>
        <w:t xml:space="preserve"> the educational background, industry experience, tenure with firm, tenure with product</w:t>
      </w:r>
      <w:r w:rsidR="00F87C36">
        <w:rPr>
          <w:rFonts w:ascii="Times New Roman" w:hAnsi="Times New Roman"/>
        </w:rPr>
        <w:t xml:space="preserve"> and </w:t>
      </w:r>
      <w:r w:rsidRPr="00EB45EA">
        <w:rPr>
          <w:rFonts w:ascii="Times New Roman" w:hAnsi="Times New Roman"/>
        </w:rPr>
        <w:t>a description of their roles</w:t>
      </w:r>
      <w:r w:rsidR="00F87C36">
        <w:rPr>
          <w:rFonts w:ascii="Times New Roman" w:hAnsi="Times New Roman"/>
        </w:rPr>
        <w:t>.</w:t>
      </w:r>
    </w:p>
    <w:p w14:paraId="674D2EDE" w14:textId="77777777" w:rsidR="00F37AFC" w:rsidRDefault="00602573" w:rsidP="00F37AFC">
      <w:pPr>
        <w:widowControl/>
        <w:numPr>
          <w:ilvl w:val="0"/>
          <w:numId w:val="54"/>
        </w:numPr>
        <w:tabs>
          <w:tab w:val="left" w:pos="144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F37AFC">
        <w:rPr>
          <w:rFonts w:ascii="Times New Roman" w:eastAsia="Times New Roman" w:hAnsi="Times New Roman" w:cs="Times New Roman"/>
          <w:spacing w:val="-1"/>
        </w:rPr>
        <w:t>Has</w:t>
      </w:r>
      <w:r w:rsidRPr="00F37AFC">
        <w:rPr>
          <w:rFonts w:ascii="Times New Roman" w:eastAsia="Times New Roman" w:hAnsi="Times New Roman" w:cs="Times New Roman"/>
        </w:rPr>
        <w:t xml:space="preserve"> </w:t>
      </w:r>
      <w:r w:rsidRPr="00F37AFC">
        <w:rPr>
          <w:rFonts w:ascii="Times New Roman" w:eastAsia="Times New Roman" w:hAnsi="Times New Roman" w:cs="Times New Roman"/>
          <w:spacing w:val="-1"/>
        </w:rPr>
        <w:t>the</w:t>
      </w:r>
      <w:r w:rsidRPr="00F37AFC">
        <w:rPr>
          <w:rFonts w:ascii="Times New Roman" w:eastAsia="Times New Roman" w:hAnsi="Times New Roman" w:cs="Times New Roman"/>
          <w:spacing w:val="1"/>
        </w:rPr>
        <w:t xml:space="preserve"> </w:t>
      </w:r>
      <w:r w:rsidRPr="00F37AFC">
        <w:rPr>
          <w:rFonts w:ascii="Times New Roman" w:eastAsia="Times New Roman" w:hAnsi="Times New Roman" w:cs="Times New Roman"/>
          <w:spacing w:val="-1"/>
        </w:rPr>
        <w:t>structure</w:t>
      </w:r>
      <w:r w:rsidRPr="00F37AFC">
        <w:rPr>
          <w:rFonts w:ascii="Times New Roman" w:eastAsia="Times New Roman" w:hAnsi="Times New Roman" w:cs="Times New Roman"/>
          <w:spacing w:val="-2"/>
        </w:rPr>
        <w:t xml:space="preserve"> </w:t>
      </w:r>
      <w:r w:rsidRPr="00F37AFC">
        <w:rPr>
          <w:rFonts w:ascii="Times New Roman" w:eastAsia="Times New Roman" w:hAnsi="Times New Roman" w:cs="Times New Roman"/>
        </w:rPr>
        <w:t>of</w:t>
      </w:r>
      <w:r w:rsidRPr="00F37AFC">
        <w:rPr>
          <w:rFonts w:ascii="Times New Roman" w:eastAsia="Times New Roman" w:hAnsi="Times New Roman" w:cs="Times New Roman"/>
          <w:spacing w:val="-2"/>
        </w:rPr>
        <w:t xml:space="preserve"> </w:t>
      </w:r>
      <w:r w:rsidRPr="00F37AFC">
        <w:rPr>
          <w:rFonts w:ascii="Times New Roman" w:eastAsia="Times New Roman" w:hAnsi="Times New Roman" w:cs="Times New Roman"/>
          <w:spacing w:val="-1"/>
        </w:rPr>
        <w:t>the</w:t>
      </w:r>
      <w:r w:rsidRPr="00F37AFC">
        <w:rPr>
          <w:rFonts w:ascii="Times New Roman" w:eastAsia="Times New Roman" w:hAnsi="Times New Roman" w:cs="Times New Roman"/>
          <w:spacing w:val="1"/>
        </w:rPr>
        <w:t xml:space="preserve"> </w:t>
      </w:r>
      <w:r w:rsidRPr="00F37AFC">
        <w:rPr>
          <w:rFonts w:ascii="Times New Roman" w:eastAsia="Times New Roman" w:hAnsi="Times New Roman" w:cs="Times New Roman"/>
          <w:spacing w:val="-1"/>
        </w:rPr>
        <w:t>proposed</w:t>
      </w:r>
      <w:r w:rsidRPr="00F37AFC">
        <w:rPr>
          <w:rFonts w:ascii="Times New Roman" w:eastAsia="Times New Roman" w:hAnsi="Times New Roman" w:cs="Times New Roman"/>
          <w:spacing w:val="-3"/>
        </w:rPr>
        <w:t xml:space="preserve"> </w:t>
      </w:r>
      <w:r w:rsidRPr="00F37AFC">
        <w:rPr>
          <w:rFonts w:ascii="Times New Roman" w:eastAsia="Times New Roman" w:hAnsi="Times New Roman" w:cs="Times New Roman"/>
          <w:spacing w:val="-1"/>
        </w:rPr>
        <w:t>mandate</w:t>
      </w:r>
      <w:r w:rsidRPr="00F37AFC">
        <w:rPr>
          <w:rFonts w:ascii="Times New Roman" w:eastAsia="Times New Roman" w:hAnsi="Times New Roman" w:cs="Times New Roman"/>
          <w:spacing w:val="-2"/>
        </w:rPr>
        <w:t xml:space="preserve"> </w:t>
      </w:r>
      <w:r w:rsidRPr="00F37AFC">
        <w:rPr>
          <w:rFonts w:ascii="Times New Roman" w:eastAsia="Times New Roman" w:hAnsi="Times New Roman" w:cs="Times New Roman"/>
          <w:spacing w:val="-1"/>
        </w:rPr>
        <w:t>team</w:t>
      </w:r>
      <w:r w:rsidRPr="00F37AFC">
        <w:rPr>
          <w:rFonts w:ascii="Times New Roman" w:eastAsia="Times New Roman" w:hAnsi="Times New Roman" w:cs="Times New Roman"/>
          <w:spacing w:val="1"/>
        </w:rPr>
        <w:t xml:space="preserve"> </w:t>
      </w:r>
      <w:r w:rsidRPr="00F37AFC">
        <w:rPr>
          <w:rFonts w:ascii="Times New Roman" w:eastAsia="Times New Roman" w:hAnsi="Times New Roman" w:cs="Times New Roman"/>
          <w:spacing w:val="-1"/>
        </w:rPr>
        <w:t>changed materially</w:t>
      </w:r>
      <w:r w:rsidRPr="00F37AFC">
        <w:rPr>
          <w:rFonts w:ascii="Times New Roman" w:eastAsia="Times New Roman" w:hAnsi="Times New Roman" w:cs="Times New Roman"/>
          <w:spacing w:val="-2"/>
        </w:rPr>
        <w:t xml:space="preserve"> </w:t>
      </w:r>
      <w:r w:rsidRPr="00F37AFC">
        <w:rPr>
          <w:rFonts w:ascii="Times New Roman" w:eastAsia="Times New Roman" w:hAnsi="Times New Roman" w:cs="Times New Roman"/>
          <w:spacing w:val="-1"/>
        </w:rPr>
        <w:t>at</w:t>
      </w:r>
      <w:r w:rsidRPr="00F37AFC">
        <w:rPr>
          <w:rFonts w:ascii="Times New Roman" w:eastAsia="Times New Roman" w:hAnsi="Times New Roman" w:cs="Times New Roman"/>
          <w:spacing w:val="1"/>
        </w:rPr>
        <w:t xml:space="preserve"> </w:t>
      </w:r>
      <w:r w:rsidRPr="00F37AFC">
        <w:rPr>
          <w:rFonts w:ascii="Times New Roman" w:eastAsia="Times New Roman" w:hAnsi="Times New Roman" w:cs="Times New Roman"/>
          <w:spacing w:val="-2"/>
        </w:rPr>
        <w:t>any</w:t>
      </w:r>
      <w:r w:rsidRPr="00F37AFC">
        <w:rPr>
          <w:rFonts w:ascii="Times New Roman" w:eastAsia="Times New Roman" w:hAnsi="Times New Roman" w:cs="Times New Roman"/>
          <w:spacing w:val="1"/>
        </w:rPr>
        <w:t xml:space="preserve"> </w:t>
      </w:r>
      <w:r w:rsidRPr="00F37AFC">
        <w:rPr>
          <w:rFonts w:ascii="Times New Roman" w:eastAsia="Times New Roman" w:hAnsi="Times New Roman" w:cs="Times New Roman"/>
          <w:spacing w:val="-1"/>
        </w:rPr>
        <w:t>point</w:t>
      </w:r>
      <w:r w:rsidRPr="00F37AFC">
        <w:rPr>
          <w:rFonts w:ascii="Times New Roman" w:eastAsia="Times New Roman" w:hAnsi="Times New Roman" w:cs="Times New Roman"/>
          <w:spacing w:val="1"/>
        </w:rPr>
        <w:t xml:space="preserve"> </w:t>
      </w:r>
      <w:r w:rsidRPr="00F37AFC">
        <w:rPr>
          <w:rFonts w:ascii="Times New Roman" w:eastAsia="Times New Roman" w:hAnsi="Times New Roman" w:cs="Times New Roman"/>
          <w:spacing w:val="-1"/>
        </w:rPr>
        <w:t>in time?</w:t>
      </w:r>
      <w:r w:rsidRPr="00F37AFC">
        <w:rPr>
          <w:rFonts w:ascii="Times New Roman" w:eastAsia="Times New Roman" w:hAnsi="Times New Roman" w:cs="Times New Roman"/>
          <w:spacing w:val="1"/>
        </w:rPr>
        <w:t xml:space="preserve"> </w:t>
      </w:r>
      <w:r w:rsidRPr="00F37AFC">
        <w:rPr>
          <w:rFonts w:ascii="Times New Roman" w:eastAsia="Times New Roman" w:hAnsi="Times New Roman" w:cs="Times New Roman"/>
          <w:spacing w:val="-1"/>
        </w:rPr>
        <w:t>If</w:t>
      </w:r>
      <w:r w:rsidRPr="00F37AFC">
        <w:rPr>
          <w:rFonts w:ascii="Times New Roman" w:eastAsia="Times New Roman" w:hAnsi="Times New Roman" w:cs="Times New Roman"/>
        </w:rPr>
        <w:t xml:space="preserve"> </w:t>
      </w:r>
      <w:r w:rsidRPr="00F37AFC">
        <w:rPr>
          <w:rFonts w:ascii="Times New Roman" w:eastAsia="Times New Roman" w:hAnsi="Times New Roman" w:cs="Times New Roman"/>
          <w:spacing w:val="-1"/>
        </w:rPr>
        <w:t>so,</w:t>
      </w:r>
      <w:r w:rsidRPr="00F37AFC">
        <w:rPr>
          <w:rFonts w:ascii="Times New Roman" w:eastAsia="Times New Roman" w:hAnsi="Times New Roman" w:cs="Times New Roman"/>
          <w:spacing w:val="51"/>
        </w:rPr>
        <w:t xml:space="preserve"> </w:t>
      </w:r>
      <w:r w:rsidRPr="00F37AFC">
        <w:rPr>
          <w:rFonts w:ascii="Times New Roman" w:eastAsia="Times New Roman" w:hAnsi="Times New Roman" w:cs="Times New Roman"/>
          <w:spacing w:val="-1"/>
        </w:rPr>
        <w:t>describe</w:t>
      </w:r>
      <w:r w:rsidRPr="00F37AFC">
        <w:rPr>
          <w:rFonts w:ascii="Times New Roman" w:eastAsia="Times New Roman" w:hAnsi="Times New Roman" w:cs="Times New Roman"/>
          <w:spacing w:val="1"/>
        </w:rPr>
        <w:t xml:space="preserve"> </w:t>
      </w:r>
      <w:r w:rsidRPr="00F37AFC">
        <w:rPr>
          <w:rFonts w:ascii="Times New Roman" w:eastAsia="Times New Roman" w:hAnsi="Times New Roman" w:cs="Times New Roman"/>
          <w:spacing w:val="-2"/>
        </w:rPr>
        <w:t>the</w:t>
      </w:r>
      <w:r w:rsidRPr="00F37AFC">
        <w:rPr>
          <w:rFonts w:ascii="Times New Roman" w:eastAsia="Times New Roman" w:hAnsi="Times New Roman" w:cs="Times New Roman"/>
          <w:spacing w:val="1"/>
        </w:rPr>
        <w:t xml:space="preserve"> </w:t>
      </w:r>
      <w:r w:rsidRPr="00F37AFC">
        <w:rPr>
          <w:rFonts w:ascii="Times New Roman" w:eastAsia="Times New Roman" w:hAnsi="Times New Roman" w:cs="Times New Roman"/>
          <w:spacing w:val="-1"/>
        </w:rPr>
        <w:t>changes</w:t>
      </w:r>
      <w:r w:rsidRPr="00F37AFC">
        <w:rPr>
          <w:rFonts w:ascii="Times New Roman" w:eastAsia="Times New Roman" w:hAnsi="Times New Roman" w:cs="Times New Roman"/>
          <w:spacing w:val="-2"/>
        </w:rPr>
        <w:t xml:space="preserve"> </w:t>
      </w:r>
      <w:r w:rsidRPr="00F37AFC">
        <w:rPr>
          <w:rFonts w:ascii="Times New Roman" w:eastAsia="Times New Roman" w:hAnsi="Times New Roman" w:cs="Times New Roman"/>
          <w:spacing w:val="-1"/>
        </w:rPr>
        <w:t>as</w:t>
      </w:r>
      <w:r w:rsidRPr="00F37AFC">
        <w:rPr>
          <w:rFonts w:ascii="Times New Roman" w:eastAsia="Times New Roman" w:hAnsi="Times New Roman" w:cs="Times New Roman"/>
          <w:spacing w:val="-2"/>
        </w:rPr>
        <w:t xml:space="preserve"> </w:t>
      </w:r>
      <w:r w:rsidRPr="00F37AFC">
        <w:rPr>
          <w:rFonts w:ascii="Times New Roman" w:eastAsia="Times New Roman" w:hAnsi="Times New Roman" w:cs="Times New Roman"/>
          <w:spacing w:val="-1"/>
        </w:rPr>
        <w:t>well</w:t>
      </w:r>
      <w:r w:rsidRPr="00F37AFC">
        <w:rPr>
          <w:rFonts w:ascii="Times New Roman" w:eastAsia="Times New Roman" w:hAnsi="Times New Roman" w:cs="Times New Roman"/>
        </w:rPr>
        <w:t xml:space="preserve"> </w:t>
      </w:r>
      <w:r w:rsidRPr="00F37AFC">
        <w:rPr>
          <w:rFonts w:ascii="Times New Roman" w:eastAsia="Times New Roman" w:hAnsi="Times New Roman" w:cs="Times New Roman"/>
          <w:spacing w:val="-1"/>
        </w:rPr>
        <w:t>as</w:t>
      </w:r>
      <w:r w:rsidRPr="00F37AFC">
        <w:rPr>
          <w:rFonts w:ascii="Times New Roman" w:eastAsia="Times New Roman" w:hAnsi="Times New Roman" w:cs="Times New Roman"/>
        </w:rPr>
        <w:t xml:space="preserve"> </w:t>
      </w:r>
      <w:r w:rsidRPr="00F37AFC">
        <w:rPr>
          <w:rFonts w:ascii="Times New Roman" w:eastAsia="Times New Roman" w:hAnsi="Times New Roman" w:cs="Times New Roman"/>
          <w:spacing w:val="-1"/>
        </w:rPr>
        <w:t>the</w:t>
      </w:r>
      <w:r w:rsidRPr="00F37AFC">
        <w:rPr>
          <w:rFonts w:ascii="Times New Roman" w:eastAsia="Times New Roman" w:hAnsi="Times New Roman" w:cs="Times New Roman"/>
          <w:spacing w:val="-2"/>
        </w:rPr>
        <w:t xml:space="preserve"> </w:t>
      </w:r>
      <w:r w:rsidRPr="00F37AFC">
        <w:rPr>
          <w:rFonts w:ascii="Times New Roman" w:eastAsia="Times New Roman" w:hAnsi="Times New Roman" w:cs="Times New Roman"/>
          <w:spacing w:val="-1"/>
        </w:rPr>
        <w:t>timing and reasons.</w:t>
      </w:r>
    </w:p>
    <w:p w14:paraId="555CAC63" w14:textId="77777777" w:rsidR="00D2444A" w:rsidRDefault="00602573" w:rsidP="00D2444A">
      <w:pPr>
        <w:widowControl/>
        <w:numPr>
          <w:ilvl w:val="0"/>
          <w:numId w:val="54"/>
        </w:numPr>
        <w:tabs>
          <w:tab w:val="left" w:pos="144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BF7ED1">
        <w:rPr>
          <w:rFonts w:ascii="Times New Roman" w:hAnsi="Times New Roman"/>
          <w:spacing w:val="-1"/>
        </w:rPr>
        <w:t>Discuss</w:t>
      </w:r>
      <w:r w:rsidRPr="00BF7ED1">
        <w:rPr>
          <w:rFonts w:ascii="Times New Roman" w:hAnsi="Times New Roman"/>
          <w:spacing w:val="-2"/>
        </w:rPr>
        <w:t xml:space="preserve"> </w:t>
      </w:r>
      <w:r w:rsidRPr="00F37AFC">
        <w:rPr>
          <w:rFonts w:ascii="Times New Roman" w:eastAsia="Times New Roman" w:hAnsi="Times New Roman" w:cs="Times New Roman"/>
          <w:spacing w:val="-1"/>
        </w:rPr>
        <w:t>your</w:t>
      </w:r>
      <w:r w:rsidRPr="00F37AFC">
        <w:rPr>
          <w:rFonts w:ascii="Times New Roman" w:eastAsia="Times New Roman" w:hAnsi="Times New Roman" w:cs="Times New Roman"/>
        </w:rPr>
        <w:t xml:space="preserve"> </w:t>
      </w:r>
      <w:r w:rsidRPr="00F37AFC">
        <w:rPr>
          <w:rFonts w:ascii="Times New Roman" w:eastAsia="Times New Roman" w:hAnsi="Times New Roman" w:cs="Times New Roman"/>
          <w:spacing w:val="-1"/>
        </w:rPr>
        <w:t>succession</w:t>
      </w:r>
      <w:r w:rsidRPr="00F37AFC">
        <w:rPr>
          <w:rFonts w:ascii="Times New Roman" w:eastAsia="Times New Roman" w:hAnsi="Times New Roman" w:cs="Times New Roman"/>
          <w:spacing w:val="-3"/>
        </w:rPr>
        <w:t xml:space="preserve"> </w:t>
      </w:r>
      <w:r w:rsidRPr="00F37AFC">
        <w:rPr>
          <w:rFonts w:ascii="Times New Roman" w:eastAsia="Times New Roman" w:hAnsi="Times New Roman" w:cs="Times New Roman"/>
          <w:spacing w:val="-1"/>
        </w:rPr>
        <w:t>and continuity</w:t>
      </w:r>
      <w:r w:rsidRPr="00F37AFC">
        <w:rPr>
          <w:rFonts w:ascii="Times New Roman" w:eastAsia="Times New Roman" w:hAnsi="Times New Roman" w:cs="Times New Roman"/>
          <w:spacing w:val="1"/>
        </w:rPr>
        <w:t xml:space="preserve"> </w:t>
      </w:r>
      <w:r w:rsidRPr="00F37AFC">
        <w:rPr>
          <w:rFonts w:ascii="Times New Roman" w:eastAsia="Times New Roman" w:hAnsi="Times New Roman" w:cs="Times New Roman"/>
          <w:spacing w:val="-1"/>
        </w:rPr>
        <w:t>plans</w:t>
      </w:r>
      <w:r w:rsidRPr="00F37AFC">
        <w:rPr>
          <w:rFonts w:ascii="Times New Roman" w:eastAsia="Times New Roman" w:hAnsi="Times New Roman" w:cs="Times New Roman"/>
        </w:rPr>
        <w:t xml:space="preserve"> </w:t>
      </w:r>
      <w:r w:rsidRPr="00F37AFC">
        <w:rPr>
          <w:rFonts w:ascii="Times New Roman" w:eastAsia="Times New Roman" w:hAnsi="Times New Roman" w:cs="Times New Roman"/>
          <w:spacing w:val="-1"/>
        </w:rPr>
        <w:t>for</w:t>
      </w:r>
      <w:r w:rsidRPr="00F37AFC">
        <w:rPr>
          <w:rFonts w:ascii="Times New Roman" w:eastAsia="Times New Roman" w:hAnsi="Times New Roman" w:cs="Times New Roman"/>
        </w:rPr>
        <w:t xml:space="preserve"> </w:t>
      </w:r>
      <w:r w:rsidRPr="00F37AFC">
        <w:rPr>
          <w:rFonts w:ascii="Times New Roman" w:eastAsia="Times New Roman" w:hAnsi="Times New Roman" w:cs="Times New Roman"/>
          <w:spacing w:val="-1"/>
        </w:rPr>
        <w:t>the</w:t>
      </w:r>
      <w:r w:rsidRPr="00F37AFC">
        <w:rPr>
          <w:rFonts w:ascii="Times New Roman" w:eastAsia="Times New Roman" w:hAnsi="Times New Roman" w:cs="Times New Roman"/>
          <w:spacing w:val="-4"/>
        </w:rPr>
        <w:t xml:space="preserve"> </w:t>
      </w:r>
      <w:r w:rsidRPr="00F37AFC">
        <w:rPr>
          <w:rFonts w:ascii="Times New Roman" w:eastAsia="Times New Roman" w:hAnsi="Times New Roman" w:cs="Times New Roman"/>
          <w:spacing w:val="-1"/>
        </w:rPr>
        <w:t>management</w:t>
      </w:r>
      <w:r w:rsidRPr="00F37AFC">
        <w:rPr>
          <w:rFonts w:ascii="Times New Roman" w:eastAsia="Times New Roman" w:hAnsi="Times New Roman" w:cs="Times New Roman"/>
          <w:spacing w:val="-2"/>
        </w:rPr>
        <w:t xml:space="preserve"> </w:t>
      </w:r>
      <w:r w:rsidRPr="00F37AFC">
        <w:rPr>
          <w:rFonts w:ascii="Times New Roman" w:eastAsia="Times New Roman" w:hAnsi="Times New Roman" w:cs="Times New Roman"/>
        </w:rPr>
        <w:t>of</w:t>
      </w:r>
      <w:r w:rsidRPr="00F37AFC">
        <w:rPr>
          <w:rFonts w:ascii="Times New Roman" w:eastAsia="Times New Roman" w:hAnsi="Times New Roman" w:cs="Times New Roman"/>
          <w:spacing w:val="-2"/>
        </w:rPr>
        <w:t xml:space="preserve"> </w:t>
      </w:r>
      <w:r w:rsidRPr="00F37AFC">
        <w:rPr>
          <w:rFonts w:ascii="Times New Roman" w:eastAsia="Times New Roman" w:hAnsi="Times New Roman" w:cs="Times New Roman"/>
          <w:spacing w:val="-1"/>
        </w:rPr>
        <w:t>the</w:t>
      </w:r>
      <w:r w:rsidRPr="00F37AFC">
        <w:rPr>
          <w:rFonts w:ascii="Times New Roman" w:eastAsia="Times New Roman" w:hAnsi="Times New Roman" w:cs="Times New Roman"/>
          <w:spacing w:val="1"/>
        </w:rPr>
        <w:t xml:space="preserve"> </w:t>
      </w:r>
      <w:r w:rsidRPr="00F37AFC">
        <w:rPr>
          <w:rFonts w:ascii="Times New Roman" w:eastAsia="Times New Roman" w:hAnsi="Times New Roman" w:cs="Times New Roman"/>
          <w:spacing w:val="-1"/>
        </w:rPr>
        <w:t>proposed mandate</w:t>
      </w:r>
      <w:r w:rsidRPr="00F37AFC">
        <w:rPr>
          <w:rFonts w:ascii="Times New Roman" w:eastAsia="Times New Roman" w:hAnsi="Times New Roman" w:cs="Times New Roman"/>
          <w:spacing w:val="65"/>
        </w:rPr>
        <w:t xml:space="preserve"> </w:t>
      </w:r>
      <w:r w:rsidRPr="00F37AFC">
        <w:rPr>
          <w:rFonts w:ascii="Times New Roman" w:eastAsia="Times New Roman" w:hAnsi="Times New Roman" w:cs="Times New Roman"/>
          <w:spacing w:val="-1"/>
        </w:rPr>
        <w:t xml:space="preserve">should any </w:t>
      </w:r>
      <w:r w:rsidRPr="00F37AFC">
        <w:rPr>
          <w:rFonts w:ascii="Times New Roman" w:eastAsia="Times New Roman" w:hAnsi="Times New Roman" w:cs="Times New Roman"/>
        </w:rPr>
        <w:t xml:space="preserve">of </w:t>
      </w:r>
      <w:r w:rsidRPr="00F37AFC">
        <w:rPr>
          <w:rFonts w:ascii="Times New Roman" w:eastAsia="Times New Roman" w:hAnsi="Times New Roman" w:cs="Times New Roman"/>
          <w:spacing w:val="-2"/>
        </w:rPr>
        <w:t>the</w:t>
      </w:r>
      <w:r w:rsidRPr="00F37AFC">
        <w:rPr>
          <w:rFonts w:ascii="Times New Roman" w:eastAsia="Times New Roman" w:hAnsi="Times New Roman" w:cs="Times New Roman"/>
          <w:spacing w:val="1"/>
        </w:rPr>
        <w:t xml:space="preserve"> </w:t>
      </w:r>
      <w:r w:rsidRPr="00F37AFC">
        <w:rPr>
          <w:rFonts w:ascii="Times New Roman" w:eastAsia="Times New Roman" w:hAnsi="Times New Roman" w:cs="Times New Roman"/>
          <w:spacing w:val="-1"/>
        </w:rPr>
        <w:t>key</w:t>
      </w:r>
      <w:r w:rsidRPr="00F37AFC">
        <w:rPr>
          <w:rFonts w:ascii="Times New Roman" w:eastAsia="Times New Roman" w:hAnsi="Times New Roman" w:cs="Times New Roman"/>
          <w:spacing w:val="1"/>
        </w:rPr>
        <w:t xml:space="preserve"> </w:t>
      </w:r>
      <w:r w:rsidRPr="00F37AFC">
        <w:rPr>
          <w:rFonts w:ascii="Times New Roman" w:eastAsia="Times New Roman" w:hAnsi="Times New Roman" w:cs="Times New Roman"/>
          <w:spacing w:val="-2"/>
        </w:rPr>
        <w:t>individuals</w:t>
      </w:r>
      <w:r w:rsidRPr="00F37AFC">
        <w:rPr>
          <w:rFonts w:ascii="Times New Roman" w:eastAsia="Times New Roman" w:hAnsi="Times New Roman" w:cs="Times New Roman"/>
        </w:rPr>
        <w:t xml:space="preserve"> </w:t>
      </w:r>
      <w:r w:rsidRPr="00F37AFC">
        <w:rPr>
          <w:rFonts w:ascii="Times New Roman" w:eastAsia="Times New Roman" w:hAnsi="Times New Roman" w:cs="Times New Roman"/>
          <w:spacing w:val="-1"/>
        </w:rPr>
        <w:t>managing the strategy leave</w:t>
      </w:r>
      <w:r w:rsidRPr="00F37AFC">
        <w:rPr>
          <w:rFonts w:ascii="Times New Roman" w:eastAsia="Times New Roman" w:hAnsi="Times New Roman" w:cs="Times New Roman"/>
          <w:spacing w:val="-2"/>
        </w:rPr>
        <w:t xml:space="preserve"> the</w:t>
      </w:r>
      <w:r w:rsidRPr="00F37AFC">
        <w:rPr>
          <w:rFonts w:ascii="Times New Roman" w:eastAsia="Times New Roman" w:hAnsi="Times New Roman" w:cs="Times New Roman"/>
          <w:spacing w:val="1"/>
        </w:rPr>
        <w:t xml:space="preserve"> </w:t>
      </w:r>
      <w:r w:rsidRPr="00F37AFC">
        <w:rPr>
          <w:rFonts w:ascii="Times New Roman" w:eastAsia="Times New Roman" w:hAnsi="Times New Roman" w:cs="Times New Roman"/>
          <w:spacing w:val="-1"/>
        </w:rPr>
        <w:t xml:space="preserve">firm </w:t>
      </w:r>
      <w:r w:rsidRPr="00F37AFC">
        <w:rPr>
          <w:rFonts w:ascii="Times New Roman" w:eastAsia="Times New Roman" w:hAnsi="Times New Roman" w:cs="Times New Roman"/>
        </w:rPr>
        <w:t>or</w:t>
      </w:r>
      <w:r w:rsidRPr="00F37AFC">
        <w:rPr>
          <w:rFonts w:ascii="Times New Roman" w:eastAsia="Times New Roman" w:hAnsi="Times New Roman" w:cs="Times New Roman"/>
          <w:spacing w:val="-2"/>
        </w:rPr>
        <w:t xml:space="preserve"> </w:t>
      </w:r>
      <w:r w:rsidRPr="00F37AFC">
        <w:rPr>
          <w:rFonts w:ascii="Times New Roman" w:eastAsia="Times New Roman" w:hAnsi="Times New Roman" w:cs="Times New Roman"/>
          <w:spacing w:val="-1"/>
        </w:rPr>
        <w:t>be</w:t>
      </w:r>
      <w:r w:rsidRPr="00F37AFC">
        <w:rPr>
          <w:rFonts w:ascii="Times New Roman" w:eastAsia="Times New Roman" w:hAnsi="Times New Roman" w:cs="Times New Roman"/>
          <w:spacing w:val="1"/>
        </w:rPr>
        <w:t xml:space="preserve"> </w:t>
      </w:r>
      <w:r w:rsidRPr="00F37AFC">
        <w:rPr>
          <w:rFonts w:ascii="Times New Roman" w:eastAsia="Times New Roman" w:hAnsi="Times New Roman" w:cs="Times New Roman"/>
          <w:spacing w:val="-1"/>
        </w:rPr>
        <w:t>internally</w:t>
      </w:r>
      <w:r w:rsidRPr="00F37AFC">
        <w:rPr>
          <w:rFonts w:ascii="Times New Roman" w:eastAsia="Times New Roman" w:hAnsi="Times New Roman" w:cs="Times New Roman"/>
          <w:spacing w:val="1"/>
        </w:rPr>
        <w:t xml:space="preserve"> </w:t>
      </w:r>
      <w:r w:rsidRPr="00F37AFC">
        <w:rPr>
          <w:rFonts w:ascii="Times New Roman" w:eastAsia="Times New Roman" w:hAnsi="Times New Roman" w:cs="Times New Roman"/>
          <w:spacing w:val="-1"/>
        </w:rPr>
        <w:t>redeployed in</w:t>
      </w:r>
      <w:r w:rsidRPr="00F37AFC">
        <w:rPr>
          <w:rFonts w:ascii="Times New Roman" w:eastAsia="Times New Roman" w:hAnsi="Times New Roman" w:cs="Times New Roman"/>
          <w:spacing w:val="-3"/>
        </w:rPr>
        <w:t xml:space="preserve"> </w:t>
      </w:r>
      <w:r w:rsidRPr="00F37AFC">
        <w:rPr>
          <w:rFonts w:ascii="Times New Roman" w:eastAsia="Times New Roman" w:hAnsi="Times New Roman" w:cs="Times New Roman"/>
          <w:spacing w:val="-1"/>
        </w:rPr>
        <w:t>some</w:t>
      </w:r>
      <w:r w:rsidRPr="00F37AFC">
        <w:rPr>
          <w:rFonts w:ascii="Times New Roman" w:eastAsia="Times New Roman" w:hAnsi="Times New Roman" w:cs="Times New Roman"/>
          <w:spacing w:val="85"/>
        </w:rPr>
        <w:t xml:space="preserve"> </w:t>
      </w:r>
      <w:r w:rsidRPr="00F37AFC">
        <w:rPr>
          <w:rFonts w:ascii="Times New Roman" w:eastAsia="Times New Roman" w:hAnsi="Times New Roman" w:cs="Times New Roman"/>
          <w:spacing w:val="-1"/>
        </w:rPr>
        <w:t>fashion.</w:t>
      </w:r>
    </w:p>
    <w:p w14:paraId="633083EA" w14:textId="77777777" w:rsidR="00D2444A" w:rsidRDefault="00602573" w:rsidP="00D2444A">
      <w:pPr>
        <w:widowControl/>
        <w:numPr>
          <w:ilvl w:val="0"/>
          <w:numId w:val="54"/>
        </w:numPr>
        <w:tabs>
          <w:tab w:val="left" w:pos="1440"/>
          <w:tab w:val="left" w:pos="1800"/>
          <w:tab w:val="left" w:pos="2880"/>
          <w:tab w:val="left" w:pos="3600"/>
          <w:tab w:val="left" w:pos="4320"/>
          <w:tab w:val="left" w:pos="5040"/>
          <w:tab w:val="left" w:pos="5760"/>
          <w:tab w:val="left" w:pos="6480"/>
          <w:tab w:val="left" w:pos="7200"/>
          <w:tab w:val="left" w:pos="7920"/>
          <w:tab w:val="left" w:pos="8640"/>
        </w:tabs>
        <w:ind w:right="115"/>
        <w:contextualSpacing/>
        <w:jc w:val="both"/>
        <w:rPr>
          <w:rFonts w:ascii="Times New Roman" w:eastAsia="Calibri" w:hAnsi="Times New Roman" w:cs="Times New Roman"/>
        </w:rPr>
      </w:pPr>
      <w:r w:rsidRPr="00D2444A">
        <w:rPr>
          <w:rFonts w:ascii="Times New Roman" w:hAnsi="Times New Roman" w:cs="Times New Roman"/>
        </w:rPr>
        <w:t>What has been the professional turnover rate in the last five years for the portfolio managers in the proposed product</w:t>
      </w:r>
      <w:r>
        <w:rPr>
          <w:rFonts w:ascii="Times New Roman" w:hAnsi="Times New Roman" w:cs="Times New Roman"/>
        </w:rPr>
        <w:t>.</w:t>
      </w:r>
    </w:p>
    <w:p w14:paraId="1C7659EC" w14:textId="77777777" w:rsidR="008060B7" w:rsidRDefault="00602573" w:rsidP="008060B7">
      <w:pPr>
        <w:widowControl/>
        <w:numPr>
          <w:ilvl w:val="0"/>
          <w:numId w:val="54"/>
        </w:numPr>
        <w:tabs>
          <w:tab w:val="left" w:pos="1440"/>
          <w:tab w:val="left" w:pos="1800"/>
          <w:tab w:val="left" w:pos="2880"/>
          <w:tab w:val="left" w:pos="3600"/>
          <w:tab w:val="left" w:pos="4320"/>
          <w:tab w:val="left" w:pos="5040"/>
          <w:tab w:val="left" w:pos="5760"/>
          <w:tab w:val="left" w:pos="6480"/>
          <w:tab w:val="left" w:pos="7200"/>
          <w:tab w:val="left" w:pos="7920"/>
          <w:tab w:val="left" w:pos="8640"/>
        </w:tabs>
        <w:ind w:right="115"/>
        <w:contextualSpacing/>
        <w:jc w:val="both"/>
        <w:rPr>
          <w:rFonts w:ascii="Times New Roman" w:eastAsia="Calibri" w:hAnsi="Times New Roman" w:cs="Times New Roman"/>
        </w:rPr>
      </w:pPr>
      <w:r w:rsidRPr="00D2444A">
        <w:rPr>
          <w:rFonts w:ascii="Times New Roman" w:eastAsia="Times New Roman" w:hAnsi="Times New Roman" w:cs="Times New Roman"/>
          <w:spacing w:val="-1"/>
        </w:rPr>
        <w:t>Are</w:t>
      </w:r>
      <w:r w:rsidRPr="00D2444A">
        <w:rPr>
          <w:rFonts w:ascii="Times New Roman" w:eastAsia="Times New Roman" w:hAnsi="Times New Roman" w:cs="Times New Roman"/>
          <w:spacing w:val="1"/>
        </w:rPr>
        <w:t xml:space="preserve"> </w:t>
      </w:r>
      <w:r w:rsidRPr="00D2444A">
        <w:rPr>
          <w:rFonts w:ascii="Times New Roman" w:eastAsia="Times New Roman" w:hAnsi="Times New Roman" w:cs="Times New Roman"/>
          <w:spacing w:val="-1"/>
        </w:rPr>
        <w:t xml:space="preserve">any </w:t>
      </w:r>
      <w:r w:rsidRPr="00D2444A">
        <w:rPr>
          <w:rFonts w:ascii="Times New Roman" w:eastAsia="Times New Roman" w:hAnsi="Times New Roman" w:cs="Times New Roman"/>
        </w:rPr>
        <w:t>of</w:t>
      </w:r>
      <w:r w:rsidRPr="00D2444A">
        <w:rPr>
          <w:rFonts w:ascii="Times New Roman" w:eastAsia="Times New Roman" w:hAnsi="Times New Roman" w:cs="Times New Roman"/>
          <w:spacing w:val="-2"/>
        </w:rPr>
        <w:t xml:space="preserve"> </w:t>
      </w:r>
      <w:r w:rsidRPr="00D2444A">
        <w:rPr>
          <w:rFonts w:ascii="Times New Roman" w:eastAsia="Times New Roman" w:hAnsi="Times New Roman" w:cs="Times New Roman"/>
          <w:spacing w:val="-1"/>
        </w:rPr>
        <w:t>the</w:t>
      </w:r>
      <w:r w:rsidRPr="00D2444A">
        <w:rPr>
          <w:rFonts w:ascii="Times New Roman" w:eastAsia="Times New Roman" w:hAnsi="Times New Roman" w:cs="Times New Roman"/>
          <w:spacing w:val="1"/>
        </w:rPr>
        <w:t xml:space="preserve"> </w:t>
      </w:r>
      <w:r w:rsidRPr="00D2444A">
        <w:rPr>
          <w:rFonts w:ascii="Times New Roman" w:eastAsia="Times New Roman" w:hAnsi="Times New Roman" w:cs="Times New Roman"/>
          <w:spacing w:val="-1"/>
        </w:rPr>
        <w:t>investment</w:t>
      </w:r>
      <w:r w:rsidRPr="00D2444A">
        <w:rPr>
          <w:rFonts w:ascii="Times New Roman" w:eastAsia="Times New Roman" w:hAnsi="Times New Roman" w:cs="Times New Roman"/>
          <w:spacing w:val="-2"/>
        </w:rPr>
        <w:t xml:space="preserve"> </w:t>
      </w:r>
      <w:r w:rsidRPr="00D2444A">
        <w:rPr>
          <w:rFonts w:ascii="Times New Roman" w:eastAsia="Times New Roman" w:hAnsi="Times New Roman" w:cs="Times New Roman"/>
          <w:spacing w:val="-1"/>
        </w:rPr>
        <w:t>activities</w:t>
      </w:r>
      <w:r w:rsidRPr="00D2444A">
        <w:rPr>
          <w:rFonts w:ascii="Times New Roman" w:eastAsia="Times New Roman" w:hAnsi="Times New Roman" w:cs="Times New Roman"/>
        </w:rPr>
        <w:t xml:space="preserve"> </w:t>
      </w:r>
      <w:r w:rsidRPr="00D2444A">
        <w:rPr>
          <w:rFonts w:ascii="Times New Roman" w:eastAsia="Times New Roman" w:hAnsi="Times New Roman" w:cs="Times New Roman"/>
          <w:spacing w:val="-1"/>
        </w:rPr>
        <w:t>associated</w:t>
      </w:r>
      <w:r w:rsidRPr="00D2444A">
        <w:rPr>
          <w:rFonts w:ascii="Times New Roman" w:eastAsia="Times New Roman" w:hAnsi="Times New Roman" w:cs="Times New Roman"/>
          <w:spacing w:val="-3"/>
        </w:rPr>
        <w:t xml:space="preserve"> </w:t>
      </w:r>
      <w:r w:rsidRPr="00D2444A">
        <w:rPr>
          <w:rFonts w:ascii="Times New Roman" w:eastAsia="Times New Roman" w:hAnsi="Times New Roman" w:cs="Times New Roman"/>
          <w:spacing w:val="-1"/>
        </w:rPr>
        <w:t>with the</w:t>
      </w:r>
      <w:r w:rsidRPr="00D2444A">
        <w:rPr>
          <w:rFonts w:ascii="Times New Roman" w:eastAsia="Times New Roman" w:hAnsi="Times New Roman" w:cs="Times New Roman"/>
          <w:spacing w:val="1"/>
        </w:rPr>
        <w:t xml:space="preserve"> </w:t>
      </w:r>
      <w:r w:rsidRPr="00D2444A">
        <w:rPr>
          <w:rFonts w:ascii="Times New Roman" w:eastAsia="Times New Roman" w:hAnsi="Times New Roman" w:cs="Times New Roman"/>
          <w:spacing w:val="-1"/>
        </w:rPr>
        <w:t>proposed</w:t>
      </w:r>
      <w:r w:rsidRPr="00D2444A">
        <w:rPr>
          <w:rFonts w:ascii="Times New Roman" w:eastAsia="Times New Roman" w:hAnsi="Times New Roman" w:cs="Times New Roman"/>
          <w:spacing w:val="-3"/>
        </w:rPr>
        <w:t xml:space="preserve"> </w:t>
      </w:r>
      <w:r w:rsidRPr="00D2444A">
        <w:rPr>
          <w:rFonts w:ascii="Times New Roman" w:eastAsia="Times New Roman" w:hAnsi="Times New Roman" w:cs="Times New Roman"/>
          <w:spacing w:val="-1"/>
        </w:rPr>
        <w:t>mandate</w:t>
      </w:r>
      <w:r w:rsidRPr="00D2444A">
        <w:rPr>
          <w:rFonts w:ascii="Times New Roman" w:eastAsia="Times New Roman" w:hAnsi="Times New Roman" w:cs="Times New Roman"/>
          <w:spacing w:val="-2"/>
        </w:rPr>
        <w:t xml:space="preserve"> </w:t>
      </w:r>
      <w:r w:rsidRPr="00D2444A">
        <w:rPr>
          <w:rFonts w:ascii="Times New Roman" w:eastAsia="Times New Roman" w:hAnsi="Times New Roman" w:cs="Times New Roman"/>
          <w:spacing w:val="-1"/>
        </w:rPr>
        <w:t xml:space="preserve">fully </w:t>
      </w:r>
      <w:r w:rsidRPr="00D2444A">
        <w:rPr>
          <w:rFonts w:ascii="Times New Roman" w:eastAsia="Times New Roman" w:hAnsi="Times New Roman" w:cs="Times New Roman"/>
        </w:rPr>
        <w:t xml:space="preserve">or </w:t>
      </w:r>
      <w:r w:rsidRPr="00D2444A">
        <w:rPr>
          <w:rFonts w:ascii="Times New Roman" w:eastAsia="Times New Roman" w:hAnsi="Times New Roman" w:cs="Times New Roman"/>
          <w:spacing w:val="-2"/>
        </w:rPr>
        <w:t>partially</w:t>
      </w:r>
      <w:r w:rsidRPr="00D2444A">
        <w:rPr>
          <w:rFonts w:ascii="Times New Roman" w:eastAsia="Times New Roman" w:hAnsi="Times New Roman" w:cs="Times New Roman"/>
          <w:spacing w:val="70"/>
        </w:rPr>
        <w:t xml:space="preserve"> </w:t>
      </w:r>
      <w:r w:rsidRPr="00D2444A">
        <w:rPr>
          <w:rFonts w:ascii="Times New Roman" w:eastAsia="Times New Roman" w:hAnsi="Times New Roman" w:cs="Times New Roman"/>
          <w:spacing w:val="-1"/>
        </w:rPr>
        <w:t>outsourced to third-party</w:t>
      </w:r>
      <w:r w:rsidRPr="00D2444A">
        <w:rPr>
          <w:rFonts w:ascii="Times New Roman" w:eastAsia="Times New Roman" w:hAnsi="Times New Roman" w:cs="Times New Roman"/>
          <w:spacing w:val="1"/>
        </w:rPr>
        <w:t xml:space="preserve"> </w:t>
      </w:r>
      <w:r w:rsidRPr="00D2444A">
        <w:rPr>
          <w:rFonts w:ascii="Times New Roman" w:eastAsia="Times New Roman" w:hAnsi="Times New Roman" w:cs="Times New Roman"/>
          <w:spacing w:val="-1"/>
        </w:rPr>
        <w:t>service</w:t>
      </w:r>
      <w:r w:rsidRPr="00D2444A">
        <w:rPr>
          <w:rFonts w:ascii="Times New Roman" w:eastAsia="Times New Roman" w:hAnsi="Times New Roman" w:cs="Times New Roman"/>
          <w:spacing w:val="1"/>
        </w:rPr>
        <w:t xml:space="preserve"> </w:t>
      </w:r>
      <w:r w:rsidRPr="00D2444A">
        <w:rPr>
          <w:rFonts w:ascii="Times New Roman" w:eastAsia="Times New Roman" w:hAnsi="Times New Roman" w:cs="Times New Roman"/>
          <w:spacing w:val="-1"/>
        </w:rPr>
        <w:t>providers?</w:t>
      </w:r>
      <w:r w:rsidRPr="00D2444A">
        <w:rPr>
          <w:rFonts w:ascii="Times New Roman" w:eastAsia="Times New Roman" w:hAnsi="Times New Roman" w:cs="Times New Roman"/>
          <w:spacing w:val="1"/>
        </w:rPr>
        <w:t xml:space="preserve"> </w:t>
      </w:r>
      <w:r w:rsidRPr="00D2444A">
        <w:rPr>
          <w:rFonts w:ascii="Times New Roman" w:eastAsia="Times New Roman" w:hAnsi="Times New Roman" w:cs="Times New Roman"/>
          <w:spacing w:val="-1"/>
        </w:rPr>
        <w:t>If</w:t>
      </w:r>
      <w:r w:rsidRPr="00D2444A">
        <w:rPr>
          <w:rFonts w:ascii="Times New Roman" w:eastAsia="Times New Roman" w:hAnsi="Times New Roman" w:cs="Times New Roman"/>
          <w:spacing w:val="-2"/>
        </w:rPr>
        <w:t xml:space="preserve"> </w:t>
      </w:r>
      <w:r w:rsidRPr="00D2444A">
        <w:rPr>
          <w:rFonts w:ascii="Times New Roman" w:eastAsia="Times New Roman" w:hAnsi="Times New Roman" w:cs="Times New Roman"/>
        </w:rPr>
        <w:t>so,</w:t>
      </w:r>
      <w:r w:rsidRPr="00D2444A">
        <w:rPr>
          <w:rFonts w:ascii="Times New Roman" w:eastAsia="Times New Roman" w:hAnsi="Times New Roman" w:cs="Times New Roman"/>
          <w:spacing w:val="-2"/>
        </w:rPr>
        <w:t xml:space="preserve"> </w:t>
      </w:r>
      <w:r w:rsidRPr="00D2444A">
        <w:rPr>
          <w:rFonts w:ascii="Times New Roman" w:eastAsia="Times New Roman" w:hAnsi="Times New Roman" w:cs="Times New Roman"/>
          <w:spacing w:val="-1"/>
        </w:rPr>
        <w:t>please</w:t>
      </w:r>
      <w:r w:rsidRPr="00D2444A">
        <w:rPr>
          <w:rFonts w:ascii="Times New Roman" w:eastAsia="Times New Roman" w:hAnsi="Times New Roman" w:cs="Times New Roman"/>
          <w:spacing w:val="1"/>
        </w:rPr>
        <w:t xml:space="preserve"> </w:t>
      </w:r>
      <w:r w:rsidRPr="00D2444A">
        <w:rPr>
          <w:rFonts w:ascii="Times New Roman" w:eastAsia="Times New Roman" w:hAnsi="Times New Roman" w:cs="Times New Roman"/>
          <w:spacing w:val="-1"/>
        </w:rPr>
        <w:t>list</w:t>
      </w:r>
      <w:r w:rsidRPr="00D2444A">
        <w:rPr>
          <w:rFonts w:ascii="Times New Roman" w:eastAsia="Times New Roman" w:hAnsi="Times New Roman" w:cs="Times New Roman"/>
          <w:spacing w:val="-2"/>
        </w:rPr>
        <w:t xml:space="preserve"> </w:t>
      </w:r>
      <w:r w:rsidRPr="00D2444A">
        <w:rPr>
          <w:rFonts w:ascii="Times New Roman" w:eastAsia="Times New Roman" w:hAnsi="Times New Roman" w:cs="Times New Roman"/>
          <w:spacing w:val="-1"/>
        </w:rPr>
        <w:t xml:space="preserve">each </w:t>
      </w:r>
      <w:r w:rsidRPr="00D2444A">
        <w:rPr>
          <w:rFonts w:ascii="Times New Roman" w:eastAsia="Times New Roman" w:hAnsi="Times New Roman" w:cs="Times New Roman"/>
          <w:spacing w:val="-2"/>
        </w:rPr>
        <w:t>firm</w:t>
      </w:r>
      <w:r w:rsidRPr="00D2444A">
        <w:rPr>
          <w:rFonts w:ascii="Times New Roman" w:eastAsia="Times New Roman" w:hAnsi="Times New Roman" w:cs="Times New Roman"/>
          <w:spacing w:val="1"/>
        </w:rPr>
        <w:t xml:space="preserve"> </w:t>
      </w:r>
      <w:r w:rsidRPr="00D2444A">
        <w:rPr>
          <w:rFonts w:ascii="Times New Roman" w:eastAsia="Times New Roman" w:hAnsi="Times New Roman" w:cs="Times New Roman"/>
          <w:spacing w:val="-1"/>
        </w:rPr>
        <w:t xml:space="preserve">and </w:t>
      </w:r>
      <w:r w:rsidRPr="00D2444A">
        <w:rPr>
          <w:rFonts w:ascii="Times New Roman" w:eastAsia="Times New Roman" w:hAnsi="Times New Roman" w:cs="Times New Roman"/>
          <w:spacing w:val="-2"/>
        </w:rPr>
        <w:t>describe</w:t>
      </w:r>
      <w:r w:rsidRPr="00D2444A">
        <w:rPr>
          <w:rFonts w:ascii="Times New Roman" w:eastAsia="Times New Roman" w:hAnsi="Times New Roman" w:cs="Times New Roman"/>
          <w:spacing w:val="1"/>
        </w:rPr>
        <w:t xml:space="preserve"> </w:t>
      </w:r>
      <w:r w:rsidRPr="00D2444A">
        <w:rPr>
          <w:rFonts w:ascii="Times New Roman" w:eastAsia="Times New Roman" w:hAnsi="Times New Roman" w:cs="Times New Roman"/>
          <w:spacing w:val="-1"/>
        </w:rPr>
        <w:t>their</w:t>
      </w:r>
      <w:r w:rsidRPr="00D2444A">
        <w:rPr>
          <w:rFonts w:ascii="Times New Roman" w:eastAsia="Times New Roman" w:hAnsi="Times New Roman" w:cs="Times New Roman"/>
          <w:spacing w:val="62"/>
        </w:rPr>
        <w:t xml:space="preserve"> </w:t>
      </w:r>
      <w:r w:rsidRPr="00D2444A">
        <w:rPr>
          <w:rFonts w:ascii="Times New Roman" w:eastAsia="Times New Roman" w:hAnsi="Times New Roman" w:cs="Times New Roman"/>
          <w:spacing w:val="-1"/>
        </w:rPr>
        <w:t>respective</w:t>
      </w:r>
      <w:r w:rsidRPr="00D2444A">
        <w:rPr>
          <w:rFonts w:ascii="Times New Roman" w:eastAsia="Times New Roman" w:hAnsi="Times New Roman" w:cs="Times New Roman"/>
          <w:spacing w:val="-2"/>
        </w:rPr>
        <w:t xml:space="preserve"> </w:t>
      </w:r>
      <w:r w:rsidRPr="00D2444A">
        <w:rPr>
          <w:rFonts w:ascii="Times New Roman" w:eastAsia="Times New Roman" w:hAnsi="Times New Roman" w:cs="Times New Roman"/>
          <w:spacing w:val="-1"/>
        </w:rPr>
        <w:t>roles.</w:t>
      </w:r>
      <w:r w:rsidRPr="00D2444A">
        <w:rPr>
          <w:rFonts w:ascii="Times New Roman" w:eastAsia="Times New Roman" w:hAnsi="Times New Roman" w:cs="Times New Roman"/>
        </w:rPr>
        <w:t xml:space="preserve"> </w:t>
      </w:r>
      <w:r w:rsidRPr="00D2444A">
        <w:rPr>
          <w:rFonts w:ascii="Times New Roman" w:eastAsia="Times New Roman" w:hAnsi="Times New Roman" w:cs="Times New Roman"/>
          <w:spacing w:val="-1"/>
        </w:rPr>
        <w:t>Are</w:t>
      </w:r>
      <w:r w:rsidRPr="00D2444A">
        <w:rPr>
          <w:rFonts w:ascii="Times New Roman" w:eastAsia="Times New Roman" w:hAnsi="Times New Roman" w:cs="Times New Roman"/>
          <w:spacing w:val="-2"/>
        </w:rPr>
        <w:t xml:space="preserve"> </w:t>
      </w:r>
      <w:r w:rsidRPr="00D2444A">
        <w:rPr>
          <w:rFonts w:ascii="Times New Roman" w:eastAsia="Times New Roman" w:hAnsi="Times New Roman" w:cs="Times New Roman"/>
          <w:spacing w:val="-1"/>
        </w:rPr>
        <w:t xml:space="preserve">any </w:t>
      </w:r>
      <w:r w:rsidRPr="00D2444A">
        <w:rPr>
          <w:rFonts w:ascii="Times New Roman" w:eastAsia="Times New Roman" w:hAnsi="Times New Roman" w:cs="Times New Roman"/>
        </w:rPr>
        <w:t>of</w:t>
      </w:r>
      <w:r w:rsidRPr="00D2444A">
        <w:rPr>
          <w:rFonts w:ascii="Times New Roman" w:eastAsia="Times New Roman" w:hAnsi="Times New Roman" w:cs="Times New Roman"/>
          <w:spacing w:val="-2"/>
        </w:rPr>
        <w:t xml:space="preserve"> </w:t>
      </w:r>
      <w:r w:rsidRPr="00D2444A">
        <w:rPr>
          <w:rFonts w:ascii="Times New Roman" w:eastAsia="Times New Roman" w:hAnsi="Times New Roman" w:cs="Times New Roman"/>
          <w:spacing w:val="-1"/>
        </w:rPr>
        <w:t>these</w:t>
      </w:r>
      <w:r w:rsidRPr="00D2444A">
        <w:rPr>
          <w:rFonts w:ascii="Times New Roman" w:eastAsia="Times New Roman" w:hAnsi="Times New Roman" w:cs="Times New Roman"/>
          <w:spacing w:val="-2"/>
        </w:rPr>
        <w:t xml:space="preserve"> </w:t>
      </w:r>
      <w:proofErr w:type="gramStart"/>
      <w:r w:rsidRPr="00D2444A">
        <w:rPr>
          <w:rFonts w:ascii="Times New Roman" w:eastAsia="Times New Roman" w:hAnsi="Times New Roman" w:cs="Times New Roman"/>
          <w:spacing w:val="-1"/>
        </w:rPr>
        <w:t>firms</w:t>
      </w:r>
      <w:proofErr w:type="gramEnd"/>
      <w:r w:rsidRPr="00D2444A">
        <w:rPr>
          <w:rFonts w:ascii="Times New Roman" w:eastAsia="Times New Roman" w:hAnsi="Times New Roman" w:cs="Times New Roman"/>
        </w:rPr>
        <w:t xml:space="preserve"> </w:t>
      </w:r>
      <w:r w:rsidRPr="00D2444A">
        <w:rPr>
          <w:rFonts w:ascii="Times New Roman" w:eastAsia="Times New Roman" w:hAnsi="Times New Roman" w:cs="Times New Roman"/>
          <w:spacing w:val="-1"/>
        </w:rPr>
        <w:t>considered affiliates</w:t>
      </w:r>
      <w:r w:rsidRPr="00D2444A">
        <w:rPr>
          <w:rFonts w:ascii="Times New Roman" w:eastAsia="Times New Roman" w:hAnsi="Times New Roman" w:cs="Times New Roman"/>
          <w:spacing w:val="-2"/>
        </w:rPr>
        <w:t xml:space="preserve"> </w:t>
      </w:r>
      <w:r w:rsidRPr="00D2444A">
        <w:rPr>
          <w:rFonts w:ascii="Times New Roman" w:eastAsia="Times New Roman" w:hAnsi="Times New Roman" w:cs="Times New Roman"/>
        </w:rPr>
        <w:t>of</w:t>
      </w:r>
      <w:r w:rsidRPr="00D2444A">
        <w:rPr>
          <w:rFonts w:ascii="Times New Roman" w:eastAsia="Times New Roman" w:hAnsi="Times New Roman" w:cs="Times New Roman"/>
          <w:spacing w:val="-2"/>
        </w:rPr>
        <w:t xml:space="preserve"> </w:t>
      </w:r>
      <w:r w:rsidRPr="00D2444A">
        <w:rPr>
          <w:rFonts w:ascii="Times New Roman" w:eastAsia="Times New Roman" w:hAnsi="Times New Roman" w:cs="Times New Roman"/>
        </w:rPr>
        <w:t xml:space="preserve">your </w:t>
      </w:r>
      <w:r w:rsidRPr="00D2444A">
        <w:rPr>
          <w:rFonts w:ascii="Times New Roman" w:eastAsia="Times New Roman" w:hAnsi="Times New Roman" w:cs="Times New Roman"/>
          <w:spacing w:val="-2"/>
        </w:rPr>
        <w:t>firm?</w:t>
      </w:r>
    </w:p>
    <w:p w14:paraId="124ECB42" w14:textId="2ED0D489" w:rsidR="006F3D21" w:rsidRPr="008060B7" w:rsidRDefault="00602573" w:rsidP="008060B7">
      <w:pPr>
        <w:widowControl/>
        <w:numPr>
          <w:ilvl w:val="0"/>
          <w:numId w:val="54"/>
        </w:numPr>
        <w:tabs>
          <w:tab w:val="left" w:pos="1440"/>
          <w:tab w:val="left" w:pos="1800"/>
          <w:tab w:val="left" w:pos="2880"/>
          <w:tab w:val="left" w:pos="3600"/>
          <w:tab w:val="left" w:pos="4320"/>
          <w:tab w:val="left" w:pos="5040"/>
          <w:tab w:val="left" w:pos="5760"/>
          <w:tab w:val="left" w:pos="6480"/>
          <w:tab w:val="left" w:pos="7200"/>
          <w:tab w:val="left" w:pos="7920"/>
          <w:tab w:val="left" w:pos="8640"/>
        </w:tabs>
        <w:ind w:right="115"/>
        <w:contextualSpacing/>
        <w:jc w:val="both"/>
        <w:rPr>
          <w:rFonts w:ascii="Times New Roman" w:eastAsia="Calibri" w:hAnsi="Times New Roman" w:cs="Times New Roman"/>
        </w:rPr>
      </w:pPr>
      <w:r w:rsidRPr="008060B7">
        <w:rPr>
          <w:rFonts w:ascii="Times New Roman" w:eastAsia="Times New Roman" w:hAnsi="Times New Roman" w:cs="Times New Roman"/>
        </w:rPr>
        <w:t>Do</w:t>
      </w:r>
      <w:r w:rsidRPr="008060B7">
        <w:rPr>
          <w:rFonts w:ascii="Times New Roman" w:eastAsia="Times New Roman" w:hAnsi="Times New Roman" w:cs="Times New Roman"/>
          <w:spacing w:val="-1"/>
        </w:rPr>
        <w:t xml:space="preserve"> any </w:t>
      </w:r>
      <w:r w:rsidRPr="008060B7">
        <w:rPr>
          <w:rFonts w:ascii="Times New Roman" w:eastAsia="Times New Roman" w:hAnsi="Times New Roman" w:cs="Times New Roman"/>
        </w:rPr>
        <w:t xml:space="preserve">of </w:t>
      </w:r>
      <w:r w:rsidRPr="008060B7">
        <w:rPr>
          <w:rFonts w:ascii="Times New Roman" w:eastAsia="Times New Roman" w:hAnsi="Times New Roman" w:cs="Times New Roman"/>
          <w:spacing w:val="-2"/>
        </w:rPr>
        <w:t>the</w:t>
      </w:r>
      <w:r w:rsidRPr="008060B7">
        <w:rPr>
          <w:rFonts w:ascii="Times New Roman" w:eastAsia="Times New Roman" w:hAnsi="Times New Roman" w:cs="Times New Roman"/>
          <w:spacing w:val="1"/>
        </w:rPr>
        <w:t xml:space="preserve"> </w:t>
      </w:r>
      <w:r w:rsidRPr="008060B7">
        <w:rPr>
          <w:rFonts w:ascii="Times New Roman" w:eastAsia="Times New Roman" w:hAnsi="Times New Roman" w:cs="Times New Roman"/>
          <w:spacing w:val="-1"/>
        </w:rPr>
        <w:t>key</w:t>
      </w:r>
      <w:r w:rsidRPr="008060B7">
        <w:rPr>
          <w:rFonts w:ascii="Times New Roman" w:eastAsia="Times New Roman" w:hAnsi="Times New Roman" w:cs="Times New Roman"/>
          <w:spacing w:val="1"/>
        </w:rPr>
        <w:t xml:space="preserve"> </w:t>
      </w:r>
      <w:r w:rsidRPr="008060B7">
        <w:rPr>
          <w:rFonts w:ascii="Times New Roman" w:eastAsia="Times New Roman" w:hAnsi="Times New Roman" w:cs="Times New Roman"/>
          <w:spacing w:val="-1"/>
        </w:rPr>
        <w:t>individuals</w:t>
      </w:r>
      <w:r w:rsidRPr="008060B7">
        <w:rPr>
          <w:rFonts w:ascii="Times New Roman" w:eastAsia="Times New Roman" w:hAnsi="Times New Roman" w:cs="Times New Roman"/>
        </w:rPr>
        <w:t xml:space="preserve"> </w:t>
      </w:r>
      <w:r w:rsidRPr="008060B7">
        <w:rPr>
          <w:rFonts w:ascii="Times New Roman" w:eastAsia="Times New Roman" w:hAnsi="Times New Roman" w:cs="Times New Roman"/>
          <w:spacing w:val="-1"/>
        </w:rPr>
        <w:t>involved in the mandate have</w:t>
      </w:r>
      <w:r w:rsidRPr="008060B7">
        <w:rPr>
          <w:rFonts w:ascii="Times New Roman" w:eastAsia="Times New Roman" w:hAnsi="Times New Roman" w:cs="Times New Roman"/>
          <w:spacing w:val="-2"/>
        </w:rPr>
        <w:t xml:space="preserve"> </w:t>
      </w:r>
      <w:r w:rsidRPr="008060B7">
        <w:rPr>
          <w:rFonts w:ascii="Times New Roman" w:eastAsia="Times New Roman" w:hAnsi="Times New Roman" w:cs="Times New Roman"/>
          <w:spacing w:val="-1"/>
        </w:rPr>
        <w:t>responsibilities</w:t>
      </w:r>
      <w:r w:rsidRPr="008060B7">
        <w:rPr>
          <w:rFonts w:ascii="Times New Roman" w:eastAsia="Times New Roman" w:hAnsi="Times New Roman" w:cs="Times New Roman"/>
        </w:rPr>
        <w:t xml:space="preserve"> </w:t>
      </w:r>
      <w:r w:rsidRPr="008060B7">
        <w:rPr>
          <w:rFonts w:ascii="Times New Roman" w:eastAsia="Times New Roman" w:hAnsi="Times New Roman" w:cs="Times New Roman"/>
          <w:spacing w:val="-1"/>
        </w:rPr>
        <w:t>for</w:t>
      </w:r>
      <w:r w:rsidRPr="008060B7">
        <w:rPr>
          <w:rFonts w:ascii="Times New Roman" w:eastAsia="Times New Roman" w:hAnsi="Times New Roman" w:cs="Times New Roman"/>
          <w:spacing w:val="-2"/>
        </w:rPr>
        <w:t xml:space="preserve"> </w:t>
      </w:r>
      <w:r w:rsidRPr="008060B7">
        <w:rPr>
          <w:rFonts w:ascii="Times New Roman" w:eastAsia="Times New Roman" w:hAnsi="Times New Roman" w:cs="Times New Roman"/>
        </w:rPr>
        <w:t>other</w:t>
      </w:r>
      <w:r w:rsidRPr="008060B7">
        <w:rPr>
          <w:rFonts w:ascii="Times New Roman" w:eastAsia="Times New Roman" w:hAnsi="Times New Roman" w:cs="Times New Roman"/>
          <w:spacing w:val="-2"/>
        </w:rPr>
        <w:t xml:space="preserve"> </w:t>
      </w:r>
      <w:r w:rsidRPr="008060B7">
        <w:rPr>
          <w:rFonts w:ascii="Times New Roman" w:eastAsia="Times New Roman" w:hAnsi="Times New Roman" w:cs="Times New Roman"/>
          <w:spacing w:val="-1"/>
        </w:rPr>
        <w:t>investment</w:t>
      </w:r>
      <w:r w:rsidRPr="008060B7">
        <w:rPr>
          <w:rFonts w:ascii="Times New Roman" w:eastAsia="Times New Roman" w:hAnsi="Times New Roman" w:cs="Times New Roman"/>
          <w:spacing w:val="53"/>
        </w:rPr>
        <w:t xml:space="preserve"> </w:t>
      </w:r>
      <w:r w:rsidRPr="008060B7">
        <w:rPr>
          <w:rFonts w:ascii="Times New Roman" w:eastAsia="Times New Roman" w:hAnsi="Times New Roman" w:cs="Times New Roman"/>
          <w:spacing w:val="-1"/>
        </w:rPr>
        <w:t>strategies</w:t>
      </w:r>
      <w:r w:rsidRPr="008060B7">
        <w:rPr>
          <w:rFonts w:ascii="Times New Roman" w:eastAsia="Times New Roman" w:hAnsi="Times New Roman" w:cs="Times New Roman"/>
          <w:spacing w:val="-2"/>
        </w:rPr>
        <w:t xml:space="preserve"> </w:t>
      </w:r>
      <w:r w:rsidRPr="008060B7">
        <w:rPr>
          <w:rFonts w:ascii="Times New Roman" w:eastAsia="Times New Roman" w:hAnsi="Times New Roman" w:cs="Times New Roman"/>
        </w:rPr>
        <w:t xml:space="preserve">or </w:t>
      </w:r>
      <w:r w:rsidRPr="008060B7">
        <w:rPr>
          <w:rFonts w:ascii="Times New Roman" w:eastAsia="Times New Roman" w:hAnsi="Times New Roman" w:cs="Times New Roman"/>
          <w:spacing w:val="-1"/>
        </w:rPr>
        <w:t>additional</w:t>
      </w:r>
      <w:r w:rsidRPr="008060B7">
        <w:rPr>
          <w:rFonts w:ascii="Times New Roman" w:eastAsia="Times New Roman" w:hAnsi="Times New Roman" w:cs="Times New Roman"/>
          <w:spacing w:val="-3"/>
        </w:rPr>
        <w:t xml:space="preserve"> </w:t>
      </w:r>
      <w:r w:rsidRPr="008060B7">
        <w:rPr>
          <w:rFonts w:ascii="Times New Roman" w:eastAsia="Times New Roman" w:hAnsi="Times New Roman" w:cs="Times New Roman"/>
          <w:spacing w:val="-1"/>
        </w:rPr>
        <w:t>duties</w:t>
      </w:r>
      <w:r w:rsidRPr="008060B7">
        <w:rPr>
          <w:rFonts w:ascii="Times New Roman" w:eastAsia="Times New Roman" w:hAnsi="Times New Roman" w:cs="Times New Roman"/>
        </w:rPr>
        <w:t xml:space="preserve"> </w:t>
      </w:r>
      <w:r w:rsidRPr="008060B7">
        <w:rPr>
          <w:rFonts w:ascii="Times New Roman" w:eastAsia="Times New Roman" w:hAnsi="Times New Roman" w:cs="Times New Roman"/>
          <w:spacing w:val="-1"/>
        </w:rPr>
        <w:t>within</w:t>
      </w:r>
      <w:r w:rsidRPr="008060B7">
        <w:rPr>
          <w:rFonts w:ascii="Times New Roman" w:eastAsia="Times New Roman" w:hAnsi="Times New Roman" w:cs="Times New Roman"/>
          <w:spacing w:val="-3"/>
        </w:rPr>
        <w:t xml:space="preserve"> </w:t>
      </w:r>
      <w:r w:rsidRPr="008060B7">
        <w:rPr>
          <w:rFonts w:ascii="Times New Roman" w:eastAsia="Times New Roman" w:hAnsi="Times New Roman" w:cs="Times New Roman"/>
          <w:spacing w:val="-1"/>
        </w:rPr>
        <w:t>the</w:t>
      </w:r>
      <w:r w:rsidRPr="008060B7">
        <w:rPr>
          <w:rFonts w:ascii="Times New Roman" w:eastAsia="Times New Roman" w:hAnsi="Times New Roman" w:cs="Times New Roman"/>
          <w:spacing w:val="1"/>
        </w:rPr>
        <w:t xml:space="preserve"> </w:t>
      </w:r>
      <w:r w:rsidRPr="008060B7">
        <w:rPr>
          <w:rFonts w:ascii="Times New Roman" w:eastAsia="Times New Roman" w:hAnsi="Times New Roman" w:cs="Times New Roman"/>
          <w:spacing w:val="-2"/>
        </w:rPr>
        <w:t>firm?</w:t>
      </w:r>
      <w:r w:rsidRPr="008060B7">
        <w:rPr>
          <w:rFonts w:ascii="Times New Roman" w:eastAsia="Times New Roman" w:hAnsi="Times New Roman" w:cs="Times New Roman"/>
          <w:spacing w:val="1"/>
        </w:rPr>
        <w:t xml:space="preserve"> </w:t>
      </w:r>
      <w:r w:rsidRPr="008060B7">
        <w:rPr>
          <w:rFonts w:ascii="Times New Roman" w:eastAsia="Times New Roman" w:hAnsi="Times New Roman" w:cs="Times New Roman"/>
          <w:spacing w:val="-1"/>
        </w:rPr>
        <w:t>If</w:t>
      </w:r>
      <w:r w:rsidRPr="008060B7">
        <w:rPr>
          <w:rFonts w:ascii="Times New Roman" w:eastAsia="Times New Roman" w:hAnsi="Times New Roman" w:cs="Times New Roman"/>
        </w:rPr>
        <w:t xml:space="preserve"> </w:t>
      </w:r>
      <w:r w:rsidRPr="008060B7">
        <w:rPr>
          <w:rFonts w:ascii="Times New Roman" w:eastAsia="Times New Roman" w:hAnsi="Times New Roman" w:cs="Times New Roman"/>
          <w:spacing w:val="-1"/>
        </w:rPr>
        <w:t>so,</w:t>
      </w:r>
      <w:r w:rsidRPr="008060B7">
        <w:rPr>
          <w:rFonts w:ascii="Times New Roman" w:eastAsia="Times New Roman" w:hAnsi="Times New Roman" w:cs="Times New Roman"/>
        </w:rPr>
        <w:t xml:space="preserve"> </w:t>
      </w:r>
      <w:r w:rsidRPr="008060B7">
        <w:rPr>
          <w:rFonts w:ascii="Times New Roman" w:eastAsia="Times New Roman" w:hAnsi="Times New Roman" w:cs="Times New Roman"/>
          <w:spacing w:val="-1"/>
        </w:rPr>
        <w:t>please</w:t>
      </w:r>
      <w:r w:rsidRPr="008060B7">
        <w:rPr>
          <w:rFonts w:ascii="Times New Roman" w:eastAsia="Times New Roman" w:hAnsi="Times New Roman" w:cs="Times New Roman"/>
          <w:spacing w:val="-2"/>
        </w:rPr>
        <w:t xml:space="preserve"> </w:t>
      </w:r>
      <w:r w:rsidRPr="008060B7">
        <w:rPr>
          <w:rFonts w:ascii="Times New Roman" w:eastAsia="Times New Roman" w:hAnsi="Times New Roman" w:cs="Times New Roman"/>
          <w:spacing w:val="-1"/>
        </w:rPr>
        <w:t>comment</w:t>
      </w:r>
      <w:r w:rsidRPr="008060B7">
        <w:rPr>
          <w:rFonts w:ascii="Times New Roman" w:eastAsia="Times New Roman" w:hAnsi="Times New Roman" w:cs="Times New Roman"/>
          <w:spacing w:val="-2"/>
        </w:rPr>
        <w:t xml:space="preserve"> </w:t>
      </w:r>
      <w:r w:rsidRPr="008060B7">
        <w:rPr>
          <w:rFonts w:ascii="Times New Roman" w:eastAsia="Times New Roman" w:hAnsi="Times New Roman" w:cs="Times New Roman"/>
          <w:spacing w:val="-1"/>
        </w:rPr>
        <w:t>and provide</w:t>
      </w:r>
      <w:r w:rsidRPr="008060B7">
        <w:rPr>
          <w:rFonts w:ascii="Times New Roman" w:eastAsia="Times New Roman" w:hAnsi="Times New Roman" w:cs="Times New Roman"/>
          <w:spacing w:val="-2"/>
        </w:rPr>
        <w:t xml:space="preserve"> </w:t>
      </w:r>
      <w:r w:rsidRPr="008060B7">
        <w:rPr>
          <w:rFonts w:ascii="Times New Roman" w:eastAsia="Times New Roman" w:hAnsi="Times New Roman" w:cs="Times New Roman"/>
          <w:spacing w:val="-1"/>
        </w:rPr>
        <w:t>an estimate</w:t>
      </w:r>
      <w:r w:rsidRPr="008060B7">
        <w:rPr>
          <w:rFonts w:ascii="Times New Roman" w:eastAsia="Times New Roman" w:hAnsi="Times New Roman" w:cs="Times New Roman"/>
          <w:spacing w:val="-2"/>
        </w:rPr>
        <w:t xml:space="preserve"> </w:t>
      </w:r>
      <w:r w:rsidRPr="008060B7">
        <w:rPr>
          <w:rFonts w:ascii="Times New Roman" w:eastAsia="Times New Roman" w:hAnsi="Times New Roman" w:cs="Times New Roman"/>
        </w:rPr>
        <w:t>of</w:t>
      </w:r>
      <w:r w:rsidRPr="008060B7">
        <w:rPr>
          <w:rFonts w:ascii="Times New Roman" w:eastAsia="Times New Roman" w:hAnsi="Times New Roman" w:cs="Times New Roman"/>
          <w:spacing w:val="65"/>
        </w:rPr>
        <w:t xml:space="preserve"> </w:t>
      </w:r>
      <w:r w:rsidRPr="008060B7">
        <w:rPr>
          <w:rFonts w:ascii="Times New Roman" w:eastAsia="Times New Roman" w:hAnsi="Times New Roman" w:cs="Times New Roman"/>
          <w:spacing w:val="-1"/>
        </w:rPr>
        <w:t>the</w:t>
      </w:r>
      <w:r w:rsidRPr="008060B7">
        <w:rPr>
          <w:rFonts w:ascii="Times New Roman" w:eastAsia="Times New Roman" w:hAnsi="Times New Roman" w:cs="Times New Roman"/>
          <w:spacing w:val="1"/>
        </w:rPr>
        <w:t xml:space="preserve"> </w:t>
      </w:r>
      <w:r w:rsidRPr="008060B7">
        <w:rPr>
          <w:rFonts w:ascii="Times New Roman" w:eastAsia="Times New Roman" w:hAnsi="Times New Roman" w:cs="Times New Roman"/>
          <w:spacing w:val="-1"/>
        </w:rPr>
        <w:t>percentage</w:t>
      </w:r>
      <w:r w:rsidRPr="008060B7">
        <w:rPr>
          <w:rFonts w:ascii="Times New Roman" w:eastAsia="Times New Roman" w:hAnsi="Times New Roman" w:cs="Times New Roman"/>
          <w:spacing w:val="-2"/>
        </w:rPr>
        <w:t xml:space="preserve"> </w:t>
      </w:r>
      <w:r w:rsidRPr="008060B7">
        <w:rPr>
          <w:rFonts w:ascii="Times New Roman" w:eastAsia="Times New Roman" w:hAnsi="Times New Roman" w:cs="Times New Roman"/>
        </w:rPr>
        <w:t>of</w:t>
      </w:r>
      <w:r w:rsidRPr="008060B7">
        <w:rPr>
          <w:rFonts w:ascii="Times New Roman" w:eastAsia="Times New Roman" w:hAnsi="Times New Roman" w:cs="Times New Roman"/>
          <w:spacing w:val="-2"/>
        </w:rPr>
        <w:t xml:space="preserve"> </w:t>
      </w:r>
      <w:r w:rsidRPr="008060B7">
        <w:rPr>
          <w:rFonts w:ascii="Times New Roman" w:eastAsia="Times New Roman" w:hAnsi="Times New Roman" w:cs="Times New Roman"/>
          <w:spacing w:val="-1"/>
        </w:rPr>
        <w:t>time</w:t>
      </w:r>
      <w:r w:rsidRPr="008060B7">
        <w:rPr>
          <w:rFonts w:ascii="Times New Roman" w:eastAsia="Times New Roman" w:hAnsi="Times New Roman" w:cs="Times New Roman"/>
          <w:spacing w:val="1"/>
        </w:rPr>
        <w:t xml:space="preserve"> </w:t>
      </w:r>
      <w:r w:rsidRPr="008060B7">
        <w:rPr>
          <w:rFonts w:ascii="Times New Roman" w:eastAsia="Times New Roman" w:hAnsi="Times New Roman" w:cs="Times New Roman"/>
          <w:spacing w:val="-2"/>
        </w:rPr>
        <w:t>each</w:t>
      </w:r>
      <w:r w:rsidRPr="008060B7">
        <w:rPr>
          <w:rFonts w:ascii="Times New Roman" w:eastAsia="Times New Roman" w:hAnsi="Times New Roman" w:cs="Times New Roman"/>
          <w:spacing w:val="-1"/>
        </w:rPr>
        <w:t xml:space="preserve"> spends</w:t>
      </w:r>
      <w:r w:rsidRPr="008060B7">
        <w:rPr>
          <w:rFonts w:ascii="Times New Roman" w:eastAsia="Times New Roman" w:hAnsi="Times New Roman" w:cs="Times New Roman"/>
        </w:rPr>
        <w:t xml:space="preserve"> on</w:t>
      </w:r>
      <w:r w:rsidRPr="008060B7">
        <w:rPr>
          <w:rFonts w:ascii="Times New Roman" w:eastAsia="Times New Roman" w:hAnsi="Times New Roman" w:cs="Times New Roman"/>
          <w:spacing w:val="-3"/>
        </w:rPr>
        <w:t xml:space="preserve"> </w:t>
      </w:r>
      <w:r w:rsidRPr="008060B7">
        <w:rPr>
          <w:rFonts w:ascii="Times New Roman" w:eastAsia="Times New Roman" w:hAnsi="Times New Roman" w:cs="Times New Roman"/>
          <w:spacing w:val="-1"/>
        </w:rPr>
        <w:t>the</w:t>
      </w:r>
      <w:r w:rsidRPr="008060B7">
        <w:rPr>
          <w:rFonts w:ascii="Times New Roman" w:eastAsia="Times New Roman" w:hAnsi="Times New Roman" w:cs="Times New Roman"/>
          <w:spacing w:val="1"/>
        </w:rPr>
        <w:t xml:space="preserve"> </w:t>
      </w:r>
      <w:r w:rsidRPr="008060B7">
        <w:rPr>
          <w:rFonts w:ascii="Times New Roman" w:eastAsia="Times New Roman" w:hAnsi="Times New Roman" w:cs="Times New Roman"/>
          <w:spacing w:val="-1"/>
        </w:rPr>
        <w:t>investment</w:t>
      </w:r>
      <w:r w:rsidRPr="008060B7">
        <w:rPr>
          <w:rFonts w:ascii="Times New Roman" w:eastAsia="Times New Roman" w:hAnsi="Times New Roman" w:cs="Times New Roman"/>
          <w:spacing w:val="1"/>
        </w:rPr>
        <w:t xml:space="preserve"> </w:t>
      </w:r>
      <w:r w:rsidRPr="008060B7">
        <w:rPr>
          <w:rFonts w:ascii="Times New Roman" w:eastAsia="Times New Roman" w:hAnsi="Times New Roman" w:cs="Times New Roman"/>
          <w:spacing w:val="-1"/>
        </w:rPr>
        <w:t>activities</w:t>
      </w:r>
      <w:r w:rsidRPr="008060B7">
        <w:rPr>
          <w:rFonts w:ascii="Times New Roman" w:eastAsia="Times New Roman" w:hAnsi="Times New Roman" w:cs="Times New Roman"/>
          <w:spacing w:val="-2"/>
        </w:rPr>
        <w:t xml:space="preserve"> </w:t>
      </w:r>
      <w:r w:rsidRPr="008060B7">
        <w:rPr>
          <w:rFonts w:ascii="Times New Roman" w:eastAsia="Times New Roman" w:hAnsi="Times New Roman" w:cs="Times New Roman"/>
        </w:rPr>
        <w:t>of</w:t>
      </w:r>
      <w:r w:rsidRPr="008060B7">
        <w:rPr>
          <w:rFonts w:ascii="Times New Roman" w:eastAsia="Times New Roman" w:hAnsi="Times New Roman" w:cs="Times New Roman"/>
          <w:spacing w:val="-2"/>
        </w:rPr>
        <w:t xml:space="preserve"> </w:t>
      </w:r>
      <w:r w:rsidRPr="008060B7">
        <w:rPr>
          <w:rFonts w:ascii="Times New Roman" w:eastAsia="Times New Roman" w:hAnsi="Times New Roman" w:cs="Times New Roman"/>
          <w:spacing w:val="-1"/>
        </w:rPr>
        <w:t>the proposed</w:t>
      </w:r>
      <w:r w:rsidRPr="008060B7">
        <w:rPr>
          <w:rFonts w:ascii="Times New Roman" w:eastAsia="Times New Roman" w:hAnsi="Times New Roman" w:cs="Times New Roman"/>
          <w:spacing w:val="-3"/>
        </w:rPr>
        <w:t xml:space="preserve"> </w:t>
      </w:r>
      <w:r w:rsidRPr="008060B7">
        <w:rPr>
          <w:rFonts w:ascii="Times New Roman" w:eastAsia="Times New Roman" w:hAnsi="Times New Roman" w:cs="Times New Roman"/>
          <w:spacing w:val="-1"/>
        </w:rPr>
        <w:t>mandate</w:t>
      </w:r>
      <w:r w:rsidR="00AC0BD8" w:rsidRPr="008060B7">
        <w:rPr>
          <w:rFonts w:ascii="Times New Roman" w:eastAsia="Times New Roman" w:hAnsi="Times New Roman" w:cs="Times New Roman"/>
          <w:spacing w:val="-1"/>
        </w:rPr>
        <w:t>.</w:t>
      </w:r>
    </w:p>
    <w:p w14:paraId="2D07D171" w14:textId="1C24BF82" w:rsidR="00A537B1" w:rsidRPr="00EB45EA" w:rsidRDefault="00602573" w:rsidP="008060B7">
      <w:pPr>
        <w:widowControl/>
        <w:numPr>
          <w:ilvl w:val="0"/>
          <w:numId w:val="54"/>
        </w:numPr>
        <w:tabs>
          <w:tab w:val="left" w:pos="144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Pr>
          <w:rFonts w:ascii="Times New Roman" w:hAnsi="Times New Roman"/>
        </w:rPr>
        <w:t>For the proposed product p</w:t>
      </w:r>
      <w:r w:rsidR="00046358" w:rsidRPr="00EB45EA">
        <w:rPr>
          <w:rFonts w:ascii="Times New Roman" w:hAnsi="Times New Roman"/>
        </w:rPr>
        <w:t>lease complete the table below.</w:t>
      </w:r>
    </w:p>
    <w:tbl>
      <w:tblPr>
        <w:tblW w:w="5520" w:type="dxa"/>
        <w:tblInd w:w="1278" w:type="dxa"/>
        <w:tblLook w:val="04A0" w:firstRow="1" w:lastRow="0" w:firstColumn="1" w:lastColumn="0" w:noHBand="0" w:noVBand="1"/>
      </w:tblPr>
      <w:tblGrid>
        <w:gridCol w:w="3360"/>
        <w:gridCol w:w="2160"/>
      </w:tblGrid>
      <w:tr w:rsidR="00936D93" w14:paraId="2B7720A3" w14:textId="77777777" w:rsidTr="00067022">
        <w:trPr>
          <w:trHeight w:val="300"/>
        </w:trPr>
        <w:tc>
          <w:tcPr>
            <w:tcW w:w="3360" w:type="dxa"/>
            <w:tcBorders>
              <w:top w:val="nil"/>
              <w:left w:val="nil"/>
              <w:bottom w:val="single" w:sz="4" w:space="0" w:color="auto"/>
              <w:right w:val="single" w:sz="4" w:space="0" w:color="auto"/>
            </w:tcBorders>
            <w:noWrap/>
            <w:vAlign w:val="bottom"/>
            <w:hideMark/>
          </w:tcPr>
          <w:p w14:paraId="1FFAAB1A" w14:textId="77777777" w:rsidR="00A537B1" w:rsidRPr="00EB45EA" w:rsidRDefault="00602573" w:rsidP="00067022">
            <w:pPr>
              <w:rPr>
                <w:rFonts w:ascii="Times New Roman" w:hAnsi="Times New Roman"/>
                <w:color w:val="000000"/>
                <w:sz w:val="20"/>
              </w:rPr>
            </w:pPr>
            <w:r w:rsidRPr="00EB45EA">
              <w:rPr>
                <w:rFonts w:ascii="Times New Roman" w:hAnsi="Times New Roman"/>
                <w:b/>
                <w:sz w:val="20"/>
              </w:rPr>
              <w:tab/>
            </w:r>
            <w:r w:rsidRPr="00EB45EA">
              <w:rPr>
                <w:rFonts w:ascii="Times New Roman" w:hAnsi="Times New Roman"/>
                <w:b/>
                <w:sz w:val="20"/>
              </w:rPr>
              <w:tab/>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E82D01F" w14:textId="77777777" w:rsidR="00A537B1" w:rsidRPr="00EB45EA" w:rsidRDefault="00602573" w:rsidP="00067022">
            <w:pPr>
              <w:jc w:val="center"/>
              <w:rPr>
                <w:rFonts w:ascii="Times New Roman" w:hAnsi="Times New Roman"/>
                <w:b/>
                <w:bCs/>
                <w:color w:val="000000"/>
                <w:sz w:val="20"/>
              </w:rPr>
            </w:pPr>
            <w:r w:rsidRPr="00EB45EA">
              <w:rPr>
                <w:rFonts w:ascii="Times New Roman" w:hAnsi="Times New Roman"/>
                <w:b/>
                <w:bCs/>
                <w:color w:val="000000"/>
                <w:sz w:val="20"/>
              </w:rPr>
              <w:t># of Personnel</w:t>
            </w:r>
          </w:p>
        </w:tc>
      </w:tr>
      <w:tr w:rsidR="00936D93" w14:paraId="4FC29072" w14:textId="77777777" w:rsidTr="00067022">
        <w:trPr>
          <w:trHeight w:val="300"/>
        </w:trPr>
        <w:tc>
          <w:tcPr>
            <w:tcW w:w="3360" w:type="dxa"/>
            <w:tcBorders>
              <w:top w:val="single" w:sz="4" w:space="0" w:color="auto"/>
              <w:left w:val="single" w:sz="4" w:space="0" w:color="auto"/>
              <w:bottom w:val="single" w:sz="4" w:space="0" w:color="auto"/>
              <w:right w:val="single" w:sz="4" w:space="0" w:color="auto"/>
            </w:tcBorders>
            <w:noWrap/>
            <w:vAlign w:val="bottom"/>
            <w:hideMark/>
          </w:tcPr>
          <w:p w14:paraId="142BCBEF" w14:textId="77777777" w:rsidR="00A537B1" w:rsidRPr="00EB45EA" w:rsidRDefault="00602573" w:rsidP="00067022">
            <w:pPr>
              <w:rPr>
                <w:rFonts w:ascii="Times New Roman" w:hAnsi="Times New Roman"/>
                <w:color w:val="000000"/>
                <w:sz w:val="20"/>
              </w:rPr>
            </w:pPr>
            <w:r w:rsidRPr="00EB45EA">
              <w:rPr>
                <w:rFonts w:ascii="Times New Roman" w:hAnsi="Times New Roman"/>
                <w:color w:val="000000"/>
                <w:sz w:val="20"/>
              </w:rPr>
              <w:t xml:space="preserve">Portfolio Managers </w:t>
            </w:r>
          </w:p>
        </w:tc>
        <w:tc>
          <w:tcPr>
            <w:tcW w:w="2160" w:type="dxa"/>
            <w:tcBorders>
              <w:top w:val="single" w:sz="4" w:space="0" w:color="auto"/>
              <w:left w:val="nil"/>
              <w:bottom w:val="single" w:sz="4" w:space="0" w:color="auto"/>
              <w:right w:val="single" w:sz="4" w:space="0" w:color="auto"/>
            </w:tcBorders>
            <w:noWrap/>
            <w:vAlign w:val="bottom"/>
          </w:tcPr>
          <w:p w14:paraId="6F3B4492" w14:textId="77777777" w:rsidR="00A537B1" w:rsidRPr="00EB45EA" w:rsidRDefault="00A537B1" w:rsidP="00067022">
            <w:pPr>
              <w:rPr>
                <w:rFonts w:ascii="Times New Roman" w:hAnsi="Times New Roman"/>
                <w:sz w:val="20"/>
              </w:rPr>
            </w:pPr>
          </w:p>
        </w:tc>
      </w:tr>
      <w:tr w:rsidR="00936D93" w14:paraId="6EDEF2DF" w14:textId="77777777" w:rsidTr="00067022">
        <w:trPr>
          <w:trHeight w:val="300"/>
        </w:trPr>
        <w:tc>
          <w:tcPr>
            <w:tcW w:w="3360" w:type="dxa"/>
            <w:tcBorders>
              <w:top w:val="nil"/>
              <w:left w:val="single" w:sz="4" w:space="0" w:color="auto"/>
              <w:bottom w:val="single" w:sz="4" w:space="0" w:color="auto"/>
              <w:right w:val="single" w:sz="4" w:space="0" w:color="auto"/>
            </w:tcBorders>
            <w:noWrap/>
            <w:vAlign w:val="bottom"/>
            <w:hideMark/>
          </w:tcPr>
          <w:p w14:paraId="762C458B" w14:textId="406BA737" w:rsidR="00A537B1" w:rsidRPr="00EB45EA" w:rsidRDefault="00602573" w:rsidP="00067022">
            <w:pPr>
              <w:rPr>
                <w:rFonts w:ascii="Times New Roman" w:hAnsi="Times New Roman"/>
                <w:color w:val="000000"/>
                <w:sz w:val="20"/>
              </w:rPr>
            </w:pPr>
            <w:r w:rsidRPr="00EB45EA">
              <w:rPr>
                <w:rFonts w:ascii="Times New Roman" w:hAnsi="Times New Roman"/>
                <w:color w:val="000000"/>
                <w:sz w:val="20"/>
              </w:rPr>
              <w:t xml:space="preserve">Analysts </w:t>
            </w:r>
          </w:p>
        </w:tc>
        <w:tc>
          <w:tcPr>
            <w:tcW w:w="2160" w:type="dxa"/>
            <w:tcBorders>
              <w:top w:val="nil"/>
              <w:left w:val="nil"/>
              <w:bottom w:val="single" w:sz="4" w:space="0" w:color="auto"/>
              <w:right w:val="single" w:sz="4" w:space="0" w:color="auto"/>
            </w:tcBorders>
            <w:noWrap/>
            <w:vAlign w:val="bottom"/>
          </w:tcPr>
          <w:p w14:paraId="1B74E76D" w14:textId="77777777" w:rsidR="00A537B1" w:rsidRPr="00EB45EA" w:rsidRDefault="00A537B1" w:rsidP="00067022">
            <w:pPr>
              <w:rPr>
                <w:rFonts w:ascii="Times New Roman" w:hAnsi="Times New Roman"/>
                <w:sz w:val="20"/>
              </w:rPr>
            </w:pPr>
          </w:p>
        </w:tc>
      </w:tr>
      <w:tr w:rsidR="00936D93" w14:paraId="77094A91" w14:textId="77777777" w:rsidTr="00067022">
        <w:trPr>
          <w:trHeight w:val="300"/>
        </w:trPr>
        <w:tc>
          <w:tcPr>
            <w:tcW w:w="3360" w:type="dxa"/>
            <w:tcBorders>
              <w:top w:val="nil"/>
              <w:left w:val="single" w:sz="4" w:space="0" w:color="auto"/>
              <w:bottom w:val="single" w:sz="4" w:space="0" w:color="auto"/>
              <w:right w:val="single" w:sz="4" w:space="0" w:color="auto"/>
            </w:tcBorders>
            <w:noWrap/>
            <w:vAlign w:val="bottom"/>
            <w:hideMark/>
          </w:tcPr>
          <w:p w14:paraId="1EEF74F6" w14:textId="77777777" w:rsidR="00A537B1" w:rsidRPr="00EB45EA" w:rsidRDefault="00602573" w:rsidP="00067022">
            <w:pPr>
              <w:rPr>
                <w:rFonts w:ascii="Times New Roman" w:hAnsi="Times New Roman"/>
                <w:color w:val="000000"/>
                <w:sz w:val="20"/>
              </w:rPr>
            </w:pPr>
            <w:r w:rsidRPr="00EB45EA">
              <w:rPr>
                <w:rFonts w:ascii="Times New Roman" w:hAnsi="Times New Roman"/>
                <w:color w:val="000000"/>
                <w:sz w:val="20"/>
              </w:rPr>
              <w:t xml:space="preserve">Client Service </w:t>
            </w:r>
          </w:p>
        </w:tc>
        <w:tc>
          <w:tcPr>
            <w:tcW w:w="2160" w:type="dxa"/>
            <w:tcBorders>
              <w:top w:val="nil"/>
              <w:left w:val="nil"/>
              <w:bottom w:val="single" w:sz="4" w:space="0" w:color="auto"/>
              <w:right w:val="single" w:sz="4" w:space="0" w:color="auto"/>
            </w:tcBorders>
            <w:noWrap/>
            <w:vAlign w:val="bottom"/>
          </w:tcPr>
          <w:p w14:paraId="6366BA63" w14:textId="77777777" w:rsidR="00A537B1" w:rsidRPr="00EB45EA" w:rsidRDefault="00A537B1" w:rsidP="00067022">
            <w:pPr>
              <w:rPr>
                <w:rFonts w:ascii="Times New Roman" w:hAnsi="Times New Roman"/>
                <w:sz w:val="20"/>
              </w:rPr>
            </w:pPr>
          </w:p>
        </w:tc>
      </w:tr>
      <w:tr w:rsidR="00936D93" w14:paraId="4B71FC38" w14:textId="77777777" w:rsidTr="00067022">
        <w:trPr>
          <w:trHeight w:val="315"/>
        </w:trPr>
        <w:tc>
          <w:tcPr>
            <w:tcW w:w="3360" w:type="dxa"/>
            <w:tcBorders>
              <w:top w:val="nil"/>
              <w:left w:val="single" w:sz="4" w:space="0" w:color="auto"/>
              <w:bottom w:val="single" w:sz="8" w:space="0" w:color="auto"/>
              <w:right w:val="single" w:sz="4" w:space="0" w:color="auto"/>
            </w:tcBorders>
            <w:noWrap/>
            <w:vAlign w:val="bottom"/>
            <w:hideMark/>
          </w:tcPr>
          <w:p w14:paraId="3A7E9E61" w14:textId="77777777" w:rsidR="00A537B1" w:rsidRPr="00EB45EA" w:rsidRDefault="00602573" w:rsidP="00067022">
            <w:pPr>
              <w:rPr>
                <w:rFonts w:ascii="Times New Roman" w:hAnsi="Times New Roman"/>
                <w:color w:val="000000"/>
                <w:sz w:val="20"/>
              </w:rPr>
            </w:pPr>
            <w:r w:rsidRPr="00EB45EA">
              <w:rPr>
                <w:rFonts w:ascii="Times New Roman" w:hAnsi="Times New Roman"/>
                <w:color w:val="000000"/>
                <w:sz w:val="20"/>
              </w:rPr>
              <w:t xml:space="preserve">Other </w:t>
            </w:r>
          </w:p>
        </w:tc>
        <w:tc>
          <w:tcPr>
            <w:tcW w:w="2160" w:type="dxa"/>
            <w:tcBorders>
              <w:top w:val="nil"/>
              <w:left w:val="nil"/>
              <w:bottom w:val="single" w:sz="8" w:space="0" w:color="auto"/>
              <w:right w:val="single" w:sz="4" w:space="0" w:color="auto"/>
            </w:tcBorders>
            <w:noWrap/>
            <w:vAlign w:val="bottom"/>
          </w:tcPr>
          <w:p w14:paraId="268EB2E7" w14:textId="77777777" w:rsidR="00A537B1" w:rsidRPr="00EB45EA" w:rsidRDefault="00A537B1" w:rsidP="00067022">
            <w:pPr>
              <w:rPr>
                <w:rFonts w:ascii="Times New Roman" w:hAnsi="Times New Roman"/>
                <w:sz w:val="20"/>
              </w:rPr>
            </w:pPr>
          </w:p>
        </w:tc>
      </w:tr>
      <w:tr w:rsidR="00936D93" w14:paraId="70547ECD" w14:textId="77777777" w:rsidTr="00067022">
        <w:trPr>
          <w:trHeight w:val="300"/>
        </w:trPr>
        <w:tc>
          <w:tcPr>
            <w:tcW w:w="3360" w:type="dxa"/>
            <w:tcBorders>
              <w:top w:val="nil"/>
              <w:left w:val="single" w:sz="4" w:space="0" w:color="auto"/>
              <w:bottom w:val="single" w:sz="4" w:space="0" w:color="auto"/>
              <w:right w:val="single" w:sz="4" w:space="0" w:color="auto"/>
            </w:tcBorders>
            <w:noWrap/>
            <w:vAlign w:val="bottom"/>
            <w:hideMark/>
          </w:tcPr>
          <w:p w14:paraId="6EE5C1F0" w14:textId="77777777" w:rsidR="00A537B1" w:rsidRPr="00EB45EA" w:rsidRDefault="00602573" w:rsidP="00067022">
            <w:pPr>
              <w:rPr>
                <w:rFonts w:ascii="Times New Roman" w:hAnsi="Times New Roman"/>
                <w:b/>
                <w:bCs/>
                <w:color w:val="000000"/>
                <w:sz w:val="20"/>
              </w:rPr>
            </w:pPr>
            <w:r w:rsidRPr="00EB45EA">
              <w:rPr>
                <w:rFonts w:ascii="Times New Roman" w:hAnsi="Times New Roman"/>
                <w:b/>
                <w:bCs/>
                <w:color w:val="000000"/>
                <w:sz w:val="20"/>
              </w:rPr>
              <w:t xml:space="preserve">TOTAL </w:t>
            </w:r>
          </w:p>
        </w:tc>
        <w:tc>
          <w:tcPr>
            <w:tcW w:w="2160" w:type="dxa"/>
            <w:tcBorders>
              <w:top w:val="nil"/>
              <w:left w:val="nil"/>
              <w:bottom w:val="single" w:sz="4" w:space="0" w:color="auto"/>
              <w:right w:val="single" w:sz="4" w:space="0" w:color="auto"/>
            </w:tcBorders>
            <w:noWrap/>
            <w:vAlign w:val="bottom"/>
          </w:tcPr>
          <w:p w14:paraId="7F4E0CF8" w14:textId="77777777" w:rsidR="00A537B1" w:rsidRPr="00EB45EA" w:rsidRDefault="00A537B1" w:rsidP="00067022">
            <w:pPr>
              <w:rPr>
                <w:rFonts w:ascii="Times New Roman" w:hAnsi="Times New Roman"/>
                <w:b/>
                <w:sz w:val="20"/>
              </w:rPr>
            </w:pPr>
          </w:p>
        </w:tc>
      </w:tr>
    </w:tbl>
    <w:p w14:paraId="74917049" w14:textId="77777777" w:rsidR="0001293A" w:rsidRPr="001C59C0" w:rsidRDefault="00602573" w:rsidP="00BF7ED1">
      <w:pPr>
        <w:pStyle w:val="ListParagraph"/>
        <w:numPr>
          <w:ilvl w:val="0"/>
          <w:numId w:val="54"/>
        </w:numPr>
        <w:tabs>
          <w:tab w:val="left" w:pos="840"/>
        </w:tabs>
        <w:ind w:right="25"/>
        <w:contextualSpacing/>
        <w:jc w:val="both"/>
        <w:rPr>
          <w:rFonts w:ascii="Times New Roman" w:eastAsia="Calibri" w:hAnsi="Times New Roman" w:cs="Times New Roman"/>
        </w:rPr>
      </w:pPr>
      <w:r w:rsidRPr="00EB45EA">
        <w:rPr>
          <w:rFonts w:ascii="Times New Roman" w:hAnsi="Times New Roman"/>
        </w:rPr>
        <w:t>Please speak to any significant personnel changes over the last three years within any of the groups listed above.</w:t>
      </w:r>
    </w:p>
    <w:p w14:paraId="0A8D9D6E" w14:textId="720BD4F9" w:rsidR="00EC7652" w:rsidRPr="00EB45EA" w:rsidRDefault="00602573" w:rsidP="00BF7ED1">
      <w:pPr>
        <w:widowControl/>
        <w:numPr>
          <w:ilvl w:val="0"/>
          <w:numId w:val="54"/>
        </w:numPr>
        <w:tabs>
          <w:tab w:val="left" w:pos="144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sidRPr="00EB45EA">
        <w:rPr>
          <w:rFonts w:ascii="Times New Roman" w:hAnsi="Times New Roman"/>
        </w:rPr>
        <w:t xml:space="preserve">Describe the decision-making process that is used in managing assets for this mandate.  Are decisions made by a committee, or does each portfolio manager have independent discretion over the assets?  </w:t>
      </w:r>
    </w:p>
    <w:p w14:paraId="32258855" w14:textId="77777777" w:rsidR="00596439" w:rsidRPr="00F930FC" w:rsidRDefault="00596439" w:rsidP="00F930FC">
      <w:pPr>
        <w:tabs>
          <w:tab w:val="left" w:pos="1440"/>
          <w:tab w:val="left" w:pos="1800"/>
          <w:tab w:val="left" w:pos="2880"/>
          <w:tab w:val="left" w:pos="3600"/>
          <w:tab w:val="left" w:pos="4320"/>
          <w:tab w:val="left" w:pos="5040"/>
          <w:tab w:val="left" w:pos="5760"/>
          <w:tab w:val="left" w:pos="6480"/>
          <w:tab w:val="left" w:pos="7200"/>
          <w:tab w:val="left" w:pos="7920"/>
          <w:tab w:val="left" w:pos="8640"/>
        </w:tabs>
        <w:ind w:right="25"/>
        <w:jc w:val="both"/>
        <w:rPr>
          <w:rFonts w:ascii="Times New Roman" w:hAnsi="Times New Roman" w:cs="Times New Roman"/>
        </w:rPr>
      </w:pPr>
    </w:p>
    <w:p w14:paraId="64EC0070" w14:textId="77777777" w:rsidR="00596439" w:rsidRDefault="00602573" w:rsidP="00F930FC">
      <w:pPr>
        <w:pStyle w:val="Heading2"/>
        <w:ind w:right="25"/>
        <w:rPr>
          <w:rFonts w:cs="Times New Roman"/>
          <w:color w:val="000000" w:themeColor="text1"/>
          <w:sz w:val="22"/>
          <w:szCs w:val="22"/>
        </w:rPr>
      </w:pPr>
      <w:r w:rsidRPr="00F930FC">
        <w:rPr>
          <w:rFonts w:cs="Times New Roman"/>
          <w:color w:val="000000" w:themeColor="text1"/>
          <w:sz w:val="22"/>
          <w:szCs w:val="22"/>
        </w:rPr>
        <w:lastRenderedPageBreak/>
        <w:t>Investment Strategy</w:t>
      </w:r>
    </w:p>
    <w:p w14:paraId="76456DE6" w14:textId="77777777" w:rsidR="0062761E" w:rsidRPr="00596439" w:rsidRDefault="0062761E" w:rsidP="00F930FC">
      <w:pPr>
        <w:pStyle w:val="Heading2"/>
        <w:ind w:right="25"/>
        <w:rPr>
          <w:rFonts w:cs="Times New Roman"/>
          <w:b w:val="0"/>
          <w:bCs w:val="0"/>
          <w:color w:val="000000" w:themeColor="text1"/>
          <w:sz w:val="22"/>
          <w:szCs w:val="22"/>
        </w:rPr>
      </w:pPr>
    </w:p>
    <w:p w14:paraId="4CD9C78A" w14:textId="37162E79" w:rsidR="002B2AA9" w:rsidRDefault="00602573">
      <w:pPr>
        <w:pStyle w:val="ListParagraph"/>
        <w:numPr>
          <w:ilvl w:val="0"/>
          <w:numId w:val="27"/>
        </w:numPr>
        <w:autoSpaceDE w:val="0"/>
        <w:autoSpaceDN w:val="0"/>
        <w:spacing w:before="1"/>
        <w:ind w:right="25"/>
        <w:contextualSpacing/>
        <w:rPr>
          <w:rFonts w:ascii="Times New Roman" w:hAnsi="Times New Roman" w:cs="Times New Roman"/>
        </w:rPr>
      </w:pPr>
      <w:r w:rsidRPr="00EB45EA">
        <w:rPr>
          <w:rFonts w:ascii="Times New Roman" w:hAnsi="Times New Roman"/>
          <w:u w:val="single"/>
        </w:rPr>
        <w:t>Briefly</w:t>
      </w:r>
      <w:r w:rsidRPr="00EB45EA">
        <w:rPr>
          <w:rFonts w:ascii="Times New Roman" w:hAnsi="Times New Roman"/>
        </w:rPr>
        <w:t xml:space="preserve"> describe your investment philosophy for </w:t>
      </w:r>
      <w:r w:rsidR="00E21430">
        <w:rPr>
          <w:rFonts w:ascii="Times New Roman" w:hAnsi="Times New Roman"/>
        </w:rPr>
        <w:t>the global equity</w:t>
      </w:r>
      <w:r w:rsidRPr="00EB45EA">
        <w:rPr>
          <w:rFonts w:ascii="Times New Roman" w:hAnsi="Times New Roman"/>
        </w:rPr>
        <w:t xml:space="preserve"> mandate.</w:t>
      </w:r>
    </w:p>
    <w:p w14:paraId="499E6D9A" w14:textId="160F23EB" w:rsidR="00516107" w:rsidRPr="00516107" w:rsidRDefault="00602573" w:rsidP="00516107">
      <w:pPr>
        <w:pStyle w:val="ListParagraph"/>
        <w:numPr>
          <w:ilvl w:val="0"/>
          <w:numId w:val="27"/>
        </w:numPr>
        <w:autoSpaceDE w:val="0"/>
        <w:autoSpaceDN w:val="0"/>
        <w:ind w:right="580"/>
        <w:contextualSpacing/>
        <w:rPr>
          <w:rFonts w:ascii="Times New Roman" w:hAnsi="Times New Roman" w:cs="Times New Roman"/>
        </w:rPr>
      </w:pPr>
      <w:r>
        <w:rPr>
          <w:rFonts w:ascii="Times New Roman" w:hAnsi="Times New Roman" w:cs="Times New Roman"/>
        </w:rPr>
        <w:t xml:space="preserve">What is your firm’s competitive advantage? </w:t>
      </w:r>
    </w:p>
    <w:p w14:paraId="658464B2" w14:textId="6CD43B96" w:rsidR="00516107" w:rsidRDefault="00602573" w:rsidP="00F11B39">
      <w:pPr>
        <w:pStyle w:val="BodyText"/>
        <w:numPr>
          <w:ilvl w:val="0"/>
          <w:numId w:val="27"/>
        </w:numPr>
        <w:autoSpaceDE w:val="0"/>
        <w:autoSpaceDN w:val="0"/>
        <w:spacing w:before="4"/>
        <w:ind w:right="580"/>
        <w:rPr>
          <w:rFonts w:eastAsiaTheme="minorHAnsi" w:cs="Times New Roman"/>
          <w:color w:val="000000" w:themeColor="text1"/>
        </w:rPr>
      </w:pPr>
      <w:r>
        <w:rPr>
          <w:rFonts w:eastAsiaTheme="minorHAnsi" w:cs="Times New Roman"/>
          <w:color w:val="000000" w:themeColor="text1"/>
        </w:rPr>
        <w:t>What is the universe of securities or investments considered for this portfolio and to what extent are they included or not included in the benchmark?</w:t>
      </w:r>
    </w:p>
    <w:p w14:paraId="5C6E3817" w14:textId="77777777" w:rsidR="00A229CF" w:rsidRDefault="00602573" w:rsidP="00A229CF">
      <w:pPr>
        <w:pStyle w:val="BodyText"/>
        <w:numPr>
          <w:ilvl w:val="0"/>
          <w:numId w:val="27"/>
        </w:numPr>
        <w:ind w:right="115"/>
        <w:jc w:val="both"/>
        <w:rPr>
          <w:rFonts w:cs="Times New Roman"/>
        </w:rPr>
      </w:pPr>
      <w:r>
        <w:rPr>
          <w:rFonts w:cs="Times New Roman"/>
        </w:rPr>
        <w:t>Describe the percentage of the strategy's investible universe — by number of names and by weight — that is actively covered by the short book, broken out by market-cap tier and by region (developed and emerging markets).</w:t>
      </w:r>
    </w:p>
    <w:p w14:paraId="676DDE48" w14:textId="161DED2E" w:rsidR="00516107" w:rsidRPr="00F11B39" w:rsidRDefault="00602573" w:rsidP="00F11B39">
      <w:pPr>
        <w:pStyle w:val="BodyText"/>
        <w:numPr>
          <w:ilvl w:val="0"/>
          <w:numId w:val="27"/>
        </w:numPr>
        <w:autoSpaceDE w:val="0"/>
        <w:autoSpaceDN w:val="0"/>
        <w:spacing w:before="4"/>
        <w:rPr>
          <w:rFonts w:cs="Times New Roman"/>
        </w:rPr>
      </w:pPr>
      <w:r>
        <w:rPr>
          <w:rFonts w:cs="Times New Roman"/>
        </w:rPr>
        <w:t>Provide an overview of your research capabilities, including the use of fundamental, technical, and quantitative analyses.  Describe how portfolio manager(s) interact with analysts in the investment process and the role of research as well as a discussion of the research process.  Provide any additional comments that are unique to your firm.</w:t>
      </w:r>
    </w:p>
    <w:p w14:paraId="49E260FF" w14:textId="6C02D1C8" w:rsidR="00516107" w:rsidRPr="00F11B39" w:rsidRDefault="00602573" w:rsidP="00F11B39">
      <w:pPr>
        <w:widowControl/>
        <w:numPr>
          <w:ilvl w:val="0"/>
          <w:numId w:val="27"/>
        </w:numPr>
        <w:tabs>
          <w:tab w:val="left" w:pos="144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u w:val="single"/>
        </w:rPr>
        <w:t>Briefly</w:t>
      </w:r>
      <w:r>
        <w:rPr>
          <w:rFonts w:ascii="Times New Roman" w:hAnsi="Times New Roman" w:cs="Times New Roman"/>
        </w:rPr>
        <w:t xml:space="preserve"> describe your investment process as it relates to each of the following: Investment Philosophy, Portfolio Construction, </w:t>
      </w:r>
      <w:proofErr w:type="gramStart"/>
      <w:r>
        <w:rPr>
          <w:rFonts w:ascii="Times New Roman" w:hAnsi="Times New Roman" w:cs="Times New Roman"/>
        </w:rPr>
        <w:t>and,</w:t>
      </w:r>
      <w:proofErr w:type="gramEnd"/>
      <w:r>
        <w:rPr>
          <w:rFonts w:ascii="Times New Roman" w:hAnsi="Times New Roman" w:cs="Times New Roman"/>
        </w:rPr>
        <w:t xml:space="preserve"> Research Process.</w:t>
      </w:r>
    </w:p>
    <w:p w14:paraId="0CAFE850" w14:textId="0E67B706" w:rsidR="00516107" w:rsidRDefault="00602573" w:rsidP="00516107">
      <w:pPr>
        <w:numPr>
          <w:ilvl w:val="0"/>
          <w:numId w:val="27"/>
        </w:numPr>
        <w:ind w:right="115"/>
        <w:jc w:val="both"/>
        <w:rPr>
          <w:rFonts w:ascii="Times New Roman" w:hAnsi="Times New Roman" w:cs="Times New Roman"/>
          <w:iCs/>
          <w:color w:val="000000" w:themeColor="text1"/>
          <w:spacing w:val="-1"/>
        </w:rPr>
      </w:pPr>
      <w:r>
        <w:rPr>
          <w:rFonts w:ascii="Times New Roman" w:hAnsi="Times New Roman" w:cs="Times New Roman"/>
          <w:iCs/>
          <w:spacing w:val="-1"/>
        </w:rPr>
        <w:t xml:space="preserve">Discuss the strategy’s inclusion or non-inclusion of ESG factors or other non-financial factors. If </w:t>
      </w:r>
      <w:r>
        <w:rPr>
          <w:rFonts w:ascii="Times New Roman" w:hAnsi="Times New Roman" w:cs="Times New Roman"/>
          <w:iCs/>
          <w:color w:val="000000" w:themeColor="text1"/>
          <w:spacing w:val="-1"/>
        </w:rPr>
        <w:t xml:space="preserve">utilized, please discuss the pecuniary purpose of implementing any ESG or non-financial considerations within the investment process, as well as how this is consistent with the IPS, including Section </w:t>
      </w:r>
      <w:r w:rsidR="00D07664">
        <w:rPr>
          <w:rFonts w:ascii="Times New Roman" w:hAnsi="Times New Roman" w:cs="Times New Roman"/>
          <w:iCs/>
          <w:color w:val="000000" w:themeColor="text1"/>
          <w:spacing w:val="-1"/>
        </w:rPr>
        <w:t>2.3.1</w:t>
      </w:r>
      <w:r>
        <w:rPr>
          <w:rFonts w:ascii="Times New Roman" w:hAnsi="Times New Roman" w:cs="Times New Roman"/>
          <w:iCs/>
          <w:color w:val="000000" w:themeColor="text1"/>
          <w:spacing w:val="-1"/>
        </w:rPr>
        <w:t xml:space="preserve"> thereto. Please provide your firm’s ESG policy if available and explain the role ESG and other non-financial factors play in your investment activities.</w:t>
      </w:r>
    </w:p>
    <w:p w14:paraId="098D5896" w14:textId="2EE99758" w:rsidR="00516107" w:rsidRPr="004F6C0F" w:rsidRDefault="00602573" w:rsidP="004F6C0F">
      <w:pPr>
        <w:pStyle w:val="Bullet2"/>
        <w:numPr>
          <w:ilvl w:val="1"/>
          <w:numId w:val="69"/>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If applicable, please provide specific security examples and/or a sample of the framework or template utilized by investment analysts.</w:t>
      </w:r>
    </w:p>
    <w:p w14:paraId="2F7D0515" w14:textId="4428FF70" w:rsidR="00516107" w:rsidRPr="004F6C0F" w:rsidRDefault="00602573" w:rsidP="004F6C0F">
      <w:pPr>
        <w:pStyle w:val="Bullet1"/>
        <w:numPr>
          <w:ilvl w:val="0"/>
          <w:numId w:val="27"/>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What stewardship codes or ESG related initiatives and pledges has your firm adopted? (e.g., UNPRI, Net Zero Asset Managers Initiative, CDP Investor Signatory, Climate Action 100+, Coalition for Climate Resilient Investment, etc.) Please explain how adhering to these commitments has impacted your investment process. </w:t>
      </w:r>
    </w:p>
    <w:p w14:paraId="1BF0D354" w14:textId="5F8A1184" w:rsidR="00516107" w:rsidRPr="004F6C0F" w:rsidRDefault="00602573" w:rsidP="00516107">
      <w:pPr>
        <w:numPr>
          <w:ilvl w:val="0"/>
          <w:numId w:val="27"/>
        </w:numPr>
        <w:ind w:right="115"/>
        <w:jc w:val="both"/>
        <w:rPr>
          <w:rFonts w:ascii="Times New Roman" w:hAnsi="Times New Roman" w:cs="Times New Roman"/>
          <w:iCs/>
          <w:color w:val="000000" w:themeColor="text1"/>
          <w:spacing w:val="-1"/>
        </w:rPr>
      </w:pPr>
      <w:r>
        <w:rPr>
          <w:rFonts w:ascii="Times New Roman" w:hAnsi="Times New Roman" w:cs="Times New Roman"/>
          <w:iCs/>
          <w:color w:val="000000" w:themeColor="text1"/>
          <w:spacing w:val="-1"/>
        </w:rPr>
        <w:t xml:space="preserve">How do you ensure the intended investment process is followed? How often is this done? Who does it? </w:t>
      </w:r>
      <w:r>
        <w:rPr>
          <w:rFonts w:ascii="Times New Roman" w:hAnsi="Times New Roman" w:cs="Times New Roman"/>
        </w:rPr>
        <w:t>What factors would trigger a review of the investment thesis?</w:t>
      </w:r>
    </w:p>
    <w:p w14:paraId="5C741930" w14:textId="206314F1" w:rsidR="00516107" w:rsidRPr="004F6C0F" w:rsidRDefault="00602573" w:rsidP="00516107">
      <w:pPr>
        <w:pStyle w:val="ListParagraph"/>
        <w:numPr>
          <w:ilvl w:val="0"/>
          <w:numId w:val="27"/>
        </w:numPr>
        <w:autoSpaceDE w:val="0"/>
        <w:autoSpaceDN w:val="0"/>
        <w:ind w:right="580"/>
        <w:contextualSpacing/>
        <w:rPr>
          <w:rFonts w:ascii="Times New Roman" w:hAnsi="Times New Roman" w:cs="Times New Roman"/>
        </w:rPr>
      </w:pPr>
      <w:r>
        <w:rPr>
          <w:rFonts w:ascii="Times New Roman" w:hAnsi="Times New Roman" w:cs="Times New Roman"/>
        </w:rPr>
        <w:t xml:space="preserve">Discuss the factors you believe are the most important in evaluating your strategy’s mandate. </w:t>
      </w:r>
      <w:r>
        <w:rPr>
          <w:rFonts w:ascii="Times New Roman" w:hAnsi="Times New Roman" w:cs="Times New Roman"/>
          <w:iCs/>
          <w:color w:val="000000" w:themeColor="text1"/>
          <w:spacing w:val="-1"/>
        </w:rPr>
        <w:t xml:space="preserve">Describe the last time there was a material shift in the investment philosophy or process. How often is the process reviewed to determine </w:t>
      </w:r>
      <w:r>
        <w:rPr>
          <w:rFonts w:ascii="Times New Roman" w:hAnsi="Times New Roman" w:cs="Times New Roman"/>
          <w:iCs/>
          <w:spacing w:val="-1"/>
        </w:rPr>
        <w:t xml:space="preserve">if changes are warranted? </w:t>
      </w:r>
    </w:p>
    <w:p w14:paraId="6CF7206D" w14:textId="77777777" w:rsidR="00516107" w:rsidRDefault="00602573" w:rsidP="00516107">
      <w:pPr>
        <w:pStyle w:val="ListParagraph"/>
        <w:numPr>
          <w:ilvl w:val="0"/>
          <w:numId w:val="27"/>
        </w:numPr>
        <w:tabs>
          <w:tab w:val="left" w:pos="1020"/>
        </w:tabs>
        <w:autoSpaceDE w:val="0"/>
        <w:autoSpaceDN w:val="0"/>
        <w:spacing w:before="70" w:after="160" w:line="256" w:lineRule="auto"/>
        <w:ind w:right="580"/>
        <w:contextualSpacing/>
        <w:rPr>
          <w:rFonts w:ascii="Times New Roman" w:hAnsi="Times New Roman" w:cs="Times New Roman"/>
          <w:color w:val="000000" w:themeColor="text1"/>
        </w:rPr>
      </w:pPr>
      <w:r>
        <w:rPr>
          <w:rFonts w:ascii="Times New Roman" w:hAnsi="Times New Roman" w:cs="Times New Roman"/>
          <w:color w:val="000000" w:themeColor="text1"/>
        </w:rPr>
        <w:t>Provide number of accounts and AUM for each country sector in the table below:</w:t>
      </w:r>
    </w:p>
    <w:tbl>
      <w:tblPr>
        <w:tblStyle w:val="VerusTable"/>
        <w:tblW w:w="8064"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160"/>
        <w:gridCol w:w="3024"/>
      </w:tblGrid>
      <w:tr w:rsidR="00936D93" w14:paraId="4C964150" w14:textId="77777777" w:rsidTr="00936D93">
        <w:trPr>
          <w:cnfStyle w:val="100000000000" w:firstRow="1" w:lastRow="0" w:firstColumn="0" w:lastColumn="0" w:oddVBand="0" w:evenVBand="0" w:oddHBand="0" w:evenHBand="0" w:firstRowFirstColumn="0" w:firstRowLastColumn="0" w:lastRowFirstColumn="0" w:lastRowLastColumn="0"/>
          <w:trHeight w:val="288"/>
        </w:trPr>
        <w:tc>
          <w:tcPr>
            <w:tcW w:w="2880"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5FA3E0AB" w14:textId="77777777" w:rsidR="00516107" w:rsidRDefault="00602573">
            <w:pPr>
              <w:jc w:val="center"/>
              <w:rPr>
                <w:rFonts w:ascii="Times New Roman" w:hAnsi="Times New Roman"/>
                <w:bCs/>
                <w:color w:val="FDB625"/>
              </w:rPr>
            </w:pPr>
            <w:r>
              <w:rPr>
                <w:rFonts w:ascii="Times New Roman" w:hAnsi="Times New Roman" w:cs="Times New Roman"/>
                <w:bCs/>
                <w:color w:val="FDB625"/>
              </w:rPr>
              <w:t>Geographic Region</w:t>
            </w:r>
          </w:p>
        </w:tc>
        <w:tc>
          <w:tcPr>
            <w:tcW w:w="2160"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2CEEEFB1" w14:textId="77777777" w:rsidR="00516107" w:rsidRDefault="00602573">
            <w:pPr>
              <w:jc w:val="center"/>
              <w:rPr>
                <w:rFonts w:ascii="Times New Roman" w:hAnsi="Times New Roman"/>
                <w:bCs/>
                <w:color w:val="FDB625"/>
              </w:rPr>
            </w:pPr>
            <w:r>
              <w:rPr>
                <w:rFonts w:ascii="Times New Roman" w:hAnsi="Times New Roman" w:cs="Times New Roman"/>
                <w:bCs/>
                <w:color w:val="FDB625"/>
              </w:rPr>
              <w:t>Accounts by Domicile</w:t>
            </w:r>
          </w:p>
        </w:tc>
        <w:tc>
          <w:tcPr>
            <w:tcW w:w="3024"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656E1E88" w14:textId="77777777" w:rsidR="00516107" w:rsidRDefault="00602573">
            <w:pPr>
              <w:jc w:val="center"/>
              <w:rPr>
                <w:rFonts w:ascii="Times New Roman" w:hAnsi="Times New Roman"/>
                <w:bCs/>
                <w:color w:val="FDB625"/>
              </w:rPr>
            </w:pPr>
            <w:r>
              <w:rPr>
                <w:rFonts w:ascii="Times New Roman" w:hAnsi="Times New Roman" w:cs="Times New Roman"/>
                <w:bCs/>
                <w:color w:val="FDB625"/>
              </w:rPr>
              <w:t>Assets by Domicile ($</w:t>
            </w:r>
            <w:proofErr w:type="spellStart"/>
            <w:r>
              <w:rPr>
                <w:rFonts w:ascii="Times New Roman" w:hAnsi="Times New Roman" w:cs="Times New Roman"/>
                <w:bCs/>
                <w:color w:val="FDB625"/>
              </w:rPr>
              <w:t>mln</w:t>
            </w:r>
            <w:proofErr w:type="spellEnd"/>
            <w:r>
              <w:rPr>
                <w:rFonts w:ascii="Times New Roman" w:hAnsi="Times New Roman" w:cs="Times New Roman"/>
                <w:bCs/>
                <w:color w:val="FDB625"/>
              </w:rPr>
              <w:t xml:space="preserve"> USD)</w:t>
            </w:r>
          </w:p>
        </w:tc>
      </w:tr>
      <w:tr w:rsidR="00936D93" w14:paraId="528DDE10" w14:textId="77777777" w:rsidTr="00936D93">
        <w:trPr>
          <w:cnfStyle w:val="000000100000" w:firstRow="0" w:lastRow="0" w:firstColumn="0" w:lastColumn="0" w:oddVBand="0" w:evenVBand="0" w:oddHBand="1" w:evenHBand="0" w:firstRowFirstColumn="0" w:firstRowLastColumn="0" w:lastRowFirstColumn="0" w:lastRowLastColumn="0"/>
          <w:trHeight w:val="288"/>
        </w:trPr>
        <w:tc>
          <w:tcPr>
            <w:tcW w:w="2880" w:type="dxa"/>
            <w:tcBorders>
              <w:top w:val="single" w:sz="4" w:space="0" w:color="auto"/>
              <w:left w:val="single" w:sz="4" w:space="0" w:color="auto"/>
              <w:bottom w:val="single" w:sz="4" w:space="0" w:color="auto"/>
              <w:right w:val="single" w:sz="4" w:space="0" w:color="auto"/>
            </w:tcBorders>
            <w:hideMark/>
          </w:tcPr>
          <w:p w14:paraId="3B548835" w14:textId="77777777" w:rsidR="00516107" w:rsidRDefault="00602573">
            <w:pPr>
              <w:rPr>
                <w:rFonts w:ascii="Times New Roman" w:hAnsi="Times New Roman"/>
                <w:color w:val="1C2474"/>
                <w:sz w:val="22"/>
                <w:szCs w:val="22"/>
              </w:rPr>
            </w:pPr>
            <w:r>
              <w:rPr>
                <w:rFonts w:ascii="Times New Roman" w:hAnsi="Times New Roman"/>
                <w:color w:val="1C2474"/>
                <w:sz w:val="22"/>
                <w:szCs w:val="22"/>
              </w:rPr>
              <w:t>United States</w:t>
            </w:r>
          </w:p>
        </w:tc>
        <w:tc>
          <w:tcPr>
            <w:tcW w:w="2160" w:type="dxa"/>
            <w:tcBorders>
              <w:top w:val="single" w:sz="4" w:space="0" w:color="auto"/>
              <w:left w:val="single" w:sz="4" w:space="0" w:color="auto"/>
              <w:bottom w:val="single" w:sz="4" w:space="0" w:color="auto"/>
              <w:right w:val="single" w:sz="4" w:space="0" w:color="auto"/>
            </w:tcBorders>
          </w:tcPr>
          <w:p w14:paraId="34FA338B" w14:textId="77777777" w:rsidR="00516107" w:rsidRDefault="00516107">
            <w:pPr>
              <w:rPr>
                <w:rFonts w:ascii="Times New Roman" w:hAnsi="Times New Roman"/>
                <w:color w:val="000000" w:themeColor="text1"/>
                <w:sz w:val="22"/>
                <w:szCs w:val="22"/>
              </w:rPr>
            </w:pPr>
          </w:p>
        </w:tc>
        <w:tc>
          <w:tcPr>
            <w:tcW w:w="3024" w:type="dxa"/>
            <w:tcBorders>
              <w:top w:val="single" w:sz="4" w:space="0" w:color="auto"/>
              <w:left w:val="single" w:sz="4" w:space="0" w:color="auto"/>
              <w:bottom w:val="single" w:sz="4" w:space="0" w:color="auto"/>
              <w:right w:val="single" w:sz="4" w:space="0" w:color="auto"/>
            </w:tcBorders>
          </w:tcPr>
          <w:p w14:paraId="7D98309C" w14:textId="77777777" w:rsidR="00516107" w:rsidRDefault="00516107">
            <w:pPr>
              <w:rPr>
                <w:rFonts w:ascii="Times New Roman" w:hAnsi="Times New Roman"/>
                <w:color w:val="000000" w:themeColor="text1"/>
                <w:sz w:val="22"/>
                <w:szCs w:val="22"/>
              </w:rPr>
            </w:pPr>
          </w:p>
        </w:tc>
      </w:tr>
      <w:tr w:rsidR="00936D93" w14:paraId="330656B8" w14:textId="77777777" w:rsidTr="00936D93">
        <w:trPr>
          <w:cnfStyle w:val="000000010000" w:firstRow="0" w:lastRow="0" w:firstColumn="0" w:lastColumn="0" w:oddVBand="0" w:evenVBand="0" w:oddHBand="0" w:evenHBand="1" w:firstRowFirstColumn="0" w:firstRowLastColumn="0" w:lastRowFirstColumn="0" w:lastRowLastColumn="0"/>
          <w:trHeight w:val="288"/>
        </w:trPr>
        <w:tc>
          <w:tcPr>
            <w:tcW w:w="2880" w:type="dxa"/>
            <w:tcBorders>
              <w:top w:val="single" w:sz="4" w:space="0" w:color="auto"/>
              <w:left w:val="single" w:sz="4" w:space="0" w:color="auto"/>
              <w:bottom w:val="single" w:sz="4" w:space="0" w:color="auto"/>
              <w:right w:val="single" w:sz="4" w:space="0" w:color="auto"/>
            </w:tcBorders>
            <w:hideMark/>
          </w:tcPr>
          <w:p w14:paraId="278CDC5D" w14:textId="77777777" w:rsidR="00516107" w:rsidRDefault="00602573">
            <w:pPr>
              <w:rPr>
                <w:rFonts w:ascii="Times New Roman" w:hAnsi="Times New Roman"/>
                <w:color w:val="1C2474"/>
                <w:sz w:val="22"/>
                <w:szCs w:val="22"/>
              </w:rPr>
            </w:pPr>
            <w:r>
              <w:rPr>
                <w:rFonts w:ascii="Times New Roman" w:hAnsi="Times New Roman"/>
                <w:color w:val="1C2474"/>
                <w:sz w:val="22"/>
                <w:szCs w:val="22"/>
              </w:rPr>
              <w:t>Canada</w:t>
            </w:r>
          </w:p>
        </w:tc>
        <w:tc>
          <w:tcPr>
            <w:tcW w:w="2160" w:type="dxa"/>
            <w:tcBorders>
              <w:top w:val="single" w:sz="4" w:space="0" w:color="auto"/>
              <w:left w:val="single" w:sz="4" w:space="0" w:color="auto"/>
              <w:bottom w:val="single" w:sz="4" w:space="0" w:color="auto"/>
              <w:right w:val="single" w:sz="4" w:space="0" w:color="auto"/>
            </w:tcBorders>
          </w:tcPr>
          <w:p w14:paraId="61EE9960" w14:textId="77777777" w:rsidR="00516107" w:rsidRDefault="00516107">
            <w:pPr>
              <w:rPr>
                <w:rFonts w:ascii="Times New Roman" w:hAnsi="Times New Roman"/>
                <w:color w:val="000000" w:themeColor="text1"/>
                <w:sz w:val="22"/>
                <w:szCs w:val="22"/>
              </w:rPr>
            </w:pPr>
          </w:p>
        </w:tc>
        <w:tc>
          <w:tcPr>
            <w:tcW w:w="3024" w:type="dxa"/>
            <w:tcBorders>
              <w:top w:val="single" w:sz="4" w:space="0" w:color="auto"/>
              <w:left w:val="single" w:sz="4" w:space="0" w:color="auto"/>
              <w:bottom w:val="single" w:sz="4" w:space="0" w:color="auto"/>
              <w:right w:val="single" w:sz="4" w:space="0" w:color="auto"/>
            </w:tcBorders>
          </w:tcPr>
          <w:p w14:paraId="197EDD8E" w14:textId="77777777" w:rsidR="00516107" w:rsidRDefault="00516107">
            <w:pPr>
              <w:rPr>
                <w:rFonts w:ascii="Times New Roman" w:hAnsi="Times New Roman"/>
                <w:color w:val="000000" w:themeColor="text1"/>
                <w:sz w:val="22"/>
                <w:szCs w:val="22"/>
              </w:rPr>
            </w:pPr>
          </w:p>
        </w:tc>
      </w:tr>
      <w:tr w:rsidR="00936D93" w14:paraId="4A45CAA4" w14:textId="77777777" w:rsidTr="00936D93">
        <w:trPr>
          <w:cnfStyle w:val="000000100000" w:firstRow="0" w:lastRow="0" w:firstColumn="0" w:lastColumn="0" w:oddVBand="0" w:evenVBand="0" w:oddHBand="1" w:evenHBand="0" w:firstRowFirstColumn="0" w:firstRowLastColumn="0" w:lastRowFirstColumn="0" w:lastRowLastColumn="0"/>
          <w:trHeight w:val="288"/>
        </w:trPr>
        <w:tc>
          <w:tcPr>
            <w:tcW w:w="2880" w:type="dxa"/>
            <w:tcBorders>
              <w:top w:val="single" w:sz="4" w:space="0" w:color="auto"/>
              <w:left w:val="single" w:sz="4" w:space="0" w:color="auto"/>
              <w:bottom w:val="single" w:sz="4" w:space="0" w:color="auto"/>
              <w:right w:val="single" w:sz="4" w:space="0" w:color="auto"/>
            </w:tcBorders>
            <w:hideMark/>
          </w:tcPr>
          <w:p w14:paraId="1539AB49" w14:textId="77777777" w:rsidR="00516107" w:rsidRDefault="00602573">
            <w:pPr>
              <w:rPr>
                <w:rFonts w:ascii="Times New Roman" w:hAnsi="Times New Roman"/>
                <w:color w:val="1C2474"/>
                <w:sz w:val="22"/>
                <w:szCs w:val="22"/>
              </w:rPr>
            </w:pPr>
            <w:r>
              <w:rPr>
                <w:rFonts w:ascii="Times New Roman" w:hAnsi="Times New Roman"/>
                <w:color w:val="1C2474"/>
                <w:sz w:val="22"/>
                <w:szCs w:val="22"/>
              </w:rPr>
              <w:t>United Kingdom</w:t>
            </w:r>
          </w:p>
        </w:tc>
        <w:tc>
          <w:tcPr>
            <w:tcW w:w="2160" w:type="dxa"/>
            <w:tcBorders>
              <w:top w:val="single" w:sz="4" w:space="0" w:color="auto"/>
              <w:left w:val="single" w:sz="4" w:space="0" w:color="auto"/>
              <w:bottom w:val="single" w:sz="4" w:space="0" w:color="auto"/>
              <w:right w:val="single" w:sz="4" w:space="0" w:color="auto"/>
            </w:tcBorders>
          </w:tcPr>
          <w:p w14:paraId="606CCC36" w14:textId="77777777" w:rsidR="00516107" w:rsidRDefault="00516107">
            <w:pPr>
              <w:rPr>
                <w:rFonts w:ascii="Times New Roman" w:hAnsi="Times New Roman"/>
                <w:color w:val="000000" w:themeColor="text1"/>
                <w:sz w:val="22"/>
                <w:szCs w:val="22"/>
              </w:rPr>
            </w:pPr>
          </w:p>
        </w:tc>
        <w:tc>
          <w:tcPr>
            <w:tcW w:w="3024" w:type="dxa"/>
            <w:tcBorders>
              <w:top w:val="single" w:sz="4" w:space="0" w:color="auto"/>
              <w:left w:val="single" w:sz="4" w:space="0" w:color="auto"/>
              <w:bottom w:val="single" w:sz="4" w:space="0" w:color="auto"/>
              <w:right w:val="single" w:sz="4" w:space="0" w:color="auto"/>
            </w:tcBorders>
          </w:tcPr>
          <w:p w14:paraId="48E31267" w14:textId="77777777" w:rsidR="00516107" w:rsidRDefault="00516107">
            <w:pPr>
              <w:rPr>
                <w:rFonts w:ascii="Times New Roman" w:hAnsi="Times New Roman"/>
                <w:color w:val="000000" w:themeColor="text1"/>
                <w:sz w:val="22"/>
                <w:szCs w:val="22"/>
              </w:rPr>
            </w:pPr>
          </w:p>
        </w:tc>
      </w:tr>
      <w:tr w:rsidR="00936D93" w14:paraId="1A5A55E4" w14:textId="77777777" w:rsidTr="00936D93">
        <w:trPr>
          <w:cnfStyle w:val="000000010000" w:firstRow="0" w:lastRow="0" w:firstColumn="0" w:lastColumn="0" w:oddVBand="0" w:evenVBand="0" w:oddHBand="0" w:evenHBand="1" w:firstRowFirstColumn="0" w:firstRowLastColumn="0" w:lastRowFirstColumn="0" w:lastRowLastColumn="0"/>
          <w:trHeight w:val="288"/>
        </w:trPr>
        <w:tc>
          <w:tcPr>
            <w:tcW w:w="2880" w:type="dxa"/>
            <w:tcBorders>
              <w:top w:val="single" w:sz="4" w:space="0" w:color="auto"/>
              <w:left w:val="single" w:sz="4" w:space="0" w:color="auto"/>
              <w:bottom w:val="single" w:sz="4" w:space="0" w:color="auto"/>
              <w:right w:val="single" w:sz="4" w:space="0" w:color="auto"/>
            </w:tcBorders>
            <w:hideMark/>
          </w:tcPr>
          <w:p w14:paraId="727BCB85" w14:textId="77777777" w:rsidR="00516107" w:rsidRDefault="00602573">
            <w:pPr>
              <w:rPr>
                <w:rFonts w:ascii="Times New Roman" w:hAnsi="Times New Roman"/>
                <w:color w:val="1C2474"/>
                <w:sz w:val="22"/>
                <w:szCs w:val="22"/>
              </w:rPr>
            </w:pPr>
            <w:r>
              <w:rPr>
                <w:rFonts w:ascii="Times New Roman" w:hAnsi="Times New Roman"/>
                <w:color w:val="1C2474"/>
                <w:sz w:val="22"/>
                <w:szCs w:val="22"/>
              </w:rPr>
              <w:t>Europe ex-UK</w:t>
            </w:r>
          </w:p>
        </w:tc>
        <w:tc>
          <w:tcPr>
            <w:tcW w:w="2160" w:type="dxa"/>
            <w:tcBorders>
              <w:top w:val="single" w:sz="4" w:space="0" w:color="auto"/>
              <w:left w:val="single" w:sz="4" w:space="0" w:color="auto"/>
              <w:bottom w:val="single" w:sz="4" w:space="0" w:color="auto"/>
              <w:right w:val="single" w:sz="4" w:space="0" w:color="auto"/>
            </w:tcBorders>
          </w:tcPr>
          <w:p w14:paraId="123B9445" w14:textId="77777777" w:rsidR="00516107" w:rsidRDefault="00516107">
            <w:pPr>
              <w:rPr>
                <w:rFonts w:ascii="Times New Roman" w:hAnsi="Times New Roman"/>
                <w:color w:val="000000" w:themeColor="text1"/>
                <w:sz w:val="22"/>
                <w:szCs w:val="22"/>
              </w:rPr>
            </w:pPr>
          </w:p>
        </w:tc>
        <w:tc>
          <w:tcPr>
            <w:tcW w:w="3024" w:type="dxa"/>
            <w:tcBorders>
              <w:top w:val="single" w:sz="4" w:space="0" w:color="auto"/>
              <w:left w:val="single" w:sz="4" w:space="0" w:color="auto"/>
              <w:bottom w:val="single" w:sz="4" w:space="0" w:color="auto"/>
              <w:right w:val="single" w:sz="4" w:space="0" w:color="auto"/>
            </w:tcBorders>
          </w:tcPr>
          <w:p w14:paraId="12B3E4B9" w14:textId="77777777" w:rsidR="00516107" w:rsidRDefault="00516107">
            <w:pPr>
              <w:rPr>
                <w:rFonts w:ascii="Times New Roman" w:hAnsi="Times New Roman"/>
                <w:color w:val="000000" w:themeColor="text1"/>
                <w:sz w:val="22"/>
                <w:szCs w:val="22"/>
              </w:rPr>
            </w:pPr>
          </w:p>
        </w:tc>
      </w:tr>
      <w:tr w:rsidR="00936D93" w14:paraId="1D379BFF" w14:textId="77777777" w:rsidTr="00936D93">
        <w:trPr>
          <w:cnfStyle w:val="000000100000" w:firstRow="0" w:lastRow="0" w:firstColumn="0" w:lastColumn="0" w:oddVBand="0" w:evenVBand="0" w:oddHBand="1" w:evenHBand="0" w:firstRowFirstColumn="0" w:firstRowLastColumn="0" w:lastRowFirstColumn="0" w:lastRowLastColumn="0"/>
          <w:trHeight w:val="288"/>
        </w:trPr>
        <w:tc>
          <w:tcPr>
            <w:tcW w:w="2880" w:type="dxa"/>
            <w:tcBorders>
              <w:top w:val="single" w:sz="4" w:space="0" w:color="auto"/>
              <w:left w:val="single" w:sz="4" w:space="0" w:color="auto"/>
              <w:bottom w:val="single" w:sz="4" w:space="0" w:color="auto"/>
              <w:right w:val="single" w:sz="4" w:space="0" w:color="auto"/>
            </w:tcBorders>
            <w:hideMark/>
          </w:tcPr>
          <w:p w14:paraId="169DC6A6" w14:textId="77777777" w:rsidR="00516107" w:rsidRDefault="00602573">
            <w:pPr>
              <w:rPr>
                <w:rFonts w:ascii="Times New Roman" w:hAnsi="Times New Roman"/>
                <w:color w:val="1C2474"/>
                <w:sz w:val="22"/>
                <w:szCs w:val="22"/>
              </w:rPr>
            </w:pPr>
            <w:r>
              <w:rPr>
                <w:rFonts w:ascii="Times New Roman" w:hAnsi="Times New Roman"/>
                <w:color w:val="1C2474"/>
                <w:sz w:val="22"/>
                <w:szCs w:val="22"/>
              </w:rPr>
              <w:t>Japan</w:t>
            </w:r>
          </w:p>
        </w:tc>
        <w:tc>
          <w:tcPr>
            <w:tcW w:w="2160" w:type="dxa"/>
            <w:tcBorders>
              <w:top w:val="single" w:sz="4" w:space="0" w:color="auto"/>
              <w:left w:val="single" w:sz="4" w:space="0" w:color="auto"/>
              <w:bottom w:val="single" w:sz="4" w:space="0" w:color="auto"/>
              <w:right w:val="single" w:sz="4" w:space="0" w:color="auto"/>
            </w:tcBorders>
          </w:tcPr>
          <w:p w14:paraId="3DDA9856" w14:textId="77777777" w:rsidR="00516107" w:rsidRDefault="00516107">
            <w:pPr>
              <w:rPr>
                <w:rFonts w:ascii="Times New Roman" w:hAnsi="Times New Roman"/>
                <w:color w:val="000000" w:themeColor="text1"/>
                <w:sz w:val="22"/>
                <w:szCs w:val="22"/>
              </w:rPr>
            </w:pPr>
          </w:p>
        </w:tc>
        <w:tc>
          <w:tcPr>
            <w:tcW w:w="3024" w:type="dxa"/>
            <w:tcBorders>
              <w:top w:val="single" w:sz="4" w:space="0" w:color="auto"/>
              <w:left w:val="single" w:sz="4" w:space="0" w:color="auto"/>
              <w:bottom w:val="single" w:sz="4" w:space="0" w:color="auto"/>
              <w:right w:val="single" w:sz="4" w:space="0" w:color="auto"/>
            </w:tcBorders>
          </w:tcPr>
          <w:p w14:paraId="0612E068" w14:textId="77777777" w:rsidR="00516107" w:rsidRDefault="00516107">
            <w:pPr>
              <w:rPr>
                <w:rFonts w:ascii="Times New Roman" w:hAnsi="Times New Roman"/>
                <w:color w:val="000000" w:themeColor="text1"/>
                <w:sz w:val="22"/>
                <w:szCs w:val="22"/>
              </w:rPr>
            </w:pPr>
          </w:p>
        </w:tc>
      </w:tr>
      <w:tr w:rsidR="00936D93" w14:paraId="43EA2345" w14:textId="77777777" w:rsidTr="00936D93">
        <w:trPr>
          <w:cnfStyle w:val="000000010000" w:firstRow="0" w:lastRow="0" w:firstColumn="0" w:lastColumn="0" w:oddVBand="0" w:evenVBand="0" w:oddHBand="0" w:evenHBand="1" w:firstRowFirstColumn="0" w:firstRowLastColumn="0" w:lastRowFirstColumn="0" w:lastRowLastColumn="0"/>
          <w:trHeight w:val="288"/>
        </w:trPr>
        <w:tc>
          <w:tcPr>
            <w:tcW w:w="2880" w:type="dxa"/>
            <w:tcBorders>
              <w:top w:val="single" w:sz="4" w:space="0" w:color="auto"/>
              <w:left w:val="single" w:sz="4" w:space="0" w:color="auto"/>
              <w:bottom w:val="single" w:sz="4" w:space="0" w:color="auto"/>
              <w:right w:val="single" w:sz="4" w:space="0" w:color="auto"/>
            </w:tcBorders>
            <w:hideMark/>
          </w:tcPr>
          <w:p w14:paraId="79685189" w14:textId="77777777" w:rsidR="00516107" w:rsidRDefault="00602573">
            <w:pPr>
              <w:rPr>
                <w:rFonts w:ascii="Times New Roman" w:hAnsi="Times New Roman"/>
                <w:color w:val="1C2474"/>
                <w:sz w:val="22"/>
                <w:szCs w:val="22"/>
              </w:rPr>
            </w:pPr>
            <w:r>
              <w:rPr>
                <w:rFonts w:ascii="Times New Roman" w:hAnsi="Times New Roman"/>
                <w:color w:val="1C2474"/>
                <w:sz w:val="22"/>
                <w:szCs w:val="22"/>
              </w:rPr>
              <w:t>Australia</w:t>
            </w:r>
          </w:p>
        </w:tc>
        <w:tc>
          <w:tcPr>
            <w:tcW w:w="2160" w:type="dxa"/>
            <w:tcBorders>
              <w:top w:val="single" w:sz="4" w:space="0" w:color="auto"/>
              <w:left w:val="single" w:sz="4" w:space="0" w:color="auto"/>
              <w:bottom w:val="single" w:sz="4" w:space="0" w:color="auto"/>
              <w:right w:val="single" w:sz="4" w:space="0" w:color="auto"/>
            </w:tcBorders>
          </w:tcPr>
          <w:p w14:paraId="320CF50C" w14:textId="77777777" w:rsidR="00516107" w:rsidRDefault="00516107">
            <w:pPr>
              <w:rPr>
                <w:rFonts w:ascii="Times New Roman" w:hAnsi="Times New Roman"/>
                <w:color w:val="000000" w:themeColor="text1"/>
                <w:sz w:val="22"/>
                <w:szCs w:val="22"/>
              </w:rPr>
            </w:pPr>
          </w:p>
        </w:tc>
        <w:tc>
          <w:tcPr>
            <w:tcW w:w="3024" w:type="dxa"/>
            <w:tcBorders>
              <w:top w:val="single" w:sz="4" w:space="0" w:color="auto"/>
              <w:left w:val="single" w:sz="4" w:space="0" w:color="auto"/>
              <w:bottom w:val="single" w:sz="4" w:space="0" w:color="auto"/>
              <w:right w:val="single" w:sz="4" w:space="0" w:color="auto"/>
            </w:tcBorders>
          </w:tcPr>
          <w:p w14:paraId="3621A600" w14:textId="77777777" w:rsidR="00516107" w:rsidRDefault="00516107">
            <w:pPr>
              <w:rPr>
                <w:rFonts w:ascii="Times New Roman" w:hAnsi="Times New Roman"/>
                <w:color w:val="000000" w:themeColor="text1"/>
                <w:sz w:val="22"/>
                <w:szCs w:val="22"/>
              </w:rPr>
            </w:pPr>
          </w:p>
        </w:tc>
      </w:tr>
      <w:tr w:rsidR="00936D93" w14:paraId="429304B7" w14:textId="77777777" w:rsidTr="00936D93">
        <w:trPr>
          <w:cnfStyle w:val="000000100000" w:firstRow="0" w:lastRow="0" w:firstColumn="0" w:lastColumn="0" w:oddVBand="0" w:evenVBand="0" w:oddHBand="1" w:evenHBand="0" w:firstRowFirstColumn="0" w:firstRowLastColumn="0" w:lastRowFirstColumn="0" w:lastRowLastColumn="0"/>
          <w:trHeight w:val="288"/>
        </w:trPr>
        <w:tc>
          <w:tcPr>
            <w:tcW w:w="2880" w:type="dxa"/>
            <w:tcBorders>
              <w:top w:val="single" w:sz="4" w:space="0" w:color="auto"/>
              <w:left w:val="single" w:sz="4" w:space="0" w:color="auto"/>
              <w:bottom w:val="single" w:sz="4" w:space="0" w:color="auto"/>
              <w:right w:val="single" w:sz="4" w:space="0" w:color="auto"/>
            </w:tcBorders>
            <w:hideMark/>
          </w:tcPr>
          <w:p w14:paraId="0857DCAB" w14:textId="77777777" w:rsidR="00516107" w:rsidRDefault="00602573">
            <w:pPr>
              <w:rPr>
                <w:rFonts w:ascii="Times New Roman" w:hAnsi="Times New Roman"/>
                <w:color w:val="1C2474"/>
                <w:sz w:val="22"/>
                <w:szCs w:val="22"/>
              </w:rPr>
            </w:pPr>
            <w:r>
              <w:rPr>
                <w:rFonts w:ascii="Times New Roman" w:hAnsi="Times New Roman"/>
                <w:color w:val="1C2474"/>
                <w:sz w:val="22"/>
                <w:szCs w:val="22"/>
              </w:rPr>
              <w:t>Other Asia ex-Japan</w:t>
            </w:r>
          </w:p>
        </w:tc>
        <w:tc>
          <w:tcPr>
            <w:tcW w:w="2160" w:type="dxa"/>
            <w:tcBorders>
              <w:top w:val="single" w:sz="4" w:space="0" w:color="auto"/>
              <w:left w:val="single" w:sz="4" w:space="0" w:color="auto"/>
              <w:bottom w:val="single" w:sz="4" w:space="0" w:color="auto"/>
              <w:right w:val="single" w:sz="4" w:space="0" w:color="auto"/>
            </w:tcBorders>
          </w:tcPr>
          <w:p w14:paraId="2DB9545A" w14:textId="77777777" w:rsidR="00516107" w:rsidRDefault="00516107">
            <w:pPr>
              <w:rPr>
                <w:rFonts w:ascii="Times New Roman" w:hAnsi="Times New Roman"/>
                <w:color w:val="000000" w:themeColor="text1"/>
                <w:sz w:val="22"/>
                <w:szCs w:val="22"/>
              </w:rPr>
            </w:pPr>
          </w:p>
        </w:tc>
        <w:tc>
          <w:tcPr>
            <w:tcW w:w="3024" w:type="dxa"/>
            <w:tcBorders>
              <w:top w:val="single" w:sz="4" w:space="0" w:color="auto"/>
              <w:left w:val="single" w:sz="4" w:space="0" w:color="auto"/>
              <w:bottom w:val="single" w:sz="4" w:space="0" w:color="auto"/>
              <w:right w:val="single" w:sz="4" w:space="0" w:color="auto"/>
            </w:tcBorders>
          </w:tcPr>
          <w:p w14:paraId="39E5DE6E" w14:textId="77777777" w:rsidR="00516107" w:rsidRDefault="00516107">
            <w:pPr>
              <w:rPr>
                <w:rFonts w:ascii="Times New Roman" w:hAnsi="Times New Roman"/>
                <w:color w:val="000000" w:themeColor="text1"/>
                <w:sz w:val="22"/>
                <w:szCs w:val="22"/>
              </w:rPr>
            </w:pPr>
          </w:p>
        </w:tc>
      </w:tr>
      <w:tr w:rsidR="00936D93" w14:paraId="4A8778F9" w14:textId="77777777" w:rsidTr="00936D93">
        <w:trPr>
          <w:cnfStyle w:val="000000010000" w:firstRow="0" w:lastRow="0" w:firstColumn="0" w:lastColumn="0" w:oddVBand="0" w:evenVBand="0" w:oddHBand="0" w:evenHBand="1" w:firstRowFirstColumn="0" w:firstRowLastColumn="0" w:lastRowFirstColumn="0" w:lastRowLastColumn="0"/>
          <w:trHeight w:val="288"/>
        </w:trPr>
        <w:tc>
          <w:tcPr>
            <w:tcW w:w="2880" w:type="dxa"/>
            <w:tcBorders>
              <w:top w:val="single" w:sz="4" w:space="0" w:color="auto"/>
              <w:left w:val="single" w:sz="4" w:space="0" w:color="auto"/>
              <w:bottom w:val="single" w:sz="4" w:space="0" w:color="auto"/>
              <w:right w:val="single" w:sz="4" w:space="0" w:color="auto"/>
            </w:tcBorders>
            <w:hideMark/>
          </w:tcPr>
          <w:p w14:paraId="1D28C9C2" w14:textId="77777777" w:rsidR="00516107" w:rsidRDefault="00602573">
            <w:pPr>
              <w:rPr>
                <w:rFonts w:ascii="Times New Roman" w:hAnsi="Times New Roman"/>
                <w:color w:val="1C2474"/>
                <w:sz w:val="22"/>
                <w:szCs w:val="22"/>
              </w:rPr>
            </w:pPr>
            <w:r>
              <w:rPr>
                <w:rFonts w:ascii="Times New Roman" w:hAnsi="Times New Roman"/>
                <w:color w:val="1C2474"/>
                <w:sz w:val="22"/>
                <w:szCs w:val="22"/>
              </w:rPr>
              <w:t>Africa/Middle East</w:t>
            </w:r>
          </w:p>
        </w:tc>
        <w:tc>
          <w:tcPr>
            <w:tcW w:w="2160" w:type="dxa"/>
            <w:tcBorders>
              <w:top w:val="single" w:sz="4" w:space="0" w:color="auto"/>
              <w:left w:val="single" w:sz="4" w:space="0" w:color="auto"/>
              <w:bottom w:val="single" w:sz="4" w:space="0" w:color="auto"/>
              <w:right w:val="single" w:sz="4" w:space="0" w:color="auto"/>
            </w:tcBorders>
          </w:tcPr>
          <w:p w14:paraId="40D0D2D2" w14:textId="77777777" w:rsidR="00516107" w:rsidRDefault="00516107">
            <w:pPr>
              <w:rPr>
                <w:rFonts w:ascii="Times New Roman" w:hAnsi="Times New Roman"/>
                <w:color w:val="000000" w:themeColor="text1"/>
                <w:sz w:val="22"/>
                <w:szCs w:val="22"/>
              </w:rPr>
            </w:pPr>
          </w:p>
        </w:tc>
        <w:tc>
          <w:tcPr>
            <w:tcW w:w="3024" w:type="dxa"/>
            <w:tcBorders>
              <w:top w:val="single" w:sz="4" w:space="0" w:color="auto"/>
              <w:left w:val="single" w:sz="4" w:space="0" w:color="auto"/>
              <w:bottom w:val="single" w:sz="4" w:space="0" w:color="auto"/>
              <w:right w:val="single" w:sz="4" w:space="0" w:color="auto"/>
            </w:tcBorders>
          </w:tcPr>
          <w:p w14:paraId="263496BC" w14:textId="77777777" w:rsidR="00516107" w:rsidRDefault="00516107">
            <w:pPr>
              <w:rPr>
                <w:rFonts w:ascii="Times New Roman" w:hAnsi="Times New Roman"/>
                <w:color w:val="000000" w:themeColor="text1"/>
                <w:sz w:val="22"/>
                <w:szCs w:val="22"/>
              </w:rPr>
            </w:pPr>
          </w:p>
        </w:tc>
      </w:tr>
      <w:tr w:rsidR="00936D93" w14:paraId="0163EA5F" w14:textId="77777777" w:rsidTr="00936D93">
        <w:trPr>
          <w:cnfStyle w:val="000000100000" w:firstRow="0" w:lastRow="0" w:firstColumn="0" w:lastColumn="0" w:oddVBand="0" w:evenVBand="0" w:oddHBand="1" w:evenHBand="0" w:firstRowFirstColumn="0" w:firstRowLastColumn="0" w:lastRowFirstColumn="0" w:lastRowLastColumn="0"/>
          <w:trHeight w:val="288"/>
        </w:trPr>
        <w:tc>
          <w:tcPr>
            <w:tcW w:w="2880" w:type="dxa"/>
            <w:tcBorders>
              <w:top w:val="single" w:sz="4" w:space="0" w:color="auto"/>
              <w:left w:val="single" w:sz="4" w:space="0" w:color="auto"/>
              <w:bottom w:val="single" w:sz="4" w:space="0" w:color="auto"/>
              <w:right w:val="single" w:sz="4" w:space="0" w:color="auto"/>
            </w:tcBorders>
            <w:hideMark/>
          </w:tcPr>
          <w:p w14:paraId="4A38B7A8" w14:textId="77777777" w:rsidR="00516107" w:rsidRDefault="00602573">
            <w:pPr>
              <w:rPr>
                <w:rFonts w:ascii="Times New Roman" w:hAnsi="Times New Roman"/>
                <w:color w:val="1C2474"/>
                <w:sz w:val="22"/>
                <w:szCs w:val="22"/>
              </w:rPr>
            </w:pPr>
            <w:r>
              <w:rPr>
                <w:rFonts w:ascii="Times New Roman" w:hAnsi="Times New Roman"/>
                <w:color w:val="1C2474"/>
                <w:sz w:val="22"/>
                <w:szCs w:val="22"/>
              </w:rPr>
              <w:t>Latin America</w:t>
            </w:r>
          </w:p>
        </w:tc>
        <w:tc>
          <w:tcPr>
            <w:tcW w:w="2160" w:type="dxa"/>
            <w:tcBorders>
              <w:top w:val="single" w:sz="4" w:space="0" w:color="auto"/>
              <w:left w:val="single" w:sz="4" w:space="0" w:color="auto"/>
              <w:bottom w:val="single" w:sz="4" w:space="0" w:color="auto"/>
              <w:right w:val="single" w:sz="4" w:space="0" w:color="auto"/>
            </w:tcBorders>
          </w:tcPr>
          <w:p w14:paraId="7CEA81A4" w14:textId="77777777" w:rsidR="00516107" w:rsidRDefault="00516107">
            <w:pPr>
              <w:rPr>
                <w:rFonts w:ascii="Times New Roman" w:hAnsi="Times New Roman"/>
                <w:color w:val="000000" w:themeColor="text1"/>
                <w:sz w:val="22"/>
                <w:szCs w:val="22"/>
              </w:rPr>
            </w:pPr>
          </w:p>
        </w:tc>
        <w:tc>
          <w:tcPr>
            <w:tcW w:w="3024" w:type="dxa"/>
            <w:tcBorders>
              <w:top w:val="single" w:sz="4" w:space="0" w:color="auto"/>
              <w:left w:val="single" w:sz="4" w:space="0" w:color="auto"/>
              <w:bottom w:val="single" w:sz="4" w:space="0" w:color="auto"/>
              <w:right w:val="single" w:sz="4" w:space="0" w:color="auto"/>
            </w:tcBorders>
          </w:tcPr>
          <w:p w14:paraId="4B7C7A12" w14:textId="77777777" w:rsidR="00516107" w:rsidRDefault="00516107">
            <w:pPr>
              <w:rPr>
                <w:rFonts w:ascii="Times New Roman" w:hAnsi="Times New Roman"/>
                <w:color w:val="000000" w:themeColor="text1"/>
                <w:sz w:val="22"/>
                <w:szCs w:val="22"/>
              </w:rPr>
            </w:pPr>
          </w:p>
        </w:tc>
      </w:tr>
      <w:tr w:rsidR="00936D93" w14:paraId="2C3A09E2" w14:textId="77777777" w:rsidTr="00936D93">
        <w:trPr>
          <w:cnfStyle w:val="000000010000" w:firstRow="0" w:lastRow="0" w:firstColumn="0" w:lastColumn="0" w:oddVBand="0" w:evenVBand="0" w:oddHBand="0" w:evenHBand="1" w:firstRowFirstColumn="0" w:firstRowLastColumn="0" w:lastRowFirstColumn="0" w:lastRowLastColumn="0"/>
          <w:trHeight w:val="288"/>
        </w:trPr>
        <w:tc>
          <w:tcPr>
            <w:tcW w:w="2880" w:type="dxa"/>
            <w:tcBorders>
              <w:top w:val="single" w:sz="4" w:space="0" w:color="auto"/>
              <w:left w:val="single" w:sz="4" w:space="0" w:color="auto"/>
              <w:bottom w:val="single" w:sz="4" w:space="0" w:color="auto"/>
              <w:right w:val="single" w:sz="4" w:space="0" w:color="auto"/>
            </w:tcBorders>
            <w:hideMark/>
          </w:tcPr>
          <w:p w14:paraId="7122EC37" w14:textId="77777777" w:rsidR="00516107" w:rsidRDefault="00602573">
            <w:pPr>
              <w:rPr>
                <w:rFonts w:ascii="Times New Roman" w:hAnsi="Times New Roman"/>
                <w:color w:val="1C2474"/>
                <w:sz w:val="22"/>
                <w:szCs w:val="22"/>
              </w:rPr>
            </w:pPr>
            <w:r>
              <w:rPr>
                <w:rFonts w:ascii="Times New Roman" w:hAnsi="Times New Roman"/>
                <w:color w:val="1C2474"/>
                <w:sz w:val="22"/>
                <w:szCs w:val="22"/>
              </w:rPr>
              <w:t>Other</w:t>
            </w:r>
          </w:p>
        </w:tc>
        <w:tc>
          <w:tcPr>
            <w:tcW w:w="2160" w:type="dxa"/>
            <w:tcBorders>
              <w:top w:val="single" w:sz="4" w:space="0" w:color="auto"/>
              <w:left w:val="single" w:sz="4" w:space="0" w:color="auto"/>
              <w:bottom w:val="single" w:sz="4" w:space="0" w:color="auto"/>
              <w:right w:val="single" w:sz="4" w:space="0" w:color="auto"/>
            </w:tcBorders>
          </w:tcPr>
          <w:p w14:paraId="63CCF28A" w14:textId="77777777" w:rsidR="00516107" w:rsidRDefault="00516107">
            <w:pPr>
              <w:rPr>
                <w:rFonts w:ascii="Times New Roman" w:hAnsi="Times New Roman"/>
                <w:color w:val="000000" w:themeColor="text1"/>
                <w:sz w:val="22"/>
                <w:szCs w:val="22"/>
              </w:rPr>
            </w:pPr>
          </w:p>
        </w:tc>
        <w:tc>
          <w:tcPr>
            <w:tcW w:w="3024" w:type="dxa"/>
            <w:tcBorders>
              <w:top w:val="single" w:sz="4" w:space="0" w:color="auto"/>
              <w:left w:val="single" w:sz="4" w:space="0" w:color="auto"/>
              <w:bottom w:val="single" w:sz="4" w:space="0" w:color="auto"/>
              <w:right w:val="single" w:sz="4" w:space="0" w:color="auto"/>
            </w:tcBorders>
          </w:tcPr>
          <w:p w14:paraId="4881878D" w14:textId="77777777" w:rsidR="00516107" w:rsidRDefault="00516107">
            <w:pPr>
              <w:rPr>
                <w:rFonts w:ascii="Times New Roman" w:hAnsi="Times New Roman"/>
                <w:color w:val="000000" w:themeColor="text1"/>
                <w:sz w:val="22"/>
                <w:szCs w:val="22"/>
              </w:rPr>
            </w:pPr>
          </w:p>
        </w:tc>
      </w:tr>
    </w:tbl>
    <w:p w14:paraId="4999FEE3" w14:textId="77777777" w:rsidR="00516107" w:rsidRDefault="00516107" w:rsidP="0051610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p w14:paraId="33D437DC" w14:textId="77777777" w:rsidR="00516107" w:rsidRDefault="00602573" w:rsidP="00516107">
      <w:pPr>
        <w:pStyle w:val="ListParagraph"/>
        <w:widowControl/>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jc w:val="both"/>
        <w:rPr>
          <w:rFonts w:ascii="Times New Roman" w:hAnsi="Times New Roman" w:cs="Times New Roman"/>
        </w:rPr>
      </w:pPr>
      <w:r>
        <w:rPr>
          <w:rFonts w:ascii="Times New Roman" w:hAnsi="Times New Roman" w:cs="Times New Roman"/>
        </w:rPr>
        <w:t xml:space="preserve">Provide the </w:t>
      </w:r>
      <w:r>
        <w:rPr>
          <w:rFonts w:ascii="Times New Roman" w:hAnsi="Times New Roman" w:cs="Times New Roman"/>
          <w:b/>
          <w:bCs/>
        </w:rPr>
        <w:t>total assets</w:t>
      </w:r>
      <w:r>
        <w:rPr>
          <w:rFonts w:ascii="Times New Roman" w:hAnsi="Times New Roman" w:cs="Times New Roman"/>
        </w:rPr>
        <w:t xml:space="preserve"> managed by the firm for the product within the following account types. Provide the number of accounts and assets gained and lost over the last three years. Has the ratio of separate accounts vs. commingled products changed significantly in the recent past?</w:t>
      </w:r>
    </w:p>
    <w:p w14:paraId="7DDA5F0C" w14:textId="77777777" w:rsidR="00D72026" w:rsidRDefault="00D72026" w:rsidP="00917673">
      <w:pPr>
        <w:pStyle w:val="ListParagraph"/>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contextualSpacing/>
        <w:jc w:val="both"/>
        <w:rPr>
          <w:rFonts w:ascii="Times New Roman" w:hAnsi="Times New Roman" w:cs="Times New Roman"/>
        </w:rPr>
      </w:pPr>
    </w:p>
    <w:tbl>
      <w:tblPr>
        <w:tblW w:w="8496" w:type="dxa"/>
        <w:tblInd w:w="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2872"/>
        <w:gridCol w:w="877"/>
        <w:gridCol w:w="1350"/>
        <w:gridCol w:w="1350"/>
        <w:gridCol w:w="1283"/>
      </w:tblGrid>
      <w:tr w:rsidR="00936D93" w14:paraId="1F5D5728" w14:textId="77777777">
        <w:tc>
          <w:tcPr>
            <w:tcW w:w="764"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302E9995" w14:textId="77777777"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s="Times New Roman"/>
                <w:b/>
                <w:bCs/>
                <w:color w:val="FDB625"/>
              </w:rPr>
            </w:pPr>
            <w:r>
              <w:rPr>
                <w:rFonts w:ascii="Times New Roman" w:hAnsi="Times New Roman" w:cs="Times New Roman"/>
                <w:b/>
                <w:bCs/>
                <w:color w:val="FDB625"/>
              </w:rPr>
              <w:lastRenderedPageBreak/>
              <w:t>Date</w:t>
            </w:r>
          </w:p>
        </w:tc>
        <w:tc>
          <w:tcPr>
            <w:tcW w:w="2872"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06C6A633" w14:textId="77777777"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s="Times New Roman"/>
                <w:b/>
                <w:bCs/>
                <w:color w:val="FDB625"/>
              </w:rPr>
            </w:pPr>
            <w:r>
              <w:rPr>
                <w:rFonts w:ascii="Times New Roman" w:hAnsi="Times New Roman" w:cs="Times New Roman"/>
                <w:b/>
                <w:bCs/>
                <w:color w:val="FDB625"/>
              </w:rPr>
              <w:t>Account Type</w:t>
            </w:r>
          </w:p>
        </w:tc>
        <w:tc>
          <w:tcPr>
            <w:tcW w:w="877"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0DE2A76E" w14:textId="77777777"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s="Times New Roman"/>
                <w:b/>
                <w:bCs/>
                <w:color w:val="FDB625"/>
              </w:rPr>
            </w:pPr>
            <w:r>
              <w:rPr>
                <w:rFonts w:ascii="Times New Roman" w:hAnsi="Times New Roman" w:cs="Times New Roman"/>
                <w:b/>
                <w:bCs/>
                <w:color w:val="FDB625"/>
              </w:rPr>
              <w:t># Acts.</w:t>
            </w:r>
          </w:p>
        </w:tc>
        <w:tc>
          <w:tcPr>
            <w:tcW w:w="1350"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4B3DE394" w14:textId="77777777"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s="Times New Roman"/>
                <w:b/>
                <w:bCs/>
                <w:color w:val="FDB625"/>
              </w:rPr>
            </w:pPr>
            <w:r>
              <w:rPr>
                <w:rFonts w:ascii="Times New Roman" w:hAnsi="Times New Roman" w:cs="Times New Roman"/>
                <w:b/>
                <w:bCs/>
                <w:color w:val="FDB625"/>
              </w:rPr>
              <w:t>Assets ($</w:t>
            </w:r>
            <w:proofErr w:type="spellStart"/>
            <w:r>
              <w:rPr>
                <w:rFonts w:ascii="Times New Roman" w:hAnsi="Times New Roman" w:cs="Times New Roman"/>
                <w:b/>
                <w:bCs/>
                <w:color w:val="FDB625"/>
              </w:rPr>
              <w:t>mln</w:t>
            </w:r>
            <w:proofErr w:type="spellEnd"/>
            <w:r>
              <w:rPr>
                <w:rFonts w:ascii="Times New Roman" w:hAnsi="Times New Roman" w:cs="Times New Roman"/>
                <w:b/>
                <w:bCs/>
                <w:color w:val="FDB625"/>
              </w:rPr>
              <w:t xml:space="preserve"> USD)</w:t>
            </w:r>
          </w:p>
        </w:tc>
        <w:tc>
          <w:tcPr>
            <w:tcW w:w="1350"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20507C95" w14:textId="77777777"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s="Times New Roman"/>
                <w:b/>
                <w:bCs/>
                <w:color w:val="FDB625"/>
              </w:rPr>
            </w:pPr>
            <w:r>
              <w:rPr>
                <w:rFonts w:ascii="Times New Roman" w:hAnsi="Times New Roman" w:cs="Times New Roman"/>
                <w:b/>
                <w:bCs/>
                <w:color w:val="FDB625"/>
              </w:rPr>
              <w:t>Gained</w:t>
            </w:r>
          </w:p>
          <w:p w14:paraId="4AC83579" w14:textId="77777777"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s="Times New Roman"/>
                <w:b/>
                <w:bCs/>
                <w:color w:val="FDB625"/>
              </w:rPr>
            </w:pPr>
            <w:r>
              <w:rPr>
                <w:rFonts w:ascii="Times New Roman" w:hAnsi="Times New Roman" w:cs="Times New Roman"/>
                <w:b/>
                <w:bCs/>
                <w:color w:val="FDB625"/>
              </w:rPr>
              <w:t>($</w:t>
            </w:r>
            <w:proofErr w:type="spellStart"/>
            <w:r>
              <w:rPr>
                <w:rFonts w:ascii="Times New Roman" w:hAnsi="Times New Roman" w:cs="Times New Roman"/>
                <w:b/>
                <w:bCs/>
                <w:color w:val="FDB625"/>
              </w:rPr>
              <w:t>mln</w:t>
            </w:r>
            <w:proofErr w:type="spellEnd"/>
            <w:r>
              <w:rPr>
                <w:rFonts w:ascii="Times New Roman" w:hAnsi="Times New Roman" w:cs="Times New Roman"/>
                <w:b/>
                <w:bCs/>
                <w:color w:val="FDB625"/>
              </w:rPr>
              <w:t xml:space="preserve"> USD)</w:t>
            </w:r>
          </w:p>
        </w:tc>
        <w:tc>
          <w:tcPr>
            <w:tcW w:w="1283"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7DB83886" w14:textId="77777777"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s="Times New Roman"/>
                <w:b/>
                <w:bCs/>
                <w:color w:val="FDB625"/>
              </w:rPr>
            </w:pPr>
            <w:r>
              <w:rPr>
                <w:rFonts w:ascii="Times New Roman" w:hAnsi="Times New Roman" w:cs="Times New Roman"/>
                <w:b/>
                <w:bCs/>
                <w:color w:val="FDB625"/>
              </w:rPr>
              <w:t>Lost ($</w:t>
            </w:r>
            <w:proofErr w:type="spellStart"/>
            <w:r>
              <w:rPr>
                <w:rFonts w:ascii="Times New Roman" w:hAnsi="Times New Roman" w:cs="Times New Roman"/>
                <w:b/>
                <w:bCs/>
                <w:color w:val="FDB625"/>
              </w:rPr>
              <w:t>mln</w:t>
            </w:r>
            <w:proofErr w:type="spellEnd"/>
            <w:r>
              <w:rPr>
                <w:rFonts w:ascii="Times New Roman" w:hAnsi="Times New Roman" w:cs="Times New Roman"/>
                <w:b/>
                <w:bCs/>
                <w:color w:val="FDB625"/>
              </w:rPr>
              <w:t xml:space="preserve"> USD)</w:t>
            </w:r>
          </w:p>
        </w:tc>
      </w:tr>
      <w:tr w:rsidR="00936D93" w14:paraId="34138A2F" w14:textId="77777777">
        <w:tc>
          <w:tcPr>
            <w:tcW w:w="764" w:type="dxa"/>
            <w:tcBorders>
              <w:top w:val="single" w:sz="4" w:space="0" w:color="auto"/>
              <w:left w:val="single" w:sz="4" w:space="0" w:color="auto"/>
              <w:bottom w:val="single" w:sz="4" w:space="0" w:color="auto"/>
              <w:right w:val="single" w:sz="4" w:space="0" w:color="auto"/>
            </w:tcBorders>
            <w:hideMark/>
          </w:tcPr>
          <w:p w14:paraId="5AE5515A" w14:textId="36CD78FD"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06/2</w:t>
            </w:r>
            <w:r w:rsidR="00C03D0A">
              <w:rPr>
                <w:rFonts w:ascii="Times New Roman" w:hAnsi="Times New Roman" w:cs="Times New Roman"/>
                <w:color w:val="1C2474"/>
              </w:rPr>
              <w:t>6</w:t>
            </w:r>
          </w:p>
        </w:tc>
        <w:tc>
          <w:tcPr>
            <w:tcW w:w="2872" w:type="dxa"/>
            <w:tcBorders>
              <w:top w:val="single" w:sz="4" w:space="0" w:color="auto"/>
              <w:left w:val="single" w:sz="4" w:space="0" w:color="auto"/>
              <w:bottom w:val="single" w:sz="4" w:space="0" w:color="auto"/>
              <w:right w:val="single" w:sz="4" w:space="0" w:color="auto"/>
            </w:tcBorders>
            <w:hideMark/>
          </w:tcPr>
          <w:p w14:paraId="2A6ECFE6" w14:textId="77777777"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Mutual Fund</w:t>
            </w:r>
          </w:p>
        </w:tc>
        <w:tc>
          <w:tcPr>
            <w:tcW w:w="877" w:type="dxa"/>
            <w:tcBorders>
              <w:top w:val="single" w:sz="4" w:space="0" w:color="auto"/>
              <w:left w:val="single" w:sz="4" w:space="0" w:color="auto"/>
              <w:bottom w:val="single" w:sz="4" w:space="0" w:color="auto"/>
              <w:right w:val="single" w:sz="4" w:space="0" w:color="auto"/>
            </w:tcBorders>
          </w:tcPr>
          <w:p w14:paraId="782A7B19"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10C17867"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6934C6E1"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28BEA02C"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936D93" w14:paraId="7C6D31EC" w14:textId="77777777">
        <w:tc>
          <w:tcPr>
            <w:tcW w:w="764" w:type="dxa"/>
            <w:tcBorders>
              <w:top w:val="single" w:sz="4" w:space="0" w:color="auto"/>
              <w:left w:val="single" w:sz="4" w:space="0" w:color="auto"/>
              <w:bottom w:val="single" w:sz="4" w:space="0" w:color="auto"/>
              <w:right w:val="single" w:sz="4" w:space="0" w:color="auto"/>
            </w:tcBorders>
          </w:tcPr>
          <w:p w14:paraId="6CA8EA83"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2739A1B2" w14:textId="77777777"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Collective Investment Trust</w:t>
            </w:r>
          </w:p>
        </w:tc>
        <w:tc>
          <w:tcPr>
            <w:tcW w:w="877" w:type="dxa"/>
            <w:tcBorders>
              <w:top w:val="single" w:sz="4" w:space="0" w:color="auto"/>
              <w:left w:val="single" w:sz="4" w:space="0" w:color="auto"/>
              <w:bottom w:val="single" w:sz="4" w:space="0" w:color="auto"/>
              <w:right w:val="single" w:sz="4" w:space="0" w:color="auto"/>
            </w:tcBorders>
          </w:tcPr>
          <w:p w14:paraId="68FCF81D"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4BC75131"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3882AAC7"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07DE764E"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936D93" w14:paraId="66071595" w14:textId="77777777">
        <w:tc>
          <w:tcPr>
            <w:tcW w:w="764" w:type="dxa"/>
            <w:tcBorders>
              <w:top w:val="single" w:sz="4" w:space="0" w:color="auto"/>
              <w:left w:val="single" w:sz="4" w:space="0" w:color="auto"/>
              <w:bottom w:val="single" w:sz="4" w:space="0" w:color="auto"/>
              <w:right w:val="single" w:sz="4" w:space="0" w:color="auto"/>
            </w:tcBorders>
          </w:tcPr>
          <w:p w14:paraId="042135A8"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09141885" w14:textId="77777777"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Non-US Sep Act.</w:t>
            </w:r>
          </w:p>
        </w:tc>
        <w:tc>
          <w:tcPr>
            <w:tcW w:w="877" w:type="dxa"/>
            <w:tcBorders>
              <w:top w:val="single" w:sz="4" w:space="0" w:color="auto"/>
              <w:left w:val="single" w:sz="4" w:space="0" w:color="auto"/>
              <w:bottom w:val="single" w:sz="4" w:space="0" w:color="auto"/>
              <w:right w:val="single" w:sz="4" w:space="0" w:color="auto"/>
            </w:tcBorders>
          </w:tcPr>
          <w:p w14:paraId="62FD596A"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2C5C3311"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681FDACE"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291A038E"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936D93" w14:paraId="46F8581B" w14:textId="77777777">
        <w:tc>
          <w:tcPr>
            <w:tcW w:w="764" w:type="dxa"/>
            <w:tcBorders>
              <w:top w:val="single" w:sz="4" w:space="0" w:color="auto"/>
              <w:left w:val="single" w:sz="4" w:space="0" w:color="auto"/>
              <w:bottom w:val="single" w:sz="4" w:space="0" w:color="auto"/>
              <w:right w:val="single" w:sz="4" w:space="0" w:color="auto"/>
            </w:tcBorders>
          </w:tcPr>
          <w:p w14:paraId="38D3DB68"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3294FC4C" w14:textId="77777777"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US Tax-exempt Sep Act.</w:t>
            </w:r>
          </w:p>
        </w:tc>
        <w:tc>
          <w:tcPr>
            <w:tcW w:w="877" w:type="dxa"/>
            <w:tcBorders>
              <w:top w:val="single" w:sz="4" w:space="0" w:color="auto"/>
              <w:left w:val="single" w:sz="4" w:space="0" w:color="auto"/>
              <w:bottom w:val="single" w:sz="4" w:space="0" w:color="auto"/>
              <w:right w:val="single" w:sz="4" w:space="0" w:color="auto"/>
            </w:tcBorders>
          </w:tcPr>
          <w:p w14:paraId="189FCF72"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45E6081A"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24D1B66C"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1C501312"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936D93" w14:paraId="5722B35A" w14:textId="77777777">
        <w:tc>
          <w:tcPr>
            <w:tcW w:w="764" w:type="dxa"/>
            <w:tcBorders>
              <w:top w:val="single" w:sz="4" w:space="0" w:color="auto"/>
              <w:left w:val="single" w:sz="4" w:space="0" w:color="auto"/>
              <w:bottom w:val="single" w:sz="4" w:space="0" w:color="auto"/>
              <w:right w:val="single" w:sz="4" w:space="0" w:color="auto"/>
            </w:tcBorders>
          </w:tcPr>
          <w:p w14:paraId="4058D0FC"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2A5630D6" w14:textId="77777777"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US Taxable Sep Act.</w:t>
            </w:r>
          </w:p>
        </w:tc>
        <w:tc>
          <w:tcPr>
            <w:tcW w:w="877" w:type="dxa"/>
            <w:tcBorders>
              <w:top w:val="single" w:sz="4" w:space="0" w:color="auto"/>
              <w:left w:val="single" w:sz="4" w:space="0" w:color="auto"/>
              <w:bottom w:val="single" w:sz="4" w:space="0" w:color="auto"/>
              <w:right w:val="single" w:sz="4" w:space="0" w:color="auto"/>
            </w:tcBorders>
          </w:tcPr>
          <w:p w14:paraId="479C3AB0"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4F844D93"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21A0DFDD"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33B8E47F"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936D93" w14:paraId="40EF2320" w14:textId="77777777">
        <w:tc>
          <w:tcPr>
            <w:tcW w:w="764" w:type="dxa"/>
            <w:tcBorders>
              <w:top w:val="single" w:sz="4" w:space="0" w:color="auto"/>
              <w:left w:val="single" w:sz="4" w:space="0" w:color="auto"/>
              <w:bottom w:val="single" w:sz="4" w:space="0" w:color="auto"/>
              <w:right w:val="single" w:sz="4" w:space="0" w:color="auto"/>
            </w:tcBorders>
          </w:tcPr>
          <w:p w14:paraId="235F276D"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tcPr>
          <w:p w14:paraId="1478587E" w14:textId="4721A89D" w:rsidR="00C164AE"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Other</w:t>
            </w:r>
          </w:p>
        </w:tc>
        <w:tc>
          <w:tcPr>
            <w:tcW w:w="877" w:type="dxa"/>
            <w:tcBorders>
              <w:top w:val="single" w:sz="4" w:space="0" w:color="auto"/>
              <w:left w:val="single" w:sz="4" w:space="0" w:color="auto"/>
              <w:bottom w:val="single" w:sz="4" w:space="0" w:color="auto"/>
              <w:right w:val="single" w:sz="4" w:space="0" w:color="auto"/>
            </w:tcBorders>
          </w:tcPr>
          <w:p w14:paraId="67E78FB8"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39817DA8"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37BE5A84"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1CA3548B"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936D93" w14:paraId="7D18ECCE" w14:textId="77777777">
        <w:tc>
          <w:tcPr>
            <w:tcW w:w="764" w:type="dxa"/>
            <w:tcBorders>
              <w:top w:val="single" w:sz="4" w:space="0" w:color="auto"/>
              <w:left w:val="single" w:sz="4" w:space="0" w:color="auto"/>
              <w:bottom w:val="single" w:sz="4" w:space="0" w:color="auto"/>
              <w:right w:val="single" w:sz="4" w:space="0" w:color="auto"/>
            </w:tcBorders>
          </w:tcPr>
          <w:p w14:paraId="69476E04"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745485FD" w14:textId="77777777"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b/>
                <w:color w:val="1C2474"/>
              </w:rPr>
            </w:pPr>
            <w:r>
              <w:rPr>
                <w:rFonts w:ascii="Times New Roman" w:hAnsi="Times New Roman" w:cs="Times New Roman"/>
                <w:b/>
                <w:color w:val="1C2474"/>
              </w:rPr>
              <w:t>TOTAL</w:t>
            </w:r>
          </w:p>
        </w:tc>
        <w:tc>
          <w:tcPr>
            <w:tcW w:w="877" w:type="dxa"/>
            <w:tcBorders>
              <w:top w:val="single" w:sz="4" w:space="0" w:color="auto"/>
              <w:left w:val="single" w:sz="4" w:space="0" w:color="auto"/>
              <w:bottom w:val="single" w:sz="4" w:space="0" w:color="auto"/>
              <w:right w:val="single" w:sz="4" w:space="0" w:color="auto"/>
            </w:tcBorders>
          </w:tcPr>
          <w:p w14:paraId="69A52262"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7F2503F5"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4A15BF98"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3F641225"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936D93" w14:paraId="047A68A7" w14:textId="77777777">
        <w:tc>
          <w:tcPr>
            <w:tcW w:w="764" w:type="dxa"/>
            <w:tcBorders>
              <w:top w:val="single" w:sz="4" w:space="0" w:color="auto"/>
              <w:left w:val="single" w:sz="4" w:space="0" w:color="auto"/>
              <w:bottom w:val="single" w:sz="4" w:space="0" w:color="auto"/>
              <w:right w:val="single" w:sz="4" w:space="0" w:color="auto"/>
            </w:tcBorders>
            <w:hideMark/>
          </w:tcPr>
          <w:p w14:paraId="40419319" w14:textId="44F677C0"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06/2</w:t>
            </w:r>
            <w:r w:rsidR="00C03D0A">
              <w:rPr>
                <w:rFonts w:ascii="Times New Roman" w:hAnsi="Times New Roman" w:cs="Times New Roman"/>
                <w:color w:val="1C2474"/>
              </w:rPr>
              <w:t>5</w:t>
            </w:r>
          </w:p>
        </w:tc>
        <w:tc>
          <w:tcPr>
            <w:tcW w:w="2872" w:type="dxa"/>
            <w:tcBorders>
              <w:top w:val="single" w:sz="4" w:space="0" w:color="auto"/>
              <w:left w:val="single" w:sz="4" w:space="0" w:color="auto"/>
              <w:bottom w:val="single" w:sz="4" w:space="0" w:color="auto"/>
              <w:right w:val="single" w:sz="4" w:space="0" w:color="auto"/>
            </w:tcBorders>
            <w:hideMark/>
          </w:tcPr>
          <w:p w14:paraId="2EB4EE17" w14:textId="77777777"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Mutual Fund</w:t>
            </w:r>
          </w:p>
        </w:tc>
        <w:tc>
          <w:tcPr>
            <w:tcW w:w="877" w:type="dxa"/>
            <w:tcBorders>
              <w:top w:val="single" w:sz="4" w:space="0" w:color="auto"/>
              <w:left w:val="single" w:sz="4" w:space="0" w:color="auto"/>
              <w:bottom w:val="single" w:sz="4" w:space="0" w:color="auto"/>
              <w:right w:val="single" w:sz="4" w:space="0" w:color="auto"/>
            </w:tcBorders>
          </w:tcPr>
          <w:p w14:paraId="6E1EB12F"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2A804732"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16380B07"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7F0BD86A"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936D93" w14:paraId="7F702C2F" w14:textId="77777777">
        <w:tc>
          <w:tcPr>
            <w:tcW w:w="764" w:type="dxa"/>
            <w:tcBorders>
              <w:top w:val="single" w:sz="4" w:space="0" w:color="auto"/>
              <w:left w:val="single" w:sz="4" w:space="0" w:color="auto"/>
              <w:bottom w:val="single" w:sz="4" w:space="0" w:color="auto"/>
              <w:right w:val="single" w:sz="4" w:space="0" w:color="auto"/>
            </w:tcBorders>
          </w:tcPr>
          <w:p w14:paraId="670D71CF"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09D3F34F" w14:textId="77777777"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Collective Investment Trust</w:t>
            </w:r>
          </w:p>
        </w:tc>
        <w:tc>
          <w:tcPr>
            <w:tcW w:w="877" w:type="dxa"/>
            <w:tcBorders>
              <w:top w:val="single" w:sz="4" w:space="0" w:color="auto"/>
              <w:left w:val="single" w:sz="4" w:space="0" w:color="auto"/>
              <w:bottom w:val="single" w:sz="4" w:space="0" w:color="auto"/>
              <w:right w:val="single" w:sz="4" w:space="0" w:color="auto"/>
            </w:tcBorders>
          </w:tcPr>
          <w:p w14:paraId="2329E0C3"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18A0621F"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5BE10B76"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6381A3A7"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936D93" w14:paraId="645C978C" w14:textId="77777777">
        <w:tc>
          <w:tcPr>
            <w:tcW w:w="764" w:type="dxa"/>
            <w:tcBorders>
              <w:top w:val="single" w:sz="4" w:space="0" w:color="auto"/>
              <w:left w:val="single" w:sz="4" w:space="0" w:color="auto"/>
              <w:bottom w:val="single" w:sz="4" w:space="0" w:color="auto"/>
              <w:right w:val="single" w:sz="4" w:space="0" w:color="auto"/>
            </w:tcBorders>
          </w:tcPr>
          <w:p w14:paraId="0D5C0435"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1E1A25EB" w14:textId="77777777"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Non-US Sep Act.</w:t>
            </w:r>
          </w:p>
        </w:tc>
        <w:tc>
          <w:tcPr>
            <w:tcW w:w="877" w:type="dxa"/>
            <w:tcBorders>
              <w:top w:val="single" w:sz="4" w:space="0" w:color="auto"/>
              <w:left w:val="single" w:sz="4" w:space="0" w:color="auto"/>
              <w:bottom w:val="single" w:sz="4" w:space="0" w:color="auto"/>
              <w:right w:val="single" w:sz="4" w:space="0" w:color="auto"/>
            </w:tcBorders>
          </w:tcPr>
          <w:p w14:paraId="6C2D78D7"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2781D375"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3A99F304"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3F0CAD2E"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936D93" w14:paraId="03CD1EFA" w14:textId="77777777">
        <w:tc>
          <w:tcPr>
            <w:tcW w:w="764" w:type="dxa"/>
            <w:tcBorders>
              <w:top w:val="single" w:sz="4" w:space="0" w:color="auto"/>
              <w:left w:val="single" w:sz="4" w:space="0" w:color="auto"/>
              <w:bottom w:val="single" w:sz="4" w:space="0" w:color="auto"/>
              <w:right w:val="single" w:sz="4" w:space="0" w:color="auto"/>
            </w:tcBorders>
          </w:tcPr>
          <w:p w14:paraId="4F2ECDE5"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519DA395" w14:textId="77777777"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US Tax-exempt Sep Act.</w:t>
            </w:r>
          </w:p>
        </w:tc>
        <w:tc>
          <w:tcPr>
            <w:tcW w:w="877" w:type="dxa"/>
            <w:tcBorders>
              <w:top w:val="single" w:sz="4" w:space="0" w:color="auto"/>
              <w:left w:val="single" w:sz="4" w:space="0" w:color="auto"/>
              <w:bottom w:val="single" w:sz="4" w:space="0" w:color="auto"/>
              <w:right w:val="single" w:sz="4" w:space="0" w:color="auto"/>
            </w:tcBorders>
          </w:tcPr>
          <w:p w14:paraId="2799595B"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4105C3D0"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1535CE8B"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4C416504"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936D93" w14:paraId="5C6005C1" w14:textId="77777777">
        <w:tc>
          <w:tcPr>
            <w:tcW w:w="764" w:type="dxa"/>
            <w:tcBorders>
              <w:top w:val="single" w:sz="4" w:space="0" w:color="auto"/>
              <w:left w:val="single" w:sz="4" w:space="0" w:color="auto"/>
              <w:bottom w:val="single" w:sz="4" w:space="0" w:color="auto"/>
              <w:right w:val="single" w:sz="4" w:space="0" w:color="auto"/>
            </w:tcBorders>
          </w:tcPr>
          <w:p w14:paraId="6F2A0C19"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3B1F0C86" w14:textId="77777777"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US Taxable Sep Act.</w:t>
            </w:r>
          </w:p>
        </w:tc>
        <w:tc>
          <w:tcPr>
            <w:tcW w:w="877" w:type="dxa"/>
            <w:tcBorders>
              <w:top w:val="single" w:sz="4" w:space="0" w:color="auto"/>
              <w:left w:val="single" w:sz="4" w:space="0" w:color="auto"/>
              <w:bottom w:val="single" w:sz="4" w:space="0" w:color="auto"/>
              <w:right w:val="single" w:sz="4" w:space="0" w:color="auto"/>
            </w:tcBorders>
          </w:tcPr>
          <w:p w14:paraId="31304AD2"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24B32179"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0717E7DE"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3B26D902"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936D93" w14:paraId="65931CCE" w14:textId="77777777">
        <w:tc>
          <w:tcPr>
            <w:tcW w:w="764" w:type="dxa"/>
            <w:tcBorders>
              <w:top w:val="single" w:sz="4" w:space="0" w:color="auto"/>
              <w:left w:val="single" w:sz="4" w:space="0" w:color="auto"/>
              <w:bottom w:val="single" w:sz="4" w:space="0" w:color="auto"/>
              <w:right w:val="single" w:sz="4" w:space="0" w:color="auto"/>
            </w:tcBorders>
          </w:tcPr>
          <w:p w14:paraId="48F672F5"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tcPr>
          <w:p w14:paraId="31A50F00" w14:textId="5C9DBC15" w:rsidR="00C164AE"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Other</w:t>
            </w:r>
          </w:p>
        </w:tc>
        <w:tc>
          <w:tcPr>
            <w:tcW w:w="877" w:type="dxa"/>
            <w:tcBorders>
              <w:top w:val="single" w:sz="4" w:space="0" w:color="auto"/>
              <w:left w:val="single" w:sz="4" w:space="0" w:color="auto"/>
              <w:bottom w:val="single" w:sz="4" w:space="0" w:color="auto"/>
              <w:right w:val="single" w:sz="4" w:space="0" w:color="auto"/>
            </w:tcBorders>
          </w:tcPr>
          <w:p w14:paraId="243D3F5B"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5CB43D0E"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0997285E"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06F44F4E"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936D93" w14:paraId="74E64FB6" w14:textId="77777777">
        <w:tc>
          <w:tcPr>
            <w:tcW w:w="764" w:type="dxa"/>
            <w:tcBorders>
              <w:top w:val="single" w:sz="4" w:space="0" w:color="auto"/>
              <w:left w:val="single" w:sz="4" w:space="0" w:color="auto"/>
              <w:bottom w:val="single" w:sz="4" w:space="0" w:color="auto"/>
              <w:right w:val="single" w:sz="4" w:space="0" w:color="auto"/>
            </w:tcBorders>
          </w:tcPr>
          <w:p w14:paraId="6AC9A9C2"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55825FDA" w14:textId="77777777"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b/>
                <w:color w:val="1C2474"/>
              </w:rPr>
            </w:pPr>
            <w:r>
              <w:rPr>
                <w:rFonts w:ascii="Times New Roman" w:hAnsi="Times New Roman" w:cs="Times New Roman"/>
                <w:b/>
                <w:color w:val="1C2474"/>
              </w:rPr>
              <w:t>TOTAL</w:t>
            </w:r>
          </w:p>
        </w:tc>
        <w:tc>
          <w:tcPr>
            <w:tcW w:w="877" w:type="dxa"/>
            <w:tcBorders>
              <w:top w:val="single" w:sz="4" w:space="0" w:color="auto"/>
              <w:left w:val="single" w:sz="4" w:space="0" w:color="auto"/>
              <w:bottom w:val="single" w:sz="4" w:space="0" w:color="auto"/>
              <w:right w:val="single" w:sz="4" w:space="0" w:color="auto"/>
            </w:tcBorders>
          </w:tcPr>
          <w:p w14:paraId="05A40916"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00FD5123"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111E4B6A"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523FCE9D"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936D93" w14:paraId="6A5F03C1" w14:textId="77777777">
        <w:tc>
          <w:tcPr>
            <w:tcW w:w="764" w:type="dxa"/>
            <w:tcBorders>
              <w:top w:val="single" w:sz="4" w:space="0" w:color="auto"/>
              <w:left w:val="single" w:sz="4" w:space="0" w:color="auto"/>
              <w:bottom w:val="single" w:sz="4" w:space="0" w:color="auto"/>
              <w:right w:val="single" w:sz="4" w:space="0" w:color="auto"/>
            </w:tcBorders>
            <w:hideMark/>
          </w:tcPr>
          <w:p w14:paraId="428CE637" w14:textId="0D6E0B2F"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06/2</w:t>
            </w:r>
            <w:r w:rsidR="00C03D0A">
              <w:rPr>
                <w:rFonts w:ascii="Times New Roman" w:hAnsi="Times New Roman" w:cs="Times New Roman"/>
                <w:color w:val="1C2474"/>
              </w:rPr>
              <w:t>4</w:t>
            </w:r>
          </w:p>
        </w:tc>
        <w:tc>
          <w:tcPr>
            <w:tcW w:w="2872" w:type="dxa"/>
            <w:tcBorders>
              <w:top w:val="single" w:sz="4" w:space="0" w:color="auto"/>
              <w:left w:val="single" w:sz="4" w:space="0" w:color="auto"/>
              <w:bottom w:val="single" w:sz="4" w:space="0" w:color="auto"/>
              <w:right w:val="single" w:sz="4" w:space="0" w:color="auto"/>
            </w:tcBorders>
            <w:hideMark/>
          </w:tcPr>
          <w:p w14:paraId="32689171" w14:textId="77777777"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Mutual Fund</w:t>
            </w:r>
          </w:p>
        </w:tc>
        <w:tc>
          <w:tcPr>
            <w:tcW w:w="877" w:type="dxa"/>
            <w:tcBorders>
              <w:top w:val="single" w:sz="4" w:space="0" w:color="auto"/>
              <w:left w:val="single" w:sz="4" w:space="0" w:color="auto"/>
              <w:bottom w:val="single" w:sz="4" w:space="0" w:color="auto"/>
              <w:right w:val="single" w:sz="4" w:space="0" w:color="auto"/>
            </w:tcBorders>
          </w:tcPr>
          <w:p w14:paraId="70A05E23"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5348467F"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16C551A1"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2AD938A6"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936D93" w14:paraId="1E146435" w14:textId="77777777">
        <w:tc>
          <w:tcPr>
            <w:tcW w:w="764" w:type="dxa"/>
            <w:tcBorders>
              <w:top w:val="single" w:sz="4" w:space="0" w:color="auto"/>
              <w:left w:val="single" w:sz="4" w:space="0" w:color="auto"/>
              <w:bottom w:val="single" w:sz="4" w:space="0" w:color="auto"/>
              <w:right w:val="single" w:sz="4" w:space="0" w:color="auto"/>
            </w:tcBorders>
          </w:tcPr>
          <w:p w14:paraId="5A1FFFF1"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18AAB1EC" w14:textId="77777777"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Collective Investment Trust</w:t>
            </w:r>
          </w:p>
        </w:tc>
        <w:tc>
          <w:tcPr>
            <w:tcW w:w="877" w:type="dxa"/>
            <w:tcBorders>
              <w:top w:val="single" w:sz="4" w:space="0" w:color="auto"/>
              <w:left w:val="single" w:sz="4" w:space="0" w:color="auto"/>
              <w:bottom w:val="single" w:sz="4" w:space="0" w:color="auto"/>
              <w:right w:val="single" w:sz="4" w:space="0" w:color="auto"/>
            </w:tcBorders>
          </w:tcPr>
          <w:p w14:paraId="67785764"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0EBD7B10"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1626BF3A"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6782C033"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936D93" w14:paraId="5FC46B48" w14:textId="77777777">
        <w:tc>
          <w:tcPr>
            <w:tcW w:w="764" w:type="dxa"/>
            <w:tcBorders>
              <w:top w:val="single" w:sz="4" w:space="0" w:color="auto"/>
              <w:left w:val="single" w:sz="4" w:space="0" w:color="auto"/>
              <w:bottom w:val="single" w:sz="4" w:space="0" w:color="auto"/>
              <w:right w:val="single" w:sz="4" w:space="0" w:color="auto"/>
            </w:tcBorders>
          </w:tcPr>
          <w:p w14:paraId="0F550C84"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4CCDCD77" w14:textId="77777777"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Non-US Sep Act.</w:t>
            </w:r>
          </w:p>
        </w:tc>
        <w:tc>
          <w:tcPr>
            <w:tcW w:w="877" w:type="dxa"/>
            <w:tcBorders>
              <w:top w:val="single" w:sz="4" w:space="0" w:color="auto"/>
              <w:left w:val="single" w:sz="4" w:space="0" w:color="auto"/>
              <w:bottom w:val="single" w:sz="4" w:space="0" w:color="auto"/>
              <w:right w:val="single" w:sz="4" w:space="0" w:color="auto"/>
            </w:tcBorders>
          </w:tcPr>
          <w:p w14:paraId="0E5019D6"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31FBE4C9"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2784B5C8"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293E8D6E"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936D93" w14:paraId="5C0BF641" w14:textId="77777777">
        <w:tc>
          <w:tcPr>
            <w:tcW w:w="764" w:type="dxa"/>
            <w:tcBorders>
              <w:top w:val="single" w:sz="4" w:space="0" w:color="auto"/>
              <w:left w:val="single" w:sz="4" w:space="0" w:color="auto"/>
              <w:bottom w:val="single" w:sz="4" w:space="0" w:color="auto"/>
              <w:right w:val="single" w:sz="4" w:space="0" w:color="auto"/>
            </w:tcBorders>
          </w:tcPr>
          <w:p w14:paraId="0D549D73"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0228F4A9" w14:textId="77777777"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US Tax-exempt Sep Act.</w:t>
            </w:r>
          </w:p>
        </w:tc>
        <w:tc>
          <w:tcPr>
            <w:tcW w:w="877" w:type="dxa"/>
            <w:tcBorders>
              <w:top w:val="single" w:sz="4" w:space="0" w:color="auto"/>
              <w:left w:val="single" w:sz="4" w:space="0" w:color="auto"/>
              <w:bottom w:val="single" w:sz="4" w:space="0" w:color="auto"/>
              <w:right w:val="single" w:sz="4" w:space="0" w:color="auto"/>
            </w:tcBorders>
          </w:tcPr>
          <w:p w14:paraId="783EAD7D"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17929A2A"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6E30EA23"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65933959"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936D93" w14:paraId="0E98907C" w14:textId="77777777">
        <w:trPr>
          <w:trHeight w:val="70"/>
        </w:trPr>
        <w:tc>
          <w:tcPr>
            <w:tcW w:w="764" w:type="dxa"/>
            <w:tcBorders>
              <w:top w:val="single" w:sz="4" w:space="0" w:color="auto"/>
              <w:left w:val="single" w:sz="4" w:space="0" w:color="auto"/>
              <w:bottom w:val="single" w:sz="4" w:space="0" w:color="auto"/>
              <w:right w:val="single" w:sz="4" w:space="0" w:color="auto"/>
            </w:tcBorders>
          </w:tcPr>
          <w:p w14:paraId="51F2FD2B"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71E7477D" w14:textId="77777777"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US Taxable Sep Act.</w:t>
            </w:r>
          </w:p>
        </w:tc>
        <w:tc>
          <w:tcPr>
            <w:tcW w:w="877" w:type="dxa"/>
            <w:tcBorders>
              <w:top w:val="single" w:sz="4" w:space="0" w:color="auto"/>
              <w:left w:val="single" w:sz="4" w:space="0" w:color="auto"/>
              <w:bottom w:val="single" w:sz="4" w:space="0" w:color="auto"/>
              <w:right w:val="single" w:sz="4" w:space="0" w:color="auto"/>
            </w:tcBorders>
          </w:tcPr>
          <w:p w14:paraId="50AE83B1"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51FEEBC0"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3BA70568"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11874CC3"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936D93" w14:paraId="192F0DBF" w14:textId="77777777">
        <w:trPr>
          <w:trHeight w:val="70"/>
        </w:trPr>
        <w:tc>
          <w:tcPr>
            <w:tcW w:w="764" w:type="dxa"/>
            <w:tcBorders>
              <w:top w:val="single" w:sz="4" w:space="0" w:color="auto"/>
              <w:left w:val="single" w:sz="4" w:space="0" w:color="auto"/>
              <w:bottom w:val="single" w:sz="4" w:space="0" w:color="auto"/>
              <w:right w:val="single" w:sz="4" w:space="0" w:color="auto"/>
            </w:tcBorders>
          </w:tcPr>
          <w:p w14:paraId="0CFB6E13"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tcPr>
          <w:p w14:paraId="24BA78B7" w14:textId="71B1BDFB" w:rsidR="00C164AE"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Other</w:t>
            </w:r>
          </w:p>
        </w:tc>
        <w:tc>
          <w:tcPr>
            <w:tcW w:w="877" w:type="dxa"/>
            <w:tcBorders>
              <w:top w:val="single" w:sz="4" w:space="0" w:color="auto"/>
              <w:left w:val="single" w:sz="4" w:space="0" w:color="auto"/>
              <w:bottom w:val="single" w:sz="4" w:space="0" w:color="auto"/>
              <w:right w:val="single" w:sz="4" w:space="0" w:color="auto"/>
            </w:tcBorders>
          </w:tcPr>
          <w:p w14:paraId="20B5C598"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786A2C23"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1C2C2557"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64A1405D"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936D93" w14:paraId="35B0FBD2" w14:textId="77777777">
        <w:tc>
          <w:tcPr>
            <w:tcW w:w="764" w:type="dxa"/>
            <w:tcBorders>
              <w:top w:val="single" w:sz="4" w:space="0" w:color="auto"/>
              <w:left w:val="single" w:sz="4" w:space="0" w:color="auto"/>
              <w:bottom w:val="single" w:sz="4" w:space="0" w:color="auto"/>
              <w:right w:val="single" w:sz="4" w:space="0" w:color="auto"/>
            </w:tcBorders>
          </w:tcPr>
          <w:p w14:paraId="0DEBAF01"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25A5778E" w14:textId="77777777" w:rsidR="00516107" w:rsidRDefault="006025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b/>
                <w:color w:val="1C2474"/>
              </w:rPr>
            </w:pPr>
            <w:r>
              <w:rPr>
                <w:rFonts w:ascii="Times New Roman" w:hAnsi="Times New Roman" w:cs="Times New Roman"/>
                <w:b/>
                <w:color w:val="1C2474"/>
              </w:rPr>
              <w:t>TOTAL</w:t>
            </w:r>
          </w:p>
        </w:tc>
        <w:tc>
          <w:tcPr>
            <w:tcW w:w="877" w:type="dxa"/>
            <w:tcBorders>
              <w:top w:val="single" w:sz="4" w:space="0" w:color="auto"/>
              <w:left w:val="single" w:sz="4" w:space="0" w:color="auto"/>
              <w:bottom w:val="single" w:sz="4" w:space="0" w:color="auto"/>
              <w:right w:val="single" w:sz="4" w:space="0" w:color="auto"/>
            </w:tcBorders>
          </w:tcPr>
          <w:p w14:paraId="57E85348"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06CFE30D"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704620CB"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4D64F8FE"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bl>
    <w:p w14:paraId="61B96F12" w14:textId="77777777" w:rsidR="00516107" w:rsidRDefault="00516107" w:rsidP="00516107">
      <w:pPr>
        <w:autoSpaceDE w:val="0"/>
        <w:autoSpaceDN w:val="0"/>
        <w:ind w:right="580"/>
        <w:rPr>
          <w:rFonts w:ascii="Times New Roman" w:hAnsi="Times New Roman" w:cs="Times New Roman"/>
        </w:rPr>
      </w:pPr>
    </w:p>
    <w:p w14:paraId="31259D23" w14:textId="5B646610" w:rsidR="00516107" w:rsidRPr="00CE590A" w:rsidRDefault="00602573" w:rsidP="00CE590A">
      <w:pPr>
        <w:pStyle w:val="ListParagraph"/>
        <w:numPr>
          <w:ilvl w:val="0"/>
          <w:numId w:val="27"/>
        </w:numPr>
        <w:autoSpaceDE w:val="0"/>
        <w:autoSpaceDN w:val="0"/>
        <w:ind w:right="580"/>
        <w:contextualSpacing/>
        <w:rPr>
          <w:rFonts w:ascii="Times New Roman" w:hAnsi="Times New Roman" w:cs="Times New Roman"/>
        </w:rPr>
      </w:pPr>
      <w:r>
        <w:rPr>
          <w:rFonts w:ascii="Times New Roman" w:hAnsi="Times New Roman" w:cs="Times New Roman"/>
        </w:rPr>
        <w:t>Characterize the style of your approach and the degree to which this style can change in response to market conditions.</w:t>
      </w:r>
    </w:p>
    <w:p w14:paraId="1AF041B7" w14:textId="13195BED" w:rsidR="00516107" w:rsidRPr="00CE590A" w:rsidRDefault="00602573" w:rsidP="00516107">
      <w:pPr>
        <w:pStyle w:val="ListParagraph"/>
        <w:numPr>
          <w:ilvl w:val="0"/>
          <w:numId w:val="27"/>
        </w:numPr>
        <w:autoSpaceDE w:val="0"/>
        <w:autoSpaceDN w:val="0"/>
        <w:spacing w:before="1"/>
        <w:ind w:right="580"/>
        <w:contextualSpacing/>
        <w:rPr>
          <w:rFonts w:ascii="Times New Roman" w:hAnsi="Times New Roman" w:cs="Times New Roman"/>
        </w:rPr>
      </w:pPr>
      <w:r>
        <w:rPr>
          <w:rFonts w:ascii="Times New Roman" w:hAnsi="Times New Roman" w:cs="Times New Roman"/>
        </w:rPr>
        <w:t>Describe the market inefficiency you are trying to capture.</w:t>
      </w:r>
    </w:p>
    <w:p w14:paraId="73778F3E" w14:textId="7D3F4173" w:rsidR="00516107" w:rsidRPr="00CE590A" w:rsidRDefault="00602573" w:rsidP="00516107">
      <w:pPr>
        <w:pStyle w:val="ListParagraph"/>
        <w:numPr>
          <w:ilvl w:val="0"/>
          <w:numId w:val="27"/>
        </w:numPr>
        <w:ind w:right="115"/>
        <w:contextualSpacing/>
        <w:jc w:val="both"/>
        <w:rPr>
          <w:rFonts w:ascii="Times New Roman" w:hAnsi="Times New Roman" w:cs="Times New Roman"/>
          <w:iCs/>
          <w:spacing w:val="-1"/>
        </w:rPr>
      </w:pPr>
      <w:r>
        <w:rPr>
          <w:rFonts w:ascii="Times New Roman" w:hAnsi="Times New Roman" w:cs="Times New Roman"/>
          <w:iCs/>
          <w:spacing w:val="-1"/>
        </w:rPr>
        <w:t>What does your firm do to add value through active management, and how has this evolved over time?</w:t>
      </w:r>
    </w:p>
    <w:p w14:paraId="5CAD7CFA" w14:textId="459F870D" w:rsidR="00516107" w:rsidRPr="00CE590A" w:rsidRDefault="00602573" w:rsidP="00516107">
      <w:pPr>
        <w:widowControl/>
        <w:numPr>
          <w:ilvl w:val="0"/>
          <w:numId w:val="27"/>
        </w:numPr>
        <w:tabs>
          <w:tab w:val="left" w:pos="72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What percent of resources are dedicated to top-down versus bottom-up analysis?</w:t>
      </w:r>
    </w:p>
    <w:p w14:paraId="50D333C8" w14:textId="2CF8FF82" w:rsidR="00516107" w:rsidRPr="00CE590A" w:rsidRDefault="00602573" w:rsidP="00516107">
      <w:pPr>
        <w:widowControl/>
        <w:numPr>
          <w:ilvl w:val="0"/>
          <w:numId w:val="27"/>
        </w:numPr>
        <w:tabs>
          <w:tab w:val="left" w:pos="144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What portion of your research is generated in-house versus purchased from other sources? What are your external sources of research?</w:t>
      </w:r>
    </w:p>
    <w:p w14:paraId="45BB7EA5" w14:textId="14C54004" w:rsidR="00516107" w:rsidRPr="00CE590A" w:rsidRDefault="00602573" w:rsidP="00516107">
      <w:pPr>
        <w:widowControl/>
        <w:numPr>
          <w:ilvl w:val="0"/>
          <w:numId w:val="27"/>
        </w:numPr>
        <w:rPr>
          <w:rFonts w:ascii="Times New Roman" w:hAnsi="Times New Roman" w:cs="Times New Roman"/>
        </w:rPr>
      </w:pPr>
      <w:r>
        <w:rPr>
          <w:rFonts w:ascii="Times New Roman" w:hAnsi="Times New Roman" w:cs="Times New Roman"/>
        </w:rPr>
        <w:t>Are there any inherent biases (i.e., size or style) embedded into the strategy?</w:t>
      </w:r>
    </w:p>
    <w:p w14:paraId="4B88A8B6" w14:textId="24DC1B89" w:rsidR="00EA5E4B" w:rsidRDefault="00602573" w:rsidP="00EA5E4B">
      <w:pPr>
        <w:pStyle w:val="ListParagraph"/>
        <w:widowControl/>
        <w:numPr>
          <w:ilvl w:val="0"/>
          <w:numId w:val="27"/>
        </w:numPr>
        <w:tabs>
          <w:tab w:val="left" w:pos="720"/>
          <w:tab w:val="left" w:pos="2880"/>
          <w:tab w:val="left" w:pos="3600"/>
          <w:tab w:val="left" w:pos="4320"/>
          <w:tab w:val="left" w:pos="5040"/>
          <w:tab w:val="left" w:pos="5760"/>
          <w:tab w:val="left" w:pos="6480"/>
          <w:tab w:val="left" w:pos="7200"/>
          <w:tab w:val="left" w:pos="7920"/>
          <w:tab w:val="left" w:pos="8640"/>
        </w:tabs>
        <w:contextualSpacing/>
        <w:jc w:val="both"/>
        <w:rPr>
          <w:rFonts w:ascii="Times New Roman" w:hAnsi="Times New Roman" w:cs="Times New Roman"/>
        </w:rPr>
      </w:pPr>
      <w:r>
        <w:rPr>
          <w:rFonts w:ascii="Times New Roman" w:hAnsi="Times New Roman" w:cs="Times New Roman"/>
        </w:rPr>
        <w:t xml:space="preserve">To what extent does the product utilize derivatives and leverage?  Please explain how this has added value in the portfolio if utilized?  Discuss if your strategy shorts securities.  </w:t>
      </w:r>
      <w:proofErr w:type="gramStart"/>
      <w:r>
        <w:rPr>
          <w:rFonts w:ascii="Times New Roman" w:hAnsi="Times New Roman" w:cs="Times New Roman"/>
        </w:rPr>
        <w:t>In particular, discuss</w:t>
      </w:r>
      <w:proofErr w:type="gramEnd"/>
      <w:r>
        <w:rPr>
          <w:rFonts w:ascii="Times New Roman" w:hAnsi="Times New Roman" w:cs="Times New Roman"/>
        </w:rPr>
        <w:t xml:space="preserve"> whether shorting is used to implement a hedge or is used in a more speculative nature.  </w:t>
      </w:r>
    </w:p>
    <w:p w14:paraId="4F0CE907" w14:textId="77777777" w:rsidR="00EA5E4B" w:rsidRDefault="00602573" w:rsidP="00EA5E4B">
      <w:pPr>
        <w:pStyle w:val="BodyText"/>
        <w:numPr>
          <w:ilvl w:val="1"/>
          <w:numId w:val="27"/>
        </w:numPr>
        <w:ind w:right="115"/>
        <w:jc w:val="both"/>
        <w:rPr>
          <w:rFonts w:cs="Times New Roman"/>
        </w:rPr>
      </w:pPr>
      <w:r>
        <w:rPr>
          <w:rFonts w:cs="Times New Roman"/>
        </w:rPr>
        <w:t>Describe whether short ideas are generated by a team or model distinct from the long book, or whether the long and short processes are otherwise integrated, and how decision-making authority for short positions differs, if at all, from that governing long positions.</w:t>
      </w:r>
    </w:p>
    <w:p w14:paraId="3D548C82" w14:textId="77777777" w:rsidR="00EA5E4B" w:rsidRDefault="00602573" w:rsidP="00EA5E4B">
      <w:pPr>
        <w:pStyle w:val="BodyText"/>
        <w:numPr>
          <w:ilvl w:val="1"/>
          <w:numId w:val="27"/>
        </w:numPr>
        <w:ind w:right="115"/>
        <w:jc w:val="both"/>
        <w:rPr>
          <w:rFonts w:cs="Times New Roman"/>
        </w:rPr>
      </w:pPr>
      <w:r>
        <w:rPr>
          <w:rFonts w:cs="Times New Roman"/>
        </w:rPr>
        <w:t>Describe whether short positions are used primarily as standalone alpha sources, as hedges against specific long positions, or both, and how this mix is tracked internally and reported to investors.</w:t>
      </w:r>
    </w:p>
    <w:p w14:paraId="6F9F1E55" w14:textId="77777777" w:rsidR="00EA5E4B" w:rsidRDefault="00602573" w:rsidP="00EA5E4B">
      <w:pPr>
        <w:pStyle w:val="BodyText"/>
        <w:numPr>
          <w:ilvl w:val="1"/>
          <w:numId w:val="27"/>
        </w:numPr>
        <w:ind w:right="115"/>
        <w:jc w:val="both"/>
        <w:rPr>
          <w:rFonts w:cs="Times New Roman"/>
        </w:rPr>
      </w:pPr>
      <w:r>
        <w:rPr>
          <w:rFonts w:cs="Times New Roman"/>
        </w:rPr>
        <w:t>Describe how the strategy addresses jurisdiction-specific short-selling regulations across the mandate's developed and emerging market universe, including local disclosure thresholds, temporary or permanent short-selling bans, and uptick or circuit-breaker rules.</w:t>
      </w:r>
    </w:p>
    <w:p w14:paraId="465B8B2E" w14:textId="77777777" w:rsidR="00EA5E4B" w:rsidRDefault="00602573" w:rsidP="00EA5E4B">
      <w:pPr>
        <w:pStyle w:val="BodyText"/>
        <w:numPr>
          <w:ilvl w:val="1"/>
          <w:numId w:val="27"/>
        </w:numPr>
        <w:ind w:right="115"/>
        <w:jc w:val="both"/>
        <w:rPr>
          <w:rFonts w:cs="Times New Roman"/>
        </w:rPr>
      </w:pPr>
      <w:r>
        <w:rPr>
          <w:rFonts w:cs="Times New Roman"/>
        </w:rPr>
        <w:t>Describe the extent to which derivatives (e.g., total return swaps, ETFs, or other synthetic instruments) are used to obtain short exposure where direct short sales are constrained by locate availability, foreign ownership limits, or local short-selling restrictions, and how counterparty and basis risk on these instruments are managed and disclosed.</w:t>
      </w:r>
    </w:p>
    <w:p w14:paraId="40EF6852" w14:textId="77777777" w:rsidR="00EA5E4B" w:rsidRPr="00F13AB2" w:rsidRDefault="00EA5E4B" w:rsidP="0082576B">
      <w:pPr>
        <w:widowControl/>
        <w:tabs>
          <w:tab w:val="left" w:pos="720"/>
          <w:tab w:val="left" w:pos="2880"/>
          <w:tab w:val="left" w:pos="3600"/>
          <w:tab w:val="left" w:pos="4320"/>
          <w:tab w:val="left" w:pos="5040"/>
          <w:tab w:val="left" w:pos="5760"/>
          <w:tab w:val="left" w:pos="6480"/>
          <w:tab w:val="left" w:pos="7200"/>
          <w:tab w:val="left" w:pos="7920"/>
          <w:tab w:val="left" w:pos="8640"/>
        </w:tabs>
        <w:contextualSpacing/>
        <w:jc w:val="both"/>
        <w:rPr>
          <w:rFonts w:ascii="Times New Roman" w:hAnsi="Times New Roman" w:cs="Times New Roman"/>
        </w:rPr>
      </w:pPr>
    </w:p>
    <w:p w14:paraId="1EE6BEE3" w14:textId="70624FC9" w:rsidR="00516107" w:rsidRPr="00577CBF" w:rsidRDefault="00602573" w:rsidP="00516107">
      <w:pPr>
        <w:widowControl/>
        <w:numPr>
          <w:ilvl w:val="0"/>
          <w:numId w:val="27"/>
        </w:numPr>
        <w:tabs>
          <w:tab w:val="left" w:pos="72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lastRenderedPageBreak/>
        <w:t>Describe your sell discipline, including any specific criteria or triggers. Under what circumstances would you deviate from your sell discipline?  Have you ever deviated?  If so, please describe.</w:t>
      </w:r>
    </w:p>
    <w:p w14:paraId="4B6B2536" w14:textId="3CEECACB" w:rsidR="00516107" w:rsidRPr="00577CBF" w:rsidRDefault="00602573" w:rsidP="00516107">
      <w:pPr>
        <w:widowControl/>
        <w:numPr>
          <w:ilvl w:val="0"/>
          <w:numId w:val="27"/>
        </w:numPr>
        <w:tabs>
          <w:tab w:val="left" w:pos="144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Please describe the process you would go through in selecting securities for the portfolio.  Explain the logic behind the strategy.  What is the evidence this strategy has been successful in the past?</w:t>
      </w:r>
    </w:p>
    <w:p w14:paraId="7B13471C" w14:textId="3CBDEAF7" w:rsidR="00516107" w:rsidRPr="00577CBF" w:rsidRDefault="00602573" w:rsidP="00516107">
      <w:pPr>
        <w:widowControl/>
        <w:numPr>
          <w:ilvl w:val="0"/>
          <w:numId w:val="27"/>
        </w:numPr>
        <w:tabs>
          <w:tab w:val="left" w:pos="144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 xml:space="preserve">In your own formatting, provide a chart or describe how your exposure has changed over time (e.g., sector, market cap, style, etc.).  </w:t>
      </w:r>
    </w:p>
    <w:p w14:paraId="55203483" w14:textId="544F405E" w:rsidR="00516107" w:rsidRPr="00577CBF" w:rsidRDefault="00602573" w:rsidP="00516107">
      <w:pPr>
        <w:pStyle w:val="ListParagraph"/>
        <w:widowControl/>
        <w:numPr>
          <w:ilvl w:val="0"/>
          <w:numId w:val="27"/>
        </w:numPr>
        <w:contextualSpacing/>
        <w:rPr>
          <w:rFonts w:ascii="Times New Roman" w:hAnsi="Times New Roman" w:cs="Times New Roman"/>
        </w:rPr>
      </w:pPr>
      <w:r>
        <w:rPr>
          <w:rFonts w:ascii="Times New Roman" w:hAnsi="Times New Roman" w:cs="Times New Roman"/>
        </w:rPr>
        <w:t>Please include a discussion of any stated objectives, targeted risk/return levels, Sharpe Ratio, etc.</w:t>
      </w:r>
    </w:p>
    <w:p w14:paraId="4F8B7B3A" w14:textId="4E61FE6C" w:rsidR="00516107" w:rsidRDefault="00602573" w:rsidP="00516107">
      <w:pPr>
        <w:pStyle w:val="BodyText"/>
        <w:numPr>
          <w:ilvl w:val="0"/>
          <w:numId w:val="27"/>
        </w:numPr>
        <w:autoSpaceDE w:val="0"/>
        <w:autoSpaceDN w:val="0"/>
        <w:spacing w:before="4"/>
        <w:ind w:right="580"/>
        <w:rPr>
          <w:rFonts w:cs="Times New Roman"/>
          <w:color w:val="000000" w:themeColor="text1"/>
        </w:rPr>
      </w:pPr>
      <w:r>
        <w:rPr>
          <w:rFonts w:cs="Times New Roman"/>
          <w:color w:val="000000" w:themeColor="text1"/>
        </w:rPr>
        <w:t xml:space="preserve">Provide the following information regarding your composite versus its benchmark for the 5 years ending </w:t>
      </w:r>
      <w:r w:rsidR="00BE152B">
        <w:rPr>
          <w:rFonts w:cs="Times New Roman"/>
          <w:color w:val="000000" w:themeColor="text1"/>
        </w:rPr>
        <w:t>June 30, 2026.</w:t>
      </w:r>
    </w:p>
    <w:p w14:paraId="350340A7" w14:textId="77777777" w:rsidR="00516107" w:rsidRDefault="00516107" w:rsidP="00516107">
      <w:pPr>
        <w:pStyle w:val="BodyText"/>
        <w:spacing w:before="4"/>
        <w:rPr>
          <w:rFonts w:cs="Times New Roman"/>
          <w:color w:val="000000" w:themeColor="text1"/>
        </w:rPr>
      </w:pPr>
    </w:p>
    <w:tbl>
      <w:tblPr>
        <w:tblStyle w:val="VerusTable"/>
        <w:tblW w:w="0" w:type="auto"/>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4650"/>
      </w:tblGrid>
      <w:tr w:rsidR="00936D93" w14:paraId="345A9767" w14:textId="77777777" w:rsidTr="00936D93">
        <w:trPr>
          <w:cnfStyle w:val="100000000000" w:firstRow="1" w:lastRow="0" w:firstColumn="0" w:lastColumn="0" w:oddVBand="0" w:evenVBand="0" w:oddHBand="0" w:evenHBand="0"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shd w:val="clear" w:color="auto" w:fill="1C2474"/>
            <w:vAlign w:val="bottom"/>
            <w:hideMark/>
          </w:tcPr>
          <w:p w14:paraId="58D425AD" w14:textId="77777777" w:rsidR="00516107" w:rsidRDefault="00602573">
            <w:pPr>
              <w:jc w:val="center"/>
              <w:rPr>
                <w:rFonts w:ascii="Times New Roman" w:hAnsi="Times New Roman"/>
                <w:color w:val="FDB625"/>
              </w:rPr>
            </w:pPr>
            <w:r>
              <w:rPr>
                <w:rFonts w:ascii="Times New Roman" w:hAnsi="Times New Roman" w:cs="Times New Roman"/>
                <w:color w:val="FDB625"/>
              </w:rPr>
              <w:t>Characteristic</w:t>
            </w:r>
          </w:p>
        </w:tc>
        <w:tc>
          <w:tcPr>
            <w:tcW w:w="4650" w:type="dxa"/>
            <w:tcBorders>
              <w:top w:val="single" w:sz="4" w:space="0" w:color="auto"/>
              <w:left w:val="single" w:sz="4" w:space="0" w:color="auto"/>
              <w:bottom w:val="single" w:sz="4" w:space="0" w:color="auto"/>
              <w:right w:val="single" w:sz="4" w:space="0" w:color="auto"/>
            </w:tcBorders>
            <w:shd w:val="clear" w:color="auto" w:fill="1C2474"/>
            <w:hideMark/>
          </w:tcPr>
          <w:p w14:paraId="5DB643F9" w14:textId="77777777" w:rsidR="00516107" w:rsidRDefault="00602573">
            <w:pPr>
              <w:jc w:val="center"/>
              <w:rPr>
                <w:rFonts w:ascii="Times New Roman" w:hAnsi="Times New Roman"/>
                <w:color w:val="FDB625"/>
              </w:rPr>
            </w:pPr>
            <w:r>
              <w:rPr>
                <w:rFonts w:ascii="Times New Roman" w:hAnsi="Times New Roman" w:cs="Times New Roman"/>
                <w:color w:val="FDB625"/>
              </w:rPr>
              <w:t>Composite</w:t>
            </w:r>
          </w:p>
        </w:tc>
      </w:tr>
      <w:tr w:rsidR="00936D93" w14:paraId="7F898DE6" w14:textId="77777777" w:rsidTr="00936D93">
        <w:trPr>
          <w:cnfStyle w:val="000000100000" w:firstRow="0" w:lastRow="0" w:firstColumn="0" w:lastColumn="0" w:oddVBand="0" w:evenVBand="0" w:oddHBand="1" w:evenHBand="0"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hideMark/>
          </w:tcPr>
          <w:p w14:paraId="126F0C22" w14:textId="77777777" w:rsidR="00516107" w:rsidRDefault="00602573">
            <w:pPr>
              <w:rPr>
                <w:rFonts w:ascii="Times New Roman" w:hAnsi="Times New Roman"/>
                <w:color w:val="1C2474"/>
                <w:sz w:val="22"/>
                <w:szCs w:val="22"/>
              </w:rPr>
            </w:pPr>
            <w:r>
              <w:rPr>
                <w:rFonts w:ascii="Times New Roman" w:hAnsi="Times New Roman"/>
                <w:color w:val="1C2474"/>
                <w:sz w:val="22"/>
                <w:szCs w:val="22"/>
              </w:rPr>
              <w:t>Alpha</w:t>
            </w:r>
          </w:p>
        </w:tc>
        <w:tc>
          <w:tcPr>
            <w:tcW w:w="4650" w:type="dxa"/>
            <w:tcBorders>
              <w:top w:val="single" w:sz="4" w:space="0" w:color="auto"/>
              <w:left w:val="single" w:sz="4" w:space="0" w:color="auto"/>
              <w:bottom w:val="single" w:sz="4" w:space="0" w:color="auto"/>
              <w:right w:val="single" w:sz="4" w:space="0" w:color="auto"/>
            </w:tcBorders>
          </w:tcPr>
          <w:p w14:paraId="4931334B" w14:textId="77777777" w:rsidR="00516107" w:rsidRDefault="00516107">
            <w:pPr>
              <w:rPr>
                <w:rFonts w:ascii="Times New Roman" w:hAnsi="Times New Roman"/>
                <w:color w:val="000000" w:themeColor="text1"/>
                <w:sz w:val="22"/>
                <w:szCs w:val="22"/>
              </w:rPr>
            </w:pPr>
          </w:p>
        </w:tc>
      </w:tr>
      <w:tr w:rsidR="00936D93" w14:paraId="632295F9" w14:textId="77777777" w:rsidTr="00936D93">
        <w:trPr>
          <w:cnfStyle w:val="000000010000" w:firstRow="0" w:lastRow="0" w:firstColumn="0" w:lastColumn="0" w:oddVBand="0" w:evenVBand="0" w:oddHBand="0" w:evenHBand="1"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hideMark/>
          </w:tcPr>
          <w:p w14:paraId="5B159F99" w14:textId="77777777" w:rsidR="00516107" w:rsidRDefault="00602573">
            <w:pPr>
              <w:rPr>
                <w:rFonts w:ascii="Times New Roman" w:hAnsi="Times New Roman"/>
                <w:color w:val="1C2474"/>
                <w:sz w:val="22"/>
                <w:szCs w:val="22"/>
              </w:rPr>
            </w:pPr>
            <w:r>
              <w:rPr>
                <w:rFonts w:ascii="Times New Roman" w:hAnsi="Times New Roman"/>
                <w:color w:val="1C2474"/>
                <w:sz w:val="22"/>
                <w:szCs w:val="22"/>
              </w:rPr>
              <w:t>Sharpe Ratio</w:t>
            </w:r>
          </w:p>
        </w:tc>
        <w:tc>
          <w:tcPr>
            <w:tcW w:w="4650" w:type="dxa"/>
            <w:tcBorders>
              <w:top w:val="single" w:sz="4" w:space="0" w:color="auto"/>
              <w:left w:val="single" w:sz="4" w:space="0" w:color="auto"/>
              <w:bottom w:val="single" w:sz="4" w:space="0" w:color="auto"/>
              <w:right w:val="single" w:sz="4" w:space="0" w:color="auto"/>
            </w:tcBorders>
          </w:tcPr>
          <w:p w14:paraId="679891E9" w14:textId="77777777" w:rsidR="00516107" w:rsidRDefault="00516107">
            <w:pPr>
              <w:rPr>
                <w:rFonts w:ascii="Times New Roman" w:hAnsi="Times New Roman"/>
                <w:color w:val="000000" w:themeColor="text1"/>
                <w:sz w:val="22"/>
                <w:szCs w:val="22"/>
              </w:rPr>
            </w:pPr>
          </w:p>
        </w:tc>
      </w:tr>
      <w:tr w:rsidR="00936D93" w14:paraId="4DE2E5C5" w14:textId="77777777" w:rsidTr="00936D93">
        <w:trPr>
          <w:cnfStyle w:val="000000100000" w:firstRow="0" w:lastRow="0" w:firstColumn="0" w:lastColumn="0" w:oddVBand="0" w:evenVBand="0" w:oddHBand="1" w:evenHBand="0"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hideMark/>
          </w:tcPr>
          <w:p w14:paraId="40E054BD" w14:textId="77777777" w:rsidR="00516107" w:rsidRDefault="00602573">
            <w:pPr>
              <w:rPr>
                <w:rFonts w:ascii="Times New Roman" w:hAnsi="Times New Roman"/>
                <w:color w:val="1C2474"/>
                <w:sz w:val="22"/>
                <w:szCs w:val="22"/>
              </w:rPr>
            </w:pPr>
            <w:r>
              <w:rPr>
                <w:rFonts w:ascii="Times New Roman" w:hAnsi="Times New Roman"/>
                <w:color w:val="1C2474"/>
                <w:sz w:val="22"/>
                <w:szCs w:val="22"/>
              </w:rPr>
              <w:t>Portfolio Beta (5 years)</w:t>
            </w:r>
          </w:p>
        </w:tc>
        <w:tc>
          <w:tcPr>
            <w:tcW w:w="4650" w:type="dxa"/>
            <w:tcBorders>
              <w:top w:val="single" w:sz="4" w:space="0" w:color="auto"/>
              <w:left w:val="single" w:sz="4" w:space="0" w:color="auto"/>
              <w:bottom w:val="single" w:sz="4" w:space="0" w:color="auto"/>
              <w:right w:val="single" w:sz="4" w:space="0" w:color="auto"/>
            </w:tcBorders>
          </w:tcPr>
          <w:p w14:paraId="791FA3FC" w14:textId="77777777" w:rsidR="00516107" w:rsidRDefault="00516107">
            <w:pPr>
              <w:rPr>
                <w:rFonts w:ascii="Times New Roman" w:hAnsi="Times New Roman"/>
                <w:color w:val="000000" w:themeColor="text1"/>
                <w:sz w:val="22"/>
                <w:szCs w:val="22"/>
              </w:rPr>
            </w:pPr>
          </w:p>
        </w:tc>
      </w:tr>
      <w:tr w:rsidR="00936D93" w14:paraId="2E90D278" w14:textId="77777777" w:rsidTr="00936D93">
        <w:trPr>
          <w:cnfStyle w:val="000000010000" w:firstRow="0" w:lastRow="0" w:firstColumn="0" w:lastColumn="0" w:oddVBand="0" w:evenVBand="0" w:oddHBand="0" w:evenHBand="1"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hideMark/>
          </w:tcPr>
          <w:p w14:paraId="14958DB6" w14:textId="77777777" w:rsidR="00516107" w:rsidRDefault="00602573">
            <w:pPr>
              <w:rPr>
                <w:rFonts w:ascii="Times New Roman" w:hAnsi="Times New Roman"/>
                <w:color w:val="1C2474"/>
                <w:sz w:val="22"/>
                <w:szCs w:val="22"/>
              </w:rPr>
            </w:pPr>
            <w:r>
              <w:rPr>
                <w:rFonts w:ascii="Times New Roman" w:hAnsi="Times New Roman"/>
                <w:color w:val="1C2474"/>
                <w:sz w:val="22"/>
                <w:szCs w:val="22"/>
              </w:rPr>
              <w:t>Tracking Error (target)</w:t>
            </w:r>
          </w:p>
        </w:tc>
        <w:tc>
          <w:tcPr>
            <w:tcW w:w="4650" w:type="dxa"/>
            <w:tcBorders>
              <w:top w:val="single" w:sz="4" w:space="0" w:color="auto"/>
              <w:left w:val="single" w:sz="4" w:space="0" w:color="auto"/>
              <w:bottom w:val="single" w:sz="4" w:space="0" w:color="auto"/>
              <w:right w:val="single" w:sz="4" w:space="0" w:color="auto"/>
            </w:tcBorders>
          </w:tcPr>
          <w:p w14:paraId="486A3C1C" w14:textId="77777777" w:rsidR="00516107" w:rsidRDefault="00516107">
            <w:pPr>
              <w:rPr>
                <w:rFonts w:ascii="Times New Roman" w:hAnsi="Times New Roman"/>
                <w:color w:val="000000" w:themeColor="text1"/>
                <w:sz w:val="22"/>
                <w:szCs w:val="22"/>
              </w:rPr>
            </w:pPr>
          </w:p>
        </w:tc>
      </w:tr>
      <w:tr w:rsidR="00936D93" w14:paraId="222D9CA8" w14:textId="77777777" w:rsidTr="00936D93">
        <w:trPr>
          <w:cnfStyle w:val="000000100000" w:firstRow="0" w:lastRow="0" w:firstColumn="0" w:lastColumn="0" w:oddVBand="0" w:evenVBand="0" w:oddHBand="1" w:evenHBand="0"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hideMark/>
          </w:tcPr>
          <w:p w14:paraId="04E70656" w14:textId="77777777" w:rsidR="00516107" w:rsidRDefault="00602573">
            <w:pPr>
              <w:rPr>
                <w:rFonts w:ascii="Times New Roman" w:hAnsi="Times New Roman"/>
                <w:color w:val="1C2474"/>
                <w:sz w:val="22"/>
                <w:szCs w:val="22"/>
              </w:rPr>
            </w:pPr>
            <w:r>
              <w:rPr>
                <w:rFonts w:ascii="Times New Roman" w:hAnsi="Times New Roman"/>
                <w:color w:val="1C2474"/>
                <w:sz w:val="22"/>
                <w:szCs w:val="22"/>
              </w:rPr>
              <w:t>Tracking Error (5 years)</w:t>
            </w:r>
          </w:p>
        </w:tc>
        <w:tc>
          <w:tcPr>
            <w:tcW w:w="4650" w:type="dxa"/>
            <w:tcBorders>
              <w:top w:val="single" w:sz="4" w:space="0" w:color="auto"/>
              <w:left w:val="single" w:sz="4" w:space="0" w:color="auto"/>
              <w:bottom w:val="single" w:sz="4" w:space="0" w:color="auto"/>
              <w:right w:val="single" w:sz="4" w:space="0" w:color="auto"/>
            </w:tcBorders>
          </w:tcPr>
          <w:p w14:paraId="2DEAC252" w14:textId="77777777" w:rsidR="00516107" w:rsidRDefault="00516107">
            <w:pPr>
              <w:rPr>
                <w:rFonts w:ascii="Times New Roman" w:hAnsi="Times New Roman"/>
                <w:color w:val="000000" w:themeColor="text1"/>
                <w:sz w:val="22"/>
                <w:szCs w:val="22"/>
              </w:rPr>
            </w:pPr>
          </w:p>
        </w:tc>
      </w:tr>
      <w:tr w:rsidR="00936D93" w14:paraId="710A051B" w14:textId="77777777" w:rsidTr="00936D93">
        <w:trPr>
          <w:cnfStyle w:val="000000010000" w:firstRow="0" w:lastRow="0" w:firstColumn="0" w:lastColumn="0" w:oddVBand="0" w:evenVBand="0" w:oddHBand="0" w:evenHBand="1" w:firstRowFirstColumn="0" w:firstRowLastColumn="0" w:lastRowFirstColumn="0" w:lastRowLastColumn="0"/>
          <w:trHeight w:val="56"/>
        </w:trPr>
        <w:tc>
          <w:tcPr>
            <w:tcW w:w="2700" w:type="dxa"/>
            <w:tcBorders>
              <w:top w:val="single" w:sz="4" w:space="0" w:color="auto"/>
              <w:left w:val="single" w:sz="4" w:space="0" w:color="auto"/>
              <w:bottom w:val="single" w:sz="4" w:space="0" w:color="auto"/>
              <w:right w:val="single" w:sz="4" w:space="0" w:color="auto"/>
            </w:tcBorders>
            <w:hideMark/>
          </w:tcPr>
          <w:p w14:paraId="4ADF9CD7" w14:textId="77777777" w:rsidR="00516107" w:rsidRDefault="00602573">
            <w:pPr>
              <w:rPr>
                <w:rFonts w:ascii="Times New Roman" w:hAnsi="Times New Roman"/>
                <w:color w:val="1C2474"/>
                <w:sz w:val="22"/>
                <w:szCs w:val="22"/>
              </w:rPr>
            </w:pPr>
            <w:r>
              <w:rPr>
                <w:rFonts w:ascii="Times New Roman" w:hAnsi="Times New Roman"/>
                <w:color w:val="1C2474"/>
                <w:sz w:val="22"/>
                <w:szCs w:val="22"/>
              </w:rPr>
              <w:t>Information Ratio (target)</w:t>
            </w:r>
          </w:p>
        </w:tc>
        <w:tc>
          <w:tcPr>
            <w:tcW w:w="4650" w:type="dxa"/>
            <w:tcBorders>
              <w:top w:val="single" w:sz="4" w:space="0" w:color="auto"/>
              <w:left w:val="single" w:sz="4" w:space="0" w:color="auto"/>
              <w:bottom w:val="single" w:sz="4" w:space="0" w:color="auto"/>
              <w:right w:val="single" w:sz="4" w:space="0" w:color="auto"/>
            </w:tcBorders>
          </w:tcPr>
          <w:p w14:paraId="7F90CCB4" w14:textId="77777777" w:rsidR="00516107" w:rsidRDefault="00516107">
            <w:pPr>
              <w:rPr>
                <w:rFonts w:ascii="Times New Roman" w:hAnsi="Times New Roman"/>
                <w:color w:val="000000" w:themeColor="text1"/>
                <w:sz w:val="22"/>
                <w:szCs w:val="22"/>
              </w:rPr>
            </w:pPr>
          </w:p>
        </w:tc>
      </w:tr>
      <w:tr w:rsidR="00936D93" w14:paraId="713AC4B8" w14:textId="77777777" w:rsidTr="00936D93">
        <w:trPr>
          <w:cnfStyle w:val="000000100000" w:firstRow="0" w:lastRow="0" w:firstColumn="0" w:lastColumn="0" w:oddVBand="0" w:evenVBand="0" w:oddHBand="1" w:evenHBand="0"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hideMark/>
          </w:tcPr>
          <w:p w14:paraId="2872D66B" w14:textId="77777777" w:rsidR="00516107" w:rsidRDefault="00602573">
            <w:pPr>
              <w:rPr>
                <w:rFonts w:ascii="Times New Roman" w:hAnsi="Times New Roman"/>
                <w:color w:val="1C2474"/>
                <w:sz w:val="22"/>
                <w:szCs w:val="22"/>
              </w:rPr>
            </w:pPr>
            <w:r>
              <w:rPr>
                <w:rFonts w:ascii="Times New Roman" w:hAnsi="Times New Roman"/>
                <w:color w:val="1C2474"/>
                <w:sz w:val="22"/>
                <w:szCs w:val="22"/>
              </w:rPr>
              <w:t>Information Ratio (5 years)</w:t>
            </w:r>
          </w:p>
        </w:tc>
        <w:tc>
          <w:tcPr>
            <w:tcW w:w="4650" w:type="dxa"/>
            <w:tcBorders>
              <w:top w:val="single" w:sz="4" w:space="0" w:color="auto"/>
              <w:left w:val="single" w:sz="4" w:space="0" w:color="auto"/>
              <w:bottom w:val="single" w:sz="4" w:space="0" w:color="auto"/>
              <w:right w:val="single" w:sz="4" w:space="0" w:color="auto"/>
            </w:tcBorders>
          </w:tcPr>
          <w:p w14:paraId="58989937" w14:textId="77777777" w:rsidR="00516107" w:rsidRDefault="00516107">
            <w:pPr>
              <w:rPr>
                <w:rFonts w:ascii="Times New Roman" w:hAnsi="Times New Roman"/>
                <w:color w:val="000000" w:themeColor="text1"/>
                <w:sz w:val="22"/>
                <w:szCs w:val="22"/>
              </w:rPr>
            </w:pPr>
          </w:p>
        </w:tc>
      </w:tr>
    </w:tbl>
    <w:p w14:paraId="7699BCB4" w14:textId="77777777" w:rsidR="00516107" w:rsidRDefault="00516107" w:rsidP="00516107">
      <w:pPr>
        <w:pStyle w:val="Bullet1"/>
        <w:numPr>
          <w:ilvl w:val="0"/>
          <w:numId w:val="0"/>
        </w:numPr>
        <w:ind w:left="720"/>
        <w:rPr>
          <w:rFonts w:ascii="Times New Roman" w:eastAsia="Times New Roman" w:hAnsi="Times New Roman" w:cs="Times New Roman"/>
          <w:color w:val="000000" w:themeColor="text1"/>
        </w:rPr>
      </w:pPr>
    </w:p>
    <w:p w14:paraId="60BD9157" w14:textId="71EDDAD6" w:rsidR="00BE152B" w:rsidRDefault="00602573" w:rsidP="00BE152B">
      <w:pPr>
        <w:pStyle w:val="BodyText"/>
        <w:numPr>
          <w:ilvl w:val="0"/>
          <w:numId w:val="27"/>
        </w:numPr>
        <w:autoSpaceDE w:val="0"/>
        <w:autoSpaceDN w:val="0"/>
        <w:spacing w:before="4"/>
        <w:ind w:right="580"/>
        <w:rPr>
          <w:rFonts w:cs="Times New Roman"/>
          <w:color w:val="000000" w:themeColor="text1"/>
        </w:rPr>
      </w:pPr>
      <w:r>
        <w:rPr>
          <w:rFonts w:cs="Times New Roman"/>
          <w:color w:val="000000" w:themeColor="text1"/>
        </w:rPr>
        <w:t xml:space="preserve">Provide the following information regarding your composite versus its benchmark for the </w:t>
      </w:r>
      <w:r w:rsidR="00083BC9">
        <w:rPr>
          <w:rFonts w:cs="Times New Roman"/>
          <w:color w:val="000000" w:themeColor="text1"/>
        </w:rPr>
        <w:t>10-</w:t>
      </w:r>
      <w:r>
        <w:rPr>
          <w:rFonts w:cs="Times New Roman"/>
          <w:color w:val="000000" w:themeColor="text1"/>
        </w:rPr>
        <w:t>years ending June 30, 2026.</w:t>
      </w:r>
    </w:p>
    <w:p w14:paraId="637D95FD" w14:textId="77777777" w:rsidR="00BE152B" w:rsidRDefault="00BE152B" w:rsidP="00BE152B">
      <w:pPr>
        <w:pStyle w:val="BodyText"/>
        <w:spacing w:before="4"/>
        <w:rPr>
          <w:rFonts w:cs="Times New Roman"/>
          <w:color w:val="000000" w:themeColor="text1"/>
        </w:rPr>
      </w:pPr>
    </w:p>
    <w:tbl>
      <w:tblPr>
        <w:tblStyle w:val="VerusTable"/>
        <w:tblW w:w="0" w:type="auto"/>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4650"/>
      </w:tblGrid>
      <w:tr w:rsidR="00936D93" w14:paraId="3A7F4CD5" w14:textId="77777777" w:rsidTr="00936D93">
        <w:trPr>
          <w:cnfStyle w:val="100000000000" w:firstRow="1" w:lastRow="0" w:firstColumn="0" w:lastColumn="0" w:oddVBand="0" w:evenVBand="0" w:oddHBand="0" w:evenHBand="0"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shd w:val="clear" w:color="auto" w:fill="1C2474"/>
            <w:vAlign w:val="bottom"/>
            <w:hideMark/>
          </w:tcPr>
          <w:p w14:paraId="63EFED84" w14:textId="77777777" w:rsidR="00BE152B" w:rsidRDefault="00602573" w:rsidP="00AE47F7">
            <w:pPr>
              <w:jc w:val="center"/>
              <w:rPr>
                <w:rFonts w:ascii="Times New Roman" w:hAnsi="Times New Roman"/>
                <w:color w:val="FDB625"/>
              </w:rPr>
            </w:pPr>
            <w:r>
              <w:rPr>
                <w:rFonts w:ascii="Times New Roman" w:hAnsi="Times New Roman" w:cs="Times New Roman"/>
                <w:color w:val="FDB625"/>
              </w:rPr>
              <w:t>Characteristic</w:t>
            </w:r>
          </w:p>
        </w:tc>
        <w:tc>
          <w:tcPr>
            <w:tcW w:w="4650" w:type="dxa"/>
            <w:tcBorders>
              <w:top w:val="single" w:sz="4" w:space="0" w:color="auto"/>
              <w:left w:val="single" w:sz="4" w:space="0" w:color="auto"/>
              <w:bottom w:val="single" w:sz="4" w:space="0" w:color="auto"/>
              <w:right w:val="single" w:sz="4" w:space="0" w:color="auto"/>
            </w:tcBorders>
            <w:shd w:val="clear" w:color="auto" w:fill="1C2474"/>
            <w:hideMark/>
          </w:tcPr>
          <w:p w14:paraId="0677BC4B" w14:textId="77777777" w:rsidR="00BE152B" w:rsidRDefault="00602573" w:rsidP="00AE47F7">
            <w:pPr>
              <w:jc w:val="center"/>
              <w:rPr>
                <w:rFonts w:ascii="Times New Roman" w:hAnsi="Times New Roman"/>
                <w:color w:val="FDB625"/>
              </w:rPr>
            </w:pPr>
            <w:r>
              <w:rPr>
                <w:rFonts w:ascii="Times New Roman" w:hAnsi="Times New Roman" w:cs="Times New Roman"/>
                <w:color w:val="FDB625"/>
              </w:rPr>
              <w:t>Composite</w:t>
            </w:r>
          </w:p>
        </w:tc>
      </w:tr>
      <w:tr w:rsidR="00936D93" w14:paraId="5FAC4ECE" w14:textId="77777777" w:rsidTr="00936D93">
        <w:trPr>
          <w:cnfStyle w:val="000000100000" w:firstRow="0" w:lastRow="0" w:firstColumn="0" w:lastColumn="0" w:oddVBand="0" w:evenVBand="0" w:oddHBand="1" w:evenHBand="0"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hideMark/>
          </w:tcPr>
          <w:p w14:paraId="40B35B13" w14:textId="77777777" w:rsidR="00BE152B" w:rsidRDefault="00602573" w:rsidP="00AE47F7">
            <w:pPr>
              <w:rPr>
                <w:rFonts w:ascii="Times New Roman" w:hAnsi="Times New Roman"/>
                <w:color w:val="1C2474"/>
                <w:sz w:val="22"/>
                <w:szCs w:val="22"/>
              </w:rPr>
            </w:pPr>
            <w:r>
              <w:rPr>
                <w:rFonts w:ascii="Times New Roman" w:hAnsi="Times New Roman"/>
                <w:color w:val="1C2474"/>
                <w:sz w:val="22"/>
                <w:szCs w:val="22"/>
              </w:rPr>
              <w:t>Alpha</w:t>
            </w:r>
          </w:p>
        </w:tc>
        <w:tc>
          <w:tcPr>
            <w:tcW w:w="4650" w:type="dxa"/>
            <w:tcBorders>
              <w:top w:val="single" w:sz="4" w:space="0" w:color="auto"/>
              <w:left w:val="single" w:sz="4" w:space="0" w:color="auto"/>
              <w:bottom w:val="single" w:sz="4" w:space="0" w:color="auto"/>
              <w:right w:val="single" w:sz="4" w:space="0" w:color="auto"/>
            </w:tcBorders>
          </w:tcPr>
          <w:p w14:paraId="3BB9BD9F" w14:textId="77777777" w:rsidR="00BE152B" w:rsidRDefault="00BE152B" w:rsidP="00AE47F7">
            <w:pPr>
              <w:rPr>
                <w:rFonts w:ascii="Times New Roman" w:hAnsi="Times New Roman"/>
                <w:color w:val="000000" w:themeColor="text1"/>
                <w:sz w:val="22"/>
                <w:szCs w:val="22"/>
              </w:rPr>
            </w:pPr>
          </w:p>
        </w:tc>
      </w:tr>
      <w:tr w:rsidR="00936D93" w14:paraId="1A20A799" w14:textId="77777777" w:rsidTr="00936D93">
        <w:trPr>
          <w:cnfStyle w:val="000000010000" w:firstRow="0" w:lastRow="0" w:firstColumn="0" w:lastColumn="0" w:oddVBand="0" w:evenVBand="0" w:oddHBand="0" w:evenHBand="1"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hideMark/>
          </w:tcPr>
          <w:p w14:paraId="70583110" w14:textId="77777777" w:rsidR="00BE152B" w:rsidRDefault="00602573" w:rsidP="00AE47F7">
            <w:pPr>
              <w:rPr>
                <w:rFonts w:ascii="Times New Roman" w:hAnsi="Times New Roman"/>
                <w:color w:val="1C2474"/>
                <w:sz w:val="22"/>
                <w:szCs w:val="22"/>
              </w:rPr>
            </w:pPr>
            <w:r>
              <w:rPr>
                <w:rFonts w:ascii="Times New Roman" w:hAnsi="Times New Roman"/>
                <w:color w:val="1C2474"/>
                <w:sz w:val="22"/>
                <w:szCs w:val="22"/>
              </w:rPr>
              <w:t>Sharpe Ratio</w:t>
            </w:r>
          </w:p>
        </w:tc>
        <w:tc>
          <w:tcPr>
            <w:tcW w:w="4650" w:type="dxa"/>
            <w:tcBorders>
              <w:top w:val="single" w:sz="4" w:space="0" w:color="auto"/>
              <w:left w:val="single" w:sz="4" w:space="0" w:color="auto"/>
              <w:bottom w:val="single" w:sz="4" w:space="0" w:color="auto"/>
              <w:right w:val="single" w:sz="4" w:space="0" w:color="auto"/>
            </w:tcBorders>
          </w:tcPr>
          <w:p w14:paraId="025F392A" w14:textId="77777777" w:rsidR="00BE152B" w:rsidRDefault="00BE152B" w:rsidP="00AE47F7">
            <w:pPr>
              <w:rPr>
                <w:rFonts w:ascii="Times New Roman" w:hAnsi="Times New Roman"/>
                <w:color w:val="000000" w:themeColor="text1"/>
                <w:sz w:val="22"/>
                <w:szCs w:val="22"/>
              </w:rPr>
            </w:pPr>
          </w:p>
        </w:tc>
      </w:tr>
      <w:tr w:rsidR="00936D93" w14:paraId="465755DF" w14:textId="77777777" w:rsidTr="00936D93">
        <w:trPr>
          <w:cnfStyle w:val="000000100000" w:firstRow="0" w:lastRow="0" w:firstColumn="0" w:lastColumn="0" w:oddVBand="0" w:evenVBand="0" w:oddHBand="1" w:evenHBand="0"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hideMark/>
          </w:tcPr>
          <w:p w14:paraId="71CA59EB" w14:textId="77777777" w:rsidR="00BE152B" w:rsidRDefault="00602573" w:rsidP="00AE47F7">
            <w:pPr>
              <w:rPr>
                <w:rFonts w:ascii="Times New Roman" w:hAnsi="Times New Roman"/>
                <w:color w:val="1C2474"/>
                <w:sz w:val="22"/>
                <w:szCs w:val="22"/>
              </w:rPr>
            </w:pPr>
            <w:r>
              <w:rPr>
                <w:rFonts w:ascii="Times New Roman" w:hAnsi="Times New Roman"/>
                <w:color w:val="1C2474"/>
                <w:sz w:val="22"/>
                <w:szCs w:val="22"/>
              </w:rPr>
              <w:t>Portfolio Beta (5 years)</w:t>
            </w:r>
          </w:p>
        </w:tc>
        <w:tc>
          <w:tcPr>
            <w:tcW w:w="4650" w:type="dxa"/>
            <w:tcBorders>
              <w:top w:val="single" w:sz="4" w:space="0" w:color="auto"/>
              <w:left w:val="single" w:sz="4" w:space="0" w:color="auto"/>
              <w:bottom w:val="single" w:sz="4" w:space="0" w:color="auto"/>
              <w:right w:val="single" w:sz="4" w:space="0" w:color="auto"/>
            </w:tcBorders>
          </w:tcPr>
          <w:p w14:paraId="7AE88C32" w14:textId="77777777" w:rsidR="00BE152B" w:rsidRDefault="00BE152B" w:rsidP="00AE47F7">
            <w:pPr>
              <w:rPr>
                <w:rFonts w:ascii="Times New Roman" w:hAnsi="Times New Roman"/>
                <w:color w:val="000000" w:themeColor="text1"/>
                <w:sz w:val="22"/>
                <w:szCs w:val="22"/>
              </w:rPr>
            </w:pPr>
          </w:p>
        </w:tc>
      </w:tr>
      <w:tr w:rsidR="00936D93" w14:paraId="00590D2A" w14:textId="77777777" w:rsidTr="00936D93">
        <w:trPr>
          <w:cnfStyle w:val="000000010000" w:firstRow="0" w:lastRow="0" w:firstColumn="0" w:lastColumn="0" w:oddVBand="0" w:evenVBand="0" w:oddHBand="0" w:evenHBand="1"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hideMark/>
          </w:tcPr>
          <w:p w14:paraId="1F8621A8" w14:textId="77777777" w:rsidR="00BE152B" w:rsidRDefault="00602573" w:rsidP="00AE47F7">
            <w:pPr>
              <w:rPr>
                <w:rFonts w:ascii="Times New Roman" w:hAnsi="Times New Roman"/>
                <w:color w:val="1C2474"/>
                <w:sz w:val="22"/>
                <w:szCs w:val="22"/>
              </w:rPr>
            </w:pPr>
            <w:r>
              <w:rPr>
                <w:rFonts w:ascii="Times New Roman" w:hAnsi="Times New Roman"/>
                <w:color w:val="1C2474"/>
                <w:sz w:val="22"/>
                <w:szCs w:val="22"/>
              </w:rPr>
              <w:t>Tracking Error (target)</w:t>
            </w:r>
          </w:p>
        </w:tc>
        <w:tc>
          <w:tcPr>
            <w:tcW w:w="4650" w:type="dxa"/>
            <w:tcBorders>
              <w:top w:val="single" w:sz="4" w:space="0" w:color="auto"/>
              <w:left w:val="single" w:sz="4" w:space="0" w:color="auto"/>
              <w:bottom w:val="single" w:sz="4" w:space="0" w:color="auto"/>
              <w:right w:val="single" w:sz="4" w:space="0" w:color="auto"/>
            </w:tcBorders>
          </w:tcPr>
          <w:p w14:paraId="77C5F51B" w14:textId="77777777" w:rsidR="00BE152B" w:rsidRDefault="00BE152B" w:rsidP="00AE47F7">
            <w:pPr>
              <w:rPr>
                <w:rFonts w:ascii="Times New Roman" w:hAnsi="Times New Roman"/>
                <w:color w:val="000000" w:themeColor="text1"/>
                <w:sz w:val="22"/>
                <w:szCs w:val="22"/>
              </w:rPr>
            </w:pPr>
          </w:p>
        </w:tc>
      </w:tr>
      <w:tr w:rsidR="00936D93" w14:paraId="3C6CED57" w14:textId="77777777" w:rsidTr="00936D93">
        <w:trPr>
          <w:cnfStyle w:val="000000100000" w:firstRow="0" w:lastRow="0" w:firstColumn="0" w:lastColumn="0" w:oddVBand="0" w:evenVBand="0" w:oddHBand="1" w:evenHBand="0"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hideMark/>
          </w:tcPr>
          <w:p w14:paraId="735ABD93" w14:textId="77777777" w:rsidR="00BE152B" w:rsidRDefault="00602573" w:rsidP="00AE47F7">
            <w:pPr>
              <w:rPr>
                <w:rFonts w:ascii="Times New Roman" w:hAnsi="Times New Roman"/>
                <w:color w:val="1C2474"/>
                <w:sz w:val="22"/>
                <w:szCs w:val="22"/>
              </w:rPr>
            </w:pPr>
            <w:r>
              <w:rPr>
                <w:rFonts w:ascii="Times New Roman" w:hAnsi="Times New Roman"/>
                <w:color w:val="1C2474"/>
                <w:sz w:val="22"/>
                <w:szCs w:val="22"/>
              </w:rPr>
              <w:t>Tracking Error (5 years)</w:t>
            </w:r>
          </w:p>
        </w:tc>
        <w:tc>
          <w:tcPr>
            <w:tcW w:w="4650" w:type="dxa"/>
            <w:tcBorders>
              <w:top w:val="single" w:sz="4" w:space="0" w:color="auto"/>
              <w:left w:val="single" w:sz="4" w:space="0" w:color="auto"/>
              <w:bottom w:val="single" w:sz="4" w:space="0" w:color="auto"/>
              <w:right w:val="single" w:sz="4" w:space="0" w:color="auto"/>
            </w:tcBorders>
          </w:tcPr>
          <w:p w14:paraId="7B27AEE1" w14:textId="77777777" w:rsidR="00BE152B" w:rsidRDefault="00BE152B" w:rsidP="00AE47F7">
            <w:pPr>
              <w:rPr>
                <w:rFonts w:ascii="Times New Roman" w:hAnsi="Times New Roman"/>
                <w:color w:val="000000" w:themeColor="text1"/>
                <w:sz w:val="22"/>
                <w:szCs w:val="22"/>
              </w:rPr>
            </w:pPr>
          </w:p>
        </w:tc>
      </w:tr>
      <w:tr w:rsidR="00936D93" w14:paraId="5BB91193" w14:textId="77777777" w:rsidTr="00936D93">
        <w:trPr>
          <w:cnfStyle w:val="000000010000" w:firstRow="0" w:lastRow="0" w:firstColumn="0" w:lastColumn="0" w:oddVBand="0" w:evenVBand="0" w:oddHBand="0" w:evenHBand="1" w:firstRowFirstColumn="0" w:firstRowLastColumn="0" w:lastRowFirstColumn="0" w:lastRowLastColumn="0"/>
          <w:trHeight w:val="56"/>
        </w:trPr>
        <w:tc>
          <w:tcPr>
            <w:tcW w:w="2700" w:type="dxa"/>
            <w:tcBorders>
              <w:top w:val="single" w:sz="4" w:space="0" w:color="auto"/>
              <w:left w:val="single" w:sz="4" w:space="0" w:color="auto"/>
              <w:bottom w:val="single" w:sz="4" w:space="0" w:color="auto"/>
              <w:right w:val="single" w:sz="4" w:space="0" w:color="auto"/>
            </w:tcBorders>
            <w:hideMark/>
          </w:tcPr>
          <w:p w14:paraId="39DA0955" w14:textId="77777777" w:rsidR="00BE152B" w:rsidRDefault="00602573" w:rsidP="00AE47F7">
            <w:pPr>
              <w:rPr>
                <w:rFonts w:ascii="Times New Roman" w:hAnsi="Times New Roman"/>
                <w:color w:val="1C2474"/>
                <w:sz w:val="22"/>
                <w:szCs w:val="22"/>
              </w:rPr>
            </w:pPr>
            <w:r>
              <w:rPr>
                <w:rFonts w:ascii="Times New Roman" w:hAnsi="Times New Roman"/>
                <w:color w:val="1C2474"/>
                <w:sz w:val="22"/>
                <w:szCs w:val="22"/>
              </w:rPr>
              <w:t>Information Ratio (target)</w:t>
            </w:r>
          </w:p>
        </w:tc>
        <w:tc>
          <w:tcPr>
            <w:tcW w:w="4650" w:type="dxa"/>
            <w:tcBorders>
              <w:top w:val="single" w:sz="4" w:space="0" w:color="auto"/>
              <w:left w:val="single" w:sz="4" w:space="0" w:color="auto"/>
              <w:bottom w:val="single" w:sz="4" w:space="0" w:color="auto"/>
              <w:right w:val="single" w:sz="4" w:space="0" w:color="auto"/>
            </w:tcBorders>
          </w:tcPr>
          <w:p w14:paraId="7CA4DCD7" w14:textId="77777777" w:rsidR="00BE152B" w:rsidRDefault="00BE152B" w:rsidP="00AE47F7">
            <w:pPr>
              <w:rPr>
                <w:rFonts w:ascii="Times New Roman" w:hAnsi="Times New Roman"/>
                <w:color w:val="000000" w:themeColor="text1"/>
                <w:sz w:val="22"/>
                <w:szCs w:val="22"/>
              </w:rPr>
            </w:pPr>
          </w:p>
        </w:tc>
      </w:tr>
      <w:tr w:rsidR="00936D93" w14:paraId="1C05C058" w14:textId="77777777" w:rsidTr="00936D93">
        <w:trPr>
          <w:cnfStyle w:val="000000100000" w:firstRow="0" w:lastRow="0" w:firstColumn="0" w:lastColumn="0" w:oddVBand="0" w:evenVBand="0" w:oddHBand="1" w:evenHBand="0"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hideMark/>
          </w:tcPr>
          <w:p w14:paraId="65E41CC7" w14:textId="77777777" w:rsidR="00BE152B" w:rsidRDefault="00602573" w:rsidP="00AE47F7">
            <w:pPr>
              <w:rPr>
                <w:rFonts w:ascii="Times New Roman" w:hAnsi="Times New Roman"/>
                <w:color w:val="1C2474"/>
                <w:sz w:val="22"/>
                <w:szCs w:val="22"/>
              </w:rPr>
            </w:pPr>
            <w:r>
              <w:rPr>
                <w:rFonts w:ascii="Times New Roman" w:hAnsi="Times New Roman"/>
                <w:color w:val="1C2474"/>
                <w:sz w:val="22"/>
                <w:szCs w:val="22"/>
              </w:rPr>
              <w:t>Information Ratio (5 years)</w:t>
            </w:r>
          </w:p>
        </w:tc>
        <w:tc>
          <w:tcPr>
            <w:tcW w:w="4650" w:type="dxa"/>
            <w:tcBorders>
              <w:top w:val="single" w:sz="4" w:space="0" w:color="auto"/>
              <w:left w:val="single" w:sz="4" w:space="0" w:color="auto"/>
              <w:bottom w:val="single" w:sz="4" w:space="0" w:color="auto"/>
              <w:right w:val="single" w:sz="4" w:space="0" w:color="auto"/>
            </w:tcBorders>
          </w:tcPr>
          <w:p w14:paraId="7B30D91A" w14:textId="77777777" w:rsidR="00BE152B" w:rsidRDefault="00BE152B" w:rsidP="00AE47F7">
            <w:pPr>
              <w:rPr>
                <w:rFonts w:ascii="Times New Roman" w:hAnsi="Times New Roman"/>
                <w:color w:val="000000" w:themeColor="text1"/>
                <w:sz w:val="22"/>
                <w:szCs w:val="22"/>
              </w:rPr>
            </w:pPr>
          </w:p>
        </w:tc>
      </w:tr>
    </w:tbl>
    <w:p w14:paraId="2B045855" w14:textId="77777777" w:rsidR="00BE152B" w:rsidRDefault="00BE152B" w:rsidP="00516107">
      <w:pPr>
        <w:pStyle w:val="Bullet1"/>
        <w:numPr>
          <w:ilvl w:val="0"/>
          <w:numId w:val="0"/>
        </w:numPr>
        <w:ind w:left="720"/>
        <w:rPr>
          <w:rFonts w:ascii="Times New Roman" w:eastAsia="Times New Roman" w:hAnsi="Times New Roman" w:cs="Times New Roman"/>
          <w:color w:val="000000" w:themeColor="text1"/>
        </w:rPr>
      </w:pPr>
    </w:p>
    <w:p w14:paraId="48877C54" w14:textId="7CD4258B" w:rsidR="00516107" w:rsidRPr="00083BC9" w:rsidRDefault="00602573" w:rsidP="00083BC9">
      <w:pPr>
        <w:pStyle w:val="Bullet1"/>
        <w:numPr>
          <w:ilvl w:val="0"/>
          <w:numId w:val="27"/>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If applicable, by incorporating environmental and social considerations in the investment process, what anomaly / inefficiency is the investment team looking to exploit </w:t>
      </w:r>
      <w:proofErr w:type="gramStart"/>
      <w:r>
        <w:rPr>
          <w:rFonts w:ascii="Times New Roman" w:eastAsia="Times New Roman" w:hAnsi="Times New Roman" w:cs="Times New Roman"/>
          <w:color w:val="000000" w:themeColor="text1"/>
        </w:rPr>
        <w:t>in order to</w:t>
      </w:r>
      <w:proofErr w:type="gramEnd"/>
      <w:r>
        <w:rPr>
          <w:rFonts w:ascii="Times New Roman" w:eastAsia="Times New Roman" w:hAnsi="Times New Roman" w:cs="Times New Roman"/>
          <w:color w:val="000000" w:themeColor="text1"/>
        </w:rPr>
        <w:t xml:space="preserve"> generate superior benchmark- or peer-relative returns?</w:t>
      </w:r>
    </w:p>
    <w:p w14:paraId="39545BAC" w14:textId="2D18436A" w:rsidR="00516107" w:rsidRPr="00083BC9" w:rsidRDefault="00602573" w:rsidP="00516107">
      <w:pPr>
        <w:pStyle w:val="ListParagraph"/>
        <w:numPr>
          <w:ilvl w:val="0"/>
          <w:numId w:val="27"/>
        </w:numPr>
        <w:tabs>
          <w:tab w:val="left" w:pos="1200"/>
        </w:tabs>
        <w:ind w:right="115"/>
        <w:contextualSpacing/>
        <w:jc w:val="both"/>
        <w:rPr>
          <w:rFonts w:ascii="Times New Roman" w:eastAsia="Calibri" w:hAnsi="Times New Roman" w:cs="Times New Roman"/>
        </w:rPr>
      </w:pPr>
      <w:r>
        <w:rPr>
          <w:rFonts w:ascii="Times New Roman" w:eastAsia="Times New Roman" w:hAnsi="Times New Roman" w:cs="Times New Roman"/>
          <w:spacing w:val="-1"/>
        </w:rPr>
        <w:t>Does the product adhere to any exclusionary screening? Why or why not?</w:t>
      </w:r>
    </w:p>
    <w:p w14:paraId="6015B9CF" w14:textId="12F1CF10" w:rsidR="00516107" w:rsidRPr="00083BC9" w:rsidRDefault="00602573" w:rsidP="00516107">
      <w:pPr>
        <w:pStyle w:val="ListParagraph"/>
        <w:numPr>
          <w:ilvl w:val="0"/>
          <w:numId w:val="27"/>
        </w:numPr>
        <w:autoSpaceDE w:val="0"/>
        <w:autoSpaceDN w:val="0"/>
        <w:contextualSpacing/>
        <w:rPr>
          <w:rFonts w:ascii="Times New Roman" w:hAnsi="Times New Roman" w:cs="Times New Roman"/>
        </w:rPr>
      </w:pPr>
      <w:r>
        <w:rPr>
          <w:rFonts w:ascii="Times New Roman" w:hAnsi="Times New Roman" w:cs="Times New Roman"/>
        </w:rPr>
        <w:t>Provide a description of your firm’s overall investment philosophy and approach as it relates to managing the proposed strategy, including its theoretical basis, market anomalies or inefficiencies the process attempts to exploit and a summary of any supporting academic research or empirical evidence.</w:t>
      </w:r>
    </w:p>
    <w:p w14:paraId="02D1E63C" w14:textId="60D0655D" w:rsidR="00516107" w:rsidRPr="00083BC9" w:rsidRDefault="00602573" w:rsidP="00516107">
      <w:pPr>
        <w:widowControl/>
        <w:numPr>
          <w:ilvl w:val="0"/>
          <w:numId w:val="27"/>
        </w:numPr>
        <w:tabs>
          <w:tab w:val="left" w:pos="72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Who has ultimate decision-making authority on the account?</w:t>
      </w:r>
    </w:p>
    <w:p w14:paraId="7133799A" w14:textId="0353C7C5" w:rsidR="00516107" w:rsidRPr="0024592F" w:rsidRDefault="00602573" w:rsidP="0024592F">
      <w:pPr>
        <w:pStyle w:val="BodyText"/>
        <w:numPr>
          <w:ilvl w:val="0"/>
          <w:numId w:val="27"/>
        </w:numPr>
        <w:autoSpaceDE w:val="0"/>
        <w:autoSpaceDN w:val="0"/>
        <w:spacing w:before="4"/>
        <w:rPr>
          <w:rFonts w:cs="Times New Roman"/>
        </w:rPr>
      </w:pPr>
      <w:r>
        <w:rPr>
          <w:rFonts w:cs="Times New Roman"/>
        </w:rPr>
        <w:t>What are the guidelines on sector/industry deviation from the benchmark? How do you derive the sector/industry relative weights?</w:t>
      </w:r>
    </w:p>
    <w:p w14:paraId="79D974A7" w14:textId="7E4C5B6F" w:rsidR="00516107" w:rsidRPr="0024592F" w:rsidRDefault="00602573" w:rsidP="0024592F">
      <w:pPr>
        <w:pStyle w:val="BodyText"/>
        <w:numPr>
          <w:ilvl w:val="0"/>
          <w:numId w:val="27"/>
        </w:numPr>
        <w:autoSpaceDE w:val="0"/>
        <w:autoSpaceDN w:val="0"/>
        <w:spacing w:before="4"/>
        <w:rPr>
          <w:rFonts w:cs="Times New Roman"/>
        </w:rPr>
      </w:pPr>
      <w:r>
        <w:rPr>
          <w:rFonts w:cs="Times New Roman"/>
        </w:rPr>
        <w:t>What is the investment approach to securities that are not included in the index? What is the typical percentage of the portfolio which is allocated to such stocks?</w:t>
      </w:r>
    </w:p>
    <w:p w14:paraId="5B79CA6A" w14:textId="176D31D0" w:rsidR="00516107" w:rsidRDefault="00602573" w:rsidP="00516107">
      <w:pPr>
        <w:pStyle w:val="ListParagraph"/>
        <w:numPr>
          <w:ilvl w:val="0"/>
          <w:numId w:val="27"/>
        </w:numPr>
        <w:autoSpaceDE w:val="0"/>
        <w:autoSpaceDN w:val="0"/>
        <w:contextualSpacing/>
        <w:rPr>
          <w:rFonts w:ascii="Times New Roman" w:hAnsi="Times New Roman" w:cs="Times New Roman"/>
        </w:rPr>
      </w:pPr>
      <w:r>
        <w:rPr>
          <w:rFonts w:ascii="Times New Roman" w:hAnsi="Times New Roman" w:cs="Times New Roman"/>
        </w:rPr>
        <w:t xml:space="preserve">Provide the level of portfolio turnover over each of the last five calendar years ending with </w:t>
      </w:r>
      <w:r w:rsidR="0024592F">
        <w:rPr>
          <w:rFonts w:ascii="Times New Roman" w:hAnsi="Times New Roman" w:cs="Times New Roman"/>
        </w:rPr>
        <w:t>2025</w:t>
      </w:r>
      <w:r>
        <w:rPr>
          <w:rFonts w:ascii="Times New Roman" w:hAnsi="Times New Roman" w:cs="Times New Roman"/>
        </w:rPr>
        <w:t xml:space="preserve">. (Define turnover percentage as the lesser of the value of purchases or the value of sales divided by average annual market value). What proportion of portfolio turnover is related to new positions rather than trading of existing holdings? </w:t>
      </w:r>
    </w:p>
    <w:p w14:paraId="38DCE174" w14:textId="77777777" w:rsidR="00C44A43" w:rsidRDefault="00602573" w:rsidP="00C44A43">
      <w:pPr>
        <w:pStyle w:val="BodyText"/>
        <w:numPr>
          <w:ilvl w:val="0"/>
          <w:numId w:val="27"/>
        </w:numPr>
        <w:ind w:right="115"/>
        <w:jc w:val="both"/>
        <w:rPr>
          <w:rFonts w:cs="Times New Roman"/>
        </w:rPr>
      </w:pPr>
      <w:r>
        <w:rPr>
          <w:rFonts w:cs="Times New Roman"/>
        </w:rPr>
        <w:t>Describe the sensitivity of portfolio turnover to changes in financing or borrow costs on the short side.</w:t>
      </w:r>
    </w:p>
    <w:p w14:paraId="2E618968" w14:textId="3BF2B9E7" w:rsidR="00516107" w:rsidRPr="0024592F" w:rsidRDefault="00602573" w:rsidP="00516107">
      <w:pPr>
        <w:pStyle w:val="ListParagraph"/>
        <w:numPr>
          <w:ilvl w:val="0"/>
          <w:numId w:val="27"/>
        </w:numPr>
        <w:autoSpaceDE w:val="0"/>
        <w:autoSpaceDN w:val="0"/>
        <w:contextualSpacing/>
        <w:rPr>
          <w:rFonts w:ascii="Times New Roman" w:hAnsi="Times New Roman" w:cs="Times New Roman"/>
        </w:rPr>
      </w:pPr>
      <w:r>
        <w:rPr>
          <w:rFonts w:ascii="Times New Roman" w:hAnsi="Times New Roman" w:cs="Times New Roman"/>
        </w:rPr>
        <w:t>If applicable, describe the review process for investments which are performing poorly.</w:t>
      </w:r>
    </w:p>
    <w:p w14:paraId="4E4E04B9" w14:textId="3EDC5025" w:rsidR="00516107" w:rsidRPr="0024592F" w:rsidRDefault="00602573" w:rsidP="00516107">
      <w:pPr>
        <w:pStyle w:val="ListParagraph"/>
        <w:numPr>
          <w:ilvl w:val="0"/>
          <w:numId w:val="27"/>
        </w:numPr>
        <w:autoSpaceDE w:val="0"/>
        <w:autoSpaceDN w:val="0"/>
        <w:ind w:right="580"/>
        <w:contextualSpacing/>
        <w:rPr>
          <w:rFonts w:ascii="Times New Roman" w:hAnsi="Times New Roman" w:cs="Times New Roman"/>
        </w:rPr>
      </w:pPr>
      <w:r>
        <w:rPr>
          <w:rFonts w:ascii="Times New Roman" w:hAnsi="Times New Roman" w:cs="Times New Roman"/>
        </w:rPr>
        <w:lastRenderedPageBreak/>
        <w:t xml:space="preserve">Describe your methodology for analyzing individual securities in detail, including any key metrics or areas of focus that drive the process. </w:t>
      </w:r>
    </w:p>
    <w:p w14:paraId="2217F9DC" w14:textId="77777777" w:rsidR="00516107" w:rsidRDefault="00602573" w:rsidP="00516107">
      <w:pPr>
        <w:numPr>
          <w:ilvl w:val="0"/>
          <w:numId w:val="27"/>
        </w:numPr>
        <w:ind w:right="115"/>
        <w:jc w:val="both"/>
        <w:rPr>
          <w:rFonts w:ascii="Times New Roman" w:hAnsi="Times New Roman" w:cs="Times New Roman"/>
          <w:iCs/>
          <w:spacing w:val="-1"/>
        </w:rPr>
      </w:pPr>
      <w:r>
        <w:rPr>
          <w:rFonts w:ascii="Times New Roman" w:hAnsi="Times New Roman" w:cs="Times New Roman"/>
          <w:iCs/>
          <w:spacing w:val="-1"/>
        </w:rPr>
        <w:t xml:space="preserve">How do you approach sizing different positions within the portfolio? Is there a general target for the number of securities in the portfolio, and how has that evolved over time? </w:t>
      </w:r>
    </w:p>
    <w:p w14:paraId="0CD93FCC" w14:textId="77777777" w:rsidR="00516107" w:rsidRDefault="00602573" w:rsidP="00516107">
      <w:pPr>
        <w:numPr>
          <w:ilvl w:val="1"/>
          <w:numId w:val="69"/>
        </w:numPr>
        <w:ind w:right="115"/>
        <w:jc w:val="both"/>
        <w:rPr>
          <w:rFonts w:ascii="Times New Roman" w:hAnsi="Times New Roman" w:cs="Times New Roman"/>
          <w:iCs/>
          <w:spacing w:val="-1"/>
        </w:rPr>
      </w:pPr>
      <w:r>
        <w:rPr>
          <w:rFonts w:ascii="Times New Roman" w:hAnsi="Times New Roman" w:cs="Times New Roman"/>
          <w:iCs/>
          <w:spacing w:val="-1"/>
        </w:rPr>
        <w:t>What is the average position size?</w:t>
      </w:r>
    </w:p>
    <w:p w14:paraId="0571248B" w14:textId="77777777" w:rsidR="00516107" w:rsidRDefault="00602573" w:rsidP="00516107">
      <w:pPr>
        <w:numPr>
          <w:ilvl w:val="1"/>
          <w:numId w:val="69"/>
        </w:numPr>
        <w:ind w:right="115"/>
        <w:jc w:val="both"/>
        <w:rPr>
          <w:rFonts w:ascii="Times New Roman" w:hAnsi="Times New Roman" w:cs="Times New Roman"/>
          <w:iCs/>
          <w:spacing w:val="-1"/>
        </w:rPr>
      </w:pPr>
      <w:r>
        <w:rPr>
          <w:rFonts w:ascii="Times New Roman" w:hAnsi="Times New Roman" w:cs="Times New Roman"/>
        </w:rPr>
        <w:t xml:space="preserve">What is the maximum size of any single stock in the portfolio in % terms?  </w:t>
      </w:r>
    </w:p>
    <w:p w14:paraId="60939B25" w14:textId="77777777" w:rsidR="00516107" w:rsidRDefault="00602573" w:rsidP="00516107">
      <w:pPr>
        <w:numPr>
          <w:ilvl w:val="1"/>
          <w:numId w:val="69"/>
        </w:numPr>
        <w:ind w:right="115"/>
        <w:jc w:val="both"/>
        <w:rPr>
          <w:rFonts w:ascii="Times New Roman" w:hAnsi="Times New Roman" w:cs="Times New Roman"/>
          <w:iCs/>
          <w:spacing w:val="-1"/>
        </w:rPr>
      </w:pPr>
      <w:r>
        <w:rPr>
          <w:rFonts w:ascii="Times New Roman" w:hAnsi="Times New Roman" w:cs="Times New Roman"/>
        </w:rPr>
        <w:t>What percentage of the portfolio is typically represented by the top ten holdings?</w:t>
      </w:r>
    </w:p>
    <w:p w14:paraId="22A14B95" w14:textId="2A16E574" w:rsidR="00516107" w:rsidRPr="00F13AB2" w:rsidRDefault="00602573" w:rsidP="0024592F">
      <w:pPr>
        <w:numPr>
          <w:ilvl w:val="1"/>
          <w:numId w:val="69"/>
        </w:numPr>
        <w:ind w:right="115"/>
        <w:jc w:val="both"/>
        <w:rPr>
          <w:rFonts w:ascii="Times New Roman" w:hAnsi="Times New Roman" w:cs="Times New Roman"/>
          <w:iCs/>
          <w:spacing w:val="-1"/>
        </w:rPr>
      </w:pPr>
      <w:r>
        <w:rPr>
          <w:rFonts w:ascii="Times New Roman" w:hAnsi="Times New Roman" w:cs="Times New Roman"/>
        </w:rPr>
        <w:t>Also specify any cap on individual stock liquidity, including but not limited to % of a stock’s free float market capitalization, # of days to liquidate a position, and % of daily trading volume consumed.</w:t>
      </w:r>
    </w:p>
    <w:p w14:paraId="485F9114" w14:textId="77777777" w:rsidR="006A03FD" w:rsidRDefault="00602573" w:rsidP="006A03FD">
      <w:pPr>
        <w:numPr>
          <w:ilvl w:val="1"/>
          <w:numId w:val="69"/>
        </w:numPr>
        <w:ind w:right="115"/>
        <w:jc w:val="both"/>
        <w:rPr>
          <w:rFonts w:ascii="Times New Roman" w:hAnsi="Times New Roman" w:cs="Times New Roman"/>
        </w:rPr>
      </w:pPr>
      <w:r>
        <w:rPr>
          <w:rFonts w:ascii="Times New Roman" w:hAnsi="Times New Roman" w:cs="Times New Roman"/>
        </w:rPr>
        <w:t>Describe how crowding or crowdedness risk in short positions is measured and monitored, and how this analysis is incorporated into position sizing.</w:t>
      </w:r>
    </w:p>
    <w:p w14:paraId="154D76E6" w14:textId="77777777" w:rsidR="006A03FD" w:rsidRDefault="00602573" w:rsidP="006A03FD">
      <w:pPr>
        <w:numPr>
          <w:ilvl w:val="1"/>
          <w:numId w:val="69"/>
        </w:numPr>
        <w:ind w:right="115"/>
        <w:jc w:val="both"/>
        <w:rPr>
          <w:rFonts w:ascii="Times New Roman" w:hAnsi="Times New Roman" w:cs="Times New Roman"/>
        </w:rPr>
      </w:pPr>
      <w:r>
        <w:rPr>
          <w:rFonts w:ascii="Times New Roman" w:hAnsi="Times New Roman" w:cs="Times New Roman"/>
        </w:rPr>
        <w:t>Describe how the liquidity of the short book is stress-tested under adverse market conditions (e.g., short squeezes, borrow recalls, or a broad-based short-selling ban), as distinct from liquidation estimates under normal market conditions.</w:t>
      </w:r>
    </w:p>
    <w:p w14:paraId="47347530" w14:textId="77777777" w:rsidR="006A03FD" w:rsidRPr="0024592F" w:rsidRDefault="006A03FD" w:rsidP="00917673">
      <w:pPr>
        <w:ind w:left="1440" w:right="115"/>
        <w:jc w:val="both"/>
        <w:rPr>
          <w:rFonts w:ascii="Times New Roman" w:hAnsi="Times New Roman" w:cs="Times New Roman"/>
          <w:iCs/>
          <w:spacing w:val="-1"/>
        </w:rPr>
      </w:pPr>
    </w:p>
    <w:p w14:paraId="337051DD" w14:textId="46CB8226" w:rsidR="00516107" w:rsidRPr="0024592F" w:rsidRDefault="00602573" w:rsidP="0024592F">
      <w:pPr>
        <w:widowControl/>
        <w:numPr>
          <w:ilvl w:val="0"/>
          <w:numId w:val="27"/>
        </w:numPr>
        <w:tabs>
          <w:tab w:val="left" w:pos="72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iCs/>
          <w:spacing w:val="-1"/>
        </w:rPr>
        <w:t>Please explain whether you underweight or avoid investment in certain sectors for non-financial reasons.</w:t>
      </w:r>
    </w:p>
    <w:p w14:paraId="770161AD" w14:textId="77777777" w:rsidR="00516107" w:rsidRDefault="00602573" w:rsidP="00516107">
      <w:pPr>
        <w:pStyle w:val="ListParagraph"/>
        <w:numPr>
          <w:ilvl w:val="0"/>
          <w:numId w:val="27"/>
        </w:numPr>
        <w:autoSpaceDE w:val="0"/>
        <w:autoSpaceDN w:val="0"/>
        <w:contextualSpacing/>
        <w:rPr>
          <w:rFonts w:ascii="Times New Roman" w:hAnsi="Times New Roman" w:cs="Times New Roman"/>
        </w:rPr>
      </w:pPr>
      <w:r>
        <w:rPr>
          <w:rFonts w:ascii="Times New Roman" w:hAnsi="Times New Roman" w:cs="Times New Roman"/>
        </w:rPr>
        <w:t>For your proposed strategy:</w:t>
      </w:r>
    </w:p>
    <w:p w14:paraId="0B0D1440" w14:textId="335FC0AC" w:rsidR="00516107" w:rsidRDefault="00602573" w:rsidP="00516107">
      <w:pPr>
        <w:pStyle w:val="ListParagraph"/>
        <w:numPr>
          <w:ilvl w:val="1"/>
          <w:numId w:val="69"/>
        </w:numPr>
        <w:autoSpaceDE w:val="0"/>
        <w:autoSpaceDN w:val="0"/>
        <w:contextualSpacing/>
        <w:rPr>
          <w:rFonts w:ascii="Times New Roman" w:hAnsi="Times New Roman" w:cs="Times New Roman"/>
        </w:rPr>
      </w:pPr>
      <w:r>
        <w:rPr>
          <w:rFonts w:ascii="Times New Roman" w:hAnsi="Times New Roman" w:cs="Times New Roman"/>
        </w:rPr>
        <w:t xml:space="preserve">Discuss the factors you believe are the most important in evaluating companies and/or stocks.  How was it developed and how has it evolved over time? </w:t>
      </w:r>
    </w:p>
    <w:p w14:paraId="0FCE8C08" w14:textId="5F1A0285" w:rsidR="00516107" w:rsidRDefault="00602573" w:rsidP="00516107">
      <w:pPr>
        <w:pStyle w:val="ListParagraph"/>
        <w:numPr>
          <w:ilvl w:val="1"/>
          <w:numId w:val="69"/>
        </w:numPr>
        <w:autoSpaceDE w:val="0"/>
        <w:autoSpaceDN w:val="0"/>
        <w:contextualSpacing/>
        <w:rPr>
          <w:rFonts w:ascii="Times New Roman" w:hAnsi="Times New Roman" w:cs="Times New Roman"/>
        </w:rPr>
      </w:pPr>
      <w:r>
        <w:rPr>
          <w:rFonts w:ascii="Times New Roman" w:hAnsi="Times New Roman" w:cs="Times New Roman"/>
        </w:rPr>
        <w:t xml:space="preserve">Are your </w:t>
      </w:r>
      <w:r w:rsidR="0024592F">
        <w:rPr>
          <w:rFonts w:ascii="Times New Roman" w:hAnsi="Times New Roman" w:cs="Times New Roman"/>
        </w:rPr>
        <w:t xml:space="preserve">portfolio managers and/or </w:t>
      </w:r>
      <w:r>
        <w:rPr>
          <w:rFonts w:ascii="Times New Roman" w:hAnsi="Times New Roman" w:cs="Times New Roman"/>
        </w:rPr>
        <w:t>analysts routinely conducting meetings with management, competitors, suppliers, customers, etc.?</w:t>
      </w:r>
    </w:p>
    <w:p w14:paraId="01DECBE7" w14:textId="77777777" w:rsidR="00516107" w:rsidRDefault="00516107" w:rsidP="00516107">
      <w:pPr>
        <w:pStyle w:val="ListParagraph"/>
        <w:autoSpaceDE w:val="0"/>
        <w:autoSpaceDN w:val="0"/>
        <w:ind w:left="1440"/>
        <w:contextualSpacing/>
        <w:rPr>
          <w:rFonts w:ascii="Times New Roman" w:hAnsi="Times New Roman" w:cs="Times New Roman"/>
        </w:rPr>
      </w:pPr>
    </w:p>
    <w:p w14:paraId="694A0DEF" w14:textId="44DEBEAF" w:rsidR="00516107" w:rsidRPr="0093201E" w:rsidRDefault="00602573" w:rsidP="0093201E">
      <w:pPr>
        <w:numPr>
          <w:ilvl w:val="0"/>
          <w:numId w:val="27"/>
        </w:numPr>
        <w:ind w:right="115"/>
        <w:jc w:val="both"/>
        <w:rPr>
          <w:rFonts w:ascii="Times New Roman" w:hAnsi="Times New Roman" w:cs="Times New Roman"/>
          <w:iCs/>
          <w:spacing w:val="-1"/>
        </w:rPr>
      </w:pPr>
      <w:r>
        <w:rPr>
          <w:rFonts w:ascii="Times New Roman" w:hAnsi="Times New Roman" w:cs="Times New Roman"/>
          <w:iCs/>
          <w:spacing w:val="-1"/>
        </w:rPr>
        <w:t>What is your approach to managing and hedging non-USD currency exposures? Is currency evaluated and managed on a stand-alone basis or is it integrated into the broader research process? Can the portfolio hold long or short currency positions that are not related to an underlying cash bond?</w:t>
      </w:r>
    </w:p>
    <w:p w14:paraId="59057844" w14:textId="4333505A" w:rsidR="00516107" w:rsidRDefault="00602573" w:rsidP="00516107">
      <w:pPr>
        <w:pStyle w:val="ListParagraph"/>
        <w:numPr>
          <w:ilvl w:val="0"/>
          <w:numId w:val="27"/>
        </w:numPr>
        <w:autoSpaceDE w:val="0"/>
        <w:autoSpaceDN w:val="0"/>
        <w:contextualSpacing/>
        <w:rPr>
          <w:rFonts w:ascii="Times New Roman" w:hAnsi="Times New Roman" w:cs="Times New Roman"/>
        </w:rPr>
      </w:pPr>
      <w:r>
        <w:rPr>
          <w:rFonts w:ascii="Times New Roman" w:hAnsi="Times New Roman" w:cs="Times New Roman"/>
        </w:rPr>
        <w:t>Address your capability on removing China</w:t>
      </w:r>
      <w:r w:rsidR="00F00B53">
        <w:rPr>
          <w:rFonts w:ascii="Times New Roman" w:hAnsi="Times New Roman" w:cs="Times New Roman"/>
        </w:rPr>
        <w:t xml:space="preserve"> and Hong Kong</w:t>
      </w:r>
      <w:r>
        <w:rPr>
          <w:rFonts w:ascii="Times New Roman" w:hAnsi="Times New Roman" w:cs="Times New Roman"/>
        </w:rPr>
        <w:t xml:space="preserve"> from the mandate. </w:t>
      </w:r>
    </w:p>
    <w:p w14:paraId="41E3BEDE" w14:textId="77777777" w:rsidR="00516107" w:rsidRDefault="00602573" w:rsidP="00516107">
      <w:pPr>
        <w:pStyle w:val="ListParagraph"/>
        <w:numPr>
          <w:ilvl w:val="1"/>
          <w:numId w:val="69"/>
        </w:numPr>
        <w:autoSpaceDE w:val="0"/>
        <w:autoSpaceDN w:val="0"/>
        <w:contextualSpacing/>
        <w:rPr>
          <w:rFonts w:ascii="Times New Roman" w:hAnsi="Times New Roman" w:cs="Times New Roman"/>
        </w:rPr>
      </w:pPr>
      <w:r>
        <w:rPr>
          <w:rFonts w:ascii="Times New Roman" w:hAnsi="Times New Roman" w:cs="Times New Roman"/>
        </w:rPr>
        <w:t xml:space="preserve">How does the expected risk and return profile change? </w:t>
      </w:r>
    </w:p>
    <w:p w14:paraId="591E0F48" w14:textId="43D612B7" w:rsidR="00516107" w:rsidRDefault="00602573" w:rsidP="00516107">
      <w:pPr>
        <w:pStyle w:val="ListParagraph"/>
        <w:widowControl/>
        <w:numPr>
          <w:ilvl w:val="1"/>
          <w:numId w:val="69"/>
        </w:numPr>
        <w:tabs>
          <w:tab w:val="left" w:pos="1440"/>
          <w:tab w:val="left" w:pos="1800"/>
          <w:tab w:val="left" w:pos="2880"/>
          <w:tab w:val="left" w:pos="3600"/>
          <w:tab w:val="left" w:pos="4320"/>
          <w:tab w:val="left" w:pos="5040"/>
          <w:tab w:val="left" w:pos="5760"/>
          <w:tab w:val="left" w:pos="6480"/>
          <w:tab w:val="left" w:pos="7200"/>
          <w:tab w:val="left" w:pos="7920"/>
          <w:tab w:val="left" w:pos="8640"/>
        </w:tabs>
        <w:contextualSpacing/>
        <w:jc w:val="both"/>
        <w:rPr>
          <w:rFonts w:ascii="Times New Roman" w:hAnsi="Times New Roman" w:cs="Times New Roman"/>
        </w:rPr>
      </w:pPr>
      <w:r>
        <w:rPr>
          <w:rFonts w:ascii="Times New Roman" w:hAnsi="Times New Roman" w:cs="Times New Roman"/>
        </w:rPr>
        <w:t>Do you have any concerns effectively managing the strategy excluding China</w:t>
      </w:r>
      <w:r w:rsidR="00F00B53">
        <w:rPr>
          <w:rFonts w:ascii="Times New Roman" w:hAnsi="Times New Roman" w:cs="Times New Roman"/>
        </w:rPr>
        <w:t xml:space="preserve"> and Hong </w:t>
      </w:r>
      <w:r w:rsidR="00055D6E">
        <w:rPr>
          <w:rFonts w:ascii="Times New Roman" w:hAnsi="Times New Roman" w:cs="Times New Roman"/>
        </w:rPr>
        <w:t>Kong</w:t>
      </w:r>
      <w:r>
        <w:rPr>
          <w:rFonts w:ascii="Times New Roman" w:hAnsi="Times New Roman" w:cs="Times New Roman"/>
        </w:rPr>
        <w:t>?</w:t>
      </w:r>
    </w:p>
    <w:p w14:paraId="51DB6CF6" w14:textId="13468478" w:rsidR="00516107" w:rsidRPr="0030364A" w:rsidRDefault="00602573" w:rsidP="0030364A">
      <w:pPr>
        <w:pStyle w:val="ListParagraph"/>
        <w:numPr>
          <w:ilvl w:val="1"/>
          <w:numId w:val="69"/>
        </w:numPr>
        <w:tabs>
          <w:tab w:val="left" w:pos="900"/>
        </w:tabs>
        <w:autoSpaceDE w:val="0"/>
        <w:autoSpaceDN w:val="0"/>
        <w:ind w:right="1247"/>
        <w:contextualSpacing/>
        <w:rPr>
          <w:rFonts w:ascii="Times New Roman" w:hAnsi="Times New Roman" w:cs="Times New Roman"/>
        </w:rPr>
      </w:pPr>
      <w:r>
        <w:rPr>
          <w:rFonts w:ascii="Times New Roman" w:hAnsi="Times New Roman" w:cs="Times New Roman"/>
        </w:rPr>
        <w:t xml:space="preserve">Please provide historical allocations to China </w:t>
      </w:r>
      <w:r w:rsidR="00F00B53">
        <w:rPr>
          <w:rFonts w:ascii="Times New Roman" w:hAnsi="Times New Roman" w:cs="Times New Roman"/>
        </w:rPr>
        <w:t xml:space="preserve">and Hong Kong </w:t>
      </w:r>
      <w:r>
        <w:rPr>
          <w:rFonts w:ascii="Times New Roman" w:hAnsi="Times New Roman" w:cs="Times New Roman"/>
        </w:rPr>
        <w:t>for the composite strategy since inception.</w:t>
      </w:r>
    </w:p>
    <w:p w14:paraId="69EFF0CE" w14:textId="781E44FA" w:rsidR="00516107" w:rsidRDefault="00602573" w:rsidP="00516107">
      <w:pPr>
        <w:pStyle w:val="ListParagraph"/>
        <w:numPr>
          <w:ilvl w:val="0"/>
          <w:numId w:val="27"/>
        </w:numPr>
        <w:rPr>
          <w:rFonts w:ascii="Times New Roman" w:hAnsi="Times New Roman" w:cs="Times New Roman"/>
          <w:iCs/>
          <w:spacing w:val="-1"/>
        </w:rPr>
      </w:pPr>
      <w:r>
        <w:rPr>
          <w:rFonts w:ascii="Times New Roman" w:hAnsi="Times New Roman" w:cs="Times New Roman"/>
        </w:rPr>
        <w:t>Does the proposed strategy invest in countries classified as Frontier markets? Please discuss the rationale for including these types of securitie</w:t>
      </w:r>
      <w:r w:rsidR="00520A0F">
        <w:rPr>
          <w:rFonts w:ascii="Times New Roman" w:hAnsi="Times New Roman" w:cs="Times New Roman"/>
        </w:rPr>
        <w:t>s?</w:t>
      </w:r>
      <w:r>
        <w:rPr>
          <w:rFonts w:ascii="Times New Roman" w:hAnsi="Times New Roman" w:cs="Times New Roman"/>
        </w:rPr>
        <w:t xml:space="preserve"> What limits are placed on investments in Frontier markets and/or currencies?</w:t>
      </w:r>
    </w:p>
    <w:p w14:paraId="0A9D02FF" w14:textId="77777777" w:rsidR="006068E6" w:rsidRDefault="006068E6" w:rsidP="004A512F">
      <w:pPr>
        <w:pStyle w:val="Heading2"/>
        <w:ind w:left="0" w:firstLine="0"/>
        <w:jc w:val="both"/>
        <w:rPr>
          <w:rFonts w:cs="Times New Roman"/>
          <w:color w:val="000000" w:themeColor="text1"/>
          <w:sz w:val="22"/>
          <w:szCs w:val="22"/>
        </w:rPr>
      </w:pPr>
    </w:p>
    <w:p w14:paraId="34C82262" w14:textId="77777777" w:rsidR="00FA60A0" w:rsidRDefault="00602573" w:rsidP="00FA60A0">
      <w:pPr>
        <w:pStyle w:val="Heading2"/>
        <w:rPr>
          <w:rFonts w:cs="Times New Roman"/>
          <w:color w:val="000000" w:themeColor="text1"/>
          <w:sz w:val="22"/>
          <w:szCs w:val="22"/>
        </w:rPr>
      </w:pPr>
      <w:r>
        <w:rPr>
          <w:rFonts w:cs="Times New Roman"/>
          <w:color w:val="000000" w:themeColor="text1"/>
          <w:sz w:val="22"/>
          <w:szCs w:val="22"/>
        </w:rPr>
        <w:t>Performance and Portfolio Composition</w:t>
      </w:r>
    </w:p>
    <w:p w14:paraId="7CDBE742" w14:textId="77777777" w:rsidR="00FA60A0" w:rsidRDefault="00FA60A0" w:rsidP="00FA60A0">
      <w:pPr>
        <w:pStyle w:val="Heading2"/>
        <w:rPr>
          <w:rFonts w:cs="Times New Roman"/>
          <w:b w:val="0"/>
          <w:bCs w:val="0"/>
          <w:color w:val="000000" w:themeColor="text1"/>
          <w:sz w:val="22"/>
          <w:szCs w:val="22"/>
        </w:rPr>
      </w:pPr>
    </w:p>
    <w:p w14:paraId="13BAA619" w14:textId="1C27EC03" w:rsidR="00FA60A0" w:rsidRPr="004A512F" w:rsidRDefault="00602573" w:rsidP="004A512F">
      <w:pPr>
        <w:pStyle w:val="ListParagraph"/>
        <w:widowControl/>
        <w:numPr>
          <w:ilvl w:val="0"/>
          <w:numId w:val="70"/>
        </w:numPr>
        <w:spacing w:line="256" w:lineRule="auto"/>
        <w:contextualSpacing/>
        <w:rPr>
          <w:rFonts w:ascii="Times New Roman" w:hAnsi="Times New Roman" w:cs="Times New Roman"/>
          <w:b/>
          <w:bCs/>
        </w:rPr>
      </w:pPr>
      <w:r>
        <w:rPr>
          <w:rFonts w:ascii="Times New Roman" w:hAnsi="Times New Roman" w:cs="Times New Roman"/>
        </w:rPr>
        <w:t>How do you evaluate your performance internally?</w:t>
      </w:r>
    </w:p>
    <w:p w14:paraId="074CC6AA" w14:textId="54526A6F" w:rsidR="00FA60A0" w:rsidRPr="004A512F" w:rsidRDefault="00602573" w:rsidP="00FA60A0">
      <w:pPr>
        <w:widowControl/>
        <w:numPr>
          <w:ilvl w:val="0"/>
          <w:numId w:val="70"/>
        </w:numPr>
        <w:tabs>
          <w:tab w:val="left" w:pos="72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What is your preferred benchmark to measure performance for this product?</w:t>
      </w:r>
    </w:p>
    <w:p w14:paraId="47930D66" w14:textId="3D66889B" w:rsidR="00FA60A0" w:rsidRPr="004A512F" w:rsidRDefault="00602573" w:rsidP="004A512F">
      <w:pPr>
        <w:pStyle w:val="ListParagraph"/>
        <w:widowControl/>
        <w:numPr>
          <w:ilvl w:val="0"/>
          <w:numId w:val="70"/>
        </w:numPr>
        <w:spacing w:after="160" w:line="256" w:lineRule="auto"/>
        <w:contextualSpacing/>
        <w:rPr>
          <w:rFonts w:ascii="Times New Roman" w:hAnsi="Times New Roman" w:cs="Times New Roman"/>
        </w:rPr>
      </w:pPr>
      <w:r>
        <w:rPr>
          <w:rFonts w:ascii="Times New Roman" w:hAnsi="Times New Roman" w:cs="Times New Roman"/>
        </w:rPr>
        <w:t>Will you hold cash in our portfolio?  If so, what is the maximum you will hold?  Is the cash weighting targeted or a result of security selection?  What is the average percentage held in a portfolio of our size over the past year?</w:t>
      </w:r>
    </w:p>
    <w:p w14:paraId="1667FE8A" w14:textId="1CA04AF7" w:rsidR="00FA60A0" w:rsidRPr="004A512F" w:rsidRDefault="00602573" w:rsidP="004A512F">
      <w:pPr>
        <w:pStyle w:val="ListParagraph"/>
        <w:widowControl/>
        <w:numPr>
          <w:ilvl w:val="0"/>
          <w:numId w:val="70"/>
        </w:numPr>
        <w:spacing w:line="256" w:lineRule="auto"/>
        <w:contextualSpacing/>
        <w:rPr>
          <w:rFonts w:ascii="Times New Roman" w:hAnsi="Times New Roman" w:cs="Times New Roman"/>
        </w:rPr>
      </w:pPr>
      <w:r>
        <w:rPr>
          <w:rFonts w:ascii="Times New Roman" w:hAnsi="Times New Roman" w:cs="Times New Roman"/>
        </w:rPr>
        <w:t>Is any portion of the performance record carried over from another firm?  If so, what was the name of the other firm?</w:t>
      </w:r>
    </w:p>
    <w:p w14:paraId="2E9CBB64" w14:textId="77777777" w:rsidR="00FA60A0" w:rsidRDefault="00602573" w:rsidP="00FA60A0">
      <w:pPr>
        <w:pStyle w:val="ListParagraph"/>
        <w:widowControl/>
        <w:numPr>
          <w:ilvl w:val="0"/>
          <w:numId w:val="70"/>
        </w:numPr>
        <w:spacing w:line="256" w:lineRule="auto"/>
        <w:contextualSpacing/>
        <w:rPr>
          <w:rFonts w:ascii="Times New Roman" w:hAnsi="Times New Roman" w:cs="Times New Roman"/>
          <w:b/>
          <w:bCs/>
        </w:rPr>
      </w:pPr>
      <w:r>
        <w:rPr>
          <w:rFonts w:ascii="Times New Roman" w:hAnsi="Times New Roman" w:cs="Times New Roman"/>
        </w:rPr>
        <w:t xml:space="preserve">Regarding performance composite quality: </w:t>
      </w:r>
    </w:p>
    <w:p w14:paraId="4DCDBB33" w14:textId="77777777" w:rsidR="00FA60A0" w:rsidRDefault="00602573" w:rsidP="00FA60A0">
      <w:pPr>
        <w:pStyle w:val="ListParagraph"/>
        <w:widowControl/>
        <w:numPr>
          <w:ilvl w:val="1"/>
          <w:numId w:val="70"/>
        </w:numPr>
        <w:spacing w:line="256" w:lineRule="auto"/>
        <w:contextualSpacing/>
        <w:rPr>
          <w:rFonts w:ascii="Times New Roman" w:hAnsi="Times New Roman" w:cs="Times New Roman"/>
          <w:b/>
          <w:bCs/>
        </w:rPr>
      </w:pPr>
      <w:r>
        <w:rPr>
          <w:rFonts w:ascii="Times New Roman" w:hAnsi="Times New Roman" w:cs="Times New Roman"/>
        </w:rPr>
        <w:t>Is the composite for the proposed strategy calculated in compliance with CFA Institute GIPS? If so, what is the initial date of compliance? If not, explain.</w:t>
      </w:r>
    </w:p>
    <w:p w14:paraId="6893857E" w14:textId="77777777" w:rsidR="00FA60A0" w:rsidRDefault="00602573" w:rsidP="00FA60A0">
      <w:pPr>
        <w:pStyle w:val="ListParagraph"/>
        <w:widowControl/>
        <w:numPr>
          <w:ilvl w:val="1"/>
          <w:numId w:val="70"/>
        </w:numPr>
        <w:spacing w:line="256" w:lineRule="auto"/>
        <w:contextualSpacing/>
        <w:rPr>
          <w:rFonts w:ascii="Times New Roman" w:hAnsi="Times New Roman" w:cs="Times New Roman"/>
          <w:b/>
          <w:bCs/>
        </w:rPr>
      </w:pPr>
      <w:r>
        <w:rPr>
          <w:rFonts w:ascii="Times New Roman" w:hAnsi="Times New Roman" w:cs="Times New Roman"/>
        </w:rPr>
        <w:lastRenderedPageBreak/>
        <w:t xml:space="preserve">Has it been your firm’s policy to include all fully discretionary portfolios in the composite since its inception? If not, please explain. </w:t>
      </w:r>
    </w:p>
    <w:p w14:paraId="7E75172D" w14:textId="77777777" w:rsidR="00FA60A0" w:rsidRDefault="00602573" w:rsidP="00FA60A0">
      <w:pPr>
        <w:pStyle w:val="ListParagraph"/>
        <w:widowControl/>
        <w:numPr>
          <w:ilvl w:val="1"/>
          <w:numId w:val="70"/>
        </w:numPr>
        <w:spacing w:line="256" w:lineRule="auto"/>
        <w:contextualSpacing/>
        <w:rPr>
          <w:rFonts w:ascii="Times New Roman" w:hAnsi="Times New Roman" w:cs="Times New Roman"/>
          <w:b/>
          <w:bCs/>
        </w:rPr>
      </w:pPr>
      <w:r>
        <w:rPr>
          <w:rFonts w:ascii="Times New Roman" w:hAnsi="Times New Roman" w:cs="Times New Roman"/>
        </w:rPr>
        <w:t xml:space="preserve">Are there currently any fully discretionary portfolios excluded from the composite? If so, provide an explanation for each instance. </w:t>
      </w:r>
    </w:p>
    <w:p w14:paraId="6D070278" w14:textId="77777777" w:rsidR="00FA60A0" w:rsidRDefault="00602573" w:rsidP="00FA60A0">
      <w:pPr>
        <w:pStyle w:val="ListParagraph"/>
        <w:widowControl/>
        <w:numPr>
          <w:ilvl w:val="1"/>
          <w:numId w:val="70"/>
        </w:numPr>
        <w:spacing w:line="256" w:lineRule="auto"/>
        <w:contextualSpacing/>
        <w:rPr>
          <w:rFonts w:ascii="Times New Roman" w:hAnsi="Times New Roman" w:cs="Times New Roman"/>
          <w:b/>
          <w:bCs/>
        </w:rPr>
      </w:pPr>
      <w:r>
        <w:rPr>
          <w:rFonts w:ascii="Times New Roman" w:hAnsi="Times New Roman" w:cs="Times New Roman"/>
        </w:rPr>
        <w:t xml:space="preserve">Are terminated portfolios included in the composite? If not, please explain. </w:t>
      </w:r>
    </w:p>
    <w:p w14:paraId="40F6AFCD" w14:textId="77777777" w:rsidR="00FA60A0" w:rsidRDefault="00602573" w:rsidP="00FA60A0">
      <w:pPr>
        <w:pStyle w:val="ListParagraph"/>
        <w:widowControl/>
        <w:numPr>
          <w:ilvl w:val="1"/>
          <w:numId w:val="70"/>
        </w:numPr>
        <w:spacing w:line="256" w:lineRule="auto"/>
        <w:contextualSpacing/>
        <w:rPr>
          <w:rFonts w:ascii="Times New Roman" w:hAnsi="Times New Roman" w:cs="Times New Roman"/>
          <w:b/>
          <w:bCs/>
        </w:rPr>
      </w:pPr>
      <w:r>
        <w:rPr>
          <w:rFonts w:ascii="Times New Roman" w:hAnsi="Times New Roman" w:cs="Times New Roman"/>
        </w:rPr>
        <w:t xml:space="preserve">When are new portfolios included in the composite? Has this policy been consistently applied since inception of the composite? </w:t>
      </w:r>
    </w:p>
    <w:p w14:paraId="52C32F34" w14:textId="77777777" w:rsidR="00FA60A0" w:rsidRDefault="00602573" w:rsidP="00FA60A0">
      <w:pPr>
        <w:pStyle w:val="ListParagraph"/>
        <w:widowControl/>
        <w:numPr>
          <w:ilvl w:val="1"/>
          <w:numId w:val="70"/>
        </w:numPr>
        <w:spacing w:line="256" w:lineRule="auto"/>
        <w:contextualSpacing/>
        <w:rPr>
          <w:rFonts w:ascii="Times New Roman" w:hAnsi="Times New Roman" w:cs="Times New Roman"/>
          <w:b/>
          <w:bCs/>
        </w:rPr>
      </w:pPr>
      <w:r>
        <w:rPr>
          <w:rFonts w:ascii="Times New Roman" w:hAnsi="Times New Roman" w:cs="Times New Roman"/>
        </w:rPr>
        <w:t xml:space="preserve">How are portfolios in the composite weighted? Has this policy been consistently applied since inception of the composite? </w:t>
      </w:r>
    </w:p>
    <w:p w14:paraId="24F6AEAA" w14:textId="77777777" w:rsidR="00FA60A0" w:rsidRDefault="00602573" w:rsidP="00FA60A0">
      <w:pPr>
        <w:pStyle w:val="ListParagraph"/>
        <w:widowControl/>
        <w:numPr>
          <w:ilvl w:val="1"/>
          <w:numId w:val="70"/>
        </w:numPr>
        <w:spacing w:line="256" w:lineRule="auto"/>
        <w:contextualSpacing/>
        <w:rPr>
          <w:rFonts w:ascii="Times New Roman" w:hAnsi="Times New Roman" w:cs="Times New Roman"/>
          <w:b/>
          <w:bCs/>
        </w:rPr>
      </w:pPr>
      <w:r>
        <w:rPr>
          <w:rFonts w:ascii="Times New Roman" w:hAnsi="Times New Roman" w:cs="Times New Roman"/>
        </w:rPr>
        <w:t xml:space="preserve">Are cash returns mixed with asset returns? Has this policy been consistently applied since inception of the composite? </w:t>
      </w:r>
    </w:p>
    <w:p w14:paraId="1D6CD0EE" w14:textId="1A078348" w:rsidR="00FA60A0" w:rsidRPr="00AE68F6" w:rsidRDefault="00602573" w:rsidP="00AE68F6">
      <w:pPr>
        <w:pStyle w:val="ListParagraph"/>
        <w:widowControl/>
        <w:numPr>
          <w:ilvl w:val="1"/>
          <w:numId w:val="70"/>
        </w:numPr>
        <w:spacing w:line="256" w:lineRule="auto"/>
        <w:contextualSpacing/>
        <w:rPr>
          <w:rFonts w:ascii="Times New Roman" w:hAnsi="Times New Roman" w:cs="Times New Roman"/>
          <w:b/>
          <w:bCs/>
        </w:rPr>
      </w:pPr>
      <w:r>
        <w:rPr>
          <w:rFonts w:ascii="Times New Roman" w:hAnsi="Times New Roman" w:cs="Times New Roman"/>
        </w:rPr>
        <w:t xml:space="preserve">Are accounts ever switched from one composite to another? What determines the appropriateness of any such changes? </w:t>
      </w:r>
    </w:p>
    <w:p w14:paraId="4C86BFB8" w14:textId="3F4A60B4" w:rsidR="00FA60A0" w:rsidRPr="00897363" w:rsidRDefault="00602573" w:rsidP="00897363">
      <w:pPr>
        <w:pStyle w:val="ListParagraph"/>
        <w:widowControl/>
        <w:numPr>
          <w:ilvl w:val="1"/>
          <w:numId w:val="70"/>
        </w:numPr>
        <w:spacing w:line="256" w:lineRule="auto"/>
        <w:contextualSpacing/>
        <w:rPr>
          <w:rFonts w:ascii="Times New Roman" w:hAnsi="Times New Roman" w:cs="Times New Roman"/>
          <w:b/>
          <w:bCs/>
        </w:rPr>
      </w:pPr>
      <w:r>
        <w:rPr>
          <w:rFonts w:ascii="Times New Roman" w:hAnsi="Times New Roman" w:cs="Times New Roman"/>
        </w:rPr>
        <w:t>For the calendar year ending 12/31/</w:t>
      </w:r>
      <w:r w:rsidR="00AE68F6">
        <w:rPr>
          <w:rFonts w:ascii="Times New Roman" w:hAnsi="Times New Roman" w:cs="Times New Roman"/>
        </w:rPr>
        <w:t>25</w:t>
      </w:r>
      <w:r>
        <w:rPr>
          <w:rFonts w:ascii="Times New Roman" w:hAnsi="Times New Roman" w:cs="Times New Roman"/>
        </w:rPr>
        <w:t xml:space="preserve">, provide the number of accounts and assets for both the investment style of the proposed strategy and the composite itself. </w:t>
      </w:r>
    </w:p>
    <w:p w14:paraId="6875C198" w14:textId="1C70479D" w:rsidR="00FA60A0" w:rsidRDefault="00602573" w:rsidP="00FA60A0">
      <w:pPr>
        <w:pStyle w:val="ListParagraph"/>
        <w:numPr>
          <w:ilvl w:val="1"/>
          <w:numId w:val="70"/>
        </w:numPr>
        <w:spacing w:before="6"/>
        <w:contextualSpacing/>
        <w:rPr>
          <w:rFonts w:ascii="Times New Roman" w:eastAsia="Calibri" w:hAnsi="Times New Roman" w:cs="Times New Roman"/>
          <w:color w:val="000000" w:themeColor="text1"/>
        </w:rPr>
      </w:pPr>
      <w:r>
        <w:rPr>
          <w:rFonts w:ascii="Times New Roman" w:eastAsia="Calibri" w:hAnsi="Times New Roman" w:cs="Times New Roman"/>
          <w:color w:val="000000" w:themeColor="text1"/>
        </w:rPr>
        <w:t>Provide the performance dispersion (high, low, and median returns) of the accounts in the composite for each of the past five calendar years ending 12/31/202</w:t>
      </w:r>
      <w:r w:rsidR="00F94CFC">
        <w:rPr>
          <w:rFonts w:ascii="Times New Roman" w:eastAsia="Calibri" w:hAnsi="Times New Roman" w:cs="Times New Roman"/>
          <w:color w:val="000000" w:themeColor="text1"/>
        </w:rPr>
        <w:t>5</w:t>
      </w:r>
      <w:r>
        <w:rPr>
          <w:rFonts w:ascii="Times New Roman" w:eastAsia="Calibri" w:hAnsi="Times New Roman" w:cs="Times New Roman"/>
          <w:color w:val="000000" w:themeColor="text1"/>
        </w:rPr>
        <w:t>.</w:t>
      </w:r>
    </w:p>
    <w:p w14:paraId="0890D690" w14:textId="77777777" w:rsidR="00FA60A0" w:rsidRDefault="00FA60A0" w:rsidP="00FA60A0">
      <w:pPr>
        <w:pStyle w:val="BodyText"/>
        <w:spacing w:before="4"/>
        <w:rPr>
          <w:rFonts w:cs="Times New Roman"/>
          <w:color w:val="000000" w:themeColor="text1"/>
        </w:rPr>
      </w:pPr>
    </w:p>
    <w:tbl>
      <w:tblPr>
        <w:tblStyle w:val="VerusTable"/>
        <w:tblW w:w="8509" w:type="dxa"/>
        <w:tblInd w:w="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296"/>
        <w:gridCol w:w="1296"/>
        <w:gridCol w:w="1296"/>
        <w:gridCol w:w="1296"/>
        <w:gridCol w:w="1296"/>
      </w:tblGrid>
      <w:tr w:rsidR="00936D93" w14:paraId="07FC477F" w14:textId="77777777" w:rsidTr="00936D93">
        <w:trPr>
          <w:cnfStyle w:val="100000000000" w:firstRow="1" w:lastRow="0" w:firstColumn="0" w:lastColumn="0" w:oddVBand="0" w:evenVBand="0" w:oddHBand="0" w:evenHBand="0" w:firstRowFirstColumn="0" w:firstRowLastColumn="0" w:lastRowFirstColumn="0" w:lastRowLastColumn="0"/>
          <w:trHeight w:val="20"/>
        </w:trPr>
        <w:tc>
          <w:tcPr>
            <w:tcW w:w="2029"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37840CD5" w14:textId="77777777" w:rsidR="00FA60A0" w:rsidRDefault="00602573">
            <w:pPr>
              <w:pStyle w:val="BodyText"/>
              <w:spacing w:before="4"/>
              <w:jc w:val="center"/>
              <w:rPr>
                <w:bCs/>
                <w:color w:val="FDB625"/>
              </w:rPr>
            </w:pPr>
            <w:r>
              <w:rPr>
                <w:rFonts w:cs="Times New Roman"/>
                <w:bCs/>
                <w:color w:val="FDB625"/>
              </w:rPr>
              <w:t>Year</w:t>
            </w:r>
          </w:p>
        </w:tc>
        <w:tc>
          <w:tcPr>
            <w:tcW w:w="1296"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5FED1BE5" w14:textId="199B0D56" w:rsidR="00FA60A0" w:rsidRDefault="00602573">
            <w:pPr>
              <w:pStyle w:val="BodyText"/>
              <w:spacing w:before="4"/>
              <w:jc w:val="center"/>
              <w:rPr>
                <w:color w:val="FDB625"/>
              </w:rPr>
            </w:pPr>
            <w:r>
              <w:rPr>
                <w:rFonts w:cs="Times New Roman"/>
                <w:b w:val="0"/>
                <w:color w:val="FDB625"/>
              </w:rPr>
              <w:t>12/31/2</w:t>
            </w:r>
            <w:r w:rsidR="00897363">
              <w:rPr>
                <w:rFonts w:cs="Times New Roman"/>
                <w:b w:val="0"/>
                <w:color w:val="FDB625"/>
              </w:rPr>
              <w:t>5</w:t>
            </w:r>
          </w:p>
        </w:tc>
        <w:tc>
          <w:tcPr>
            <w:tcW w:w="1296"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26541C33" w14:textId="079505EE" w:rsidR="00FA60A0" w:rsidRDefault="00602573">
            <w:pPr>
              <w:pStyle w:val="BodyText"/>
              <w:spacing w:before="4"/>
              <w:jc w:val="center"/>
              <w:rPr>
                <w:color w:val="FDB625"/>
              </w:rPr>
            </w:pPr>
            <w:r>
              <w:rPr>
                <w:rFonts w:cs="Times New Roman"/>
                <w:b w:val="0"/>
                <w:color w:val="FDB625"/>
              </w:rPr>
              <w:t>12/31/2</w:t>
            </w:r>
            <w:r w:rsidR="00897363">
              <w:rPr>
                <w:rFonts w:cs="Times New Roman"/>
                <w:b w:val="0"/>
                <w:color w:val="FDB625"/>
              </w:rPr>
              <w:t>4</w:t>
            </w:r>
          </w:p>
        </w:tc>
        <w:tc>
          <w:tcPr>
            <w:tcW w:w="1296"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03CA9B9C" w14:textId="5F75E583" w:rsidR="00FA60A0" w:rsidRDefault="00602573">
            <w:pPr>
              <w:pStyle w:val="BodyText"/>
              <w:spacing w:before="4"/>
              <w:jc w:val="center"/>
              <w:rPr>
                <w:color w:val="FDB625"/>
              </w:rPr>
            </w:pPr>
            <w:r>
              <w:rPr>
                <w:rFonts w:cs="Times New Roman"/>
                <w:b w:val="0"/>
                <w:color w:val="FDB625"/>
              </w:rPr>
              <w:t>12/31/2</w:t>
            </w:r>
            <w:r w:rsidR="00897363">
              <w:rPr>
                <w:rFonts w:cs="Times New Roman"/>
                <w:b w:val="0"/>
                <w:color w:val="FDB625"/>
              </w:rPr>
              <w:t>3</w:t>
            </w:r>
          </w:p>
        </w:tc>
        <w:tc>
          <w:tcPr>
            <w:tcW w:w="1296"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0EC0634D" w14:textId="36C08343" w:rsidR="00FA60A0" w:rsidRDefault="00602573">
            <w:pPr>
              <w:pStyle w:val="BodyText"/>
              <w:spacing w:before="4"/>
              <w:jc w:val="center"/>
              <w:rPr>
                <w:color w:val="FDB625"/>
              </w:rPr>
            </w:pPr>
            <w:r>
              <w:rPr>
                <w:rFonts w:cs="Times New Roman"/>
                <w:b w:val="0"/>
                <w:color w:val="FDB625"/>
              </w:rPr>
              <w:t>12/31/</w:t>
            </w:r>
            <w:r w:rsidR="00897363">
              <w:rPr>
                <w:rFonts w:cs="Times New Roman"/>
                <w:b w:val="0"/>
                <w:color w:val="FDB625"/>
              </w:rPr>
              <w:t>22</w:t>
            </w:r>
          </w:p>
        </w:tc>
        <w:tc>
          <w:tcPr>
            <w:tcW w:w="1296"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05AE3A39" w14:textId="2C18A6E4" w:rsidR="00FA60A0" w:rsidRDefault="00602573">
            <w:pPr>
              <w:pStyle w:val="BodyText"/>
              <w:spacing w:before="4"/>
              <w:jc w:val="center"/>
              <w:rPr>
                <w:color w:val="FDB625"/>
              </w:rPr>
            </w:pPr>
            <w:r>
              <w:rPr>
                <w:rFonts w:cs="Times New Roman"/>
                <w:b w:val="0"/>
                <w:color w:val="FDB625"/>
              </w:rPr>
              <w:t>12/31/</w:t>
            </w:r>
            <w:r w:rsidR="00897363">
              <w:rPr>
                <w:rFonts w:cs="Times New Roman"/>
                <w:b w:val="0"/>
                <w:color w:val="FDB625"/>
              </w:rPr>
              <w:t>21</w:t>
            </w:r>
          </w:p>
        </w:tc>
      </w:tr>
      <w:tr w:rsidR="00936D93" w14:paraId="0067BE8E" w14:textId="77777777" w:rsidTr="00936D93">
        <w:trPr>
          <w:cnfStyle w:val="000000100000" w:firstRow="0" w:lastRow="0" w:firstColumn="0" w:lastColumn="0" w:oddVBand="0" w:evenVBand="0" w:oddHBand="1" w:evenHBand="0" w:firstRowFirstColumn="0" w:firstRowLastColumn="0" w:lastRowFirstColumn="0" w:lastRowLastColumn="0"/>
          <w:trHeight w:val="20"/>
        </w:trPr>
        <w:tc>
          <w:tcPr>
            <w:tcW w:w="2029" w:type="dxa"/>
            <w:tcBorders>
              <w:top w:val="single" w:sz="4" w:space="0" w:color="auto"/>
              <w:left w:val="single" w:sz="4" w:space="0" w:color="auto"/>
              <w:bottom w:val="single" w:sz="4" w:space="0" w:color="auto"/>
              <w:right w:val="single" w:sz="4" w:space="0" w:color="auto"/>
            </w:tcBorders>
            <w:vAlign w:val="center"/>
            <w:hideMark/>
          </w:tcPr>
          <w:p w14:paraId="744F7BBF" w14:textId="77777777" w:rsidR="00FA60A0" w:rsidRDefault="00602573">
            <w:pPr>
              <w:pStyle w:val="BodyText"/>
              <w:spacing w:before="4"/>
              <w:rPr>
                <w:color w:val="1C2474"/>
                <w:sz w:val="22"/>
                <w:szCs w:val="22"/>
              </w:rPr>
            </w:pPr>
            <w:r>
              <w:rPr>
                <w:color w:val="1C2474"/>
                <w:sz w:val="22"/>
                <w:szCs w:val="22"/>
              </w:rPr>
              <w:t>Highest</w:t>
            </w:r>
          </w:p>
        </w:tc>
        <w:tc>
          <w:tcPr>
            <w:tcW w:w="1296" w:type="dxa"/>
            <w:tcBorders>
              <w:top w:val="single" w:sz="4" w:space="0" w:color="auto"/>
              <w:left w:val="single" w:sz="4" w:space="0" w:color="auto"/>
              <w:bottom w:val="single" w:sz="4" w:space="0" w:color="auto"/>
              <w:right w:val="single" w:sz="4" w:space="0" w:color="auto"/>
            </w:tcBorders>
            <w:vAlign w:val="center"/>
          </w:tcPr>
          <w:p w14:paraId="284B3976"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68E82D12"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2E15F723"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1BB6CD43"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4EED4B1F" w14:textId="77777777" w:rsidR="00FA60A0" w:rsidRDefault="00FA60A0">
            <w:pPr>
              <w:pStyle w:val="BodyText"/>
              <w:spacing w:before="4"/>
              <w:jc w:val="center"/>
              <w:rPr>
                <w:color w:val="000000" w:themeColor="text1"/>
                <w:sz w:val="22"/>
                <w:szCs w:val="22"/>
              </w:rPr>
            </w:pPr>
          </w:p>
        </w:tc>
      </w:tr>
      <w:tr w:rsidR="00936D93" w14:paraId="581C5FEC" w14:textId="77777777" w:rsidTr="00936D93">
        <w:trPr>
          <w:cnfStyle w:val="000000010000" w:firstRow="0" w:lastRow="0" w:firstColumn="0" w:lastColumn="0" w:oddVBand="0" w:evenVBand="0" w:oddHBand="0" w:evenHBand="1" w:firstRowFirstColumn="0" w:firstRowLastColumn="0" w:lastRowFirstColumn="0" w:lastRowLastColumn="0"/>
          <w:trHeight w:val="20"/>
        </w:trPr>
        <w:tc>
          <w:tcPr>
            <w:tcW w:w="2029" w:type="dxa"/>
            <w:tcBorders>
              <w:top w:val="single" w:sz="4" w:space="0" w:color="auto"/>
              <w:left w:val="single" w:sz="4" w:space="0" w:color="auto"/>
              <w:bottom w:val="single" w:sz="4" w:space="0" w:color="auto"/>
              <w:right w:val="single" w:sz="4" w:space="0" w:color="auto"/>
            </w:tcBorders>
            <w:vAlign w:val="center"/>
            <w:hideMark/>
          </w:tcPr>
          <w:p w14:paraId="2705FC58" w14:textId="77777777" w:rsidR="00FA60A0" w:rsidRDefault="00602573">
            <w:pPr>
              <w:pStyle w:val="BodyText"/>
              <w:spacing w:before="4"/>
              <w:rPr>
                <w:color w:val="1C2474"/>
                <w:sz w:val="22"/>
                <w:szCs w:val="22"/>
              </w:rPr>
            </w:pPr>
            <w:r>
              <w:rPr>
                <w:color w:val="1C2474"/>
                <w:sz w:val="22"/>
                <w:szCs w:val="22"/>
              </w:rPr>
              <w:t>Lowest</w:t>
            </w:r>
          </w:p>
        </w:tc>
        <w:tc>
          <w:tcPr>
            <w:tcW w:w="1296" w:type="dxa"/>
            <w:tcBorders>
              <w:top w:val="single" w:sz="4" w:space="0" w:color="auto"/>
              <w:left w:val="single" w:sz="4" w:space="0" w:color="auto"/>
              <w:bottom w:val="single" w:sz="4" w:space="0" w:color="auto"/>
              <w:right w:val="single" w:sz="4" w:space="0" w:color="auto"/>
            </w:tcBorders>
            <w:vAlign w:val="center"/>
          </w:tcPr>
          <w:p w14:paraId="2BAE7CA3"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5FF031B6"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1CAFEB4F"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23E30786"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57A460A4" w14:textId="77777777" w:rsidR="00FA60A0" w:rsidRDefault="00FA60A0">
            <w:pPr>
              <w:pStyle w:val="BodyText"/>
              <w:spacing w:before="4"/>
              <w:jc w:val="center"/>
              <w:rPr>
                <w:color w:val="000000" w:themeColor="text1"/>
                <w:sz w:val="22"/>
                <w:szCs w:val="22"/>
              </w:rPr>
            </w:pPr>
          </w:p>
        </w:tc>
      </w:tr>
      <w:tr w:rsidR="00936D93" w14:paraId="14C66431" w14:textId="77777777" w:rsidTr="00936D93">
        <w:trPr>
          <w:cnfStyle w:val="000000100000" w:firstRow="0" w:lastRow="0" w:firstColumn="0" w:lastColumn="0" w:oddVBand="0" w:evenVBand="0" w:oddHBand="1" w:evenHBand="0" w:firstRowFirstColumn="0" w:firstRowLastColumn="0" w:lastRowFirstColumn="0" w:lastRowLastColumn="0"/>
          <w:trHeight w:val="20"/>
        </w:trPr>
        <w:tc>
          <w:tcPr>
            <w:tcW w:w="2029" w:type="dxa"/>
            <w:tcBorders>
              <w:top w:val="single" w:sz="4" w:space="0" w:color="auto"/>
              <w:left w:val="single" w:sz="4" w:space="0" w:color="auto"/>
              <w:bottom w:val="single" w:sz="4" w:space="0" w:color="auto"/>
              <w:right w:val="single" w:sz="4" w:space="0" w:color="auto"/>
            </w:tcBorders>
            <w:vAlign w:val="center"/>
            <w:hideMark/>
          </w:tcPr>
          <w:p w14:paraId="5398D399" w14:textId="77777777" w:rsidR="00FA60A0" w:rsidRDefault="00602573">
            <w:pPr>
              <w:pStyle w:val="BodyText"/>
              <w:spacing w:before="4"/>
              <w:rPr>
                <w:color w:val="1C2474"/>
                <w:sz w:val="22"/>
                <w:szCs w:val="22"/>
              </w:rPr>
            </w:pPr>
            <w:r>
              <w:rPr>
                <w:color w:val="1C2474"/>
                <w:sz w:val="22"/>
                <w:szCs w:val="22"/>
              </w:rPr>
              <w:t>Median</w:t>
            </w:r>
          </w:p>
        </w:tc>
        <w:tc>
          <w:tcPr>
            <w:tcW w:w="1296" w:type="dxa"/>
            <w:tcBorders>
              <w:top w:val="single" w:sz="4" w:space="0" w:color="auto"/>
              <w:left w:val="single" w:sz="4" w:space="0" w:color="auto"/>
              <w:bottom w:val="single" w:sz="4" w:space="0" w:color="auto"/>
              <w:right w:val="single" w:sz="4" w:space="0" w:color="auto"/>
            </w:tcBorders>
            <w:vAlign w:val="center"/>
          </w:tcPr>
          <w:p w14:paraId="28FA7FE2"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2D08B8C6"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42A55C32"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5CCEC2F4"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0319EDDA" w14:textId="77777777" w:rsidR="00FA60A0" w:rsidRDefault="00FA60A0">
            <w:pPr>
              <w:pStyle w:val="BodyText"/>
              <w:spacing w:before="4"/>
              <w:jc w:val="center"/>
              <w:rPr>
                <w:color w:val="000000" w:themeColor="text1"/>
                <w:sz w:val="22"/>
                <w:szCs w:val="22"/>
              </w:rPr>
            </w:pPr>
          </w:p>
        </w:tc>
      </w:tr>
      <w:tr w:rsidR="00936D93" w14:paraId="45DCAEC9" w14:textId="77777777" w:rsidTr="00936D93">
        <w:trPr>
          <w:cnfStyle w:val="000000010000" w:firstRow="0" w:lastRow="0" w:firstColumn="0" w:lastColumn="0" w:oddVBand="0" w:evenVBand="0" w:oddHBand="0" w:evenHBand="1" w:firstRowFirstColumn="0" w:firstRowLastColumn="0" w:lastRowFirstColumn="0" w:lastRowLastColumn="0"/>
          <w:trHeight w:val="20"/>
        </w:trPr>
        <w:tc>
          <w:tcPr>
            <w:tcW w:w="2029" w:type="dxa"/>
            <w:tcBorders>
              <w:top w:val="single" w:sz="4" w:space="0" w:color="auto"/>
              <w:left w:val="single" w:sz="4" w:space="0" w:color="auto"/>
              <w:bottom w:val="single" w:sz="4" w:space="0" w:color="auto"/>
              <w:right w:val="single" w:sz="4" w:space="0" w:color="auto"/>
            </w:tcBorders>
            <w:vAlign w:val="center"/>
            <w:hideMark/>
          </w:tcPr>
          <w:p w14:paraId="19FE74C9" w14:textId="77777777" w:rsidR="00FA60A0" w:rsidRDefault="00602573">
            <w:pPr>
              <w:pStyle w:val="BodyText"/>
              <w:spacing w:before="4"/>
              <w:rPr>
                <w:color w:val="1C2474"/>
                <w:sz w:val="22"/>
                <w:szCs w:val="22"/>
              </w:rPr>
            </w:pPr>
            <w:r>
              <w:rPr>
                <w:color w:val="1C2474"/>
                <w:sz w:val="22"/>
                <w:szCs w:val="22"/>
              </w:rPr>
              <w:t>Number of portfolios</w:t>
            </w:r>
          </w:p>
        </w:tc>
        <w:tc>
          <w:tcPr>
            <w:tcW w:w="1296" w:type="dxa"/>
            <w:tcBorders>
              <w:top w:val="single" w:sz="4" w:space="0" w:color="auto"/>
              <w:left w:val="single" w:sz="4" w:space="0" w:color="auto"/>
              <w:bottom w:val="single" w:sz="4" w:space="0" w:color="auto"/>
              <w:right w:val="single" w:sz="4" w:space="0" w:color="auto"/>
            </w:tcBorders>
            <w:vAlign w:val="center"/>
          </w:tcPr>
          <w:p w14:paraId="51D30A5A"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2840F58A"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5F18769D"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488B49D0"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229B962B" w14:textId="77777777" w:rsidR="00FA60A0" w:rsidRDefault="00FA60A0">
            <w:pPr>
              <w:pStyle w:val="BodyText"/>
              <w:spacing w:before="4"/>
              <w:jc w:val="center"/>
              <w:rPr>
                <w:color w:val="000000" w:themeColor="text1"/>
                <w:sz w:val="22"/>
                <w:szCs w:val="22"/>
              </w:rPr>
            </w:pPr>
          </w:p>
        </w:tc>
      </w:tr>
    </w:tbl>
    <w:p w14:paraId="3E2A3394" w14:textId="77777777" w:rsidR="00FA60A0" w:rsidRDefault="00FA60A0" w:rsidP="00FA60A0">
      <w:pPr>
        <w:rPr>
          <w:rFonts w:ascii="Times New Roman" w:hAnsi="Times New Roman" w:cs="Times New Roman"/>
          <w:b/>
          <w:bCs/>
        </w:rPr>
      </w:pPr>
    </w:p>
    <w:p w14:paraId="74099771" w14:textId="77777777" w:rsidR="00FA60A0" w:rsidRDefault="00602573" w:rsidP="00FA60A0">
      <w:pPr>
        <w:widowControl/>
        <w:numPr>
          <w:ilvl w:val="0"/>
          <w:numId w:val="70"/>
        </w:numPr>
        <w:tabs>
          <w:tab w:val="left" w:pos="72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Please attach an Excel spreadsheet (</w:t>
      </w:r>
      <w:r>
        <w:rPr>
          <w:rFonts w:ascii="Times New Roman" w:hAnsi="Times New Roman" w:cs="Times New Roman"/>
          <w:u w:val="single"/>
        </w:rPr>
        <w:t>not</w:t>
      </w:r>
      <w:r>
        <w:rPr>
          <w:rFonts w:ascii="Times New Roman" w:hAnsi="Times New Roman" w:cs="Times New Roman"/>
        </w:rPr>
        <w:t xml:space="preserve"> Adobe or read only) with monthly results for the last 120 calendar months or since inception (whichever is shorter). Please include both gross and net monthly results. Specific instructions for the spreadsheet:</w:t>
      </w:r>
    </w:p>
    <w:p w14:paraId="2F03D2B9" w14:textId="77777777" w:rsidR="00FA60A0" w:rsidRDefault="00FA60A0" w:rsidP="00FA60A0">
      <w:pPr>
        <w:widowControl/>
        <w:tabs>
          <w:tab w:val="left" w:pos="72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p w14:paraId="40B7C2AC" w14:textId="3B4DAC91" w:rsidR="00FA60A0" w:rsidRDefault="00602573" w:rsidP="00FA60A0">
      <w:pPr>
        <w:widowControl/>
        <w:tabs>
          <w:tab w:val="left" w:pos="720"/>
          <w:tab w:val="left" w:pos="180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cs="Times New Roman"/>
        </w:rPr>
      </w:pPr>
      <w:r>
        <w:rPr>
          <w:rFonts w:ascii="Times New Roman" w:hAnsi="Times New Roman" w:cs="Times New Roman"/>
        </w:rPr>
        <w:t>Tab 1 (Required)</w:t>
      </w:r>
      <w:r>
        <w:rPr>
          <w:rFonts w:ascii="Times New Roman" w:hAnsi="Times New Roman" w:cs="Times New Roman"/>
        </w:rPr>
        <w:tab/>
      </w:r>
      <w:r>
        <w:rPr>
          <w:rFonts w:ascii="Times New Roman" w:hAnsi="Times New Roman" w:cs="Times New Roman"/>
        </w:rPr>
        <w:tab/>
      </w:r>
      <w:r w:rsidR="00D7563E">
        <w:rPr>
          <w:rFonts w:ascii="Times New Roman" w:hAnsi="Times New Roman" w:cs="Times New Roman"/>
        </w:rPr>
        <w:t>Strategy</w:t>
      </w:r>
      <w:r>
        <w:rPr>
          <w:rFonts w:ascii="Times New Roman" w:hAnsi="Times New Roman" w:cs="Times New Roman"/>
        </w:rPr>
        <w:t xml:space="preserve"> monthly performance (fully GIPS compliant)</w:t>
      </w:r>
    </w:p>
    <w:p w14:paraId="64B4148D" w14:textId="77777777" w:rsidR="00FA60A0" w:rsidRDefault="00FA60A0" w:rsidP="00FA60A0">
      <w:pPr>
        <w:widowControl/>
        <w:tabs>
          <w:tab w:val="left" w:pos="720"/>
          <w:tab w:val="left" w:pos="180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cs="Times New Roman"/>
        </w:rPr>
      </w:pPr>
    </w:p>
    <w:p w14:paraId="6B855DC8" w14:textId="72120043" w:rsidR="00FA60A0" w:rsidRDefault="00602573" w:rsidP="00FA60A0">
      <w:pPr>
        <w:widowControl/>
        <w:tabs>
          <w:tab w:val="left" w:pos="720"/>
          <w:tab w:val="left" w:pos="180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cs="Times New Roman"/>
        </w:rPr>
      </w:pPr>
      <w:r>
        <w:rPr>
          <w:rFonts w:ascii="Times New Roman" w:hAnsi="Times New Roman" w:cs="Times New Roman"/>
        </w:rPr>
        <w:t>Tab 2 (Required)</w:t>
      </w:r>
      <w:r>
        <w:rPr>
          <w:rFonts w:ascii="Times New Roman" w:hAnsi="Times New Roman" w:cs="Times New Roman"/>
        </w:rPr>
        <w:tab/>
      </w:r>
      <w:r>
        <w:rPr>
          <w:rFonts w:ascii="Times New Roman" w:hAnsi="Times New Roman" w:cs="Times New Roman"/>
        </w:rPr>
        <w:tab/>
        <w:t xml:space="preserve">Monthly allocation to China </w:t>
      </w:r>
      <w:r w:rsidR="00FF0E8E">
        <w:rPr>
          <w:rFonts w:ascii="Times New Roman" w:hAnsi="Times New Roman" w:cs="Times New Roman"/>
        </w:rPr>
        <w:t>and Hong Kong</w:t>
      </w:r>
    </w:p>
    <w:p w14:paraId="766BA575" w14:textId="77777777" w:rsidR="00FA60A0" w:rsidRDefault="00FA60A0" w:rsidP="00FA60A0">
      <w:pPr>
        <w:widowControl/>
        <w:tabs>
          <w:tab w:val="left" w:pos="720"/>
          <w:tab w:val="left" w:pos="180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cs="Times New Roman"/>
        </w:rPr>
      </w:pPr>
    </w:p>
    <w:p w14:paraId="1AB7779C" w14:textId="086ABEFE" w:rsidR="00FA60A0" w:rsidRDefault="00602573" w:rsidP="00FA60A0">
      <w:pPr>
        <w:widowControl/>
        <w:tabs>
          <w:tab w:val="left" w:pos="720"/>
          <w:tab w:val="left" w:pos="180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cs="Times New Roman"/>
        </w:rPr>
      </w:pPr>
      <w:r>
        <w:rPr>
          <w:rFonts w:ascii="Times New Roman" w:hAnsi="Times New Roman" w:cs="Times New Roman"/>
        </w:rPr>
        <w:t>Tab 3 (Preferred Supplement)</w:t>
      </w:r>
      <w:r>
        <w:rPr>
          <w:rFonts w:ascii="Times New Roman" w:hAnsi="Times New Roman" w:cs="Times New Roman"/>
        </w:rPr>
        <w:tab/>
      </w:r>
      <w:r w:rsidR="004534C2">
        <w:rPr>
          <w:rFonts w:ascii="Times New Roman" w:hAnsi="Times New Roman" w:cs="Times New Roman"/>
        </w:rPr>
        <w:t>AC</w:t>
      </w:r>
      <w:r w:rsidR="00CD3272">
        <w:rPr>
          <w:rFonts w:ascii="Times New Roman" w:hAnsi="Times New Roman" w:cs="Times New Roman"/>
        </w:rPr>
        <w:t xml:space="preserve">WI </w:t>
      </w:r>
      <w:r w:rsidR="00953CDC">
        <w:rPr>
          <w:rFonts w:ascii="Times New Roman" w:hAnsi="Times New Roman" w:cs="Times New Roman"/>
        </w:rPr>
        <w:t>E</w:t>
      </w:r>
      <w:r>
        <w:rPr>
          <w:rFonts w:ascii="Times New Roman" w:hAnsi="Times New Roman" w:cs="Times New Roman"/>
        </w:rPr>
        <w:t>x China</w:t>
      </w:r>
      <w:r w:rsidR="001C2ACD">
        <w:rPr>
          <w:rFonts w:ascii="Times New Roman" w:hAnsi="Times New Roman" w:cs="Times New Roman"/>
        </w:rPr>
        <w:t xml:space="preserve"> ex Hong Ko</w:t>
      </w:r>
      <w:r w:rsidR="00F94CFC">
        <w:rPr>
          <w:rFonts w:ascii="Times New Roman" w:hAnsi="Times New Roman" w:cs="Times New Roman"/>
        </w:rPr>
        <w:t>n</w:t>
      </w:r>
      <w:r w:rsidR="001C2ACD">
        <w:rPr>
          <w:rFonts w:ascii="Times New Roman" w:hAnsi="Times New Roman" w:cs="Times New Roman"/>
        </w:rPr>
        <w:t>g</w:t>
      </w:r>
      <w:r>
        <w:rPr>
          <w:rFonts w:ascii="Times New Roman" w:hAnsi="Times New Roman" w:cs="Times New Roman"/>
        </w:rPr>
        <w:t xml:space="preserve"> monthly performance (fully GIPS compliant)</w:t>
      </w:r>
    </w:p>
    <w:p w14:paraId="0B746A20" w14:textId="77777777" w:rsidR="00FA60A0" w:rsidRDefault="00FA60A0" w:rsidP="00FA60A0">
      <w:pPr>
        <w:widowControl/>
        <w:tabs>
          <w:tab w:val="left" w:pos="720"/>
          <w:tab w:val="left" w:pos="180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cs="Times New Roman"/>
        </w:rPr>
      </w:pPr>
    </w:p>
    <w:p w14:paraId="0C1807EC" w14:textId="77777777" w:rsidR="00FA60A0" w:rsidRDefault="00602573" w:rsidP="00FA60A0">
      <w:pPr>
        <w:pStyle w:val="ListParagraph"/>
        <w:widowControl/>
        <w:numPr>
          <w:ilvl w:val="0"/>
          <w:numId w:val="71"/>
        </w:numPr>
        <w:tabs>
          <w:tab w:val="left" w:pos="72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OR</w:t>
      </w:r>
      <w:r>
        <w:rPr>
          <w:rFonts w:ascii="Times New Roman" w:hAnsi="Times New Roman" w:cs="Times New Roman"/>
        </w:rPr>
        <w:tab/>
        <w:t>-</w:t>
      </w:r>
    </w:p>
    <w:p w14:paraId="10F4A85A" w14:textId="77777777" w:rsidR="00FA60A0" w:rsidRDefault="00FA60A0" w:rsidP="00FA60A0">
      <w:pPr>
        <w:pStyle w:val="ListParagraph"/>
        <w:widowControl/>
        <w:tabs>
          <w:tab w:val="left" w:pos="720"/>
          <w:tab w:val="left" w:pos="1800"/>
          <w:tab w:val="left" w:pos="2880"/>
          <w:tab w:val="left" w:pos="3600"/>
          <w:tab w:val="left" w:pos="4320"/>
          <w:tab w:val="left" w:pos="5040"/>
          <w:tab w:val="left" w:pos="5760"/>
          <w:tab w:val="left" w:pos="6480"/>
          <w:tab w:val="left" w:pos="7200"/>
          <w:tab w:val="left" w:pos="7920"/>
          <w:tab w:val="left" w:pos="8640"/>
        </w:tabs>
        <w:ind w:left="1080"/>
        <w:jc w:val="both"/>
        <w:rPr>
          <w:rFonts w:ascii="Times New Roman" w:hAnsi="Times New Roman" w:cs="Times New Roman"/>
        </w:rPr>
      </w:pPr>
    </w:p>
    <w:p w14:paraId="14EB4057" w14:textId="19925056" w:rsidR="00FA60A0" w:rsidRDefault="00602573" w:rsidP="00FA60A0">
      <w:pPr>
        <w:widowControl/>
        <w:tabs>
          <w:tab w:val="left" w:pos="720"/>
          <w:tab w:val="left" w:pos="180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cs="Times New Roman"/>
        </w:rPr>
      </w:pPr>
      <w:r>
        <w:rPr>
          <w:rFonts w:ascii="Times New Roman" w:hAnsi="Times New Roman" w:cs="Times New Roman"/>
        </w:rPr>
        <w:t>Tab 3 (Acceptable Supplement)</w:t>
      </w:r>
      <w:r>
        <w:rPr>
          <w:rFonts w:ascii="Times New Roman" w:hAnsi="Times New Roman" w:cs="Times New Roman"/>
        </w:rPr>
        <w:tab/>
      </w:r>
      <w:r w:rsidR="00953CDC">
        <w:rPr>
          <w:rFonts w:ascii="Times New Roman" w:hAnsi="Times New Roman" w:cs="Times New Roman"/>
        </w:rPr>
        <w:t>E</w:t>
      </w:r>
      <w:r>
        <w:rPr>
          <w:rFonts w:ascii="Times New Roman" w:hAnsi="Times New Roman" w:cs="Times New Roman"/>
        </w:rPr>
        <w:t xml:space="preserve">x China </w:t>
      </w:r>
      <w:r w:rsidR="001C2ACD">
        <w:rPr>
          <w:rFonts w:ascii="Times New Roman" w:hAnsi="Times New Roman" w:cs="Times New Roman"/>
        </w:rPr>
        <w:t xml:space="preserve">ex Hong Kong </w:t>
      </w:r>
      <w:r>
        <w:rPr>
          <w:rFonts w:ascii="Times New Roman" w:hAnsi="Times New Roman" w:cs="Times New Roman"/>
        </w:rPr>
        <w:t>monthly performance (calculated by manager as a carveout-not GIPS compliant)</w:t>
      </w:r>
    </w:p>
    <w:p w14:paraId="4669DA90" w14:textId="65E5AC7B" w:rsidR="00FA60A0" w:rsidRPr="00394A1C" w:rsidRDefault="00602573" w:rsidP="00FA60A0">
      <w:pPr>
        <w:pStyle w:val="ListParagraph"/>
        <w:numPr>
          <w:ilvl w:val="0"/>
          <w:numId w:val="70"/>
        </w:numPr>
        <w:tabs>
          <w:tab w:val="left" w:pos="900"/>
        </w:tabs>
        <w:autoSpaceDE w:val="0"/>
        <w:autoSpaceDN w:val="0"/>
        <w:spacing w:before="1"/>
        <w:ind w:right="768"/>
        <w:contextualSpacing/>
        <w:rPr>
          <w:rFonts w:ascii="Times New Roman" w:hAnsi="Times New Roman" w:cs="Times New Roman"/>
        </w:rPr>
      </w:pPr>
      <w:r>
        <w:rPr>
          <w:rFonts w:ascii="Times New Roman" w:hAnsi="Times New Roman" w:cs="Times New Roman"/>
        </w:rPr>
        <w:t>Discuss any periods during which the proposed strategy experienced exceptionally good/bad performance or high/low volatility – in essence provide context and explanation for any periods that would be considered</w:t>
      </w:r>
      <w:r>
        <w:rPr>
          <w:rFonts w:ascii="Times New Roman" w:hAnsi="Times New Roman" w:cs="Times New Roman"/>
          <w:spacing w:val="-5"/>
        </w:rPr>
        <w:t xml:space="preserve"> </w:t>
      </w:r>
      <w:r>
        <w:rPr>
          <w:rFonts w:ascii="Times New Roman" w:hAnsi="Times New Roman" w:cs="Times New Roman"/>
        </w:rPr>
        <w:t>abnormal.</w:t>
      </w:r>
    </w:p>
    <w:p w14:paraId="65F291D7" w14:textId="77777777" w:rsidR="00FA60A0" w:rsidRDefault="00602573" w:rsidP="00FA60A0">
      <w:pPr>
        <w:pStyle w:val="ListParagraph"/>
        <w:widowControl/>
        <w:numPr>
          <w:ilvl w:val="0"/>
          <w:numId w:val="70"/>
        </w:num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jc w:val="both"/>
        <w:rPr>
          <w:rFonts w:ascii="Times New Roman" w:hAnsi="Times New Roman" w:cs="Times New Roman"/>
        </w:rPr>
      </w:pPr>
      <w:r>
        <w:rPr>
          <w:rFonts w:ascii="Times New Roman" w:hAnsi="Times New Roman" w:cs="Times New Roman"/>
        </w:rPr>
        <w:t>Provide the approximate percentage of expected value added versus the benchmark in the following categories.  The total should equal 100%.   Provide supporting explanations for the alpha sources cited.</w:t>
      </w:r>
    </w:p>
    <w:p w14:paraId="25D1C28B" w14:textId="77777777" w:rsidR="00FA60A0" w:rsidRDefault="00FA60A0" w:rsidP="00FA60A0">
      <w:pPr>
        <w:pStyle w:val="ListParagraph"/>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bl>
      <w:tblPr>
        <w:tblStyle w:val="TableGrid"/>
        <w:tblW w:w="0" w:type="auto"/>
        <w:tblInd w:w="2155" w:type="dxa"/>
        <w:tblLook w:val="04A0" w:firstRow="1" w:lastRow="0" w:firstColumn="1" w:lastColumn="0" w:noHBand="0" w:noVBand="1"/>
      </w:tblPr>
      <w:tblGrid>
        <w:gridCol w:w="2880"/>
        <w:gridCol w:w="2970"/>
      </w:tblGrid>
      <w:tr w:rsidR="00936D93" w14:paraId="48381022" w14:textId="77777777">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1C2474"/>
            <w:hideMark/>
          </w:tcPr>
          <w:p w14:paraId="7B211560" w14:textId="77777777" w:rsidR="00FA60A0" w:rsidRDefault="00602573">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b/>
                <w:bCs/>
                <w:color w:val="FDB625"/>
                <w:sz w:val="22"/>
                <w:szCs w:val="22"/>
              </w:rPr>
            </w:pPr>
            <w:r>
              <w:rPr>
                <w:b/>
                <w:bCs/>
                <w:color w:val="FDB625"/>
                <w:sz w:val="22"/>
                <w:szCs w:val="22"/>
              </w:rPr>
              <w:t>Asset Allocation</w:t>
            </w:r>
          </w:p>
        </w:tc>
        <w:tc>
          <w:tcPr>
            <w:tcW w:w="2970" w:type="dxa"/>
            <w:tcBorders>
              <w:top w:val="single" w:sz="4" w:space="0" w:color="auto"/>
              <w:left w:val="single" w:sz="4" w:space="0" w:color="auto"/>
              <w:bottom w:val="single" w:sz="4" w:space="0" w:color="auto"/>
              <w:right w:val="single" w:sz="4" w:space="0" w:color="auto"/>
            </w:tcBorders>
          </w:tcPr>
          <w:p w14:paraId="3F3DFDA2" w14:textId="77777777" w:rsidR="00FA60A0" w:rsidRDefault="00FA60A0">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tc>
      </w:tr>
      <w:tr w:rsidR="00936D93" w14:paraId="6B5DA57E" w14:textId="77777777">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1C2474"/>
            <w:hideMark/>
          </w:tcPr>
          <w:p w14:paraId="29CFD1DA" w14:textId="77777777" w:rsidR="00FA60A0" w:rsidRDefault="00602573">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b/>
                <w:bCs/>
                <w:color w:val="FDB625"/>
                <w:sz w:val="22"/>
                <w:szCs w:val="22"/>
              </w:rPr>
            </w:pPr>
            <w:r>
              <w:rPr>
                <w:b/>
                <w:bCs/>
                <w:color w:val="FDB625"/>
                <w:sz w:val="22"/>
                <w:szCs w:val="22"/>
              </w:rPr>
              <w:t>Industry/Sector Allocation</w:t>
            </w:r>
          </w:p>
        </w:tc>
        <w:tc>
          <w:tcPr>
            <w:tcW w:w="2970" w:type="dxa"/>
            <w:tcBorders>
              <w:top w:val="single" w:sz="4" w:space="0" w:color="auto"/>
              <w:left w:val="single" w:sz="4" w:space="0" w:color="auto"/>
              <w:bottom w:val="single" w:sz="4" w:space="0" w:color="auto"/>
              <w:right w:val="single" w:sz="4" w:space="0" w:color="auto"/>
            </w:tcBorders>
          </w:tcPr>
          <w:p w14:paraId="24B26872" w14:textId="77777777" w:rsidR="00FA60A0" w:rsidRDefault="00FA60A0">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tc>
      </w:tr>
      <w:tr w:rsidR="00936D93" w14:paraId="2F1C37B0" w14:textId="77777777">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1C2474"/>
            <w:hideMark/>
          </w:tcPr>
          <w:p w14:paraId="02A2C8F0" w14:textId="77777777" w:rsidR="00FA60A0" w:rsidRDefault="00602573">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b/>
                <w:bCs/>
                <w:color w:val="FDB625"/>
                <w:sz w:val="22"/>
                <w:szCs w:val="22"/>
              </w:rPr>
            </w:pPr>
            <w:r>
              <w:rPr>
                <w:b/>
                <w:bCs/>
                <w:color w:val="FDB625"/>
                <w:sz w:val="22"/>
                <w:szCs w:val="22"/>
              </w:rPr>
              <w:t>Risk Control</w:t>
            </w:r>
          </w:p>
        </w:tc>
        <w:tc>
          <w:tcPr>
            <w:tcW w:w="2970" w:type="dxa"/>
            <w:tcBorders>
              <w:top w:val="single" w:sz="4" w:space="0" w:color="auto"/>
              <w:left w:val="single" w:sz="4" w:space="0" w:color="auto"/>
              <w:bottom w:val="single" w:sz="4" w:space="0" w:color="auto"/>
              <w:right w:val="single" w:sz="4" w:space="0" w:color="auto"/>
            </w:tcBorders>
          </w:tcPr>
          <w:p w14:paraId="3A0363E6" w14:textId="77777777" w:rsidR="00FA60A0" w:rsidRDefault="00FA60A0">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tc>
      </w:tr>
      <w:tr w:rsidR="00936D93" w14:paraId="207FACCB" w14:textId="77777777">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1C2474"/>
            <w:hideMark/>
          </w:tcPr>
          <w:p w14:paraId="68913034" w14:textId="77777777" w:rsidR="00FA60A0" w:rsidRDefault="00602573">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b/>
                <w:bCs/>
                <w:color w:val="FDB625"/>
                <w:sz w:val="22"/>
                <w:szCs w:val="22"/>
              </w:rPr>
            </w:pPr>
            <w:r>
              <w:rPr>
                <w:b/>
                <w:bCs/>
                <w:color w:val="FDB625"/>
                <w:sz w:val="22"/>
                <w:szCs w:val="22"/>
              </w:rPr>
              <w:lastRenderedPageBreak/>
              <w:t>Security Selection</w:t>
            </w:r>
          </w:p>
        </w:tc>
        <w:tc>
          <w:tcPr>
            <w:tcW w:w="2970" w:type="dxa"/>
            <w:tcBorders>
              <w:top w:val="single" w:sz="4" w:space="0" w:color="auto"/>
              <w:left w:val="single" w:sz="4" w:space="0" w:color="auto"/>
              <w:bottom w:val="single" w:sz="4" w:space="0" w:color="auto"/>
              <w:right w:val="single" w:sz="4" w:space="0" w:color="auto"/>
            </w:tcBorders>
          </w:tcPr>
          <w:p w14:paraId="24F32FDB" w14:textId="77777777" w:rsidR="00FA60A0" w:rsidRDefault="00FA60A0">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tc>
      </w:tr>
      <w:tr w:rsidR="00936D93" w14:paraId="747003F0" w14:textId="77777777">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1C2474"/>
            <w:hideMark/>
          </w:tcPr>
          <w:p w14:paraId="5D149F1E" w14:textId="77777777" w:rsidR="00FA60A0" w:rsidRDefault="00602573">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b/>
                <w:bCs/>
                <w:color w:val="FDB625"/>
                <w:sz w:val="22"/>
                <w:szCs w:val="22"/>
              </w:rPr>
            </w:pPr>
            <w:r>
              <w:rPr>
                <w:b/>
                <w:bCs/>
                <w:color w:val="FDB625"/>
                <w:sz w:val="22"/>
                <w:szCs w:val="22"/>
              </w:rPr>
              <w:t>Trading</w:t>
            </w:r>
          </w:p>
        </w:tc>
        <w:tc>
          <w:tcPr>
            <w:tcW w:w="2970" w:type="dxa"/>
            <w:tcBorders>
              <w:top w:val="single" w:sz="4" w:space="0" w:color="auto"/>
              <w:left w:val="single" w:sz="4" w:space="0" w:color="auto"/>
              <w:bottom w:val="single" w:sz="4" w:space="0" w:color="auto"/>
              <w:right w:val="single" w:sz="4" w:space="0" w:color="auto"/>
            </w:tcBorders>
          </w:tcPr>
          <w:p w14:paraId="7B2924A7" w14:textId="77777777" w:rsidR="00FA60A0" w:rsidRDefault="00FA60A0">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tc>
      </w:tr>
    </w:tbl>
    <w:p w14:paraId="08541656" w14:textId="77777777" w:rsidR="00FA60A0" w:rsidRDefault="00FA60A0" w:rsidP="00FA60A0">
      <w:pPr>
        <w:tabs>
          <w:tab w:val="left" w:pos="144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p w14:paraId="483A65AC" w14:textId="16B61883" w:rsidR="00FA60A0" w:rsidRPr="00394A1C" w:rsidRDefault="00602573" w:rsidP="00394A1C">
      <w:pPr>
        <w:widowControl/>
        <w:numPr>
          <w:ilvl w:val="0"/>
          <w:numId w:val="70"/>
        </w:numPr>
        <w:tabs>
          <w:tab w:val="left" w:pos="144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 xml:space="preserve">Provide details regarding any </w:t>
      </w:r>
      <w:proofErr w:type="gramStart"/>
      <w:r>
        <w:rPr>
          <w:rFonts w:ascii="Times New Roman" w:hAnsi="Times New Roman" w:cs="Times New Roman"/>
        </w:rPr>
        <w:t>time period</w:t>
      </w:r>
      <w:proofErr w:type="gramEnd"/>
      <w:r>
        <w:rPr>
          <w:rFonts w:ascii="Times New Roman" w:hAnsi="Times New Roman" w:cs="Times New Roman"/>
        </w:rPr>
        <w:t xml:space="preserve"> where material tracking error occurred within the product(s) you are proposing. </w:t>
      </w:r>
    </w:p>
    <w:p w14:paraId="035B42F1" w14:textId="77777777" w:rsidR="00FA60A0" w:rsidRDefault="00602573" w:rsidP="00FA60A0">
      <w:pPr>
        <w:widowControl/>
        <w:numPr>
          <w:ilvl w:val="0"/>
          <w:numId w:val="70"/>
        </w:numPr>
        <w:tabs>
          <w:tab w:val="left" w:pos="72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What are your established performance targets or expectations?</w:t>
      </w:r>
    </w:p>
    <w:p w14:paraId="5F23C7A7" w14:textId="77777777" w:rsidR="00FA60A0" w:rsidRDefault="00602573" w:rsidP="00FA60A0">
      <w:pPr>
        <w:widowControl/>
        <w:numPr>
          <w:ilvl w:val="1"/>
          <w:numId w:val="70"/>
        </w:numPr>
        <w:tabs>
          <w:tab w:val="left" w:pos="72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 xml:space="preserve">During what type of markets does your product tend to perform well (i.e., have positive alpha)?  </w:t>
      </w:r>
    </w:p>
    <w:p w14:paraId="7AAF4308" w14:textId="77777777" w:rsidR="00FA60A0" w:rsidRDefault="00602573" w:rsidP="00FA60A0">
      <w:pPr>
        <w:widowControl/>
        <w:numPr>
          <w:ilvl w:val="1"/>
          <w:numId w:val="70"/>
        </w:numPr>
        <w:tabs>
          <w:tab w:val="left" w:pos="72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 xml:space="preserve">In what type of markets does your product tend to lag (i.e., have negative alpha)?  </w:t>
      </w:r>
    </w:p>
    <w:p w14:paraId="46604BB2" w14:textId="0F0989A5" w:rsidR="00FA60A0" w:rsidRPr="00523B8A" w:rsidRDefault="00602573" w:rsidP="00523B8A">
      <w:pPr>
        <w:pStyle w:val="ListParagraph"/>
        <w:widowControl/>
        <w:numPr>
          <w:ilvl w:val="0"/>
          <w:numId w:val="70"/>
        </w:numPr>
        <w:spacing w:after="160" w:line="256" w:lineRule="auto"/>
        <w:contextualSpacing/>
        <w:rPr>
          <w:rFonts w:ascii="Times New Roman" w:hAnsi="Times New Roman" w:cs="Times New Roman"/>
          <w:b/>
          <w:bCs/>
        </w:rPr>
      </w:pPr>
      <w:r>
        <w:rPr>
          <w:rFonts w:ascii="Times New Roman" w:hAnsi="Times New Roman" w:cs="Times New Roman"/>
        </w:rPr>
        <w:t>Regarding your performance – how much of your historical “value added” is attributable to the following factors: Stock Selection, Industry Selection, Trading, Cash Holdings, and Currency Hedging. Provide discussion as appropriate.</w:t>
      </w:r>
    </w:p>
    <w:p w14:paraId="24459871" w14:textId="192C9F73" w:rsidR="00FA60A0" w:rsidRPr="00523B8A" w:rsidRDefault="00602573" w:rsidP="00FA60A0">
      <w:pPr>
        <w:pStyle w:val="ListParagraph"/>
        <w:widowControl/>
        <w:numPr>
          <w:ilvl w:val="0"/>
          <w:numId w:val="70"/>
        </w:numPr>
        <w:contextualSpacing/>
        <w:jc w:val="both"/>
        <w:rPr>
          <w:rFonts w:ascii="Times New Roman" w:hAnsi="Times New Roman" w:cs="Times New Roman"/>
        </w:rPr>
      </w:pPr>
      <w:r>
        <w:rPr>
          <w:rFonts w:ascii="Times New Roman" w:hAnsi="Times New Roman" w:cs="Times New Roman"/>
        </w:rPr>
        <w:t xml:space="preserve">Attach an Excel file showing quarterly portfolio exposures vs. the benchmark for each of the past </w:t>
      </w:r>
      <w:r w:rsidR="00523B8A">
        <w:rPr>
          <w:rFonts w:ascii="Times New Roman" w:hAnsi="Times New Roman" w:cs="Times New Roman"/>
        </w:rPr>
        <w:t>28</w:t>
      </w:r>
      <w:r>
        <w:rPr>
          <w:rFonts w:ascii="Times New Roman" w:hAnsi="Times New Roman" w:cs="Times New Roman"/>
        </w:rPr>
        <w:t xml:space="preserve"> quarters ending </w:t>
      </w:r>
      <w:r w:rsidR="00523B8A">
        <w:rPr>
          <w:rFonts w:ascii="Times New Roman" w:hAnsi="Times New Roman" w:cs="Times New Roman"/>
        </w:rPr>
        <w:t>6/30/202</w:t>
      </w:r>
      <w:r w:rsidR="007E6841">
        <w:rPr>
          <w:rFonts w:ascii="Times New Roman" w:hAnsi="Times New Roman" w:cs="Times New Roman"/>
        </w:rPr>
        <w:t>6</w:t>
      </w:r>
      <w:r>
        <w:rPr>
          <w:rFonts w:ascii="Times New Roman" w:hAnsi="Times New Roman" w:cs="Times New Roman"/>
        </w:rPr>
        <w:t xml:space="preserve"> (or since inception if live track record is less than </w:t>
      </w:r>
      <w:r w:rsidR="00523B8A">
        <w:rPr>
          <w:rFonts w:ascii="Times New Roman" w:hAnsi="Times New Roman" w:cs="Times New Roman"/>
        </w:rPr>
        <w:t>28</w:t>
      </w:r>
      <w:r>
        <w:rPr>
          <w:rFonts w:ascii="Times New Roman" w:hAnsi="Times New Roman" w:cs="Times New Roman"/>
        </w:rPr>
        <w:t xml:space="preserve"> quarters) as </w:t>
      </w:r>
      <w:r>
        <w:rPr>
          <w:rFonts w:ascii="Times New Roman" w:hAnsi="Times New Roman" w:cs="Times New Roman"/>
          <w:b/>
        </w:rPr>
        <w:t>Appendix D – Portfolio Exposures</w:t>
      </w:r>
      <w:r>
        <w:rPr>
          <w:rFonts w:ascii="Times New Roman" w:hAnsi="Times New Roman" w:cs="Times New Roman"/>
        </w:rPr>
        <w:t>. Include breakdowns by region/country, sector/asset type, currency and any other classifications you believe to be relevant for both the portfolio and the benchmark.</w:t>
      </w:r>
    </w:p>
    <w:p w14:paraId="23118D93" w14:textId="1B963E76" w:rsidR="00FA60A0" w:rsidRPr="00F94CFC" w:rsidRDefault="00602573" w:rsidP="00F94CFC">
      <w:pPr>
        <w:pStyle w:val="ListParagraph"/>
        <w:widowControl/>
        <w:numPr>
          <w:ilvl w:val="0"/>
          <w:numId w:val="70"/>
        </w:numPr>
        <w:spacing w:after="60"/>
        <w:contextualSpacing/>
        <w:jc w:val="both"/>
        <w:rPr>
          <w:rFonts w:ascii="Times New Roman" w:hAnsi="Times New Roman" w:cs="Times New Roman"/>
        </w:rPr>
      </w:pPr>
      <w:r>
        <w:rPr>
          <w:rFonts w:ascii="Times New Roman" w:hAnsi="Times New Roman" w:cs="Times New Roman"/>
        </w:rPr>
        <w:t>What is your annual percent turnover within your portfolio?</w:t>
      </w:r>
    </w:p>
    <w:p w14:paraId="2C3E0DFF" w14:textId="474F3C13" w:rsidR="00FA60A0" w:rsidRPr="00551D89" w:rsidRDefault="00602573" w:rsidP="00FA60A0">
      <w:pPr>
        <w:pStyle w:val="ListParagraph"/>
        <w:widowControl/>
        <w:numPr>
          <w:ilvl w:val="0"/>
          <w:numId w:val="70"/>
        </w:numPr>
        <w:contextualSpacing/>
        <w:jc w:val="both"/>
      </w:pPr>
      <w:r>
        <w:rPr>
          <w:rFonts w:ascii="Times New Roman" w:hAnsi="Times New Roman" w:cs="Times New Roman"/>
        </w:rPr>
        <w:t>Describe your portfolio construction and re-balancing framework, including any key metrics, analytics or tools (e.g., risk budgeting, optimization routines.</w:t>
      </w:r>
    </w:p>
    <w:p w14:paraId="626547C3" w14:textId="5E0BCB55" w:rsidR="00596439" w:rsidRPr="00551D89" w:rsidRDefault="00602573" w:rsidP="00596439">
      <w:pPr>
        <w:numPr>
          <w:ilvl w:val="0"/>
          <w:numId w:val="70"/>
        </w:numPr>
        <w:tabs>
          <w:tab w:val="left" w:pos="0"/>
        </w:tabs>
        <w:ind w:right="115"/>
        <w:jc w:val="both"/>
        <w:rPr>
          <w:rFonts w:ascii="Times New Roman" w:hAnsi="Times New Roman" w:cs="Times New Roman"/>
        </w:rPr>
      </w:pPr>
      <w:r w:rsidRPr="00551D89">
        <w:rPr>
          <w:rFonts w:ascii="Times New Roman" w:eastAsia="Calibri" w:hAnsi="Times New Roman" w:cs="Times New Roman"/>
        </w:rPr>
        <w:t xml:space="preserve">Please provide performance attribution for the strategy since inception, if possible. </w:t>
      </w:r>
    </w:p>
    <w:p w14:paraId="627EEE76" w14:textId="31E77E35" w:rsidR="00596439" w:rsidRPr="00EB306F" w:rsidRDefault="00596439" w:rsidP="009305F7">
      <w:pPr>
        <w:pStyle w:val="Heading2"/>
        <w:ind w:left="0" w:firstLine="0"/>
        <w:rPr>
          <w:rFonts w:cs="Times New Roman"/>
          <w:b w:val="0"/>
          <w:bCs w:val="0"/>
          <w:color w:val="000000" w:themeColor="text1"/>
          <w:sz w:val="22"/>
          <w:szCs w:val="22"/>
        </w:rPr>
      </w:pPr>
    </w:p>
    <w:p w14:paraId="596E1554" w14:textId="77777777" w:rsidR="009305F7" w:rsidRDefault="00602573" w:rsidP="009305F7">
      <w:pPr>
        <w:pStyle w:val="Heading2"/>
        <w:rPr>
          <w:rFonts w:cs="Times New Roman"/>
          <w:color w:val="000000" w:themeColor="text1"/>
          <w:sz w:val="22"/>
          <w:szCs w:val="22"/>
        </w:rPr>
      </w:pPr>
      <w:r>
        <w:rPr>
          <w:rFonts w:cs="Times New Roman"/>
          <w:color w:val="000000" w:themeColor="text1"/>
          <w:sz w:val="22"/>
          <w:szCs w:val="22"/>
        </w:rPr>
        <w:t>Risk Management</w:t>
      </w:r>
    </w:p>
    <w:p w14:paraId="6F350CA2" w14:textId="77777777" w:rsidR="009305F7" w:rsidRDefault="009305F7" w:rsidP="009305F7">
      <w:pPr>
        <w:pStyle w:val="Heading2"/>
        <w:ind w:left="0" w:firstLine="0"/>
        <w:rPr>
          <w:rFonts w:cs="Times New Roman"/>
          <w:b w:val="0"/>
          <w:bCs w:val="0"/>
          <w:color w:val="000000" w:themeColor="text1"/>
          <w:sz w:val="22"/>
          <w:szCs w:val="22"/>
        </w:rPr>
      </w:pPr>
    </w:p>
    <w:p w14:paraId="613289E0" w14:textId="77777777" w:rsidR="009305F7" w:rsidRDefault="00602573" w:rsidP="009305F7">
      <w:pPr>
        <w:widowControl/>
        <w:numPr>
          <w:ilvl w:val="0"/>
          <w:numId w:val="72"/>
        </w:numPr>
        <w:tabs>
          <w:tab w:val="left" w:pos="72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Regarding risk management:</w:t>
      </w:r>
    </w:p>
    <w:p w14:paraId="6AE04D49" w14:textId="77777777" w:rsidR="009305F7" w:rsidRDefault="00602573" w:rsidP="009305F7">
      <w:pPr>
        <w:widowControl/>
        <w:numPr>
          <w:ilvl w:val="1"/>
          <w:numId w:val="72"/>
        </w:numPr>
        <w:tabs>
          <w:tab w:val="left" w:pos="72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List the main risks associated with the proposed strategy and describe how each is explicitly measured and managed at both the individual security and aggregate portfolio level.</w:t>
      </w:r>
    </w:p>
    <w:p w14:paraId="3A01CD79" w14:textId="77777777" w:rsidR="009305F7" w:rsidRDefault="00602573" w:rsidP="009305F7">
      <w:pPr>
        <w:widowControl/>
        <w:numPr>
          <w:ilvl w:val="1"/>
          <w:numId w:val="72"/>
        </w:numPr>
        <w:tabs>
          <w:tab w:val="left" w:pos="72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 xml:space="preserve">Identify the person(s) or group primarily responsible for the risk management function. </w:t>
      </w:r>
    </w:p>
    <w:p w14:paraId="723480C8" w14:textId="77777777" w:rsidR="009305F7" w:rsidRDefault="00602573" w:rsidP="009305F7">
      <w:pPr>
        <w:widowControl/>
        <w:numPr>
          <w:ilvl w:val="1"/>
          <w:numId w:val="72"/>
        </w:numPr>
        <w:tabs>
          <w:tab w:val="left" w:pos="72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Discuss how risk management both interacts with and maintains independence from the other aspects of the investment process.</w:t>
      </w:r>
    </w:p>
    <w:p w14:paraId="18B92C11" w14:textId="15D898DE" w:rsidR="009305F7" w:rsidRDefault="00602573" w:rsidP="00BD5A56">
      <w:pPr>
        <w:pStyle w:val="ListParagraph"/>
        <w:numPr>
          <w:ilvl w:val="1"/>
          <w:numId w:val="72"/>
        </w:numPr>
        <w:tabs>
          <w:tab w:val="left" w:pos="0"/>
        </w:tabs>
        <w:ind w:right="115"/>
        <w:contextualSpacing/>
        <w:jc w:val="both"/>
        <w:rPr>
          <w:rFonts w:ascii="Times New Roman" w:eastAsia="Calibri" w:hAnsi="Times New Roman" w:cs="Times New Roman"/>
        </w:rPr>
      </w:pPr>
      <w:r>
        <w:rPr>
          <w:rFonts w:ascii="Times New Roman" w:hAnsi="Times New Roman" w:cs="Times New Roman"/>
        </w:rPr>
        <w:t>Describe</w:t>
      </w:r>
      <w:r>
        <w:rPr>
          <w:rFonts w:ascii="Times New Roman" w:hAnsi="Times New Roman" w:cs="Times New Roman"/>
          <w:spacing w:val="1"/>
        </w:rPr>
        <w:t xml:space="preserve"> </w:t>
      </w:r>
      <w:r>
        <w:rPr>
          <w:rFonts w:ascii="Times New Roman" w:hAnsi="Times New Roman" w:cs="Times New Roman"/>
        </w:rPr>
        <w:t>the</w:t>
      </w:r>
      <w:r>
        <w:rPr>
          <w:rFonts w:ascii="Times New Roman" w:hAnsi="Times New Roman" w:cs="Times New Roman"/>
          <w:spacing w:val="-2"/>
        </w:rPr>
        <w:t xml:space="preserve"> </w:t>
      </w:r>
      <w:r>
        <w:rPr>
          <w:rFonts w:ascii="Times New Roman" w:hAnsi="Times New Roman" w:cs="Times New Roman"/>
        </w:rPr>
        <w:t>escalation</w:t>
      </w:r>
      <w:r>
        <w:rPr>
          <w:rFonts w:ascii="Times New Roman" w:hAnsi="Times New Roman" w:cs="Times New Roman"/>
          <w:spacing w:val="-3"/>
        </w:rPr>
        <w:t xml:space="preserve"> </w:t>
      </w:r>
      <w:r>
        <w:rPr>
          <w:rFonts w:ascii="Times New Roman" w:hAnsi="Times New Roman" w:cs="Times New Roman"/>
        </w:rPr>
        <w:t>process (e.g., when</w:t>
      </w:r>
      <w:r>
        <w:rPr>
          <w:rFonts w:ascii="Times New Roman" w:hAnsi="Times New Roman" w:cs="Times New Roman"/>
          <w:spacing w:val="-3"/>
        </w:rPr>
        <w:t xml:space="preserve"> </w:t>
      </w:r>
      <w:r>
        <w:rPr>
          <w:rFonts w:ascii="Times New Roman" w:hAnsi="Times New Roman" w:cs="Times New Roman"/>
        </w:rPr>
        <w:t>a specific risk</w:t>
      </w:r>
      <w:r>
        <w:rPr>
          <w:rFonts w:ascii="Times New Roman" w:hAnsi="Times New Roman" w:cs="Times New Roman"/>
          <w:spacing w:val="1"/>
        </w:rPr>
        <w:t xml:space="preserve"> </w:t>
      </w:r>
      <w:r>
        <w:rPr>
          <w:rFonts w:ascii="Times New Roman" w:hAnsi="Times New Roman" w:cs="Times New Roman"/>
        </w:rPr>
        <w:t>metric</w:t>
      </w:r>
      <w:r>
        <w:rPr>
          <w:rFonts w:ascii="Times New Roman" w:hAnsi="Times New Roman" w:cs="Times New Roman"/>
          <w:spacing w:val="-2"/>
        </w:rPr>
        <w:t xml:space="preserve"> </w:t>
      </w:r>
      <w:r>
        <w:rPr>
          <w:rFonts w:ascii="Times New Roman" w:hAnsi="Times New Roman" w:cs="Times New Roman"/>
        </w:rPr>
        <w:t>is</w:t>
      </w:r>
      <w:r>
        <w:rPr>
          <w:rFonts w:ascii="Times New Roman" w:hAnsi="Times New Roman" w:cs="Times New Roman"/>
          <w:spacing w:val="-2"/>
        </w:rPr>
        <w:t xml:space="preserve"> </w:t>
      </w:r>
      <w:r>
        <w:rPr>
          <w:rFonts w:ascii="Times New Roman" w:hAnsi="Times New Roman" w:cs="Times New Roman"/>
        </w:rPr>
        <w:t>outside</w:t>
      </w:r>
      <w:r>
        <w:rPr>
          <w:rFonts w:ascii="Times New Roman" w:hAnsi="Times New Roman" w:cs="Times New Roman"/>
          <w:spacing w:val="-2"/>
        </w:rPr>
        <w:t xml:space="preserve"> </w:t>
      </w:r>
      <w:r>
        <w:rPr>
          <w:rFonts w:ascii="Times New Roman" w:hAnsi="Times New Roman" w:cs="Times New Roman"/>
        </w:rPr>
        <w:t>of</w:t>
      </w:r>
      <w:r>
        <w:rPr>
          <w:rFonts w:ascii="Times New Roman" w:hAnsi="Times New Roman" w:cs="Times New Roman"/>
          <w:spacing w:val="-2"/>
        </w:rPr>
        <w:t xml:space="preserve"> </w:t>
      </w:r>
      <w:r>
        <w:rPr>
          <w:rFonts w:ascii="Times New Roman" w:hAnsi="Times New Roman" w:cs="Times New Roman"/>
        </w:rPr>
        <w:t>the</w:t>
      </w:r>
      <w:r>
        <w:rPr>
          <w:rFonts w:ascii="Times New Roman" w:hAnsi="Times New Roman" w:cs="Times New Roman"/>
          <w:spacing w:val="-2"/>
        </w:rPr>
        <w:t xml:space="preserve"> </w:t>
      </w:r>
      <w:r>
        <w:rPr>
          <w:rFonts w:ascii="Times New Roman" w:hAnsi="Times New Roman" w:cs="Times New Roman"/>
        </w:rPr>
        <w:t>target level)</w:t>
      </w:r>
      <w:r>
        <w:rPr>
          <w:rFonts w:ascii="Times New Roman" w:eastAsia="Calibri" w:hAnsi="Times New Roman" w:cs="Times New Roman"/>
        </w:rPr>
        <w:t xml:space="preserve"> </w:t>
      </w:r>
    </w:p>
    <w:p w14:paraId="1D450030" w14:textId="77777777" w:rsidR="001A71BE" w:rsidRDefault="00602573" w:rsidP="001A71BE">
      <w:pPr>
        <w:pStyle w:val="ListParagraph"/>
        <w:numPr>
          <w:ilvl w:val="1"/>
          <w:numId w:val="72"/>
        </w:numPr>
        <w:ind w:right="115"/>
        <w:jc w:val="both"/>
        <w:rPr>
          <w:rFonts w:ascii="Times New Roman" w:hAnsi="Times New Roman" w:cs="Times New Roman"/>
        </w:rPr>
      </w:pPr>
      <w:r>
        <w:rPr>
          <w:rFonts w:ascii="Times New Roman" w:hAnsi="Times New Roman" w:cs="Times New Roman"/>
        </w:rPr>
        <w:t>Describe the circumstances under which model-generated or systematic short recommendations are overridden by portfolio manager judgment, what specifically triggers such an override, and what limits, if any, exist on override authority.</w:t>
      </w:r>
    </w:p>
    <w:p w14:paraId="41529244" w14:textId="77777777" w:rsidR="001A71BE" w:rsidRPr="00BD5A56" w:rsidRDefault="001A71BE" w:rsidP="00917673">
      <w:pPr>
        <w:pStyle w:val="ListParagraph"/>
        <w:tabs>
          <w:tab w:val="left" w:pos="0"/>
        </w:tabs>
        <w:ind w:left="1440" w:right="115"/>
        <w:contextualSpacing/>
        <w:jc w:val="both"/>
        <w:rPr>
          <w:rFonts w:ascii="Times New Roman" w:eastAsia="Calibri" w:hAnsi="Times New Roman" w:cs="Times New Roman"/>
        </w:rPr>
      </w:pPr>
    </w:p>
    <w:p w14:paraId="2A10D77E" w14:textId="34DE080B" w:rsidR="009305F7" w:rsidRPr="00BD5A56" w:rsidRDefault="00602573" w:rsidP="009305F7">
      <w:pPr>
        <w:pStyle w:val="ListParagraph"/>
        <w:numPr>
          <w:ilvl w:val="0"/>
          <w:numId w:val="72"/>
        </w:numPr>
        <w:tabs>
          <w:tab w:val="left" w:pos="0"/>
        </w:tabs>
        <w:ind w:right="115"/>
        <w:contextualSpacing/>
        <w:jc w:val="both"/>
        <w:rPr>
          <w:rFonts w:ascii="Times New Roman" w:eastAsia="Calibri" w:hAnsi="Times New Roman" w:cs="Times New Roman"/>
          <w:color w:val="000000" w:themeColor="text1"/>
        </w:rPr>
      </w:pPr>
      <w:r>
        <w:rPr>
          <w:rFonts w:ascii="Times New Roman" w:hAnsi="Times New Roman" w:cs="Times New Roman"/>
          <w:color w:val="000000" w:themeColor="text1"/>
          <w:spacing w:val="-1"/>
        </w:rPr>
        <w:t>What</w:t>
      </w:r>
      <w:r>
        <w:rPr>
          <w:rFonts w:ascii="Times New Roman" w:hAnsi="Times New Roman" w:cs="Times New Roman"/>
          <w:color w:val="000000" w:themeColor="text1"/>
          <w:spacing w:val="1"/>
        </w:rPr>
        <w:t xml:space="preserve"> </w:t>
      </w:r>
      <w:r>
        <w:rPr>
          <w:rFonts w:ascii="Times New Roman" w:hAnsi="Times New Roman" w:cs="Times New Roman"/>
          <w:color w:val="000000" w:themeColor="text1"/>
          <w:spacing w:val="-1"/>
        </w:rPr>
        <w:t>safeguards</w:t>
      </w:r>
      <w:r>
        <w:rPr>
          <w:rFonts w:ascii="Times New Roman" w:hAnsi="Times New Roman" w:cs="Times New Roman"/>
          <w:color w:val="000000" w:themeColor="text1"/>
        </w:rPr>
        <w:t xml:space="preserve"> </w:t>
      </w:r>
      <w:r>
        <w:rPr>
          <w:rFonts w:ascii="Times New Roman" w:hAnsi="Times New Roman" w:cs="Times New Roman"/>
          <w:color w:val="000000" w:themeColor="text1"/>
          <w:spacing w:val="-1"/>
        </w:rPr>
        <w:t>are</w:t>
      </w:r>
      <w:r>
        <w:rPr>
          <w:rFonts w:ascii="Times New Roman" w:hAnsi="Times New Roman" w:cs="Times New Roman"/>
          <w:color w:val="000000" w:themeColor="text1"/>
          <w:spacing w:val="1"/>
        </w:rPr>
        <w:t xml:space="preserve"> </w:t>
      </w:r>
      <w:r>
        <w:rPr>
          <w:rFonts w:ascii="Times New Roman" w:hAnsi="Times New Roman" w:cs="Times New Roman"/>
          <w:color w:val="000000" w:themeColor="text1"/>
          <w:spacing w:val="-1"/>
        </w:rPr>
        <w:t>in</w:t>
      </w:r>
      <w:r>
        <w:rPr>
          <w:rFonts w:ascii="Times New Roman" w:hAnsi="Times New Roman" w:cs="Times New Roman"/>
          <w:color w:val="000000" w:themeColor="text1"/>
          <w:spacing w:val="-3"/>
        </w:rPr>
        <w:t xml:space="preserve"> </w:t>
      </w:r>
      <w:r>
        <w:rPr>
          <w:rFonts w:ascii="Times New Roman" w:hAnsi="Times New Roman" w:cs="Times New Roman"/>
          <w:color w:val="000000" w:themeColor="text1"/>
          <w:spacing w:val="-1"/>
        </w:rPr>
        <w:t>place</w:t>
      </w:r>
      <w:r>
        <w:rPr>
          <w:rFonts w:ascii="Times New Roman" w:hAnsi="Times New Roman" w:cs="Times New Roman"/>
          <w:color w:val="000000" w:themeColor="text1"/>
          <w:spacing w:val="1"/>
        </w:rPr>
        <w:t xml:space="preserve"> </w:t>
      </w:r>
      <w:r>
        <w:rPr>
          <w:rFonts w:ascii="Times New Roman" w:hAnsi="Times New Roman" w:cs="Times New Roman"/>
          <w:color w:val="000000" w:themeColor="text1"/>
          <w:spacing w:val="-1"/>
        </w:rPr>
        <w:t>to monitor</w:t>
      </w:r>
      <w:r>
        <w:rPr>
          <w:rFonts w:ascii="Times New Roman" w:hAnsi="Times New Roman" w:cs="Times New Roman"/>
          <w:color w:val="000000" w:themeColor="text1"/>
          <w:spacing w:val="-2"/>
        </w:rPr>
        <w:t xml:space="preserve"> </w:t>
      </w:r>
      <w:r>
        <w:rPr>
          <w:rFonts w:ascii="Times New Roman" w:hAnsi="Times New Roman" w:cs="Times New Roman"/>
          <w:color w:val="000000" w:themeColor="text1"/>
          <w:spacing w:val="-1"/>
        </w:rPr>
        <w:t>compliance</w:t>
      </w:r>
      <w:r>
        <w:rPr>
          <w:rFonts w:ascii="Times New Roman" w:hAnsi="Times New Roman" w:cs="Times New Roman"/>
          <w:color w:val="000000" w:themeColor="text1"/>
          <w:spacing w:val="-2"/>
        </w:rPr>
        <w:t xml:space="preserve"> </w:t>
      </w:r>
      <w:r>
        <w:rPr>
          <w:rFonts w:ascii="Times New Roman" w:hAnsi="Times New Roman" w:cs="Times New Roman"/>
          <w:color w:val="000000" w:themeColor="text1"/>
          <w:spacing w:val="-1"/>
        </w:rPr>
        <w:t>with investment</w:t>
      </w:r>
      <w:r>
        <w:rPr>
          <w:rFonts w:ascii="Times New Roman" w:hAnsi="Times New Roman" w:cs="Times New Roman"/>
          <w:color w:val="000000" w:themeColor="text1"/>
          <w:spacing w:val="-2"/>
        </w:rPr>
        <w:t xml:space="preserve"> </w:t>
      </w:r>
      <w:r>
        <w:rPr>
          <w:rFonts w:ascii="Times New Roman" w:hAnsi="Times New Roman" w:cs="Times New Roman"/>
          <w:color w:val="000000" w:themeColor="text1"/>
          <w:spacing w:val="-1"/>
        </w:rPr>
        <w:t>guidelines?</w:t>
      </w:r>
    </w:p>
    <w:p w14:paraId="0605C8E4" w14:textId="058AF673" w:rsidR="009305F7" w:rsidRPr="00BD5A56" w:rsidRDefault="00602573" w:rsidP="009305F7">
      <w:pPr>
        <w:pStyle w:val="ListParagraph"/>
        <w:numPr>
          <w:ilvl w:val="0"/>
          <w:numId w:val="72"/>
        </w:numPr>
        <w:tabs>
          <w:tab w:val="left" w:pos="0"/>
        </w:tabs>
        <w:ind w:right="115"/>
        <w:contextualSpacing/>
        <w:jc w:val="both"/>
        <w:rPr>
          <w:rFonts w:ascii="Times New Roman" w:eastAsia="Calibri" w:hAnsi="Times New Roman" w:cs="Times New Roman"/>
        </w:rPr>
      </w:pPr>
      <w:r>
        <w:rPr>
          <w:rFonts w:ascii="Times New Roman" w:hAnsi="Times New Roman" w:cs="Times New Roman"/>
          <w:spacing w:val="-1"/>
        </w:rPr>
        <w:t>Has</w:t>
      </w:r>
      <w:r>
        <w:rPr>
          <w:rFonts w:ascii="Times New Roman" w:hAnsi="Times New Roman" w:cs="Times New Roman"/>
        </w:rPr>
        <w:t xml:space="preserve"> </w:t>
      </w:r>
      <w:r>
        <w:rPr>
          <w:rFonts w:ascii="Times New Roman" w:hAnsi="Times New Roman" w:cs="Times New Roman"/>
          <w:spacing w:val="-1"/>
        </w:rPr>
        <w:t>your</w:t>
      </w:r>
      <w:r>
        <w:rPr>
          <w:rFonts w:ascii="Times New Roman" w:hAnsi="Times New Roman" w:cs="Times New Roman"/>
        </w:rPr>
        <w:t xml:space="preserve"> </w:t>
      </w:r>
      <w:r>
        <w:rPr>
          <w:rFonts w:ascii="Times New Roman" w:hAnsi="Times New Roman" w:cs="Times New Roman"/>
          <w:spacing w:val="-1"/>
        </w:rPr>
        <w:t>risk</w:t>
      </w:r>
      <w:r>
        <w:rPr>
          <w:rFonts w:ascii="Times New Roman" w:hAnsi="Times New Roman" w:cs="Times New Roman"/>
          <w:spacing w:val="-2"/>
        </w:rPr>
        <w:t xml:space="preserve"> </w:t>
      </w:r>
      <w:r>
        <w:rPr>
          <w:rFonts w:ascii="Times New Roman" w:hAnsi="Times New Roman" w:cs="Times New Roman"/>
          <w:spacing w:val="-1"/>
        </w:rPr>
        <w:t>management</w:t>
      </w:r>
      <w:r>
        <w:rPr>
          <w:rFonts w:ascii="Times New Roman" w:hAnsi="Times New Roman" w:cs="Times New Roman"/>
          <w:spacing w:val="-2"/>
        </w:rPr>
        <w:t xml:space="preserve"> </w:t>
      </w:r>
      <w:r>
        <w:rPr>
          <w:rFonts w:ascii="Times New Roman" w:hAnsi="Times New Roman" w:cs="Times New Roman"/>
          <w:spacing w:val="-1"/>
        </w:rPr>
        <w:t>and portfolio monitoring process</w:t>
      </w:r>
      <w:r>
        <w:rPr>
          <w:rFonts w:ascii="Times New Roman" w:hAnsi="Times New Roman" w:cs="Times New Roman"/>
        </w:rPr>
        <w:t xml:space="preserve"> </w:t>
      </w:r>
      <w:r>
        <w:rPr>
          <w:rFonts w:ascii="Times New Roman" w:hAnsi="Times New Roman" w:cs="Times New Roman"/>
          <w:spacing w:val="-1"/>
        </w:rPr>
        <w:t>changed</w:t>
      </w:r>
      <w:r>
        <w:rPr>
          <w:rFonts w:ascii="Times New Roman" w:hAnsi="Times New Roman" w:cs="Times New Roman"/>
          <w:spacing w:val="-3"/>
        </w:rPr>
        <w:t xml:space="preserve"> </w:t>
      </w:r>
      <w:r>
        <w:rPr>
          <w:rFonts w:ascii="Times New Roman" w:hAnsi="Times New Roman" w:cs="Times New Roman"/>
          <w:spacing w:val="-1"/>
        </w:rPr>
        <w:t>materially</w:t>
      </w:r>
      <w:r>
        <w:rPr>
          <w:rFonts w:ascii="Times New Roman" w:hAnsi="Times New Roman" w:cs="Times New Roman"/>
          <w:spacing w:val="-2"/>
        </w:rPr>
        <w:t xml:space="preserve"> at</w:t>
      </w:r>
      <w:r>
        <w:rPr>
          <w:rFonts w:ascii="Times New Roman" w:hAnsi="Times New Roman" w:cs="Times New Roman"/>
          <w:spacing w:val="1"/>
        </w:rPr>
        <w:t xml:space="preserve"> </w:t>
      </w:r>
      <w:r>
        <w:rPr>
          <w:rFonts w:ascii="Times New Roman" w:hAnsi="Times New Roman" w:cs="Times New Roman"/>
          <w:spacing w:val="-1"/>
        </w:rPr>
        <w:t>any</w:t>
      </w:r>
      <w:r>
        <w:rPr>
          <w:rFonts w:ascii="Times New Roman" w:hAnsi="Times New Roman" w:cs="Times New Roman"/>
          <w:spacing w:val="1"/>
        </w:rPr>
        <w:t xml:space="preserve"> </w:t>
      </w:r>
      <w:r>
        <w:rPr>
          <w:rFonts w:ascii="Times New Roman" w:hAnsi="Times New Roman" w:cs="Times New Roman"/>
          <w:spacing w:val="-1"/>
        </w:rPr>
        <w:t>point</w:t>
      </w:r>
      <w:r>
        <w:rPr>
          <w:rFonts w:ascii="Times New Roman" w:hAnsi="Times New Roman" w:cs="Times New Roman"/>
          <w:spacing w:val="51"/>
        </w:rPr>
        <w:t xml:space="preserve"> </w:t>
      </w:r>
      <w:r>
        <w:rPr>
          <w:rFonts w:ascii="Times New Roman" w:hAnsi="Times New Roman" w:cs="Times New Roman"/>
          <w:spacing w:val="-1"/>
        </w:rPr>
        <w:t>in time?</w:t>
      </w:r>
      <w:r>
        <w:rPr>
          <w:rFonts w:ascii="Times New Roman" w:hAnsi="Times New Roman" w:cs="Times New Roman"/>
          <w:spacing w:val="1"/>
        </w:rPr>
        <w:t xml:space="preserve"> </w:t>
      </w:r>
      <w:r>
        <w:rPr>
          <w:rFonts w:ascii="Times New Roman" w:hAnsi="Times New Roman" w:cs="Times New Roman"/>
          <w:spacing w:val="-1"/>
        </w:rPr>
        <w:t>If</w:t>
      </w:r>
      <w:r>
        <w:rPr>
          <w:rFonts w:ascii="Times New Roman" w:hAnsi="Times New Roman" w:cs="Times New Roman"/>
          <w:spacing w:val="-2"/>
        </w:rPr>
        <w:t xml:space="preserve"> </w:t>
      </w:r>
      <w:r>
        <w:rPr>
          <w:rFonts w:ascii="Times New Roman" w:hAnsi="Times New Roman" w:cs="Times New Roman"/>
        </w:rPr>
        <w:t>so,</w:t>
      </w:r>
      <w:r>
        <w:rPr>
          <w:rFonts w:ascii="Times New Roman" w:hAnsi="Times New Roman" w:cs="Times New Roman"/>
          <w:spacing w:val="-2"/>
        </w:rPr>
        <w:t xml:space="preserve"> </w:t>
      </w:r>
      <w:r>
        <w:rPr>
          <w:rFonts w:ascii="Times New Roman" w:hAnsi="Times New Roman" w:cs="Times New Roman"/>
          <w:spacing w:val="-1"/>
        </w:rPr>
        <w:t>describe</w:t>
      </w:r>
      <w:r>
        <w:rPr>
          <w:rFonts w:ascii="Times New Roman" w:hAnsi="Times New Roman" w:cs="Times New Roman"/>
          <w:spacing w:val="1"/>
        </w:rPr>
        <w:t xml:space="preserve"> </w:t>
      </w:r>
      <w:r>
        <w:rPr>
          <w:rFonts w:ascii="Times New Roman" w:hAnsi="Times New Roman" w:cs="Times New Roman"/>
          <w:spacing w:val="-1"/>
        </w:rPr>
        <w:t>the</w:t>
      </w:r>
      <w:r>
        <w:rPr>
          <w:rFonts w:ascii="Times New Roman" w:hAnsi="Times New Roman" w:cs="Times New Roman"/>
          <w:spacing w:val="-4"/>
        </w:rPr>
        <w:t xml:space="preserve"> </w:t>
      </w:r>
      <w:r>
        <w:rPr>
          <w:rFonts w:ascii="Times New Roman" w:hAnsi="Times New Roman" w:cs="Times New Roman"/>
          <w:spacing w:val="-1"/>
        </w:rPr>
        <w:t>changes</w:t>
      </w:r>
      <w:r>
        <w:rPr>
          <w:rFonts w:ascii="Times New Roman" w:hAnsi="Times New Roman" w:cs="Times New Roman"/>
        </w:rPr>
        <w:t xml:space="preserve"> </w:t>
      </w:r>
      <w:r>
        <w:rPr>
          <w:rFonts w:ascii="Times New Roman" w:hAnsi="Times New Roman" w:cs="Times New Roman"/>
          <w:spacing w:val="-1"/>
        </w:rPr>
        <w:t>as</w:t>
      </w:r>
      <w:r>
        <w:rPr>
          <w:rFonts w:ascii="Times New Roman" w:hAnsi="Times New Roman" w:cs="Times New Roman"/>
          <w:spacing w:val="-2"/>
        </w:rPr>
        <w:t xml:space="preserve"> </w:t>
      </w:r>
      <w:r>
        <w:rPr>
          <w:rFonts w:ascii="Times New Roman" w:hAnsi="Times New Roman" w:cs="Times New Roman"/>
          <w:spacing w:val="-1"/>
        </w:rPr>
        <w:t>well</w:t>
      </w:r>
      <w:r>
        <w:rPr>
          <w:rFonts w:ascii="Times New Roman" w:hAnsi="Times New Roman" w:cs="Times New Roman"/>
        </w:rPr>
        <w:t xml:space="preserve"> </w:t>
      </w:r>
      <w:r>
        <w:rPr>
          <w:rFonts w:ascii="Times New Roman" w:hAnsi="Times New Roman" w:cs="Times New Roman"/>
          <w:spacing w:val="-1"/>
        </w:rPr>
        <w:t>as</w:t>
      </w:r>
      <w:r>
        <w:rPr>
          <w:rFonts w:ascii="Times New Roman" w:hAnsi="Times New Roman" w:cs="Times New Roman"/>
          <w:spacing w:val="-2"/>
        </w:rPr>
        <w:t xml:space="preserve"> </w:t>
      </w:r>
      <w:r>
        <w:rPr>
          <w:rFonts w:ascii="Times New Roman" w:hAnsi="Times New Roman" w:cs="Times New Roman"/>
          <w:spacing w:val="-1"/>
        </w:rPr>
        <w:t>the</w:t>
      </w:r>
      <w:r>
        <w:rPr>
          <w:rFonts w:ascii="Times New Roman" w:hAnsi="Times New Roman" w:cs="Times New Roman"/>
          <w:spacing w:val="-2"/>
        </w:rPr>
        <w:t xml:space="preserve"> </w:t>
      </w:r>
      <w:r>
        <w:rPr>
          <w:rFonts w:ascii="Times New Roman" w:hAnsi="Times New Roman" w:cs="Times New Roman"/>
          <w:spacing w:val="-1"/>
        </w:rPr>
        <w:t>timing and reasons.</w:t>
      </w:r>
    </w:p>
    <w:p w14:paraId="255C85FF" w14:textId="0C2AF7DF" w:rsidR="009305F7" w:rsidRPr="00BD5A56" w:rsidRDefault="00602573" w:rsidP="009305F7">
      <w:pPr>
        <w:widowControl/>
        <w:numPr>
          <w:ilvl w:val="0"/>
          <w:numId w:val="72"/>
        </w:numPr>
        <w:tabs>
          <w:tab w:val="left" w:pos="144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How do you define risk in the context of this mandate? How important is benchmark tracking error in portfolio construction?  Does the strategy have a targeted tracking error?  Please comment on whether the team utilizes a risk budget to manage risk.</w:t>
      </w:r>
    </w:p>
    <w:p w14:paraId="6B9188A7" w14:textId="5E3C0F03" w:rsidR="009305F7" w:rsidRPr="00BD5A56" w:rsidRDefault="00602573" w:rsidP="009305F7">
      <w:pPr>
        <w:pStyle w:val="ListParagraph"/>
        <w:numPr>
          <w:ilvl w:val="0"/>
          <w:numId w:val="72"/>
        </w:numPr>
        <w:contextualSpacing/>
        <w:rPr>
          <w:rFonts w:ascii="Times New Roman" w:hAnsi="Times New Roman" w:cs="Times New Roman"/>
        </w:rPr>
      </w:pPr>
      <w:r>
        <w:rPr>
          <w:rFonts w:ascii="Times New Roman" w:hAnsi="Times New Roman" w:cs="Times New Roman"/>
        </w:rPr>
        <w:t>How is the cash collateral managed?  Are you attempting to add value through cash management?  If so, how much excess returns are targeted are what are the risk controls?</w:t>
      </w:r>
    </w:p>
    <w:p w14:paraId="772D2531" w14:textId="2744D97E" w:rsidR="009305F7" w:rsidRPr="00BD5A56" w:rsidRDefault="00602573" w:rsidP="009305F7">
      <w:pPr>
        <w:pStyle w:val="ListParagraph"/>
        <w:numPr>
          <w:ilvl w:val="0"/>
          <w:numId w:val="72"/>
        </w:numPr>
        <w:autoSpaceDE w:val="0"/>
        <w:autoSpaceDN w:val="0"/>
        <w:ind w:right="580"/>
        <w:contextualSpacing/>
        <w:rPr>
          <w:rFonts w:ascii="Times New Roman" w:hAnsi="Times New Roman" w:cs="Times New Roman"/>
        </w:rPr>
      </w:pPr>
      <w:r>
        <w:rPr>
          <w:rFonts w:ascii="Times New Roman" w:hAnsi="Times New Roman" w:cs="Times New Roman"/>
        </w:rPr>
        <w:t>Describe any hedging activities pursued in the proposed strategy, including what risks/exposures are typically hedged, instruments used and how your hedging activities add value.</w:t>
      </w:r>
    </w:p>
    <w:p w14:paraId="78A2D8C4" w14:textId="7BD22FF3" w:rsidR="009305F7" w:rsidRPr="00F13AB2" w:rsidRDefault="00602573" w:rsidP="009305F7">
      <w:pPr>
        <w:pStyle w:val="ListParagraph"/>
        <w:numPr>
          <w:ilvl w:val="0"/>
          <w:numId w:val="72"/>
        </w:numPr>
        <w:tabs>
          <w:tab w:val="left" w:pos="0"/>
        </w:tabs>
        <w:ind w:right="115"/>
        <w:contextualSpacing/>
        <w:jc w:val="both"/>
        <w:rPr>
          <w:rFonts w:ascii="Times New Roman" w:eastAsia="Calibri" w:hAnsi="Times New Roman" w:cs="Times New Roman"/>
        </w:rPr>
      </w:pPr>
      <w:r>
        <w:rPr>
          <w:rFonts w:ascii="Times New Roman" w:hAnsi="Times New Roman" w:cs="Times New Roman"/>
        </w:rPr>
        <w:t>How do you allocate risk within the portfolio (i.e., country, currency, duration and security-specific on an absolute basis and/or relative to the benchmark)?</w:t>
      </w:r>
    </w:p>
    <w:p w14:paraId="09ED37C3" w14:textId="77777777" w:rsidR="00C070E0" w:rsidRDefault="00602573" w:rsidP="00C070E0">
      <w:pPr>
        <w:pStyle w:val="ListParagraph"/>
        <w:numPr>
          <w:ilvl w:val="0"/>
          <w:numId w:val="72"/>
        </w:numPr>
        <w:ind w:right="115"/>
        <w:jc w:val="both"/>
        <w:rPr>
          <w:rFonts w:ascii="Times New Roman" w:hAnsi="Times New Roman" w:cs="Times New Roman"/>
        </w:rPr>
      </w:pPr>
      <w:r>
        <w:rPr>
          <w:rFonts w:ascii="Times New Roman" w:hAnsi="Times New Roman" w:cs="Times New Roman"/>
        </w:rPr>
        <w:t>Provide the risk limits governing short positions separately (e.g., single-name, sector/factor, and any portfolio-manager-specific limits</w:t>
      </w:r>
      <w:proofErr w:type="gramStart"/>
      <w:r>
        <w:rPr>
          <w:rFonts w:ascii="Times New Roman" w:hAnsi="Times New Roman" w:cs="Times New Roman"/>
        </w:rPr>
        <w:t>), and</w:t>
      </w:r>
      <w:proofErr w:type="gramEnd"/>
      <w:r>
        <w:rPr>
          <w:rFonts w:ascii="Times New Roman" w:hAnsi="Times New Roman" w:cs="Times New Roman"/>
        </w:rPr>
        <w:t xml:space="preserve"> describe the escalation process when a short-side limit </w:t>
      </w:r>
      <w:r>
        <w:rPr>
          <w:rFonts w:ascii="Times New Roman" w:hAnsi="Times New Roman" w:cs="Times New Roman"/>
        </w:rPr>
        <w:lastRenderedPageBreak/>
        <w:t>is breached.</w:t>
      </w:r>
    </w:p>
    <w:p w14:paraId="59BB4776" w14:textId="2500AB29" w:rsidR="009305F7" w:rsidRPr="00BD5A56" w:rsidRDefault="00602573" w:rsidP="009305F7">
      <w:pPr>
        <w:pStyle w:val="ListParagraph"/>
        <w:numPr>
          <w:ilvl w:val="0"/>
          <w:numId w:val="72"/>
        </w:numPr>
        <w:autoSpaceDE w:val="0"/>
        <w:autoSpaceDN w:val="0"/>
        <w:ind w:right="580"/>
        <w:contextualSpacing/>
        <w:rPr>
          <w:rFonts w:ascii="Times New Roman" w:hAnsi="Times New Roman" w:cs="Times New Roman"/>
        </w:rPr>
      </w:pPr>
      <w:r>
        <w:rPr>
          <w:rFonts w:ascii="Times New Roman" w:hAnsi="Times New Roman" w:cs="Times New Roman"/>
        </w:rPr>
        <w:t>Please describe how the portfolio is monitored on a day-to-day basis. What risk parameters are critical in evaluating the portfolio?</w:t>
      </w:r>
    </w:p>
    <w:p w14:paraId="3E94BE68" w14:textId="5789865F" w:rsidR="00596439" w:rsidRPr="008941F2" w:rsidRDefault="00602573" w:rsidP="009305F7">
      <w:pPr>
        <w:pStyle w:val="ListParagraph"/>
        <w:numPr>
          <w:ilvl w:val="0"/>
          <w:numId w:val="24"/>
        </w:numPr>
        <w:tabs>
          <w:tab w:val="left" w:pos="0"/>
        </w:tabs>
        <w:contextualSpacing/>
        <w:jc w:val="both"/>
        <w:rPr>
          <w:rFonts w:ascii="Times New Roman" w:eastAsia="Calibri" w:hAnsi="Times New Roman" w:cs="Times New Roman"/>
        </w:rPr>
      </w:pPr>
      <w:r>
        <w:rPr>
          <w:rFonts w:ascii="Times New Roman" w:eastAsia="Times New Roman" w:hAnsi="Times New Roman" w:cs="Times New Roman"/>
          <w:color w:val="000000" w:themeColor="text1"/>
        </w:rPr>
        <w:t xml:space="preserve">To what degree does ESG analysis impact the magnitude and type of investment risk you are willing to accept for this </w:t>
      </w:r>
      <w:r w:rsidR="00E2446A">
        <w:rPr>
          <w:rFonts w:ascii="Times New Roman" w:eastAsia="Times New Roman" w:hAnsi="Times New Roman" w:cs="Times New Roman"/>
          <w:color w:val="000000" w:themeColor="text1"/>
        </w:rPr>
        <w:t>product?</w:t>
      </w:r>
      <w:r w:rsidR="00E2446A" w:rsidRPr="008941F2">
        <w:rPr>
          <w:rFonts w:ascii="Times New Roman" w:hAnsi="Times New Roman" w:cs="Times New Roman"/>
          <w:spacing w:val="-1"/>
        </w:rPr>
        <w:t xml:space="preserve"> If</w:t>
      </w:r>
      <w:r w:rsidR="00046358" w:rsidRPr="008941F2">
        <w:rPr>
          <w:rFonts w:ascii="Times New Roman" w:hAnsi="Times New Roman" w:cs="Times New Roman"/>
          <w:spacing w:val="-2"/>
        </w:rPr>
        <w:t xml:space="preserve"> </w:t>
      </w:r>
      <w:r w:rsidR="00046358" w:rsidRPr="008941F2">
        <w:rPr>
          <w:rFonts w:ascii="Times New Roman" w:hAnsi="Times New Roman" w:cs="Times New Roman"/>
        </w:rPr>
        <w:t>so,</w:t>
      </w:r>
      <w:r w:rsidR="00046358" w:rsidRPr="008941F2">
        <w:rPr>
          <w:rFonts w:ascii="Times New Roman" w:hAnsi="Times New Roman" w:cs="Times New Roman"/>
          <w:spacing w:val="-2"/>
        </w:rPr>
        <w:t xml:space="preserve"> </w:t>
      </w:r>
      <w:r w:rsidR="00046358" w:rsidRPr="008941F2">
        <w:rPr>
          <w:rFonts w:ascii="Times New Roman" w:hAnsi="Times New Roman" w:cs="Times New Roman"/>
          <w:spacing w:val="-1"/>
        </w:rPr>
        <w:t>describe</w:t>
      </w:r>
      <w:r w:rsidR="00046358" w:rsidRPr="008941F2">
        <w:rPr>
          <w:rFonts w:ascii="Times New Roman" w:hAnsi="Times New Roman" w:cs="Times New Roman"/>
          <w:spacing w:val="1"/>
        </w:rPr>
        <w:t xml:space="preserve"> </w:t>
      </w:r>
      <w:r w:rsidR="00046358" w:rsidRPr="008941F2">
        <w:rPr>
          <w:rFonts w:ascii="Times New Roman" w:hAnsi="Times New Roman" w:cs="Times New Roman"/>
          <w:spacing w:val="-1"/>
        </w:rPr>
        <w:t>the</w:t>
      </w:r>
      <w:r w:rsidR="00046358" w:rsidRPr="008941F2">
        <w:rPr>
          <w:rFonts w:ascii="Times New Roman" w:hAnsi="Times New Roman" w:cs="Times New Roman"/>
          <w:spacing w:val="-4"/>
        </w:rPr>
        <w:t xml:space="preserve"> </w:t>
      </w:r>
      <w:r w:rsidR="00046358" w:rsidRPr="008941F2">
        <w:rPr>
          <w:rFonts w:ascii="Times New Roman" w:hAnsi="Times New Roman" w:cs="Times New Roman"/>
          <w:spacing w:val="-1"/>
        </w:rPr>
        <w:t>changes</w:t>
      </w:r>
      <w:r w:rsidR="00046358" w:rsidRPr="008941F2">
        <w:rPr>
          <w:rFonts w:ascii="Times New Roman" w:hAnsi="Times New Roman" w:cs="Times New Roman"/>
        </w:rPr>
        <w:t xml:space="preserve"> </w:t>
      </w:r>
      <w:r w:rsidR="00046358" w:rsidRPr="008941F2">
        <w:rPr>
          <w:rFonts w:ascii="Times New Roman" w:hAnsi="Times New Roman" w:cs="Times New Roman"/>
          <w:spacing w:val="-1"/>
        </w:rPr>
        <w:t>as</w:t>
      </w:r>
      <w:r w:rsidR="00046358" w:rsidRPr="008941F2">
        <w:rPr>
          <w:rFonts w:ascii="Times New Roman" w:hAnsi="Times New Roman" w:cs="Times New Roman"/>
          <w:spacing w:val="-2"/>
        </w:rPr>
        <w:t xml:space="preserve"> </w:t>
      </w:r>
      <w:r w:rsidR="00046358" w:rsidRPr="008941F2">
        <w:rPr>
          <w:rFonts w:ascii="Times New Roman" w:hAnsi="Times New Roman" w:cs="Times New Roman"/>
          <w:spacing w:val="-1"/>
        </w:rPr>
        <w:t>well</w:t>
      </w:r>
      <w:r w:rsidR="00046358" w:rsidRPr="008941F2">
        <w:rPr>
          <w:rFonts w:ascii="Times New Roman" w:hAnsi="Times New Roman" w:cs="Times New Roman"/>
        </w:rPr>
        <w:t xml:space="preserve"> </w:t>
      </w:r>
      <w:r w:rsidR="00046358" w:rsidRPr="008941F2">
        <w:rPr>
          <w:rFonts w:ascii="Times New Roman" w:hAnsi="Times New Roman" w:cs="Times New Roman"/>
          <w:spacing w:val="-1"/>
        </w:rPr>
        <w:t>as</w:t>
      </w:r>
      <w:r w:rsidR="00046358" w:rsidRPr="008941F2">
        <w:rPr>
          <w:rFonts w:ascii="Times New Roman" w:hAnsi="Times New Roman" w:cs="Times New Roman"/>
          <w:spacing w:val="-2"/>
        </w:rPr>
        <w:t xml:space="preserve"> </w:t>
      </w:r>
      <w:r w:rsidR="00046358" w:rsidRPr="008941F2">
        <w:rPr>
          <w:rFonts w:ascii="Times New Roman" w:hAnsi="Times New Roman" w:cs="Times New Roman"/>
          <w:spacing w:val="-1"/>
        </w:rPr>
        <w:t>the</w:t>
      </w:r>
      <w:r w:rsidR="00046358" w:rsidRPr="008941F2">
        <w:rPr>
          <w:rFonts w:ascii="Times New Roman" w:hAnsi="Times New Roman" w:cs="Times New Roman"/>
          <w:spacing w:val="-2"/>
        </w:rPr>
        <w:t xml:space="preserve"> </w:t>
      </w:r>
      <w:r w:rsidR="00046358" w:rsidRPr="008941F2">
        <w:rPr>
          <w:rFonts w:ascii="Times New Roman" w:hAnsi="Times New Roman" w:cs="Times New Roman"/>
          <w:spacing w:val="-1"/>
        </w:rPr>
        <w:t>timing and reasons.</w:t>
      </w:r>
    </w:p>
    <w:p w14:paraId="6B598222" w14:textId="77777777" w:rsidR="008941F2" w:rsidRPr="008941F2" w:rsidRDefault="008941F2" w:rsidP="00F930FC">
      <w:pPr>
        <w:pStyle w:val="Bullet1"/>
        <w:numPr>
          <w:ilvl w:val="0"/>
          <w:numId w:val="0"/>
        </w:numPr>
        <w:ind w:left="720"/>
        <w:jc w:val="both"/>
        <w:rPr>
          <w:rFonts w:ascii="Times New Roman" w:eastAsia="Times New Roman" w:hAnsi="Times New Roman" w:cs="Times New Roman"/>
          <w:color w:val="000000" w:themeColor="text1"/>
        </w:rPr>
      </w:pPr>
    </w:p>
    <w:p w14:paraId="0C4C456B" w14:textId="77777777" w:rsidR="00132069" w:rsidRDefault="00602573" w:rsidP="00132069">
      <w:pPr>
        <w:pStyle w:val="Heading2"/>
        <w:rPr>
          <w:rFonts w:cs="Times New Roman"/>
          <w:color w:val="000000" w:themeColor="text1"/>
          <w:sz w:val="22"/>
          <w:szCs w:val="22"/>
        </w:rPr>
      </w:pPr>
      <w:r>
        <w:rPr>
          <w:rFonts w:cs="Times New Roman"/>
          <w:color w:val="000000" w:themeColor="text1"/>
          <w:sz w:val="22"/>
          <w:szCs w:val="22"/>
        </w:rPr>
        <w:t>Investment Vehicles, Fees &amp; Terms</w:t>
      </w:r>
    </w:p>
    <w:p w14:paraId="650FD344" w14:textId="77777777" w:rsidR="00132069" w:rsidRDefault="00132069" w:rsidP="00132069">
      <w:pPr>
        <w:pStyle w:val="Heading2"/>
        <w:rPr>
          <w:rFonts w:cs="Times New Roman"/>
          <w:b w:val="0"/>
          <w:bCs w:val="0"/>
          <w:color w:val="000000" w:themeColor="text1"/>
          <w:sz w:val="22"/>
          <w:szCs w:val="22"/>
        </w:rPr>
      </w:pPr>
    </w:p>
    <w:p w14:paraId="53F92A1D" w14:textId="79E7EF5A" w:rsidR="00132069" w:rsidRPr="00132069" w:rsidRDefault="00602573" w:rsidP="00132069">
      <w:pPr>
        <w:widowControl/>
        <w:numPr>
          <w:ilvl w:val="0"/>
          <w:numId w:val="73"/>
        </w:numPr>
        <w:tabs>
          <w:tab w:val="left" w:pos="720"/>
          <w:tab w:val="left" w:pos="1440"/>
          <w:tab w:val="left" w:pos="216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b/>
          <w:u w:val="single"/>
        </w:rPr>
      </w:pPr>
      <w:r>
        <w:rPr>
          <w:rFonts w:ascii="Times New Roman" w:hAnsi="Times New Roman" w:cs="Times New Roman"/>
        </w:rPr>
        <w:t>What is the legal structure for the strategy being proposed (e.g., separate account, collective fund, fund of one, limited partnership, etc.)? If applicable, what is the minimum SMA and fund of one size?</w:t>
      </w:r>
    </w:p>
    <w:p w14:paraId="391C3982" w14:textId="2F149516" w:rsidR="00132069" w:rsidRPr="00113C45" w:rsidRDefault="00602573" w:rsidP="00132069">
      <w:pPr>
        <w:pStyle w:val="ListParagraph"/>
        <w:numPr>
          <w:ilvl w:val="0"/>
          <w:numId w:val="73"/>
        </w:numPr>
        <w:tabs>
          <w:tab w:val="left" w:pos="1180"/>
        </w:tabs>
        <w:ind w:right="115"/>
        <w:contextualSpacing/>
        <w:jc w:val="both"/>
        <w:rPr>
          <w:rFonts w:ascii="Times New Roman" w:eastAsia="Calibri" w:hAnsi="Times New Roman" w:cs="Times New Roman"/>
        </w:rPr>
      </w:pPr>
      <w:r>
        <w:rPr>
          <w:rFonts w:ascii="Times New Roman" w:eastAsia="Times New Roman" w:hAnsi="Times New Roman" w:cs="Times New Roman"/>
          <w:spacing w:val="-1"/>
        </w:rPr>
        <w:t>Provide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proposed fee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schedule</w:t>
      </w:r>
      <w:r>
        <w:rPr>
          <w:rFonts w:ascii="Times New Roman" w:eastAsia="Times New Roman" w:hAnsi="Times New Roman" w:cs="Times New Roman"/>
          <w:spacing w:val="1"/>
        </w:rPr>
        <w:t xml:space="preserve"> </w:t>
      </w:r>
      <w:r>
        <w:rPr>
          <w:rFonts w:ascii="Times New Roman" w:eastAsia="Times New Roman" w:hAnsi="Times New Roman" w:cs="Times New Roman"/>
        </w:rPr>
        <w:t>for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2"/>
        </w:rPr>
        <w:t xml:space="preserve"> management</w:t>
      </w:r>
      <w:r>
        <w:rPr>
          <w:rFonts w:ascii="Times New Roman" w:eastAsia="Times New Roman" w:hAnsi="Times New Roman" w:cs="Times New Roman"/>
          <w:spacing w:val="1"/>
        </w:rPr>
        <w:t xml:space="preserve"> </w:t>
      </w:r>
      <w:r>
        <w:rPr>
          <w:rFonts w:ascii="Times New Roman" w:eastAsia="Times New Roman" w:hAnsi="Times New Roman" w:cs="Times New Roman"/>
        </w:rPr>
        <w:t>of</w:t>
      </w:r>
      <w:r>
        <w:rPr>
          <w:rFonts w:ascii="Times New Roman" w:eastAsia="Times New Roman" w:hAnsi="Times New Roman" w:cs="Times New Roman"/>
          <w:spacing w:val="-2"/>
        </w:rPr>
        <w:t xml:space="preserve"> </w:t>
      </w:r>
      <w:r w:rsidR="00113C45">
        <w:rPr>
          <w:rFonts w:ascii="Times New Roman" w:eastAsia="Times New Roman" w:hAnsi="Times New Roman" w:cs="Times New Roman"/>
          <w:spacing w:val="-1"/>
        </w:rPr>
        <w:t xml:space="preserve">a </w:t>
      </w:r>
      <w:r>
        <w:rPr>
          <w:rFonts w:ascii="Times New Roman" w:eastAsia="Times New Roman" w:hAnsi="Times New Roman" w:cs="Times New Roman"/>
          <w:spacing w:val="-1"/>
        </w:rPr>
        <w:t>proposed separate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account</w:t>
      </w:r>
      <w:r w:rsidR="00113C45">
        <w:rPr>
          <w:rFonts w:ascii="Times New Roman" w:eastAsia="Times New Roman" w:hAnsi="Times New Roman" w:cs="Times New Roman"/>
          <w:spacing w:val="-1"/>
        </w:rPr>
        <w:t xml:space="preserve"> or fund of one</w:t>
      </w:r>
      <w:r>
        <w:rPr>
          <w:rFonts w:ascii="Times New Roman" w:eastAsia="Times New Roman" w:hAnsi="Times New Roman" w:cs="Times New Roman"/>
          <w:spacing w:val="55"/>
        </w:rPr>
        <w:t xml:space="preserve"> </w:t>
      </w:r>
      <w:r>
        <w:rPr>
          <w:rFonts w:ascii="Times New Roman" w:eastAsia="Times New Roman" w:hAnsi="Times New Roman" w:cs="Times New Roman"/>
          <w:spacing w:val="-1"/>
        </w:rPr>
        <w:t>mandate.</w:t>
      </w:r>
      <w:r>
        <w:rPr>
          <w:rFonts w:ascii="Times New Roman" w:eastAsia="Times New Roman" w:hAnsi="Times New Roman" w:cs="Times New Roman"/>
        </w:rPr>
        <w:t xml:space="preserve"> </w:t>
      </w:r>
      <w:r>
        <w:rPr>
          <w:rFonts w:ascii="Times New Roman" w:eastAsia="Times New Roman" w:hAnsi="Times New Roman" w:cs="Times New Roman"/>
          <w:spacing w:val="-2"/>
        </w:rPr>
        <w:t xml:space="preserve">Are </w:t>
      </w:r>
      <w:r>
        <w:rPr>
          <w:rFonts w:ascii="Times New Roman" w:eastAsia="Times New Roman" w:hAnsi="Times New Roman" w:cs="Times New Roman"/>
        </w:rPr>
        <w:t>you</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willing to</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accept</w:t>
      </w:r>
      <w:r>
        <w:rPr>
          <w:rFonts w:ascii="Times New Roman" w:eastAsia="Times New Roman" w:hAnsi="Times New Roman" w:cs="Times New Roman"/>
          <w:spacing w:val="1"/>
        </w:rPr>
        <w:t xml:space="preserve"> </w:t>
      </w:r>
      <w:r>
        <w:rPr>
          <w:rFonts w:ascii="Times New Roman" w:eastAsia="Times New Roman" w:hAnsi="Times New Roman" w:cs="Times New Roman"/>
        </w:rPr>
        <w:t>a</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performance-based fee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arrangement? Does your proposed fee include other mandates you manage for INPRS? If yes, please describe. Please include any other additional information that may assist us in more clearly understanding your fee proposal (e.g., minimum asset size)</w:t>
      </w:r>
    </w:p>
    <w:p w14:paraId="0AD71203" w14:textId="77777777" w:rsidR="00132069" w:rsidRDefault="00602573" w:rsidP="00132069">
      <w:pPr>
        <w:widowControl/>
        <w:numPr>
          <w:ilvl w:val="0"/>
          <w:numId w:val="73"/>
        </w:numPr>
        <w:tabs>
          <w:tab w:val="left" w:pos="720"/>
          <w:tab w:val="left" w:pos="1440"/>
          <w:tab w:val="left" w:pos="216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b/>
          <w:u w:val="single"/>
        </w:rPr>
      </w:pPr>
      <w:r>
        <w:rPr>
          <w:rFonts w:ascii="Times New Roman" w:hAnsi="Times New Roman" w:cs="Times New Roman"/>
        </w:rPr>
        <w:t>Discuss any liquidity restrictions on the proposed product.</w:t>
      </w:r>
    </w:p>
    <w:p w14:paraId="1BF0D9A2" w14:textId="77777777" w:rsidR="00132069" w:rsidRDefault="00602573" w:rsidP="00132069">
      <w:pPr>
        <w:pStyle w:val="ListParagraph"/>
        <w:numPr>
          <w:ilvl w:val="0"/>
          <w:numId w:val="73"/>
        </w:numPr>
        <w:tabs>
          <w:tab w:val="left" w:pos="1180"/>
        </w:tabs>
        <w:ind w:right="115"/>
        <w:contextualSpacing/>
        <w:jc w:val="both"/>
        <w:rPr>
          <w:rFonts w:ascii="Times New Roman" w:eastAsia="Calibri" w:hAnsi="Times New Roman" w:cs="Times New Roman"/>
        </w:rPr>
      </w:pPr>
      <w:r>
        <w:rPr>
          <w:rFonts w:ascii="Times New Roman" w:eastAsia="Calibri" w:hAnsi="Times New Roman" w:cs="Times New Roman"/>
        </w:rPr>
        <w:t>Considering AUM</w:t>
      </w:r>
    </w:p>
    <w:p w14:paraId="01D9EB81" w14:textId="77777777" w:rsidR="00132069" w:rsidRDefault="00602573" w:rsidP="00132069">
      <w:pPr>
        <w:widowControl/>
        <w:numPr>
          <w:ilvl w:val="1"/>
          <w:numId w:val="73"/>
        </w:num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What is your philosophy regarding when or if to close this product to new investors?  Do you anticipate closing this product in the future?  Has the product been closed to new investors in the past?</w:t>
      </w:r>
    </w:p>
    <w:p w14:paraId="202C6A90" w14:textId="77777777" w:rsidR="00132069" w:rsidRDefault="00602573" w:rsidP="00132069">
      <w:pPr>
        <w:pStyle w:val="ListParagraph"/>
        <w:numPr>
          <w:ilvl w:val="1"/>
          <w:numId w:val="73"/>
        </w:numPr>
        <w:tabs>
          <w:tab w:val="left" w:pos="1180"/>
        </w:tabs>
        <w:ind w:right="115"/>
        <w:contextualSpacing/>
        <w:jc w:val="both"/>
        <w:rPr>
          <w:rFonts w:ascii="Times New Roman" w:eastAsia="Calibri" w:hAnsi="Times New Roman" w:cs="Times New Roman"/>
        </w:rPr>
      </w:pPr>
      <w:r>
        <w:rPr>
          <w:rFonts w:ascii="Times New Roman" w:eastAsia="Calibri" w:hAnsi="Times New Roman" w:cs="Times New Roman"/>
        </w:rPr>
        <w:t xml:space="preserve">How </w:t>
      </w:r>
      <w:proofErr w:type="gramStart"/>
      <w:r>
        <w:rPr>
          <w:rFonts w:ascii="Times New Roman" w:eastAsia="Calibri" w:hAnsi="Times New Roman" w:cs="Times New Roman"/>
        </w:rPr>
        <w:t>was</w:t>
      </w:r>
      <w:proofErr w:type="gramEnd"/>
      <w:r>
        <w:rPr>
          <w:rFonts w:ascii="Times New Roman" w:eastAsia="Calibri" w:hAnsi="Times New Roman" w:cs="Times New Roman"/>
        </w:rPr>
        <w:t xml:space="preserve"> the AUM level chosen? </w:t>
      </w:r>
    </w:p>
    <w:p w14:paraId="447C26AC" w14:textId="05910A6F" w:rsidR="00132069" w:rsidRDefault="00602573" w:rsidP="0063411A">
      <w:pPr>
        <w:pStyle w:val="ListParagraph"/>
        <w:numPr>
          <w:ilvl w:val="1"/>
          <w:numId w:val="73"/>
        </w:numPr>
        <w:tabs>
          <w:tab w:val="left" w:pos="1180"/>
        </w:tabs>
        <w:ind w:right="115"/>
        <w:contextualSpacing/>
        <w:jc w:val="both"/>
        <w:rPr>
          <w:rFonts w:ascii="Times New Roman" w:eastAsia="Calibri" w:hAnsi="Times New Roman" w:cs="Times New Roman"/>
        </w:rPr>
      </w:pPr>
      <w:r>
        <w:rPr>
          <w:rFonts w:ascii="Times New Roman" w:eastAsia="Calibri" w:hAnsi="Times New Roman" w:cs="Times New Roman"/>
        </w:rPr>
        <w:t>Please discuss any capacity considerations with respect to the mandate under consideration.</w:t>
      </w:r>
    </w:p>
    <w:p w14:paraId="5C808F11" w14:textId="77777777" w:rsidR="00A33B88" w:rsidRDefault="00602573" w:rsidP="00A33B88">
      <w:pPr>
        <w:pStyle w:val="ListParagraph"/>
        <w:numPr>
          <w:ilvl w:val="1"/>
          <w:numId w:val="73"/>
        </w:numPr>
        <w:ind w:right="115"/>
        <w:jc w:val="both"/>
        <w:rPr>
          <w:rFonts w:ascii="Times New Roman" w:hAnsi="Times New Roman" w:cs="Times New Roman"/>
        </w:rPr>
      </w:pPr>
      <w:r>
        <w:rPr>
          <w:rFonts w:ascii="Times New Roman" w:hAnsi="Times New Roman" w:cs="Times New Roman"/>
        </w:rPr>
        <w:t>Discuss any capacity constraints specific to the short side of the strategy as assets under management grow, and describe how these differ, if at all, from capacity constraints on the long side.</w:t>
      </w:r>
    </w:p>
    <w:p w14:paraId="2F13B28D" w14:textId="77777777" w:rsidR="00A33B88" w:rsidRPr="0063411A" w:rsidRDefault="00A33B88" w:rsidP="00917673">
      <w:pPr>
        <w:pStyle w:val="ListParagraph"/>
        <w:tabs>
          <w:tab w:val="left" w:pos="1180"/>
        </w:tabs>
        <w:ind w:left="1440" w:right="115"/>
        <w:contextualSpacing/>
        <w:jc w:val="both"/>
        <w:rPr>
          <w:rFonts w:ascii="Times New Roman" w:eastAsia="Calibri" w:hAnsi="Times New Roman" w:cs="Times New Roman"/>
        </w:rPr>
      </w:pPr>
    </w:p>
    <w:p w14:paraId="69E47870" w14:textId="77777777" w:rsidR="00132069" w:rsidRDefault="00602573" w:rsidP="00132069">
      <w:pPr>
        <w:pStyle w:val="ListParagraph"/>
        <w:numPr>
          <w:ilvl w:val="0"/>
          <w:numId w:val="73"/>
        </w:numPr>
        <w:autoSpaceDE w:val="0"/>
        <w:autoSpaceDN w:val="0"/>
        <w:ind w:right="580"/>
        <w:contextualSpacing/>
        <w:rPr>
          <w:rFonts w:ascii="Times New Roman" w:hAnsi="Times New Roman" w:cs="Times New Roman"/>
          <w:color w:val="000000" w:themeColor="text1"/>
        </w:rPr>
      </w:pPr>
      <w:r>
        <w:rPr>
          <w:rFonts w:ascii="Times New Roman" w:hAnsi="Times New Roman" w:cs="Times New Roman"/>
          <w:color w:val="000000" w:themeColor="text1"/>
        </w:rPr>
        <w:t>Please fill in the following table for your proposed strategy:</w:t>
      </w:r>
    </w:p>
    <w:p w14:paraId="7CED465D" w14:textId="77777777" w:rsidR="00132069" w:rsidRDefault="00132069" w:rsidP="00132069">
      <w:pPr>
        <w:pStyle w:val="ListParagraph"/>
        <w:autoSpaceDE w:val="0"/>
        <w:autoSpaceDN w:val="0"/>
        <w:spacing w:before="70"/>
        <w:ind w:right="580"/>
        <w:rPr>
          <w:rFonts w:ascii="Times New Roman" w:hAnsi="Times New Roman" w:cs="Times New Roman"/>
          <w:color w:val="000000" w:themeColor="text1"/>
        </w:rPr>
      </w:pPr>
    </w:p>
    <w:tbl>
      <w:tblPr>
        <w:tblStyle w:val="VerusTable"/>
        <w:tblW w:w="945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8"/>
        <w:gridCol w:w="989"/>
        <w:gridCol w:w="1275"/>
        <w:gridCol w:w="1077"/>
        <w:gridCol w:w="1410"/>
        <w:gridCol w:w="911"/>
        <w:gridCol w:w="1410"/>
      </w:tblGrid>
      <w:tr w:rsidR="00936D93" w14:paraId="7127DE11" w14:textId="77777777" w:rsidTr="00936D93">
        <w:trPr>
          <w:cnfStyle w:val="100000000000" w:firstRow="1" w:lastRow="0" w:firstColumn="0" w:lastColumn="0" w:oddVBand="0" w:evenVBand="0" w:oddHBand="0" w:evenHBand="0" w:firstRowFirstColumn="0" w:firstRowLastColumn="0" w:lastRowFirstColumn="0" w:lastRowLastColumn="0"/>
          <w:trHeight w:val="803"/>
        </w:trPr>
        <w:tc>
          <w:tcPr>
            <w:tcW w:w="2380"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35B14A48" w14:textId="77777777" w:rsidR="00132069" w:rsidRDefault="00602573">
            <w:pPr>
              <w:jc w:val="center"/>
              <w:rPr>
                <w:rFonts w:ascii="Times New Roman" w:hAnsi="Times New Roman"/>
                <w:bCs/>
                <w:color w:val="FDB625"/>
              </w:rPr>
            </w:pPr>
            <w:r>
              <w:rPr>
                <w:rFonts w:ascii="Times New Roman" w:hAnsi="Times New Roman" w:cs="Times New Roman"/>
                <w:bCs/>
                <w:color w:val="FDB625"/>
              </w:rPr>
              <w:t>Client Type</w:t>
            </w:r>
          </w:p>
        </w:tc>
        <w:tc>
          <w:tcPr>
            <w:tcW w:w="990"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6D7B8698" w14:textId="77777777" w:rsidR="00132069" w:rsidRDefault="00602573">
            <w:pPr>
              <w:jc w:val="center"/>
              <w:rPr>
                <w:rFonts w:ascii="Times New Roman" w:hAnsi="Times New Roman"/>
                <w:bCs/>
                <w:color w:val="FDB625"/>
              </w:rPr>
            </w:pPr>
            <w:r>
              <w:rPr>
                <w:rFonts w:ascii="Times New Roman" w:hAnsi="Times New Roman" w:cs="Times New Roman"/>
                <w:bCs/>
                <w:color w:val="FDB625"/>
              </w:rPr>
              <w:t># Total Clients</w:t>
            </w:r>
          </w:p>
        </w:tc>
        <w:tc>
          <w:tcPr>
            <w:tcW w:w="1275"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36E75846" w14:textId="77777777" w:rsidR="00132069" w:rsidRDefault="00602573">
            <w:pPr>
              <w:jc w:val="center"/>
              <w:rPr>
                <w:rFonts w:ascii="Times New Roman" w:hAnsi="Times New Roman"/>
                <w:bCs/>
                <w:color w:val="FDB625"/>
              </w:rPr>
            </w:pPr>
            <w:r>
              <w:rPr>
                <w:rFonts w:ascii="Times New Roman" w:hAnsi="Times New Roman" w:cs="Times New Roman"/>
                <w:bCs/>
                <w:color w:val="FDB625"/>
              </w:rPr>
              <w:t>Total AUM ($</w:t>
            </w:r>
            <w:proofErr w:type="spellStart"/>
            <w:r>
              <w:rPr>
                <w:rFonts w:ascii="Times New Roman" w:hAnsi="Times New Roman" w:cs="Times New Roman"/>
                <w:bCs/>
                <w:color w:val="FDB625"/>
              </w:rPr>
              <w:t>mln</w:t>
            </w:r>
            <w:proofErr w:type="spellEnd"/>
            <w:r>
              <w:rPr>
                <w:rFonts w:ascii="Times New Roman" w:hAnsi="Times New Roman" w:cs="Times New Roman"/>
                <w:bCs/>
                <w:color w:val="FDB625"/>
              </w:rPr>
              <w:t xml:space="preserve"> USD)</w:t>
            </w:r>
          </w:p>
        </w:tc>
        <w:tc>
          <w:tcPr>
            <w:tcW w:w="1077"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6432545D" w14:textId="77777777" w:rsidR="00132069" w:rsidRDefault="00602573">
            <w:pPr>
              <w:jc w:val="center"/>
              <w:rPr>
                <w:rFonts w:ascii="Times New Roman" w:hAnsi="Times New Roman"/>
                <w:bCs/>
                <w:color w:val="FDB625"/>
              </w:rPr>
            </w:pPr>
            <w:r>
              <w:rPr>
                <w:rFonts w:ascii="Times New Roman" w:hAnsi="Times New Roman" w:cs="Times New Roman"/>
                <w:bCs/>
                <w:color w:val="FDB625"/>
              </w:rPr>
              <w:t># Taxable Clients</w:t>
            </w:r>
          </w:p>
        </w:tc>
        <w:tc>
          <w:tcPr>
            <w:tcW w:w="1410"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79DB52F1" w14:textId="77777777" w:rsidR="00132069" w:rsidRDefault="00602573">
            <w:pPr>
              <w:jc w:val="center"/>
              <w:rPr>
                <w:rFonts w:ascii="Times New Roman" w:hAnsi="Times New Roman"/>
                <w:bCs/>
                <w:color w:val="FDB625"/>
              </w:rPr>
            </w:pPr>
            <w:r>
              <w:rPr>
                <w:rFonts w:ascii="Times New Roman" w:hAnsi="Times New Roman" w:cs="Times New Roman"/>
                <w:bCs/>
                <w:color w:val="FDB625"/>
              </w:rPr>
              <w:t>Taxable Clients AUM ($</w:t>
            </w:r>
            <w:proofErr w:type="spellStart"/>
            <w:r>
              <w:rPr>
                <w:rFonts w:ascii="Times New Roman" w:hAnsi="Times New Roman" w:cs="Times New Roman"/>
                <w:bCs/>
                <w:color w:val="FDB625"/>
              </w:rPr>
              <w:t>mln</w:t>
            </w:r>
            <w:proofErr w:type="spellEnd"/>
            <w:r>
              <w:rPr>
                <w:rFonts w:ascii="Times New Roman" w:hAnsi="Times New Roman" w:cs="Times New Roman"/>
                <w:bCs/>
                <w:color w:val="FDB625"/>
              </w:rPr>
              <w:t xml:space="preserve"> USD)</w:t>
            </w:r>
          </w:p>
        </w:tc>
        <w:tc>
          <w:tcPr>
            <w:tcW w:w="911"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6E09DB9D" w14:textId="77777777" w:rsidR="00132069" w:rsidRDefault="00602573">
            <w:pPr>
              <w:jc w:val="center"/>
              <w:rPr>
                <w:rFonts w:ascii="Times New Roman" w:hAnsi="Times New Roman"/>
                <w:bCs/>
                <w:color w:val="FDB625"/>
              </w:rPr>
            </w:pPr>
            <w:r>
              <w:rPr>
                <w:rFonts w:ascii="Times New Roman" w:hAnsi="Times New Roman" w:cs="Times New Roman"/>
                <w:bCs/>
                <w:color w:val="FDB625"/>
              </w:rPr>
              <w:t># Tax-Exempt Clients</w:t>
            </w:r>
          </w:p>
        </w:tc>
        <w:tc>
          <w:tcPr>
            <w:tcW w:w="1410"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0B3AFDD0" w14:textId="77777777" w:rsidR="00132069" w:rsidRDefault="00602573">
            <w:pPr>
              <w:jc w:val="center"/>
              <w:rPr>
                <w:rFonts w:ascii="Times New Roman" w:hAnsi="Times New Roman"/>
                <w:bCs/>
                <w:color w:val="FDB625"/>
              </w:rPr>
            </w:pPr>
            <w:r>
              <w:rPr>
                <w:rFonts w:ascii="Times New Roman" w:hAnsi="Times New Roman" w:cs="Times New Roman"/>
                <w:bCs/>
                <w:color w:val="FDB625"/>
              </w:rPr>
              <w:t>Tax-Exempt Clients AUM ($</w:t>
            </w:r>
            <w:proofErr w:type="spellStart"/>
            <w:r>
              <w:rPr>
                <w:rFonts w:ascii="Times New Roman" w:hAnsi="Times New Roman" w:cs="Times New Roman"/>
                <w:bCs/>
                <w:color w:val="FDB625"/>
              </w:rPr>
              <w:t>mln</w:t>
            </w:r>
            <w:proofErr w:type="spellEnd"/>
            <w:r>
              <w:rPr>
                <w:rFonts w:ascii="Times New Roman" w:hAnsi="Times New Roman" w:cs="Times New Roman"/>
                <w:bCs/>
                <w:color w:val="FDB625"/>
              </w:rPr>
              <w:t xml:space="preserve"> USD)</w:t>
            </w:r>
          </w:p>
        </w:tc>
      </w:tr>
      <w:tr w:rsidR="00936D93" w14:paraId="6504CB25" w14:textId="77777777" w:rsidTr="00936D93">
        <w:trPr>
          <w:cnfStyle w:val="000000100000" w:firstRow="0" w:lastRow="0" w:firstColumn="0" w:lastColumn="0" w:oddVBand="0" w:evenVBand="0" w:oddHBand="1" w:evenHBand="0" w:firstRowFirstColumn="0" w:firstRowLastColumn="0" w:lastRowFirstColumn="0" w:lastRowLastColumn="0"/>
          <w:trHeight w:val="266"/>
        </w:trPr>
        <w:tc>
          <w:tcPr>
            <w:tcW w:w="2380" w:type="dxa"/>
            <w:tcBorders>
              <w:top w:val="single" w:sz="4" w:space="0" w:color="auto"/>
              <w:left w:val="single" w:sz="4" w:space="0" w:color="auto"/>
              <w:bottom w:val="single" w:sz="4" w:space="0" w:color="auto"/>
              <w:right w:val="single" w:sz="4" w:space="0" w:color="auto"/>
            </w:tcBorders>
            <w:vAlign w:val="center"/>
            <w:hideMark/>
          </w:tcPr>
          <w:p w14:paraId="217F1349" w14:textId="77777777" w:rsidR="00132069" w:rsidRDefault="00602573">
            <w:pPr>
              <w:rPr>
                <w:rFonts w:ascii="Times New Roman" w:hAnsi="Times New Roman"/>
                <w:color w:val="1C2474"/>
                <w:sz w:val="22"/>
                <w:szCs w:val="22"/>
              </w:rPr>
            </w:pPr>
            <w:r>
              <w:rPr>
                <w:rFonts w:ascii="Times New Roman" w:hAnsi="Times New Roman"/>
                <w:color w:val="1C2474"/>
                <w:sz w:val="22"/>
                <w:szCs w:val="22"/>
              </w:rPr>
              <w:t>Corporate</w:t>
            </w:r>
          </w:p>
        </w:tc>
        <w:tc>
          <w:tcPr>
            <w:tcW w:w="990" w:type="dxa"/>
            <w:tcBorders>
              <w:top w:val="single" w:sz="4" w:space="0" w:color="auto"/>
              <w:left w:val="single" w:sz="4" w:space="0" w:color="auto"/>
              <w:bottom w:val="single" w:sz="4" w:space="0" w:color="auto"/>
              <w:right w:val="single" w:sz="4" w:space="0" w:color="auto"/>
            </w:tcBorders>
            <w:vAlign w:val="center"/>
          </w:tcPr>
          <w:p w14:paraId="23139A95" w14:textId="77777777" w:rsidR="00132069" w:rsidRDefault="00132069">
            <w:pPr>
              <w:jc w:val="center"/>
              <w:rPr>
                <w:rFonts w:ascii="Times New Roman" w:hAnsi="Times New Roman"/>
                <w:color w:val="000000" w:themeColor="text1"/>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421E0F69" w14:textId="77777777" w:rsidR="00132069" w:rsidRDefault="00132069">
            <w:pPr>
              <w:jc w:val="center"/>
              <w:rPr>
                <w:rFonts w:ascii="Times New Roman" w:hAnsi="Times New Roman"/>
                <w:color w:val="000000" w:themeColor="text1"/>
                <w:sz w:val="22"/>
                <w:szCs w:val="22"/>
              </w:rPr>
            </w:pPr>
          </w:p>
        </w:tc>
        <w:tc>
          <w:tcPr>
            <w:tcW w:w="1077" w:type="dxa"/>
            <w:tcBorders>
              <w:top w:val="single" w:sz="4" w:space="0" w:color="auto"/>
              <w:left w:val="single" w:sz="4" w:space="0" w:color="auto"/>
              <w:bottom w:val="single" w:sz="4" w:space="0" w:color="auto"/>
              <w:right w:val="single" w:sz="4" w:space="0" w:color="auto"/>
            </w:tcBorders>
            <w:vAlign w:val="center"/>
          </w:tcPr>
          <w:p w14:paraId="1641FB59"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7C5454C1" w14:textId="77777777" w:rsidR="00132069" w:rsidRDefault="00132069">
            <w:pPr>
              <w:jc w:val="center"/>
              <w:rPr>
                <w:rFonts w:ascii="Times New Roman" w:hAnsi="Times New Roman"/>
                <w:color w:val="000000" w:themeColor="text1"/>
                <w:sz w:val="22"/>
                <w:szCs w:val="22"/>
              </w:rPr>
            </w:pPr>
          </w:p>
        </w:tc>
        <w:tc>
          <w:tcPr>
            <w:tcW w:w="911" w:type="dxa"/>
            <w:tcBorders>
              <w:top w:val="single" w:sz="4" w:space="0" w:color="auto"/>
              <w:left w:val="single" w:sz="4" w:space="0" w:color="auto"/>
              <w:bottom w:val="single" w:sz="4" w:space="0" w:color="auto"/>
              <w:right w:val="single" w:sz="4" w:space="0" w:color="auto"/>
            </w:tcBorders>
            <w:vAlign w:val="center"/>
          </w:tcPr>
          <w:p w14:paraId="4A445EA2"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3BEF43B2" w14:textId="77777777" w:rsidR="00132069" w:rsidRDefault="00132069">
            <w:pPr>
              <w:jc w:val="center"/>
              <w:rPr>
                <w:rFonts w:ascii="Times New Roman" w:hAnsi="Times New Roman"/>
                <w:color w:val="000000" w:themeColor="text1"/>
                <w:sz w:val="22"/>
                <w:szCs w:val="22"/>
              </w:rPr>
            </w:pPr>
          </w:p>
        </w:tc>
      </w:tr>
      <w:tr w:rsidR="00936D93" w14:paraId="6793B553" w14:textId="77777777" w:rsidTr="00936D93">
        <w:trPr>
          <w:cnfStyle w:val="000000010000" w:firstRow="0" w:lastRow="0" w:firstColumn="0" w:lastColumn="0" w:oddVBand="0" w:evenVBand="0" w:oddHBand="0" w:evenHBand="1" w:firstRowFirstColumn="0" w:firstRowLastColumn="0" w:lastRowFirstColumn="0" w:lastRowLastColumn="0"/>
          <w:trHeight w:val="266"/>
        </w:trPr>
        <w:tc>
          <w:tcPr>
            <w:tcW w:w="2380" w:type="dxa"/>
            <w:tcBorders>
              <w:top w:val="single" w:sz="4" w:space="0" w:color="auto"/>
              <w:left w:val="single" w:sz="4" w:space="0" w:color="auto"/>
              <w:bottom w:val="single" w:sz="4" w:space="0" w:color="auto"/>
              <w:right w:val="single" w:sz="4" w:space="0" w:color="auto"/>
            </w:tcBorders>
            <w:vAlign w:val="center"/>
            <w:hideMark/>
          </w:tcPr>
          <w:p w14:paraId="03F22F39" w14:textId="77777777" w:rsidR="00132069" w:rsidRDefault="00602573">
            <w:pPr>
              <w:rPr>
                <w:rFonts w:ascii="Times New Roman" w:hAnsi="Times New Roman"/>
                <w:color w:val="1C2474"/>
                <w:sz w:val="22"/>
                <w:szCs w:val="22"/>
              </w:rPr>
            </w:pPr>
            <w:r>
              <w:rPr>
                <w:rFonts w:ascii="Times New Roman" w:hAnsi="Times New Roman"/>
                <w:color w:val="1C2474"/>
                <w:sz w:val="22"/>
                <w:szCs w:val="22"/>
              </w:rPr>
              <w:t>Public Fund</w:t>
            </w:r>
          </w:p>
        </w:tc>
        <w:tc>
          <w:tcPr>
            <w:tcW w:w="990" w:type="dxa"/>
            <w:tcBorders>
              <w:top w:val="single" w:sz="4" w:space="0" w:color="auto"/>
              <w:left w:val="single" w:sz="4" w:space="0" w:color="auto"/>
              <w:bottom w:val="single" w:sz="4" w:space="0" w:color="auto"/>
              <w:right w:val="single" w:sz="4" w:space="0" w:color="auto"/>
            </w:tcBorders>
            <w:vAlign w:val="center"/>
          </w:tcPr>
          <w:p w14:paraId="7D0A5CF1" w14:textId="77777777" w:rsidR="00132069" w:rsidRDefault="00132069">
            <w:pPr>
              <w:jc w:val="center"/>
              <w:rPr>
                <w:rFonts w:ascii="Times New Roman" w:hAnsi="Times New Roman"/>
                <w:color w:val="000000" w:themeColor="text1"/>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119C9572" w14:textId="77777777" w:rsidR="00132069" w:rsidRDefault="00132069">
            <w:pPr>
              <w:jc w:val="center"/>
              <w:rPr>
                <w:rFonts w:ascii="Times New Roman" w:hAnsi="Times New Roman"/>
                <w:color w:val="000000" w:themeColor="text1"/>
                <w:sz w:val="22"/>
                <w:szCs w:val="22"/>
              </w:rPr>
            </w:pPr>
          </w:p>
        </w:tc>
        <w:tc>
          <w:tcPr>
            <w:tcW w:w="1077" w:type="dxa"/>
            <w:tcBorders>
              <w:top w:val="single" w:sz="4" w:space="0" w:color="auto"/>
              <w:left w:val="single" w:sz="4" w:space="0" w:color="auto"/>
              <w:bottom w:val="single" w:sz="4" w:space="0" w:color="auto"/>
              <w:right w:val="single" w:sz="4" w:space="0" w:color="auto"/>
            </w:tcBorders>
            <w:vAlign w:val="center"/>
          </w:tcPr>
          <w:p w14:paraId="3F1DEEB0"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7A5A9938" w14:textId="77777777" w:rsidR="00132069" w:rsidRDefault="00132069">
            <w:pPr>
              <w:jc w:val="center"/>
              <w:rPr>
                <w:rFonts w:ascii="Times New Roman" w:hAnsi="Times New Roman"/>
                <w:color w:val="000000" w:themeColor="text1"/>
                <w:sz w:val="22"/>
                <w:szCs w:val="22"/>
              </w:rPr>
            </w:pPr>
          </w:p>
        </w:tc>
        <w:tc>
          <w:tcPr>
            <w:tcW w:w="911" w:type="dxa"/>
            <w:tcBorders>
              <w:top w:val="single" w:sz="4" w:space="0" w:color="auto"/>
              <w:left w:val="single" w:sz="4" w:space="0" w:color="auto"/>
              <w:bottom w:val="single" w:sz="4" w:space="0" w:color="auto"/>
              <w:right w:val="single" w:sz="4" w:space="0" w:color="auto"/>
            </w:tcBorders>
            <w:vAlign w:val="center"/>
          </w:tcPr>
          <w:p w14:paraId="00B4FDE5"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3A7CFA1B" w14:textId="77777777" w:rsidR="00132069" w:rsidRDefault="00132069">
            <w:pPr>
              <w:jc w:val="center"/>
              <w:rPr>
                <w:rFonts w:ascii="Times New Roman" w:hAnsi="Times New Roman"/>
                <w:color w:val="000000" w:themeColor="text1"/>
                <w:sz w:val="22"/>
                <w:szCs w:val="22"/>
              </w:rPr>
            </w:pPr>
          </w:p>
        </w:tc>
      </w:tr>
      <w:tr w:rsidR="00936D93" w14:paraId="14062988" w14:textId="77777777" w:rsidTr="00936D93">
        <w:trPr>
          <w:cnfStyle w:val="000000100000" w:firstRow="0" w:lastRow="0" w:firstColumn="0" w:lastColumn="0" w:oddVBand="0" w:evenVBand="0" w:oddHBand="1" w:evenHBand="0" w:firstRowFirstColumn="0" w:firstRowLastColumn="0" w:lastRowFirstColumn="0" w:lastRowLastColumn="0"/>
          <w:trHeight w:val="252"/>
        </w:trPr>
        <w:tc>
          <w:tcPr>
            <w:tcW w:w="2380" w:type="dxa"/>
            <w:tcBorders>
              <w:top w:val="single" w:sz="4" w:space="0" w:color="auto"/>
              <w:left w:val="single" w:sz="4" w:space="0" w:color="auto"/>
              <w:bottom w:val="single" w:sz="4" w:space="0" w:color="auto"/>
              <w:right w:val="single" w:sz="4" w:space="0" w:color="auto"/>
            </w:tcBorders>
            <w:vAlign w:val="center"/>
            <w:hideMark/>
          </w:tcPr>
          <w:p w14:paraId="28A01C74" w14:textId="77777777" w:rsidR="00132069" w:rsidRDefault="00602573">
            <w:pPr>
              <w:rPr>
                <w:rFonts w:ascii="Times New Roman" w:hAnsi="Times New Roman"/>
                <w:color w:val="1C2474"/>
                <w:sz w:val="22"/>
                <w:szCs w:val="22"/>
              </w:rPr>
            </w:pPr>
            <w:r>
              <w:rPr>
                <w:rFonts w:ascii="Times New Roman" w:hAnsi="Times New Roman"/>
                <w:color w:val="1C2474"/>
                <w:sz w:val="22"/>
                <w:szCs w:val="22"/>
              </w:rPr>
              <w:t>Union/Taft-Hartley</w:t>
            </w:r>
          </w:p>
        </w:tc>
        <w:tc>
          <w:tcPr>
            <w:tcW w:w="990" w:type="dxa"/>
            <w:tcBorders>
              <w:top w:val="single" w:sz="4" w:space="0" w:color="auto"/>
              <w:left w:val="single" w:sz="4" w:space="0" w:color="auto"/>
              <w:bottom w:val="single" w:sz="4" w:space="0" w:color="auto"/>
              <w:right w:val="single" w:sz="4" w:space="0" w:color="auto"/>
            </w:tcBorders>
            <w:vAlign w:val="center"/>
          </w:tcPr>
          <w:p w14:paraId="217045D1" w14:textId="77777777" w:rsidR="00132069" w:rsidRDefault="00132069">
            <w:pPr>
              <w:jc w:val="center"/>
              <w:rPr>
                <w:rFonts w:ascii="Times New Roman" w:hAnsi="Times New Roman"/>
                <w:color w:val="000000" w:themeColor="text1"/>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6B3314D3" w14:textId="77777777" w:rsidR="00132069" w:rsidRDefault="00132069">
            <w:pPr>
              <w:jc w:val="center"/>
              <w:rPr>
                <w:rFonts w:ascii="Times New Roman" w:hAnsi="Times New Roman"/>
                <w:color w:val="000000" w:themeColor="text1"/>
                <w:sz w:val="22"/>
                <w:szCs w:val="22"/>
              </w:rPr>
            </w:pPr>
          </w:p>
        </w:tc>
        <w:tc>
          <w:tcPr>
            <w:tcW w:w="1077" w:type="dxa"/>
            <w:tcBorders>
              <w:top w:val="single" w:sz="4" w:space="0" w:color="auto"/>
              <w:left w:val="single" w:sz="4" w:space="0" w:color="auto"/>
              <w:bottom w:val="single" w:sz="4" w:space="0" w:color="auto"/>
              <w:right w:val="single" w:sz="4" w:space="0" w:color="auto"/>
            </w:tcBorders>
            <w:vAlign w:val="center"/>
          </w:tcPr>
          <w:p w14:paraId="21B2E1CF"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668D7F1D" w14:textId="77777777" w:rsidR="00132069" w:rsidRDefault="00132069">
            <w:pPr>
              <w:jc w:val="center"/>
              <w:rPr>
                <w:rFonts w:ascii="Times New Roman" w:hAnsi="Times New Roman"/>
                <w:color w:val="000000" w:themeColor="text1"/>
                <w:sz w:val="22"/>
                <w:szCs w:val="22"/>
              </w:rPr>
            </w:pPr>
          </w:p>
        </w:tc>
        <w:tc>
          <w:tcPr>
            <w:tcW w:w="911" w:type="dxa"/>
            <w:tcBorders>
              <w:top w:val="single" w:sz="4" w:space="0" w:color="auto"/>
              <w:left w:val="single" w:sz="4" w:space="0" w:color="auto"/>
              <w:bottom w:val="single" w:sz="4" w:space="0" w:color="auto"/>
              <w:right w:val="single" w:sz="4" w:space="0" w:color="auto"/>
            </w:tcBorders>
            <w:vAlign w:val="center"/>
          </w:tcPr>
          <w:p w14:paraId="5D526F39"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3E81C8EE" w14:textId="77777777" w:rsidR="00132069" w:rsidRDefault="00132069">
            <w:pPr>
              <w:jc w:val="center"/>
              <w:rPr>
                <w:rFonts w:ascii="Times New Roman" w:hAnsi="Times New Roman"/>
                <w:color w:val="000000" w:themeColor="text1"/>
                <w:sz w:val="22"/>
                <w:szCs w:val="22"/>
              </w:rPr>
            </w:pPr>
          </w:p>
        </w:tc>
      </w:tr>
      <w:tr w:rsidR="00936D93" w14:paraId="6FA56254" w14:textId="77777777" w:rsidTr="00936D93">
        <w:trPr>
          <w:cnfStyle w:val="000000010000" w:firstRow="0" w:lastRow="0" w:firstColumn="0" w:lastColumn="0" w:oddVBand="0" w:evenVBand="0" w:oddHBand="0" w:evenHBand="1" w:firstRowFirstColumn="0" w:firstRowLastColumn="0" w:lastRowFirstColumn="0" w:lastRowLastColumn="0"/>
          <w:trHeight w:val="266"/>
        </w:trPr>
        <w:tc>
          <w:tcPr>
            <w:tcW w:w="2380" w:type="dxa"/>
            <w:tcBorders>
              <w:top w:val="single" w:sz="4" w:space="0" w:color="auto"/>
              <w:left w:val="single" w:sz="4" w:space="0" w:color="auto"/>
              <w:bottom w:val="single" w:sz="4" w:space="0" w:color="auto"/>
              <w:right w:val="single" w:sz="4" w:space="0" w:color="auto"/>
            </w:tcBorders>
            <w:vAlign w:val="center"/>
            <w:hideMark/>
          </w:tcPr>
          <w:p w14:paraId="4B73FC6E" w14:textId="77777777" w:rsidR="00132069" w:rsidRDefault="00602573">
            <w:pPr>
              <w:rPr>
                <w:rFonts w:ascii="Times New Roman" w:hAnsi="Times New Roman"/>
                <w:color w:val="1C2474"/>
                <w:sz w:val="22"/>
                <w:szCs w:val="22"/>
              </w:rPr>
            </w:pPr>
            <w:r>
              <w:rPr>
                <w:rFonts w:ascii="Times New Roman" w:hAnsi="Times New Roman"/>
                <w:color w:val="1C2474"/>
                <w:sz w:val="22"/>
                <w:szCs w:val="22"/>
              </w:rPr>
              <w:t>Foundation/Endowment</w:t>
            </w:r>
          </w:p>
        </w:tc>
        <w:tc>
          <w:tcPr>
            <w:tcW w:w="990" w:type="dxa"/>
            <w:tcBorders>
              <w:top w:val="single" w:sz="4" w:space="0" w:color="auto"/>
              <w:left w:val="single" w:sz="4" w:space="0" w:color="auto"/>
              <w:bottom w:val="single" w:sz="4" w:space="0" w:color="auto"/>
              <w:right w:val="single" w:sz="4" w:space="0" w:color="auto"/>
            </w:tcBorders>
            <w:vAlign w:val="center"/>
          </w:tcPr>
          <w:p w14:paraId="3BA7E060" w14:textId="77777777" w:rsidR="00132069" w:rsidRDefault="00132069">
            <w:pPr>
              <w:jc w:val="center"/>
              <w:rPr>
                <w:rFonts w:ascii="Times New Roman" w:hAnsi="Times New Roman"/>
                <w:color w:val="000000" w:themeColor="text1"/>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3257A99A" w14:textId="77777777" w:rsidR="00132069" w:rsidRDefault="00132069">
            <w:pPr>
              <w:jc w:val="center"/>
              <w:rPr>
                <w:rFonts w:ascii="Times New Roman" w:hAnsi="Times New Roman"/>
                <w:color w:val="000000" w:themeColor="text1"/>
                <w:sz w:val="22"/>
                <w:szCs w:val="22"/>
              </w:rPr>
            </w:pPr>
          </w:p>
        </w:tc>
        <w:tc>
          <w:tcPr>
            <w:tcW w:w="1077" w:type="dxa"/>
            <w:tcBorders>
              <w:top w:val="single" w:sz="4" w:space="0" w:color="auto"/>
              <w:left w:val="single" w:sz="4" w:space="0" w:color="auto"/>
              <w:bottom w:val="single" w:sz="4" w:space="0" w:color="auto"/>
              <w:right w:val="single" w:sz="4" w:space="0" w:color="auto"/>
            </w:tcBorders>
            <w:vAlign w:val="center"/>
          </w:tcPr>
          <w:p w14:paraId="681253E8"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2229D8C1" w14:textId="77777777" w:rsidR="00132069" w:rsidRDefault="00132069">
            <w:pPr>
              <w:jc w:val="center"/>
              <w:rPr>
                <w:rFonts w:ascii="Times New Roman" w:hAnsi="Times New Roman"/>
                <w:color w:val="000000" w:themeColor="text1"/>
                <w:sz w:val="22"/>
                <w:szCs w:val="22"/>
              </w:rPr>
            </w:pPr>
          </w:p>
        </w:tc>
        <w:tc>
          <w:tcPr>
            <w:tcW w:w="911" w:type="dxa"/>
            <w:tcBorders>
              <w:top w:val="single" w:sz="4" w:space="0" w:color="auto"/>
              <w:left w:val="single" w:sz="4" w:space="0" w:color="auto"/>
              <w:bottom w:val="single" w:sz="4" w:space="0" w:color="auto"/>
              <w:right w:val="single" w:sz="4" w:space="0" w:color="auto"/>
            </w:tcBorders>
            <w:vAlign w:val="center"/>
          </w:tcPr>
          <w:p w14:paraId="3A6D260D"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08599492" w14:textId="77777777" w:rsidR="00132069" w:rsidRDefault="00132069">
            <w:pPr>
              <w:jc w:val="center"/>
              <w:rPr>
                <w:rFonts w:ascii="Times New Roman" w:hAnsi="Times New Roman"/>
                <w:color w:val="000000" w:themeColor="text1"/>
                <w:sz w:val="22"/>
                <w:szCs w:val="22"/>
              </w:rPr>
            </w:pPr>
          </w:p>
        </w:tc>
      </w:tr>
      <w:tr w:rsidR="00936D93" w14:paraId="5C39271C" w14:textId="77777777" w:rsidTr="00936D93">
        <w:trPr>
          <w:cnfStyle w:val="000000100000" w:firstRow="0" w:lastRow="0" w:firstColumn="0" w:lastColumn="0" w:oddVBand="0" w:evenVBand="0" w:oddHBand="1" w:evenHBand="0" w:firstRowFirstColumn="0" w:firstRowLastColumn="0" w:lastRowFirstColumn="0" w:lastRowLastColumn="0"/>
          <w:trHeight w:val="266"/>
        </w:trPr>
        <w:tc>
          <w:tcPr>
            <w:tcW w:w="2380" w:type="dxa"/>
            <w:tcBorders>
              <w:top w:val="single" w:sz="4" w:space="0" w:color="auto"/>
              <w:left w:val="single" w:sz="4" w:space="0" w:color="auto"/>
              <w:bottom w:val="single" w:sz="4" w:space="0" w:color="auto"/>
              <w:right w:val="single" w:sz="4" w:space="0" w:color="auto"/>
            </w:tcBorders>
            <w:vAlign w:val="center"/>
            <w:hideMark/>
          </w:tcPr>
          <w:p w14:paraId="36BA20AF" w14:textId="77777777" w:rsidR="00132069" w:rsidRDefault="00602573">
            <w:pPr>
              <w:rPr>
                <w:rFonts w:ascii="Times New Roman" w:hAnsi="Times New Roman"/>
                <w:color w:val="1C2474"/>
                <w:sz w:val="22"/>
                <w:szCs w:val="22"/>
              </w:rPr>
            </w:pPr>
            <w:r>
              <w:rPr>
                <w:rFonts w:ascii="Times New Roman" w:hAnsi="Times New Roman"/>
                <w:color w:val="1C2474"/>
                <w:sz w:val="22"/>
                <w:szCs w:val="22"/>
              </w:rPr>
              <w:t>Insurance</w:t>
            </w:r>
          </w:p>
        </w:tc>
        <w:tc>
          <w:tcPr>
            <w:tcW w:w="990" w:type="dxa"/>
            <w:tcBorders>
              <w:top w:val="single" w:sz="4" w:space="0" w:color="auto"/>
              <w:left w:val="single" w:sz="4" w:space="0" w:color="auto"/>
              <w:bottom w:val="single" w:sz="4" w:space="0" w:color="auto"/>
              <w:right w:val="single" w:sz="4" w:space="0" w:color="auto"/>
            </w:tcBorders>
            <w:vAlign w:val="center"/>
          </w:tcPr>
          <w:p w14:paraId="1D84B045" w14:textId="77777777" w:rsidR="00132069" w:rsidRDefault="00132069">
            <w:pPr>
              <w:jc w:val="center"/>
              <w:rPr>
                <w:rFonts w:ascii="Times New Roman" w:hAnsi="Times New Roman"/>
                <w:color w:val="000000" w:themeColor="text1"/>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066B009D" w14:textId="77777777" w:rsidR="00132069" w:rsidRDefault="00132069">
            <w:pPr>
              <w:jc w:val="center"/>
              <w:rPr>
                <w:rFonts w:ascii="Times New Roman" w:hAnsi="Times New Roman"/>
                <w:color w:val="000000" w:themeColor="text1"/>
                <w:sz w:val="22"/>
                <w:szCs w:val="22"/>
              </w:rPr>
            </w:pPr>
          </w:p>
        </w:tc>
        <w:tc>
          <w:tcPr>
            <w:tcW w:w="1077" w:type="dxa"/>
            <w:tcBorders>
              <w:top w:val="single" w:sz="4" w:space="0" w:color="auto"/>
              <w:left w:val="single" w:sz="4" w:space="0" w:color="auto"/>
              <w:bottom w:val="single" w:sz="4" w:space="0" w:color="auto"/>
              <w:right w:val="single" w:sz="4" w:space="0" w:color="auto"/>
            </w:tcBorders>
            <w:vAlign w:val="center"/>
          </w:tcPr>
          <w:p w14:paraId="52034DB1"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63C86427" w14:textId="77777777" w:rsidR="00132069" w:rsidRDefault="00132069">
            <w:pPr>
              <w:jc w:val="center"/>
              <w:rPr>
                <w:rFonts w:ascii="Times New Roman" w:hAnsi="Times New Roman"/>
                <w:color w:val="000000" w:themeColor="text1"/>
                <w:sz w:val="22"/>
                <w:szCs w:val="22"/>
              </w:rPr>
            </w:pPr>
          </w:p>
        </w:tc>
        <w:tc>
          <w:tcPr>
            <w:tcW w:w="911" w:type="dxa"/>
            <w:tcBorders>
              <w:top w:val="single" w:sz="4" w:space="0" w:color="auto"/>
              <w:left w:val="single" w:sz="4" w:space="0" w:color="auto"/>
              <w:bottom w:val="single" w:sz="4" w:space="0" w:color="auto"/>
              <w:right w:val="single" w:sz="4" w:space="0" w:color="auto"/>
            </w:tcBorders>
            <w:vAlign w:val="center"/>
          </w:tcPr>
          <w:p w14:paraId="19B718BE"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203CEC12" w14:textId="77777777" w:rsidR="00132069" w:rsidRDefault="00132069">
            <w:pPr>
              <w:jc w:val="center"/>
              <w:rPr>
                <w:rFonts w:ascii="Times New Roman" w:hAnsi="Times New Roman"/>
                <w:color w:val="000000" w:themeColor="text1"/>
                <w:sz w:val="22"/>
                <w:szCs w:val="22"/>
              </w:rPr>
            </w:pPr>
          </w:p>
        </w:tc>
      </w:tr>
      <w:tr w:rsidR="00936D93" w14:paraId="6ABD9331" w14:textId="77777777" w:rsidTr="00936D93">
        <w:trPr>
          <w:cnfStyle w:val="000000010000" w:firstRow="0" w:lastRow="0" w:firstColumn="0" w:lastColumn="0" w:oddVBand="0" w:evenVBand="0" w:oddHBand="0" w:evenHBand="1" w:firstRowFirstColumn="0" w:firstRowLastColumn="0" w:lastRowFirstColumn="0" w:lastRowLastColumn="0"/>
          <w:trHeight w:val="266"/>
        </w:trPr>
        <w:tc>
          <w:tcPr>
            <w:tcW w:w="2380" w:type="dxa"/>
            <w:tcBorders>
              <w:top w:val="single" w:sz="4" w:space="0" w:color="auto"/>
              <w:left w:val="single" w:sz="4" w:space="0" w:color="auto"/>
              <w:bottom w:val="single" w:sz="4" w:space="0" w:color="auto"/>
              <w:right w:val="single" w:sz="4" w:space="0" w:color="auto"/>
            </w:tcBorders>
            <w:vAlign w:val="center"/>
            <w:hideMark/>
          </w:tcPr>
          <w:p w14:paraId="179E3C55" w14:textId="77777777" w:rsidR="00132069" w:rsidRDefault="00602573">
            <w:pPr>
              <w:rPr>
                <w:rFonts w:ascii="Times New Roman" w:hAnsi="Times New Roman"/>
                <w:color w:val="1C2474"/>
                <w:sz w:val="22"/>
                <w:szCs w:val="22"/>
              </w:rPr>
            </w:pPr>
            <w:r>
              <w:rPr>
                <w:rFonts w:ascii="Times New Roman" w:hAnsi="Times New Roman"/>
                <w:color w:val="1C2474"/>
                <w:sz w:val="22"/>
                <w:szCs w:val="22"/>
              </w:rPr>
              <w:t>Sub-Advisor Assets</w:t>
            </w:r>
          </w:p>
        </w:tc>
        <w:tc>
          <w:tcPr>
            <w:tcW w:w="990" w:type="dxa"/>
            <w:tcBorders>
              <w:top w:val="single" w:sz="4" w:space="0" w:color="auto"/>
              <w:left w:val="single" w:sz="4" w:space="0" w:color="auto"/>
              <w:bottom w:val="single" w:sz="4" w:space="0" w:color="auto"/>
              <w:right w:val="single" w:sz="4" w:space="0" w:color="auto"/>
            </w:tcBorders>
            <w:vAlign w:val="center"/>
          </w:tcPr>
          <w:p w14:paraId="2C7D5695" w14:textId="77777777" w:rsidR="00132069" w:rsidRDefault="00132069">
            <w:pPr>
              <w:jc w:val="center"/>
              <w:rPr>
                <w:rFonts w:ascii="Times New Roman" w:hAnsi="Times New Roman"/>
                <w:color w:val="000000" w:themeColor="text1"/>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5F6F5377" w14:textId="77777777" w:rsidR="00132069" w:rsidRDefault="00132069">
            <w:pPr>
              <w:jc w:val="center"/>
              <w:rPr>
                <w:rFonts w:ascii="Times New Roman" w:hAnsi="Times New Roman"/>
                <w:color w:val="000000" w:themeColor="text1"/>
                <w:sz w:val="22"/>
                <w:szCs w:val="22"/>
              </w:rPr>
            </w:pPr>
          </w:p>
        </w:tc>
        <w:tc>
          <w:tcPr>
            <w:tcW w:w="1077" w:type="dxa"/>
            <w:tcBorders>
              <w:top w:val="single" w:sz="4" w:space="0" w:color="auto"/>
              <w:left w:val="single" w:sz="4" w:space="0" w:color="auto"/>
              <w:bottom w:val="single" w:sz="4" w:space="0" w:color="auto"/>
              <w:right w:val="single" w:sz="4" w:space="0" w:color="auto"/>
            </w:tcBorders>
            <w:vAlign w:val="center"/>
          </w:tcPr>
          <w:p w14:paraId="4CE1E50E"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111D2859" w14:textId="77777777" w:rsidR="00132069" w:rsidRDefault="00132069">
            <w:pPr>
              <w:jc w:val="center"/>
              <w:rPr>
                <w:rFonts w:ascii="Times New Roman" w:hAnsi="Times New Roman"/>
                <w:color w:val="000000" w:themeColor="text1"/>
                <w:sz w:val="22"/>
                <w:szCs w:val="22"/>
              </w:rPr>
            </w:pPr>
          </w:p>
        </w:tc>
        <w:tc>
          <w:tcPr>
            <w:tcW w:w="911" w:type="dxa"/>
            <w:tcBorders>
              <w:top w:val="single" w:sz="4" w:space="0" w:color="auto"/>
              <w:left w:val="single" w:sz="4" w:space="0" w:color="auto"/>
              <w:bottom w:val="single" w:sz="4" w:space="0" w:color="auto"/>
              <w:right w:val="single" w:sz="4" w:space="0" w:color="auto"/>
            </w:tcBorders>
            <w:vAlign w:val="center"/>
          </w:tcPr>
          <w:p w14:paraId="26A1A524"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22492282" w14:textId="77777777" w:rsidR="00132069" w:rsidRDefault="00132069">
            <w:pPr>
              <w:jc w:val="center"/>
              <w:rPr>
                <w:rFonts w:ascii="Times New Roman" w:hAnsi="Times New Roman"/>
                <w:color w:val="000000" w:themeColor="text1"/>
                <w:sz w:val="22"/>
                <w:szCs w:val="22"/>
              </w:rPr>
            </w:pPr>
          </w:p>
        </w:tc>
      </w:tr>
      <w:tr w:rsidR="00936D93" w14:paraId="7C841D1A" w14:textId="77777777" w:rsidTr="00936D93">
        <w:trPr>
          <w:cnfStyle w:val="000000100000" w:firstRow="0" w:lastRow="0" w:firstColumn="0" w:lastColumn="0" w:oddVBand="0" w:evenVBand="0" w:oddHBand="1" w:evenHBand="0" w:firstRowFirstColumn="0" w:firstRowLastColumn="0" w:lastRowFirstColumn="0" w:lastRowLastColumn="0"/>
          <w:trHeight w:val="52"/>
        </w:trPr>
        <w:tc>
          <w:tcPr>
            <w:tcW w:w="2380" w:type="dxa"/>
            <w:tcBorders>
              <w:top w:val="single" w:sz="4" w:space="0" w:color="auto"/>
              <w:left w:val="single" w:sz="4" w:space="0" w:color="auto"/>
              <w:bottom w:val="single" w:sz="4" w:space="0" w:color="auto"/>
              <w:right w:val="single" w:sz="4" w:space="0" w:color="auto"/>
            </w:tcBorders>
            <w:vAlign w:val="center"/>
            <w:hideMark/>
          </w:tcPr>
          <w:p w14:paraId="05C4A0F6" w14:textId="77777777" w:rsidR="00132069" w:rsidRDefault="00602573">
            <w:pPr>
              <w:rPr>
                <w:rFonts w:ascii="Times New Roman" w:hAnsi="Times New Roman"/>
                <w:color w:val="1C2474"/>
                <w:sz w:val="22"/>
                <w:szCs w:val="22"/>
              </w:rPr>
            </w:pPr>
            <w:r>
              <w:rPr>
                <w:rFonts w:ascii="Times New Roman" w:hAnsi="Times New Roman"/>
                <w:color w:val="1C2474"/>
                <w:sz w:val="22"/>
                <w:szCs w:val="22"/>
              </w:rPr>
              <w:t>High Net Worth</w:t>
            </w:r>
          </w:p>
        </w:tc>
        <w:tc>
          <w:tcPr>
            <w:tcW w:w="990" w:type="dxa"/>
            <w:tcBorders>
              <w:top w:val="single" w:sz="4" w:space="0" w:color="auto"/>
              <w:left w:val="single" w:sz="4" w:space="0" w:color="auto"/>
              <w:bottom w:val="single" w:sz="4" w:space="0" w:color="auto"/>
              <w:right w:val="single" w:sz="4" w:space="0" w:color="auto"/>
            </w:tcBorders>
            <w:vAlign w:val="center"/>
          </w:tcPr>
          <w:p w14:paraId="635FAEE5" w14:textId="77777777" w:rsidR="00132069" w:rsidRDefault="00132069">
            <w:pPr>
              <w:jc w:val="center"/>
              <w:rPr>
                <w:rFonts w:ascii="Times New Roman" w:hAnsi="Times New Roman"/>
                <w:color w:val="000000" w:themeColor="text1"/>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68C56380" w14:textId="77777777" w:rsidR="00132069" w:rsidRDefault="00132069">
            <w:pPr>
              <w:jc w:val="center"/>
              <w:rPr>
                <w:rFonts w:ascii="Times New Roman" w:hAnsi="Times New Roman"/>
                <w:color w:val="000000" w:themeColor="text1"/>
                <w:sz w:val="22"/>
                <w:szCs w:val="22"/>
              </w:rPr>
            </w:pPr>
          </w:p>
        </w:tc>
        <w:tc>
          <w:tcPr>
            <w:tcW w:w="1077" w:type="dxa"/>
            <w:tcBorders>
              <w:top w:val="single" w:sz="4" w:space="0" w:color="auto"/>
              <w:left w:val="single" w:sz="4" w:space="0" w:color="auto"/>
              <w:bottom w:val="single" w:sz="4" w:space="0" w:color="auto"/>
              <w:right w:val="single" w:sz="4" w:space="0" w:color="auto"/>
            </w:tcBorders>
            <w:vAlign w:val="center"/>
          </w:tcPr>
          <w:p w14:paraId="77871D4F"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157C4A8D" w14:textId="77777777" w:rsidR="00132069" w:rsidRDefault="00132069">
            <w:pPr>
              <w:jc w:val="center"/>
              <w:rPr>
                <w:rFonts w:ascii="Times New Roman" w:hAnsi="Times New Roman"/>
                <w:color w:val="000000" w:themeColor="text1"/>
                <w:sz w:val="22"/>
                <w:szCs w:val="22"/>
              </w:rPr>
            </w:pPr>
          </w:p>
        </w:tc>
        <w:tc>
          <w:tcPr>
            <w:tcW w:w="911" w:type="dxa"/>
            <w:tcBorders>
              <w:top w:val="single" w:sz="4" w:space="0" w:color="auto"/>
              <w:left w:val="single" w:sz="4" w:space="0" w:color="auto"/>
              <w:bottom w:val="single" w:sz="4" w:space="0" w:color="auto"/>
              <w:right w:val="single" w:sz="4" w:space="0" w:color="auto"/>
            </w:tcBorders>
            <w:vAlign w:val="center"/>
          </w:tcPr>
          <w:p w14:paraId="5C44B799"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53444125" w14:textId="77777777" w:rsidR="00132069" w:rsidRDefault="00132069">
            <w:pPr>
              <w:jc w:val="center"/>
              <w:rPr>
                <w:rFonts w:ascii="Times New Roman" w:hAnsi="Times New Roman"/>
                <w:color w:val="000000" w:themeColor="text1"/>
                <w:sz w:val="22"/>
                <w:szCs w:val="22"/>
              </w:rPr>
            </w:pPr>
          </w:p>
        </w:tc>
      </w:tr>
      <w:tr w:rsidR="00936D93" w14:paraId="7C54923B" w14:textId="77777777" w:rsidTr="00936D93">
        <w:trPr>
          <w:cnfStyle w:val="000000010000" w:firstRow="0" w:lastRow="0" w:firstColumn="0" w:lastColumn="0" w:oddVBand="0" w:evenVBand="0" w:oddHBand="0" w:evenHBand="1" w:firstRowFirstColumn="0" w:firstRowLastColumn="0" w:lastRowFirstColumn="0" w:lastRowLastColumn="0"/>
          <w:trHeight w:val="252"/>
        </w:trPr>
        <w:tc>
          <w:tcPr>
            <w:tcW w:w="2380" w:type="dxa"/>
            <w:tcBorders>
              <w:top w:val="single" w:sz="4" w:space="0" w:color="auto"/>
              <w:left w:val="single" w:sz="4" w:space="0" w:color="auto"/>
              <w:bottom w:val="single" w:sz="4" w:space="0" w:color="auto"/>
              <w:right w:val="single" w:sz="4" w:space="0" w:color="auto"/>
            </w:tcBorders>
            <w:vAlign w:val="center"/>
            <w:hideMark/>
          </w:tcPr>
          <w:p w14:paraId="735D6787" w14:textId="77777777" w:rsidR="00132069" w:rsidRDefault="00602573">
            <w:pPr>
              <w:rPr>
                <w:rFonts w:ascii="Times New Roman" w:hAnsi="Times New Roman"/>
                <w:color w:val="1C2474"/>
                <w:sz w:val="22"/>
                <w:szCs w:val="22"/>
              </w:rPr>
            </w:pPr>
            <w:r>
              <w:rPr>
                <w:rFonts w:ascii="Times New Roman" w:hAnsi="Times New Roman"/>
                <w:color w:val="1C2474"/>
                <w:sz w:val="22"/>
                <w:szCs w:val="22"/>
              </w:rPr>
              <w:t>Other</w:t>
            </w:r>
          </w:p>
        </w:tc>
        <w:tc>
          <w:tcPr>
            <w:tcW w:w="990" w:type="dxa"/>
            <w:tcBorders>
              <w:top w:val="single" w:sz="4" w:space="0" w:color="auto"/>
              <w:left w:val="single" w:sz="4" w:space="0" w:color="auto"/>
              <w:bottom w:val="single" w:sz="4" w:space="0" w:color="auto"/>
              <w:right w:val="single" w:sz="4" w:space="0" w:color="auto"/>
            </w:tcBorders>
            <w:vAlign w:val="center"/>
          </w:tcPr>
          <w:p w14:paraId="61599443" w14:textId="77777777" w:rsidR="00132069" w:rsidRDefault="00132069">
            <w:pPr>
              <w:jc w:val="center"/>
              <w:rPr>
                <w:rFonts w:ascii="Times New Roman" w:hAnsi="Times New Roman"/>
                <w:color w:val="000000" w:themeColor="text1"/>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4499AFAC" w14:textId="77777777" w:rsidR="00132069" w:rsidRDefault="00132069">
            <w:pPr>
              <w:jc w:val="center"/>
              <w:rPr>
                <w:rFonts w:ascii="Times New Roman" w:hAnsi="Times New Roman"/>
                <w:color w:val="000000" w:themeColor="text1"/>
                <w:sz w:val="22"/>
                <w:szCs w:val="22"/>
              </w:rPr>
            </w:pPr>
          </w:p>
        </w:tc>
        <w:tc>
          <w:tcPr>
            <w:tcW w:w="1077" w:type="dxa"/>
            <w:tcBorders>
              <w:top w:val="single" w:sz="4" w:space="0" w:color="auto"/>
              <w:left w:val="single" w:sz="4" w:space="0" w:color="auto"/>
              <w:bottom w:val="single" w:sz="4" w:space="0" w:color="auto"/>
              <w:right w:val="single" w:sz="4" w:space="0" w:color="auto"/>
            </w:tcBorders>
            <w:vAlign w:val="center"/>
          </w:tcPr>
          <w:p w14:paraId="56F53173"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1776EC0F" w14:textId="77777777" w:rsidR="00132069" w:rsidRDefault="00132069">
            <w:pPr>
              <w:jc w:val="center"/>
              <w:rPr>
                <w:rFonts w:ascii="Times New Roman" w:hAnsi="Times New Roman"/>
                <w:color w:val="000000" w:themeColor="text1"/>
                <w:sz w:val="22"/>
                <w:szCs w:val="22"/>
              </w:rPr>
            </w:pPr>
          </w:p>
        </w:tc>
        <w:tc>
          <w:tcPr>
            <w:tcW w:w="911" w:type="dxa"/>
            <w:tcBorders>
              <w:top w:val="single" w:sz="4" w:space="0" w:color="auto"/>
              <w:left w:val="single" w:sz="4" w:space="0" w:color="auto"/>
              <w:bottom w:val="single" w:sz="4" w:space="0" w:color="auto"/>
              <w:right w:val="single" w:sz="4" w:space="0" w:color="auto"/>
            </w:tcBorders>
            <w:vAlign w:val="center"/>
          </w:tcPr>
          <w:p w14:paraId="484AC8C6"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78053F26" w14:textId="77777777" w:rsidR="00132069" w:rsidRDefault="00132069">
            <w:pPr>
              <w:jc w:val="center"/>
              <w:rPr>
                <w:rFonts w:ascii="Times New Roman" w:hAnsi="Times New Roman"/>
                <w:color w:val="000000" w:themeColor="text1"/>
                <w:sz w:val="22"/>
                <w:szCs w:val="22"/>
              </w:rPr>
            </w:pPr>
          </w:p>
        </w:tc>
      </w:tr>
    </w:tbl>
    <w:p w14:paraId="2C96774F" w14:textId="77777777" w:rsidR="00132069" w:rsidRDefault="00132069" w:rsidP="00132069">
      <w:pPr>
        <w:tabs>
          <w:tab w:val="left" w:pos="1180"/>
        </w:tabs>
        <w:ind w:left="360" w:right="115"/>
        <w:jc w:val="both"/>
        <w:rPr>
          <w:rFonts w:ascii="Times New Roman" w:eastAsia="Calibri" w:hAnsi="Times New Roman" w:cs="Times New Roman"/>
        </w:rPr>
      </w:pPr>
    </w:p>
    <w:p w14:paraId="236BD0CA" w14:textId="77777777" w:rsidR="00132069" w:rsidRDefault="00602573" w:rsidP="00132069">
      <w:pPr>
        <w:pStyle w:val="ListParagraph"/>
        <w:widowControl/>
        <w:numPr>
          <w:ilvl w:val="0"/>
          <w:numId w:val="73"/>
        </w:num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jc w:val="both"/>
        <w:rPr>
          <w:rFonts w:ascii="Times New Roman" w:hAnsi="Times New Roman" w:cs="Times New Roman"/>
          <w:b/>
        </w:rPr>
      </w:pPr>
      <w:r>
        <w:rPr>
          <w:rFonts w:ascii="Times New Roman" w:hAnsi="Times New Roman" w:cs="Times New Roman"/>
        </w:rPr>
        <w:t xml:space="preserve">Breakdown the number of accounts and assets gained and lost for each of the past five calendar years in the product.  </w:t>
      </w:r>
      <w:r>
        <w:rPr>
          <w:rFonts w:ascii="Times New Roman" w:hAnsi="Times New Roman" w:cs="Times New Roman"/>
          <w:bCs/>
        </w:rPr>
        <w:t>Please speak to any material asset loss or gain within the product.</w:t>
      </w:r>
    </w:p>
    <w:p w14:paraId="7A35ACF9" w14:textId="77777777" w:rsidR="00132069" w:rsidRDefault="00132069" w:rsidP="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Times New Roman" w:hAnsi="Times New Roman" w:cs="Times New Roman"/>
        </w:rPr>
      </w:pPr>
    </w:p>
    <w:tbl>
      <w:tblPr>
        <w:tblW w:w="8730" w:type="dxa"/>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4"/>
        <w:gridCol w:w="785"/>
        <w:gridCol w:w="1310"/>
        <w:gridCol w:w="901"/>
        <w:gridCol w:w="1329"/>
        <w:gridCol w:w="804"/>
        <w:gridCol w:w="1237"/>
      </w:tblGrid>
      <w:tr w:rsidR="00936D93" w14:paraId="54FA643E" w14:textId="77777777">
        <w:tc>
          <w:tcPr>
            <w:tcW w:w="2395"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7839B341" w14:textId="77777777" w:rsidR="00132069" w:rsidRDefault="00602573">
            <w:pPr>
              <w:pStyle w:val="Heading4"/>
              <w:spacing w:line="276" w:lineRule="auto"/>
              <w:jc w:val="center"/>
              <w:rPr>
                <w:rFonts w:ascii="Times New Roman" w:hAnsi="Times New Roman" w:cs="Times New Roman"/>
                <w:color w:val="FDB625"/>
              </w:rPr>
            </w:pPr>
            <w:r>
              <w:rPr>
                <w:rFonts w:ascii="Times New Roman" w:hAnsi="Times New Roman" w:cs="Times New Roman"/>
                <w:color w:val="FDB625"/>
              </w:rPr>
              <w:t>YR</w:t>
            </w:r>
          </w:p>
        </w:tc>
        <w:tc>
          <w:tcPr>
            <w:tcW w:w="779"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589ECCE8" w14:textId="77777777" w:rsidR="00132069" w:rsidRDefault="00602573">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b/>
                <w:bCs/>
                <w:color w:val="FDB625"/>
              </w:rPr>
            </w:pPr>
            <w:r>
              <w:rPr>
                <w:rFonts w:ascii="Times New Roman" w:hAnsi="Times New Roman" w:cs="Times New Roman"/>
                <w:b/>
                <w:bCs/>
                <w:color w:val="FDB625"/>
              </w:rPr>
              <w:t># of Accts.</w:t>
            </w:r>
          </w:p>
        </w:tc>
        <w:tc>
          <w:tcPr>
            <w:tcW w:w="1322"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5F27C9B4" w14:textId="77777777" w:rsidR="00132069" w:rsidRDefault="00602573">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b/>
                <w:bCs/>
                <w:color w:val="FDB625"/>
              </w:rPr>
            </w:pPr>
            <w:r>
              <w:rPr>
                <w:rFonts w:ascii="Times New Roman" w:hAnsi="Times New Roman" w:cs="Times New Roman"/>
                <w:b/>
                <w:bCs/>
                <w:color w:val="FDB625"/>
              </w:rPr>
              <w:t>Assets ($</w:t>
            </w:r>
            <w:proofErr w:type="spellStart"/>
            <w:r>
              <w:rPr>
                <w:rFonts w:ascii="Times New Roman" w:hAnsi="Times New Roman" w:cs="Times New Roman"/>
                <w:b/>
                <w:bCs/>
                <w:color w:val="FDB625"/>
              </w:rPr>
              <w:t>mln</w:t>
            </w:r>
            <w:proofErr w:type="spellEnd"/>
            <w:r>
              <w:rPr>
                <w:rFonts w:ascii="Times New Roman" w:hAnsi="Times New Roman" w:cs="Times New Roman"/>
                <w:b/>
                <w:bCs/>
                <w:color w:val="FDB625"/>
              </w:rPr>
              <w:t xml:space="preserve"> USD)</w:t>
            </w:r>
          </w:p>
        </w:tc>
        <w:tc>
          <w:tcPr>
            <w:tcW w:w="840"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1471EE09" w14:textId="77777777" w:rsidR="00132069" w:rsidRDefault="00602573">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b/>
                <w:bCs/>
                <w:color w:val="FDB625"/>
              </w:rPr>
            </w:pPr>
            <w:r>
              <w:rPr>
                <w:rFonts w:ascii="Times New Roman" w:hAnsi="Times New Roman" w:cs="Times New Roman"/>
                <w:b/>
                <w:bCs/>
                <w:color w:val="FDB625"/>
              </w:rPr>
              <w:t># Acts. Gained</w:t>
            </w:r>
          </w:p>
        </w:tc>
        <w:tc>
          <w:tcPr>
            <w:tcW w:w="1339"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71C59B78" w14:textId="77777777" w:rsidR="00132069" w:rsidRDefault="00602573">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b/>
                <w:bCs/>
                <w:color w:val="FDB625"/>
              </w:rPr>
            </w:pPr>
            <w:r>
              <w:rPr>
                <w:rFonts w:ascii="Times New Roman" w:hAnsi="Times New Roman" w:cs="Times New Roman"/>
                <w:b/>
                <w:bCs/>
                <w:color w:val="FDB625"/>
              </w:rPr>
              <w:t>$ Gained ($</w:t>
            </w:r>
            <w:proofErr w:type="spellStart"/>
            <w:r>
              <w:rPr>
                <w:rFonts w:ascii="Times New Roman" w:hAnsi="Times New Roman" w:cs="Times New Roman"/>
                <w:b/>
                <w:bCs/>
                <w:color w:val="FDB625"/>
              </w:rPr>
              <w:t>mln</w:t>
            </w:r>
            <w:proofErr w:type="spellEnd"/>
            <w:r>
              <w:rPr>
                <w:rFonts w:ascii="Times New Roman" w:hAnsi="Times New Roman" w:cs="Times New Roman"/>
                <w:b/>
                <w:bCs/>
                <w:color w:val="FDB625"/>
              </w:rPr>
              <w:t xml:space="preserve"> USD)</w:t>
            </w:r>
          </w:p>
        </w:tc>
        <w:tc>
          <w:tcPr>
            <w:tcW w:w="807"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44EA4062" w14:textId="77777777" w:rsidR="00132069" w:rsidRDefault="00602573">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b/>
                <w:bCs/>
                <w:color w:val="FDB625"/>
              </w:rPr>
            </w:pPr>
            <w:r>
              <w:rPr>
                <w:rFonts w:ascii="Times New Roman" w:hAnsi="Times New Roman" w:cs="Times New Roman"/>
                <w:b/>
                <w:bCs/>
                <w:color w:val="FDB625"/>
              </w:rPr>
              <w:t># Acts. Lost</w:t>
            </w:r>
          </w:p>
        </w:tc>
        <w:tc>
          <w:tcPr>
            <w:tcW w:w="1248"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69B4B7C1" w14:textId="77777777" w:rsidR="00132069" w:rsidRDefault="00602573">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b/>
                <w:bCs/>
                <w:color w:val="FDB625"/>
              </w:rPr>
            </w:pPr>
            <w:r>
              <w:rPr>
                <w:rFonts w:ascii="Times New Roman" w:hAnsi="Times New Roman" w:cs="Times New Roman"/>
                <w:b/>
                <w:bCs/>
                <w:color w:val="FDB625"/>
              </w:rPr>
              <w:t>$Lost ($</w:t>
            </w:r>
            <w:proofErr w:type="spellStart"/>
            <w:r>
              <w:rPr>
                <w:rFonts w:ascii="Times New Roman" w:hAnsi="Times New Roman" w:cs="Times New Roman"/>
                <w:b/>
                <w:bCs/>
                <w:color w:val="FDB625"/>
              </w:rPr>
              <w:t>mln</w:t>
            </w:r>
            <w:proofErr w:type="spellEnd"/>
            <w:r>
              <w:rPr>
                <w:rFonts w:ascii="Times New Roman" w:hAnsi="Times New Roman" w:cs="Times New Roman"/>
                <w:b/>
                <w:bCs/>
                <w:color w:val="FDB625"/>
              </w:rPr>
              <w:t xml:space="preserve"> USD)</w:t>
            </w:r>
          </w:p>
        </w:tc>
      </w:tr>
      <w:tr w:rsidR="00936D93" w14:paraId="009B2007" w14:textId="77777777">
        <w:trPr>
          <w:trHeight w:val="288"/>
        </w:trPr>
        <w:tc>
          <w:tcPr>
            <w:tcW w:w="2395" w:type="dxa"/>
            <w:tcBorders>
              <w:top w:val="single" w:sz="4" w:space="0" w:color="auto"/>
              <w:left w:val="single" w:sz="4" w:space="0" w:color="auto"/>
              <w:bottom w:val="single" w:sz="4" w:space="0" w:color="auto"/>
              <w:right w:val="single" w:sz="4" w:space="0" w:color="auto"/>
            </w:tcBorders>
            <w:vAlign w:val="center"/>
            <w:hideMark/>
          </w:tcPr>
          <w:p w14:paraId="24E48567" w14:textId="77777777" w:rsidR="00132069" w:rsidRDefault="00602573">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rPr>
                <w:rFonts w:ascii="Times New Roman" w:hAnsi="Times New Roman" w:cs="Times New Roman"/>
                <w:color w:val="1C2474"/>
              </w:rPr>
            </w:pPr>
            <w:r>
              <w:rPr>
                <w:rFonts w:ascii="Times New Roman" w:hAnsi="Times New Roman" w:cs="Times New Roman"/>
                <w:color w:val="1C2474"/>
              </w:rPr>
              <w:t>Previous Calendar Year</w:t>
            </w:r>
          </w:p>
        </w:tc>
        <w:tc>
          <w:tcPr>
            <w:tcW w:w="779" w:type="dxa"/>
            <w:tcBorders>
              <w:top w:val="single" w:sz="4" w:space="0" w:color="auto"/>
              <w:left w:val="single" w:sz="4" w:space="0" w:color="auto"/>
              <w:bottom w:val="single" w:sz="4" w:space="0" w:color="auto"/>
              <w:right w:val="single" w:sz="4" w:space="0" w:color="auto"/>
            </w:tcBorders>
            <w:vAlign w:val="center"/>
          </w:tcPr>
          <w:p w14:paraId="6DDE82F4"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322" w:type="dxa"/>
            <w:tcBorders>
              <w:top w:val="single" w:sz="4" w:space="0" w:color="auto"/>
              <w:left w:val="single" w:sz="4" w:space="0" w:color="auto"/>
              <w:bottom w:val="single" w:sz="4" w:space="0" w:color="auto"/>
              <w:right w:val="single" w:sz="4" w:space="0" w:color="auto"/>
            </w:tcBorders>
            <w:vAlign w:val="center"/>
          </w:tcPr>
          <w:p w14:paraId="0C52AFDF"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vAlign w:val="center"/>
          </w:tcPr>
          <w:p w14:paraId="5B31C0C6"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339" w:type="dxa"/>
            <w:tcBorders>
              <w:top w:val="single" w:sz="4" w:space="0" w:color="auto"/>
              <w:left w:val="single" w:sz="4" w:space="0" w:color="auto"/>
              <w:bottom w:val="single" w:sz="4" w:space="0" w:color="auto"/>
              <w:right w:val="single" w:sz="4" w:space="0" w:color="auto"/>
            </w:tcBorders>
            <w:vAlign w:val="center"/>
          </w:tcPr>
          <w:p w14:paraId="1EBD3FB4"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807" w:type="dxa"/>
            <w:tcBorders>
              <w:top w:val="single" w:sz="4" w:space="0" w:color="auto"/>
              <w:left w:val="single" w:sz="4" w:space="0" w:color="auto"/>
              <w:bottom w:val="single" w:sz="4" w:space="0" w:color="auto"/>
              <w:right w:val="single" w:sz="4" w:space="0" w:color="auto"/>
            </w:tcBorders>
            <w:vAlign w:val="center"/>
          </w:tcPr>
          <w:p w14:paraId="5D4192B6"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248" w:type="dxa"/>
            <w:tcBorders>
              <w:top w:val="single" w:sz="4" w:space="0" w:color="auto"/>
              <w:left w:val="single" w:sz="4" w:space="0" w:color="auto"/>
              <w:bottom w:val="single" w:sz="4" w:space="0" w:color="auto"/>
              <w:right w:val="single" w:sz="4" w:space="0" w:color="auto"/>
            </w:tcBorders>
            <w:vAlign w:val="center"/>
          </w:tcPr>
          <w:p w14:paraId="37A64468"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r>
      <w:tr w:rsidR="00936D93" w14:paraId="7AEAA3B3" w14:textId="77777777">
        <w:trPr>
          <w:trHeight w:val="288"/>
        </w:trPr>
        <w:tc>
          <w:tcPr>
            <w:tcW w:w="2395" w:type="dxa"/>
            <w:tcBorders>
              <w:top w:val="single" w:sz="4" w:space="0" w:color="auto"/>
              <w:left w:val="single" w:sz="4" w:space="0" w:color="auto"/>
              <w:bottom w:val="single" w:sz="4" w:space="0" w:color="auto"/>
              <w:right w:val="single" w:sz="4" w:space="0" w:color="auto"/>
            </w:tcBorders>
            <w:vAlign w:val="center"/>
            <w:hideMark/>
          </w:tcPr>
          <w:p w14:paraId="5A2862A4" w14:textId="77777777" w:rsidR="00132069" w:rsidRDefault="00602573">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rPr>
                <w:rFonts w:ascii="Times New Roman" w:hAnsi="Times New Roman" w:cs="Times New Roman"/>
                <w:color w:val="1C2474"/>
              </w:rPr>
            </w:pPr>
            <w:r>
              <w:rPr>
                <w:rFonts w:ascii="Times New Roman" w:hAnsi="Times New Roman" w:cs="Times New Roman"/>
                <w:color w:val="1C2474"/>
              </w:rPr>
              <w:t>2 Calendar Years Ago</w:t>
            </w:r>
          </w:p>
        </w:tc>
        <w:tc>
          <w:tcPr>
            <w:tcW w:w="779" w:type="dxa"/>
            <w:tcBorders>
              <w:top w:val="single" w:sz="4" w:space="0" w:color="auto"/>
              <w:left w:val="single" w:sz="4" w:space="0" w:color="auto"/>
              <w:bottom w:val="single" w:sz="4" w:space="0" w:color="auto"/>
              <w:right w:val="single" w:sz="4" w:space="0" w:color="auto"/>
            </w:tcBorders>
            <w:vAlign w:val="center"/>
          </w:tcPr>
          <w:p w14:paraId="5A5D0CF6"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322" w:type="dxa"/>
            <w:tcBorders>
              <w:top w:val="single" w:sz="4" w:space="0" w:color="auto"/>
              <w:left w:val="single" w:sz="4" w:space="0" w:color="auto"/>
              <w:bottom w:val="single" w:sz="4" w:space="0" w:color="auto"/>
              <w:right w:val="single" w:sz="4" w:space="0" w:color="auto"/>
            </w:tcBorders>
            <w:vAlign w:val="center"/>
          </w:tcPr>
          <w:p w14:paraId="3EC72770"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vAlign w:val="center"/>
          </w:tcPr>
          <w:p w14:paraId="7940C701"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339" w:type="dxa"/>
            <w:tcBorders>
              <w:top w:val="single" w:sz="4" w:space="0" w:color="auto"/>
              <w:left w:val="single" w:sz="4" w:space="0" w:color="auto"/>
              <w:bottom w:val="single" w:sz="4" w:space="0" w:color="auto"/>
              <w:right w:val="single" w:sz="4" w:space="0" w:color="auto"/>
            </w:tcBorders>
            <w:vAlign w:val="center"/>
          </w:tcPr>
          <w:p w14:paraId="451F70F7"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807" w:type="dxa"/>
            <w:tcBorders>
              <w:top w:val="single" w:sz="4" w:space="0" w:color="auto"/>
              <w:left w:val="single" w:sz="4" w:space="0" w:color="auto"/>
              <w:bottom w:val="single" w:sz="4" w:space="0" w:color="auto"/>
              <w:right w:val="single" w:sz="4" w:space="0" w:color="auto"/>
            </w:tcBorders>
            <w:vAlign w:val="center"/>
          </w:tcPr>
          <w:p w14:paraId="623D9A75"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248" w:type="dxa"/>
            <w:tcBorders>
              <w:top w:val="single" w:sz="4" w:space="0" w:color="auto"/>
              <w:left w:val="single" w:sz="4" w:space="0" w:color="auto"/>
              <w:bottom w:val="single" w:sz="4" w:space="0" w:color="auto"/>
              <w:right w:val="single" w:sz="4" w:space="0" w:color="auto"/>
            </w:tcBorders>
            <w:vAlign w:val="center"/>
          </w:tcPr>
          <w:p w14:paraId="705B5577"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r>
      <w:tr w:rsidR="00936D93" w14:paraId="1E982BDB" w14:textId="77777777">
        <w:trPr>
          <w:trHeight w:val="288"/>
        </w:trPr>
        <w:tc>
          <w:tcPr>
            <w:tcW w:w="2395" w:type="dxa"/>
            <w:tcBorders>
              <w:top w:val="single" w:sz="4" w:space="0" w:color="auto"/>
              <w:left w:val="single" w:sz="4" w:space="0" w:color="auto"/>
              <w:bottom w:val="single" w:sz="4" w:space="0" w:color="auto"/>
              <w:right w:val="single" w:sz="4" w:space="0" w:color="auto"/>
            </w:tcBorders>
            <w:vAlign w:val="center"/>
            <w:hideMark/>
          </w:tcPr>
          <w:p w14:paraId="1696F268" w14:textId="77777777" w:rsidR="00132069" w:rsidRDefault="00602573">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rPr>
                <w:rFonts w:ascii="Times New Roman" w:hAnsi="Times New Roman" w:cs="Times New Roman"/>
                <w:color w:val="1C2474"/>
              </w:rPr>
            </w:pPr>
            <w:r>
              <w:rPr>
                <w:rFonts w:ascii="Times New Roman" w:hAnsi="Times New Roman" w:cs="Times New Roman"/>
                <w:color w:val="1C2474"/>
              </w:rPr>
              <w:lastRenderedPageBreak/>
              <w:t>3 Calendar Years Ago</w:t>
            </w:r>
          </w:p>
        </w:tc>
        <w:tc>
          <w:tcPr>
            <w:tcW w:w="779" w:type="dxa"/>
            <w:tcBorders>
              <w:top w:val="single" w:sz="4" w:space="0" w:color="auto"/>
              <w:left w:val="single" w:sz="4" w:space="0" w:color="auto"/>
              <w:bottom w:val="single" w:sz="4" w:space="0" w:color="auto"/>
              <w:right w:val="single" w:sz="4" w:space="0" w:color="auto"/>
            </w:tcBorders>
            <w:vAlign w:val="center"/>
          </w:tcPr>
          <w:p w14:paraId="37DE344F"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322" w:type="dxa"/>
            <w:tcBorders>
              <w:top w:val="single" w:sz="4" w:space="0" w:color="auto"/>
              <w:left w:val="single" w:sz="4" w:space="0" w:color="auto"/>
              <w:bottom w:val="single" w:sz="4" w:space="0" w:color="auto"/>
              <w:right w:val="single" w:sz="4" w:space="0" w:color="auto"/>
            </w:tcBorders>
            <w:vAlign w:val="center"/>
          </w:tcPr>
          <w:p w14:paraId="62897AD6"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vAlign w:val="center"/>
          </w:tcPr>
          <w:p w14:paraId="4F3A502A"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339" w:type="dxa"/>
            <w:tcBorders>
              <w:top w:val="single" w:sz="4" w:space="0" w:color="auto"/>
              <w:left w:val="single" w:sz="4" w:space="0" w:color="auto"/>
              <w:bottom w:val="single" w:sz="4" w:space="0" w:color="auto"/>
              <w:right w:val="single" w:sz="4" w:space="0" w:color="auto"/>
            </w:tcBorders>
            <w:vAlign w:val="center"/>
          </w:tcPr>
          <w:p w14:paraId="0B222EBB"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807" w:type="dxa"/>
            <w:tcBorders>
              <w:top w:val="single" w:sz="4" w:space="0" w:color="auto"/>
              <w:left w:val="single" w:sz="4" w:space="0" w:color="auto"/>
              <w:bottom w:val="single" w:sz="4" w:space="0" w:color="auto"/>
              <w:right w:val="single" w:sz="4" w:space="0" w:color="auto"/>
            </w:tcBorders>
            <w:vAlign w:val="center"/>
          </w:tcPr>
          <w:p w14:paraId="39677CBF"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248" w:type="dxa"/>
            <w:tcBorders>
              <w:top w:val="single" w:sz="4" w:space="0" w:color="auto"/>
              <w:left w:val="single" w:sz="4" w:space="0" w:color="auto"/>
              <w:bottom w:val="single" w:sz="4" w:space="0" w:color="auto"/>
              <w:right w:val="single" w:sz="4" w:space="0" w:color="auto"/>
            </w:tcBorders>
            <w:vAlign w:val="center"/>
          </w:tcPr>
          <w:p w14:paraId="522989CC"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r>
      <w:tr w:rsidR="00936D93" w14:paraId="6A695EC6" w14:textId="77777777">
        <w:trPr>
          <w:trHeight w:val="288"/>
        </w:trPr>
        <w:tc>
          <w:tcPr>
            <w:tcW w:w="2395" w:type="dxa"/>
            <w:tcBorders>
              <w:top w:val="single" w:sz="4" w:space="0" w:color="auto"/>
              <w:left w:val="single" w:sz="4" w:space="0" w:color="auto"/>
              <w:bottom w:val="single" w:sz="4" w:space="0" w:color="auto"/>
              <w:right w:val="single" w:sz="4" w:space="0" w:color="auto"/>
            </w:tcBorders>
            <w:vAlign w:val="center"/>
            <w:hideMark/>
          </w:tcPr>
          <w:p w14:paraId="4ED734BE" w14:textId="77777777" w:rsidR="00132069" w:rsidRDefault="00602573">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rPr>
                <w:rFonts w:ascii="Times New Roman" w:hAnsi="Times New Roman" w:cs="Times New Roman"/>
                <w:color w:val="1C2474"/>
              </w:rPr>
            </w:pPr>
            <w:r>
              <w:rPr>
                <w:rFonts w:ascii="Times New Roman" w:hAnsi="Times New Roman" w:cs="Times New Roman"/>
                <w:color w:val="1C2474"/>
              </w:rPr>
              <w:t>4 Calendar Years Ago</w:t>
            </w:r>
          </w:p>
        </w:tc>
        <w:tc>
          <w:tcPr>
            <w:tcW w:w="779" w:type="dxa"/>
            <w:tcBorders>
              <w:top w:val="single" w:sz="4" w:space="0" w:color="auto"/>
              <w:left w:val="single" w:sz="4" w:space="0" w:color="auto"/>
              <w:bottom w:val="single" w:sz="4" w:space="0" w:color="auto"/>
              <w:right w:val="single" w:sz="4" w:space="0" w:color="auto"/>
            </w:tcBorders>
            <w:vAlign w:val="center"/>
          </w:tcPr>
          <w:p w14:paraId="310F421A"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322" w:type="dxa"/>
            <w:tcBorders>
              <w:top w:val="single" w:sz="4" w:space="0" w:color="auto"/>
              <w:left w:val="single" w:sz="4" w:space="0" w:color="auto"/>
              <w:bottom w:val="single" w:sz="4" w:space="0" w:color="auto"/>
              <w:right w:val="single" w:sz="4" w:space="0" w:color="auto"/>
            </w:tcBorders>
            <w:vAlign w:val="center"/>
          </w:tcPr>
          <w:p w14:paraId="3167BA8F"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vAlign w:val="center"/>
          </w:tcPr>
          <w:p w14:paraId="736CD4FD"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339" w:type="dxa"/>
            <w:tcBorders>
              <w:top w:val="single" w:sz="4" w:space="0" w:color="auto"/>
              <w:left w:val="single" w:sz="4" w:space="0" w:color="auto"/>
              <w:bottom w:val="single" w:sz="4" w:space="0" w:color="auto"/>
              <w:right w:val="single" w:sz="4" w:space="0" w:color="auto"/>
            </w:tcBorders>
            <w:vAlign w:val="center"/>
          </w:tcPr>
          <w:p w14:paraId="3133F455"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807" w:type="dxa"/>
            <w:tcBorders>
              <w:top w:val="single" w:sz="4" w:space="0" w:color="auto"/>
              <w:left w:val="single" w:sz="4" w:space="0" w:color="auto"/>
              <w:bottom w:val="single" w:sz="4" w:space="0" w:color="auto"/>
              <w:right w:val="single" w:sz="4" w:space="0" w:color="auto"/>
            </w:tcBorders>
            <w:vAlign w:val="center"/>
          </w:tcPr>
          <w:p w14:paraId="313135A0"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248" w:type="dxa"/>
            <w:tcBorders>
              <w:top w:val="single" w:sz="4" w:space="0" w:color="auto"/>
              <w:left w:val="single" w:sz="4" w:space="0" w:color="auto"/>
              <w:bottom w:val="single" w:sz="4" w:space="0" w:color="auto"/>
              <w:right w:val="single" w:sz="4" w:space="0" w:color="auto"/>
            </w:tcBorders>
            <w:vAlign w:val="center"/>
          </w:tcPr>
          <w:p w14:paraId="47E2FF4F"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r>
      <w:tr w:rsidR="00936D93" w14:paraId="4379B417" w14:textId="77777777">
        <w:trPr>
          <w:trHeight w:val="288"/>
        </w:trPr>
        <w:tc>
          <w:tcPr>
            <w:tcW w:w="2395" w:type="dxa"/>
            <w:tcBorders>
              <w:top w:val="single" w:sz="4" w:space="0" w:color="auto"/>
              <w:left w:val="single" w:sz="4" w:space="0" w:color="auto"/>
              <w:bottom w:val="single" w:sz="4" w:space="0" w:color="auto"/>
              <w:right w:val="single" w:sz="4" w:space="0" w:color="auto"/>
            </w:tcBorders>
            <w:vAlign w:val="center"/>
            <w:hideMark/>
          </w:tcPr>
          <w:p w14:paraId="6765D367" w14:textId="77777777" w:rsidR="00132069" w:rsidRDefault="00602573">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rPr>
                <w:rFonts w:ascii="Times New Roman" w:hAnsi="Times New Roman" w:cs="Times New Roman"/>
                <w:color w:val="1C2474"/>
              </w:rPr>
            </w:pPr>
            <w:r>
              <w:rPr>
                <w:rFonts w:ascii="Times New Roman" w:hAnsi="Times New Roman" w:cs="Times New Roman"/>
                <w:color w:val="1C2474"/>
              </w:rPr>
              <w:t>5 Calendar Years Ago</w:t>
            </w:r>
          </w:p>
        </w:tc>
        <w:tc>
          <w:tcPr>
            <w:tcW w:w="779" w:type="dxa"/>
            <w:tcBorders>
              <w:top w:val="single" w:sz="4" w:space="0" w:color="auto"/>
              <w:left w:val="single" w:sz="4" w:space="0" w:color="auto"/>
              <w:bottom w:val="single" w:sz="4" w:space="0" w:color="auto"/>
              <w:right w:val="single" w:sz="4" w:space="0" w:color="auto"/>
            </w:tcBorders>
            <w:vAlign w:val="center"/>
          </w:tcPr>
          <w:p w14:paraId="486C11D3"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322" w:type="dxa"/>
            <w:tcBorders>
              <w:top w:val="single" w:sz="4" w:space="0" w:color="auto"/>
              <w:left w:val="single" w:sz="4" w:space="0" w:color="auto"/>
              <w:bottom w:val="single" w:sz="4" w:space="0" w:color="auto"/>
              <w:right w:val="single" w:sz="4" w:space="0" w:color="auto"/>
            </w:tcBorders>
            <w:vAlign w:val="center"/>
          </w:tcPr>
          <w:p w14:paraId="74F4ABB5"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vAlign w:val="center"/>
          </w:tcPr>
          <w:p w14:paraId="696C39B6"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339" w:type="dxa"/>
            <w:tcBorders>
              <w:top w:val="single" w:sz="4" w:space="0" w:color="auto"/>
              <w:left w:val="single" w:sz="4" w:space="0" w:color="auto"/>
              <w:bottom w:val="single" w:sz="4" w:space="0" w:color="auto"/>
              <w:right w:val="single" w:sz="4" w:space="0" w:color="auto"/>
            </w:tcBorders>
            <w:vAlign w:val="center"/>
          </w:tcPr>
          <w:p w14:paraId="77EED7CD"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807" w:type="dxa"/>
            <w:tcBorders>
              <w:top w:val="single" w:sz="4" w:space="0" w:color="auto"/>
              <w:left w:val="single" w:sz="4" w:space="0" w:color="auto"/>
              <w:bottom w:val="single" w:sz="4" w:space="0" w:color="auto"/>
              <w:right w:val="single" w:sz="4" w:space="0" w:color="auto"/>
            </w:tcBorders>
            <w:vAlign w:val="center"/>
          </w:tcPr>
          <w:p w14:paraId="20D9C7C3"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248" w:type="dxa"/>
            <w:tcBorders>
              <w:top w:val="single" w:sz="4" w:space="0" w:color="auto"/>
              <w:left w:val="single" w:sz="4" w:space="0" w:color="auto"/>
              <w:bottom w:val="single" w:sz="4" w:space="0" w:color="auto"/>
              <w:right w:val="single" w:sz="4" w:space="0" w:color="auto"/>
            </w:tcBorders>
            <w:vAlign w:val="center"/>
          </w:tcPr>
          <w:p w14:paraId="5DD15A15"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r>
    </w:tbl>
    <w:p w14:paraId="2EFEB5BE" w14:textId="77777777" w:rsidR="00132069" w:rsidRDefault="00132069" w:rsidP="00132069">
      <w:pPr>
        <w:pStyle w:val="ListParagraph"/>
        <w:tabs>
          <w:tab w:val="left" w:pos="1180"/>
        </w:tabs>
        <w:ind w:right="115"/>
        <w:jc w:val="both"/>
        <w:rPr>
          <w:rFonts w:ascii="Times New Roman" w:eastAsia="Calibri" w:hAnsi="Times New Roman" w:cs="Times New Roman"/>
        </w:rPr>
      </w:pPr>
    </w:p>
    <w:p w14:paraId="7C8EF643" w14:textId="77777777" w:rsidR="00132069" w:rsidRDefault="00602573" w:rsidP="00132069">
      <w:pPr>
        <w:pStyle w:val="ListParagraph"/>
        <w:numPr>
          <w:ilvl w:val="0"/>
          <w:numId w:val="73"/>
        </w:numPr>
        <w:tabs>
          <w:tab w:val="left" w:pos="1180"/>
        </w:tabs>
        <w:ind w:right="115"/>
        <w:contextualSpacing/>
        <w:jc w:val="both"/>
        <w:rPr>
          <w:rFonts w:ascii="Times New Roman" w:eastAsia="Calibri" w:hAnsi="Times New Roman" w:cs="Times New Roman"/>
        </w:rPr>
      </w:pPr>
      <w:r>
        <w:rPr>
          <w:rFonts w:ascii="Times New Roman" w:eastAsia="Calibri" w:hAnsi="Times New Roman" w:cs="Times New Roman"/>
        </w:rPr>
        <w:t>Provide the top 1, 5, 10 clients’ names as well as their assets as a % of the strategy’s AUM.</w:t>
      </w:r>
    </w:p>
    <w:p w14:paraId="138A6A0B" w14:textId="77777777" w:rsidR="00132069" w:rsidRDefault="00132069" w:rsidP="00132069">
      <w:pPr>
        <w:pStyle w:val="ListParagraph"/>
        <w:tabs>
          <w:tab w:val="left" w:pos="1180"/>
        </w:tabs>
        <w:ind w:left="720" w:right="115"/>
        <w:contextualSpacing/>
        <w:jc w:val="both"/>
        <w:rPr>
          <w:rFonts w:ascii="Times New Roman" w:eastAsia="Calibri" w:hAnsi="Times New Roman" w:cs="Times New Roman"/>
        </w:rPr>
      </w:pPr>
    </w:p>
    <w:p w14:paraId="4012EBA8" w14:textId="77777777" w:rsidR="00132069" w:rsidRDefault="00602573" w:rsidP="00132069">
      <w:pPr>
        <w:pStyle w:val="BodyText"/>
        <w:numPr>
          <w:ilvl w:val="0"/>
          <w:numId w:val="73"/>
        </w:numPr>
        <w:tabs>
          <w:tab w:val="left" w:pos="1180"/>
        </w:tabs>
        <w:autoSpaceDN w:val="0"/>
        <w:ind w:right="933"/>
        <w:rPr>
          <w:rFonts w:eastAsia="Calibri" w:cs="Times New Roman"/>
          <w:color w:val="000000" w:themeColor="text1"/>
        </w:rPr>
      </w:pPr>
      <w:r>
        <w:rPr>
          <w:rFonts w:eastAsia="Calibri" w:cs="Times New Roman"/>
          <w:color w:val="000000" w:themeColor="text1"/>
        </w:rPr>
        <w:t>Specifically, regarding commingled vehicles (excluding mutual funds):</w:t>
      </w:r>
    </w:p>
    <w:p w14:paraId="30E766B2" w14:textId="77777777" w:rsidR="00132069" w:rsidRDefault="00602573" w:rsidP="00132069">
      <w:pPr>
        <w:pStyle w:val="BodyText"/>
        <w:numPr>
          <w:ilvl w:val="1"/>
          <w:numId w:val="73"/>
        </w:numPr>
        <w:tabs>
          <w:tab w:val="left" w:pos="1180"/>
        </w:tabs>
        <w:autoSpaceDN w:val="0"/>
        <w:ind w:right="933"/>
        <w:rPr>
          <w:rFonts w:eastAsia="Calibri" w:cs="Times New Roman"/>
          <w:color w:val="000000" w:themeColor="text1"/>
        </w:rPr>
      </w:pPr>
      <w:r>
        <w:rPr>
          <w:rStyle w:val="ui-provider"/>
          <w:rFonts w:eastAsiaTheme="majorEastAsia" w:cs="Times New Roman"/>
        </w:rPr>
        <w:t>How are inflows and outflows handled within the commingled fund? Discuss any unique trading considerations (e.g., in-kind transfers) as opposed to separate accounts.</w:t>
      </w:r>
    </w:p>
    <w:p w14:paraId="385B8C43" w14:textId="77777777" w:rsidR="00132069" w:rsidRDefault="00602573" w:rsidP="00132069">
      <w:pPr>
        <w:pStyle w:val="BodyText"/>
        <w:numPr>
          <w:ilvl w:val="1"/>
          <w:numId w:val="73"/>
        </w:numPr>
        <w:tabs>
          <w:tab w:val="left" w:pos="1180"/>
        </w:tabs>
        <w:autoSpaceDN w:val="0"/>
        <w:ind w:right="933"/>
        <w:rPr>
          <w:rFonts w:eastAsia="Calibri" w:cs="Times New Roman"/>
          <w:color w:val="000000" w:themeColor="text1"/>
        </w:rPr>
      </w:pPr>
      <w:r>
        <w:rPr>
          <w:rFonts w:eastAsia="Calibri" w:cs="Times New Roman"/>
          <w:color w:val="000000" w:themeColor="text1"/>
        </w:rPr>
        <w:t>Describe the structure of your commingled investment vehicle(s), including type (e.g., LLC, L.P.) and domicile.</w:t>
      </w:r>
    </w:p>
    <w:p w14:paraId="2B20B8C3" w14:textId="77777777" w:rsidR="00132069" w:rsidRDefault="00602573" w:rsidP="00132069">
      <w:pPr>
        <w:pStyle w:val="BodyText"/>
        <w:numPr>
          <w:ilvl w:val="1"/>
          <w:numId w:val="73"/>
        </w:numPr>
        <w:tabs>
          <w:tab w:val="left" w:pos="1180"/>
        </w:tabs>
        <w:autoSpaceDN w:val="0"/>
        <w:ind w:right="933"/>
        <w:rPr>
          <w:rFonts w:eastAsia="Calibri" w:cs="Times New Roman"/>
          <w:color w:val="000000" w:themeColor="text1"/>
        </w:rPr>
      </w:pPr>
      <w:r>
        <w:rPr>
          <w:rFonts w:eastAsia="Calibri" w:cs="Times New Roman"/>
          <w:color w:val="000000" w:themeColor="text1"/>
        </w:rPr>
        <w:t>Aside from the stated management and incentive fees, what additional fees or expenses are borne by the commingled vehicle? Please provide annual estimates in bps for these fees/expenses and state the cap, if any.</w:t>
      </w:r>
    </w:p>
    <w:p w14:paraId="215CE330" w14:textId="77777777" w:rsidR="00132069" w:rsidRDefault="00602573" w:rsidP="00132069">
      <w:pPr>
        <w:pStyle w:val="BodyText"/>
        <w:numPr>
          <w:ilvl w:val="1"/>
          <w:numId w:val="73"/>
        </w:numPr>
        <w:tabs>
          <w:tab w:val="left" w:pos="1180"/>
        </w:tabs>
        <w:autoSpaceDN w:val="0"/>
        <w:ind w:right="933"/>
        <w:rPr>
          <w:rFonts w:eastAsia="Calibri" w:cs="Times New Roman"/>
          <w:color w:val="000000" w:themeColor="text1"/>
        </w:rPr>
      </w:pPr>
      <w:r>
        <w:rPr>
          <w:rFonts w:eastAsia="Calibri" w:cs="Times New Roman"/>
          <w:color w:val="000000" w:themeColor="text1"/>
        </w:rPr>
        <w:t>How often may an investor withdraw funds? What is the notice period? Are there any lockups or gates associated with this fund? Are investors paid with cash or distribution in kind? Are there any fees or penalties associated with withdrawals?</w:t>
      </w:r>
    </w:p>
    <w:p w14:paraId="7F388128" w14:textId="77777777" w:rsidR="008865FD" w:rsidRPr="00917673" w:rsidRDefault="00602573" w:rsidP="00917673">
      <w:pPr>
        <w:pStyle w:val="ListParagraph"/>
        <w:numPr>
          <w:ilvl w:val="0"/>
          <w:numId w:val="73"/>
        </w:numPr>
        <w:autoSpaceDE w:val="0"/>
        <w:autoSpaceDN w:val="0"/>
        <w:spacing w:before="1"/>
        <w:ind w:right="25"/>
        <w:jc w:val="both"/>
        <w:rPr>
          <w:rFonts w:ascii="Times New Roman" w:hAnsi="Times New Roman" w:cs="Times New Roman"/>
          <w:color w:val="000000" w:themeColor="text1"/>
        </w:rPr>
      </w:pPr>
      <w:r w:rsidRPr="00917673">
        <w:rPr>
          <w:rFonts w:ascii="Times New Roman" w:hAnsi="Times New Roman" w:cs="Times New Roman"/>
          <w:color w:val="000000" w:themeColor="text1"/>
        </w:rPr>
        <w:t>Describe your securities lending program and cash collateral pools and investment guidelines.  What is the lending income split with the client in your commingled funds?  Do you have lending and non-lending versions of your index funds?  Provide concise detail on lending and non-lending options at your firm.  </w:t>
      </w:r>
    </w:p>
    <w:p w14:paraId="77E5E615" w14:textId="3F0A0A43" w:rsidR="00596439" w:rsidRPr="00596439" w:rsidRDefault="00602573" w:rsidP="00132069">
      <w:pPr>
        <w:autoSpaceDE w:val="0"/>
        <w:autoSpaceDN w:val="0"/>
        <w:spacing w:before="1"/>
        <w:ind w:left="360" w:right="25"/>
        <w:jc w:val="both"/>
        <w:rPr>
          <w:rFonts w:ascii="Times New Roman" w:hAnsi="Times New Roman" w:cs="Times New Roman"/>
          <w:b/>
          <w:bCs/>
        </w:rPr>
      </w:pPr>
      <w:r>
        <w:rPr>
          <w:rFonts w:ascii="Times New Roman" w:hAnsi="Times New Roman" w:cs="Times New Roman"/>
          <w:color w:val="000000" w:themeColor="text1"/>
        </w:rPr>
        <w:t> </w:t>
      </w:r>
    </w:p>
    <w:p w14:paraId="77363788" w14:textId="77777777" w:rsidR="008865FD" w:rsidRDefault="00602573" w:rsidP="008865FD">
      <w:pPr>
        <w:pStyle w:val="Heading2"/>
        <w:rPr>
          <w:rFonts w:cs="Times New Roman"/>
          <w:color w:val="000000" w:themeColor="text1"/>
          <w:sz w:val="22"/>
          <w:szCs w:val="22"/>
        </w:rPr>
      </w:pPr>
      <w:r>
        <w:rPr>
          <w:rFonts w:cs="Times New Roman"/>
          <w:color w:val="000000" w:themeColor="text1"/>
          <w:sz w:val="22"/>
          <w:szCs w:val="22"/>
        </w:rPr>
        <w:t>Operations, Trading, and Internal Controls</w:t>
      </w:r>
    </w:p>
    <w:p w14:paraId="75FD4574" w14:textId="77777777" w:rsidR="008865FD" w:rsidRDefault="008865FD" w:rsidP="008865FD">
      <w:pPr>
        <w:pStyle w:val="Heading2"/>
        <w:rPr>
          <w:rFonts w:cs="Times New Roman"/>
          <w:b w:val="0"/>
          <w:bCs w:val="0"/>
          <w:sz w:val="22"/>
          <w:szCs w:val="22"/>
        </w:rPr>
      </w:pPr>
    </w:p>
    <w:p w14:paraId="12AF8664" w14:textId="14760BCA" w:rsidR="008865FD" w:rsidRPr="008865FD" w:rsidRDefault="00602573" w:rsidP="008865FD">
      <w:pPr>
        <w:pStyle w:val="ListParagraph"/>
        <w:numPr>
          <w:ilvl w:val="0"/>
          <w:numId w:val="74"/>
        </w:numPr>
        <w:tabs>
          <w:tab w:val="left" w:pos="1020"/>
        </w:tabs>
        <w:autoSpaceDE w:val="0"/>
        <w:autoSpaceDN w:val="0"/>
        <w:contextualSpacing/>
        <w:rPr>
          <w:rFonts w:ascii="Times New Roman" w:hAnsi="Times New Roman" w:cs="Times New Roman"/>
        </w:rPr>
      </w:pPr>
      <w:r>
        <w:rPr>
          <w:rFonts w:ascii="Times New Roman" w:hAnsi="Times New Roman" w:cs="Times New Roman"/>
        </w:rPr>
        <w:t>Describe the organizational structure and main functional roles of your middle/back office</w:t>
      </w:r>
      <w:r>
        <w:rPr>
          <w:rFonts w:ascii="Times New Roman" w:hAnsi="Times New Roman" w:cs="Times New Roman"/>
          <w:spacing w:val="28"/>
        </w:rPr>
        <w:t xml:space="preserve"> </w:t>
      </w:r>
      <w:r>
        <w:rPr>
          <w:rFonts w:ascii="Times New Roman" w:hAnsi="Times New Roman" w:cs="Times New Roman"/>
        </w:rPr>
        <w:t>and identify all relevant key individuals responsible for executing</w:t>
      </w:r>
      <w:r>
        <w:rPr>
          <w:rFonts w:ascii="Times New Roman" w:hAnsi="Times New Roman" w:cs="Times New Roman"/>
          <w:spacing w:val="-11"/>
        </w:rPr>
        <w:t xml:space="preserve"> </w:t>
      </w:r>
      <w:r>
        <w:rPr>
          <w:rFonts w:ascii="Times New Roman" w:hAnsi="Times New Roman" w:cs="Times New Roman"/>
        </w:rPr>
        <w:t>transactions.</w:t>
      </w:r>
    </w:p>
    <w:p w14:paraId="4D4E49DC" w14:textId="5038607E" w:rsidR="008865FD" w:rsidRPr="008865FD" w:rsidRDefault="00602573" w:rsidP="008865FD">
      <w:pPr>
        <w:pStyle w:val="ListParagraph"/>
        <w:numPr>
          <w:ilvl w:val="0"/>
          <w:numId w:val="74"/>
        </w:numPr>
        <w:ind w:right="115"/>
        <w:contextualSpacing/>
        <w:jc w:val="both"/>
        <w:rPr>
          <w:rFonts w:ascii="Times New Roman" w:eastAsia="Calibri" w:hAnsi="Times New Roman" w:cs="Times New Roman"/>
        </w:rPr>
      </w:pPr>
      <w:r>
        <w:rPr>
          <w:rFonts w:ascii="Times New Roman" w:hAnsi="Times New Roman" w:cs="Times New Roman"/>
          <w:iCs/>
          <w:spacing w:val="-1"/>
        </w:rPr>
        <w:t>Does your firm have written policies and procedures to ensure best execution? If yes, either provide a copy of the policies and procedures or summarize them here.</w:t>
      </w:r>
    </w:p>
    <w:p w14:paraId="3D25C908" w14:textId="5CC0FBD3" w:rsidR="008865FD" w:rsidRPr="008865FD" w:rsidRDefault="00602573" w:rsidP="008865FD">
      <w:pPr>
        <w:pStyle w:val="ListParagraph"/>
        <w:numPr>
          <w:ilvl w:val="0"/>
          <w:numId w:val="74"/>
        </w:numPr>
        <w:contextualSpacing/>
        <w:rPr>
          <w:rFonts w:ascii="Times New Roman" w:eastAsia="Calibri" w:hAnsi="Times New Roman" w:cs="Times New Roman"/>
        </w:rPr>
      </w:pPr>
      <w:r>
        <w:rPr>
          <w:rFonts w:ascii="Times New Roman" w:hAnsi="Times New Roman" w:cs="Times New Roman"/>
        </w:rPr>
        <w:t>What were total trading costs for this portfolio (bps and dollars) for the most recent calendar year?</w:t>
      </w:r>
    </w:p>
    <w:p w14:paraId="60C30499" w14:textId="05701FE2" w:rsidR="008865FD" w:rsidRPr="00E11766" w:rsidRDefault="00602573" w:rsidP="00E11766">
      <w:pPr>
        <w:pStyle w:val="ListParagraph"/>
        <w:numPr>
          <w:ilvl w:val="0"/>
          <w:numId w:val="74"/>
        </w:numPr>
        <w:autoSpaceDE w:val="0"/>
        <w:autoSpaceDN w:val="0"/>
        <w:ind w:right="580"/>
        <w:contextualSpacing/>
        <w:rPr>
          <w:rFonts w:ascii="Times New Roman" w:hAnsi="Times New Roman" w:cs="Times New Roman"/>
        </w:rPr>
      </w:pPr>
      <w:r>
        <w:rPr>
          <w:rFonts w:ascii="Times New Roman" w:hAnsi="Times New Roman" w:cs="Times New Roman"/>
        </w:rPr>
        <w:t>Discuss procedures used to prevent and detect rogue/unauthorized trading in client or firm accounts.</w:t>
      </w:r>
    </w:p>
    <w:p w14:paraId="35B86FE8" w14:textId="55DEA6DC" w:rsidR="008865FD" w:rsidRPr="00E11766" w:rsidRDefault="00602573" w:rsidP="008865FD">
      <w:pPr>
        <w:pStyle w:val="ListParagraph"/>
        <w:numPr>
          <w:ilvl w:val="0"/>
          <w:numId w:val="74"/>
        </w:numPr>
        <w:tabs>
          <w:tab w:val="left" w:pos="840"/>
        </w:tabs>
        <w:ind w:right="115"/>
        <w:contextualSpacing/>
        <w:jc w:val="both"/>
        <w:rPr>
          <w:rFonts w:ascii="Times New Roman" w:eastAsia="Calibri" w:hAnsi="Times New Roman" w:cs="Times New Roman"/>
        </w:rPr>
      </w:pPr>
      <w:r>
        <w:rPr>
          <w:rFonts w:ascii="Times New Roman" w:eastAsia="Calibri" w:hAnsi="Times New Roman" w:cs="Times New Roman"/>
          <w:spacing w:val="-1"/>
        </w:rPr>
        <w:t>Provide</w:t>
      </w:r>
      <w:r>
        <w:rPr>
          <w:rFonts w:ascii="Times New Roman" w:eastAsia="Calibri" w:hAnsi="Times New Roman" w:cs="Times New Roman"/>
          <w:spacing w:val="1"/>
        </w:rPr>
        <w:t xml:space="preserve"> </w:t>
      </w:r>
      <w:r>
        <w:rPr>
          <w:rFonts w:ascii="Times New Roman" w:eastAsia="Calibri" w:hAnsi="Times New Roman" w:cs="Times New Roman"/>
          <w:spacing w:val="-1"/>
        </w:rPr>
        <w:t>an</w:t>
      </w:r>
      <w:r>
        <w:rPr>
          <w:rFonts w:ascii="Times New Roman" w:eastAsia="Calibri" w:hAnsi="Times New Roman" w:cs="Times New Roman"/>
          <w:spacing w:val="-3"/>
        </w:rPr>
        <w:t xml:space="preserve"> </w:t>
      </w:r>
      <w:r>
        <w:rPr>
          <w:rFonts w:ascii="Times New Roman" w:eastAsia="Calibri" w:hAnsi="Times New Roman" w:cs="Times New Roman"/>
          <w:spacing w:val="-1"/>
        </w:rPr>
        <w:t>overview</w:t>
      </w:r>
      <w:r>
        <w:rPr>
          <w:rFonts w:ascii="Times New Roman" w:eastAsia="Calibri" w:hAnsi="Times New Roman" w:cs="Times New Roman"/>
          <w:spacing w:val="-2"/>
        </w:rPr>
        <w:t xml:space="preserve"> </w:t>
      </w:r>
      <w:r>
        <w:rPr>
          <w:rFonts w:ascii="Times New Roman" w:eastAsia="Calibri" w:hAnsi="Times New Roman" w:cs="Times New Roman"/>
        </w:rPr>
        <w:t xml:space="preserve">of </w:t>
      </w:r>
      <w:r>
        <w:rPr>
          <w:rFonts w:ascii="Times New Roman" w:eastAsia="Calibri" w:hAnsi="Times New Roman" w:cs="Times New Roman"/>
          <w:spacing w:val="-2"/>
        </w:rPr>
        <w:t>your</w:t>
      </w:r>
      <w:r>
        <w:rPr>
          <w:rFonts w:ascii="Times New Roman" w:eastAsia="Calibri" w:hAnsi="Times New Roman" w:cs="Times New Roman"/>
        </w:rPr>
        <w:t xml:space="preserve"> </w:t>
      </w:r>
      <w:r>
        <w:rPr>
          <w:rFonts w:ascii="Times New Roman" w:eastAsia="Calibri" w:hAnsi="Times New Roman" w:cs="Times New Roman"/>
          <w:spacing w:val="-1"/>
        </w:rPr>
        <w:t>policies</w:t>
      </w:r>
      <w:r>
        <w:rPr>
          <w:rFonts w:ascii="Times New Roman" w:eastAsia="Calibri" w:hAnsi="Times New Roman" w:cs="Times New Roman"/>
          <w:spacing w:val="-2"/>
        </w:rPr>
        <w:t xml:space="preserve"> </w:t>
      </w:r>
      <w:r>
        <w:rPr>
          <w:rFonts w:ascii="Times New Roman" w:eastAsia="Calibri" w:hAnsi="Times New Roman" w:cs="Times New Roman"/>
          <w:spacing w:val="-1"/>
        </w:rPr>
        <w:t>and</w:t>
      </w:r>
      <w:r>
        <w:rPr>
          <w:rFonts w:ascii="Times New Roman" w:eastAsia="Calibri" w:hAnsi="Times New Roman" w:cs="Times New Roman"/>
          <w:spacing w:val="-3"/>
        </w:rPr>
        <w:t xml:space="preserve"> </w:t>
      </w:r>
      <w:r>
        <w:rPr>
          <w:rFonts w:ascii="Times New Roman" w:eastAsia="Calibri" w:hAnsi="Times New Roman" w:cs="Times New Roman"/>
          <w:spacing w:val="-1"/>
        </w:rPr>
        <w:t>monitoring procedures</w:t>
      </w:r>
      <w:r>
        <w:rPr>
          <w:rFonts w:ascii="Times New Roman" w:eastAsia="Calibri" w:hAnsi="Times New Roman" w:cs="Times New Roman"/>
        </w:rPr>
        <w:t xml:space="preserve"> </w:t>
      </w:r>
      <w:r>
        <w:rPr>
          <w:rFonts w:ascii="Times New Roman" w:eastAsia="Calibri" w:hAnsi="Times New Roman" w:cs="Times New Roman"/>
          <w:spacing w:val="-1"/>
        </w:rPr>
        <w:t>regarding employees’</w:t>
      </w:r>
      <w:r>
        <w:rPr>
          <w:rFonts w:ascii="Times New Roman" w:eastAsia="Calibri" w:hAnsi="Times New Roman" w:cs="Times New Roman"/>
          <w:spacing w:val="53"/>
        </w:rPr>
        <w:t xml:space="preserve"> </w:t>
      </w:r>
      <w:r>
        <w:rPr>
          <w:rFonts w:ascii="Times New Roman" w:eastAsia="Calibri" w:hAnsi="Times New Roman" w:cs="Times New Roman"/>
          <w:spacing w:val="-1"/>
        </w:rPr>
        <w:t>personal</w:t>
      </w:r>
      <w:r>
        <w:rPr>
          <w:rFonts w:ascii="Times New Roman" w:eastAsia="Calibri" w:hAnsi="Times New Roman" w:cs="Times New Roman"/>
          <w:spacing w:val="-3"/>
        </w:rPr>
        <w:t xml:space="preserve"> </w:t>
      </w:r>
      <w:r>
        <w:rPr>
          <w:rFonts w:ascii="Times New Roman" w:eastAsia="Calibri" w:hAnsi="Times New Roman" w:cs="Times New Roman"/>
          <w:spacing w:val="-1"/>
        </w:rPr>
        <w:t>trading activities.</w:t>
      </w:r>
    </w:p>
    <w:p w14:paraId="3582C4B6" w14:textId="2450733C" w:rsidR="008865FD" w:rsidRPr="00E11766" w:rsidRDefault="00602573" w:rsidP="008865FD">
      <w:pPr>
        <w:pStyle w:val="ListParagraph"/>
        <w:numPr>
          <w:ilvl w:val="0"/>
          <w:numId w:val="74"/>
        </w:numPr>
        <w:tabs>
          <w:tab w:val="left" w:pos="840"/>
        </w:tabs>
        <w:ind w:right="115"/>
        <w:contextualSpacing/>
        <w:jc w:val="both"/>
        <w:rPr>
          <w:rFonts w:ascii="Times New Roman" w:eastAsia="Calibri" w:hAnsi="Times New Roman" w:cs="Times New Roman"/>
        </w:rPr>
      </w:pPr>
      <w:r>
        <w:rPr>
          <w:rFonts w:ascii="Times New Roman" w:eastAsia="Times New Roman" w:hAnsi="Times New Roman" w:cs="Times New Roman"/>
          <w:spacing w:val="-1"/>
        </w:rPr>
        <w:t>Are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any senior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members</w:t>
      </w:r>
      <w:r>
        <w:rPr>
          <w:rFonts w:ascii="Times New Roman" w:eastAsia="Times New Roman" w:hAnsi="Times New Roman" w:cs="Times New Roman"/>
          <w:spacing w:val="-2"/>
        </w:rPr>
        <w:t xml:space="preserve"> </w:t>
      </w:r>
      <w:r>
        <w:rPr>
          <w:rFonts w:ascii="Times New Roman" w:eastAsia="Times New Roman" w:hAnsi="Times New Roman" w:cs="Times New Roman"/>
        </w:rPr>
        <w:t>of</w:t>
      </w:r>
      <w:r>
        <w:rPr>
          <w:rFonts w:ascii="Times New Roman" w:eastAsia="Times New Roman" w:hAnsi="Times New Roman" w:cs="Times New Roman"/>
          <w:spacing w:val="-2"/>
        </w:rPr>
        <w:t xml:space="preserve"> </w:t>
      </w:r>
      <w:r>
        <w:rPr>
          <w:rFonts w:ascii="Times New Roman" w:eastAsia="Times New Roman" w:hAnsi="Times New Roman" w:cs="Times New Roman"/>
        </w:rPr>
        <w:t>your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operations</w:t>
      </w:r>
      <w:r>
        <w:rPr>
          <w:rFonts w:ascii="Times New Roman" w:eastAsia="Times New Roman" w:hAnsi="Times New Roman" w:cs="Times New Roman"/>
        </w:rPr>
        <w:t xml:space="preserve"> </w:t>
      </w:r>
      <w:r>
        <w:rPr>
          <w:rFonts w:ascii="Times New Roman" w:eastAsia="Times New Roman" w:hAnsi="Times New Roman" w:cs="Times New Roman"/>
          <w:spacing w:val="-1"/>
        </w:rPr>
        <w:t>staff</w:t>
      </w:r>
      <w:r>
        <w:rPr>
          <w:rFonts w:ascii="Times New Roman" w:eastAsia="Times New Roman" w:hAnsi="Times New Roman" w:cs="Times New Roman"/>
          <w:spacing w:val="-2"/>
        </w:rPr>
        <w:t xml:space="preserve"> </w:t>
      </w:r>
      <w:r>
        <w:rPr>
          <w:rFonts w:ascii="Times New Roman" w:eastAsia="Times New Roman" w:hAnsi="Times New Roman" w:cs="Times New Roman"/>
        </w:rPr>
        <w:t>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compliance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 xml:space="preserve">group directly </w:t>
      </w:r>
      <w:r>
        <w:rPr>
          <w:rFonts w:ascii="Times New Roman" w:eastAsia="Times New Roman" w:hAnsi="Times New Roman" w:cs="Times New Roman"/>
        </w:rPr>
        <w:t xml:space="preserve">or </w:t>
      </w:r>
      <w:r>
        <w:rPr>
          <w:rFonts w:ascii="Times New Roman" w:eastAsia="Times New Roman" w:hAnsi="Times New Roman" w:cs="Times New Roman"/>
          <w:spacing w:val="-1"/>
        </w:rPr>
        <w:t>indirectly</w:t>
      </w:r>
      <w:r>
        <w:rPr>
          <w:rFonts w:ascii="Times New Roman" w:eastAsia="Times New Roman" w:hAnsi="Times New Roman" w:cs="Times New Roman"/>
          <w:spacing w:val="50"/>
        </w:rPr>
        <w:t xml:space="preserve"> </w:t>
      </w:r>
      <w:r>
        <w:rPr>
          <w:rFonts w:ascii="Times New Roman" w:eastAsia="Times New Roman" w:hAnsi="Times New Roman" w:cs="Times New Roman"/>
          <w:spacing w:val="-1"/>
        </w:rPr>
        <w:t>related</w:t>
      </w:r>
      <w:r>
        <w:rPr>
          <w:rFonts w:ascii="Times New Roman" w:eastAsia="Times New Roman" w:hAnsi="Times New Roman" w:cs="Times New Roman"/>
          <w:spacing w:val="-3"/>
        </w:rPr>
        <w:t xml:space="preserve"> </w:t>
      </w:r>
      <w:r>
        <w:rPr>
          <w:rFonts w:ascii="Times New Roman" w:eastAsia="Times New Roman" w:hAnsi="Times New Roman" w:cs="Times New Roman"/>
        </w:rPr>
        <w:t>to</w:t>
      </w:r>
      <w:r>
        <w:rPr>
          <w:rFonts w:ascii="Times New Roman" w:eastAsia="Times New Roman" w:hAnsi="Times New Roman" w:cs="Times New Roman"/>
          <w:spacing w:val="-1"/>
        </w:rPr>
        <w:t xml:space="preserve"> any </w:t>
      </w:r>
      <w:r>
        <w:rPr>
          <w:rFonts w:ascii="Times New Roman" w:eastAsia="Times New Roman" w:hAnsi="Times New Roman" w:cs="Times New Roman"/>
        </w:rPr>
        <w:t>other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employees</w:t>
      </w:r>
      <w:r>
        <w:rPr>
          <w:rFonts w:ascii="Times New Roman" w:eastAsia="Times New Roman" w:hAnsi="Times New Roman" w:cs="Times New Roman"/>
          <w:spacing w:val="-2"/>
        </w:rPr>
        <w:t xml:space="preserve"> </w:t>
      </w:r>
      <w:r>
        <w:rPr>
          <w:rFonts w:ascii="Times New Roman" w:eastAsia="Times New Roman" w:hAnsi="Times New Roman" w:cs="Times New Roman"/>
        </w:rPr>
        <w:t>of</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firm?</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If</w:t>
      </w:r>
      <w:r>
        <w:rPr>
          <w:rFonts w:ascii="Times New Roman" w:eastAsia="Times New Roman" w:hAnsi="Times New Roman" w:cs="Times New Roman"/>
        </w:rPr>
        <w:t xml:space="preserve"> </w:t>
      </w:r>
      <w:r>
        <w:rPr>
          <w:rFonts w:ascii="Times New Roman" w:eastAsia="Times New Roman" w:hAnsi="Times New Roman" w:cs="Times New Roman"/>
          <w:spacing w:val="-1"/>
        </w:rPr>
        <w:t>so,</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what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controls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are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in</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place</w:t>
      </w:r>
      <w:r>
        <w:rPr>
          <w:rFonts w:ascii="Times New Roman" w:eastAsia="Times New Roman" w:hAnsi="Times New Roman" w:cs="Times New Roman"/>
          <w:spacing w:val="-2"/>
        </w:rPr>
        <w:t xml:space="preserve"> </w:t>
      </w:r>
      <w:r>
        <w:rPr>
          <w:rFonts w:ascii="Times New Roman" w:eastAsia="Times New Roman" w:hAnsi="Times New Roman" w:cs="Times New Roman"/>
        </w:rPr>
        <w:t>to</w:t>
      </w:r>
      <w:r>
        <w:rPr>
          <w:rFonts w:ascii="Times New Roman" w:eastAsia="Times New Roman" w:hAnsi="Times New Roman" w:cs="Times New Roman"/>
          <w:spacing w:val="-1"/>
        </w:rPr>
        <w:t xml:space="preserve"> mitigate</w:t>
      </w:r>
      <w:r>
        <w:rPr>
          <w:rFonts w:ascii="Times New Roman" w:eastAsia="Times New Roman" w:hAnsi="Times New Roman" w:cs="Times New Roman"/>
          <w:spacing w:val="57"/>
        </w:rPr>
        <w:t xml:space="preserve"> </w:t>
      </w:r>
      <w:r>
        <w:rPr>
          <w:rFonts w:ascii="Times New Roman" w:eastAsia="Times New Roman" w:hAnsi="Times New Roman" w:cs="Times New Roman"/>
          <w:spacing w:val="-1"/>
        </w:rPr>
        <w:t>potential</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conflicts</w:t>
      </w:r>
      <w:r>
        <w:rPr>
          <w:rFonts w:ascii="Times New Roman" w:eastAsia="Times New Roman" w:hAnsi="Times New Roman" w:cs="Times New Roman"/>
          <w:spacing w:val="-2"/>
        </w:rPr>
        <w:t xml:space="preserve"> </w:t>
      </w:r>
      <w:r>
        <w:rPr>
          <w:rFonts w:ascii="Times New Roman" w:eastAsia="Times New Roman" w:hAnsi="Times New Roman" w:cs="Times New Roman"/>
        </w:rPr>
        <w:t xml:space="preserve">of </w:t>
      </w:r>
      <w:r>
        <w:rPr>
          <w:rFonts w:ascii="Times New Roman" w:eastAsia="Times New Roman" w:hAnsi="Times New Roman" w:cs="Times New Roman"/>
          <w:spacing w:val="-1"/>
        </w:rPr>
        <w:t>interest?</w:t>
      </w:r>
    </w:p>
    <w:p w14:paraId="35A247FD" w14:textId="2367C14A" w:rsidR="008865FD" w:rsidRPr="00E11766" w:rsidRDefault="00602573" w:rsidP="008865FD">
      <w:pPr>
        <w:pStyle w:val="ListParagraph"/>
        <w:numPr>
          <w:ilvl w:val="0"/>
          <w:numId w:val="74"/>
        </w:numPr>
        <w:tabs>
          <w:tab w:val="left" w:pos="840"/>
        </w:tabs>
        <w:ind w:right="115"/>
        <w:contextualSpacing/>
        <w:jc w:val="both"/>
        <w:rPr>
          <w:rFonts w:ascii="Times New Roman" w:eastAsia="Calibri" w:hAnsi="Times New Roman" w:cs="Times New Roman"/>
        </w:rPr>
      </w:pPr>
      <w:r>
        <w:rPr>
          <w:rFonts w:ascii="Times New Roman" w:eastAsia="Times New Roman" w:hAnsi="Times New Roman" w:cs="Times New Roman"/>
          <w:spacing w:val="-1"/>
        </w:rPr>
        <w:t>Does</w:t>
      </w:r>
      <w:r>
        <w:rPr>
          <w:rFonts w:ascii="Times New Roman" w:eastAsia="Times New Roman" w:hAnsi="Times New Roman" w:cs="Times New Roman"/>
        </w:rPr>
        <w:t xml:space="preserve"> </w:t>
      </w:r>
      <w:r>
        <w:rPr>
          <w:rFonts w:ascii="Times New Roman" w:eastAsia="Times New Roman" w:hAnsi="Times New Roman" w:cs="Times New Roman"/>
          <w:spacing w:val="-2"/>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firm</w:t>
      </w:r>
      <w:r>
        <w:rPr>
          <w:rFonts w:ascii="Times New Roman" w:eastAsia="Times New Roman" w:hAnsi="Times New Roman" w:cs="Times New Roman"/>
          <w:spacing w:val="-1"/>
        </w:rPr>
        <w:t xml:space="preserve"> </w:t>
      </w:r>
      <w:r>
        <w:rPr>
          <w:rFonts w:ascii="Times New Roman" w:eastAsia="Times New Roman" w:hAnsi="Times New Roman" w:cs="Times New Roman"/>
        </w:rPr>
        <w:t xml:space="preserve">or </w:t>
      </w:r>
      <w:r>
        <w:rPr>
          <w:rFonts w:ascii="Times New Roman" w:eastAsia="Times New Roman" w:hAnsi="Times New Roman" w:cs="Times New Roman"/>
          <w:spacing w:val="-1"/>
        </w:rPr>
        <w:t>any director,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officer,</w:t>
      </w:r>
      <w:r>
        <w:rPr>
          <w:rFonts w:ascii="Times New Roman" w:eastAsia="Times New Roman" w:hAnsi="Times New Roman" w:cs="Times New Roman"/>
        </w:rPr>
        <w:t xml:space="preserve"> </w:t>
      </w:r>
      <w:r>
        <w:rPr>
          <w:rFonts w:ascii="Times New Roman" w:eastAsia="Times New Roman" w:hAnsi="Times New Roman" w:cs="Times New Roman"/>
          <w:spacing w:val="-1"/>
        </w:rPr>
        <w:t>principal</w:t>
      </w:r>
      <w:r>
        <w:rPr>
          <w:rFonts w:ascii="Times New Roman" w:eastAsia="Times New Roman" w:hAnsi="Times New Roman" w:cs="Times New Roman"/>
          <w:spacing w:val="-3"/>
        </w:rPr>
        <w:t xml:space="preserve"> </w:t>
      </w:r>
      <w:r>
        <w:rPr>
          <w:rFonts w:ascii="Times New Roman" w:eastAsia="Times New Roman" w:hAnsi="Times New Roman" w:cs="Times New Roman"/>
        </w:rPr>
        <w:t xml:space="preserve">or </w:t>
      </w:r>
      <w:r>
        <w:rPr>
          <w:rFonts w:ascii="Times New Roman" w:eastAsia="Times New Roman" w:hAnsi="Times New Roman" w:cs="Times New Roman"/>
          <w:spacing w:val="-1"/>
        </w:rPr>
        <w:t>employee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have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an</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ownership interest,</w:t>
      </w:r>
      <w:r>
        <w:rPr>
          <w:rFonts w:ascii="Times New Roman" w:eastAsia="Times New Roman" w:hAnsi="Times New Roman" w:cs="Times New Roman"/>
          <w:spacing w:val="51"/>
        </w:rPr>
        <w:t xml:space="preserve"> </w:t>
      </w:r>
      <w:r>
        <w:rPr>
          <w:rFonts w:ascii="Times New Roman" w:eastAsia="Times New Roman" w:hAnsi="Times New Roman" w:cs="Times New Roman"/>
          <w:spacing w:val="-1"/>
        </w:rPr>
        <w:t>economic</w:t>
      </w:r>
      <w:r>
        <w:rPr>
          <w:rFonts w:ascii="Times New Roman" w:eastAsia="Times New Roman" w:hAnsi="Times New Roman" w:cs="Times New Roman"/>
        </w:rPr>
        <w:t xml:space="preserve"> </w:t>
      </w:r>
      <w:r>
        <w:rPr>
          <w:rFonts w:ascii="Times New Roman" w:eastAsia="Times New Roman" w:hAnsi="Times New Roman" w:cs="Times New Roman"/>
          <w:spacing w:val="-1"/>
        </w:rPr>
        <w:t>arrangement</w:t>
      </w:r>
      <w:r>
        <w:rPr>
          <w:rFonts w:ascii="Times New Roman" w:eastAsia="Times New Roman" w:hAnsi="Times New Roman" w:cs="Times New Roman"/>
          <w:spacing w:val="-2"/>
        </w:rPr>
        <w:t xml:space="preserve"> </w:t>
      </w:r>
      <w:r>
        <w:rPr>
          <w:rFonts w:ascii="Times New Roman" w:eastAsia="Times New Roman" w:hAnsi="Times New Roman" w:cs="Times New Roman"/>
        </w:rPr>
        <w:t>or</w:t>
      </w:r>
      <w:r>
        <w:rPr>
          <w:rFonts w:ascii="Times New Roman" w:eastAsia="Times New Roman" w:hAnsi="Times New Roman" w:cs="Times New Roman"/>
          <w:spacing w:val="-2"/>
        </w:rPr>
        <w:t xml:space="preserve"> </w:t>
      </w:r>
      <w:r>
        <w:rPr>
          <w:rFonts w:ascii="Times New Roman" w:eastAsia="Times New Roman" w:hAnsi="Times New Roman" w:cs="Times New Roman"/>
        </w:rPr>
        <w:t>other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affiliation with</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any organization other</w:t>
      </w:r>
      <w:r>
        <w:rPr>
          <w:rFonts w:ascii="Times New Roman" w:eastAsia="Times New Roman" w:hAnsi="Times New Roman" w:cs="Times New Roman"/>
        </w:rPr>
        <w:t xml:space="preserve"> </w:t>
      </w:r>
      <w:r>
        <w:rPr>
          <w:rFonts w:ascii="Times New Roman" w:eastAsia="Times New Roman" w:hAnsi="Times New Roman" w:cs="Times New Roman"/>
          <w:spacing w:val="-1"/>
        </w:rPr>
        <w:t>than</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firm? If</w:t>
      </w:r>
      <w:r>
        <w:rPr>
          <w:rFonts w:ascii="Times New Roman" w:eastAsia="Times New Roman" w:hAnsi="Times New Roman" w:cs="Times New Roman"/>
        </w:rPr>
        <w:t xml:space="preserve"> </w:t>
      </w:r>
      <w:r>
        <w:rPr>
          <w:rFonts w:ascii="Times New Roman" w:eastAsia="Times New Roman" w:hAnsi="Times New Roman" w:cs="Times New Roman"/>
          <w:spacing w:val="-1"/>
        </w:rPr>
        <w:t>so,</w:t>
      </w:r>
      <w:r>
        <w:rPr>
          <w:rFonts w:ascii="Times New Roman" w:eastAsia="Times New Roman" w:hAnsi="Times New Roman" w:cs="Times New Roman"/>
          <w:spacing w:val="47"/>
        </w:rPr>
        <w:t xml:space="preserve"> </w:t>
      </w:r>
      <w:r>
        <w:rPr>
          <w:rFonts w:ascii="Times New Roman" w:eastAsia="Times New Roman" w:hAnsi="Times New Roman" w:cs="Times New Roman"/>
          <w:spacing w:val="-1"/>
        </w:rPr>
        <w:t>identify</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relevant</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entities</w:t>
      </w:r>
      <w:r>
        <w:rPr>
          <w:rFonts w:ascii="Times New Roman" w:eastAsia="Times New Roman" w:hAnsi="Times New Roman" w:cs="Times New Roman"/>
        </w:rPr>
        <w:t xml:space="preserve"> </w:t>
      </w:r>
      <w:r>
        <w:rPr>
          <w:rFonts w:ascii="Times New Roman" w:eastAsia="Times New Roman" w:hAnsi="Times New Roman" w:cs="Times New Roman"/>
          <w:spacing w:val="-1"/>
        </w:rPr>
        <w:t>and describe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nature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of</w:t>
      </w:r>
      <w:r>
        <w:rPr>
          <w:rFonts w:ascii="Times New Roman" w:eastAsia="Times New Roman" w:hAnsi="Times New Roman" w:cs="Times New Roman"/>
        </w:rPr>
        <w:t xml:space="preserve"> </w:t>
      </w:r>
      <w:r>
        <w:rPr>
          <w:rFonts w:ascii="Times New Roman" w:eastAsia="Times New Roman" w:hAnsi="Times New Roman" w:cs="Times New Roman"/>
          <w:spacing w:val="-1"/>
        </w:rPr>
        <w:t>each arrangement.</w:t>
      </w:r>
    </w:p>
    <w:p w14:paraId="6A752101" w14:textId="74645E9D" w:rsidR="008865FD" w:rsidRPr="00F13AB2" w:rsidRDefault="00602573" w:rsidP="008865FD">
      <w:pPr>
        <w:pStyle w:val="ListParagraph"/>
        <w:numPr>
          <w:ilvl w:val="0"/>
          <w:numId w:val="74"/>
        </w:numPr>
        <w:tabs>
          <w:tab w:val="left" w:pos="90"/>
        </w:tabs>
        <w:ind w:right="115"/>
        <w:contextualSpacing/>
        <w:jc w:val="both"/>
        <w:rPr>
          <w:rFonts w:ascii="Times New Roman" w:eastAsia="Calibri" w:hAnsi="Times New Roman" w:cs="Times New Roman"/>
        </w:rPr>
      </w:pPr>
      <w:r>
        <w:rPr>
          <w:rFonts w:ascii="Times New Roman" w:eastAsia="Times New Roman" w:hAnsi="Times New Roman" w:cs="Times New Roman"/>
          <w:spacing w:val="-1"/>
        </w:rPr>
        <w:t>Is</w:t>
      </w:r>
      <w:r>
        <w:rPr>
          <w:rFonts w:ascii="Times New Roman" w:eastAsia="Times New Roman" w:hAnsi="Times New Roman" w:cs="Times New Roman"/>
        </w:rPr>
        <w:t xml:space="preserve"> your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 xml:space="preserve">firm </w:t>
      </w:r>
      <w:r>
        <w:rPr>
          <w:rFonts w:ascii="Times New Roman" w:eastAsia="Times New Roman" w:hAnsi="Times New Roman" w:cs="Times New Roman"/>
        </w:rPr>
        <w:t>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its</w:t>
      </w:r>
      <w:r>
        <w:rPr>
          <w:rFonts w:ascii="Times New Roman" w:eastAsia="Times New Roman" w:hAnsi="Times New Roman" w:cs="Times New Roman"/>
        </w:rPr>
        <w:t xml:space="preserve"> </w:t>
      </w:r>
      <w:r>
        <w:rPr>
          <w:rFonts w:ascii="Times New Roman" w:eastAsia="Times New Roman" w:hAnsi="Times New Roman" w:cs="Times New Roman"/>
          <w:spacing w:val="-1"/>
        </w:rPr>
        <w:t>parent</w:t>
      </w:r>
      <w:r>
        <w:rPr>
          <w:rFonts w:ascii="Times New Roman" w:eastAsia="Times New Roman" w:hAnsi="Times New Roman" w:cs="Times New Roman"/>
          <w:spacing w:val="-2"/>
        </w:rPr>
        <w:t xml:space="preserve"> </w:t>
      </w:r>
      <w:r>
        <w:rPr>
          <w:rFonts w:ascii="Times New Roman" w:eastAsia="Times New Roman" w:hAnsi="Times New Roman" w:cs="Times New Roman"/>
        </w:rPr>
        <w:t>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affiliate</w:t>
      </w:r>
      <w:r>
        <w:rPr>
          <w:rFonts w:ascii="Times New Roman" w:eastAsia="Times New Roman" w:hAnsi="Times New Roman" w:cs="Times New Roman"/>
          <w:spacing w:val="1"/>
        </w:rPr>
        <w:t xml:space="preserve"> </w:t>
      </w:r>
      <w:r>
        <w:rPr>
          <w:rFonts w:ascii="Times New Roman" w:eastAsia="Times New Roman" w:hAnsi="Times New Roman" w:cs="Times New Roman"/>
        </w:rPr>
        <w:t>a</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 xml:space="preserve">broker/dealer? Does your firm or parent firm have an interest in a securities brokerage firm? Does your firm trade for client accounts through this broker/dealer? </w:t>
      </w:r>
    </w:p>
    <w:p w14:paraId="0A570286" w14:textId="77777777" w:rsidR="00276E72" w:rsidRDefault="00602573" w:rsidP="00276E72">
      <w:pPr>
        <w:pStyle w:val="ListParagraph"/>
        <w:numPr>
          <w:ilvl w:val="0"/>
          <w:numId w:val="74"/>
        </w:numPr>
        <w:ind w:right="115"/>
        <w:jc w:val="both"/>
        <w:rPr>
          <w:rFonts w:ascii="Times New Roman" w:hAnsi="Times New Roman" w:cs="Times New Roman"/>
        </w:rPr>
      </w:pPr>
      <w:r>
        <w:rPr>
          <w:rFonts w:ascii="Times New Roman" w:hAnsi="Times New Roman" w:cs="Times New Roman"/>
        </w:rPr>
        <w:t>Describe whether any affiliated broker-dealer or internal trading vehicle receives preferential execution priority on short-side trades relative to commingled fund vehicles.</w:t>
      </w:r>
    </w:p>
    <w:p w14:paraId="0F0418D2" w14:textId="17332C4A" w:rsidR="008865FD" w:rsidRPr="00E11766" w:rsidRDefault="00602573" w:rsidP="008865FD">
      <w:pPr>
        <w:pStyle w:val="ListParagraph"/>
        <w:numPr>
          <w:ilvl w:val="0"/>
          <w:numId w:val="74"/>
        </w:numPr>
        <w:tabs>
          <w:tab w:val="left" w:pos="840"/>
        </w:tabs>
        <w:ind w:right="115"/>
        <w:contextualSpacing/>
        <w:jc w:val="both"/>
        <w:rPr>
          <w:rFonts w:ascii="Times New Roman" w:eastAsia="Calibri" w:hAnsi="Times New Roman" w:cs="Times New Roman"/>
        </w:rPr>
      </w:pPr>
      <w:r>
        <w:rPr>
          <w:rFonts w:ascii="Times New Roman" w:eastAsia="Times New Roman" w:hAnsi="Times New Roman" w:cs="Times New Roman"/>
          <w:spacing w:val="-1"/>
        </w:rPr>
        <w:t>Discuss</w:t>
      </w:r>
      <w:r>
        <w:rPr>
          <w:rFonts w:ascii="Times New Roman" w:eastAsia="Times New Roman" w:hAnsi="Times New Roman" w:cs="Times New Roman"/>
        </w:rPr>
        <w:t xml:space="preserve"> </w:t>
      </w:r>
      <w:r>
        <w:rPr>
          <w:rFonts w:ascii="Times New Roman" w:eastAsia="Times New Roman" w:hAnsi="Times New Roman" w:cs="Times New Roman"/>
          <w:spacing w:val="-2"/>
        </w:rPr>
        <w:t>any</w:t>
      </w:r>
      <w:r>
        <w:rPr>
          <w:rFonts w:ascii="Times New Roman" w:eastAsia="Times New Roman" w:hAnsi="Times New Roman" w:cs="Times New Roman"/>
          <w:spacing w:val="-1"/>
        </w:rPr>
        <w:t xml:space="preserve"> </w:t>
      </w:r>
      <w:r>
        <w:rPr>
          <w:rFonts w:ascii="Times New Roman" w:eastAsia="Times New Roman" w:hAnsi="Times New Roman" w:cs="Times New Roman"/>
        </w:rPr>
        <w:t>other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potential</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conflicts</w:t>
      </w:r>
      <w:r>
        <w:rPr>
          <w:rFonts w:ascii="Times New Roman" w:eastAsia="Times New Roman" w:hAnsi="Times New Roman" w:cs="Times New Roman"/>
          <w:spacing w:val="-2"/>
        </w:rPr>
        <w:t xml:space="preserve"> </w:t>
      </w:r>
      <w:r>
        <w:rPr>
          <w:rFonts w:ascii="Times New Roman" w:eastAsia="Times New Roman" w:hAnsi="Times New Roman" w:cs="Times New Roman"/>
        </w:rPr>
        <w:t xml:space="preserve">of </w:t>
      </w:r>
      <w:r>
        <w:rPr>
          <w:rFonts w:ascii="Times New Roman" w:eastAsia="Times New Roman" w:hAnsi="Times New Roman" w:cs="Times New Roman"/>
          <w:spacing w:val="-1"/>
        </w:rPr>
        <w:t xml:space="preserve">interest related </w:t>
      </w:r>
      <w:r>
        <w:rPr>
          <w:rFonts w:ascii="Times New Roman" w:eastAsia="Times New Roman" w:hAnsi="Times New Roman" w:cs="Times New Roman"/>
        </w:rPr>
        <w:t>to</w:t>
      </w:r>
      <w:r>
        <w:rPr>
          <w:rFonts w:ascii="Times New Roman" w:eastAsia="Times New Roman" w:hAnsi="Times New Roman" w:cs="Times New Roman"/>
          <w:spacing w:val="-1"/>
        </w:rPr>
        <w:t xml:space="preserve"> 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proposed</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mandate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and</w:t>
      </w:r>
      <w:r>
        <w:rPr>
          <w:rFonts w:ascii="Times New Roman" w:eastAsia="Times New Roman" w:hAnsi="Times New Roman" w:cs="Times New Roman"/>
          <w:spacing w:val="55"/>
        </w:rPr>
        <w:t xml:space="preserve"> </w:t>
      </w:r>
      <w:r>
        <w:rPr>
          <w:rFonts w:ascii="Times New Roman" w:eastAsia="Times New Roman" w:hAnsi="Times New Roman" w:cs="Times New Roman"/>
          <w:spacing w:val="-1"/>
        </w:rPr>
        <w:t>indicate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how</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each is</w:t>
      </w:r>
      <w:r>
        <w:rPr>
          <w:rFonts w:ascii="Times New Roman" w:eastAsia="Times New Roman" w:hAnsi="Times New Roman" w:cs="Times New Roman"/>
        </w:rPr>
        <w:t xml:space="preserve"> </w:t>
      </w:r>
      <w:r>
        <w:rPr>
          <w:rFonts w:ascii="Times New Roman" w:eastAsia="Times New Roman" w:hAnsi="Times New Roman" w:cs="Times New Roman"/>
          <w:spacing w:val="-1"/>
        </w:rPr>
        <w:t>addressed through internal</w:t>
      </w:r>
      <w:r>
        <w:rPr>
          <w:rFonts w:ascii="Times New Roman" w:eastAsia="Times New Roman" w:hAnsi="Times New Roman" w:cs="Times New Roman"/>
        </w:rPr>
        <w:t xml:space="preserve"> </w:t>
      </w:r>
      <w:r>
        <w:rPr>
          <w:rFonts w:ascii="Times New Roman" w:eastAsia="Times New Roman" w:hAnsi="Times New Roman" w:cs="Times New Roman"/>
          <w:spacing w:val="-1"/>
        </w:rPr>
        <w:t>controls.</w:t>
      </w:r>
    </w:p>
    <w:p w14:paraId="3F7E33C6" w14:textId="09A52E84" w:rsidR="008865FD" w:rsidRPr="00E11766" w:rsidRDefault="00602573" w:rsidP="008865FD">
      <w:pPr>
        <w:pStyle w:val="ListParagraph"/>
        <w:numPr>
          <w:ilvl w:val="0"/>
          <w:numId w:val="74"/>
        </w:numPr>
        <w:ind w:right="115"/>
        <w:contextualSpacing/>
        <w:jc w:val="both"/>
        <w:rPr>
          <w:rFonts w:ascii="Times New Roman" w:eastAsia="Calibri" w:hAnsi="Times New Roman" w:cs="Times New Roman"/>
        </w:rPr>
      </w:pPr>
      <w:r>
        <w:rPr>
          <w:rFonts w:ascii="Times New Roman" w:hAnsi="Times New Roman" w:cs="Times New Roman"/>
          <w:spacing w:val="-1"/>
        </w:rPr>
        <w:t>Provide</w:t>
      </w:r>
      <w:r>
        <w:rPr>
          <w:rFonts w:ascii="Times New Roman" w:hAnsi="Times New Roman" w:cs="Times New Roman"/>
          <w:spacing w:val="1"/>
        </w:rPr>
        <w:t xml:space="preserve"> </w:t>
      </w:r>
      <w:r>
        <w:rPr>
          <w:rFonts w:ascii="Times New Roman" w:hAnsi="Times New Roman" w:cs="Times New Roman"/>
          <w:spacing w:val="-1"/>
        </w:rPr>
        <w:t>an</w:t>
      </w:r>
      <w:r>
        <w:rPr>
          <w:rFonts w:ascii="Times New Roman" w:hAnsi="Times New Roman" w:cs="Times New Roman"/>
          <w:spacing w:val="-3"/>
        </w:rPr>
        <w:t xml:space="preserve"> </w:t>
      </w:r>
      <w:r>
        <w:rPr>
          <w:rFonts w:ascii="Times New Roman" w:hAnsi="Times New Roman" w:cs="Times New Roman"/>
          <w:spacing w:val="-1"/>
        </w:rPr>
        <w:t>overview</w:t>
      </w:r>
      <w:r>
        <w:rPr>
          <w:rFonts w:ascii="Times New Roman" w:hAnsi="Times New Roman" w:cs="Times New Roman"/>
          <w:spacing w:val="-2"/>
        </w:rPr>
        <w:t xml:space="preserve"> </w:t>
      </w:r>
      <w:r>
        <w:rPr>
          <w:rFonts w:ascii="Times New Roman" w:hAnsi="Times New Roman" w:cs="Times New Roman"/>
        </w:rPr>
        <w:t xml:space="preserve">of </w:t>
      </w:r>
      <w:r>
        <w:rPr>
          <w:rFonts w:ascii="Times New Roman" w:hAnsi="Times New Roman" w:cs="Times New Roman"/>
          <w:spacing w:val="-2"/>
        </w:rPr>
        <w:t>your</w:t>
      </w:r>
      <w:r>
        <w:rPr>
          <w:rFonts w:ascii="Times New Roman" w:hAnsi="Times New Roman" w:cs="Times New Roman"/>
        </w:rPr>
        <w:t xml:space="preserve"> </w:t>
      </w:r>
      <w:r>
        <w:rPr>
          <w:rFonts w:ascii="Times New Roman" w:hAnsi="Times New Roman" w:cs="Times New Roman"/>
          <w:spacing w:val="-1"/>
        </w:rPr>
        <w:t>procedures</w:t>
      </w:r>
      <w:r>
        <w:rPr>
          <w:rFonts w:ascii="Times New Roman" w:hAnsi="Times New Roman" w:cs="Times New Roman"/>
        </w:rPr>
        <w:t xml:space="preserve"> </w:t>
      </w:r>
      <w:r>
        <w:rPr>
          <w:rFonts w:ascii="Times New Roman" w:hAnsi="Times New Roman" w:cs="Times New Roman"/>
          <w:spacing w:val="-1"/>
        </w:rPr>
        <w:t>and controls</w:t>
      </w:r>
      <w:r>
        <w:rPr>
          <w:rFonts w:ascii="Times New Roman" w:hAnsi="Times New Roman" w:cs="Times New Roman"/>
        </w:rPr>
        <w:t xml:space="preserve"> </w:t>
      </w:r>
      <w:r>
        <w:rPr>
          <w:rFonts w:ascii="Times New Roman" w:hAnsi="Times New Roman" w:cs="Times New Roman"/>
          <w:spacing w:val="-1"/>
        </w:rPr>
        <w:t>for</w:t>
      </w:r>
      <w:r>
        <w:rPr>
          <w:rFonts w:ascii="Times New Roman" w:hAnsi="Times New Roman" w:cs="Times New Roman"/>
        </w:rPr>
        <w:t xml:space="preserve"> </w:t>
      </w:r>
      <w:r>
        <w:rPr>
          <w:rFonts w:ascii="Times New Roman" w:hAnsi="Times New Roman" w:cs="Times New Roman"/>
          <w:spacing w:val="-1"/>
        </w:rPr>
        <w:t>transferring</w:t>
      </w:r>
      <w:r>
        <w:rPr>
          <w:rFonts w:ascii="Times New Roman" w:hAnsi="Times New Roman" w:cs="Times New Roman"/>
          <w:spacing w:val="-3"/>
        </w:rPr>
        <w:t xml:space="preserve"> </w:t>
      </w:r>
      <w:r>
        <w:rPr>
          <w:rFonts w:ascii="Times New Roman" w:hAnsi="Times New Roman" w:cs="Times New Roman"/>
          <w:spacing w:val="-1"/>
        </w:rPr>
        <w:t>money,</w:t>
      </w:r>
      <w:r>
        <w:rPr>
          <w:rFonts w:ascii="Times New Roman" w:hAnsi="Times New Roman" w:cs="Times New Roman"/>
        </w:rPr>
        <w:t xml:space="preserve"> </w:t>
      </w:r>
      <w:r>
        <w:rPr>
          <w:rFonts w:ascii="Times New Roman" w:hAnsi="Times New Roman" w:cs="Times New Roman"/>
          <w:spacing w:val="-1"/>
        </w:rPr>
        <w:t>including</w:t>
      </w:r>
      <w:r>
        <w:rPr>
          <w:rFonts w:ascii="Times New Roman" w:hAnsi="Times New Roman" w:cs="Times New Roman"/>
        </w:rPr>
        <w:t xml:space="preserve"> </w:t>
      </w:r>
      <w:r>
        <w:rPr>
          <w:rFonts w:ascii="Times New Roman" w:hAnsi="Times New Roman" w:cs="Times New Roman"/>
          <w:spacing w:val="-1"/>
        </w:rPr>
        <w:t>the names</w:t>
      </w:r>
      <w:r>
        <w:rPr>
          <w:rFonts w:ascii="Times New Roman" w:hAnsi="Times New Roman" w:cs="Times New Roman"/>
          <w:spacing w:val="-2"/>
        </w:rPr>
        <w:t xml:space="preserve"> </w:t>
      </w:r>
      <w:r>
        <w:rPr>
          <w:rFonts w:ascii="Times New Roman" w:hAnsi="Times New Roman" w:cs="Times New Roman"/>
          <w:spacing w:val="-1"/>
        </w:rPr>
        <w:t>and authorization levels</w:t>
      </w:r>
      <w:r>
        <w:rPr>
          <w:rFonts w:ascii="Times New Roman" w:hAnsi="Times New Roman" w:cs="Times New Roman"/>
          <w:spacing w:val="-2"/>
        </w:rPr>
        <w:t xml:space="preserve"> </w:t>
      </w:r>
      <w:r>
        <w:rPr>
          <w:rFonts w:ascii="Times New Roman" w:hAnsi="Times New Roman" w:cs="Times New Roman"/>
        </w:rPr>
        <w:t xml:space="preserve">of </w:t>
      </w:r>
      <w:r>
        <w:rPr>
          <w:rFonts w:ascii="Times New Roman" w:hAnsi="Times New Roman" w:cs="Times New Roman"/>
          <w:spacing w:val="-1"/>
        </w:rPr>
        <w:t>all</w:t>
      </w:r>
      <w:r>
        <w:rPr>
          <w:rFonts w:ascii="Times New Roman" w:hAnsi="Times New Roman" w:cs="Times New Roman"/>
          <w:spacing w:val="-3"/>
        </w:rPr>
        <w:t xml:space="preserve"> </w:t>
      </w:r>
      <w:r>
        <w:rPr>
          <w:rFonts w:ascii="Times New Roman" w:hAnsi="Times New Roman" w:cs="Times New Roman"/>
          <w:spacing w:val="-1"/>
        </w:rPr>
        <w:t>approved signatories.</w:t>
      </w:r>
    </w:p>
    <w:p w14:paraId="679507D2" w14:textId="77777777" w:rsidR="008865FD" w:rsidRDefault="00602573" w:rsidP="008865FD">
      <w:pPr>
        <w:pStyle w:val="ListParagraph"/>
        <w:numPr>
          <w:ilvl w:val="0"/>
          <w:numId w:val="74"/>
        </w:numPr>
        <w:tabs>
          <w:tab w:val="left" w:pos="840"/>
        </w:tabs>
        <w:ind w:right="115"/>
        <w:contextualSpacing/>
        <w:jc w:val="both"/>
        <w:rPr>
          <w:rFonts w:ascii="Times New Roman" w:eastAsia="Calibri" w:hAnsi="Times New Roman" w:cs="Times New Roman"/>
        </w:rPr>
      </w:pPr>
      <w:r>
        <w:rPr>
          <w:rFonts w:ascii="Times New Roman" w:eastAsia="Times New Roman" w:hAnsi="Times New Roman" w:cs="Times New Roman"/>
          <w:spacing w:val="-1"/>
        </w:rPr>
        <w:t>Provide</w:t>
      </w:r>
      <w:r>
        <w:rPr>
          <w:rFonts w:ascii="Times New Roman" w:eastAsia="Times New Roman" w:hAnsi="Times New Roman" w:cs="Times New Roman"/>
          <w:spacing w:val="1"/>
        </w:rPr>
        <w:t xml:space="preserve"> </w:t>
      </w:r>
      <w:r>
        <w:rPr>
          <w:rFonts w:ascii="Times New Roman" w:eastAsia="Times New Roman" w:hAnsi="Times New Roman" w:cs="Times New Roman"/>
        </w:rPr>
        <w:t>a</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list</w:t>
      </w:r>
      <w:r>
        <w:rPr>
          <w:rFonts w:ascii="Times New Roman" w:eastAsia="Times New Roman" w:hAnsi="Times New Roman" w:cs="Times New Roman"/>
          <w:spacing w:val="-2"/>
        </w:rPr>
        <w:t xml:space="preserve"> </w:t>
      </w:r>
      <w:r>
        <w:rPr>
          <w:rFonts w:ascii="Times New Roman" w:eastAsia="Times New Roman" w:hAnsi="Times New Roman" w:cs="Times New Roman"/>
        </w:rPr>
        <w:t xml:space="preserve">of </w:t>
      </w:r>
      <w:r>
        <w:rPr>
          <w:rFonts w:ascii="Times New Roman" w:eastAsia="Times New Roman" w:hAnsi="Times New Roman" w:cs="Times New Roman"/>
          <w:spacing w:val="-1"/>
        </w:rPr>
        <w:t>professional</w:t>
      </w:r>
      <w:r>
        <w:rPr>
          <w:rFonts w:ascii="Times New Roman" w:eastAsia="Times New Roman" w:hAnsi="Times New Roman" w:cs="Times New Roman"/>
        </w:rPr>
        <w:t xml:space="preserve"> </w:t>
      </w:r>
      <w:r>
        <w:rPr>
          <w:rFonts w:ascii="Times New Roman" w:eastAsia="Times New Roman" w:hAnsi="Times New Roman" w:cs="Times New Roman"/>
          <w:spacing w:val="-1"/>
        </w:rPr>
        <w:t>counterparts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company</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maintains</w:t>
      </w:r>
      <w:r>
        <w:rPr>
          <w:rFonts w:ascii="Times New Roman" w:eastAsia="Times New Roman" w:hAnsi="Times New Roman" w:cs="Times New Roman"/>
        </w:rPr>
        <w:t xml:space="preserve"> a </w:t>
      </w:r>
      <w:r>
        <w:rPr>
          <w:rFonts w:ascii="Times New Roman" w:eastAsia="Times New Roman" w:hAnsi="Times New Roman" w:cs="Times New Roman"/>
          <w:spacing w:val="-1"/>
        </w:rPr>
        <w:t>business</w:t>
      </w:r>
      <w:r>
        <w:rPr>
          <w:rFonts w:ascii="Times New Roman" w:eastAsia="Times New Roman" w:hAnsi="Times New Roman" w:cs="Times New Roman"/>
        </w:rPr>
        <w:t xml:space="preserve"> </w:t>
      </w:r>
      <w:r>
        <w:rPr>
          <w:rFonts w:ascii="Times New Roman" w:eastAsia="Times New Roman" w:hAnsi="Times New Roman" w:cs="Times New Roman"/>
          <w:spacing w:val="-1"/>
        </w:rPr>
        <w:t>relationship</w:t>
      </w:r>
      <w:r>
        <w:rPr>
          <w:rFonts w:ascii="Times New Roman" w:eastAsia="Times New Roman" w:hAnsi="Times New Roman" w:cs="Times New Roman"/>
          <w:spacing w:val="48"/>
        </w:rPr>
        <w:t xml:space="preserve"> </w:t>
      </w:r>
      <w:r>
        <w:rPr>
          <w:rFonts w:ascii="Times New Roman" w:eastAsia="Times New Roman" w:hAnsi="Times New Roman" w:cs="Times New Roman"/>
          <w:spacing w:val="-1"/>
        </w:rPr>
        <w:t>with and for</w:t>
      </w:r>
      <w:r>
        <w:rPr>
          <w:rFonts w:ascii="Times New Roman" w:eastAsia="Times New Roman" w:hAnsi="Times New Roman" w:cs="Times New Roman"/>
        </w:rPr>
        <w:t xml:space="preserve"> </w:t>
      </w:r>
      <w:r>
        <w:rPr>
          <w:rFonts w:ascii="Times New Roman" w:eastAsia="Times New Roman" w:hAnsi="Times New Roman" w:cs="Times New Roman"/>
          <w:spacing w:val="-1"/>
        </w:rPr>
        <w:t>how</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long:</w:t>
      </w:r>
    </w:p>
    <w:p w14:paraId="5B59FBC6" w14:textId="77777777" w:rsidR="008865FD" w:rsidRDefault="00602573" w:rsidP="008865FD">
      <w:pPr>
        <w:numPr>
          <w:ilvl w:val="2"/>
          <w:numId w:val="30"/>
        </w:numPr>
        <w:tabs>
          <w:tab w:val="left" w:pos="1200"/>
        </w:tabs>
        <w:ind w:left="1380"/>
        <w:rPr>
          <w:rFonts w:ascii="Times New Roman" w:eastAsia="Calibri" w:hAnsi="Times New Roman" w:cs="Times New Roman"/>
        </w:rPr>
      </w:pPr>
      <w:r>
        <w:rPr>
          <w:rFonts w:ascii="Times New Roman" w:eastAsia="Times New Roman" w:hAnsi="Times New Roman" w:cs="Times New Roman"/>
          <w:spacing w:val="-1"/>
        </w:rPr>
        <w:lastRenderedPageBreak/>
        <w:t xml:space="preserve">   Legal</w:t>
      </w:r>
      <w:r>
        <w:rPr>
          <w:rFonts w:ascii="Times New Roman" w:eastAsia="Times New Roman" w:hAnsi="Times New Roman" w:cs="Times New Roman"/>
        </w:rPr>
        <w:t xml:space="preserve"> </w:t>
      </w:r>
      <w:r>
        <w:rPr>
          <w:rFonts w:ascii="Times New Roman" w:eastAsia="Times New Roman" w:hAnsi="Times New Roman" w:cs="Times New Roman"/>
          <w:spacing w:val="-1"/>
        </w:rPr>
        <w:t>advisors:</w:t>
      </w:r>
    </w:p>
    <w:p w14:paraId="261CB7C5" w14:textId="77777777" w:rsidR="008865FD" w:rsidRDefault="00602573" w:rsidP="008865FD">
      <w:pPr>
        <w:numPr>
          <w:ilvl w:val="2"/>
          <w:numId w:val="30"/>
        </w:numPr>
        <w:tabs>
          <w:tab w:val="left" w:pos="1200"/>
        </w:tabs>
        <w:spacing w:before="41"/>
        <w:ind w:left="1380"/>
        <w:rPr>
          <w:rFonts w:ascii="Times New Roman" w:eastAsia="Calibri" w:hAnsi="Times New Roman" w:cs="Times New Roman"/>
        </w:rPr>
      </w:pPr>
      <w:r>
        <w:rPr>
          <w:rFonts w:ascii="Times New Roman" w:eastAsia="Times New Roman" w:hAnsi="Times New Roman" w:cs="Times New Roman"/>
          <w:spacing w:val="-1"/>
        </w:rPr>
        <w:t xml:space="preserve">   Auditors:</w:t>
      </w:r>
    </w:p>
    <w:p w14:paraId="36C2B611" w14:textId="77777777" w:rsidR="008865FD" w:rsidRDefault="00602573" w:rsidP="008865FD">
      <w:pPr>
        <w:numPr>
          <w:ilvl w:val="2"/>
          <w:numId w:val="30"/>
        </w:numPr>
        <w:tabs>
          <w:tab w:val="left" w:pos="1199"/>
        </w:tabs>
        <w:spacing w:before="41"/>
        <w:ind w:left="1380"/>
        <w:rPr>
          <w:rFonts w:ascii="Times New Roman" w:eastAsia="Calibri" w:hAnsi="Times New Roman" w:cs="Times New Roman"/>
        </w:rPr>
      </w:pPr>
      <w:r>
        <w:rPr>
          <w:rFonts w:ascii="Times New Roman" w:eastAsia="Times New Roman" w:hAnsi="Times New Roman" w:cs="Times New Roman"/>
          <w:spacing w:val="-1"/>
        </w:rPr>
        <w:t>Banks:</w:t>
      </w:r>
    </w:p>
    <w:p w14:paraId="66CF782D" w14:textId="77777777" w:rsidR="008865FD" w:rsidRDefault="00602573" w:rsidP="008865FD">
      <w:pPr>
        <w:numPr>
          <w:ilvl w:val="2"/>
          <w:numId w:val="30"/>
        </w:numPr>
        <w:tabs>
          <w:tab w:val="left" w:pos="1199"/>
        </w:tabs>
        <w:spacing w:before="41"/>
        <w:ind w:left="1380"/>
        <w:rPr>
          <w:rFonts w:ascii="Times New Roman" w:eastAsia="Calibri" w:hAnsi="Times New Roman" w:cs="Times New Roman"/>
        </w:rPr>
      </w:pPr>
      <w:r>
        <w:rPr>
          <w:rFonts w:ascii="Times New Roman" w:eastAsia="Times New Roman" w:hAnsi="Times New Roman" w:cs="Times New Roman"/>
          <w:spacing w:val="-1"/>
        </w:rPr>
        <w:t>External</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Marketers:</w:t>
      </w:r>
    </w:p>
    <w:p w14:paraId="4042338F" w14:textId="77777777" w:rsidR="008865FD" w:rsidRDefault="00602573" w:rsidP="008865FD">
      <w:pPr>
        <w:numPr>
          <w:ilvl w:val="2"/>
          <w:numId w:val="30"/>
        </w:numPr>
        <w:tabs>
          <w:tab w:val="left" w:pos="1199"/>
        </w:tabs>
        <w:spacing w:before="41"/>
        <w:ind w:left="1380"/>
        <w:rPr>
          <w:rFonts w:ascii="Times New Roman" w:eastAsia="Calibri" w:hAnsi="Times New Roman" w:cs="Times New Roman"/>
        </w:rPr>
      </w:pPr>
      <w:r>
        <w:rPr>
          <w:rFonts w:ascii="Times New Roman" w:eastAsia="Times New Roman" w:hAnsi="Times New Roman" w:cs="Times New Roman"/>
          <w:spacing w:val="-1"/>
        </w:rPr>
        <w:t>Administrators:</w:t>
      </w:r>
    </w:p>
    <w:p w14:paraId="46C0CD4A" w14:textId="77777777" w:rsidR="008865FD" w:rsidRDefault="00602573" w:rsidP="008865FD">
      <w:pPr>
        <w:numPr>
          <w:ilvl w:val="2"/>
          <w:numId w:val="30"/>
        </w:numPr>
        <w:tabs>
          <w:tab w:val="left" w:pos="1199"/>
        </w:tabs>
        <w:spacing w:before="41"/>
        <w:ind w:left="1380"/>
        <w:rPr>
          <w:rFonts w:ascii="Times New Roman" w:eastAsia="Calibri" w:hAnsi="Times New Roman" w:cs="Times New Roman"/>
        </w:rPr>
      </w:pPr>
      <w:r>
        <w:rPr>
          <w:rFonts w:ascii="Times New Roman" w:eastAsia="Times New Roman" w:hAnsi="Times New Roman" w:cs="Times New Roman"/>
          <w:spacing w:val="-1"/>
        </w:rPr>
        <w:t>Prime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Brokers:</w:t>
      </w:r>
    </w:p>
    <w:p w14:paraId="5917C5A9" w14:textId="26524C7E" w:rsidR="008865FD" w:rsidRPr="00E11766" w:rsidRDefault="00602573" w:rsidP="00E11766">
      <w:pPr>
        <w:numPr>
          <w:ilvl w:val="2"/>
          <w:numId w:val="30"/>
        </w:numPr>
        <w:tabs>
          <w:tab w:val="left" w:pos="1199"/>
        </w:tabs>
        <w:spacing w:before="41"/>
        <w:ind w:left="1380"/>
        <w:rPr>
          <w:rFonts w:ascii="Times New Roman" w:eastAsia="Calibri" w:hAnsi="Times New Roman" w:cs="Times New Roman"/>
        </w:rPr>
      </w:pPr>
      <w:r>
        <w:rPr>
          <w:rFonts w:ascii="Times New Roman" w:eastAsia="Times New Roman" w:hAnsi="Times New Roman" w:cs="Times New Roman"/>
          <w:spacing w:val="-1"/>
        </w:rPr>
        <w:t>Other:</w:t>
      </w:r>
    </w:p>
    <w:p w14:paraId="281B16D6" w14:textId="77777777" w:rsidR="0044169B" w:rsidRDefault="00602573" w:rsidP="0044169B">
      <w:pPr>
        <w:pStyle w:val="ListParagraph"/>
        <w:numPr>
          <w:ilvl w:val="0"/>
          <w:numId w:val="74"/>
        </w:numPr>
        <w:ind w:right="115"/>
        <w:jc w:val="both"/>
        <w:rPr>
          <w:rFonts w:ascii="Times New Roman" w:hAnsi="Times New Roman" w:cs="Times New Roman"/>
        </w:rPr>
      </w:pPr>
      <w:r>
        <w:rPr>
          <w:rFonts w:ascii="Times New Roman" w:hAnsi="Times New Roman" w:cs="Times New Roman"/>
        </w:rPr>
        <w:t>For Prime Brokers specifically, provide the current % concentration of short-side financing exposure by counterparty, describe how this panel has changed over the past 24 months, and describe the firm's process and typical timeline for onboarding a new counterparty to expand locate or borrow access in non-U.S. markets.</w:t>
      </w:r>
    </w:p>
    <w:p w14:paraId="20A2741B" w14:textId="4BA39EAC" w:rsidR="008865FD" w:rsidRDefault="00602573" w:rsidP="00015108">
      <w:pPr>
        <w:pStyle w:val="ListParagraph"/>
        <w:numPr>
          <w:ilvl w:val="0"/>
          <w:numId w:val="74"/>
        </w:numPr>
        <w:autoSpaceDE w:val="0"/>
        <w:autoSpaceDN w:val="0"/>
        <w:ind w:right="580"/>
        <w:contextualSpacing/>
        <w:rPr>
          <w:rFonts w:ascii="Times New Roman" w:hAnsi="Times New Roman" w:cs="Times New Roman"/>
        </w:rPr>
      </w:pPr>
      <w:r>
        <w:rPr>
          <w:rFonts w:ascii="Times New Roman" w:hAnsi="Times New Roman" w:cs="Times New Roman"/>
        </w:rPr>
        <w:t>List and briefly describe any internally managed strategies, funds, separate accounts, etc., that have the potential to invest in the same or similar securities as those held in the proposed strategy. Comment on the potential conflicts of interest these strategies pose and how they are addressed by internal controls or guidelines.</w:t>
      </w:r>
    </w:p>
    <w:p w14:paraId="108EF2BA" w14:textId="77777777" w:rsidR="00E40970" w:rsidRDefault="00602573" w:rsidP="00E40970">
      <w:pPr>
        <w:pStyle w:val="ListParagraph"/>
        <w:numPr>
          <w:ilvl w:val="0"/>
          <w:numId w:val="74"/>
        </w:numPr>
        <w:ind w:right="115"/>
        <w:jc w:val="both"/>
        <w:rPr>
          <w:rFonts w:ascii="Times New Roman" w:hAnsi="Times New Roman" w:cs="Times New Roman"/>
        </w:rPr>
      </w:pPr>
      <w:r>
        <w:rPr>
          <w:rFonts w:ascii="Times New Roman" w:hAnsi="Times New Roman" w:cs="Times New Roman"/>
        </w:rPr>
        <w:t>Describe whether shorts or other scarce resources (e.g., locates, IPO or secondary allocation, execution priority) are shared or compete across internally managed vehicles pursuing the same or a substantially similar approach, and how such allocation is governed.</w:t>
      </w:r>
    </w:p>
    <w:p w14:paraId="1203F759" w14:textId="0CD5FD01" w:rsidR="008865FD" w:rsidRPr="00015108" w:rsidRDefault="00602573" w:rsidP="00015108">
      <w:pPr>
        <w:pStyle w:val="ListParagraph"/>
        <w:numPr>
          <w:ilvl w:val="0"/>
          <w:numId w:val="74"/>
        </w:numPr>
        <w:tabs>
          <w:tab w:val="left" w:pos="0"/>
        </w:tabs>
        <w:ind w:right="115"/>
        <w:contextualSpacing/>
        <w:jc w:val="both"/>
        <w:rPr>
          <w:rFonts w:ascii="Times New Roman" w:eastAsia="Calibri" w:hAnsi="Times New Roman" w:cs="Times New Roman"/>
        </w:rPr>
      </w:pPr>
      <w:r>
        <w:rPr>
          <w:rFonts w:ascii="Times New Roman" w:hAnsi="Times New Roman" w:cs="Times New Roman"/>
        </w:rPr>
        <w:t>What</w:t>
      </w:r>
      <w:r>
        <w:rPr>
          <w:rFonts w:ascii="Times New Roman" w:hAnsi="Times New Roman" w:cs="Times New Roman"/>
          <w:spacing w:val="1"/>
        </w:rPr>
        <w:t xml:space="preserve"> </w:t>
      </w:r>
      <w:r>
        <w:rPr>
          <w:rFonts w:ascii="Times New Roman" w:hAnsi="Times New Roman" w:cs="Times New Roman"/>
        </w:rPr>
        <w:t>are</w:t>
      </w:r>
      <w:r>
        <w:rPr>
          <w:rFonts w:ascii="Times New Roman" w:hAnsi="Times New Roman" w:cs="Times New Roman"/>
          <w:spacing w:val="-2"/>
        </w:rPr>
        <w:t xml:space="preserve"> </w:t>
      </w:r>
      <w:r>
        <w:rPr>
          <w:rFonts w:ascii="Times New Roman" w:hAnsi="Times New Roman" w:cs="Times New Roman"/>
        </w:rPr>
        <w:t>the</w:t>
      </w:r>
      <w:r>
        <w:rPr>
          <w:rFonts w:ascii="Times New Roman" w:hAnsi="Times New Roman" w:cs="Times New Roman"/>
          <w:spacing w:val="-2"/>
        </w:rPr>
        <w:t xml:space="preserve"> </w:t>
      </w:r>
      <w:r>
        <w:rPr>
          <w:rFonts w:ascii="Times New Roman" w:hAnsi="Times New Roman" w:cs="Times New Roman"/>
        </w:rPr>
        <w:t>main non-investment</w:t>
      </w:r>
      <w:r>
        <w:rPr>
          <w:rFonts w:ascii="Times New Roman" w:hAnsi="Times New Roman" w:cs="Times New Roman"/>
          <w:spacing w:val="1"/>
        </w:rPr>
        <w:t xml:space="preserve"> </w:t>
      </w:r>
      <w:r>
        <w:rPr>
          <w:rFonts w:ascii="Times New Roman" w:hAnsi="Times New Roman" w:cs="Times New Roman"/>
        </w:rPr>
        <w:t>risks associated</w:t>
      </w:r>
      <w:r>
        <w:rPr>
          <w:rFonts w:ascii="Times New Roman" w:hAnsi="Times New Roman" w:cs="Times New Roman"/>
          <w:spacing w:val="-3"/>
        </w:rPr>
        <w:t xml:space="preserve"> </w:t>
      </w:r>
      <w:r>
        <w:rPr>
          <w:rFonts w:ascii="Times New Roman" w:hAnsi="Times New Roman" w:cs="Times New Roman"/>
        </w:rPr>
        <w:t>with the</w:t>
      </w:r>
      <w:r>
        <w:rPr>
          <w:rFonts w:ascii="Times New Roman" w:hAnsi="Times New Roman" w:cs="Times New Roman"/>
          <w:spacing w:val="1"/>
        </w:rPr>
        <w:t xml:space="preserve"> </w:t>
      </w:r>
      <w:r>
        <w:rPr>
          <w:rFonts w:ascii="Times New Roman" w:hAnsi="Times New Roman" w:cs="Times New Roman"/>
        </w:rPr>
        <w:t>proposed</w:t>
      </w:r>
      <w:r>
        <w:rPr>
          <w:rFonts w:ascii="Times New Roman" w:hAnsi="Times New Roman" w:cs="Times New Roman"/>
          <w:spacing w:val="-3"/>
        </w:rPr>
        <w:t xml:space="preserve"> </w:t>
      </w:r>
      <w:r>
        <w:rPr>
          <w:rFonts w:ascii="Times New Roman" w:hAnsi="Times New Roman" w:cs="Times New Roman"/>
        </w:rPr>
        <w:t>mandate? What controls are in place to monitor and mitigate these risks?</w:t>
      </w:r>
    </w:p>
    <w:p w14:paraId="2F6308DC" w14:textId="3413051B" w:rsidR="008865FD" w:rsidRPr="00F13AB2" w:rsidRDefault="00602573" w:rsidP="00015108">
      <w:pPr>
        <w:pStyle w:val="ListParagraph"/>
        <w:numPr>
          <w:ilvl w:val="0"/>
          <w:numId w:val="74"/>
        </w:numPr>
        <w:tabs>
          <w:tab w:val="left" w:pos="0"/>
        </w:tabs>
        <w:ind w:right="115"/>
        <w:contextualSpacing/>
        <w:jc w:val="both"/>
        <w:rPr>
          <w:rFonts w:ascii="Times New Roman" w:eastAsia="Calibri" w:hAnsi="Times New Roman" w:cs="Times New Roman"/>
        </w:rPr>
      </w:pPr>
      <w:r>
        <w:rPr>
          <w:rFonts w:ascii="Times New Roman" w:hAnsi="Times New Roman" w:cs="Times New Roman"/>
        </w:rPr>
        <w:t>List</w:t>
      </w:r>
      <w:r>
        <w:rPr>
          <w:rFonts w:ascii="Times New Roman" w:hAnsi="Times New Roman" w:cs="Times New Roman"/>
          <w:spacing w:val="1"/>
        </w:rPr>
        <w:t xml:space="preserve"> </w:t>
      </w:r>
      <w:r>
        <w:rPr>
          <w:rFonts w:ascii="Times New Roman" w:hAnsi="Times New Roman" w:cs="Times New Roman"/>
          <w:spacing w:val="-2"/>
        </w:rPr>
        <w:t>the</w:t>
      </w:r>
      <w:r>
        <w:rPr>
          <w:rFonts w:ascii="Times New Roman" w:hAnsi="Times New Roman" w:cs="Times New Roman"/>
          <w:spacing w:val="1"/>
        </w:rPr>
        <w:t xml:space="preserve"> </w:t>
      </w:r>
      <w:r>
        <w:rPr>
          <w:rFonts w:ascii="Times New Roman" w:hAnsi="Times New Roman" w:cs="Times New Roman"/>
        </w:rPr>
        <w:t>counterparties associated with</w:t>
      </w:r>
      <w:r>
        <w:rPr>
          <w:rFonts w:ascii="Times New Roman" w:hAnsi="Times New Roman" w:cs="Times New Roman"/>
          <w:spacing w:val="-3"/>
        </w:rPr>
        <w:t xml:space="preserve"> </w:t>
      </w:r>
      <w:r>
        <w:rPr>
          <w:rFonts w:ascii="Times New Roman" w:hAnsi="Times New Roman" w:cs="Times New Roman"/>
        </w:rPr>
        <w:t>the</w:t>
      </w:r>
      <w:r>
        <w:rPr>
          <w:rFonts w:ascii="Times New Roman" w:hAnsi="Times New Roman" w:cs="Times New Roman"/>
          <w:spacing w:val="1"/>
        </w:rPr>
        <w:t xml:space="preserve"> </w:t>
      </w:r>
      <w:r>
        <w:rPr>
          <w:rFonts w:ascii="Times New Roman" w:hAnsi="Times New Roman" w:cs="Times New Roman"/>
        </w:rPr>
        <w:t>proposed</w:t>
      </w:r>
      <w:r>
        <w:rPr>
          <w:rFonts w:ascii="Times New Roman" w:hAnsi="Times New Roman" w:cs="Times New Roman"/>
          <w:spacing w:val="-3"/>
        </w:rPr>
        <w:t xml:space="preserve"> </w:t>
      </w:r>
      <w:r>
        <w:rPr>
          <w:rFonts w:ascii="Times New Roman" w:hAnsi="Times New Roman" w:cs="Times New Roman"/>
        </w:rPr>
        <w:t>mandate,</w:t>
      </w:r>
      <w:r>
        <w:rPr>
          <w:rFonts w:ascii="Times New Roman" w:hAnsi="Times New Roman" w:cs="Times New Roman"/>
          <w:spacing w:val="-2"/>
        </w:rPr>
        <w:t xml:space="preserve"> </w:t>
      </w:r>
      <w:r>
        <w:rPr>
          <w:rFonts w:ascii="Times New Roman" w:hAnsi="Times New Roman" w:cs="Times New Roman"/>
        </w:rPr>
        <w:t>describe</w:t>
      </w:r>
      <w:r>
        <w:rPr>
          <w:rFonts w:ascii="Times New Roman" w:hAnsi="Times New Roman" w:cs="Times New Roman"/>
          <w:spacing w:val="1"/>
        </w:rPr>
        <w:t xml:space="preserve"> </w:t>
      </w:r>
      <w:r>
        <w:rPr>
          <w:rFonts w:ascii="Times New Roman" w:hAnsi="Times New Roman" w:cs="Times New Roman"/>
        </w:rPr>
        <w:t>the</w:t>
      </w:r>
      <w:r>
        <w:rPr>
          <w:rFonts w:ascii="Times New Roman" w:hAnsi="Times New Roman" w:cs="Times New Roman"/>
          <w:spacing w:val="-2"/>
        </w:rPr>
        <w:t xml:space="preserve"> </w:t>
      </w:r>
      <w:r>
        <w:rPr>
          <w:rFonts w:ascii="Times New Roman" w:hAnsi="Times New Roman" w:cs="Times New Roman"/>
        </w:rPr>
        <w:t>types of</w:t>
      </w:r>
      <w:r>
        <w:rPr>
          <w:rFonts w:ascii="Times New Roman" w:hAnsi="Times New Roman" w:cs="Times New Roman"/>
          <w:spacing w:val="53"/>
        </w:rPr>
        <w:t xml:space="preserve"> </w:t>
      </w:r>
      <w:r>
        <w:rPr>
          <w:rFonts w:ascii="Times New Roman" w:hAnsi="Times New Roman" w:cs="Times New Roman"/>
        </w:rPr>
        <w:t xml:space="preserve">associated transactions, </w:t>
      </w:r>
      <w:r>
        <w:rPr>
          <w:rFonts w:ascii="Times New Roman" w:hAnsi="Times New Roman" w:cs="Times New Roman"/>
          <w:spacing w:val="-2"/>
        </w:rPr>
        <w:t>and</w:t>
      </w:r>
      <w:r>
        <w:rPr>
          <w:rFonts w:ascii="Times New Roman" w:hAnsi="Times New Roman" w:cs="Times New Roman"/>
        </w:rPr>
        <w:t xml:space="preserve"> discuss your procedures</w:t>
      </w:r>
      <w:r>
        <w:rPr>
          <w:rFonts w:ascii="Times New Roman" w:hAnsi="Times New Roman" w:cs="Times New Roman"/>
          <w:spacing w:val="-2"/>
        </w:rPr>
        <w:t xml:space="preserve"> </w:t>
      </w:r>
      <w:r>
        <w:rPr>
          <w:rFonts w:ascii="Times New Roman" w:hAnsi="Times New Roman" w:cs="Times New Roman"/>
        </w:rPr>
        <w:t>for</w:t>
      </w:r>
      <w:r>
        <w:rPr>
          <w:rFonts w:ascii="Times New Roman" w:hAnsi="Times New Roman" w:cs="Times New Roman"/>
          <w:spacing w:val="-2"/>
        </w:rPr>
        <w:t xml:space="preserve"> </w:t>
      </w:r>
      <w:r>
        <w:rPr>
          <w:rFonts w:ascii="Times New Roman" w:hAnsi="Times New Roman" w:cs="Times New Roman"/>
        </w:rPr>
        <w:t>monitoring and</w:t>
      </w:r>
      <w:r>
        <w:rPr>
          <w:rFonts w:ascii="Times New Roman" w:hAnsi="Times New Roman" w:cs="Times New Roman"/>
          <w:spacing w:val="-3"/>
        </w:rPr>
        <w:t xml:space="preserve"> </w:t>
      </w:r>
      <w:r>
        <w:rPr>
          <w:rFonts w:ascii="Times New Roman" w:hAnsi="Times New Roman" w:cs="Times New Roman"/>
        </w:rPr>
        <w:t>managing</w:t>
      </w:r>
      <w:r>
        <w:rPr>
          <w:rFonts w:ascii="Times New Roman" w:hAnsi="Times New Roman" w:cs="Times New Roman"/>
          <w:spacing w:val="57"/>
        </w:rPr>
        <w:t xml:space="preserve"> </w:t>
      </w:r>
      <w:r>
        <w:rPr>
          <w:rFonts w:ascii="Times New Roman" w:hAnsi="Times New Roman" w:cs="Times New Roman"/>
        </w:rPr>
        <w:t>counterparty</w:t>
      </w:r>
      <w:r>
        <w:rPr>
          <w:rFonts w:ascii="Times New Roman" w:hAnsi="Times New Roman" w:cs="Times New Roman"/>
          <w:spacing w:val="1"/>
        </w:rPr>
        <w:t xml:space="preserve"> </w:t>
      </w:r>
      <w:r>
        <w:rPr>
          <w:rFonts w:ascii="Times New Roman" w:hAnsi="Times New Roman" w:cs="Times New Roman"/>
        </w:rPr>
        <w:t>risk.</w:t>
      </w:r>
    </w:p>
    <w:p w14:paraId="68FCEDBA" w14:textId="77777777" w:rsidR="002D01A2" w:rsidRDefault="00602573" w:rsidP="002D01A2">
      <w:pPr>
        <w:pStyle w:val="ListParagraph"/>
        <w:numPr>
          <w:ilvl w:val="0"/>
          <w:numId w:val="74"/>
        </w:numPr>
        <w:ind w:right="115"/>
        <w:jc w:val="both"/>
        <w:rPr>
          <w:rFonts w:ascii="Times New Roman" w:hAnsi="Times New Roman" w:cs="Times New Roman"/>
        </w:rPr>
      </w:pPr>
      <w:r>
        <w:rPr>
          <w:rFonts w:ascii="Times New Roman" w:hAnsi="Times New Roman" w:cs="Times New Roman"/>
        </w:rPr>
        <w:t>Describe any ISDA or financing-agreement terms that could trigger early termination, additional margin, or reduced financing capacity tied to a decline in the fund's net asset value.</w:t>
      </w:r>
    </w:p>
    <w:p w14:paraId="0557AFA6" w14:textId="77777777" w:rsidR="008865FD" w:rsidRDefault="00602573" w:rsidP="008865FD">
      <w:pPr>
        <w:numPr>
          <w:ilvl w:val="0"/>
          <w:numId w:val="74"/>
        </w:numPr>
        <w:ind w:right="115"/>
        <w:jc w:val="both"/>
        <w:rPr>
          <w:rFonts w:ascii="Times New Roman" w:hAnsi="Times New Roman" w:cs="Times New Roman"/>
          <w:iCs/>
          <w:spacing w:val="-1"/>
        </w:rPr>
      </w:pPr>
      <w:r>
        <w:rPr>
          <w:rFonts w:ascii="Times New Roman" w:hAnsi="Times New Roman" w:cs="Times New Roman"/>
          <w:iCs/>
          <w:spacing w:val="-1"/>
        </w:rPr>
        <w:t xml:space="preserve">What investments has the Firm made in technology? Describe the tools available for portfolio construction, research, trading, information systems, administration, accounting, and compliance. What enhancements are being contemplated? Please describe any process enhancements the team has made over the past five years. </w:t>
      </w:r>
    </w:p>
    <w:p w14:paraId="0FFA30F9" w14:textId="77777777" w:rsidR="008865FD" w:rsidRDefault="00602573" w:rsidP="008865FD">
      <w:pPr>
        <w:pStyle w:val="pf0"/>
        <w:numPr>
          <w:ilvl w:val="0"/>
          <w:numId w:val="74"/>
        </w:numPr>
        <w:rPr>
          <w:sz w:val="22"/>
          <w:szCs w:val="22"/>
        </w:rPr>
      </w:pPr>
      <w:r>
        <w:rPr>
          <w:rStyle w:val="cf01"/>
          <w:rFonts w:ascii="Times New Roman" w:hAnsi="Times New Roman" w:cs="Times New Roman"/>
          <w:sz w:val="22"/>
          <w:szCs w:val="22"/>
        </w:rPr>
        <w:t>Do you use commissions (soft dollars) to acquire independent third-party research or other services? If so, identify the vendor and services purchased.</w:t>
      </w:r>
    </w:p>
    <w:p w14:paraId="0C3586BE" w14:textId="77777777" w:rsidR="008865FD" w:rsidRDefault="00602573" w:rsidP="008865FD">
      <w:pPr>
        <w:pStyle w:val="pf0"/>
        <w:numPr>
          <w:ilvl w:val="1"/>
          <w:numId w:val="74"/>
        </w:numPr>
        <w:rPr>
          <w:sz w:val="22"/>
          <w:szCs w:val="22"/>
        </w:rPr>
      </w:pPr>
      <w:r>
        <w:rPr>
          <w:rStyle w:val="cf01"/>
          <w:rFonts w:ascii="Times New Roman" w:hAnsi="Times New Roman" w:cs="Times New Roman"/>
          <w:sz w:val="22"/>
          <w:szCs w:val="22"/>
        </w:rPr>
        <w:t xml:space="preserve">Is the firm required to follow MiFID II regulations? If yes, what procedures and controls have been implemented to </w:t>
      </w:r>
      <w:proofErr w:type="gramStart"/>
      <w:r>
        <w:rPr>
          <w:rStyle w:val="cf01"/>
          <w:rFonts w:ascii="Times New Roman" w:hAnsi="Times New Roman" w:cs="Times New Roman"/>
          <w:sz w:val="22"/>
          <w:szCs w:val="22"/>
        </w:rPr>
        <w:t>be in compliance with</w:t>
      </w:r>
      <w:proofErr w:type="gramEnd"/>
      <w:r>
        <w:rPr>
          <w:rStyle w:val="cf01"/>
          <w:rFonts w:ascii="Times New Roman" w:hAnsi="Times New Roman" w:cs="Times New Roman"/>
          <w:sz w:val="22"/>
          <w:szCs w:val="22"/>
        </w:rPr>
        <w:t xml:space="preserve"> MiFID II regulations?</w:t>
      </w:r>
    </w:p>
    <w:p w14:paraId="2BBED916" w14:textId="3DC3D1D2" w:rsidR="008865FD" w:rsidRPr="00015108" w:rsidRDefault="00602573" w:rsidP="00015108">
      <w:pPr>
        <w:pStyle w:val="pf0"/>
        <w:numPr>
          <w:ilvl w:val="1"/>
          <w:numId w:val="74"/>
        </w:numPr>
        <w:spacing w:before="0" w:beforeAutospacing="0" w:after="0" w:afterAutospacing="0"/>
        <w:rPr>
          <w:rStyle w:val="cf01"/>
          <w:rFonts w:ascii="Times New Roman" w:hAnsi="Times New Roman" w:cs="Times New Roman"/>
          <w:sz w:val="22"/>
          <w:szCs w:val="22"/>
        </w:rPr>
      </w:pPr>
      <w:r>
        <w:rPr>
          <w:rStyle w:val="cf01"/>
          <w:rFonts w:ascii="Times New Roman" w:hAnsi="Times New Roman" w:cs="Times New Roman"/>
          <w:sz w:val="22"/>
          <w:szCs w:val="22"/>
        </w:rPr>
        <w:t>Does your firm accept soft dollars as a method of payment for investment advisory services provided?</w:t>
      </w:r>
    </w:p>
    <w:p w14:paraId="539ADA29" w14:textId="77777777" w:rsidR="008865FD" w:rsidRDefault="00602573" w:rsidP="008865FD">
      <w:pPr>
        <w:pStyle w:val="ListParagraph"/>
        <w:numPr>
          <w:ilvl w:val="0"/>
          <w:numId w:val="74"/>
        </w:numPr>
        <w:autoSpaceDE w:val="0"/>
        <w:autoSpaceDN w:val="0"/>
        <w:ind w:right="580"/>
        <w:contextualSpacing/>
      </w:pPr>
      <w:r>
        <w:rPr>
          <w:rFonts w:ascii="Times New Roman" w:hAnsi="Times New Roman" w:cs="Times New Roman"/>
        </w:rPr>
        <w:t>Regarding valuation practices:</w:t>
      </w:r>
    </w:p>
    <w:p w14:paraId="76B0476F" w14:textId="77777777" w:rsidR="008865FD" w:rsidRDefault="00602573" w:rsidP="008865FD">
      <w:pPr>
        <w:pStyle w:val="ListParagraph"/>
        <w:numPr>
          <w:ilvl w:val="1"/>
          <w:numId w:val="74"/>
        </w:numPr>
        <w:autoSpaceDE w:val="0"/>
        <w:autoSpaceDN w:val="0"/>
        <w:ind w:right="580"/>
        <w:contextualSpacing/>
        <w:rPr>
          <w:rFonts w:ascii="Times New Roman" w:hAnsi="Times New Roman" w:cs="Times New Roman"/>
        </w:rPr>
      </w:pPr>
      <w:r>
        <w:rPr>
          <w:rFonts w:ascii="Times New Roman" w:hAnsi="Times New Roman" w:cs="Times New Roman"/>
        </w:rPr>
        <w:t>Provide an overview of pricing procedures for securities in the proposed strategy, including sources and frequency of marks</w:t>
      </w:r>
    </w:p>
    <w:p w14:paraId="63B166C8" w14:textId="77777777" w:rsidR="008865FD" w:rsidRDefault="00602573" w:rsidP="008865FD">
      <w:pPr>
        <w:pStyle w:val="ListParagraph"/>
        <w:numPr>
          <w:ilvl w:val="1"/>
          <w:numId w:val="74"/>
        </w:numPr>
        <w:autoSpaceDE w:val="0"/>
        <w:autoSpaceDN w:val="0"/>
        <w:ind w:right="580"/>
        <w:contextualSpacing/>
        <w:rPr>
          <w:rFonts w:ascii="Times New Roman" w:hAnsi="Times New Roman" w:cs="Times New Roman"/>
        </w:rPr>
      </w:pPr>
      <w:r>
        <w:rPr>
          <w:rFonts w:ascii="Times New Roman" w:hAnsi="Times New Roman" w:cs="Times New Roman"/>
        </w:rPr>
        <w:t xml:space="preserve">Do you currently contract with outside pricing services? If so, provide a list of the firms and indicate the general types of securities each </w:t>
      </w:r>
      <w:proofErr w:type="gramStart"/>
      <w:r>
        <w:rPr>
          <w:rFonts w:ascii="Times New Roman" w:hAnsi="Times New Roman" w:cs="Times New Roman"/>
        </w:rPr>
        <w:t>prices</w:t>
      </w:r>
      <w:proofErr w:type="gramEnd"/>
      <w:r>
        <w:rPr>
          <w:rFonts w:ascii="Times New Roman" w:hAnsi="Times New Roman" w:cs="Times New Roman"/>
        </w:rPr>
        <w:t xml:space="preserve"> on your behalf.</w:t>
      </w:r>
    </w:p>
    <w:p w14:paraId="27C0F16E" w14:textId="77777777" w:rsidR="008865FD" w:rsidRDefault="00602573" w:rsidP="008865FD">
      <w:pPr>
        <w:pStyle w:val="ListParagraph"/>
        <w:numPr>
          <w:ilvl w:val="1"/>
          <w:numId w:val="74"/>
        </w:numPr>
        <w:autoSpaceDE w:val="0"/>
        <w:autoSpaceDN w:val="0"/>
        <w:ind w:right="580"/>
        <w:contextualSpacing/>
        <w:rPr>
          <w:rFonts w:ascii="Times New Roman" w:hAnsi="Times New Roman" w:cs="Times New Roman"/>
        </w:rPr>
      </w:pPr>
      <w:r>
        <w:rPr>
          <w:rFonts w:ascii="Times New Roman" w:hAnsi="Times New Roman" w:cs="Times New Roman"/>
        </w:rPr>
        <w:t>Do you maintain a formal valuation committee or other entity that provides oversight for security/portfolio valuation?</w:t>
      </w:r>
    </w:p>
    <w:p w14:paraId="45ED0EE1" w14:textId="5B174347" w:rsidR="008865FD" w:rsidRPr="00015108" w:rsidRDefault="00602573" w:rsidP="00015108">
      <w:pPr>
        <w:pStyle w:val="ListParagraph"/>
        <w:numPr>
          <w:ilvl w:val="1"/>
          <w:numId w:val="74"/>
        </w:numPr>
        <w:autoSpaceDE w:val="0"/>
        <w:autoSpaceDN w:val="0"/>
        <w:ind w:right="580"/>
        <w:contextualSpacing/>
        <w:rPr>
          <w:rFonts w:ascii="Times New Roman" w:hAnsi="Times New Roman" w:cs="Times New Roman"/>
        </w:rPr>
      </w:pPr>
      <w:r>
        <w:rPr>
          <w:rFonts w:ascii="Times New Roman" w:hAnsi="Times New Roman" w:cs="Times New Roman"/>
        </w:rPr>
        <w:t>Regarding distressed and defaulted securities: In the event of default, is your firm actively involved in the workout process? Describe your typical approach to these types of situations.</w:t>
      </w:r>
    </w:p>
    <w:p w14:paraId="407CD0C6" w14:textId="2F436368" w:rsidR="008865FD" w:rsidRPr="00015108" w:rsidRDefault="00602573" w:rsidP="00015108">
      <w:pPr>
        <w:pStyle w:val="ListParagraph"/>
        <w:widowControl/>
        <w:numPr>
          <w:ilvl w:val="0"/>
          <w:numId w:val="74"/>
        </w:numPr>
        <w:spacing w:line="256" w:lineRule="auto"/>
        <w:ind w:right="115"/>
        <w:contextualSpacing/>
        <w:jc w:val="both"/>
        <w:rPr>
          <w:rFonts w:ascii="Times New Roman" w:hAnsi="Times New Roman" w:cs="Times New Roman"/>
          <w:iCs/>
          <w:spacing w:val="-1"/>
        </w:rPr>
      </w:pPr>
      <w:r>
        <w:rPr>
          <w:rFonts w:ascii="Times New Roman" w:hAnsi="Times New Roman" w:cs="Times New Roman"/>
          <w:iCs/>
          <w:spacing w:val="-1"/>
        </w:rPr>
        <w:t>Please provide a summary of your approach to proxy voting, and representative proxy voting policy, if any.</w:t>
      </w:r>
    </w:p>
    <w:p w14:paraId="425CC78E" w14:textId="21F5593C" w:rsidR="008865FD" w:rsidRPr="00040F84" w:rsidRDefault="00602573" w:rsidP="008865FD">
      <w:pPr>
        <w:pStyle w:val="ListParagraph"/>
        <w:widowControl/>
        <w:numPr>
          <w:ilvl w:val="0"/>
          <w:numId w:val="74"/>
        </w:numPr>
        <w:spacing w:line="256" w:lineRule="auto"/>
        <w:ind w:right="115"/>
        <w:contextualSpacing/>
        <w:jc w:val="both"/>
        <w:rPr>
          <w:rFonts w:ascii="Times New Roman" w:hAnsi="Times New Roman" w:cs="Times New Roman"/>
          <w:iCs/>
          <w:spacing w:val="-1"/>
        </w:rPr>
      </w:pPr>
      <w:r>
        <w:rPr>
          <w:rFonts w:ascii="Times New Roman" w:hAnsi="Times New Roman" w:cs="Times New Roman"/>
          <w:iCs/>
          <w:spacing w:val="-1"/>
        </w:rPr>
        <w:t>Please describe internal and external resources regarding proxy voting.  Which service providers do you use for casting of proxy votes?  Do you rely on a proxy voting advisory business to provide recommendations, and if so who and which policy?</w:t>
      </w:r>
    </w:p>
    <w:p w14:paraId="1AECFA9B" w14:textId="3785480C" w:rsidR="008865FD" w:rsidRPr="001370D5" w:rsidRDefault="00602573" w:rsidP="008865FD">
      <w:pPr>
        <w:pStyle w:val="ListParagraph"/>
        <w:widowControl/>
        <w:numPr>
          <w:ilvl w:val="0"/>
          <w:numId w:val="74"/>
        </w:numPr>
        <w:spacing w:line="256" w:lineRule="auto"/>
        <w:ind w:right="115"/>
        <w:contextualSpacing/>
        <w:jc w:val="both"/>
        <w:rPr>
          <w:rFonts w:ascii="Times New Roman" w:hAnsi="Times New Roman" w:cs="Times New Roman"/>
          <w:iCs/>
          <w:spacing w:val="-1"/>
        </w:rPr>
      </w:pPr>
      <w:r>
        <w:rPr>
          <w:rFonts w:ascii="Times New Roman" w:hAnsi="Times New Roman" w:cs="Times New Roman"/>
          <w:iCs/>
          <w:spacing w:val="-1"/>
        </w:rPr>
        <w:t xml:space="preserve">Please explain whether your approach to proxy voting is consistent with INPRS proxy voting requirements as outlined in INPRS’s IPS Addendum 7, and to the extent it is not, please explain a) </w:t>
      </w:r>
      <w:r>
        <w:rPr>
          <w:rFonts w:ascii="Times New Roman" w:hAnsi="Times New Roman" w:cs="Times New Roman"/>
          <w:iCs/>
          <w:spacing w:val="-1"/>
        </w:rPr>
        <w:lastRenderedPageBreak/>
        <w:t>your ability to cast proxy votes on behalf of INPRS assets in a manner that is consistent with our requirements and b) if not, whether and how INPRS can recall its proxy votes for any INPRS shares.</w:t>
      </w:r>
    </w:p>
    <w:p w14:paraId="6F975F2F" w14:textId="3741F39D" w:rsidR="008865FD" w:rsidRPr="001370D5" w:rsidRDefault="00602573" w:rsidP="008865FD">
      <w:pPr>
        <w:pStyle w:val="ListParagraph"/>
        <w:widowControl/>
        <w:numPr>
          <w:ilvl w:val="0"/>
          <w:numId w:val="74"/>
        </w:numPr>
        <w:spacing w:line="256" w:lineRule="auto"/>
        <w:ind w:right="115"/>
        <w:contextualSpacing/>
        <w:jc w:val="both"/>
        <w:rPr>
          <w:rFonts w:ascii="Times New Roman" w:hAnsi="Times New Roman" w:cs="Times New Roman"/>
          <w:iCs/>
          <w:spacing w:val="-1"/>
        </w:rPr>
      </w:pPr>
      <w:r>
        <w:rPr>
          <w:rFonts w:ascii="Times New Roman" w:hAnsi="Times New Roman" w:cs="Times New Roman"/>
          <w:iCs/>
          <w:spacing w:val="-1"/>
        </w:rPr>
        <w:t>Please explain your approach to shareholder engagement, including strategy and priorities for engagement, summary of recent engagements (including engagements for the last full year), sample notable engagements, and purpose(s) of engaging.  Please also explain as well how your shareholder engagement comports with the INPRS IPS provisions regarding non-financial factors.</w:t>
      </w:r>
    </w:p>
    <w:p w14:paraId="1D2B764D" w14:textId="77777777" w:rsidR="008865FD" w:rsidRDefault="00602573" w:rsidP="008865FD">
      <w:pPr>
        <w:pStyle w:val="ListParagraph"/>
        <w:widowControl/>
        <w:numPr>
          <w:ilvl w:val="0"/>
          <w:numId w:val="74"/>
        </w:numPr>
        <w:contextualSpacing/>
        <w:rPr>
          <w:rStyle w:val="cf01"/>
          <w:rFonts w:ascii="Times New Roman" w:hAnsi="Times New Roman" w:cs="Times New Roman"/>
          <w:sz w:val="22"/>
          <w:szCs w:val="22"/>
        </w:rPr>
      </w:pPr>
      <w:r>
        <w:rPr>
          <w:rStyle w:val="cf01"/>
          <w:rFonts w:ascii="Times New Roman" w:hAnsi="Times New Roman" w:cs="Times New Roman"/>
          <w:sz w:val="22"/>
          <w:szCs w:val="22"/>
        </w:rPr>
        <w:t>Does the firm have a formal engagement policy? If so, what is the objective? What are the top thematic engagements? Who is responsible for engagement across the firm? Please address any ESG-specific engagement.</w:t>
      </w:r>
    </w:p>
    <w:p w14:paraId="276634ED" w14:textId="77777777" w:rsidR="008865FD" w:rsidRDefault="00602573" w:rsidP="008865FD">
      <w:pPr>
        <w:pStyle w:val="Bullet1"/>
        <w:numPr>
          <w:ilvl w:val="1"/>
          <w:numId w:val="74"/>
        </w:numPr>
        <w:rPr>
          <w:rFonts w:eastAsia="Times New Roman"/>
          <w:color w:val="000000" w:themeColor="text1"/>
        </w:rPr>
      </w:pPr>
      <w:r>
        <w:rPr>
          <w:rFonts w:ascii="Times New Roman" w:eastAsia="Times New Roman" w:hAnsi="Times New Roman" w:cs="Times New Roman"/>
          <w:color w:val="000000" w:themeColor="text1"/>
        </w:rPr>
        <w:t>How does your firm define success or failure of company-specific engagement?</w:t>
      </w:r>
    </w:p>
    <w:p w14:paraId="1709307B" w14:textId="77777777" w:rsidR="008865FD" w:rsidRDefault="00602573" w:rsidP="008865FD">
      <w:pPr>
        <w:pStyle w:val="Bullet1"/>
        <w:numPr>
          <w:ilvl w:val="1"/>
          <w:numId w:val="74"/>
        </w:numPr>
        <w:rPr>
          <w:rFonts w:ascii="Times New Roman" w:hAnsi="Times New Roman" w:cs="Times New Roman"/>
          <w:color w:val="000000" w:themeColor="text1"/>
        </w:rPr>
      </w:pPr>
      <w:r>
        <w:rPr>
          <w:rFonts w:ascii="Times New Roman" w:hAnsi="Times New Roman" w:cs="Times New Roman"/>
          <w:color w:val="000000" w:themeColor="text1"/>
        </w:rPr>
        <w:t>% of engagements with company management or boards on environmental issues over the past year</w:t>
      </w:r>
    </w:p>
    <w:p w14:paraId="5695A3FE" w14:textId="77777777" w:rsidR="008865FD" w:rsidRDefault="00602573" w:rsidP="008865FD">
      <w:pPr>
        <w:pStyle w:val="Bullet1"/>
        <w:numPr>
          <w:ilvl w:val="1"/>
          <w:numId w:val="74"/>
        </w:numPr>
        <w:rPr>
          <w:rFonts w:ascii="Times New Roman" w:hAnsi="Times New Roman" w:cs="Times New Roman"/>
          <w:color w:val="000000" w:themeColor="text1"/>
        </w:rPr>
      </w:pPr>
      <w:r>
        <w:rPr>
          <w:rFonts w:ascii="Times New Roman" w:hAnsi="Times New Roman" w:cs="Times New Roman"/>
          <w:color w:val="000000" w:themeColor="text1"/>
        </w:rPr>
        <w:t>What % of engagements on social issues were considered successful and how is success measured?</w:t>
      </w:r>
    </w:p>
    <w:p w14:paraId="1D3A060C" w14:textId="660A8213" w:rsidR="008865FD" w:rsidRPr="008C1CC5" w:rsidRDefault="00602573" w:rsidP="008C1CC5">
      <w:pPr>
        <w:pStyle w:val="Bullet1"/>
        <w:numPr>
          <w:ilvl w:val="1"/>
          <w:numId w:val="74"/>
        </w:numPr>
        <w:rPr>
          <w:rFonts w:ascii="Times New Roman" w:hAnsi="Times New Roman" w:cs="Times New Roman"/>
          <w:color w:val="000000" w:themeColor="text1"/>
        </w:rPr>
      </w:pPr>
      <w:r>
        <w:rPr>
          <w:rFonts w:ascii="Times New Roman" w:hAnsi="Times New Roman" w:cs="Times New Roman"/>
          <w:color w:val="000000" w:themeColor="text1"/>
        </w:rPr>
        <w:t>What % of engagements on governance issues were considered successful and how is success measured?</w:t>
      </w:r>
    </w:p>
    <w:p w14:paraId="5606AEA9" w14:textId="77777777" w:rsidR="008865FD" w:rsidRDefault="00602573" w:rsidP="008865FD">
      <w:pPr>
        <w:pStyle w:val="ListParagraph"/>
        <w:widowControl/>
        <w:numPr>
          <w:ilvl w:val="0"/>
          <w:numId w:val="7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jc w:val="both"/>
        <w:rPr>
          <w:rStyle w:val="cf01"/>
          <w:rFonts w:ascii="Times New Roman" w:hAnsi="Times New Roman" w:cs="Times New Roman"/>
          <w:sz w:val="22"/>
          <w:szCs w:val="22"/>
        </w:rPr>
      </w:pPr>
      <w:r>
        <w:rPr>
          <w:rStyle w:val="cf01"/>
          <w:rFonts w:ascii="Times New Roman" w:hAnsi="Times New Roman" w:cs="Times New Roman"/>
          <w:sz w:val="22"/>
          <w:szCs w:val="22"/>
        </w:rPr>
        <w:t>Does the firm have any dedicated ESG oversight function? If so, please describe this function, its structure, and resources. How does such oversight interact with investment teams?</w:t>
      </w:r>
    </w:p>
    <w:p w14:paraId="59675AFD" w14:textId="77777777" w:rsidR="008865FD" w:rsidRDefault="00602573" w:rsidP="008865FD">
      <w:pPr>
        <w:pStyle w:val="Bullet1"/>
        <w:numPr>
          <w:ilvl w:val="1"/>
          <w:numId w:val="74"/>
        </w:numPr>
        <w:rPr>
          <w:color w:val="000000" w:themeColor="text1"/>
        </w:rPr>
      </w:pPr>
      <w:r>
        <w:rPr>
          <w:rFonts w:ascii="Times New Roman" w:hAnsi="Times New Roman" w:cs="Times New Roman"/>
          <w:color w:val="000000" w:themeColor="text1"/>
        </w:rPr>
        <w:t>Are there senior-level staff accountability mechanisms for the ESG investment implementation?</w:t>
      </w:r>
    </w:p>
    <w:p w14:paraId="6D1A94B1" w14:textId="77777777" w:rsidR="008865FD" w:rsidRDefault="00602573" w:rsidP="008865FD">
      <w:pPr>
        <w:pStyle w:val="Bullet1"/>
        <w:numPr>
          <w:ilvl w:val="1"/>
          <w:numId w:val="74"/>
        </w:numPr>
        <w:rPr>
          <w:rFonts w:ascii="Times New Roman" w:hAnsi="Times New Roman" w:cs="Times New Roman"/>
          <w:color w:val="000000" w:themeColor="text1"/>
        </w:rPr>
      </w:pPr>
      <w:r>
        <w:rPr>
          <w:rFonts w:ascii="Times New Roman" w:hAnsi="Times New Roman" w:cs="Times New Roman"/>
          <w:color w:val="000000" w:themeColor="text1"/>
        </w:rPr>
        <w:t>Are the portfolio managers incentivized to consider ESG risks within their portfolio?</w:t>
      </w:r>
    </w:p>
    <w:p w14:paraId="0A62958C" w14:textId="036F5196" w:rsidR="008865FD" w:rsidRPr="008C1CC5" w:rsidRDefault="00602573" w:rsidP="008C1CC5">
      <w:pPr>
        <w:pStyle w:val="Bullet1"/>
        <w:numPr>
          <w:ilvl w:val="1"/>
          <w:numId w:val="74"/>
        </w:numPr>
        <w:rPr>
          <w:rFonts w:ascii="Times New Roman" w:hAnsi="Times New Roman" w:cs="Times New Roman"/>
          <w:color w:val="000000" w:themeColor="text1"/>
        </w:rPr>
      </w:pPr>
      <w:r>
        <w:rPr>
          <w:rFonts w:ascii="Times New Roman" w:hAnsi="Times New Roman" w:cs="Times New Roman"/>
          <w:color w:val="000000" w:themeColor="text1"/>
        </w:rPr>
        <w:t>Are the research analysts incentivized to consider ESG risks within their recommended securities?</w:t>
      </w:r>
    </w:p>
    <w:p w14:paraId="10108DBD" w14:textId="6A49DADA" w:rsidR="008865FD" w:rsidRPr="008C1CC5" w:rsidRDefault="00602573" w:rsidP="008C1CC5">
      <w:pPr>
        <w:pStyle w:val="Bullet1"/>
        <w:numPr>
          <w:ilvl w:val="0"/>
          <w:numId w:val="74"/>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Does your firm advocate for disclosure of ESG information?</w:t>
      </w:r>
    </w:p>
    <w:p w14:paraId="16EF7629" w14:textId="5A9951A5" w:rsidR="008865FD" w:rsidRDefault="00602573" w:rsidP="008865FD">
      <w:pPr>
        <w:pStyle w:val="ListParagraph"/>
        <w:widowControl/>
        <w:numPr>
          <w:ilvl w:val="0"/>
          <w:numId w:val="74"/>
        </w:numPr>
        <w:contextualSpacing/>
        <w:rPr>
          <w:rFonts w:ascii="Times New Roman" w:hAnsi="Times New Roman" w:cs="Times New Roman"/>
        </w:rPr>
      </w:pPr>
      <w:r>
        <w:rPr>
          <w:rFonts w:ascii="Times New Roman" w:hAnsi="Times New Roman" w:cs="Times New Roman"/>
        </w:rPr>
        <w:t>Describe your process for calculating monthly and year-end NAV including the parties involved, systems utilized, data exchanged between the firm, administrator, prime broker, custodian or any other outside party. How does your firm internally calculate and reconcile with these independent parties</w:t>
      </w:r>
      <w:r w:rsidR="008C1CC5">
        <w:rPr>
          <w:rFonts w:ascii="Times New Roman" w:hAnsi="Times New Roman" w:cs="Times New Roman"/>
        </w:rPr>
        <w:t>?</w:t>
      </w:r>
    </w:p>
    <w:p w14:paraId="54B701FE" w14:textId="77777777" w:rsidR="009A6E7A" w:rsidRDefault="00602573" w:rsidP="009A6E7A">
      <w:pPr>
        <w:pStyle w:val="ListParagraph"/>
        <w:numPr>
          <w:ilvl w:val="0"/>
          <w:numId w:val="74"/>
        </w:numPr>
        <w:ind w:right="115"/>
        <w:jc w:val="both"/>
        <w:rPr>
          <w:rFonts w:ascii="Times New Roman" w:hAnsi="Times New Roman" w:cs="Times New Roman"/>
        </w:rPr>
      </w:pPr>
      <w:r>
        <w:rPr>
          <w:rFonts w:ascii="Times New Roman" w:hAnsi="Times New Roman" w:cs="Times New Roman"/>
        </w:rPr>
        <w:t>Describe whether the administrator independently confirms the existence of, and independently prices, short positions to the same extent as long positions, and describe the reconciliation process used to identify and resolve discrepancies specific to short positions (e.g., dividend and borrow rebate accruals, corporate actions affecting shorted securities).</w:t>
      </w:r>
    </w:p>
    <w:p w14:paraId="0BD44F5C" w14:textId="77777777" w:rsidR="009A6E7A" w:rsidRDefault="00602573" w:rsidP="009A6E7A">
      <w:pPr>
        <w:pStyle w:val="ListParagraph"/>
        <w:numPr>
          <w:ilvl w:val="0"/>
          <w:numId w:val="74"/>
        </w:numPr>
        <w:ind w:right="115"/>
        <w:jc w:val="both"/>
        <w:rPr>
          <w:rFonts w:ascii="Times New Roman" w:hAnsi="Times New Roman" w:cs="Times New Roman"/>
        </w:rPr>
      </w:pPr>
      <w:r>
        <w:rPr>
          <w:rFonts w:ascii="Times New Roman" w:hAnsi="Times New Roman" w:cs="Times New Roman"/>
        </w:rPr>
        <w:t>For non-U.S. and emerging-market short positions, describe the custody, settlement, and local market infrastructure arrangements in place, and discuss any unique operational risks (e.g., differing settlement cycles, local market holidays, or capital controls) that affect the operational management of short positions in these markets.</w:t>
      </w:r>
    </w:p>
    <w:p w14:paraId="162D4945" w14:textId="7D34156F" w:rsidR="008865FD" w:rsidRPr="008C1CC5" w:rsidRDefault="00602573" w:rsidP="008865FD">
      <w:pPr>
        <w:pStyle w:val="ListParagraph"/>
        <w:numPr>
          <w:ilvl w:val="0"/>
          <w:numId w:val="74"/>
        </w:numPr>
        <w:autoSpaceDE w:val="0"/>
        <w:autoSpaceDN w:val="0"/>
        <w:ind w:right="580"/>
        <w:contextualSpacing/>
        <w:rPr>
          <w:rFonts w:ascii="Times New Roman" w:hAnsi="Times New Roman" w:cs="Times New Roman"/>
        </w:rPr>
      </w:pPr>
      <w:r>
        <w:rPr>
          <w:rFonts w:ascii="Times New Roman" w:hAnsi="Times New Roman" w:cs="Times New Roman"/>
        </w:rPr>
        <w:t xml:space="preserve">Has your firm ever had to change or restate a previously reported final NAV </w:t>
      </w:r>
      <w:proofErr w:type="gramStart"/>
      <w:r>
        <w:rPr>
          <w:rFonts w:ascii="Times New Roman" w:hAnsi="Times New Roman" w:cs="Times New Roman"/>
        </w:rPr>
        <w:t>as a result of</w:t>
      </w:r>
      <w:proofErr w:type="gramEnd"/>
      <w:r>
        <w:rPr>
          <w:rFonts w:ascii="Times New Roman" w:hAnsi="Times New Roman" w:cs="Times New Roman"/>
        </w:rPr>
        <w:t xml:space="preserve"> an audit? Please explain.</w:t>
      </w:r>
    </w:p>
    <w:p w14:paraId="2D589A34" w14:textId="177B366D" w:rsidR="008865FD" w:rsidRPr="008C1CC5" w:rsidRDefault="00602573" w:rsidP="008865FD">
      <w:pPr>
        <w:pStyle w:val="ListParagraph"/>
        <w:numPr>
          <w:ilvl w:val="0"/>
          <w:numId w:val="74"/>
        </w:numPr>
        <w:tabs>
          <w:tab w:val="left" w:pos="839"/>
        </w:tabs>
        <w:ind w:right="115"/>
        <w:contextualSpacing/>
        <w:jc w:val="both"/>
        <w:rPr>
          <w:rFonts w:ascii="Times New Roman" w:eastAsia="Calibri" w:hAnsi="Times New Roman" w:cs="Times New Roman"/>
          <w:color w:val="000000" w:themeColor="text1"/>
        </w:rPr>
      </w:pPr>
      <w:r>
        <w:rPr>
          <w:rFonts w:ascii="Times New Roman" w:eastAsia="Calibri" w:hAnsi="Times New Roman" w:cs="Times New Roman"/>
          <w:spacing w:val="-1"/>
        </w:rPr>
        <w:t>Provide</w:t>
      </w:r>
      <w:r>
        <w:rPr>
          <w:rFonts w:ascii="Times New Roman" w:eastAsia="Calibri" w:hAnsi="Times New Roman" w:cs="Times New Roman"/>
          <w:spacing w:val="1"/>
        </w:rPr>
        <w:t xml:space="preserve"> </w:t>
      </w:r>
      <w:r>
        <w:rPr>
          <w:rFonts w:ascii="Times New Roman" w:eastAsia="Calibri" w:hAnsi="Times New Roman" w:cs="Times New Roman"/>
          <w:spacing w:val="-1"/>
        </w:rPr>
        <w:t>an</w:t>
      </w:r>
      <w:r>
        <w:rPr>
          <w:rFonts w:ascii="Times New Roman" w:eastAsia="Calibri" w:hAnsi="Times New Roman" w:cs="Times New Roman"/>
          <w:spacing w:val="-3"/>
        </w:rPr>
        <w:t xml:space="preserve"> </w:t>
      </w:r>
      <w:r>
        <w:rPr>
          <w:rFonts w:ascii="Times New Roman" w:eastAsia="Calibri" w:hAnsi="Times New Roman" w:cs="Times New Roman"/>
          <w:spacing w:val="-1"/>
        </w:rPr>
        <w:t>overview</w:t>
      </w:r>
      <w:r>
        <w:rPr>
          <w:rFonts w:ascii="Times New Roman" w:eastAsia="Calibri" w:hAnsi="Times New Roman" w:cs="Times New Roman"/>
          <w:spacing w:val="-2"/>
        </w:rPr>
        <w:t xml:space="preserve"> </w:t>
      </w:r>
      <w:r>
        <w:rPr>
          <w:rFonts w:ascii="Times New Roman" w:eastAsia="Calibri" w:hAnsi="Times New Roman" w:cs="Times New Roman"/>
        </w:rPr>
        <w:t xml:space="preserve">of </w:t>
      </w:r>
      <w:r>
        <w:rPr>
          <w:rFonts w:ascii="Times New Roman" w:eastAsia="Calibri" w:hAnsi="Times New Roman" w:cs="Times New Roman"/>
          <w:spacing w:val="-2"/>
        </w:rPr>
        <w:t>your</w:t>
      </w:r>
      <w:r>
        <w:rPr>
          <w:rFonts w:ascii="Times New Roman" w:eastAsia="Calibri" w:hAnsi="Times New Roman" w:cs="Times New Roman"/>
        </w:rPr>
        <w:t xml:space="preserve"> </w:t>
      </w:r>
      <w:r>
        <w:rPr>
          <w:rFonts w:ascii="Times New Roman" w:eastAsia="Calibri" w:hAnsi="Times New Roman" w:cs="Times New Roman"/>
          <w:spacing w:val="-1"/>
        </w:rPr>
        <w:t>operational</w:t>
      </w:r>
      <w:r>
        <w:rPr>
          <w:rFonts w:ascii="Times New Roman" w:eastAsia="Calibri" w:hAnsi="Times New Roman" w:cs="Times New Roman"/>
        </w:rPr>
        <w:t xml:space="preserve"> </w:t>
      </w:r>
      <w:r>
        <w:rPr>
          <w:rFonts w:ascii="Times New Roman" w:eastAsia="Calibri" w:hAnsi="Times New Roman" w:cs="Times New Roman"/>
          <w:spacing w:val="-1"/>
        </w:rPr>
        <w:t>risk</w:t>
      </w:r>
      <w:r>
        <w:rPr>
          <w:rFonts w:ascii="Times New Roman" w:eastAsia="Calibri" w:hAnsi="Times New Roman" w:cs="Times New Roman"/>
          <w:spacing w:val="-2"/>
        </w:rPr>
        <w:t xml:space="preserve"> </w:t>
      </w:r>
      <w:r>
        <w:rPr>
          <w:rFonts w:ascii="Times New Roman" w:eastAsia="Calibri" w:hAnsi="Times New Roman" w:cs="Times New Roman"/>
          <w:spacing w:val="-1"/>
        </w:rPr>
        <w:t>monitoring and management</w:t>
      </w:r>
      <w:r>
        <w:rPr>
          <w:rFonts w:ascii="Times New Roman" w:eastAsia="Calibri" w:hAnsi="Times New Roman" w:cs="Times New Roman"/>
          <w:spacing w:val="-2"/>
        </w:rPr>
        <w:t xml:space="preserve"> </w:t>
      </w:r>
      <w:r>
        <w:rPr>
          <w:rFonts w:ascii="Times New Roman" w:eastAsia="Calibri" w:hAnsi="Times New Roman" w:cs="Times New Roman"/>
          <w:spacing w:val="-1"/>
        </w:rPr>
        <w:t xml:space="preserve">practices. </w:t>
      </w:r>
      <w:r>
        <w:rPr>
          <w:rFonts w:ascii="Times New Roman" w:eastAsia="Calibri" w:hAnsi="Times New Roman" w:cs="Times New Roman"/>
          <w:color w:val="000000" w:themeColor="text1"/>
          <w:spacing w:val="-1"/>
        </w:rPr>
        <w:t>If</w:t>
      </w:r>
      <w:r>
        <w:rPr>
          <w:rFonts w:ascii="Times New Roman" w:eastAsia="Calibri" w:hAnsi="Times New Roman" w:cs="Times New Roman"/>
          <w:color w:val="000000" w:themeColor="text1"/>
          <w:spacing w:val="41"/>
        </w:rPr>
        <w:t xml:space="preserve"> </w:t>
      </w:r>
      <w:r>
        <w:rPr>
          <w:rFonts w:ascii="Times New Roman" w:eastAsia="Calibri" w:hAnsi="Times New Roman" w:cs="Times New Roman"/>
          <w:color w:val="000000" w:themeColor="text1"/>
          <w:spacing w:val="-1"/>
        </w:rPr>
        <w:t>available,</w:t>
      </w:r>
      <w:r>
        <w:rPr>
          <w:rFonts w:ascii="Times New Roman" w:eastAsia="Calibri" w:hAnsi="Times New Roman" w:cs="Times New Roman"/>
          <w:color w:val="000000" w:themeColor="text1"/>
        </w:rPr>
        <w:t xml:space="preserve"> </w:t>
      </w:r>
      <w:r>
        <w:rPr>
          <w:rFonts w:ascii="Times New Roman" w:eastAsia="Calibri" w:hAnsi="Times New Roman" w:cs="Times New Roman"/>
          <w:color w:val="000000" w:themeColor="text1"/>
          <w:spacing w:val="-1"/>
        </w:rPr>
        <w:t>provide</w:t>
      </w:r>
      <w:r>
        <w:rPr>
          <w:rFonts w:ascii="Times New Roman" w:eastAsia="Calibri" w:hAnsi="Times New Roman" w:cs="Times New Roman"/>
          <w:color w:val="000000" w:themeColor="text1"/>
          <w:spacing w:val="1"/>
        </w:rPr>
        <w:t xml:space="preserve"> </w:t>
      </w:r>
      <w:r>
        <w:rPr>
          <w:rFonts w:ascii="Times New Roman" w:eastAsia="Calibri" w:hAnsi="Times New Roman" w:cs="Times New Roman"/>
          <w:color w:val="000000" w:themeColor="text1"/>
          <w:spacing w:val="-1"/>
        </w:rPr>
        <w:t>your</w:t>
      </w:r>
      <w:r>
        <w:rPr>
          <w:rFonts w:ascii="Times New Roman" w:eastAsia="Calibri" w:hAnsi="Times New Roman" w:cs="Times New Roman"/>
          <w:color w:val="000000" w:themeColor="text1"/>
        </w:rPr>
        <w:t xml:space="preserve"> </w:t>
      </w:r>
      <w:r>
        <w:rPr>
          <w:rFonts w:ascii="Times New Roman" w:eastAsia="Calibri" w:hAnsi="Times New Roman" w:cs="Times New Roman"/>
          <w:color w:val="000000" w:themeColor="text1"/>
          <w:spacing w:val="-1"/>
        </w:rPr>
        <w:t>auditor’s opinion</w:t>
      </w:r>
      <w:r>
        <w:rPr>
          <w:rFonts w:ascii="Times New Roman" w:eastAsia="Calibri" w:hAnsi="Times New Roman" w:cs="Times New Roman"/>
          <w:color w:val="000000" w:themeColor="text1"/>
          <w:spacing w:val="-3"/>
        </w:rPr>
        <w:t xml:space="preserve"> </w:t>
      </w:r>
      <w:r>
        <w:rPr>
          <w:rFonts w:ascii="Times New Roman" w:eastAsia="Calibri" w:hAnsi="Times New Roman" w:cs="Times New Roman"/>
          <w:color w:val="000000" w:themeColor="text1"/>
        </w:rPr>
        <w:t>on</w:t>
      </w:r>
      <w:r>
        <w:rPr>
          <w:rFonts w:ascii="Times New Roman" w:eastAsia="Calibri" w:hAnsi="Times New Roman" w:cs="Times New Roman"/>
          <w:color w:val="000000" w:themeColor="text1"/>
          <w:spacing w:val="-3"/>
        </w:rPr>
        <w:t xml:space="preserve"> </w:t>
      </w:r>
      <w:r>
        <w:rPr>
          <w:rFonts w:ascii="Times New Roman" w:eastAsia="Calibri" w:hAnsi="Times New Roman" w:cs="Times New Roman"/>
          <w:color w:val="000000" w:themeColor="text1"/>
          <w:spacing w:val="-1"/>
        </w:rPr>
        <w:t>whether</w:t>
      </w:r>
      <w:r>
        <w:rPr>
          <w:rFonts w:ascii="Times New Roman" w:eastAsia="Calibri" w:hAnsi="Times New Roman" w:cs="Times New Roman"/>
          <w:color w:val="000000" w:themeColor="text1"/>
        </w:rPr>
        <w:t xml:space="preserve"> </w:t>
      </w:r>
      <w:r>
        <w:rPr>
          <w:rFonts w:ascii="Times New Roman" w:eastAsia="Calibri" w:hAnsi="Times New Roman" w:cs="Times New Roman"/>
          <w:color w:val="000000" w:themeColor="text1"/>
          <w:spacing w:val="-1"/>
        </w:rPr>
        <w:t>controls</w:t>
      </w:r>
      <w:r>
        <w:rPr>
          <w:rFonts w:ascii="Times New Roman" w:eastAsia="Calibri" w:hAnsi="Times New Roman" w:cs="Times New Roman"/>
          <w:color w:val="000000" w:themeColor="text1"/>
        </w:rPr>
        <w:t xml:space="preserve"> </w:t>
      </w:r>
      <w:r>
        <w:rPr>
          <w:rFonts w:ascii="Times New Roman" w:eastAsia="Calibri" w:hAnsi="Times New Roman" w:cs="Times New Roman"/>
          <w:color w:val="000000" w:themeColor="text1"/>
          <w:spacing w:val="-1"/>
        </w:rPr>
        <w:t>are</w:t>
      </w:r>
      <w:r>
        <w:rPr>
          <w:rFonts w:ascii="Times New Roman" w:eastAsia="Calibri" w:hAnsi="Times New Roman" w:cs="Times New Roman"/>
          <w:color w:val="000000" w:themeColor="text1"/>
          <w:spacing w:val="-2"/>
        </w:rPr>
        <w:t xml:space="preserve"> </w:t>
      </w:r>
      <w:r>
        <w:rPr>
          <w:rFonts w:ascii="Times New Roman" w:eastAsia="Calibri" w:hAnsi="Times New Roman" w:cs="Times New Roman"/>
          <w:color w:val="000000" w:themeColor="text1"/>
          <w:spacing w:val="-1"/>
        </w:rPr>
        <w:t>adequate</w:t>
      </w:r>
      <w:r>
        <w:rPr>
          <w:rFonts w:ascii="Times New Roman" w:eastAsia="Calibri" w:hAnsi="Times New Roman" w:cs="Times New Roman"/>
          <w:color w:val="000000" w:themeColor="text1"/>
          <w:spacing w:val="-2"/>
        </w:rPr>
        <w:t xml:space="preserve"> </w:t>
      </w:r>
      <w:r>
        <w:rPr>
          <w:rFonts w:ascii="Times New Roman" w:eastAsia="Calibri" w:hAnsi="Times New Roman" w:cs="Times New Roman"/>
          <w:color w:val="000000" w:themeColor="text1"/>
          <w:spacing w:val="-1"/>
        </w:rPr>
        <w:t>to</w:t>
      </w:r>
      <w:r>
        <w:rPr>
          <w:rFonts w:ascii="Times New Roman" w:eastAsia="Calibri" w:hAnsi="Times New Roman" w:cs="Times New Roman"/>
          <w:color w:val="000000" w:themeColor="text1"/>
          <w:spacing w:val="1"/>
        </w:rPr>
        <w:t xml:space="preserve"> </w:t>
      </w:r>
      <w:r>
        <w:rPr>
          <w:rFonts w:ascii="Times New Roman" w:eastAsia="Calibri" w:hAnsi="Times New Roman" w:cs="Times New Roman"/>
          <w:color w:val="000000" w:themeColor="text1"/>
          <w:spacing w:val="-1"/>
        </w:rPr>
        <w:t>achieve</w:t>
      </w:r>
      <w:r>
        <w:rPr>
          <w:rFonts w:ascii="Times New Roman" w:eastAsia="Calibri" w:hAnsi="Times New Roman" w:cs="Times New Roman"/>
          <w:color w:val="000000" w:themeColor="text1"/>
          <w:spacing w:val="49"/>
        </w:rPr>
        <w:t xml:space="preserve"> </w:t>
      </w:r>
      <w:r>
        <w:rPr>
          <w:rFonts w:ascii="Times New Roman" w:eastAsia="Calibri" w:hAnsi="Times New Roman" w:cs="Times New Roman"/>
          <w:color w:val="000000" w:themeColor="text1"/>
          <w:spacing w:val="-1"/>
        </w:rPr>
        <w:t>specified</w:t>
      </w:r>
      <w:r>
        <w:rPr>
          <w:rFonts w:ascii="Times New Roman" w:eastAsia="Calibri" w:hAnsi="Times New Roman" w:cs="Times New Roman"/>
          <w:color w:val="000000" w:themeColor="text1"/>
          <w:spacing w:val="-3"/>
        </w:rPr>
        <w:t xml:space="preserve"> </w:t>
      </w:r>
      <w:r>
        <w:rPr>
          <w:rFonts w:ascii="Times New Roman" w:eastAsia="Calibri" w:hAnsi="Times New Roman" w:cs="Times New Roman"/>
          <w:color w:val="000000" w:themeColor="text1"/>
          <w:spacing w:val="-1"/>
        </w:rPr>
        <w:t>objectives</w:t>
      </w:r>
      <w:r>
        <w:rPr>
          <w:rFonts w:ascii="Times New Roman" w:eastAsia="Calibri" w:hAnsi="Times New Roman" w:cs="Times New Roman"/>
          <w:color w:val="000000" w:themeColor="text1"/>
        </w:rPr>
        <w:t xml:space="preserve"> </w:t>
      </w:r>
      <w:r>
        <w:rPr>
          <w:rFonts w:ascii="Times New Roman" w:eastAsia="Calibri" w:hAnsi="Times New Roman" w:cs="Times New Roman"/>
          <w:color w:val="000000" w:themeColor="text1"/>
          <w:spacing w:val="-1"/>
        </w:rPr>
        <w:t>and whether</w:t>
      </w:r>
      <w:r>
        <w:rPr>
          <w:rFonts w:ascii="Times New Roman" w:eastAsia="Calibri" w:hAnsi="Times New Roman" w:cs="Times New Roman"/>
          <w:color w:val="000000" w:themeColor="text1"/>
        </w:rPr>
        <w:t xml:space="preserve"> </w:t>
      </w:r>
      <w:r>
        <w:rPr>
          <w:rFonts w:ascii="Times New Roman" w:eastAsia="Calibri" w:hAnsi="Times New Roman" w:cs="Times New Roman"/>
          <w:color w:val="000000" w:themeColor="text1"/>
          <w:spacing w:val="-1"/>
        </w:rPr>
        <w:t>controls</w:t>
      </w:r>
      <w:r>
        <w:rPr>
          <w:rFonts w:ascii="Times New Roman" w:eastAsia="Calibri" w:hAnsi="Times New Roman" w:cs="Times New Roman"/>
          <w:color w:val="000000" w:themeColor="text1"/>
          <w:spacing w:val="-2"/>
        </w:rPr>
        <w:t xml:space="preserve"> </w:t>
      </w:r>
      <w:r>
        <w:rPr>
          <w:rFonts w:ascii="Times New Roman" w:eastAsia="Calibri" w:hAnsi="Times New Roman" w:cs="Times New Roman"/>
          <w:color w:val="000000" w:themeColor="text1"/>
          <w:spacing w:val="-1"/>
        </w:rPr>
        <w:t>were</w:t>
      </w:r>
      <w:r>
        <w:rPr>
          <w:rFonts w:ascii="Times New Roman" w:eastAsia="Calibri" w:hAnsi="Times New Roman" w:cs="Times New Roman"/>
          <w:color w:val="000000" w:themeColor="text1"/>
          <w:spacing w:val="-2"/>
        </w:rPr>
        <w:t xml:space="preserve"> </w:t>
      </w:r>
      <w:r>
        <w:rPr>
          <w:rFonts w:ascii="Times New Roman" w:eastAsia="Calibri" w:hAnsi="Times New Roman" w:cs="Times New Roman"/>
          <w:color w:val="000000" w:themeColor="text1"/>
          <w:spacing w:val="-1"/>
        </w:rPr>
        <w:t>operating effectively</w:t>
      </w:r>
      <w:r>
        <w:rPr>
          <w:rFonts w:ascii="Times New Roman" w:eastAsia="Calibri" w:hAnsi="Times New Roman" w:cs="Times New Roman"/>
          <w:color w:val="000000" w:themeColor="text1"/>
          <w:spacing w:val="1"/>
        </w:rPr>
        <w:t xml:space="preserve"> </w:t>
      </w:r>
      <w:r>
        <w:rPr>
          <w:rFonts w:ascii="Times New Roman" w:eastAsia="Calibri" w:hAnsi="Times New Roman" w:cs="Times New Roman"/>
          <w:color w:val="000000" w:themeColor="text1"/>
          <w:spacing w:val="-2"/>
        </w:rPr>
        <w:t>at</w:t>
      </w:r>
      <w:r>
        <w:rPr>
          <w:rFonts w:ascii="Times New Roman" w:eastAsia="Calibri" w:hAnsi="Times New Roman" w:cs="Times New Roman"/>
          <w:color w:val="000000" w:themeColor="text1"/>
          <w:spacing w:val="1"/>
        </w:rPr>
        <w:t xml:space="preserve"> </w:t>
      </w:r>
      <w:r>
        <w:rPr>
          <w:rFonts w:ascii="Times New Roman" w:eastAsia="Calibri" w:hAnsi="Times New Roman" w:cs="Times New Roman"/>
          <w:color w:val="000000" w:themeColor="text1"/>
          <w:spacing w:val="-1"/>
        </w:rPr>
        <w:t>the</w:t>
      </w:r>
      <w:r>
        <w:rPr>
          <w:rFonts w:ascii="Times New Roman" w:eastAsia="Calibri" w:hAnsi="Times New Roman" w:cs="Times New Roman"/>
          <w:color w:val="000000" w:themeColor="text1"/>
          <w:spacing w:val="-2"/>
        </w:rPr>
        <w:t xml:space="preserve"> </w:t>
      </w:r>
      <w:r>
        <w:rPr>
          <w:rFonts w:ascii="Times New Roman" w:eastAsia="Calibri" w:hAnsi="Times New Roman" w:cs="Times New Roman"/>
          <w:color w:val="000000" w:themeColor="text1"/>
          <w:spacing w:val="-1"/>
        </w:rPr>
        <w:t>time</w:t>
      </w:r>
      <w:r>
        <w:rPr>
          <w:rFonts w:ascii="Times New Roman" w:eastAsia="Calibri" w:hAnsi="Times New Roman" w:cs="Times New Roman"/>
          <w:color w:val="000000" w:themeColor="text1"/>
          <w:spacing w:val="-2"/>
        </w:rPr>
        <w:t xml:space="preserve"> </w:t>
      </w:r>
      <w:r>
        <w:rPr>
          <w:rFonts w:ascii="Times New Roman" w:eastAsia="Calibri" w:hAnsi="Times New Roman" w:cs="Times New Roman"/>
          <w:color w:val="000000" w:themeColor="text1"/>
        </w:rPr>
        <w:t xml:space="preserve">of </w:t>
      </w:r>
      <w:r>
        <w:rPr>
          <w:rFonts w:ascii="Times New Roman" w:eastAsia="Calibri" w:hAnsi="Times New Roman" w:cs="Times New Roman"/>
          <w:color w:val="000000" w:themeColor="text1"/>
          <w:spacing w:val="-1"/>
        </w:rPr>
        <w:t>audit.</w:t>
      </w:r>
    </w:p>
    <w:p w14:paraId="6B631FB1" w14:textId="41D8D01F" w:rsidR="008865FD" w:rsidRPr="008C1CC5" w:rsidRDefault="00602573" w:rsidP="008865FD">
      <w:pPr>
        <w:pStyle w:val="ListParagraph"/>
        <w:numPr>
          <w:ilvl w:val="0"/>
          <w:numId w:val="74"/>
        </w:numPr>
        <w:autoSpaceDE w:val="0"/>
        <w:autoSpaceDN w:val="0"/>
        <w:ind w:right="580"/>
        <w:contextualSpacing/>
        <w:rPr>
          <w:rFonts w:ascii="Times New Roman" w:hAnsi="Times New Roman" w:cs="Times New Roman"/>
        </w:rPr>
      </w:pPr>
      <w:r>
        <w:rPr>
          <w:rFonts w:ascii="Times New Roman" w:hAnsi="Times New Roman" w:cs="Times New Roman"/>
        </w:rPr>
        <w:t>Are trades reconciled to broker confirmations? How often?</w:t>
      </w:r>
    </w:p>
    <w:p w14:paraId="7272D582" w14:textId="2A48AD77" w:rsidR="008865FD" w:rsidRPr="008C1CC5" w:rsidRDefault="00602573" w:rsidP="008865FD">
      <w:pPr>
        <w:pStyle w:val="ListParagraph"/>
        <w:widowControl/>
        <w:numPr>
          <w:ilvl w:val="0"/>
          <w:numId w:val="74"/>
        </w:numPr>
        <w:contextualSpacing/>
        <w:rPr>
          <w:rFonts w:ascii="Times New Roman" w:hAnsi="Times New Roman" w:cs="Times New Roman"/>
        </w:rPr>
      </w:pPr>
      <w:r>
        <w:rPr>
          <w:rFonts w:ascii="Times New Roman" w:hAnsi="Times New Roman" w:cs="Times New Roman"/>
        </w:rPr>
        <w:t>Are cash positions reconciled? How often?</w:t>
      </w:r>
    </w:p>
    <w:p w14:paraId="5670DB76" w14:textId="179FD627" w:rsidR="008865FD" w:rsidRPr="008C1CC5" w:rsidRDefault="00602573" w:rsidP="008865FD">
      <w:pPr>
        <w:pStyle w:val="ListParagraph"/>
        <w:numPr>
          <w:ilvl w:val="0"/>
          <w:numId w:val="74"/>
        </w:numPr>
        <w:ind w:right="115"/>
        <w:contextualSpacing/>
        <w:jc w:val="both"/>
        <w:rPr>
          <w:rFonts w:ascii="Times New Roman" w:eastAsia="Calibri" w:hAnsi="Times New Roman" w:cs="Times New Roman"/>
        </w:rPr>
      </w:pPr>
      <w:r>
        <w:rPr>
          <w:rFonts w:ascii="Times New Roman" w:eastAsia="Calibri" w:hAnsi="Times New Roman" w:cs="Times New Roman"/>
        </w:rPr>
        <w:t>Provide an overview of your trade allocation protocols and procedures for controlling performance dispersion between accounts with substantially the same guidelines.</w:t>
      </w:r>
    </w:p>
    <w:p w14:paraId="17073AE6" w14:textId="0D39A2F7" w:rsidR="008865FD" w:rsidRPr="008C1CC5" w:rsidRDefault="00602573" w:rsidP="008865FD">
      <w:pPr>
        <w:pStyle w:val="ListParagraph"/>
        <w:numPr>
          <w:ilvl w:val="0"/>
          <w:numId w:val="74"/>
        </w:numPr>
        <w:ind w:right="115"/>
        <w:contextualSpacing/>
        <w:jc w:val="both"/>
        <w:rPr>
          <w:rFonts w:ascii="Times New Roman" w:eastAsia="Calibri" w:hAnsi="Times New Roman" w:cs="Times New Roman"/>
        </w:rPr>
      </w:pPr>
      <w:r>
        <w:rPr>
          <w:rFonts w:ascii="Times New Roman" w:eastAsia="Calibri" w:hAnsi="Times New Roman" w:cs="Times New Roman"/>
        </w:rPr>
        <w:t>Provide an overview of your pre- and post-trade investment guideline monitoring practices. Is a separate, independent group responsible for ensuring guideline compliance?</w:t>
      </w:r>
    </w:p>
    <w:p w14:paraId="2B2E17CC" w14:textId="7C8443F7" w:rsidR="008865FD" w:rsidRPr="008C1CC5" w:rsidRDefault="00602573" w:rsidP="008865FD">
      <w:pPr>
        <w:pStyle w:val="ListParagraph"/>
        <w:widowControl/>
        <w:numPr>
          <w:ilvl w:val="0"/>
          <w:numId w:val="74"/>
        </w:numPr>
        <w:contextualSpacing/>
        <w:rPr>
          <w:rFonts w:ascii="Times New Roman" w:hAnsi="Times New Roman" w:cs="Times New Roman"/>
        </w:rPr>
      </w:pPr>
      <w:r>
        <w:rPr>
          <w:rFonts w:ascii="Times New Roman" w:hAnsi="Times New Roman" w:cs="Times New Roman"/>
        </w:rPr>
        <w:t>Describe members of the trade execution group, their functions and experience.</w:t>
      </w:r>
    </w:p>
    <w:p w14:paraId="7FFEECBC" w14:textId="766F8A3F" w:rsidR="008865FD" w:rsidRDefault="00602573" w:rsidP="008865FD">
      <w:pPr>
        <w:pStyle w:val="ListParagraph"/>
        <w:numPr>
          <w:ilvl w:val="0"/>
          <w:numId w:val="74"/>
        </w:numPr>
        <w:autoSpaceDE w:val="0"/>
        <w:autoSpaceDN w:val="0"/>
        <w:ind w:right="580"/>
        <w:contextualSpacing/>
        <w:rPr>
          <w:rFonts w:ascii="Times New Roman" w:hAnsi="Times New Roman" w:cs="Times New Roman"/>
        </w:rPr>
      </w:pPr>
      <w:r>
        <w:rPr>
          <w:rFonts w:ascii="Times New Roman" w:hAnsi="Times New Roman" w:cs="Times New Roman"/>
        </w:rPr>
        <w:t>Is there a trade error policy? Describe the process for correcting and communicating, internally as well as externally a trade error.</w:t>
      </w:r>
    </w:p>
    <w:p w14:paraId="70AC65A0" w14:textId="77777777" w:rsidR="006C21CA" w:rsidRDefault="00602573" w:rsidP="006C21CA">
      <w:pPr>
        <w:pStyle w:val="ListParagraph"/>
        <w:numPr>
          <w:ilvl w:val="0"/>
          <w:numId w:val="74"/>
        </w:numPr>
        <w:ind w:right="115"/>
        <w:jc w:val="both"/>
        <w:rPr>
          <w:rFonts w:ascii="Times New Roman" w:hAnsi="Times New Roman" w:cs="Times New Roman"/>
        </w:rPr>
      </w:pPr>
      <w:r>
        <w:rPr>
          <w:rFonts w:ascii="Times New Roman" w:hAnsi="Times New Roman" w:cs="Times New Roman"/>
        </w:rPr>
        <w:t xml:space="preserve">Describe any trade errors specific to short-sale mechanics (e.g., failed-to-deliver, forced buy-ins, or recall mismanagement) experienced by the strategy over the past three years, and the firm's </w:t>
      </w:r>
      <w:r>
        <w:rPr>
          <w:rFonts w:ascii="Times New Roman" w:hAnsi="Times New Roman" w:cs="Times New Roman"/>
        </w:rPr>
        <w:lastRenderedPageBreak/>
        <w:t>policy for allocating losses arising from such errors.</w:t>
      </w:r>
    </w:p>
    <w:p w14:paraId="71CCE413" w14:textId="77777777" w:rsidR="008865FD" w:rsidRDefault="00602573" w:rsidP="008865FD">
      <w:pPr>
        <w:pStyle w:val="ListParagraph"/>
        <w:numPr>
          <w:ilvl w:val="0"/>
          <w:numId w:val="74"/>
        </w:numPr>
        <w:autoSpaceDE w:val="0"/>
        <w:autoSpaceDN w:val="0"/>
        <w:ind w:right="580"/>
        <w:contextualSpacing/>
        <w:rPr>
          <w:rFonts w:ascii="Times New Roman" w:hAnsi="Times New Roman" w:cs="Times New Roman"/>
        </w:rPr>
      </w:pPr>
      <w:r>
        <w:rPr>
          <w:rFonts w:ascii="Times New Roman" w:hAnsi="Times New Roman" w:cs="Times New Roman"/>
        </w:rPr>
        <w:t>Regarding counterparties:</w:t>
      </w:r>
    </w:p>
    <w:p w14:paraId="5C56AFCD" w14:textId="0BC0D486" w:rsidR="008865FD" w:rsidRDefault="00602573" w:rsidP="008865FD">
      <w:pPr>
        <w:pStyle w:val="ListParagraph"/>
        <w:numPr>
          <w:ilvl w:val="1"/>
          <w:numId w:val="74"/>
        </w:numPr>
        <w:autoSpaceDE w:val="0"/>
        <w:autoSpaceDN w:val="0"/>
        <w:ind w:right="580"/>
        <w:contextualSpacing/>
        <w:rPr>
          <w:rFonts w:ascii="Times New Roman" w:hAnsi="Times New Roman" w:cs="Times New Roman"/>
        </w:rPr>
      </w:pPr>
      <w:r>
        <w:rPr>
          <w:rFonts w:ascii="Times New Roman" w:hAnsi="Times New Roman" w:cs="Times New Roman"/>
        </w:rPr>
        <w:t>List all counterparties you have engaged to execute trades/establish positions within the proposed strategy over the year ending 12/31/</w:t>
      </w:r>
      <w:r w:rsidR="008C1CC5">
        <w:rPr>
          <w:rFonts w:ascii="Times New Roman" w:hAnsi="Times New Roman" w:cs="Times New Roman"/>
        </w:rPr>
        <w:t>25</w:t>
      </w:r>
      <w:r>
        <w:rPr>
          <w:rFonts w:ascii="Times New Roman" w:hAnsi="Times New Roman" w:cs="Times New Roman"/>
        </w:rPr>
        <w:t xml:space="preserve"> (including any OTC swap counterparties).</w:t>
      </w:r>
    </w:p>
    <w:p w14:paraId="04A331E7" w14:textId="22493115" w:rsidR="008865FD" w:rsidRDefault="00602573" w:rsidP="008865FD">
      <w:pPr>
        <w:pStyle w:val="ListParagraph"/>
        <w:numPr>
          <w:ilvl w:val="1"/>
          <w:numId w:val="74"/>
        </w:numPr>
        <w:autoSpaceDE w:val="0"/>
        <w:autoSpaceDN w:val="0"/>
        <w:ind w:right="580"/>
        <w:contextualSpacing/>
        <w:rPr>
          <w:rFonts w:ascii="Times New Roman" w:hAnsi="Times New Roman" w:cs="Times New Roman"/>
        </w:rPr>
      </w:pPr>
      <w:r>
        <w:rPr>
          <w:rFonts w:ascii="Times New Roman" w:hAnsi="Times New Roman" w:cs="Times New Roman"/>
        </w:rPr>
        <w:t>Estimate the percentage of trades within the proposed strategy allocated to the counterparties named in response to VI.M.1 over the year ending 12/31/2</w:t>
      </w:r>
      <w:r w:rsidR="007E172B">
        <w:rPr>
          <w:rFonts w:ascii="Times New Roman" w:hAnsi="Times New Roman" w:cs="Times New Roman"/>
        </w:rPr>
        <w:t>5</w:t>
      </w:r>
      <w:r>
        <w:rPr>
          <w:rFonts w:ascii="Times New Roman" w:hAnsi="Times New Roman" w:cs="Times New Roman"/>
        </w:rPr>
        <w:t>.</w:t>
      </w:r>
    </w:p>
    <w:p w14:paraId="03BE2A03" w14:textId="77777777" w:rsidR="008865FD" w:rsidRDefault="00602573" w:rsidP="008865FD">
      <w:pPr>
        <w:pStyle w:val="ListParagraph"/>
        <w:numPr>
          <w:ilvl w:val="1"/>
          <w:numId w:val="74"/>
        </w:numPr>
        <w:autoSpaceDE w:val="0"/>
        <w:autoSpaceDN w:val="0"/>
        <w:ind w:right="580"/>
        <w:contextualSpacing/>
        <w:rPr>
          <w:rFonts w:ascii="Times New Roman" w:hAnsi="Times New Roman" w:cs="Times New Roman"/>
        </w:rPr>
      </w:pPr>
      <w:r>
        <w:rPr>
          <w:rFonts w:ascii="Times New Roman" w:hAnsi="Times New Roman" w:cs="Times New Roman"/>
        </w:rPr>
        <w:t>How are your trading counterparties selected, monitored and evaluated?</w:t>
      </w:r>
    </w:p>
    <w:p w14:paraId="315E6652" w14:textId="77777777" w:rsidR="008865FD" w:rsidRDefault="00602573" w:rsidP="008865FD">
      <w:pPr>
        <w:pStyle w:val="ListParagraph"/>
        <w:numPr>
          <w:ilvl w:val="1"/>
          <w:numId w:val="74"/>
        </w:numPr>
        <w:autoSpaceDE w:val="0"/>
        <w:autoSpaceDN w:val="0"/>
        <w:ind w:right="580"/>
        <w:contextualSpacing/>
        <w:rPr>
          <w:rFonts w:ascii="Times New Roman" w:hAnsi="Times New Roman" w:cs="Times New Roman"/>
        </w:rPr>
      </w:pPr>
      <w:r>
        <w:rPr>
          <w:rFonts w:ascii="Times New Roman" w:hAnsi="Times New Roman" w:cs="Times New Roman"/>
        </w:rPr>
        <w:t>Are there any firm-wide or strategy-specific guidelines/restrictions related to counterparties? If so, please outline them.</w:t>
      </w:r>
    </w:p>
    <w:p w14:paraId="39164B01" w14:textId="38F37822" w:rsidR="008865FD" w:rsidRPr="007E172B" w:rsidRDefault="00602573" w:rsidP="007E172B">
      <w:pPr>
        <w:pStyle w:val="ListParagraph"/>
        <w:widowControl/>
        <w:numPr>
          <w:ilvl w:val="0"/>
          <w:numId w:val="74"/>
        </w:numPr>
        <w:contextualSpacing/>
        <w:rPr>
          <w:rFonts w:ascii="Times New Roman" w:hAnsi="Times New Roman" w:cs="Times New Roman"/>
        </w:rPr>
      </w:pPr>
      <w:r>
        <w:rPr>
          <w:rFonts w:ascii="Times New Roman" w:hAnsi="Times New Roman" w:cs="Times New Roman"/>
        </w:rPr>
        <w:t>Which individual(s) and/or group(s) have primary responsibility for researching new asset classes or other relevant long-term projects? How are new components researched and evaluated for potential inclusion in the portfolio? Are there any areas that you are currently examining and foresee introducing into the portfolio?</w:t>
      </w:r>
    </w:p>
    <w:p w14:paraId="2748285A" w14:textId="77777777" w:rsidR="008865FD" w:rsidRDefault="00602573" w:rsidP="008865FD">
      <w:pPr>
        <w:numPr>
          <w:ilvl w:val="0"/>
          <w:numId w:val="74"/>
        </w:numPr>
        <w:ind w:right="115"/>
        <w:jc w:val="both"/>
        <w:rPr>
          <w:rFonts w:ascii="Times New Roman" w:hAnsi="Times New Roman" w:cs="Times New Roman"/>
          <w:iCs/>
          <w:spacing w:val="-1"/>
        </w:rPr>
      </w:pPr>
      <w:r>
        <w:rPr>
          <w:rFonts w:ascii="Times New Roman" w:hAnsi="Times New Roman" w:cs="Times New Roman"/>
          <w:iCs/>
          <w:spacing w:val="-1"/>
        </w:rPr>
        <w:t>Describe the trading capabilities for the proposed product. Are trades in different markets routed to different offices (if applicable)? How does the team address the challenges associated with differing time zones for different markets?</w:t>
      </w:r>
    </w:p>
    <w:p w14:paraId="21C0BFAC" w14:textId="77777777" w:rsidR="00E121FA" w:rsidRDefault="00E121FA" w:rsidP="00F930FC">
      <w:pPr>
        <w:ind w:right="25"/>
        <w:jc w:val="both"/>
        <w:rPr>
          <w:rFonts w:ascii="Times New Roman" w:hAnsi="Times New Roman" w:cs="Times New Roman"/>
          <w:b/>
          <w:bCs/>
        </w:rPr>
      </w:pPr>
    </w:p>
    <w:p w14:paraId="00FE8B61" w14:textId="77777777" w:rsidR="00596439" w:rsidRDefault="00602573" w:rsidP="00F930FC">
      <w:pPr>
        <w:pStyle w:val="Heading2"/>
        <w:ind w:right="25"/>
        <w:jc w:val="both"/>
        <w:rPr>
          <w:rFonts w:cs="Times New Roman"/>
          <w:color w:val="000000" w:themeColor="text1"/>
          <w:sz w:val="22"/>
          <w:szCs w:val="22"/>
        </w:rPr>
      </w:pPr>
      <w:r w:rsidRPr="00596439">
        <w:rPr>
          <w:rFonts w:cs="Times New Roman"/>
          <w:color w:val="000000" w:themeColor="text1"/>
          <w:sz w:val="22"/>
          <w:szCs w:val="22"/>
        </w:rPr>
        <w:t>Regulatory, Legal, and Compliance</w:t>
      </w:r>
    </w:p>
    <w:p w14:paraId="776237BD" w14:textId="77777777" w:rsidR="000F0CBE" w:rsidRPr="00596439" w:rsidRDefault="000F0CBE" w:rsidP="00F930FC">
      <w:pPr>
        <w:pStyle w:val="Heading2"/>
        <w:ind w:right="25"/>
        <w:jc w:val="both"/>
        <w:rPr>
          <w:rFonts w:cs="Times New Roman"/>
          <w:b w:val="0"/>
          <w:bCs w:val="0"/>
          <w:color w:val="000000" w:themeColor="text1"/>
          <w:sz w:val="22"/>
          <w:szCs w:val="22"/>
        </w:rPr>
      </w:pPr>
    </w:p>
    <w:p w14:paraId="4035BE7D" w14:textId="77777777" w:rsidR="00596439" w:rsidRPr="008C3447" w:rsidRDefault="00602573" w:rsidP="00F930FC">
      <w:pPr>
        <w:pStyle w:val="ListParagraph"/>
        <w:numPr>
          <w:ilvl w:val="0"/>
          <w:numId w:val="38"/>
        </w:numPr>
        <w:ind w:right="25"/>
        <w:contextualSpacing/>
        <w:jc w:val="both"/>
        <w:rPr>
          <w:rFonts w:ascii="Times New Roman" w:hAnsi="Times New Roman" w:cs="Times New Roman"/>
        </w:rPr>
      </w:pPr>
      <w:r w:rsidRPr="008C3447">
        <w:rPr>
          <w:rFonts w:ascii="Times New Roman" w:hAnsi="Times New Roman" w:cs="Times New Roman"/>
        </w:rPr>
        <w:t>Has your firm or</w:t>
      </w:r>
      <w:r w:rsidRPr="008C3447">
        <w:rPr>
          <w:rFonts w:ascii="Times New Roman" w:hAnsi="Times New Roman" w:cs="Times New Roman"/>
          <w:spacing w:val="-2"/>
        </w:rPr>
        <w:t xml:space="preserve"> </w:t>
      </w:r>
      <w:r w:rsidRPr="008C3447">
        <w:rPr>
          <w:rFonts w:ascii="Times New Roman" w:hAnsi="Times New Roman" w:cs="Times New Roman"/>
        </w:rPr>
        <w:t>any current/prior</w:t>
      </w:r>
      <w:r w:rsidRPr="008C3447">
        <w:rPr>
          <w:rFonts w:ascii="Times New Roman" w:hAnsi="Times New Roman" w:cs="Times New Roman"/>
          <w:spacing w:val="-2"/>
        </w:rPr>
        <w:t xml:space="preserve"> </w:t>
      </w:r>
      <w:r w:rsidRPr="008C3447">
        <w:rPr>
          <w:rFonts w:ascii="Times New Roman" w:hAnsi="Times New Roman" w:cs="Times New Roman"/>
        </w:rPr>
        <w:t>director,</w:t>
      </w:r>
      <w:r w:rsidRPr="008C3447">
        <w:rPr>
          <w:rFonts w:ascii="Times New Roman" w:hAnsi="Times New Roman" w:cs="Times New Roman"/>
          <w:spacing w:val="-2"/>
        </w:rPr>
        <w:t xml:space="preserve"> </w:t>
      </w:r>
      <w:r w:rsidRPr="008C3447">
        <w:rPr>
          <w:rFonts w:ascii="Times New Roman" w:hAnsi="Times New Roman" w:cs="Times New Roman"/>
        </w:rPr>
        <w:t>officer, principal or</w:t>
      </w:r>
      <w:r w:rsidRPr="008C3447">
        <w:rPr>
          <w:rFonts w:ascii="Times New Roman" w:hAnsi="Times New Roman" w:cs="Times New Roman"/>
          <w:spacing w:val="-2"/>
        </w:rPr>
        <w:t xml:space="preserve"> </w:t>
      </w:r>
      <w:r w:rsidRPr="008C3447">
        <w:rPr>
          <w:rFonts w:ascii="Times New Roman" w:hAnsi="Times New Roman" w:cs="Times New Roman"/>
        </w:rPr>
        <w:t>employee</w:t>
      </w:r>
      <w:r w:rsidRPr="008C3447">
        <w:rPr>
          <w:rFonts w:ascii="Times New Roman" w:hAnsi="Times New Roman" w:cs="Times New Roman"/>
          <w:spacing w:val="-2"/>
        </w:rPr>
        <w:t xml:space="preserve"> </w:t>
      </w:r>
      <w:r w:rsidRPr="008C3447">
        <w:rPr>
          <w:rFonts w:ascii="Times New Roman" w:hAnsi="Times New Roman" w:cs="Times New Roman"/>
        </w:rPr>
        <w:t>ever been the</w:t>
      </w:r>
      <w:r w:rsidRPr="008C3447">
        <w:rPr>
          <w:rFonts w:ascii="Times New Roman" w:hAnsi="Times New Roman" w:cs="Times New Roman"/>
          <w:spacing w:val="53"/>
        </w:rPr>
        <w:t xml:space="preserve"> </w:t>
      </w:r>
      <w:r w:rsidRPr="008C3447">
        <w:rPr>
          <w:rFonts w:ascii="Times New Roman" w:hAnsi="Times New Roman" w:cs="Times New Roman"/>
        </w:rPr>
        <w:t>subject</w:t>
      </w:r>
      <w:r w:rsidRPr="008C3447">
        <w:rPr>
          <w:rFonts w:ascii="Times New Roman" w:hAnsi="Times New Roman" w:cs="Times New Roman"/>
          <w:spacing w:val="-2"/>
        </w:rPr>
        <w:t xml:space="preserve"> </w:t>
      </w:r>
      <w:r w:rsidRPr="008C3447">
        <w:rPr>
          <w:rFonts w:ascii="Times New Roman" w:hAnsi="Times New Roman" w:cs="Times New Roman"/>
        </w:rPr>
        <w:t>of a non-routine</w:t>
      </w:r>
      <w:r w:rsidRPr="008C3447">
        <w:rPr>
          <w:rFonts w:ascii="Times New Roman" w:hAnsi="Times New Roman" w:cs="Times New Roman"/>
          <w:spacing w:val="1"/>
        </w:rPr>
        <w:t xml:space="preserve"> </w:t>
      </w:r>
      <w:r w:rsidRPr="008C3447">
        <w:rPr>
          <w:rFonts w:ascii="Times New Roman" w:hAnsi="Times New Roman" w:cs="Times New Roman"/>
        </w:rPr>
        <w:t>investigation</w:t>
      </w:r>
      <w:r w:rsidRPr="008C3447">
        <w:rPr>
          <w:rFonts w:ascii="Times New Roman" w:hAnsi="Times New Roman" w:cs="Times New Roman"/>
          <w:spacing w:val="-3"/>
        </w:rPr>
        <w:t xml:space="preserve"> </w:t>
      </w:r>
      <w:r w:rsidRPr="008C3447">
        <w:rPr>
          <w:rFonts w:ascii="Times New Roman" w:hAnsi="Times New Roman" w:cs="Times New Roman"/>
        </w:rPr>
        <w:t>or inquiry by</w:t>
      </w:r>
      <w:r w:rsidRPr="008C3447">
        <w:rPr>
          <w:rFonts w:ascii="Times New Roman" w:hAnsi="Times New Roman" w:cs="Times New Roman"/>
          <w:spacing w:val="1"/>
        </w:rPr>
        <w:t xml:space="preserve"> </w:t>
      </w:r>
      <w:r w:rsidRPr="008C3447">
        <w:rPr>
          <w:rFonts w:ascii="Times New Roman" w:hAnsi="Times New Roman" w:cs="Times New Roman"/>
        </w:rPr>
        <w:t>a</w:t>
      </w:r>
      <w:r w:rsidRPr="008C3447">
        <w:rPr>
          <w:rFonts w:ascii="Times New Roman" w:hAnsi="Times New Roman" w:cs="Times New Roman"/>
          <w:spacing w:val="-2"/>
        </w:rPr>
        <w:t xml:space="preserve"> </w:t>
      </w:r>
      <w:r w:rsidRPr="008C3447">
        <w:rPr>
          <w:rFonts w:ascii="Times New Roman" w:hAnsi="Times New Roman" w:cs="Times New Roman"/>
        </w:rPr>
        <w:t>regulatory</w:t>
      </w:r>
      <w:r w:rsidRPr="008C3447">
        <w:rPr>
          <w:rFonts w:ascii="Times New Roman" w:hAnsi="Times New Roman" w:cs="Times New Roman"/>
          <w:spacing w:val="1"/>
        </w:rPr>
        <w:t xml:space="preserve"> </w:t>
      </w:r>
      <w:r w:rsidRPr="008C3447">
        <w:rPr>
          <w:rFonts w:ascii="Times New Roman" w:hAnsi="Times New Roman" w:cs="Times New Roman"/>
        </w:rPr>
        <w:t>agency or self-regulatory</w:t>
      </w:r>
      <w:r w:rsidRPr="008C3447">
        <w:rPr>
          <w:rFonts w:ascii="Times New Roman" w:hAnsi="Times New Roman" w:cs="Times New Roman"/>
          <w:spacing w:val="32"/>
        </w:rPr>
        <w:t xml:space="preserve"> </w:t>
      </w:r>
      <w:r w:rsidRPr="008C3447">
        <w:rPr>
          <w:rFonts w:ascii="Times New Roman" w:hAnsi="Times New Roman" w:cs="Times New Roman"/>
        </w:rPr>
        <w:t>body</w:t>
      </w:r>
      <w:r w:rsidRPr="008C3447">
        <w:rPr>
          <w:rFonts w:ascii="Times New Roman" w:hAnsi="Times New Roman" w:cs="Times New Roman"/>
          <w:spacing w:val="1"/>
        </w:rPr>
        <w:t xml:space="preserve"> </w:t>
      </w:r>
      <w:r w:rsidRPr="008C3447">
        <w:rPr>
          <w:rFonts w:ascii="Times New Roman" w:hAnsi="Times New Roman" w:cs="Times New Roman"/>
        </w:rPr>
        <w:t>regarding fiduciary</w:t>
      </w:r>
      <w:r w:rsidRPr="008C3447">
        <w:rPr>
          <w:rFonts w:ascii="Times New Roman" w:hAnsi="Times New Roman" w:cs="Times New Roman"/>
          <w:spacing w:val="1"/>
        </w:rPr>
        <w:t xml:space="preserve"> </w:t>
      </w:r>
      <w:r w:rsidRPr="008C3447">
        <w:rPr>
          <w:rFonts w:ascii="Times New Roman" w:hAnsi="Times New Roman" w:cs="Times New Roman"/>
        </w:rPr>
        <w:t>responsibilities</w:t>
      </w:r>
      <w:r w:rsidRPr="008C3447">
        <w:rPr>
          <w:rFonts w:ascii="Times New Roman" w:hAnsi="Times New Roman" w:cs="Times New Roman"/>
          <w:spacing w:val="-2"/>
        </w:rPr>
        <w:t xml:space="preserve"> </w:t>
      </w:r>
      <w:r w:rsidRPr="008C3447">
        <w:rPr>
          <w:rFonts w:ascii="Times New Roman" w:hAnsi="Times New Roman" w:cs="Times New Roman"/>
        </w:rPr>
        <w:t>or</w:t>
      </w:r>
      <w:r w:rsidRPr="008C3447">
        <w:rPr>
          <w:rFonts w:ascii="Times New Roman" w:hAnsi="Times New Roman" w:cs="Times New Roman"/>
          <w:spacing w:val="-2"/>
        </w:rPr>
        <w:t xml:space="preserve"> </w:t>
      </w:r>
      <w:r w:rsidRPr="008C3447">
        <w:rPr>
          <w:rFonts w:ascii="Times New Roman" w:hAnsi="Times New Roman" w:cs="Times New Roman"/>
        </w:rPr>
        <w:t>other investment-related</w:t>
      </w:r>
      <w:r w:rsidRPr="008C3447">
        <w:rPr>
          <w:rFonts w:ascii="Times New Roman" w:hAnsi="Times New Roman" w:cs="Times New Roman"/>
          <w:spacing w:val="-3"/>
        </w:rPr>
        <w:t xml:space="preserve"> </w:t>
      </w:r>
      <w:r w:rsidRPr="008C3447">
        <w:rPr>
          <w:rFonts w:ascii="Times New Roman" w:hAnsi="Times New Roman" w:cs="Times New Roman"/>
        </w:rPr>
        <w:t>matters? If so, describe</w:t>
      </w:r>
      <w:r w:rsidRPr="008C3447">
        <w:rPr>
          <w:rFonts w:ascii="Times New Roman" w:hAnsi="Times New Roman" w:cs="Times New Roman"/>
          <w:spacing w:val="51"/>
        </w:rPr>
        <w:t xml:space="preserve"> </w:t>
      </w:r>
      <w:r w:rsidRPr="008C3447">
        <w:rPr>
          <w:rFonts w:ascii="Times New Roman" w:hAnsi="Times New Roman" w:cs="Times New Roman"/>
          <w:u w:val="single" w:color="000000"/>
        </w:rPr>
        <w:t>each</w:t>
      </w:r>
      <w:r w:rsidRPr="009513A1">
        <w:rPr>
          <w:rFonts w:ascii="Times New Roman" w:hAnsi="Times New Roman" w:cs="Times New Roman"/>
        </w:rPr>
        <w:t xml:space="preserve"> </w:t>
      </w:r>
      <w:r w:rsidRPr="008C3447">
        <w:rPr>
          <w:rFonts w:ascii="Times New Roman" w:hAnsi="Times New Roman" w:cs="Times New Roman"/>
        </w:rPr>
        <w:t>instance, regardless</w:t>
      </w:r>
      <w:r w:rsidRPr="008C3447">
        <w:rPr>
          <w:rFonts w:ascii="Times New Roman" w:hAnsi="Times New Roman" w:cs="Times New Roman"/>
          <w:spacing w:val="-2"/>
        </w:rPr>
        <w:t xml:space="preserve"> </w:t>
      </w:r>
      <w:r w:rsidRPr="008C3447">
        <w:rPr>
          <w:rFonts w:ascii="Times New Roman" w:hAnsi="Times New Roman" w:cs="Times New Roman"/>
        </w:rPr>
        <w:t>of materiality, and indicate</w:t>
      </w:r>
      <w:r w:rsidRPr="008C3447">
        <w:rPr>
          <w:rFonts w:ascii="Times New Roman" w:hAnsi="Times New Roman" w:cs="Times New Roman"/>
          <w:spacing w:val="1"/>
        </w:rPr>
        <w:t xml:space="preserve"> </w:t>
      </w:r>
      <w:r w:rsidRPr="008C3447">
        <w:rPr>
          <w:rFonts w:ascii="Times New Roman" w:hAnsi="Times New Roman" w:cs="Times New Roman"/>
          <w:spacing w:val="-2"/>
        </w:rPr>
        <w:t>if</w:t>
      </w:r>
      <w:r w:rsidRPr="008C3447">
        <w:rPr>
          <w:rFonts w:ascii="Times New Roman" w:hAnsi="Times New Roman" w:cs="Times New Roman"/>
        </w:rPr>
        <w:t xml:space="preserve"> any</w:t>
      </w:r>
      <w:r w:rsidRPr="008C3447">
        <w:rPr>
          <w:rFonts w:ascii="Times New Roman" w:hAnsi="Times New Roman" w:cs="Times New Roman"/>
          <w:spacing w:val="1"/>
        </w:rPr>
        <w:t xml:space="preserve"> </w:t>
      </w:r>
      <w:r w:rsidRPr="008C3447">
        <w:rPr>
          <w:rFonts w:ascii="Times New Roman" w:hAnsi="Times New Roman" w:cs="Times New Roman"/>
        </w:rPr>
        <w:t>directives, letters</w:t>
      </w:r>
      <w:r w:rsidRPr="008C3447">
        <w:rPr>
          <w:rFonts w:ascii="Times New Roman" w:hAnsi="Times New Roman" w:cs="Times New Roman"/>
          <w:spacing w:val="-2"/>
        </w:rPr>
        <w:t xml:space="preserve"> </w:t>
      </w:r>
      <w:r w:rsidRPr="008C3447">
        <w:rPr>
          <w:rFonts w:ascii="Times New Roman" w:hAnsi="Times New Roman" w:cs="Times New Roman"/>
        </w:rPr>
        <w:t>or</w:t>
      </w:r>
      <w:r w:rsidRPr="008C3447">
        <w:rPr>
          <w:rFonts w:ascii="Times New Roman" w:hAnsi="Times New Roman" w:cs="Times New Roman"/>
          <w:spacing w:val="-2"/>
        </w:rPr>
        <w:t xml:space="preserve"> </w:t>
      </w:r>
      <w:r w:rsidRPr="008C3447">
        <w:rPr>
          <w:rFonts w:ascii="Times New Roman" w:hAnsi="Times New Roman" w:cs="Times New Roman"/>
        </w:rPr>
        <w:t>opinions</w:t>
      </w:r>
      <w:r w:rsidRPr="008C3447">
        <w:rPr>
          <w:rFonts w:ascii="Times New Roman" w:hAnsi="Times New Roman" w:cs="Times New Roman"/>
          <w:spacing w:val="39"/>
        </w:rPr>
        <w:t xml:space="preserve"> </w:t>
      </w:r>
      <w:r w:rsidRPr="008C3447">
        <w:rPr>
          <w:rFonts w:ascii="Times New Roman" w:hAnsi="Times New Roman" w:cs="Times New Roman"/>
        </w:rPr>
        <w:t>were</w:t>
      </w:r>
      <w:r w:rsidRPr="008C3447">
        <w:rPr>
          <w:rFonts w:ascii="Times New Roman" w:hAnsi="Times New Roman" w:cs="Times New Roman"/>
          <w:spacing w:val="-2"/>
        </w:rPr>
        <w:t xml:space="preserve"> </w:t>
      </w:r>
      <w:r w:rsidRPr="008C3447">
        <w:rPr>
          <w:rFonts w:ascii="Times New Roman" w:hAnsi="Times New Roman" w:cs="Times New Roman"/>
        </w:rPr>
        <w:t>issued concerning said inquiry.</w:t>
      </w:r>
    </w:p>
    <w:p w14:paraId="68D9885E" w14:textId="77777777" w:rsidR="00596439" w:rsidRPr="008C3447" w:rsidRDefault="00602573" w:rsidP="00F930FC">
      <w:pPr>
        <w:pStyle w:val="ListParagraph"/>
        <w:numPr>
          <w:ilvl w:val="0"/>
          <w:numId w:val="38"/>
        </w:numPr>
        <w:ind w:right="25"/>
        <w:contextualSpacing/>
        <w:jc w:val="both"/>
        <w:rPr>
          <w:rFonts w:ascii="Times New Roman" w:hAnsi="Times New Roman" w:cs="Times New Roman"/>
        </w:rPr>
      </w:pPr>
      <w:r w:rsidRPr="008C3447">
        <w:rPr>
          <w:rFonts w:ascii="Times New Roman" w:hAnsi="Times New Roman" w:cs="Times New Roman"/>
          <w:spacing w:val="-1"/>
        </w:rPr>
        <w:t>Has</w:t>
      </w:r>
      <w:r w:rsidRPr="008C3447">
        <w:rPr>
          <w:rFonts w:ascii="Times New Roman" w:hAnsi="Times New Roman" w:cs="Times New Roman"/>
        </w:rPr>
        <w:t xml:space="preserve"> </w:t>
      </w:r>
      <w:r w:rsidRPr="008C3447">
        <w:rPr>
          <w:rFonts w:ascii="Times New Roman" w:hAnsi="Times New Roman" w:cs="Times New Roman"/>
          <w:spacing w:val="-1"/>
        </w:rPr>
        <w:t>your</w:t>
      </w:r>
      <w:r w:rsidRPr="008C3447">
        <w:rPr>
          <w:rFonts w:ascii="Times New Roman" w:hAnsi="Times New Roman" w:cs="Times New Roman"/>
        </w:rPr>
        <w:t xml:space="preserve"> </w:t>
      </w:r>
      <w:r w:rsidRPr="008C3447">
        <w:rPr>
          <w:rFonts w:ascii="Times New Roman" w:hAnsi="Times New Roman" w:cs="Times New Roman"/>
          <w:spacing w:val="-1"/>
        </w:rPr>
        <w:t xml:space="preserve">firm </w:t>
      </w:r>
      <w:r w:rsidRPr="008C3447">
        <w:rPr>
          <w:rFonts w:ascii="Times New Roman" w:hAnsi="Times New Roman" w:cs="Times New Roman"/>
        </w:rPr>
        <w:t>or</w:t>
      </w:r>
      <w:r w:rsidRPr="008C3447">
        <w:rPr>
          <w:rFonts w:ascii="Times New Roman" w:hAnsi="Times New Roman" w:cs="Times New Roman"/>
          <w:spacing w:val="-2"/>
        </w:rPr>
        <w:t xml:space="preserve"> </w:t>
      </w:r>
      <w:r w:rsidRPr="008C3447">
        <w:rPr>
          <w:rFonts w:ascii="Times New Roman" w:hAnsi="Times New Roman" w:cs="Times New Roman"/>
          <w:spacing w:val="-1"/>
        </w:rPr>
        <w:t>any officer,</w:t>
      </w:r>
      <w:r w:rsidRPr="008C3447">
        <w:rPr>
          <w:rFonts w:ascii="Times New Roman" w:hAnsi="Times New Roman" w:cs="Times New Roman"/>
        </w:rPr>
        <w:t xml:space="preserve"> </w:t>
      </w:r>
      <w:r w:rsidRPr="008C3447">
        <w:rPr>
          <w:rFonts w:ascii="Times New Roman" w:hAnsi="Times New Roman" w:cs="Times New Roman"/>
          <w:spacing w:val="-1"/>
        </w:rPr>
        <w:t>director,</w:t>
      </w:r>
      <w:r w:rsidRPr="008C3447">
        <w:rPr>
          <w:rFonts w:ascii="Times New Roman" w:hAnsi="Times New Roman" w:cs="Times New Roman"/>
        </w:rPr>
        <w:t xml:space="preserve"> </w:t>
      </w:r>
      <w:r w:rsidRPr="008C3447">
        <w:rPr>
          <w:rFonts w:ascii="Times New Roman" w:hAnsi="Times New Roman" w:cs="Times New Roman"/>
          <w:spacing w:val="-1"/>
        </w:rPr>
        <w:t>partner,</w:t>
      </w:r>
      <w:r w:rsidRPr="008C3447">
        <w:rPr>
          <w:rFonts w:ascii="Times New Roman" w:hAnsi="Times New Roman" w:cs="Times New Roman"/>
        </w:rPr>
        <w:t xml:space="preserve"> </w:t>
      </w:r>
      <w:r w:rsidRPr="008C3447">
        <w:rPr>
          <w:rFonts w:ascii="Times New Roman" w:hAnsi="Times New Roman" w:cs="Times New Roman"/>
          <w:spacing w:val="-1"/>
        </w:rPr>
        <w:t>principal</w:t>
      </w:r>
      <w:r w:rsidRPr="008C3447">
        <w:rPr>
          <w:rFonts w:ascii="Times New Roman" w:hAnsi="Times New Roman" w:cs="Times New Roman"/>
        </w:rPr>
        <w:t xml:space="preserve"> or</w:t>
      </w:r>
      <w:r w:rsidRPr="008C3447">
        <w:rPr>
          <w:rFonts w:ascii="Times New Roman" w:hAnsi="Times New Roman" w:cs="Times New Roman"/>
          <w:spacing w:val="-2"/>
        </w:rPr>
        <w:t xml:space="preserve"> </w:t>
      </w:r>
      <w:r w:rsidRPr="008C3447">
        <w:rPr>
          <w:rFonts w:ascii="Times New Roman" w:hAnsi="Times New Roman" w:cs="Times New Roman"/>
          <w:spacing w:val="-1"/>
        </w:rPr>
        <w:t>employee</w:t>
      </w:r>
      <w:r w:rsidRPr="008C3447">
        <w:rPr>
          <w:rFonts w:ascii="Times New Roman" w:hAnsi="Times New Roman" w:cs="Times New Roman"/>
          <w:spacing w:val="-2"/>
        </w:rPr>
        <w:t xml:space="preserve"> </w:t>
      </w:r>
      <w:r w:rsidRPr="008C3447">
        <w:rPr>
          <w:rFonts w:ascii="Times New Roman" w:hAnsi="Times New Roman" w:cs="Times New Roman"/>
          <w:spacing w:val="-1"/>
        </w:rPr>
        <w:t>ever</w:t>
      </w:r>
      <w:r w:rsidRPr="008C3447">
        <w:rPr>
          <w:rFonts w:ascii="Times New Roman" w:hAnsi="Times New Roman" w:cs="Times New Roman"/>
        </w:rPr>
        <w:t xml:space="preserve"> </w:t>
      </w:r>
      <w:r w:rsidRPr="008C3447">
        <w:rPr>
          <w:rFonts w:ascii="Times New Roman" w:hAnsi="Times New Roman" w:cs="Times New Roman"/>
          <w:spacing w:val="-1"/>
        </w:rPr>
        <w:t>been involved in</w:t>
      </w:r>
      <w:r w:rsidRPr="008C3447">
        <w:rPr>
          <w:rFonts w:ascii="Times New Roman" w:hAnsi="Times New Roman" w:cs="Times New Roman"/>
          <w:spacing w:val="44"/>
        </w:rPr>
        <w:t xml:space="preserve"> </w:t>
      </w:r>
      <w:r w:rsidRPr="008C3447">
        <w:rPr>
          <w:rFonts w:ascii="Times New Roman" w:hAnsi="Times New Roman" w:cs="Times New Roman"/>
          <w:spacing w:val="-1"/>
          <w:u w:val="single" w:color="000000"/>
        </w:rPr>
        <w:t>any</w:t>
      </w:r>
      <w:r w:rsidRPr="009513A1">
        <w:rPr>
          <w:rFonts w:ascii="Times New Roman" w:hAnsi="Times New Roman" w:cs="Times New Roman"/>
          <w:spacing w:val="1"/>
        </w:rPr>
        <w:t xml:space="preserve"> </w:t>
      </w:r>
      <w:r w:rsidRPr="008C3447">
        <w:rPr>
          <w:rFonts w:ascii="Times New Roman" w:hAnsi="Times New Roman" w:cs="Times New Roman"/>
          <w:spacing w:val="-1"/>
        </w:rPr>
        <w:t>past</w:t>
      </w:r>
      <w:r w:rsidRPr="008C3447">
        <w:rPr>
          <w:rFonts w:ascii="Times New Roman" w:hAnsi="Times New Roman" w:cs="Times New Roman"/>
          <w:spacing w:val="-2"/>
        </w:rPr>
        <w:t xml:space="preserve"> </w:t>
      </w:r>
      <w:r w:rsidRPr="008C3447">
        <w:rPr>
          <w:rFonts w:ascii="Times New Roman" w:hAnsi="Times New Roman" w:cs="Times New Roman"/>
        </w:rPr>
        <w:t xml:space="preserve">or </w:t>
      </w:r>
      <w:r w:rsidRPr="008C3447">
        <w:rPr>
          <w:rFonts w:ascii="Times New Roman" w:hAnsi="Times New Roman" w:cs="Times New Roman"/>
          <w:spacing w:val="-2"/>
        </w:rPr>
        <w:t>pending</w:t>
      </w:r>
      <w:r w:rsidRPr="008C3447">
        <w:rPr>
          <w:rFonts w:ascii="Times New Roman" w:hAnsi="Times New Roman" w:cs="Times New Roman"/>
          <w:spacing w:val="-1"/>
        </w:rPr>
        <w:t xml:space="preserve"> civil</w:t>
      </w:r>
      <w:r w:rsidRPr="008C3447">
        <w:rPr>
          <w:rFonts w:ascii="Times New Roman" w:hAnsi="Times New Roman" w:cs="Times New Roman"/>
          <w:spacing w:val="-2"/>
        </w:rPr>
        <w:t xml:space="preserve"> </w:t>
      </w:r>
      <w:r w:rsidRPr="008C3447">
        <w:rPr>
          <w:rFonts w:ascii="Times New Roman" w:hAnsi="Times New Roman" w:cs="Times New Roman"/>
        </w:rPr>
        <w:t>or</w:t>
      </w:r>
      <w:r w:rsidRPr="008C3447">
        <w:rPr>
          <w:rFonts w:ascii="Times New Roman" w:hAnsi="Times New Roman" w:cs="Times New Roman"/>
          <w:spacing w:val="-2"/>
        </w:rPr>
        <w:t xml:space="preserve"> </w:t>
      </w:r>
      <w:r w:rsidRPr="008C3447">
        <w:rPr>
          <w:rFonts w:ascii="Times New Roman" w:hAnsi="Times New Roman" w:cs="Times New Roman"/>
          <w:spacing w:val="-1"/>
        </w:rPr>
        <w:t>criminal</w:t>
      </w:r>
      <w:r w:rsidRPr="008C3447">
        <w:rPr>
          <w:rFonts w:ascii="Times New Roman" w:hAnsi="Times New Roman" w:cs="Times New Roman"/>
        </w:rPr>
        <w:t xml:space="preserve"> </w:t>
      </w:r>
      <w:r w:rsidRPr="008C3447">
        <w:rPr>
          <w:rFonts w:ascii="Times New Roman" w:hAnsi="Times New Roman" w:cs="Times New Roman"/>
          <w:spacing w:val="-1"/>
        </w:rPr>
        <w:t>litigation</w:t>
      </w:r>
      <w:r w:rsidRPr="008C3447">
        <w:rPr>
          <w:rFonts w:ascii="Times New Roman" w:hAnsi="Times New Roman" w:cs="Times New Roman"/>
          <w:spacing w:val="-3"/>
        </w:rPr>
        <w:t xml:space="preserve"> </w:t>
      </w:r>
      <w:r w:rsidRPr="008C3447">
        <w:rPr>
          <w:rFonts w:ascii="Times New Roman" w:hAnsi="Times New Roman" w:cs="Times New Roman"/>
        </w:rPr>
        <w:t xml:space="preserve">or </w:t>
      </w:r>
      <w:r w:rsidRPr="008C3447">
        <w:rPr>
          <w:rFonts w:ascii="Times New Roman" w:hAnsi="Times New Roman" w:cs="Times New Roman"/>
          <w:spacing w:val="-1"/>
        </w:rPr>
        <w:t>legal</w:t>
      </w:r>
      <w:r w:rsidRPr="008C3447">
        <w:rPr>
          <w:rFonts w:ascii="Times New Roman" w:hAnsi="Times New Roman" w:cs="Times New Roman"/>
        </w:rPr>
        <w:t xml:space="preserve"> </w:t>
      </w:r>
      <w:r w:rsidRPr="008C3447">
        <w:rPr>
          <w:rFonts w:ascii="Times New Roman" w:hAnsi="Times New Roman" w:cs="Times New Roman"/>
          <w:spacing w:val="-1"/>
        </w:rPr>
        <w:t>proceeding concerning the</w:t>
      </w:r>
      <w:r w:rsidRPr="008C3447">
        <w:rPr>
          <w:rFonts w:ascii="Times New Roman" w:hAnsi="Times New Roman" w:cs="Times New Roman"/>
          <w:spacing w:val="59"/>
        </w:rPr>
        <w:t xml:space="preserve"> </w:t>
      </w:r>
      <w:r w:rsidRPr="008C3447">
        <w:rPr>
          <w:rFonts w:ascii="Times New Roman" w:hAnsi="Times New Roman" w:cs="Times New Roman"/>
          <w:spacing w:val="-1"/>
        </w:rPr>
        <w:t>management</w:t>
      </w:r>
      <w:r w:rsidRPr="008C3447">
        <w:rPr>
          <w:rFonts w:ascii="Times New Roman" w:hAnsi="Times New Roman" w:cs="Times New Roman"/>
          <w:spacing w:val="-2"/>
        </w:rPr>
        <w:t xml:space="preserve"> </w:t>
      </w:r>
      <w:r w:rsidRPr="008C3447">
        <w:rPr>
          <w:rFonts w:ascii="Times New Roman" w:hAnsi="Times New Roman" w:cs="Times New Roman"/>
        </w:rPr>
        <w:t>of</w:t>
      </w:r>
      <w:r w:rsidRPr="008C3447">
        <w:rPr>
          <w:rFonts w:ascii="Times New Roman" w:hAnsi="Times New Roman" w:cs="Times New Roman"/>
          <w:spacing w:val="-2"/>
        </w:rPr>
        <w:t xml:space="preserve"> </w:t>
      </w:r>
      <w:r w:rsidRPr="008C3447">
        <w:rPr>
          <w:rFonts w:ascii="Times New Roman" w:hAnsi="Times New Roman" w:cs="Times New Roman"/>
          <w:spacing w:val="-1"/>
        </w:rPr>
        <w:t>client</w:t>
      </w:r>
      <w:r w:rsidRPr="008C3447">
        <w:rPr>
          <w:rFonts w:ascii="Times New Roman" w:hAnsi="Times New Roman" w:cs="Times New Roman"/>
          <w:spacing w:val="-2"/>
        </w:rPr>
        <w:t xml:space="preserve"> </w:t>
      </w:r>
      <w:r w:rsidRPr="008C3447">
        <w:rPr>
          <w:rFonts w:ascii="Times New Roman" w:hAnsi="Times New Roman" w:cs="Times New Roman"/>
          <w:spacing w:val="-1"/>
        </w:rPr>
        <w:t>assets?</w:t>
      </w:r>
      <w:r w:rsidRPr="008C3447">
        <w:rPr>
          <w:rFonts w:ascii="Times New Roman" w:hAnsi="Times New Roman" w:cs="Times New Roman"/>
          <w:spacing w:val="1"/>
        </w:rPr>
        <w:t xml:space="preserve"> </w:t>
      </w:r>
      <w:r w:rsidRPr="008C3447">
        <w:rPr>
          <w:rFonts w:ascii="Times New Roman" w:hAnsi="Times New Roman" w:cs="Times New Roman"/>
          <w:spacing w:val="-1"/>
        </w:rPr>
        <w:t>If</w:t>
      </w:r>
      <w:r w:rsidRPr="008C3447">
        <w:rPr>
          <w:rFonts w:ascii="Times New Roman" w:hAnsi="Times New Roman" w:cs="Times New Roman"/>
          <w:spacing w:val="-2"/>
        </w:rPr>
        <w:t xml:space="preserve"> </w:t>
      </w:r>
      <w:r w:rsidRPr="008C3447">
        <w:rPr>
          <w:rFonts w:ascii="Times New Roman" w:hAnsi="Times New Roman" w:cs="Times New Roman"/>
        </w:rPr>
        <w:t>so,</w:t>
      </w:r>
      <w:r w:rsidRPr="008C3447">
        <w:rPr>
          <w:rFonts w:ascii="Times New Roman" w:hAnsi="Times New Roman" w:cs="Times New Roman"/>
          <w:spacing w:val="-2"/>
        </w:rPr>
        <w:t xml:space="preserve"> </w:t>
      </w:r>
      <w:r w:rsidRPr="008C3447">
        <w:rPr>
          <w:rFonts w:ascii="Times New Roman" w:hAnsi="Times New Roman" w:cs="Times New Roman"/>
          <w:spacing w:val="-1"/>
        </w:rPr>
        <w:t>describe</w:t>
      </w:r>
      <w:r w:rsidRPr="008C3447">
        <w:rPr>
          <w:rFonts w:ascii="Times New Roman" w:hAnsi="Times New Roman" w:cs="Times New Roman"/>
          <w:spacing w:val="-2"/>
        </w:rPr>
        <w:t xml:space="preserve"> </w:t>
      </w:r>
      <w:r w:rsidRPr="008C3447">
        <w:rPr>
          <w:rFonts w:ascii="Times New Roman" w:hAnsi="Times New Roman" w:cs="Times New Roman"/>
          <w:spacing w:val="-1"/>
          <w:u w:val="single" w:color="000000"/>
        </w:rPr>
        <w:t>each</w:t>
      </w:r>
      <w:r w:rsidRPr="008C3447">
        <w:rPr>
          <w:rFonts w:ascii="Times New Roman" w:hAnsi="Times New Roman" w:cs="Times New Roman"/>
          <w:i/>
          <w:iCs/>
          <w:spacing w:val="-2"/>
        </w:rPr>
        <w:t xml:space="preserve"> </w:t>
      </w:r>
      <w:r w:rsidRPr="008C3447">
        <w:rPr>
          <w:rFonts w:ascii="Times New Roman" w:hAnsi="Times New Roman" w:cs="Times New Roman"/>
          <w:spacing w:val="-1"/>
        </w:rPr>
        <w:t>instance,</w:t>
      </w:r>
      <w:r w:rsidRPr="008C3447">
        <w:rPr>
          <w:rFonts w:ascii="Times New Roman" w:hAnsi="Times New Roman" w:cs="Times New Roman"/>
        </w:rPr>
        <w:t xml:space="preserve"> </w:t>
      </w:r>
      <w:r w:rsidRPr="008C3447">
        <w:rPr>
          <w:rFonts w:ascii="Times New Roman" w:hAnsi="Times New Roman" w:cs="Times New Roman"/>
          <w:spacing w:val="-1"/>
        </w:rPr>
        <w:t>regardless</w:t>
      </w:r>
      <w:r w:rsidRPr="008C3447">
        <w:rPr>
          <w:rFonts w:ascii="Times New Roman" w:hAnsi="Times New Roman" w:cs="Times New Roman"/>
          <w:spacing w:val="-2"/>
        </w:rPr>
        <w:t xml:space="preserve"> </w:t>
      </w:r>
      <w:r w:rsidRPr="008C3447">
        <w:rPr>
          <w:rFonts w:ascii="Times New Roman" w:hAnsi="Times New Roman" w:cs="Times New Roman"/>
        </w:rPr>
        <w:t>of</w:t>
      </w:r>
      <w:r w:rsidRPr="008C3447">
        <w:rPr>
          <w:rFonts w:ascii="Times New Roman" w:hAnsi="Times New Roman" w:cs="Times New Roman"/>
          <w:spacing w:val="-3"/>
        </w:rPr>
        <w:t xml:space="preserve"> </w:t>
      </w:r>
      <w:r w:rsidRPr="008C3447">
        <w:rPr>
          <w:rFonts w:ascii="Times New Roman" w:hAnsi="Times New Roman" w:cs="Times New Roman"/>
          <w:spacing w:val="-1"/>
        </w:rPr>
        <w:t>materiality.</w:t>
      </w:r>
    </w:p>
    <w:p w14:paraId="7C5163F9" w14:textId="77777777" w:rsidR="00596439" w:rsidRPr="008C3447" w:rsidRDefault="00602573" w:rsidP="00F930FC">
      <w:pPr>
        <w:pStyle w:val="ListParagraph"/>
        <w:numPr>
          <w:ilvl w:val="0"/>
          <w:numId w:val="38"/>
        </w:numPr>
        <w:ind w:right="25"/>
        <w:contextualSpacing/>
        <w:jc w:val="both"/>
        <w:rPr>
          <w:rFonts w:ascii="Times New Roman" w:hAnsi="Times New Roman" w:cs="Times New Roman"/>
        </w:rPr>
      </w:pPr>
      <w:r w:rsidRPr="008C3447">
        <w:rPr>
          <w:rFonts w:ascii="Times New Roman" w:hAnsi="Times New Roman" w:cs="Times New Roman"/>
          <w:spacing w:val="-1"/>
        </w:rPr>
        <w:t>Has</w:t>
      </w:r>
      <w:r w:rsidRPr="008C3447">
        <w:rPr>
          <w:rFonts w:ascii="Times New Roman" w:hAnsi="Times New Roman" w:cs="Times New Roman"/>
        </w:rPr>
        <w:t xml:space="preserve"> </w:t>
      </w:r>
      <w:r w:rsidRPr="008C3447">
        <w:rPr>
          <w:rFonts w:ascii="Times New Roman" w:hAnsi="Times New Roman" w:cs="Times New Roman"/>
          <w:spacing w:val="-1"/>
        </w:rPr>
        <w:t>any</w:t>
      </w:r>
      <w:r w:rsidRPr="008C3447">
        <w:rPr>
          <w:rFonts w:ascii="Times New Roman" w:hAnsi="Times New Roman" w:cs="Times New Roman"/>
          <w:spacing w:val="1"/>
        </w:rPr>
        <w:t xml:space="preserve"> </w:t>
      </w:r>
      <w:r w:rsidRPr="008C3447">
        <w:rPr>
          <w:rFonts w:ascii="Times New Roman" w:hAnsi="Times New Roman" w:cs="Times New Roman"/>
          <w:spacing w:val="-1"/>
        </w:rPr>
        <w:t>current/prior</w:t>
      </w:r>
      <w:r w:rsidRPr="008C3447">
        <w:rPr>
          <w:rFonts w:ascii="Times New Roman" w:hAnsi="Times New Roman" w:cs="Times New Roman"/>
        </w:rPr>
        <w:t xml:space="preserve"> </w:t>
      </w:r>
      <w:r w:rsidRPr="008C3447">
        <w:rPr>
          <w:rFonts w:ascii="Times New Roman" w:hAnsi="Times New Roman" w:cs="Times New Roman"/>
          <w:spacing w:val="-1"/>
        </w:rPr>
        <w:t>director,</w:t>
      </w:r>
      <w:r w:rsidRPr="008C3447">
        <w:rPr>
          <w:rFonts w:ascii="Times New Roman" w:hAnsi="Times New Roman" w:cs="Times New Roman"/>
          <w:spacing w:val="-2"/>
        </w:rPr>
        <w:t xml:space="preserve"> </w:t>
      </w:r>
      <w:r w:rsidRPr="008C3447">
        <w:rPr>
          <w:rFonts w:ascii="Times New Roman" w:hAnsi="Times New Roman" w:cs="Times New Roman"/>
          <w:spacing w:val="-1"/>
        </w:rPr>
        <w:t>officer,</w:t>
      </w:r>
      <w:r w:rsidRPr="008C3447">
        <w:rPr>
          <w:rFonts w:ascii="Times New Roman" w:hAnsi="Times New Roman" w:cs="Times New Roman"/>
        </w:rPr>
        <w:t xml:space="preserve"> </w:t>
      </w:r>
      <w:r w:rsidRPr="008C3447">
        <w:rPr>
          <w:rFonts w:ascii="Times New Roman" w:hAnsi="Times New Roman" w:cs="Times New Roman"/>
          <w:spacing w:val="-1"/>
        </w:rPr>
        <w:t>principal</w:t>
      </w:r>
      <w:r w:rsidRPr="008C3447">
        <w:rPr>
          <w:rFonts w:ascii="Times New Roman" w:hAnsi="Times New Roman" w:cs="Times New Roman"/>
          <w:spacing w:val="-3"/>
        </w:rPr>
        <w:t xml:space="preserve"> </w:t>
      </w:r>
      <w:r w:rsidRPr="008C3447">
        <w:rPr>
          <w:rFonts w:ascii="Times New Roman" w:hAnsi="Times New Roman" w:cs="Times New Roman"/>
        </w:rPr>
        <w:t>or</w:t>
      </w:r>
      <w:r w:rsidRPr="008C3447">
        <w:rPr>
          <w:rFonts w:ascii="Times New Roman" w:hAnsi="Times New Roman" w:cs="Times New Roman"/>
          <w:spacing w:val="-2"/>
        </w:rPr>
        <w:t xml:space="preserve"> </w:t>
      </w:r>
      <w:r w:rsidRPr="008C3447">
        <w:rPr>
          <w:rFonts w:ascii="Times New Roman" w:hAnsi="Times New Roman" w:cs="Times New Roman"/>
          <w:spacing w:val="-1"/>
        </w:rPr>
        <w:t>employee</w:t>
      </w:r>
      <w:r w:rsidRPr="008C3447">
        <w:rPr>
          <w:rFonts w:ascii="Times New Roman" w:hAnsi="Times New Roman" w:cs="Times New Roman"/>
          <w:spacing w:val="1"/>
        </w:rPr>
        <w:t xml:space="preserve"> </w:t>
      </w:r>
      <w:r w:rsidRPr="008C3447">
        <w:rPr>
          <w:rFonts w:ascii="Times New Roman" w:hAnsi="Times New Roman" w:cs="Times New Roman"/>
          <w:spacing w:val="-1"/>
        </w:rPr>
        <w:t>ever</w:t>
      </w:r>
      <w:r w:rsidRPr="008C3447">
        <w:rPr>
          <w:rFonts w:ascii="Times New Roman" w:hAnsi="Times New Roman" w:cs="Times New Roman"/>
          <w:spacing w:val="-2"/>
        </w:rPr>
        <w:t xml:space="preserve"> </w:t>
      </w:r>
      <w:r w:rsidRPr="008C3447">
        <w:rPr>
          <w:rFonts w:ascii="Times New Roman" w:hAnsi="Times New Roman" w:cs="Times New Roman"/>
          <w:spacing w:val="-1"/>
        </w:rPr>
        <w:t>been</w:t>
      </w:r>
      <w:r w:rsidRPr="008C3447">
        <w:rPr>
          <w:rFonts w:ascii="Times New Roman" w:hAnsi="Times New Roman" w:cs="Times New Roman"/>
          <w:spacing w:val="-3"/>
        </w:rPr>
        <w:t xml:space="preserve"> </w:t>
      </w:r>
      <w:r w:rsidRPr="008C3447">
        <w:rPr>
          <w:rFonts w:ascii="Times New Roman" w:hAnsi="Times New Roman" w:cs="Times New Roman"/>
          <w:spacing w:val="-1"/>
        </w:rPr>
        <w:t xml:space="preserve">convicted </w:t>
      </w:r>
      <w:r w:rsidRPr="008C3447">
        <w:rPr>
          <w:rFonts w:ascii="Times New Roman" w:hAnsi="Times New Roman" w:cs="Times New Roman"/>
        </w:rPr>
        <w:t xml:space="preserve">of, </w:t>
      </w:r>
      <w:r w:rsidRPr="008C3447">
        <w:rPr>
          <w:rFonts w:ascii="Times New Roman" w:hAnsi="Times New Roman" w:cs="Times New Roman"/>
          <w:spacing w:val="-1"/>
        </w:rPr>
        <w:t>pled</w:t>
      </w:r>
      <w:r w:rsidRPr="008C3447">
        <w:rPr>
          <w:rFonts w:ascii="Times New Roman" w:hAnsi="Times New Roman" w:cs="Times New Roman"/>
          <w:spacing w:val="51"/>
        </w:rPr>
        <w:t xml:space="preserve"> </w:t>
      </w:r>
      <w:r w:rsidRPr="008C3447">
        <w:rPr>
          <w:rFonts w:ascii="Times New Roman" w:hAnsi="Times New Roman" w:cs="Times New Roman"/>
          <w:spacing w:val="-1"/>
        </w:rPr>
        <w:t>guilty</w:t>
      </w:r>
      <w:r w:rsidRPr="008C3447">
        <w:rPr>
          <w:rFonts w:ascii="Times New Roman" w:hAnsi="Times New Roman" w:cs="Times New Roman"/>
          <w:spacing w:val="1"/>
        </w:rPr>
        <w:t xml:space="preserve"> </w:t>
      </w:r>
      <w:r w:rsidRPr="008C3447">
        <w:rPr>
          <w:rFonts w:ascii="Times New Roman" w:hAnsi="Times New Roman" w:cs="Times New Roman"/>
          <w:spacing w:val="-1"/>
        </w:rPr>
        <w:t>to,</w:t>
      </w:r>
      <w:r w:rsidRPr="008C3447">
        <w:rPr>
          <w:rFonts w:ascii="Times New Roman" w:hAnsi="Times New Roman" w:cs="Times New Roman"/>
          <w:spacing w:val="-2"/>
        </w:rPr>
        <w:t xml:space="preserve"> </w:t>
      </w:r>
      <w:r w:rsidRPr="008C3447">
        <w:rPr>
          <w:rFonts w:ascii="Times New Roman" w:hAnsi="Times New Roman" w:cs="Times New Roman"/>
        </w:rPr>
        <w:t xml:space="preserve">or </w:t>
      </w:r>
      <w:r w:rsidRPr="008C3447">
        <w:rPr>
          <w:rFonts w:ascii="Times New Roman" w:hAnsi="Times New Roman" w:cs="Times New Roman"/>
          <w:spacing w:val="-1"/>
        </w:rPr>
        <w:t>pled nolo contendere</w:t>
      </w:r>
      <w:r w:rsidRPr="008C3447">
        <w:rPr>
          <w:rFonts w:ascii="Times New Roman" w:hAnsi="Times New Roman" w:cs="Times New Roman"/>
          <w:spacing w:val="1"/>
        </w:rPr>
        <w:t xml:space="preserve"> </w:t>
      </w:r>
      <w:r w:rsidRPr="008C3447">
        <w:rPr>
          <w:rFonts w:ascii="Times New Roman" w:hAnsi="Times New Roman" w:cs="Times New Roman"/>
          <w:spacing w:val="-1"/>
        </w:rPr>
        <w:t>to</w:t>
      </w:r>
      <w:r w:rsidRPr="008C3447">
        <w:rPr>
          <w:rFonts w:ascii="Times New Roman" w:hAnsi="Times New Roman" w:cs="Times New Roman"/>
          <w:spacing w:val="1"/>
        </w:rPr>
        <w:t xml:space="preserve"> </w:t>
      </w:r>
      <w:r w:rsidRPr="008C3447">
        <w:rPr>
          <w:rFonts w:ascii="Times New Roman" w:hAnsi="Times New Roman" w:cs="Times New Roman"/>
        </w:rPr>
        <w:t>a</w:t>
      </w:r>
      <w:r w:rsidRPr="008C3447">
        <w:rPr>
          <w:rFonts w:ascii="Times New Roman" w:hAnsi="Times New Roman" w:cs="Times New Roman"/>
          <w:spacing w:val="-2"/>
        </w:rPr>
        <w:t xml:space="preserve"> </w:t>
      </w:r>
      <w:r w:rsidRPr="008C3447">
        <w:rPr>
          <w:rFonts w:ascii="Times New Roman" w:hAnsi="Times New Roman" w:cs="Times New Roman"/>
          <w:spacing w:val="-1"/>
        </w:rPr>
        <w:t>felony?</w:t>
      </w:r>
      <w:r w:rsidRPr="008C3447">
        <w:rPr>
          <w:rFonts w:ascii="Times New Roman" w:hAnsi="Times New Roman" w:cs="Times New Roman"/>
          <w:spacing w:val="1"/>
        </w:rPr>
        <w:t xml:space="preserve"> </w:t>
      </w:r>
      <w:r w:rsidRPr="008C3447">
        <w:rPr>
          <w:rFonts w:ascii="Times New Roman" w:hAnsi="Times New Roman" w:cs="Times New Roman"/>
          <w:spacing w:val="-1"/>
        </w:rPr>
        <w:t>If</w:t>
      </w:r>
      <w:r w:rsidRPr="008C3447">
        <w:rPr>
          <w:rFonts w:ascii="Times New Roman" w:hAnsi="Times New Roman" w:cs="Times New Roman"/>
        </w:rPr>
        <w:t xml:space="preserve"> </w:t>
      </w:r>
      <w:r w:rsidRPr="008C3447">
        <w:rPr>
          <w:rFonts w:ascii="Times New Roman" w:hAnsi="Times New Roman" w:cs="Times New Roman"/>
          <w:spacing w:val="-1"/>
        </w:rPr>
        <w:t>so,</w:t>
      </w:r>
      <w:r w:rsidRPr="008C3447">
        <w:rPr>
          <w:rFonts w:ascii="Times New Roman" w:hAnsi="Times New Roman" w:cs="Times New Roman"/>
        </w:rPr>
        <w:t xml:space="preserve"> </w:t>
      </w:r>
      <w:r w:rsidRPr="008C3447">
        <w:rPr>
          <w:rFonts w:ascii="Times New Roman" w:hAnsi="Times New Roman" w:cs="Times New Roman"/>
          <w:spacing w:val="-1"/>
        </w:rPr>
        <w:t xml:space="preserve">describe </w:t>
      </w:r>
      <w:r w:rsidRPr="008C3447">
        <w:rPr>
          <w:rFonts w:ascii="Times New Roman" w:hAnsi="Times New Roman" w:cs="Times New Roman"/>
          <w:spacing w:val="-1"/>
          <w:u w:val="single" w:color="000000"/>
        </w:rPr>
        <w:t>each</w:t>
      </w:r>
      <w:r w:rsidRPr="004375EF">
        <w:rPr>
          <w:rFonts w:ascii="Times New Roman" w:hAnsi="Times New Roman" w:cs="Times New Roman"/>
          <w:spacing w:val="-1"/>
        </w:rPr>
        <w:t xml:space="preserve"> </w:t>
      </w:r>
      <w:r w:rsidRPr="008C3447">
        <w:rPr>
          <w:rFonts w:ascii="Times New Roman" w:hAnsi="Times New Roman" w:cs="Times New Roman"/>
          <w:spacing w:val="-1"/>
        </w:rPr>
        <w:t>instance.</w:t>
      </w:r>
    </w:p>
    <w:p w14:paraId="597541E3" w14:textId="77777777" w:rsidR="00596439" w:rsidRPr="008C3447" w:rsidRDefault="00602573" w:rsidP="00F930FC">
      <w:pPr>
        <w:pStyle w:val="ListParagraph"/>
        <w:numPr>
          <w:ilvl w:val="0"/>
          <w:numId w:val="38"/>
        </w:numPr>
        <w:autoSpaceDE w:val="0"/>
        <w:autoSpaceDN w:val="0"/>
        <w:ind w:right="25"/>
        <w:contextualSpacing/>
        <w:jc w:val="both"/>
        <w:rPr>
          <w:rFonts w:ascii="Times New Roman" w:hAnsi="Times New Roman" w:cs="Times New Roman"/>
        </w:rPr>
      </w:pPr>
      <w:r w:rsidRPr="008C3447">
        <w:rPr>
          <w:rFonts w:ascii="Times New Roman" w:hAnsi="Times New Roman" w:cs="Times New Roman"/>
        </w:rPr>
        <w:t>Are employees governed by non-compete, non-solicit agreements or employment contracts? If so, please provide details.</w:t>
      </w:r>
    </w:p>
    <w:p w14:paraId="026D9A2E" w14:textId="77777777" w:rsidR="00596439" w:rsidRPr="008C3447" w:rsidRDefault="00602573" w:rsidP="00F930FC">
      <w:pPr>
        <w:pStyle w:val="ListParagraph"/>
        <w:numPr>
          <w:ilvl w:val="0"/>
          <w:numId w:val="38"/>
        </w:numPr>
        <w:ind w:right="25"/>
        <w:contextualSpacing/>
        <w:jc w:val="both"/>
        <w:rPr>
          <w:rFonts w:ascii="Times New Roman" w:hAnsi="Times New Roman" w:cs="Times New Roman"/>
        </w:rPr>
      </w:pPr>
      <w:r w:rsidRPr="008C3447">
        <w:rPr>
          <w:rFonts w:ascii="Times New Roman" w:hAnsi="Times New Roman" w:cs="Times New Roman"/>
        </w:rPr>
        <w:t>Is your</w:t>
      </w:r>
      <w:r w:rsidRPr="008C3447">
        <w:rPr>
          <w:rFonts w:ascii="Times New Roman" w:hAnsi="Times New Roman" w:cs="Times New Roman"/>
          <w:spacing w:val="-2"/>
        </w:rPr>
        <w:t xml:space="preserve"> </w:t>
      </w:r>
      <w:r w:rsidRPr="008C3447">
        <w:rPr>
          <w:rFonts w:ascii="Times New Roman" w:hAnsi="Times New Roman" w:cs="Times New Roman"/>
        </w:rPr>
        <w:t xml:space="preserve">firm registered </w:t>
      </w:r>
      <w:r w:rsidRPr="008C3447">
        <w:rPr>
          <w:rFonts w:ascii="Times New Roman" w:hAnsi="Times New Roman" w:cs="Times New Roman"/>
          <w:spacing w:val="-2"/>
        </w:rPr>
        <w:t>as</w:t>
      </w:r>
      <w:r w:rsidRPr="008C3447">
        <w:rPr>
          <w:rFonts w:ascii="Times New Roman" w:hAnsi="Times New Roman" w:cs="Times New Roman"/>
        </w:rPr>
        <w:t xml:space="preserve"> </w:t>
      </w:r>
      <w:r w:rsidRPr="008C3447">
        <w:rPr>
          <w:rFonts w:ascii="Times New Roman" w:hAnsi="Times New Roman" w:cs="Times New Roman"/>
          <w:spacing w:val="-2"/>
        </w:rPr>
        <w:t>an</w:t>
      </w:r>
      <w:r w:rsidRPr="008C3447">
        <w:rPr>
          <w:rFonts w:ascii="Times New Roman" w:hAnsi="Times New Roman" w:cs="Times New Roman"/>
        </w:rPr>
        <w:t xml:space="preserve"> investment</w:t>
      </w:r>
      <w:r w:rsidRPr="008C3447">
        <w:rPr>
          <w:rFonts w:ascii="Times New Roman" w:hAnsi="Times New Roman" w:cs="Times New Roman"/>
          <w:spacing w:val="1"/>
        </w:rPr>
        <w:t xml:space="preserve"> </w:t>
      </w:r>
      <w:r w:rsidRPr="008C3447">
        <w:rPr>
          <w:rFonts w:ascii="Times New Roman" w:hAnsi="Times New Roman" w:cs="Times New Roman"/>
        </w:rPr>
        <w:t>advisor under the</w:t>
      </w:r>
      <w:r w:rsidRPr="008C3447">
        <w:rPr>
          <w:rFonts w:ascii="Times New Roman" w:hAnsi="Times New Roman" w:cs="Times New Roman"/>
          <w:spacing w:val="1"/>
        </w:rPr>
        <w:t xml:space="preserve"> </w:t>
      </w:r>
      <w:r w:rsidRPr="008C3447">
        <w:rPr>
          <w:rFonts w:ascii="Times New Roman" w:hAnsi="Times New Roman" w:cs="Times New Roman"/>
        </w:rPr>
        <w:t>Investment</w:t>
      </w:r>
      <w:r w:rsidRPr="008C3447">
        <w:rPr>
          <w:rFonts w:ascii="Times New Roman" w:hAnsi="Times New Roman" w:cs="Times New Roman"/>
          <w:spacing w:val="1"/>
        </w:rPr>
        <w:t xml:space="preserve"> </w:t>
      </w:r>
      <w:r w:rsidRPr="008C3447">
        <w:rPr>
          <w:rFonts w:ascii="Times New Roman" w:hAnsi="Times New Roman" w:cs="Times New Roman"/>
        </w:rPr>
        <w:t>Advisors</w:t>
      </w:r>
      <w:r w:rsidRPr="008C3447">
        <w:rPr>
          <w:rFonts w:ascii="Times New Roman" w:hAnsi="Times New Roman" w:cs="Times New Roman"/>
          <w:spacing w:val="-2"/>
        </w:rPr>
        <w:t xml:space="preserve"> </w:t>
      </w:r>
      <w:r w:rsidRPr="008C3447">
        <w:rPr>
          <w:rFonts w:ascii="Times New Roman" w:hAnsi="Times New Roman" w:cs="Times New Roman"/>
        </w:rPr>
        <w:t>Act</w:t>
      </w:r>
      <w:r w:rsidRPr="008C3447">
        <w:rPr>
          <w:rFonts w:ascii="Times New Roman" w:hAnsi="Times New Roman" w:cs="Times New Roman"/>
          <w:spacing w:val="1"/>
        </w:rPr>
        <w:t xml:space="preserve"> </w:t>
      </w:r>
      <w:r w:rsidRPr="008C3447">
        <w:rPr>
          <w:rFonts w:ascii="Times New Roman" w:hAnsi="Times New Roman" w:cs="Times New Roman"/>
        </w:rPr>
        <w:t>of</w:t>
      </w:r>
      <w:r w:rsidRPr="008C3447">
        <w:rPr>
          <w:rFonts w:ascii="Times New Roman" w:hAnsi="Times New Roman" w:cs="Times New Roman"/>
          <w:spacing w:val="-2"/>
        </w:rPr>
        <w:t xml:space="preserve"> </w:t>
      </w:r>
      <w:r w:rsidRPr="008C3447">
        <w:rPr>
          <w:rFonts w:ascii="Times New Roman" w:hAnsi="Times New Roman" w:cs="Times New Roman"/>
        </w:rPr>
        <w:t>1940?</w:t>
      </w:r>
      <w:r w:rsidRPr="008C3447">
        <w:rPr>
          <w:rFonts w:ascii="Times New Roman" w:hAnsi="Times New Roman" w:cs="Times New Roman"/>
          <w:spacing w:val="53"/>
        </w:rPr>
        <w:t xml:space="preserve"> </w:t>
      </w:r>
      <w:r w:rsidRPr="008C3447">
        <w:rPr>
          <w:rFonts w:ascii="Times New Roman" w:hAnsi="Times New Roman" w:cs="Times New Roman"/>
        </w:rPr>
        <w:t>If so, please</w:t>
      </w:r>
      <w:r w:rsidRPr="008C3447">
        <w:rPr>
          <w:rFonts w:ascii="Times New Roman" w:hAnsi="Times New Roman" w:cs="Times New Roman"/>
          <w:spacing w:val="-2"/>
        </w:rPr>
        <w:t xml:space="preserve"> </w:t>
      </w:r>
      <w:r w:rsidRPr="008C3447">
        <w:rPr>
          <w:rFonts w:ascii="Times New Roman" w:hAnsi="Times New Roman" w:cs="Times New Roman"/>
        </w:rPr>
        <w:t>attach</w:t>
      </w:r>
      <w:r w:rsidRPr="008C3447">
        <w:rPr>
          <w:rFonts w:ascii="Times New Roman" w:hAnsi="Times New Roman" w:cs="Times New Roman"/>
          <w:spacing w:val="-3"/>
        </w:rPr>
        <w:t xml:space="preserve"> </w:t>
      </w:r>
      <w:r w:rsidRPr="008C3447">
        <w:rPr>
          <w:rFonts w:ascii="Times New Roman" w:hAnsi="Times New Roman" w:cs="Times New Roman"/>
        </w:rPr>
        <w:t>your firm’s ADV</w:t>
      </w:r>
      <w:r w:rsidRPr="008C3447">
        <w:rPr>
          <w:rFonts w:ascii="Times New Roman" w:hAnsi="Times New Roman" w:cs="Times New Roman"/>
          <w:spacing w:val="-3"/>
        </w:rPr>
        <w:t xml:space="preserve"> </w:t>
      </w:r>
      <w:r w:rsidRPr="008C3447">
        <w:rPr>
          <w:rFonts w:ascii="Times New Roman" w:hAnsi="Times New Roman" w:cs="Times New Roman"/>
        </w:rPr>
        <w:t>Part</w:t>
      </w:r>
      <w:r w:rsidRPr="008C3447">
        <w:rPr>
          <w:rFonts w:ascii="Times New Roman" w:hAnsi="Times New Roman" w:cs="Times New Roman"/>
          <w:spacing w:val="1"/>
        </w:rPr>
        <w:t xml:space="preserve"> </w:t>
      </w:r>
      <w:r w:rsidRPr="008C3447">
        <w:rPr>
          <w:rFonts w:ascii="Times New Roman" w:hAnsi="Times New Roman" w:cs="Times New Roman"/>
        </w:rPr>
        <w:t>II</w:t>
      </w:r>
      <w:r w:rsidRPr="008C3447">
        <w:rPr>
          <w:rFonts w:ascii="Times New Roman" w:hAnsi="Times New Roman" w:cs="Times New Roman"/>
          <w:spacing w:val="-2"/>
        </w:rPr>
        <w:t xml:space="preserve"> </w:t>
      </w:r>
      <w:r w:rsidRPr="008C3447">
        <w:rPr>
          <w:rFonts w:ascii="Times New Roman" w:hAnsi="Times New Roman" w:cs="Times New Roman"/>
        </w:rPr>
        <w:t xml:space="preserve">in </w:t>
      </w:r>
      <w:r w:rsidR="008C3447" w:rsidRPr="00F930FC">
        <w:rPr>
          <w:rFonts w:ascii="Times New Roman" w:hAnsi="Times New Roman" w:cs="Times New Roman"/>
        </w:rPr>
        <w:t>an attachment</w:t>
      </w:r>
      <w:r w:rsidRPr="00F930FC">
        <w:rPr>
          <w:rFonts w:ascii="Times New Roman" w:hAnsi="Times New Roman" w:cs="Times New Roman"/>
        </w:rPr>
        <w:t>.</w:t>
      </w:r>
      <w:r w:rsidRPr="008C3447">
        <w:rPr>
          <w:rFonts w:ascii="Times New Roman" w:hAnsi="Times New Roman" w:cs="Times New Roman"/>
        </w:rPr>
        <w:t xml:space="preserve"> If exempt, please</w:t>
      </w:r>
      <w:r w:rsidRPr="008C3447">
        <w:rPr>
          <w:rFonts w:ascii="Times New Roman" w:hAnsi="Times New Roman" w:cs="Times New Roman"/>
          <w:spacing w:val="1"/>
        </w:rPr>
        <w:t xml:space="preserve"> </w:t>
      </w:r>
      <w:r w:rsidRPr="008C3447">
        <w:rPr>
          <w:rFonts w:ascii="Times New Roman" w:hAnsi="Times New Roman" w:cs="Times New Roman"/>
        </w:rPr>
        <w:t>describe</w:t>
      </w:r>
      <w:r w:rsidRPr="008C3447">
        <w:rPr>
          <w:rFonts w:ascii="Times New Roman" w:hAnsi="Times New Roman" w:cs="Times New Roman"/>
          <w:spacing w:val="1"/>
        </w:rPr>
        <w:t xml:space="preserve"> </w:t>
      </w:r>
      <w:r w:rsidRPr="008C3447">
        <w:rPr>
          <w:rFonts w:ascii="Times New Roman" w:hAnsi="Times New Roman" w:cs="Times New Roman"/>
        </w:rPr>
        <w:t>the</w:t>
      </w:r>
      <w:r w:rsidRPr="008C3447">
        <w:rPr>
          <w:rFonts w:ascii="Times New Roman" w:hAnsi="Times New Roman" w:cs="Times New Roman"/>
          <w:spacing w:val="51"/>
        </w:rPr>
        <w:t xml:space="preserve"> </w:t>
      </w:r>
      <w:r w:rsidRPr="008C3447">
        <w:rPr>
          <w:rFonts w:ascii="Times New Roman" w:hAnsi="Times New Roman" w:cs="Times New Roman"/>
        </w:rPr>
        <w:t>exemption.</w:t>
      </w:r>
    </w:p>
    <w:p w14:paraId="41C07BBA" w14:textId="77777777" w:rsidR="00596439" w:rsidRPr="008C3447" w:rsidRDefault="00602573" w:rsidP="00F930FC">
      <w:pPr>
        <w:widowControl/>
        <w:numPr>
          <w:ilvl w:val="0"/>
          <w:numId w:val="3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5"/>
        <w:jc w:val="both"/>
        <w:rPr>
          <w:rFonts w:ascii="Times New Roman" w:hAnsi="Times New Roman" w:cs="Times New Roman"/>
        </w:rPr>
      </w:pPr>
      <w:r w:rsidRPr="008C3447">
        <w:rPr>
          <w:rFonts w:ascii="Times New Roman" w:hAnsi="Times New Roman" w:cs="Times New Roman"/>
        </w:rPr>
        <w:t>Please state whether, during the last 10 years, any regulatory agency has conducted an audit or review of the firm. If so, what was the outcome? Discuss any significant findings and how they were remedied. (Include the name of the regulatory agency)</w:t>
      </w:r>
    </w:p>
    <w:p w14:paraId="10575E13" w14:textId="77777777" w:rsidR="00596439" w:rsidRPr="008C3447" w:rsidRDefault="00602573" w:rsidP="00F930FC">
      <w:pPr>
        <w:pStyle w:val="ListParagraph"/>
        <w:numPr>
          <w:ilvl w:val="0"/>
          <w:numId w:val="38"/>
        </w:numPr>
        <w:ind w:right="25"/>
        <w:contextualSpacing/>
        <w:jc w:val="both"/>
        <w:rPr>
          <w:rFonts w:ascii="Times New Roman" w:hAnsi="Times New Roman" w:cs="Times New Roman"/>
        </w:rPr>
      </w:pPr>
      <w:r w:rsidRPr="008C3447">
        <w:rPr>
          <w:rFonts w:ascii="Times New Roman" w:hAnsi="Times New Roman" w:cs="Times New Roman"/>
        </w:rPr>
        <w:t>List</w:t>
      </w:r>
      <w:r w:rsidRPr="008C3447">
        <w:rPr>
          <w:rFonts w:ascii="Times New Roman" w:hAnsi="Times New Roman" w:cs="Times New Roman"/>
          <w:spacing w:val="1"/>
        </w:rPr>
        <w:t xml:space="preserve"> </w:t>
      </w:r>
      <w:r w:rsidRPr="008C3447">
        <w:rPr>
          <w:rFonts w:ascii="Times New Roman" w:hAnsi="Times New Roman" w:cs="Times New Roman"/>
        </w:rPr>
        <w:t>all registrations</w:t>
      </w:r>
      <w:r w:rsidRPr="008C3447">
        <w:rPr>
          <w:rFonts w:ascii="Times New Roman" w:hAnsi="Times New Roman" w:cs="Times New Roman"/>
          <w:spacing w:val="-2"/>
        </w:rPr>
        <w:t xml:space="preserve"> </w:t>
      </w:r>
      <w:r w:rsidRPr="008C3447">
        <w:rPr>
          <w:rFonts w:ascii="Times New Roman" w:hAnsi="Times New Roman" w:cs="Times New Roman"/>
        </w:rPr>
        <w:t>with regulatory agencies</w:t>
      </w:r>
      <w:r w:rsidRPr="008C3447">
        <w:rPr>
          <w:rFonts w:ascii="Times New Roman" w:hAnsi="Times New Roman" w:cs="Times New Roman"/>
          <w:spacing w:val="-2"/>
        </w:rPr>
        <w:t xml:space="preserve"> </w:t>
      </w:r>
      <w:r w:rsidRPr="008C3447">
        <w:rPr>
          <w:rFonts w:ascii="Times New Roman" w:hAnsi="Times New Roman" w:cs="Times New Roman"/>
        </w:rPr>
        <w:t>or</w:t>
      </w:r>
      <w:r w:rsidRPr="008C3447">
        <w:rPr>
          <w:rFonts w:ascii="Times New Roman" w:hAnsi="Times New Roman" w:cs="Times New Roman"/>
          <w:spacing w:val="-2"/>
        </w:rPr>
        <w:t xml:space="preserve"> </w:t>
      </w:r>
      <w:r w:rsidRPr="008C3447">
        <w:rPr>
          <w:rFonts w:ascii="Times New Roman" w:hAnsi="Times New Roman" w:cs="Times New Roman"/>
        </w:rPr>
        <w:t>self-regulatory bodies. Has a registration ever been denied?</w:t>
      </w:r>
    </w:p>
    <w:p w14:paraId="02C0BEAC" w14:textId="77777777" w:rsidR="00596439" w:rsidRPr="008C3447" w:rsidRDefault="00602573" w:rsidP="00F930FC">
      <w:pPr>
        <w:widowControl/>
        <w:numPr>
          <w:ilvl w:val="0"/>
          <w:numId w:val="3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5"/>
        <w:jc w:val="both"/>
        <w:rPr>
          <w:rFonts w:ascii="Times New Roman" w:hAnsi="Times New Roman" w:cs="Times New Roman"/>
          <w:bCs/>
        </w:rPr>
      </w:pPr>
      <w:r w:rsidRPr="008C3447">
        <w:rPr>
          <w:rFonts w:ascii="Times New Roman" w:eastAsia="Times New Roman" w:hAnsi="Times New Roman" w:cs="Times New Roman"/>
          <w:spacing w:val="-1"/>
        </w:rPr>
        <w:t>List</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2"/>
        </w:rPr>
        <w:t>the</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1"/>
        </w:rPr>
        <w:t>amount</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and respective</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carriers</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rPr>
        <w:t>of</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the</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errors</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2"/>
        </w:rPr>
        <w:t>and</w:t>
      </w:r>
      <w:r w:rsidRPr="008C3447">
        <w:rPr>
          <w:rFonts w:ascii="Times New Roman" w:eastAsia="Times New Roman" w:hAnsi="Times New Roman" w:cs="Times New Roman"/>
          <w:spacing w:val="-1"/>
        </w:rPr>
        <w:t xml:space="preserve"> omissions,</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professional</w:t>
      </w:r>
      <w:r w:rsidRPr="008C3447">
        <w:rPr>
          <w:rFonts w:ascii="Times New Roman" w:eastAsia="Times New Roman" w:hAnsi="Times New Roman" w:cs="Times New Roman"/>
          <w:spacing w:val="-5"/>
        </w:rPr>
        <w:t xml:space="preserve"> </w:t>
      </w:r>
      <w:r w:rsidRPr="008C3447">
        <w:rPr>
          <w:rFonts w:ascii="Times New Roman" w:eastAsia="Times New Roman" w:hAnsi="Times New Roman" w:cs="Times New Roman"/>
          <w:spacing w:val="-1"/>
        </w:rPr>
        <w:t>liability,</w:t>
      </w:r>
      <w:r w:rsidRPr="008C3447">
        <w:rPr>
          <w:rFonts w:ascii="Times New Roman" w:eastAsia="Times New Roman" w:hAnsi="Times New Roman" w:cs="Times New Roman"/>
          <w:spacing w:val="75"/>
        </w:rPr>
        <w:t xml:space="preserve"> </w:t>
      </w:r>
      <w:r w:rsidRPr="008C3447">
        <w:rPr>
          <w:rFonts w:ascii="Times New Roman" w:eastAsia="Times New Roman" w:hAnsi="Times New Roman" w:cs="Times New Roman"/>
          <w:spacing w:val="-1"/>
        </w:rPr>
        <w:t>fiduciary</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1"/>
        </w:rPr>
        <w:t>insurance</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rPr>
        <w:t xml:space="preserve">or </w:t>
      </w:r>
      <w:r w:rsidRPr="008C3447">
        <w:rPr>
          <w:rFonts w:ascii="Times New Roman" w:eastAsia="Times New Roman" w:hAnsi="Times New Roman" w:cs="Times New Roman"/>
          <w:spacing w:val="-1"/>
        </w:rPr>
        <w:t>fidelity</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1"/>
        </w:rPr>
        <w:t>bonds</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1"/>
        </w:rPr>
        <w:t>held by your</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1"/>
        </w:rPr>
        <w:t>firm.</w:t>
      </w:r>
    </w:p>
    <w:p w14:paraId="375F6FB4" w14:textId="77777777" w:rsidR="00596439" w:rsidRPr="008C3447" w:rsidRDefault="00602573" w:rsidP="00F930FC">
      <w:pPr>
        <w:pStyle w:val="ListParagraph"/>
        <w:numPr>
          <w:ilvl w:val="1"/>
          <w:numId w:val="38"/>
        </w:numPr>
        <w:tabs>
          <w:tab w:val="left" w:pos="1200"/>
        </w:tabs>
        <w:ind w:right="25"/>
        <w:contextualSpacing/>
        <w:jc w:val="both"/>
        <w:rPr>
          <w:rFonts w:ascii="Times New Roman" w:eastAsia="Calibri" w:hAnsi="Times New Roman" w:cs="Times New Roman"/>
        </w:rPr>
      </w:pPr>
      <w:r w:rsidRPr="008C3447">
        <w:rPr>
          <w:rFonts w:ascii="Times New Roman" w:eastAsia="Times New Roman" w:hAnsi="Times New Roman" w:cs="Times New Roman"/>
          <w:spacing w:val="-1"/>
        </w:rPr>
        <w:t>Has</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1"/>
        </w:rPr>
        <w:t>your</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1"/>
        </w:rPr>
        <w:t>firm ever</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 xml:space="preserve">submitted </w:t>
      </w:r>
      <w:r w:rsidRPr="008C3447">
        <w:rPr>
          <w:rFonts w:ascii="Times New Roman" w:eastAsia="Times New Roman" w:hAnsi="Times New Roman" w:cs="Times New Roman"/>
        </w:rPr>
        <w:t xml:space="preserve">a </w:t>
      </w:r>
      <w:r w:rsidRPr="008C3447">
        <w:rPr>
          <w:rFonts w:ascii="Times New Roman" w:eastAsia="Times New Roman" w:hAnsi="Times New Roman" w:cs="Times New Roman"/>
          <w:spacing w:val="-1"/>
        </w:rPr>
        <w:t>claim</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1"/>
        </w:rPr>
        <w:t>to your</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1"/>
        </w:rPr>
        <w:t>errors</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2"/>
        </w:rPr>
        <w:t>and</w:t>
      </w:r>
      <w:r w:rsidRPr="008C3447">
        <w:rPr>
          <w:rFonts w:ascii="Times New Roman" w:eastAsia="Times New Roman" w:hAnsi="Times New Roman" w:cs="Times New Roman"/>
          <w:spacing w:val="-1"/>
        </w:rPr>
        <w:t xml:space="preserve"> omissions,</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professional</w:t>
      </w:r>
      <w:r w:rsidRPr="008C3447">
        <w:rPr>
          <w:rFonts w:ascii="Times New Roman" w:eastAsia="Times New Roman" w:hAnsi="Times New Roman" w:cs="Times New Roman"/>
          <w:spacing w:val="-5"/>
        </w:rPr>
        <w:t xml:space="preserve"> </w:t>
      </w:r>
      <w:r w:rsidRPr="008C3447">
        <w:rPr>
          <w:rFonts w:ascii="Times New Roman" w:eastAsia="Times New Roman" w:hAnsi="Times New Roman" w:cs="Times New Roman"/>
          <w:spacing w:val="-1"/>
        </w:rPr>
        <w:t>liability,</w:t>
      </w:r>
      <w:r w:rsidRPr="008C3447">
        <w:rPr>
          <w:rFonts w:ascii="Times New Roman" w:eastAsia="Times New Roman" w:hAnsi="Times New Roman" w:cs="Times New Roman"/>
          <w:spacing w:val="65"/>
        </w:rPr>
        <w:t xml:space="preserve"> </w:t>
      </w:r>
      <w:r w:rsidRPr="008C3447">
        <w:rPr>
          <w:rFonts w:ascii="Times New Roman" w:eastAsia="Times New Roman" w:hAnsi="Times New Roman" w:cs="Times New Roman"/>
          <w:spacing w:val="-1"/>
        </w:rPr>
        <w:t>fiduciary</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1"/>
        </w:rPr>
        <w:t>insurance</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rPr>
        <w:t xml:space="preserve">or </w:t>
      </w:r>
      <w:r w:rsidRPr="008C3447">
        <w:rPr>
          <w:rFonts w:ascii="Times New Roman" w:eastAsia="Times New Roman" w:hAnsi="Times New Roman" w:cs="Times New Roman"/>
          <w:spacing w:val="-1"/>
        </w:rPr>
        <w:t>fidelity</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1"/>
        </w:rPr>
        <w:t>bond carrier(s)? If</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1"/>
        </w:rPr>
        <w:t>so,</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1"/>
        </w:rPr>
        <w:t>describe</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1"/>
        </w:rPr>
        <w:t>each instance.</w:t>
      </w:r>
    </w:p>
    <w:p w14:paraId="634D0E1A" w14:textId="77777777" w:rsidR="00596439" w:rsidRPr="008C3447" w:rsidRDefault="00602573" w:rsidP="00F930FC">
      <w:pPr>
        <w:pStyle w:val="ListParagraph"/>
        <w:numPr>
          <w:ilvl w:val="1"/>
          <w:numId w:val="38"/>
        </w:numPr>
        <w:tabs>
          <w:tab w:val="left" w:pos="1200"/>
        </w:tabs>
        <w:ind w:right="25"/>
        <w:contextualSpacing/>
        <w:jc w:val="both"/>
        <w:rPr>
          <w:rFonts w:ascii="Times New Roman" w:eastAsia="Calibri" w:hAnsi="Times New Roman" w:cs="Times New Roman"/>
        </w:rPr>
      </w:pPr>
      <w:r w:rsidRPr="008C3447">
        <w:rPr>
          <w:rFonts w:ascii="Times New Roman" w:eastAsia="Times New Roman" w:hAnsi="Times New Roman" w:cs="Times New Roman"/>
          <w:spacing w:val="-1"/>
        </w:rPr>
        <w:t>Has</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1"/>
        </w:rPr>
        <w:t>your</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1"/>
        </w:rPr>
        <w:t xml:space="preserve">firm </w:t>
      </w:r>
      <w:r w:rsidRPr="008C3447">
        <w:rPr>
          <w:rFonts w:ascii="Times New Roman" w:eastAsia="Times New Roman" w:hAnsi="Times New Roman" w:cs="Times New Roman"/>
        </w:rPr>
        <w:t>or</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any affiliated individual</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1"/>
        </w:rPr>
        <w:t>ever</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1"/>
        </w:rPr>
        <w:t>been denied coverage</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1"/>
        </w:rPr>
        <w:t>for</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1"/>
        </w:rPr>
        <w:t>errors</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2"/>
        </w:rPr>
        <w:t>and</w:t>
      </w:r>
      <w:r w:rsidRPr="008C3447">
        <w:rPr>
          <w:rFonts w:ascii="Times New Roman" w:eastAsia="Times New Roman" w:hAnsi="Times New Roman" w:cs="Times New Roman"/>
          <w:spacing w:val="35"/>
        </w:rPr>
        <w:t xml:space="preserve"> </w:t>
      </w:r>
      <w:r w:rsidRPr="008C3447">
        <w:rPr>
          <w:rFonts w:ascii="Times New Roman" w:eastAsia="Times New Roman" w:hAnsi="Times New Roman" w:cs="Times New Roman"/>
          <w:spacing w:val="-1"/>
        </w:rPr>
        <w:t>omissions,</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professional</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1"/>
        </w:rPr>
        <w:t>liability,</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1"/>
        </w:rPr>
        <w:t>fiduciary</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1"/>
        </w:rPr>
        <w:t>insurance</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rPr>
        <w:t>or</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fidelity</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1"/>
        </w:rPr>
        <w:t>bond?</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1"/>
        </w:rPr>
        <w:t>If</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rPr>
        <w:t>so,</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describe</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1"/>
        </w:rPr>
        <w:t>each</w:t>
      </w:r>
      <w:r w:rsidRPr="008C3447">
        <w:rPr>
          <w:rFonts w:ascii="Times New Roman" w:eastAsia="Times New Roman" w:hAnsi="Times New Roman" w:cs="Times New Roman"/>
          <w:spacing w:val="41"/>
        </w:rPr>
        <w:t xml:space="preserve"> </w:t>
      </w:r>
      <w:r w:rsidRPr="008C3447">
        <w:rPr>
          <w:rFonts w:ascii="Times New Roman" w:eastAsia="Times New Roman" w:hAnsi="Times New Roman" w:cs="Times New Roman"/>
          <w:spacing w:val="-1"/>
        </w:rPr>
        <w:t>instance</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1"/>
        </w:rPr>
        <w:t>and provide</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the</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reason cited by the</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carrier.</w:t>
      </w:r>
    </w:p>
    <w:p w14:paraId="1E22F7C1" w14:textId="77777777" w:rsidR="00596439" w:rsidRPr="008C3447" w:rsidRDefault="00602573" w:rsidP="00F930FC">
      <w:pPr>
        <w:pStyle w:val="ListParagraph"/>
        <w:numPr>
          <w:ilvl w:val="0"/>
          <w:numId w:val="38"/>
        </w:numPr>
        <w:tabs>
          <w:tab w:val="left" w:pos="1200"/>
        </w:tabs>
        <w:ind w:right="25"/>
        <w:contextualSpacing/>
        <w:jc w:val="both"/>
        <w:rPr>
          <w:rFonts w:ascii="Times New Roman" w:eastAsia="Calibri" w:hAnsi="Times New Roman" w:cs="Times New Roman"/>
          <w:color w:val="000000" w:themeColor="text1"/>
        </w:rPr>
      </w:pPr>
      <w:r w:rsidRPr="008C3447">
        <w:rPr>
          <w:rFonts w:ascii="Times New Roman" w:eastAsia="Times New Roman" w:hAnsi="Times New Roman" w:cs="Times New Roman"/>
          <w:color w:val="000000" w:themeColor="text1"/>
          <w:spacing w:val="-1"/>
        </w:rPr>
        <w:t>Does</w:t>
      </w:r>
      <w:r w:rsidRPr="008C3447">
        <w:rPr>
          <w:rFonts w:ascii="Times New Roman" w:eastAsia="Times New Roman" w:hAnsi="Times New Roman" w:cs="Times New Roman"/>
          <w:color w:val="000000" w:themeColor="text1"/>
          <w:spacing w:val="-2"/>
        </w:rPr>
        <w:t xml:space="preserve"> </w:t>
      </w:r>
      <w:r w:rsidRPr="008C3447">
        <w:rPr>
          <w:rFonts w:ascii="Times New Roman" w:eastAsia="Times New Roman" w:hAnsi="Times New Roman" w:cs="Times New Roman"/>
          <w:color w:val="000000" w:themeColor="text1"/>
        </w:rPr>
        <w:t xml:space="preserve">your </w:t>
      </w:r>
      <w:r w:rsidRPr="008C3447">
        <w:rPr>
          <w:rFonts w:ascii="Times New Roman" w:eastAsia="Times New Roman" w:hAnsi="Times New Roman" w:cs="Times New Roman"/>
          <w:color w:val="000000" w:themeColor="text1"/>
          <w:spacing w:val="-2"/>
        </w:rPr>
        <w:t>firm</w:t>
      </w:r>
      <w:r w:rsidRPr="008C3447">
        <w:rPr>
          <w:rFonts w:ascii="Times New Roman" w:eastAsia="Times New Roman" w:hAnsi="Times New Roman" w:cs="Times New Roman"/>
          <w:color w:val="000000" w:themeColor="text1"/>
          <w:spacing w:val="-1"/>
        </w:rPr>
        <w:t xml:space="preserve"> maintain</w:t>
      </w:r>
      <w:r w:rsidRPr="008C3447">
        <w:rPr>
          <w:rFonts w:ascii="Times New Roman" w:eastAsia="Times New Roman" w:hAnsi="Times New Roman" w:cs="Times New Roman"/>
          <w:color w:val="000000" w:themeColor="text1"/>
          <w:spacing w:val="-3"/>
        </w:rPr>
        <w:t xml:space="preserve"> </w:t>
      </w:r>
      <w:r w:rsidRPr="008C3447">
        <w:rPr>
          <w:rFonts w:ascii="Times New Roman" w:eastAsia="Times New Roman" w:hAnsi="Times New Roman" w:cs="Times New Roman"/>
          <w:color w:val="000000" w:themeColor="text1"/>
        </w:rPr>
        <w:t>a</w:t>
      </w:r>
      <w:r w:rsidRPr="008C3447">
        <w:rPr>
          <w:rFonts w:ascii="Times New Roman" w:eastAsia="Times New Roman" w:hAnsi="Times New Roman" w:cs="Times New Roman"/>
          <w:color w:val="000000" w:themeColor="text1"/>
          <w:spacing w:val="-2"/>
        </w:rPr>
        <w:t xml:space="preserve"> </w:t>
      </w:r>
      <w:r w:rsidRPr="008C3447">
        <w:rPr>
          <w:rFonts w:ascii="Times New Roman" w:eastAsia="Times New Roman" w:hAnsi="Times New Roman" w:cs="Times New Roman"/>
          <w:color w:val="000000" w:themeColor="text1"/>
          <w:spacing w:val="-1"/>
        </w:rPr>
        <w:t>written</w:t>
      </w:r>
      <w:r w:rsidRPr="008C3447">
        <w:rPr>
          <w:rFonts w:ascii="Times New Roman" w:eastAsia="Times New Roman" w:hAnsi="Times New Roman" w:cs="Times New Roman"/>
          <w:color w:val="000000" w:themeColor="text1"/>
          <w:spacing w:val="-3"/>
        </w:rPr>
        <w:t xml:space="preserve"> </w:t>
      </w:r>
      <w:r w:rsidRPr="008C3447">
        <w:rPr>
          <w:rFonts w:ascii="Times New Roman" w:eastAsia="Times New Roman" w:hAnsi="Times New Roman" w:cs="Times New Roman"/>
          <w:color w:val="000000" w:themeColor="text1"/>
          <w:spacing w:val="-1"/>
        </w:rPr>
        <w:t>compliance</w:t>
      </w:r>
      <w:r w:rsidRPr="008C3447">
        <w:rPr>
          <w:rFonts w:ascii="Times New Roman" w:eastAsia="Times New Roman" w:hAnsi="Times New Roman" w:cs="Times New Roman"/>
          <w:color w:val="000000" w:themeColor="text1"/>
          <w:spacing w:val="-2"/>
        </w:rPr>
        <w:t xml:space="preserve"> </w:t>
      </w:r>
      <w:r w:rsidRPr="008C3447">
        <w:rPr>
          <w:rFonts w:ascii="Times New Roman" w:eastAsia="Times New Roman" w:hAnsi="Times New Roman" w:cs="Times New Roman"/>
          <w:color w:val="000000" w:themeColor="text1"/>
          <w:spacing w:val="-1"/>
        </w:rPr>
        <w:t>manual?</w:t>
      </w:r>
      <w:r w:rsidRPr="008C3447">
        <w:rPr>
          <w:rFonts w:ascii="Times New Roman" w:eastAsia="Times New Roman" w:hAnsi="Times New Roman" w:cs="Times New Roman"/>
          <w:color w:val="000000" w:themeColor="text1"/>
          <w:spacing w:val="1"/>
        </w:rPr>
        <w:t xml:space="preserve"> </w:t>
      </w:r>
      <w:r w:rsidRPr="008C3447">
        <w:rPr>
          <w:rFonts w:ascii="Times New Roman" w:eastAsia="Times New Roman" w:hAnsi="Times New Roman" w:cs="Times New Roman"/>
          <w:color w:val="000000" w:themeColor="text1"/>
          <w:spacing w:val="-1"/>
        </w:rPr>
        <w:t>How</w:t>
      </w:r>
      <w:r w:rsidRPr="008C3447">
        <w:rPr>
          <w:rFonts w:ascii="Times New Roman" w:eastAsia="Times New Roman" w:hAnsi="Times New Roman" w:cs="Times New Roman"/>
          <w:color w:val="000000" w:themeColor="text1"/>
          <w:spacing w:val="1"/>
        </w:rPr>
        <w:t xml:space="preserve"> </w:t>
      </w:r>
      <w:r w:rsidRPr="008C3447">
        <w:rPr>
          <w:rFonts w:ascii="Times New Roman" w:eastAsia="Times New Roman" w:hAnsi="Times New Roman" w:cs="Times New Roman"/>
          <w:color w:val="000000" w:themeColor="text1"/>
          <w:spacing w:val="-2"/>
        </w:rPr>
        <w:t>do</w:t>
      </w:r>
      <w:r w:rsidRPr="008C3447">
        <w:rPr>
          <w:rFonts w:ascii="Times New Roman" w:eastAsia="Times New Roman" w:hAnsi="Times New Roman" w:cs="Times New Roman"/>
          <w:color w:val="000000" w:themeColor="text1"/>
          <w:spacing w:val="1"/>
        </w:rPr>
        <w:t xml:space="preserve"> </w:t>
      </w:r>
      <w:r w:rsidRPr="008C3447">
        <w:rPr>
          <w:rFonts w:ascii="Times New Roman" w:eastAsia="Times New Roman" w:hAnsi="Times New Roman" w:cs="Times New Roman"/>
          <w:color w:val="000000" w:themeColor="text1"/>
          <w:spacing w:val="-1"/>
        </w:rPr>
        <w:t>you</w:t>
      </w:r>
      <w:r w:rsidRPr="008C3447">
        <w:rPr>
          <w:rFonts w:ascii="Times New Roman" w:eastAsia="Times New Roman" w:hAnsi="Times New Roman" w:cs="Times New Roman"/>
          <w:color w:val="000000" w:themeColor="text1"/>
          <w:spacing w:val="-3"/>
        </w:rPr>
        <w:t xml:space="preserve"> </w:t>
      </w:r>
      <w:r w:rsidRPr="008C3447">
        <w:rPr>
          <w:rFonts w:ascii="Times New Roman" w:eastAsia="Times New Roman" w:hAnsi="Times New Roman" w:cs="Times New Roman"/>
          <w:color w:val="000000" w:themeColor="text1"/>
          <w:spacing w:val="-1"/>
        </w:rPr>
        <w:t>ensure/verify</w:t>
      </w:r>
      <w:r w:rsidRPr="008C3447">
        <w:rPr>
          <w:rFonts w:ascii="Times New Roman" w:eastAsia="Times New Roman" w:hAnsi="Times New Roman" w:cs="Times New Roman"/>
          <w:color w:val="000000" w:themeColor="text1"/>
          <w:spacing w:val="1"/>
        </w:rPr>
        <w:t xml:space="preserve"> </w:t>
      </w:r>
      <w:r w:rsidRPr="008C3447">
        <w:rPr>
          <w:rFonts w:ascii="Times New Roman" w:eastAsia="Times New Roman" w:hAnsi="Times New Roman" w:cs="Times New Roman"/>
          <w:color w:val="000000" w:themeColor="text1"/>
          <w:spacing w:val="-1"/>
        </w:rPr>
        <w:t>that</w:t>
      </w:r>
      <w:r w:rsidRPr="008C3447">
        <w:rPr>
          <w:rFonts w:ascii="Times New Roman" w:eastAsia="Times New Roman" w:hAnsi="Times New Roman" w:cs="Times New Roman"/>
          <w:color w:val="000000" w:themeColor="text1"/>
          <w:spacing w:val="-2"/>
        </w:rPr>
        <w:t xml:space="preserve"> </w:t>
      </w:r>
      <w:r w:rsidRPr="008C3447">
        <w:rPr>
          <w:rFonts w:ascii="Times New Roman" w:eastAsia="Times New Roman" w:hAnsi="Times New Roman" w:cs="Times New Roman"/>
          <w:color w:val="000000" w:themeColor="text1"/>
          <w:spacing w:val="-1"/>
        </w:rPr>
        <w:t>the</w:t>
      </w:r>
      <w:r w:rsidRPr="008C3447">
        <w:rPr>
          <w:rFonts w:ascii="Times New Roman" w:eastAsia="Times New Roman" w:hAnsi="Times New Roman" w:cs="Times New Roman"/>
          <w:color w:val="000000" w:themeColor="text1"/>
          <w:spacing w:val="57"/>
        </w:rPr>
        <w:t xml:space="preserve"> </w:t>
      </w:r>
      <w:r w:rsidRPr="008C3447">
        <w:rPr>
          <w:rFonts w:ascii="Times New Roman" w:eastAsia="Times New Roman" w:hAnsi="Times New Roman" w:cs="Times New Roman"/>
          <w:color w:val="000000" w:themeColor="text1"/>
          <w:spacing w:val="-1"/>
        </w:rPr>
        <w:t>firm</w:t>
      </w:r>
      <w:r w:rsidRPr="008C3447">
        <w:rPr>
          <w:rFonts w:ascii="Times New Roman" w:eastAsia="Times New Roman" w:hAnsi="Times New Roman" w:cs="Times New Roman"/>
          <w:color w:val="000000" w:themeColor="text1"/>
          <w:spacing w:val="2"/>
        </w:rPr>
        <w:t xml:space="preserve"> </w:t>
      </w:r>
      <w:r w:rsidRPr="008C3447">
        <w:rPr>
          <w:rFonts w:ascii="Times New Roman" w:eastAsia="Times New Roman" w:hAnsi="Times New Roman" w:cs="Times New Roman"/>
          <w:color w:val="000000" w:themeColor="text1"/>
          <w:spacing w:val="-1"/>
        </w:rPr>
        <w:t>and its</w:t>
      </w:r>
      <w:r w:rsidRPr="008C3447">
        <w:rPr>
          <w:rFonts w:ascii="Times New Roman" w:eastAsia="Times New Roman" w:hAnsi="Times New Roman" w:cs="Times New Roman"/>
          <w:color w:val="000000" w:themeColor="text1"/>
        </w:rPr>
        <w:t xml:space="preserve"> </w:t>
      </w:r>
      <w:r w:rsidRPr="008C3447">
        <w:rPr>
          <w:rFonts w:ascii="Times New Roman" w:eastAsia="Times New Roman" w:hAnsi="Times New Roman" w:cs="Times New Roman"/>
          <w:color w:val="000000" w:themeColor="text1"/>
          <w:spacing w:val="-1"/>
        </w:rPr>
        <w:t>employees</w:t>
      </w:r>
      <w:r w:rsidRPr="008C3447">
        <w:rPr>
          <w:rFonts w:ascii="Times New Roman" w:eastAsia="Times New Roman" w:hAnsi="Times New Roman" w:cs="Times New Roman"/>
          <w:color w:val="000000" w:themeColor="text1"/>
        </w:rPr>
        <w:t xml:space="preserve"> </w:t>
      </w:r>
      <w:r w:rsidRPr="008C3447">
        <w:rPr>
          <w:rFonts w:ascii="Times New Roman" w:eastAsia="Times New Roman" w:hAnsi="Times New Roman" w:cs="Times New Roman"/>
          <w:color w:val="000000" w:themeColor="text1"/>
          <w:spacing w:val="-1"/>
        </w:rPr>
        <w:t>follow</w:t>
      </w:r>
      <w:r w:rsidRPr="008C3447">
        <w:rPr>
          <w:rFonts w:ascii="Times New Roman" w:eastAsia="Times New Roman" w:hAnsi="Times New Roman" w:cs="Times New Roman"/>
          <w:color w:val="000000" w:themeColor="text1"/>
          <w:spacing w:val="-2"/>
        </w:rPr>
        <w:t xml:space="preserve"> </w:t>
      </w:r>
      <w:r w:rsidRPr="008C3447">
        <w:rPr>
          <w:rFonts w:ascii="Times New Roman" w:eastAsia="Times New Roman" w:hAnsi="Times New Roman" w:cs="Times New Roman"/>
          <w:color w:val="000000" w:themeColor="text1"/>
          <w:spacing w:val="-1"/>
        </w:rPr>
        <w:t>stated procedures?</w:t>
      </w:r>
    </w:p>
    <w:p w14:paraId="3E8767B4" w14:textId="77777777" w:rsidR="00596439" w:rsidRPr="008C3447" w:rsidRDefault="00602573" w:rsidP="00F930FC">
      <w:pPr>
        <w:pStyle w:val="ListParagraph"/>
        <w:numPr>
          <w:ilvl w:val="0"/>
          <w:numId w:val="38"/>
        </w:numPr>
        <w:tabs>
          <w:tab w:val="left" w:pos="1200"/>
        </w:tabs>
        <w:ind w:right="25"/>
        <w:contextualSpacing/>
        <w:jc w:val="both"/>
        <w:rPr>
          <w:rFonts w:ascii="Times New Roman" w:eastAsia="Calibri" w:hAnsi="Times New Roman" w:cs="Times New Roman"/>
        </w:rPr>
      </w:pPr>
      <w:r w:rsidRPr="008C3447">
        <w:rPr>
          <w:rFonts w:ascii="Times New Roman" w:eastAsia="Times New Roman" w:hAnsi="Times New Roman" w:cs="Times New Roman"/>
          <w:spacing w:val="-1"/>
        </w:rPr>
        <w:t xml:space="preserve">Identify </w:t>
      </w:r>
      <w:r w:rsidRPr="008C3447">
        <w:rPr>
          <w:rFonts w:ascii="Times New Roman" w:eastAsia="Times New Roman" w:hAnsi="Times New Roman" w:cs="Times New Roman"/>
        </w:rPr>
        <w:t xml:space="preserve">your </w:t>
      </w:r>
      <w:r w:rsidRPr="008C3447">
        <w:rPr>
          <w:rFonts w:ascii="Times New Roman" w:eastAsia="Times New Roman" w:hAnsi="Times New Roman" w:cs="Times New Roman"/>
          <w:spacing w:val="-1"/>
        </w:rPr>
        <w:t>Chief</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1"/>
        </w:rPr>
        <w:t>Compliance</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1"/>
        </w:rPr>
        <w:t>Officer</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1"/>
        </w:rPr>
        <w:t>and describe</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2"/>
        </w:rPr>
        <w:t>the</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1"/>
        </w:rPr>
        <w:t>responsibilities,</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reporting structure</w:t>
      </w:r>
      <w:r w:rsidRPr="008C3447">
        <w:rPr>
          <w:rFonts w:ascii="Times New Roman" w:eastAsia="Times New Roman" w:hAnsi="Times New Roman" w:cs="Times New Roman"/>
          <w:spacing w:val="44"/>
        </w:rPr>
        <w:t xml:space="preserve"> </w:t>
      </w:r>
      <w:r w:rsidRPr="008C3447">
        <w:rPr>
          <w:rFonts w:ascii="Times New Roman" w:eastAsia="Times New Roman" w:hAnsi="Times New Roman" w:cs="Times New Roman"/>
          <w:spacing w:val="-1"/>
        </w:rPr>
        <w:t>and compensation scheme</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rPr>
        <w:t xml:space="preserve">of </w:t>
      </w:r>
      <w:r w:rsidRPr="008C3447">
        <w:rPr>
          <w:rFonts w:ascii="Times New Roman" w:eastAsia="Times New Roman" w:hAnsi="Times New Roman" w:cs="Times New Roman"/>
          <w:spacing w:val="-1"/>
        </w:rPr>
        <w:t>your</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compliance</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group.</w:t>
      </w:r>
    </w:p>
    <w:p w14:paraId="6BA22DE5" w14:textId="77777777" w:rsidR="00596439" w:rsidRPr="008C3447" w:rsidRDefault="00602573" w:rsidP="00F930FC">
      <w:pPr>
        <w:pStyle w:val="ListParagraph"/>
        <w:numPr>
          <w:ilvl w:val="0"/>
          <w:numId w:val="38"/>
        </w:numPr>
        <w:tabs>
          <w:tab w:val="left" w:pos="1200"/>
        </w:tabs>
        <w:ind w:right="25"/>
        <w:contextualSpacing/>
        <w:jc w:val="both"/>
        <w:rPr>
          <w:rFonts w:ascii="Times New Roman" w:eastAsia="Calibri" w:hAnsi="Times New Roman" w:cs="Times New Roman"/>
          <w:color w:val="000000" w:themeColor="text1"/>
        </w:rPr>
      </w:pPr>
      <w:r w:rsidRPr="008C3447">
        <w:rPr>
          <w:rFonts w:ascii="Times New Roman" w:eastAsia="Times New Roman" w:hAnsi="Times New Roman" w:cs="Times New Roman"/>
          <w:spacing w:val="-1"/>
        </w:rPr>
        <w:t>Does</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color w:val="000000" w:themeColor="text1"/>
        </w:rPr>
        <w:t xml:space="preserve">your </w:t>
      </w:r>
      <w:r w:rsidRPr="008C3447">
        <w:rPr>
          <w:rFonts w:ascii="Times New Roman" w:eastAsia="Times New Roman" w:hAnsi="Times New Roman" w:cs="Times New Roman"/>
          <w:color w:val="000000" w:themeColor="text1"/>
          <w:spacing w:val="-2"/>
        </w:rPr>
        <w:t>firm</w:t>
      </w:r>
      <w:r w:rsidRPr="008C3447">
        <w:rPr>
          <w:rFonts w:ascii="Times New Roman" w:eastAsia="Times New Roman" w:hAnsi="Times New Roman" w:cs="Times New Roman"/>
          <w:color w:val="000000" w:themeColor="text1"/>
          <w:spacing w:val="-1"/>
        </w:rPr>
        <w:t xml:space="preserve"> maintain</w:t>
      </w:r>
      <w:r w:rsidRPr="008C3447">
        <w:rPr>
          <w:rFonts w:ascii="Times New Roman" w:eastAsia="Times New Roman" w:hAnsi="Times New Roman" w:cs="Times New Roman"/>
          <w:color w:val="000000" w:themeColor="text1"/>
          <w:spacing w:val="-3"/>
        </w:rPr>
        <w:t xml:space="preserve"> </w:t>
      </w:r>
      <w:r w:rsidRPr="008C3447">
        <w:rPr>
          <w:rFonts w:ascii="Times New Roman" w:eastAsia="Times New Roman" w:hAnsi="Times New Roman" w:cs="Times New Roman"/>
          <w:color w:val="000000" w:themeColor="text1"/>
        </w:rPr>
        <w:t>a</w:t>
      </w:r>
      <w:r w:rsidRPr="008C3447">
        <w:rPr>
          <w:rFonts w:ascii="Times New Roman" w:eastAsia="Times New Roman" w:hAnsi="Times New Roman" w:cs="Times New Roman"/>
          <w:color w:val="000000" w:themeColor="text1"/>
          <w:spacing w:val="-2"/>
        </w:rPr>
        <w:t xml:space="preserve"> </w:t>
      </w:r>
      <w:r w:rsidRPr="008C3447">
        <w:rPr>
          <w:rFonts w:ascii="Times New Roman" w:eastAsia="Times New Roman" w:hAnsi="Times New Roman" w:cs="Times New Roman"/>
          <w:color w:val="000000" w:themeColor="text1"/>
          <w:spacing w:val="-1"/>
        </w:rPr>
        <w:t>written</w:t>
      </w:r>
      <w:r w:rsidRPr="008C3447">
        <w:rPr>
          <w:rFonts w:ascii="Times New Roman" w:eastAsia="Times New Roman" w:hAnsi="Times New Roman" w:cs="Times New Roman"/>
          <w:color w:val="000000" w:themeColor="text1"/>
          <w:spacing w:val="-3"/>
        </w:rPr>
        <w:t xml:space="preserve"> </w:t>
      </w:r>
      <w:r w:rsidRPr="008C3447">
        <w:rPr>
          <w:rFonts w:ascii="Times New Roman" w:eastAsia="Times New Roman" w:hAnsi="Times New Roman" w:cs="Times New Roman"/>
          <w:color w:val="000000" w:themeColor="text1"/>
          <w:spacing w:val="-1"/>
        </w:rPr>
        <w:t>ethics</w:t>
      </w:r>
      <w:r w:rsidRPr="008C3447">
        <w:rPr>
          <w:rFonts w:ascii="Times New Roman" w:eastAsia="Times New Roman" w:hAnsi="Times New Roman" w:cs="Times New Roman"/>
          <w:color w:val="000000" w:themeColor="text1"/>
          <w:spacing w:val="-2"/>
        </w:rPr>
        <w:t xml:space="preserve"> </w:t>
      </w:r>
      <w:r w:rsidRPr="008C3447">
        <w:rPr>
          <w:rFonts w:ascii="Times New Roman" w:eastAsia="Times New Roman" w:hAnsi="Times New Roman" w:cs="Times New Roman"/>
          <w:color w:val="000000" w:themeColor="text1"/>
        </w:rPr>
        <w:t>or</w:t>
      </w:r>
      <w:r w:rsidRPr="008C3447">
        <w:rPr>
          <w:rFonts w:ascii="Times New Roman" w:eastAsia="Times New Roman" w:hAnsi="Times New Roman" w:cs="Times New Roman"/>
          <w:color w:val="000000" w:themeColor="text1"/>
          <w:spacing w:val="-2"/>
        </w:rPr>
        <w:t xml:space="preserve"> </w:t>
      </w:r>
      <w:r w:rsidRPr="008C3447">
        <w:rPr>
          <w:rFonts w:ascii="Times New Roman" w:eastAsia="Times New Roman" w:hAnsi="Times New Roman" w:cs="Times New Roman"/>
          <w:color w:val="000000" w:themeColor="text1"/>
          <w:spacing w:val="-1"/>
        </w:rPr>
        <w:t>standards</w:t>
      </w:r>
      <w:r w:rsidRPr="008C3447">
        <w:rPr>
          <w:rFonts w:ascii="Times New Roman" w:eastAsia="Times New Roman" w:hAnsi="Times New Roman" w:cs="Times New Roman"/>
          <w:color w:val="000000" w:themeColor="text1"/>
          <w:spacing w:val="-2"/>
        </w:rPr>
        <w:t xml:space="preserve"> </w:t>
      </w:r>
      <w:r w:rsidRPr="008C3447">
        <w:rPr>
          <w:rFonts w:ascii="Times New Roman" w:eastAsia="Times New Roman" w:hAnsi="Times New Roman" w:cs="Times New Roman"/>
          <w:color w:val="000000" w:themeColor="text1"/>
        </w:rPr>
        <w:t xml:space="preserve">of </w:t>
      </w:r>
      <w:r w:rsidRPr="008C3447">
        <w:rPr>
          <w:rFonts w:ascii="Times New Roman" w:eastAsia="Times New Roman" w:hAnsi="Times New Roman" w:cs="Times New Roman"/>
          <w:color w:val="000000" w:themeColor="text1"/>
          <w:spacing w:val="-1"/>
        </w:rPr>
        <w:t>conduct</w:t>
      </w:r>
      <w:r w:rsidRPr="008C3447">
        <w:rPr>
          <w:rFonts w:ascii="Times New Roman" w:eastAsia="Times New Roman" w:hAnsi="Times New Roman" w:cs="Times New Roman"/>
          <w:color w:val="000000" w:themeColor="text1"/>
          <w:spacing w:val="1"/>
        </w:rPr>
        <w:t xml:space="preserve"> </w:t>
      </w:r>
      <w:r w:rsidRPr="008C3447">
        <w:rPr>
          <w:rFonts w:ascii="Times New Roman" w:eastAsia="Times New Roman" w:hAnsi="Times New Roman" w:cs="Times New Roman"/>
          <w:color w:val="000000" w:themeColor="text1"/>
          <w:spacing w:val="-2"/>
        </w:rPr>
        <w:t>policy?</w:t>
      </w:r>
      <w:r w:rsidRPr="008C3447">
        <w:rPr>
          <w:rFonts w:ascii="Times New Roman" w:eastAsia="Times New Roman" w:hAnsi="Times New Roman" w:cs="Times New Roman"/>
          <w:color w:val="000000" w:themeColor="text1"/>
          <w:spacing w:val="1"/>
        </w:rPr>
        <w:t xml:space="preserve"> </w:t>
      </w:r>
      <w:r w:rsidRPr="008C3447">
        <w:rPr>
          <w:rFonts w:ascii="Times New Roman" w:eastAsia="Times New Roman" w:hAnsi="Times New Roman" w:cs="Times New Roman"/>
          <w:color w:val="000000" w:themeColor="text1"/>
          <w:spacing w:val="-1"/>
        </w:rPr>
        <w:t>If</w:t>
      </w:r>
      <w:r w:rsidRPr="008C3447">
        <w:rPr>
          <w:rFonts w:ascii="Times New Roman" w:eastAsia="Times New Roman" w:hAnsi="Times New Roman" w:cs="Times New Roman"/>
          <w:color w:val="000000" w:themeColor="text1"/>
          <w:spacing w:val="-2"/>
        </w:rPr>
        <w:t xml:space="preserve"> </w:t>
      </w:r>
      <w:r w:rsidRPr="008C3447">
        <w:rPr>
          <w:rFonts w:ascii="Times New Roman" w:eastAsia="Times New Roman" w:hAnsi="Times New Roman" w:cs="Times New Roman"/>
          <w:color w:val="000000" w:themeColor="text1"/>
          <w:spacing w:val="-1"/>
        </w:rPr>
        <w:t>so,</w:t>
      </w:r>
      <w:r w:rsidRPr="008C3447">
        <w:rPr>
          <w:rFonts w:ascii="Times New Roman" w:eastAsia="Times New Roman" w:hAnsi="Times New Roman" w:cs="Times New Roman"/>
          <w:color w:val="000000" w:themeColor="text1"/>
        </w:rPr>
        <w:t xml:space="preserve"> </w:t>
      </w:r>
      <w:r w:rsidRPr="008C3447">
        <w:rPr>
          <w:rFonts w:ascii="Times New Roman" w:eastAsia="Times New Roman" w:hAnsi="Times New Roman" w:cs="Times New Roman"/>
          <w:color w:val="000000" w:themeColor="text1"/>
          <w:spacing w:val="-1"/>
        </w:rPr>
        <w:t>what</w:t>
      </w:r>
      <w:r w:rsidRPr="008C3447">
        <w:rPr>
          <w:rFonts w:ascii="Times New Roman" w:eastAsia="Times New Roman" w:hAnsi="Times New Roman" w:cs="Times New Roman"/>
          <w:color w:val="000000" w:themeColor="text1"/>
          <w:spacing w:val="1"/>
        </w:rPr>
        <w:t xml:space="preserve"> </w:t>
      </w:r>
      <w:r w:rsidRPr="008C3447">
        <w:rPr>
          <w:rFonts w:ascii="Times New Roman" w:eastAsia="Times New Roman" w:hAnsi="Times New Roman" w:cs="Times New Roman"/>
          <w:color w:val="000000" w:themeColor="text1"/>
          <w:spacing w:val="-1"/>
        </w:rPr>
        <w:t>steps</w:t>
      </w:r>
      <w:r w:rsidRPr="008C3447">
        <w:rPr>
          <w:rFonts w:ascii="Times New Roman" w:eastAsia="Times New Roman" w:hAnsi="Times New Roman" w:cs="Times New Roman"/>
          <w:color w:val="000000" w:themeColor="text1"/>
          <w:spacing w:val="75"/>
        </w:rPr>
        <w:t xml:space="preserve"> </w:t>
      </w:r>
      <w:r w:rsidRPr="008C3447">
        <w:rPr>
          <w:rFonts w:ascii="Times New Roman" w:eastAsia="Times New Roman" w:hAnsi="Times New Roman" w:cs="Times New Roman"/>
          <w:color w:val="000000" w:themeColor="text1"/>
          <w:spacing w:val="-1"/>
        </w:rPr>
        <w:t>are</w:t>
      </w:r>
      <w:r w:rsidRPr="008C3447">
        <w:rPr>
          <w:rFonts w:ascii="Times New Roman" w:eastAsia="Times New Roman" w:hAnsi="Times New Roman" w:cs="Times New Roman"/>
          <w:color w:val="000000" w:themeColor="text1"/>
          <w:spacing w:val="1"/>
        </w:rPr>
        <w:t xml:space="preserve"> </w:t>
      </w:r>
      <w:r w:rsidRPr="008C3447">
        <w:rPr>
          <w:rFonts w:ascii="Times New Roman" w:eastAsia="Times New Roman" w:hAnsi="Times New Roman" w:cs="Times New Roman"/>
          <w:color w:val="000000" w:themeColor="text1"/>
          <w:spacing w:val="-1"/>
        </w:rPr>
        <w:t>taken to ensure</w:t>
      </w:r>
      <w:r w:rsidRPr="008C3447">
        <w:rPr>
          <w:rFonts w:ascii="Times New Roman" w:eastAsia="Times New Roman" w:hAnsi="Times New Roman" w:cs="Times New Roman"/>
          <w:color w:val="000000" w:themeColor="text1"/>
          <w:spacing w:val="1"/>
        </w:rPr>
        <w:t xml:space="preserve"> </w:t>
      </w:r>
      <w:r w:rsidRPr="008C3447">
        <w:rPr>
          <w:rFonts w:ascii="Times New Roman" w:eastAsia="Times New Roman" w:hAnsi="Times New Roman" w:cs="Times New Roman"/>
          <w:color w:val="000000" w:themeColor="text1"/>
          <w:spacing w:val="-1"/>
        </w:rPr>
        <w:t>that</w:t>
      </w:r>
      <w:r w:rsidRPr="008C3447">
        <w:rPr>
          <w:rFonts w:ascii="Times New Roman" w:eastAsia="Times New Roman" w:hAnsi="Times New Roman" w:cs="Times New Roman"/>
          <w:color w:val="000000" w:themeColor="text1"/>
          <w:spacing w:val="1"/>
        </w:rPr>
        <w:t xml:space="preserve"> </w:t>
      </w:r>
      <w:r w:rsidRPr="008C3447">
        <w:rPr>
          <w:rFonts w:ascii="Times New Roman" w:eastAsia="Times New Roman" w:hAnsi="Times New Roman" w:cs="Times New Roman"/>
          <w:color w:val="000000" w:themeColor="text1"/>
          <w:spacing w:val="-1"/>
        </w:rPr>
        <w:t>employees</w:t>
      </w:r>
      <w:r w:rsidRPr="008C3447">
        <w:rPr>
          <w:rFonts w:ascii="Times New Roman" w:eastAsia="Times New Roman" w:hAnsi="Times New Roman" w:cs="Times New Roman"/>
          <w:color w:val="000000" w:themeColor="text1"/>
        </w:rPr>
        <w:t xml:space="preserve"> </w:t>
      </w:r>
      <w:proofErr w:type="gramStart"/>
      <w:r w:rsidRPr="008C3447">
        <w:rPr>
          <w:rFonts w:ascii="Times New Roman" w:eastAsia="Times New Roman" w:hAnsi="Times New Roman" w:cs="Times New Roman"/>
          <w:color w:val="000000" w:themeColor="text1"/>
          <w:spacing w:val="-1"/>
        </w:rPr>
        <w:t>are</w:t>
      </w:r>
      <w:r w:rsidRPr="008C3447">
        <w:rPr>
          <w:rFonts w:ascii="Times New Roman" w:eastAsia="Times New Roman" w:hAnsi="Times New Roman" w:cs="Times New Roman"/>
          <w:color w:val="000000" w:themeColor="text1"/>
          <w:spacing w:val="-2"/>
        </w:rPr>
        <w:t xml:space="preserve"> </w:t>
      </w:r>
      <w:r w:rsidRPr="008C3447">
        <w:rPr>
          <w:rFonts w:ascii="Times New Roman" w:eastAsia="Times New Roman" w:hAnsi="Times New Roman" w:cs="Times New Roman"/>
          <w:color w:val="000000" w:themeColor="text1"/>
          <w:spacing w:val="-1"/>
        </w:rPr>
        <w:t>in compliance</w:t>
      </w:r>
      <w:proofErr w:type="gramEnd"/>
      <w:r w:rsidRPr="008C3447">
        <w:rPr>
          <w:rFonts w:ascii="Times New Roman" w:eastAsia="Times New Roman" w:hAnsi="Times New Roman" w:cs="Times New Roman"/>
          <w:color w:val="000000" w:themeColor="text1"/>
          <w:spacing w:val="-1"/>
        </w:rPr>
        <w:t>?</w:t>
      </w:r>
    </w:p>
    <w:p w14:paraId="47C78B4C" w14:textId="77777777" w:rsidR="00596439" w:rsidRPr="008C3447" w:rsidRDefault="00602573" w:rsidP="00F930FC">
      <w:pPr>
        <w:pStyle w:val="ListParagraph"/>
        <w:numPr>
          <w:ilvl w:val="0"/>
          <w:numId w:val="38"/>
        </w:numPr>
        <w:tabs>
          <w:tab w:val="left" w:pos="1200"/>
        </w:tabs>
        <w:ind w:right="25"/>
        <w:contextualSpacing/>
        <w:jc w:val="both"/>
        <w:rPr>
          <w:rFonts w:ascii="Times New Roman" w:eastAsia="Calibri" w:hAnsi="Times New Roman" w:cs="Times New Roman"/>
        </w:rPr>
      </w:pPr>
      <w:r w:rsidRPr="008C3447">
        <w:rPr>
          <w:rFonts w:ascii="Times New Roman" w:eastAsia="Times New Roman" w:hAnsi="Times New Roman" w:cs="Times New Roman"/>
          <w:spacing w:val="-1"/>
        </w:rPr>
        <w:lastRenderedPageBreak/>
        <w:t>What</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1"/>
        </w:rPr>
        <w:t>is</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rPr>
        <w:t>your</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process</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1"/>
        </w:rPr>
        <w:t>for</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escalating and resolving</w:t>
      </w:r>
      <w:r w:rsidRPr="008C3447">
        <w:rPr>
          <w:rFonts w:ascii="Times New Roman" w:eastAsia="Times New Roman" w:hAnsi="Times New Roman" w:cs="Times New Roman"/>
          <w:spacing w:val="-3"/>
        </w:rPr>
        <w:t xml:space="preserve"> </w:t>
      </w:r>
      <w:r w:rsidRPr="008C3447">
        <w:rPr>
          <w:rFonts w:ascii="Times New Roman" w:eastAsia="Times New Roman" w:hAnsi="Times New Roman" w:cs="Times New Roman"/>
          <w:spacing w:val="-1"/>
        </w:rPr>
        <w:t>compliance</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1"/>
        </w:rPr>
        <w:t>violations?</w:t>
      </w:r>
    </w:p>
    <w:p w14:paraId="4D37CC08" w14:textId="77777777" w:rsidR="00596439" w:rsidRPr="008C3447" w:rsidRDefault="00602573" w:rsidP="00F930FC">
      <w:pPr>
        <w:pStyle w:val="ListParagraph"/>
        <w:numPr>
          <w:ilvl w:val="0"/>
          <w:numId w:val="38"/>
        </w:numPr>
        <w:tabs>
          <w:tab w:val="left" w:pos="1200"/>
        </w:tabs>
        <w:ind w:right="25"/>
        <w:contextualSpacing/>
        <w:jc w:val="both"/>
        <w:rPr>
          <w:rFonts w:ascii="Times New Roman" w:eastAsia="Calibri" w:hAnsi="Times New Roman" w:cs="Times New Roman"/>
        </w:rPr>
      </w:pPr>
      <w:r w:rsidRPr="008C3447">
        <w:rPr>
          <w:rFonts w:ascii="Times New Roman" w:eastAsia="Times New Roman" w:hAnsi="Times New Roman" w:cs="Times New Roman"/>
          <w:spacing w:val="-1"/>
        </w:rPr>
        <w:t>Describe</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1"/>
        </w:rPr>
        <w:t>your</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1"/>
        </w:rPr>
        <w:t>Anti-Money Laundering (AML)</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1"/>
        </w:rPr>
        <w:t>procedures</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1"/>
        </w:rPr>
        <w:t>and identify</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1"/>
        </w:rPr>
        <w:t>the</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designated Money</w:t>
      </w:r>
      <w:r w:rsidRPr="008C3447">
        <w:rPr>
          <w:rFonts w:ascii="Times New Roman" w:eastAsia="Times New Roman" w:hAnsi="Times New Roman" w:cs="Times New Roman"/>
          <w:spacing w:val="37"/>
        </w:rPr>
        <w:t xml:space="preserve"> </w:t>
      </w:r>
      <w:r w:rsidRPr="008C3447">
        <w:rPr>
          <w:rFonts w:ascii="Times New Roman" w:eastAsia="Times New Roman" w:hAnsi="Times New Roman" w:cs="Times New Roman"/>
          <w:spacing w:val="-1"/>
        </w:rPr>
        <w:t>Laundering Reporting Officer</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1"/>
        </w:rPr>
        <w:t>(MLRO).</w:t>
      </w:r>
    </w:p>
    <w:p w14:paraId="709B3E8C" w14:textId="77777777" w:rsidR="00596439" w:rsidRPr="008C3447" w:rsidRDefault="00602573" w:rsidP="00F930FC">
      <w:pPr>
        <w:pStyle w:val="ListParagraph"/>
        <w:numPr>
          <w:ilvl w:val="0"/>
          <w:numId w:val="38"/>
        </w:numPr>
        <w:tabs>
          <w:tab w:val="left" w:pos="1200"/>
        </w:tabs>
        <w:ind w:right="25"/>
        <w:contextualSpacing/>
        <w:jc w:val="both"/>
        <w:rPr>
          <w:rFonts w:ascii="Times New Roman" w:eastAsia="Calibri" w:hAnsi="Times New Roman" w:cs="Times New Roman"/>
        </w:rPr>
      </w:pPr>
      <w:r w:rsidRPr="008C3447">
        <w:rPr>
          <w:rFonts w:ascii="Times New Roman" w:eastAsia="Times New Roman" w:hAnsi="Times New Roman" w:cs="Times New Roman"/>
          <w:spacing w:val="-1"/>
        </w:rPr>
        <w:t>Has</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1"/>
        </w:rPr>
        <w:t>your</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1"/>
        </w:rPr>
        <w:t>firm ever</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1"/>
        </w:rPr>
        <w:t>filed,</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voluntarily</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rPr>
        <w:t>or</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involuntarily,</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for</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1"/>
        </w:rPr>
        <w:t>bankruptcy</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1"/>
        </w:rPr>
        <w:t>protection</w:t>
      </w:r>
      <w:r w:rsidRPr="008C3447">
        <w:rPr>
          <w:rFonts w:ascii="Times New Roman" w:eastAsia="Times New Roman" w:hAnsi="Times New Roman" w:cs="Times New Roman"/>
          <w:spacing w:val="-3"/>
        </w:rPr>
        <w:t xml:space="preserve"> </w:t>
      </w:r>
      <w:r w:rsidRPr="008C3447">
        <w:rPr>
          <w:rFonts w:ascii="Times New Roman" w:eastAsia="Times New Roman" w:hAnsi="Times New Roman" w:cs="Times New Roman"/>
        </w:rPr>
        <w:t>or</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otherwise</w:t>
      </w:r>
      <w:r w:rsidRPr="008C3447">
        <w:rPr>
          <w:rFonts w:ascii="Times New Roman" w:eastAsia="Times New Roman" w:hAnsi="Times New Roman" w:cs="Times New Roman"/>
          <w:spacing w:val="57"/>
        </w:rPr>
        <w:t xml:space="preserve"> </w:t>
      </w:r>
      <w:r w:rsidRPr="008C3447">
        <w:rPr>
          <w:rFonts w:ascii="Times New Roman" w:eastAsia="Times New Roman" w:hAnsi="Times New Roman" w:cs="Times New Roman"/>
          <w:spacing w:val="-1"/>
        </w:rPr>
        <w:t>been subject</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1"/>
        </w:rPr>
        <w:t>to</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2"/>
        </w:rPr>
        <w:t>the</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1"/>
        </w:rPr>
        <w:t>appointment</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rPr>
        <w:t xml:space="preserve">of a </w:t>
      </w:r>
      <w:r w:rsidRPr="008C3447">
        <w:rPr>
          <w:rFonts w:ascii="Times New Roman" w:eastAsia="Times New Roman" w:hAnsi="Times New Roman" w:cs="Times New Roman"/>
          <w:spacing w:val="-1"/>
        </w:rPr>
        <w:t>receiver,</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trustee,</w:t>
      </w:r>
      <w:r w:rsidRPr="008C3447">
        <w:rPr>
          <w:rFonts w:ascii="Times New Roman" w:eastAsia="Times New Roman" w:hAnsi="Times New Roman" w:cs="Times New Roman"/>
        </w:rPr>
        <w:t xml:space="preserve"> or</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assignee</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1"/>
        </w:rPr>
        <w:t>for</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1"/>
        </w:rPr>
        <w:t>the</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benefit</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rPr>
        <w:t>of</w:t>
      </w:r>
      <w:r w:rsidRPr="008C3447">
        <w:rPr>
          <w:rFonts w:ascii="Times New Roman" w:eastAsia="Times New Roman" w:hAnsi="Times New Roman" w:cs="Times New Roman"/>
          <w:spacing w:val="45"/>
        </w:rPr>
        <w:t xml:space="preserve"> </w:t>
      </w:r>
      <w:r w:rsidRPr="008C3447">
        <w:rPr>
          <w:rFonts w:ascii="Times New Roman" w:eastAsia="Times New Roman" w:hAnsi="Times New Roman" w:cs="Times New Roman"/>
          <w:spacing w:val="-1"/>
        </w:rPr>
        <w:t>creditors?</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1"/>
        </w:rPr>
        <w:t>If</w:t>
      </w:r>
      <w:r w:rsidRPr="008C3447">
        <w:rPr>
          <w:rFonts w:ascii="Times New Roman" w:eastAsia="Times New Roman" w:hAnsi="Times New Roman" w:cs="Times New Roman"/>
          <w:spacing w:val="-2"/>
        </w:rPr>
        <w:t xml:space="preserve"> </w:t>
      </w:r>
      <w:r w:rsidRPr="008C3447">
        <w:rPr>
          <w:rFonts w:ascii="Times New Roman" w:eastAsia="Times New Roman" w:hAnsi="Times New Roman" w:cs="Times New Roman"/>
          <w:spacing w:val="-1"/>
        </w:rPr>
        <w:t>so,</w:t>
      </w:r>
      <w:r w:rsidRPr="008C3447">
        <w:rPr>
          <w:rFonts w:ascii="Times New Roman" w:eastAsia="Times New Roman" w:hAnsi="Times New Roman" w:cs="Times New Roman"/>
        </w:rPr>
        <w:t xml:space="preserve"> </w:t>
      </w:r>
      <w:r w:rsidRPr="008C3447">
        <w:rPr>
          <w:rFonts w:ascii="Times New Roman" w:eastAsia="Times New Roman" w:hAnsi="Times New Roman" w:cs="Times New Roman"/>
          <w:spacing w:val="-1"/>
        </w:rPr>
        <w:t>describe</w:t>
      </w:r>
      <w:r w:rsidRPr="008C3447">
        <w:rPr>
          <w:rFonts w:ascii="Times New Roman" w:eastAsia="Times New Roman" w:hAnsi="Times New Roman" w:cs="Times New Roman"/>
          <w:spacing w:val="1"/>
        </w:rPr>
        <w:t xml:space="preserve"> </w:t>
      </w:r>
      <w:r w:rsidRPr="008C3447">
        <w:rPr>
          <w:rFonts w:ascii="Times New Roman" w:eastAsia="Times New Roman" w:hAnsi="Times New Roman" w:cs="Times New Roman"/>
          <w:spacing w:val="-1"/>
        </w:rPr>
        <w:t>each instance.</w:t>
      </w:r>
    </w:p>
    <w:p w14:paraId="0EBB736E" w14:textId="77777777" w:rsidR="00596439" w:rsidRPr="00596439" w:rsidRDefault="00596439" w:rsidP="00F930FC">
      <w:pPr>
        <w:ind w:right="25"/>
        <w:jc w:val="both"/>
        <w:rPr>
          <w:rFonts w:ascii="Times New Roman" w:hAnsi="Times New Roman" w:cs="Times New Roman"/>
          <w:b/>
          <w:bCs/>
        </w:rPr>
      </w:pPr>
    </w:p>
    <w:p w14:paraId="4847EC19" w14:textId="77777777" w:rsidR="00596439" w:rsidRDefault="00602573" w:rsidP="00F930FC">
      <w:pPr>
        <w:pStyle w:val="Heading2"/>
        <w:ind w:right="25"/>
        <w:jc w:val="both"/>
        <w:rPr>
          <w:rFonts w:cs="Times New Roman"/>
          <w:color w:val="000000" w:themeColor="text1"/>
          <w:sz w:val="22"/>
          <w:szCs w:val="22"/>
        </w:rPr>
      </w:pPr>
      <w:r w:rsidRPr="00596439">
        <w:rPr>
          <w:rFonts w:cs="Times New Roman"/>
          <w:color w:val="000000" w:themeColor="text1"/>
          <w:sz w:val="22"/>
          <w:szCs w:val="22"/>
        </w:rPr>
        <w:t>Reporting and Client Service</w:t>
      </w:r>
    </w:p>
    <w:p w14:paraId="09E25725" w14:textId="77777777" w:rsidR="000F0CBE" w:rsidRPr="00596439" w:rsidRDefault="000F0CBE" w:rsidP="00F930FC">
      <w:pPr>
        <w:pStyle w:val="Heading2"/>
        <w:ind w:right="25"/>
        <w:jc w:val="both"/>
        <w:rPr>
          <w:rFonts w:cs="Times New Roman"/>
          <w:b w:val="0"/>
          <w:bCs w:val="0"/>
          <w:color w:val="000000" w:themeColor="text1"/>
          <w:sz w:val="22"/>
          <w:szCs w:val="22"/>
        </w:rPr>
      </w:pPr>
    </w:p>
    <w:p w14:paraId="0A394A36" w14:textId="77777777" w:rsidR="00596439" w:rsidRPr="00596439" w:rsidRDefault="00602573" w:rsidP="00F930FC">
      <w:pPr>
        <w:pStyle w:val="ListParagraph"/>
        <w:numPr>
          <w:ilvl w:val="1"/>
          <w:numId w:val="29"/>
        </w:numPr>
        <w:autoSpaceDE w:val="0"/>
        <w:autoSpaceDN w:val="0"/>
        <w:ind w:right="25"/>
        <w:contextualSpacing/>
        <w:jc w:val="both"/>
        <w:rPr>
          <w:rFonts w:ascii="Times New Roman" w:hAnsi="Times New Roman" w:cs="Times New Roman"/>
        </w:rPr>
      </w:pPr>
      <w:r w:rsidRPr="00596439">
        <w:rPr>
          <w:rFonts w:ascii="Times New Roman" w:hAnsi="Times New Roman" w:cs="Times New Roman"/>
        </w:rPr>
        <w:t>What type of standard reporting package do you provide to clients for the proposed strategy? Please attach a sample report client report.</w:t>
      </w:r>
    </w:p>
    <w:p w14:paraId="52E0A5E6" w14:textId="77777777" w:rsidR="00596439" w:rsidRPr="00596439" w:rsidRDefault="00602573" w:rsidP="00F930FC">
      <w:pPr>
        <w:pStyle w:val="ListParagraph"/>
        <w:widowControl/>
        <w:numPr>
          <w:ilvl w:val="1"/>
          <w:numId w:val="29"/>
        </w:numPr>
        <w:spacing w:after="160" w:line="259" w:lineRule="auto"/>
        <w:ind w:right="25"/>
        <w:contextualSpacing/>
        <w:jc w:val="both"/>
        <w:rPr>
          <w:rFonts w:ascii="Times New Roman" w:hAnsi="Times New Roman" w:cs="Times New Roman"/>
        </w:rPr>
      </w:pPr>
      <w:r w:rsidRPr="00596439">
        <w:rPr>
          <w:rFonts w:ascii="Times New Roman" w:hAnsi="Times New Roman" w:cs="Times New Roman"/>
        </w:rPr>
        <w:t xml:space="preserve">Can </w:t>
      </w:r>
      <w:r w:rsidR="009C39EA">
        <w:rPr>
          <w:rFonts w:ascii="Times New Roman" w:hAnsi="Times New Roman" w:cs="Times New Roman"/>
        </w:rPr>
        <w:t>reports be customized</w:t>
      </w:r>
      <w:r w:rsidRPr="00596439">
        <w:rPr>
          <w:rFonts w:ascii="Times New Roman" w:hAnsi="Times New Roman" w:cs="Times New Roman"/>
        </w:rPr>
        <w:t>?</w:t>
      </w:r>
      <w:r w:rsidRPr="00596439">
        <w:rPr>
          <w:rFonts w:ascii="Times New Roman" w:hAnsi="Times New Roman" w:cs="Times New Roman"/>
          <w:spacing w:val="1"/>
        </w:rPr>
        <w:t xml:space="preserve"> </w:t>
      </w:r>
      <w:r w:rsidRPr="00596439">
        <w:rPr>
          <w:rFonts w:ascii="Times New Roman" w:hAnsi="Times New Roman" w:cs="Times New Roman"/>
        </w:rPr>
        <w:t>If</w:t>
      </w:r>
      <w:r w:rsidRPr="00596439">
        <w:rPr>
          <w:rFonts w:ascii="Times New Roman" w:hAnsi="Times New Roman" w:cs="Times New Roman"/>
          <w:spacing w:val="-2"/>
        </w:rPr>
        <w:t xml:space="preserve"> </w:t>
      </w:r>
      <w:r w:rsidRPr="00596439">
        <w:rPr>
          <w:rFonts w:ascii="Times New Roman" w:hAnsi="Times New Roman" w:cs="Times New Roman"/>
        </w:rPr>
        <w:t>so,</w:t>
      </w:r>
      <w:r w:rsidRPr="00596439">
        <w:rPr>
          <w:rFonts w:ascii="Times New Roman" w:hAnsi="Times New Roman" w:cs="Times New Roman"/>
          <w:spacing w:val="-2"/>
        </w:rPr>
        <w:t xml:space="preserve"> </w:t>
      </w:r>
      <w:r w:rsidRPr="00596439">
        <w:rPr>
          <w:rFonts w:ascii="Times New Roman" w:hAnsi="Times New Roman" w:cs="Times New Roman"/>
        </w:rPr>
        <w:t>discuss</w:t>
      </w:r>
      <w:r w:rsidRPr="00596439">
        <w:rPr>
          <w:rFonts w:ascii="Times New Roman" w:hAnsi="Times New Roman" w:cs="Times New Roman"/>
          <w:spacing w:val="-2"/>
        </w:rPr>
        <w:t xml:space="preserve"> </w:t>
      </w:r>
      <w:r w:rsidRPr="00596439">
        <w:rPr>
          <w:rFonts w:ascii="Times New Roman" w:hAnsi="Times New Roman" w:cs="Times New Roman"/>
        </w:rPr>
        <w:t>the</w:t>
      </w:r>
      <w:r w:rsidRPr="00596439">
        <w:rPr>
          <w:rFonts w:ascii="Times New Roman" w:hAnsi="Times New Roman" w:cs="Times New Roman"/>
          <w:spacing w:val="1"/>
        </w:rPr>
        <w:t xml:space="preserve"> </w:t>
      </w:r>
      <w:r w:rsidRPr="00596439">
        <w:rPr>
          <w:rFonts w:ascii="Times New Roman" w:hAnsi="Times New Roman" w:cs="Times New Roman"/>
        </w:rPr>
        <w:t>range</w:t>
      </w:r>
      <w:r w:rsidRPr="00596439">
        <w:rPr>
          <w:rFonts w:ascii="Times New Roman" w:hAnsi="Times New Roman" w:cs="Times New Roman"/>
          <w:spacing w:val="-2"/>
        </w:rPr>
        <w:t xml:space="preserve"> </w:t>
      </w:r>
      <w:r w:rsidRPr="00596439">
        <w:rPr>
          <w:rFonts w:ascii="Times New Roman" w:hAnsi="Times New Roman" w:cs="Times New Roman"/>
        </w:rPr>
        <w:t>of customization available.</w:t>
      </w:r>
    </w:p>
    <w:p w14:paraId="0F494FCF" w14:textId="77777777" w:rsidR="00596439" w:rsidRPr="00596439" w:rsidRDefault="00602573" w:rsidP="00F930FC">
      <w:pPr>
        <w:pStyle w:val="ListParagraph"/>
        <w:numPr>
          <w:ilvl w:val="1"/>
          <w:numId w:val="29"/>
        </w:numPr>
        <w:ind w:right="25"/>
        <w:contextualSpacing/>
        <w:jc w:val="both"/>
        <w:rPr>
          <w:rFonts w:ascii="Times New Roman" w:hAnsi="Times New Roman" w:cs="Times New Roman"/>
        </w:rPr>
      </w:pPr>
      <w:r w:rsidRPr="00596439">
        <w:rPr>
          <w:rFonts w:ascii="Times New Roman" w:hAnsi="Times New Roman" w:cs="Times New Roman"/>
          <w:spacing w:val="-1"/>
        </w:rPr>
        <w:t>Describe</w:t>
      </w:r>
      <w:r w:rsidRPr="00596439">
        <w:rPr>
          <w:rFonts w:ascii="Times New Roman" w:hAnsi="Times New Roman" w:cs="Times New Roman"/>
          <w:spacing w:val="1"/>
        </w:rPr>
        <w:t xml:space="preserve"> </w:t>
      </w:r>
      <w:r w:rsidRPr="00596439">
        <w:rPr>
          <w:rFonts w:ascii="Times New Roman" w:hAnsi="Times New Roman" w:cs="Times New Roman"/>
          <w:spacing w:val="-1"/>
        </w:rPr>
        <w:t>how</w:t>
      </w:r>
      <w:r w:rsidRPr="00596439">
        <w:rPr>
          <w:rFonts w:ascii="Times New Roman" w:hAnsi="Times New Roman" w:cs="Times New Roman"/>
          <w:spacing w:val="-2"/>
        </w:rPr>
        <w:t xml:space="preserve"> </w:t>
      </w:r>
      <w:r w:rsidRPr="00596439">
        <w:rPr>
          <w:rFonts w:ascii="Times New Roman" w:hAnsi="Times New Roman" w:cs="Times New Roman"/>
        </w:rPr>
        <w:t xml:space="preserve">your </w:t>
      </w:r>
      <w:r w:rsidRPr="00596439">
        <w:rPr>
          <w:rFonts w:ascii="Times New Roman" w:hAnsi="Times New Roman" w:cs="Times New Roman"/>
          <w:spacing w:val="-2"/>
        </w:rPr>
        <w:t>Firm</w:t>
      </w:r>
      <w:r w:rsidRPr="00596439">
        <w:rPr>
          <w:rFonts w:ascii="Times New Roman" w:hAnsi="Times New Roman" w:cs="Times New Roman"/>
          <w:spacing w:val="-1"/>
        </w:rPr>
        <w:t xml:space="preserve"> conducts</w:t>
      </w:r>
      <w:r w:rsidRPr="00596439">
        <w:rPr>
          <w:rFonts w:ascii="Times New Roman" w:hAnsi="Times New Roman" w:cs="Times New Roman"/>
        </w:rPr>
        <w:t xml:space="preserve"> </w:t>
      </w:r>
      <w:r w:rsidRPr="00596439">
        <w:rPr>
          <w:rFonts w:ascii="Times New Roman" w:hAnsi="Times New Roman" w:cs="Times New Roman"/>
          <w:spacing w:val="-1"/>
        </w:rPr>
        <w:t>performance</w:t>
      </w:r>
      <w:r w:rsidRPr="00596439">
        <w:rPr>
          <w:rFonts w:ascii="Times New Roman" w:hAnsi="Times New Roman" w:cs="Times New Roman"/>
          <w:spacing w:val="1"/>
        </w:rPr>
        <w:t xml:space="preserve"> </w:t>
      </w:r>
      <w:r w:rsidRPr="00596439">
        <w:rPr>
          <w:rFonts w:ascii="Times New Roman" w:hAnsi="Times New Roman" w:cs="Times New Roman"/>
          <w:spacing w:val="-1"/>
        </w:rPr>
        <w:t>attribution analysis,</w:t>
      </w:r>
      <w:r w:rsidRPr="00596439">
        <w:rPr>
          <w:rFonts w:ascii="Times New Roman" w:hAnsi="Times New Roman" w:cs="Times New Roman"/>
        </w:rPr>
        <w:t xml:space="preserve"> </w:t>
      </w:r>
      <w:r w:rsidRPr="00596439">
        <w:rPr>
          <w:rFonts w:ascii="Times New Roman" w:hAnsi="Times New Roman" w:cs="Times New Roman"/>
          <w:spacing w:val="-1"/>
        </w:rPr>
        <w:t xml:space="preserve">indicating </w:t>
      </w:r>
      <w:r w:rsidRPr="00596439">
        <w:rPr>
          <w:rFonts w:ascii="Times New Roman" w:hAnsi="Times New Roman" w:cs="Times New Roman"/>
          <w:spacing w:val="-2"/>
        </w:rPr>
        <w:t>any</w:t>
      </w:r>
      <w:r w:rsidRPr="00596439">
        <w:rPr>
          <w:rFonts w:ascii="Times New Roman" w:hAnsi="Times New Roman" w:cs="Times New Roman"/>
          <w:spacing w:val="37"/>
        </w:rPr>
        <w:t xml:space="preserve"> </w:t>
      </w:r>
      <w:r w:rsidRPr="00596439">
        <w:rPr>
          <w:rFonts w:ascii="Times New Roman" w:hAnsi="Times New Roman" w:cs="Times New Roman"/>
          <w:spacing w:val="-1"/>
        </w:rPr>
        <w:t>models</w:t>
      </w:r>
      <w:r w:rsidRPr="00596439">
        <w:rPr>
          <w:rFonts w:ascii="Times New Roman" w:hAnsi="Times New Roman" w:cs="Times New Roman"/>
          <w:spacing w:val="-2"/>
        </w:rPr>
        <w:t xml:space="preserve"> </w:t>
      </w:r>
      <w:r w:rsidRPr="00596439">
        <w:rPr>
          <w:rFonts w:ascii="Times New Roman" w:hAnsi="Times New Roman" w:cs="Times New Roman"/>
        </w:rPr>
        <w:t xml:space="preserve">or </w:t>
      </w:r>
      <w:r w:rsidRPr="00596439">
        <w:rPr>
          <w:rFonts w:ascii="Times New Roman" w:hAnsi="Times New Roman" w:cs="Times New Roman"/>
          <w:spacing w:val="-1"/>
        </w:rPr>
        <w:t>tools</w:t>
      </w:r>
      <w:r w:rsidRPr="00596439">
        <w:rPr>
          <w:rFonts w:ascii="Times New Roman" w:hAnsi="Times New Roman" w:cs="Times New Roman"/>
        </w:rPr>
        <w:t xml:space="preserve"> </w:t>
      </w:r>
      <w:r w:rsidRPr="00596439">
        <w:rPr>
          <w:rFonts w:ascii="Times New Roman" w:hAnsi="Times New Roman" w:cs="Times New Roman"/>
          <w:spacing w:val="-1"/>
        </w:rPr>
        <w:t xml:space="preserve">used. </w:t>
      </w:r>
      <w:r w:rsidRPr="00596439">
        <w:rPr>
          <w:rFonts w:ascii="Times New Roman" w:hAnsi="Times New Roman" w:cs="Times New Roman"/>
        </w:rPr>
        <w:t>How</w:t>
      </w:r>
      <w:r w:rsidRPr="00596439">
        <w:rPr>
          <w:rFonts w:ascii="Times New Roman" w:hAnsi="Times New Roman" w:cs="Times New Roman"/>
          <w:spacing w:val="1"/>
        </w:rPr>
        <w:t xml:space="preserve"> </w:t>
      </w:r>
      <w:r w:rsidRPr="00596439">
        <w:rPr>
          <w:rFonts w:ascii="Times New Roman" w:hAnsi="Times New Roman" w:cs="Times New Roman"/>
          <w:spacing w:val="-1"/>
        </w:rPr>
        <w:t>does</w:t>
      </w:r>
      <w:r w:rsidRPr="00596439">
        <w:rPr>
          <w:rFonts w:ascii="Times New Roman" w:hAnsi="Times New Roman" w:cs="Times New Roman"/>
          <w:spacing w:val="-2"/>
        </w:rPr>
        <w:t xml:space="preserve"> </w:t>
      </w:r>
      <w:r w:rsidRPr="00596439">
        <w:rPr>
          <w:rFonts w:ascii="Times New Roman" w:hAnsi="Times New Roman" w:cs="Times New Roman"/>
          <w:spacing w:val="-1"/>
        </w:rPr>
        <w:t>your</w:t>
      </w:r>
      <w:r w:rsidRPr="00596439">
        <w:rPr>
          <w:rFonts w:ascii="Times New Roman" w:hAnsi="Times New Roman" w:cs="Times New Roman"/>
        </w:rPr>
        <w:t xml:space="preserve"> </w:t>
      </w:r>
      <w:r w:rsidRPr="00596439">
        <w:rPr>
          <w:rFonts w:ascii="Times New Roman" w:hAnsi="Times New Roman" w:cs="Times New Roman"/>
          <w:spacing w:val="-2"/>
        </w:rPr>
        <w:t>Firm</w:t>
      </w:r>
      <w:r w:rsidRPr="00596439">
        <w:rPr>
          <w:rFonts w:ascii="Times New Roman" w:hAnsi="Times New Roman" w:cs="Times New Roman"/>
          <w:spacing w:val="1"/>
        </w:rPr>
        <w:t xml:space="preserve"> </w:t>
      </w:r>
      <w:r w:rsidRPr="00596439">
        <w:rPr>
          <w:rFonts w:ascii="Times New Roman" w:hAnsi="Times New Roman" w:cs="Times New Roman"/>
          <w:spacing w:val="-1"/>
        </w:rPr>
        <w:t>incorporate</w:t>
      </w:r>
      <w:r w:rsidRPr="00596439">
        <w:rPr>
          <w:rFonts w:ascii="Times New Roman" w:hAnsi="Times New Roman" w:cs="Times New Roman"/>
          <w:spacing w:val="-2"/>
        </w:rPr>
        <w:t xml:space="preserve"> </w:t>
      </w:r>
      <w:r w:rsidRPr="00596439">
        <w:rPr>
          <w:rFonts w:ascii="Times New Roman" w:hAnsi="Times New Roman" w:cs="Times New Roman"/>
          <w:spacing w:val="-1"/>
        </w:rPr>
        <w:t>the</w:t>
      </w:r>
      <w:r w:rsidRPr="00596439">
        <w:rPr>
          <w:rFonts w:ascii="Times New Roman" w:hAnsi="Times New Roman" w:cs="Times New Roman"/>
          <w:spacing w:val="-2"/>
        </w:rPr>
        <w:t xml:space="preserve"> </w:t>
      </w:r>
      <w:r w:rsidRPr="00596439">
        <w:rPr>
          <w:rFonts w:ascii="Times New Roman" w:hAnsi="Times New Roman" w:cs="Times New Roman"/>
          <w:spacing w:val="-1"/>
        </w:rPr>
        <w:t>results</w:t>
      </w:r>
      <w:r w:rsidRPr="00596439">
        <w:rPr>
          <w:rFonts w:ascii="Times New Roman" w:hAnsi="Times New Roman" w:cs="Times New Roman"/>
          <w:spacing w:val="-2"/>
        </w:rPr>
        <w:t xml:space="preserve"> </w:t>
      </w:r>
      <w:r w:rsidRPr="00596439">
        <w:rPr>
          <w:rFonts w:ascii="Times New Roman" w:hAnsi="Times New Roman" w:cs="Times New Roman"/>
        </w:rPr>
        <w:t>of</w:t>
      </w:r>
      <w:r w:rsidRPr="00596439">
        <w:rPr>
          <w:rFonts w:ascii="Times New Roman" w:hAnsi="Times New Roman" w:cs="Times New Roman"/>
          <w:spacing w:val="-2"/>
        </w:rPr>
        <w:t xml:space="preserve"> </w:t>
      </w:r>
      <w:r w:rsidRPr="00596439">
        <w:rPr>
          <w:rFonts w:ascii="Times New Roman" w:hAnsi="Times New Roman" w:cs="Times New Roman"/>
          <w:spacing w:val="-1"/>
        </w:rPr>
        <w:t>the</w:t>
      </w:r>
      <w:r w:rsidRPr="00596439">
        <w:rPr>
          <w:rFonts w:ascii="Times New Roman" w:hAnsi="Times New Roman" w:cs="Times New Roman"/>
          <w:spacing w:val="1"/>
        </w:rPr>
        <w:t xml:space="preserve"> </w:t>
      </w:r>
      <w:r w:rsidRPr="00596439">
        <w:rPr>
          <w:rFonts w:ascii="Times New Roman" w:hAnsi="Times New Roman" w:cs="Times New Roman"/>
          <w:spacing w:val="-2"/>
        </w:rPr>
        <w:t>performance</w:t>
      </w:r>
      <w:r w:rsidRPr="00596439">
        <w:rPr>
          <w:rFonts w:ascii="Times New Roman" w:hAnsi="Times New Roman" w:cs="Times New Roman"/>
          <w:spacing w:val="1"/>
        </w:rPr>
        <w:t xml:space="preserve"> </w:t>
      </w:r>
      <w:r w:rsidRPr="00596439">
        <w:rPr>
          <w:rFonts w:ascii="Times New Roman" w:hAnsi="Times New Roman" w:cs="Times New Roman"/>
          <w:spacing w:val="-1"/>
        </w:rPr>
        <w:t>attribution analysis</w:t>
      </w:r>
      <w:r w:rsidRPr="00596439">
        <w:rPr>
          <w:rFonts w:ascii="Times New Roman" w:hAnsi="Times New Roman" w:cs="Times New Roman"/>
        </w:rPr>
        <w:t xml:space="preserve"> </w:t>
      </w:r>
      <w:r w:rsidRPr="00596439">
        <w:rPr>
          <w:rFonts w:ascii="Times New Roman" w:hAnsi="Times New Roman" w:cs="Times New Roman"/>
          <w:spacing w:val="-1"/>
        </w:rPr>
        <w:t>in</w:t>
      </w:r>
      <w:r w:rsidRPr="00596439">
        <w:rPr>
          <w:rFonts w:ascii="Times New Roman" w:hAnsi="Times New Roman" w:cs="Times New Roman"/>
          <w:spacing w:val="64"/>
        </w:rPr>
        <w:t xml:space="preserve"> </w:t>
      </w:r>
      <w:r w:rsidRPr="00596439">
        <w:rPr>
          <w:rFonts w:ascii="Times New Roman" w:hAnsi="Times New Roman" w:cs="Times New Roman"/>
          <w:spacing w:val="-1"/>
        </w:rPr>
        <w:t>the</w:t>
      </w:r>
      <w:r w:rsidRPr="00596439">
        <w:rPr>
          <w:rFonts w:ascii="Times New Roman" w:hAnsi="Times New Roman" w:cs="Times New Roman"/>
          <w:spacing w:val="-2"/>
        </w:rPr>
        <w:t xml:space="preserve"> </w:t>
      </w:r>
      <w:r w:rsidRPr="00596439">
        <w:rPr>
          <w:rFonts w:ascii="Times New Roman" w:hAnsi="Times New Roman" w:cs="Times New Roman"/>
          <w:spacing w:val="-1"/>
        </w:rPr>
        <w:t>management</w:t>
      </w:r>
      <w:r w:rsidRPr="00596439">
        <w:rPr>
          <w:rFonts w:ascii="Times New Roman" w:hAnsi="Times New Roman" w:cs="Times New Roman"/>
          <w:spacing w:val="1"/>
        </w:rPr>
        <w:t xml:space="preserve"> </w:t>
      </w:r>
      <w:r w:rsidRPr="00596439">
        <w:rPr>
          <w:rFonts w:ascii="Times New Roman" w:hAnsi="Times New Roman" w:cs="Times New Roman"/>
          <w:spacing w:val="-1"/>
        </w:rPr>
        <w:t>for</w:t>
      </w:r>
      <w:r w:rsidRPr="00596439">
        <w:rPr>
          <w:rFonts w:ascii="Times New Roman" w:hAnsi="Times New Roman" w:cs="Times New Roman"/>
          <w:spacing w:val="-2"/>
        </w:rPr>
        <w:t xml:space="preserve"> </w:t>
      </w:r>
      <w:r w:rsidRPr="00596439">
        <w:rPr>
          <w:rFonts w:ascii="Times New Roman" w:hAnsi="Times New Roman" w:cs="Times New Roman"/>
          <w:spacing w:val="-1"/>
        </w:rPr>
        <w:t>the</w:t>
      </w:r>
      <w:r w:rsidRPr="00596439">
        <w:rPr>
          <w:rFonts w:ascii="Times New Roman" w:hAnsi="Times New Roman" w:cs="Times New Roman"/>
          <w:spacing w:val="1"/>
        </w:rPr>
        <w:t xml:space="preserve"> </w:t>
      </w:r>
      <w:r w:rsidRPr="00596439">
        <w:rPr>
          <w:rFonts w:ascii="Times New Roman" w:hAnsi="Times New Roman" w:cs="Times New Roman"/>
          <w:spacing w:val="-1"/>
        </w:rPr>
        <w:t>proposed</w:t>
      </w:r>
      <w:r w:rsidRPr="00596439">
        <w:rPr>
          <w:rFonts w:ascii="Times New Roman" w:hAnsi="Times New Roman" w:cs="Times New Roman"/>
          <w:spacing w:val="-3"/>
        </w:rPr>
        <w:t xml:space="preserve"> </w:t>
      </w:r>
      <w:r w:rsidRPr="00596439">
        <w:rPr>
          <w:rFonts w:ascii="Times New Roman" w:hAnsi="Times New Roman" w:cs="Times New Roman"/>
          <w:spacing w:val="-1"/>
        </w:rPr>
        <w:t>mandate?</w:t>
      </w:r>
    </w:p>
    <w:p w14:paraId="0A877738" w14:textId="77777777" w:rsidR="00596439" w:rsidRPr="00596439" w:rsidRDefault="00602573" w:rsidP="00F930FC">
      <w:pPr>
        <w:pStyle w:val="ListParagraph"/>
        <w:numPr>
          <w:ilvl w:val="1"/>
          <w:numId w:val="29"/>
        </w:numPr>
        <w:autoSpaceDE w:val="0"/>
        <w:autoSpaceDN w:val="0"/>
        <w:ind w:right="25"/>
        <w:contextualSpacing/>
        <w:jc w:val="both"/>
        <w:rPr>
          <w:rFonts w:ascii="Times New Roman" w:hAnsi="Times New Roman" w:cs="Times New Roman"/>
        </w:rPr>
      </w:pPr>
      <w:r w:rsidRPr="00596439">
        <w:rPr>
          <w:rFonts w:ascii="Times New Roman" w:hAnsi="Times New Roman" w:cs="Times New Roman"/>
        </w:rPr>
        <w:t>How soon following month-end will performance information and manager commentary be made available?</w:t>
      </w:r>
    </w:p>
    <w:p w14:paraId="09F5499B" w14:textId="77777777" w:rsidR="00596439" w:rsidRPr="00596439" w:rsidRDefault="00602573" w:rsidP="00F930FC">
      <w:pPr>
        <w:pStyle w:val="ListParagraph"/>
        <w:widowControl/>
        <w:numPr>
          <w:ilvl w:val="1"/>
          <w:numId w:val="29"/>
        </w:numPr>
        <w:spacing w:after="160" w:line="259" w:lineRule="auto"/>
        <w:ind w:right="25"/>
        <w:contextualSpacing/>
        <w:jc w:val="both"/>
        <w:rPr>
          <w:rFonts w:ascii="Times New Roman" w:hAnsi="Times New Roman" w:cs="Times New Roman"/>
        </w:rPr>
      </w:pPr>
      <w:r w:rsidRPr="00596439">
        <w:rPr>
          <w:rFonts w:ascii="Times New Roman" w:hAnsi="Times New Roman" w:cs="Times New Roman"/>
        </w:rPr>
        <w:t>Describe</w:t>
      </w:r>
      <w:r w:rsidRPr="00596439">
        <w:rPr>
          <w:rFonts w:ascii="Times New Roman" w:hAnsi="Times New Roman" w:cs="Times New Roman"/>
          <w:spacing w:val="1"/>
        </w:rPr>
        <w:t xml:space="preserve"> </w:t>
      </w:r>
      <w:r w:rsidRPr="00596439">
        <w:rPr>
          <w:rFonts w:ascii="Times New Roman" w:hAnsi="Times New Roman" w:cs="Times New Roman"/>
        </w:rPr>
        <w:t>the</w:t>
      </w:r>
      <w:r w:rsidRPr="00596439">
        <w:rPr>
          <w:rFonts w:ascii="Times New Roman" w:hAnsi="Times New Roman" w:cs="Times New Roman"/>
          <w:spacing w:val="-2"/>
        </w:rPr>
        <w:t xml:space="preserve"> </w:t>
      </w:r>
      <w:r w:rsidRPr="00596439">
        <w:rPr>
          <w:rFonts w:ascii="Times New Roman" w:hAnsi="Times New Roman" w:cs="Times New Roman"/>
        </w:rPr>
        <w:t>level</w:t>
      </w:r>
      <w:r w:rsidRPr="00596439">
        <w:rPr>
          <w:rFonts w:ascii="Times New Roman" w:hAnsi="Times New Roman" w:cs="Times New Roman"/>
          <w:spacing w:val="-3"/>
        </w:rPr>
        <w:t xml:space="preserve"> </w:t>
      </w:r>
      <w:r w:rsidRPr="00596439">
        <w:rPr>
          <w:rFonts w:ascii="Times New Roman" w:hAnsi="Times New Roman" w:cs="Times New Roman"/>
        </w:rPr>
        <w:t>of access</w:t>
      </w:r>
      <w:r w:rsidRPr="00596439">
        <w:rPr>
          <w:rFonts w:ascii="Times New Roman" w:hAnsi="Times New Roman" w:cs="Times New Roman"/>
          <w:spacing w:val="-2"/>
        </w:rPr>
        <w:t xml:space="preserve"> </w:t>
      </w:r>
      <w:r w:rsidRPr="00596439">
        <w:rPr>
          <w:rFonts w:ascii="Times New Roman" w:hAnsi="Times New Roman" w:cs="Times New Roman"/>
        </w:rPr>
        <w:t>clients have</w:t>
      </w:r>
      <w:r w:rsidRPr="00596439">
        <w:rPr>
          <w:rFonts w:ascii="Times New Roman" w:hAnsi="Times New Roman" w:cs="Times New Roman"/>
          <w:spacing w:val="-2"/>
        </w:rPr>
        <w:t xml:space="preserve"> </w:t>
      </w:r>
      <w:r w:rsidRPr="00596439">
        <w:rPr>
          <w:rFonts w:ascii="Times New Roman" w:hAnsi="Times New Roman" w:cs="Times New Roman"/>
        </w:rPr>
        <w:t xml:space="preserve">to your </w:t>
      </w:r>
      <w:r w:rsidRPr="00596439">
        <w:rPr>
          <w:rFonts w:ascii="Times New Roman" w:hAnsi="Times New Roman" w:cs="Times New Roman"/>
          <w:spacing w:val="-2"/>
        </w:rPr>
        <w:t>portfolio</w:t>
      </w:r>
      <w:r w:rsidRPr="00596439">
        <w:rPr>
          <w:rFonts w:ascii="Times New Roman" w:hAnsi="Times New Roman" w:cs="Times New Roman"/>
        </w:rPr>
        <w:t xml:space="preserve"> managers, research analysts,</w:t>
      </w:r>
      <w:r w:rsidRPr="00596439">
        <w:rPr>
          <w:rFonts w:ascii="Times New Roman" w:hAnsi="Times New Roman" w:cs="Times New Roman"/>
          <w:spacing w:val="-2"/>
        </w:rPr>
        <w:t xml:space="preserve"> </w:t>
      </w:r>
      <w:r w:rsidRPr="00596439">
        <w:rPr>
          <w:rFonts w:ascii="Times New Roman" w:hAnsi="Times New Roman" w:cs="Times New Roman"/>
        </w:rPr>
        <w:t>and other investment</w:t>
      </w:r>
      <w:r w:rsidRPr="00596439">
        <w:rPr>
          <w:rFonts w:ascii="Times New Roman" w:hAnsi="Times New Roman" w:cs="Times New Roman"/>
          <w:spacing w:val="1"/>
        </w:rPr>
        <w:t xml:space="preserve"> </w:t>
      </w:r>
      <w:r w:rsidRPr="00596439">
        <w:rPr>
          <w:rFonts w:ascii="Times New Roman" w:hAnsi="Times New Roman" w:cs="Times New Roman"/>
        </w:rPr>
        <w:t>professionals.</w:t>
      </w:r>
    </w:p>
    <w:p w14:paraId="221583DF" w14:textId="77777777" w:rsidR="00596439" w:rsidRPr="00596439" w:rsidRDefault="00602573" w:rsidP="00F930FC">
      <w:pPr>
        <w:pStyle w:val="ListParagraph"/>
        <w:numPr>
          <w:ilvl w:val="1"/>
          <w:numId w:val="29"/>
        </w:numPr>
        <w:autoSpaceDE w:val="0"/>
        <w:autoSpaceDN w:val="0"/>
        <w:ind w:right="25"/>
        <w:contextualSpacing/>
        <w:jc w:val="both"/>
        <w:rPr>
          <w:rFonts w:ascii="Times New Roman" w:hAnsi="Times New Roman" w:cs="Times New Roman"/>
        </w:rPr>
      </w:pPr>
      <w:r w:rsidRPr="00596439">
        <w:rPr>
          <w:rFonts w:ascii="Times New Roman" w:hAnsi="Times New Roman" w:cs="Times New Roman"/>
        </w:rPr>
        <w:t xml:space="preserve">What is your firm’s process and frequency around visits to </w:t>
      </w:r>
      <w:r w:rsidR="004900AB">
        <w:rPr>
          <w:rFonts w:ascii="Times New Roman" w:hAnsi="Times New Roman" w:cs="Times New Roman"/>
        </w:rPr>
        <w:t>external managers</w:t>
      </w:r>
      <w:r w:rsidRPr="00596439">
        <w:rPr>
          <w:rFonts w:ascii="Times New Roman" w:hAnsi="Times New Roman" w:cs="Times New Roman"/>
        </w:rPr>
        <w:t xml:space="preserve">?  </w:t>
      </w:r>
    </w:p>
    <w:p w14:paraId="2E70BD35" w14:textId="77777777" w:rsidR="00596439" w:rsidRPr="00596439" w:rsidRDefault="00602573" w:rsidP="00F930FC">
      <w:pPr>
        <w:pStyle w:val="ListParagraph"/>
        <w:widowControl/>
        <w:numPr>
          <w:ilvl w:val="1"/>
          <w:numId w:val="29"/>
        </w:numPr>
        <w:spacing w:after="160" w:line="259" w:lineRule="auto"/>
        <w:ind w:right="25"/>
        <w:contextualSpacing/>
        <w:jc w:val="both"/>
        <w:rPr>
          <w:rFonts w:ascii="Times New Roman" w:hAnsi="Times New Roman" w:cs="Times New Roman"/>
        </w:rPr>
      </w:pPr>
      <w:r w:rsidRPr="00596439">
        <w:rPr>
          <w:rFonts w:ascii="Times New Roman" w:hAnsi="Times New Roman" w:cs="Times New Roman"/>
        </w:rPr>
        <w:t>In addition to</w:t>
      </w:r>
      <w:r w:rsidRPr="00596439">
        <w:rPr>
          <w:rFonts w:ascii="Times New Roman" w:hAnsi="Times New Roman" w:cs="Times New Roman"/>
          <w:spacing w:val="1"/>
        </w:rPr>
        <w:t xml:space="preserve"> </w:t>
      </w:r>
      <w:r w:rsidRPr="00596439">
        <w:rPr>
          <w:rFonts w:ascii="Times New Roman" w:hAnsi="Times New Roman" w:cs="Times New Roman"/>
        </w:rPr>
        <w:t>standard reporting and communications, describe</w:t>
      </w:r>
      <w:r w:rsidRPr="00596439">
        <w:rPr>
          <w:rFonts w:ascii="Times New Roman" w:hAnsi="Times New Roman" w:cs="Times New Roman"/>
          <w:spacing w:val="-2"/>
        </w:rPr>
        <w:t xml:space="preserve"> </w:t>
      </w:r>
      <w:r w:rsidRPr="00596439">
        <w:rPr>
          <w:rFonts w:ascii="Times New Roman" w:hAnsi="Times New Roman" w:cs="Times New Roman"/>
        </w:rPr>
        <w:t>any other</w:t>
      </w:r>
      <w:r w:rsidRPr="00596439">
        <w:rPr>
          <w:rFonts w:ascii="Times New Roman" w:hAnsi="Times New Roman" w:cs="Times New Roman"/>
          <w:spacing w:val="-2"/>
        </w:rPr>
        <w:t xml:space="preserve"> </w:t>
      </w:r>
      <w:r w:rsidRPr="00596439">
        <w:rPr>
          <w:rFonts w:ascii="Times New Roman" w:hAnsi="Times New Roman" w:cs="Times New Roman"/>
        </w:rPr>
        <w:t>elements of</w:t>
      </w:r>
      <w:r w:rsidRPr="00596439">
        <w:rPr>
          <w:rFonts w:ascii="Times New Roman" w:hAnsi="Times New Roman" w:cs="Times New Roman"/>
          <w:spacing w:val="37"/>
        </w:rPr>
        <w:t xml:space="preserve"> </w:t>
      </w:r>
      <w:r w:rsidRPr="00596439">
        <w:rPr>
          <w:rFonts w:ascii="Times New Roman" w:hAnsi="Times New Roman" w:cs="Times New Roman"/>
        </w:rPr>
        <w:t>client</w:t>
      </w:r>
      <w:r w:rsidRPr="00596439">
        <w:rPr>
          <w:rFonts w:ascii="Times New Roman" w:hAnsi="Times New Roman" w:cs="Times New Roman"/>
          <w:spacing w:val="1"/>
        </w:rPr>
        <w:t xml:space="preserve"> </w:t>
      </w:r>
      <w:r w:rsidRPr="00596439">
        <w:rPr>
          <w:rFonts w:ascii="Times New Roman" w:hAnsi="Times New Roman" w:cs="Times New Roman"/>
        </w:rPr>
        <w:t>service</w:t>
      </w:r>
      <w:r w:rsidRPr="00596439">
        <w:rPr>
          <w:rFonts w:ascii="Times New Roman" w:hAnsi="Times New Roman" w:cs="Times New Roman"/>
          <w:spacing w:val="1"/>
        </w:rPr>
        <w:t xml:space="preserve"> </w:t>
      </w:r>
      <w:r w:rsidRPr="00596439">
        <w:rPr>
          <w:rFonts w:ascii="Times New Roman" w:hAnsi="Times New Roman" w:cs="Times New Roman"/>
        </w:rPr>
        <w:t>(e.g., white</w:t>
      </w:r>
      <w:r w:rsidRPr="00596439">
        <w:rPr>
          <w:rFonts w:ascii="Times New Roman" w:hAnsi="Times New Roman" w:cs="Times New Roman"/>
          <w:spacing w:val="-2"/>
        </w:rPr>
        <w:t xml:space="preserve"> </w:t>
      </w:r>
      <w:r w:rsidRPr="00596439">
        <w:rPr>
          <w:rFonts w:ascii="Times New Roman" w:hAnsi="Times New Roman" w:cs="Times New Roman"/>
        </w:rPr>
        <w:t xml:space="preserve">papers, educational </w:t>
      </w:r>
      <w:r w:rsidRPr="00596439">
        <w:rPr>
          <w:rFonts w:ascii="Times New Roman" w:hAnsi="Times New Roman" w:cs="Times New Roman"/>
          <w:spacing w:val="-2"/>
        </w:rPr>
        <w:t>seminars,</w:t>
      </w:r>
      <w:r w:rsidRPr="00596439">
        <w:rPr>
          <w:rFonts w:ascii="Times New Roman" w:hAnsi="Times New Roman" w:cs="Times New Roman"/>
        </w:rPr>
        <w:t xml:space="preserve"> annual meetings, seminars, or workshops)</w:t>
      </w:r>
      <w:r w:rsidRPr="00596439">
        <w:rPr>
          <w:rFonts w:ascii="Times New Roman" w:hAnsi="Times New Roman" w:cs="Times New Roman"/>
          <w:spacing w:val="-2"/>
        </w:rPr>
        <w:t xml:space="preserve"> </w:t>
      </w:r>
      <w:r w:rsidRPr="00596439">
        <w:rPr>
          <w:rFonts w:ascii="Times New Roman" w:hAnsi="Times New Roman" w:cs="Times New Roman"/>
        </w:rPr>
        <w:t>that</w:t>
      </w:r>
      <w:r w:rsidRPr="00596439">
        <w:rPr>
          <w:rFonts w:ascii="Times New Roman" w:hAnsi="Times New Roman" w:cs="Times New Roman"/>
          <w:spacing w:val="-2"/>
        </w:rPr>
        <w:t xml:space="preserve"> you</w:t>
      </w:r>
      <w:r w:rsidRPr="00596439">
        <w:rPr>
          <w:rFonts w:ascii="Times New Roman" w:hAnsi="Times New Roman" w:cs="Times New Roman"/>
        </w:rPr>
        <w:t xml:space="preserve"> believe add value</w:t>
      </w:r>
      <w:r w:rsidRPr="00596439">
        <w:rPr>
          <w:rFonts w:ascii="Times New Roman" w:hAnsi="Times New Roman" w:cs="Times New Roman"/>
          <w:spacing w:val="1"/>
        </w:rPr>
        <w:t xml:space="preserve"> </w:t>
      </w:r>
      <w:r w:rsidRPr="00596439">
        <w:rPr>
          <w:rFonts w:ascii="Times New Roman" w:hAnsi="Times New Roman" w:cs="Times New Roman"/>
        </w:rPr>
        <w:t>to the</w:t>
      </w:r>
      <w:r w:rsidRPr="00596439">
        <w:rPr>
          <w:rFonts w:ascii="Times New Roman" w:hAnsi="Times New Roman" w:cs="Times New Roman"/>
          <w:spacing w:val="1"/>
        </w:rPr>
        <w:t xml:space="preserve"> </w:t>
      </w:r>
      <w:r w:rsidRPr="00596439">
        <w:rPr>
          <w:rFonts w:ascii="Times New Roman" w:hAnsi="Times New Roman" w:cs="Times New Roman"/>
        </w:rPr>
        <w:t>client-manager relationship.</w:t>
      </w:r>
    </w:p>
    <w:p w14:paraId="361760C3" w14:textId="77777777" w:rsidR="00596439" w:rsidRPr="00596439" w:rsidRDefault="00602573" w:rsidP="00F930FC">
      <w:pPr>
        <w:pStyle w:val="ListParagraph"/>
        <w:numPr>
          <w:ilvl w:val="1"/>
          <w:numId w:val="29"/>
        </w:numPr>
        <w:autoSpaceDE w:val="0"/>
        <w:autoSpaceDN w:val="0"/>
        <w:ind w:right="25"/>
        <w:contextualSpacing/>
        <w:jc w:val="both"/>
        <w:rPr>
          <w:rFonts w:ascii="Times New Roman" w:hAnsi="Times New Roman" w:cs="Times New Roman"/>
        </w:rPr>
      </w:pPr>
      <w:r w:rsidRPr="00596439">
        <w:rPr>
          <w:rFonts w:ascii="Times New Roman" w:hAnsi="Times New Roman" w:cs="Times New Roman"/>
        </w:rPr>
        <w:t xml:space="preserve">Provide references for five current institutional clients invested in the proposed strategy. </w:t>
      </w:r>
    </w:p>
    <w:p w14:paraId="39E7EFC2" w14:textId="77777777" w:rsidR="00596439" w:rsidRPr="00596439" w:rsidRDefault="00602573" w:rsidP="00F930FC">
      <w:pPr>
        <w:pStyle w:val="ListParagraph"/>
        <w:numPr>
          <w:ilvl w:val="1"/>
          <w:numId w:val="29"/>
        </w:numPr>
        <w:autoSpaceDE w:val="0"/>
        <w:autoSpaceDN w:val="0"/>
        <w:ind w:right="25"/>
        <w:contextualSpacing/>
        <w:jc w:val="both"/>
        <w:rPr>
          <w:rFonts w:ascii="Times New Roman" w:hAnsi="Times New Roman" w:cs="Times New Roman"/>
        </w:rPr>
      </w:pPr>
      <w:r w:rsidRPr="00596439">
        <w:rPr>
          <w:rFonts w:ascii="Times New Roman" w:hAnsi="Times New Roman" w:cs="Times New Roman"/>
        </w:rPr>
        <w:t xml:space="preserve">Provide references for three prior institutional clients that have terminated their mandates with your firm during the past two years. </w:t>
      </w:r>
    </w:p>
    <w:p w14:paraId="11E5B3EE" w14:textId="77777777" w:rsidR="00596439" w:rsidRPr="00596439" w:rsidRDefault="00596439" w:rsidP="00F930FC">
      <w:pPr>
        <w:autoSpaceDE w:val="0"/>
        <w:autoSpaceDN w:val="0"/>
        <w:ind w:right="25"/>
        <w:jc w:val="both"/>
        <w:rPr>
          <w:rFonts w:ascii="Times New Roman" w:hAnsi="Times New Roman" w:cs="Times New Roman"/>
        </w:rPr>
      </w:pPr>
    </w:p>
    <w:p w14:paraId="34346BC2" w14:textId="77777777" w:rsidR="00596439" w:rsidRDefault="00602573" w:rsidP="00F930FC">
      <w:pPr>
        <w:pStyle w:val="Heading2"/>
        <w:ind w:right="25"/>
        <w:jc w:val="both"/>
        <w:rPr>
          <w:rFonts w:cs="Times New Roman"/>
          <w:color w:val="000000" w:themeColor="text1"/>
          <w:sz w:val="22"/>
          <w:szCs w:val="22"/>
        </w:rPr>
      </w:pPr>
      <w:r w:rsidRPr="007E7A08">
        <w:rPr>
          <w:rFonts w:cs="Times New Roman"/>
          <w:color w:val="000000" w:themeColor="text1"/>
          <w:sz w:val="22"/>
          <w:szCs w:val="22"/>
        </w:rPr>
        <w:t>Miscellaneous</w:t>
      </w:r>
    </w:p>
    <w:p w14:paraId="3F0E6236" w14:textId="77777777" w:rsidR="000F0CBE" w:rsidRPr="007E7A08" w:rsidRDefault="000F0CBE" w:rsidP="00F930FC">
      <w:pPr>
        <w:pStyle w:val="Heading2"/>
        <w:ind w:right="25"/>
        <w:jc w:val="both"/>
        <w:rPr>
          <w:rFonts w:cs="Times New Roman"/>
          <w:b w:val="0"/>
          <w:bCs w:val="0"/>
          <w:color w:val="000000" w:themeColor="text1"/>
          <w:sz w:val="22"/>
          <w:szCs w:val="22"/>
        </w:rPr>
      </w:pPr>
    </w:p>
    <w:p w14:paraId="5A16B117" w14:textId="77777777" w:rsidR="00EE688F" w:rsidRPr="00463518" w:rsidRDefault="00602573" w:rsidP="00463518">
      <w:pPr>
        <w:pStyle w:val="ListParagraph"/>
        <w:widowControl/>
        <w:numPr>
          <w:ilvl w:val="0"/>
          <w:numId w:val="34"/>
        </w:numPr>
        <w:tabs>
          <w:tab w:val="left" w:pos="720"/>
          <w:tab w:val="left" w:pos="1800"/>
          <w:tab w:val="left" w:pos="2880"/>
          <w:tab w:val="left" w:pos="3600"/>
          <w:tab w:val="left" w:pos="4320"/>
          <w:tab w:val="left" w:pos="5040"/>
          <w:tab w:val="left" w:pos="5760"/>
          <w:tab w:val="left" w:pos="6480"/>
          <w:tab w:val="left" w:pos="7200"/>
          <w:tab w:val="left" w:pos="7920"/>
          <w:tab w:val="left" w:pos="8640"/>
        </w:tabs>
        <w:ind w:right="25" w:hanging="270"/>
        <w:contextualSpacing/>
        <w:jc w:val="both"/>
        <w:rPr>
          <w:rFonts w:ascii="Times New Roman" w:hAnsi="Times New Roman" w:cs="Times New Roman"/>
        </w:rPr>
      </w:pPr>
      <w:r w:rsidRPr="007E7A08">
        <w:rPr>
          <w:rFonts w:ascii="Times New Roman" w:hAnsi="Times New Roman" w:cs="Times New Roman"/>
        </w:rPr>
        <w:t>Is there anything else you would like us to know about your firm or the proposed strategy that was not covered in the previous questions? (One page limit)</w:t>
      </w:r>
      <w:bookmarkStart w:id="81" w:name="_bookmark33"/>
      <w:bookmarkStart w:id="82" w:name="Appendix_D—Senior_Staff_Turnovers_(MS_Ex"/>
      <w:bookmarkStart w:id="83" w:name="Appendix_E—Investment_Team_Organizationa"/>
      <w:bookmarkStart w:id="84" w:name="Appendix_F—Investment_Team_Turnovers_(MS"/>
      <w:bookmarkStart w:id="85" w:name="Appendix_G—Investment_Process_(searchabl"/>
      <w:bookmarkStart w:id="86" w:name="Appendix_H_—_Manager_Due_Diligence_Repor"/>
      <w:bookmarkStart w:id="87" w:name="Appendix_I—Registered_Investment_Advisor"/>
      <w:bookmarkStart w:id="88" w:name="Appendix_J—RISK_Management_Policy"/>
      <w:bookmarkStart w:id="89" w:name="Appendix_K—Sample_Risk_Reports"/>
      <w:bookmarkStart w:id="90" w:name="Appendix_L—Sample_Exposure_Reports"/>
      <w:bookmarkStart w:id="91" w:name="Appendix_M—Sample_Client_Report_(searcha"/>
      <w:bookmarkStart w:id="92" w:name="Appendix_N—Executive_Summary_of_RFP"/>
      <w:bookmarkStart w:id="93" w:name="Appendix_O—Attestation_Letter"/>
      <w:bookmarkEnd w:id="78"/>
      <w:bookmarkEnd w:id="79"/>
      <w:bookmarkEnd w:id="81"/>
      <w:bookmarkEnd w:id="82"/>
      <w:bookmarkEnd w:id="83"/>
      <w:bookmarkEnd w:id="84"/>
      <w:bookmarkEnd w:id="85"/>
      <w:bookmarkEnd w:id="86"/>
      <w:bookmarkEnd w:id="87"/>
      <w:bookmarkEnd w:id="88"/>
      <w:bookmarkEnd w:id="89"/>
      <w:bookmarkEnd w:id="90"/>
      <w:bookmarkEnd w:id="91"/>
      <w:bookmarkEnd w:id="92"/>
      <w:bookmarkEnd w:id="93"/>
    </w:p>
    <w:sectPr w:rsidR="00EE688F" w:rsidRPr="00463518" w:rsidSect="00920A13">
      <w:pgSz w:w="12240" w:h="15840"/>
      <w:pgMar w:top="1397" w:right="1440" w:bottom="1166" w:left="1325" w:header="0"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84D7E" w14:textId="77777777" w:rsidR="005202A0" w:rsidRDefault="005202A0">
      <w:r>
        <w:separator/>
      </w:r>
    </w:p>
  </w:endnote>
  <w:endnote w:type="continuationSeparator" w:id="0">
    <w:p w14:paraId="2341DAE2" w14:textId="77777777" w:rsidR="005202A0" w:rsidRDefault="00520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Wingdings-Regular">
    <w:altName w:val="PMingLiU"/>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CD4E0" w14:textId="77777777" w:rsidR="006E3B7A" w:rsidRDefault="00602573">
    <w:pPr>
      <w:spacing w:line="14" w:lineRule="auto"/>
      <w:rPr>
        <w:sz w:val="20"/>
        <w:szCs w:val="20"/>
      </w:rPr>
    </w:pPr>
    <w:r>
      <w:rPr>
        <w:noProof/>
      </w:rPr>
      <mc:AlternateContent>
        <mc:Choice Requires="wps">
          <w:drawing>
            <wp:anchor distT="0" distB="0" distL="114300" distR="114300" simplePos="0" relativeHeight="251658240" behindDoc="1" locked="0" layoutInCell="1" allowOverlap="1" wp14:anchorId="289D82D2" wp14:editId="3DB0781F">
              <wp:simplePos x="0" y="0"/>
              <wp:positionH relativeFrom="page">
                <wp:posOffset>3804285</wp:posOffset>
              </wp:positionH>
              <wp:positionV relativeFrom="page">
                <wp:posOffset>9298305</wp:posOffset>
              </wp:positionV>
              <wp:extent cx="167005" cy="139700"/>
              <wp:effectExtent l="3810" t="1905" r="635" b="12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7439B" w14:textId="77777777" w:rsidR="006E3B7A" w:rsidRDefault="00602573">
                          <w:pPr>
                            <w:spacing w:line="204" w:lineRule="exact"/>
                            <w:ind w:left="40"/>
                            <w:rPr>
                              <w:rFonts w:ascii="Times New Roman" w:eastAsia="Times New Roman" w:hAnsi="Times New Roman" w:cs="Times New Roman"/>
                              <w:sz w:val="18"/>
                              <w:szCs w:val="18"/>
                            </w:rPr>
                          </w:pPr>
                          <w:r>
                            <w:fldChar w:fldCharType="begin"/>
                          </w:r>
                          <w:r>
                            <w:rPr>
                              <w:rFonts w:ascii="Times New Roman"/>
                              <w:sz w:val="18"/>
                            </w:rPr>
                            <w:instrText xml:space="preserve"> PAGE </w:instrText>
                          </w:r>
                          <w:r>
                            <w:fldChar w:fldCharType="separate"/>
                          </w:r>
                          <w:r>
                            <w:rPr>
                              <w:rFonts w:ascii="Times New Roman"/>
                              <w:noProof/>
                              <w:sz w:val="18"/>
                            </w:rPr>
                            <w:t>4</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289D82D2" id="_x0000_t202" coordsize="21600,21600" o:spt="202" path="m,l,21600r21600,l21600,xe">
              <v:stroke joinstyle="miter"/>
              <v:path gradientshapeok="t" o:connecttype="rect"/>
            </v:shapetype>
            <v:shape id="Text Box 3" o:spid="_x0000_s1026" type="#_x0000_t202" style="position:absolute;margin-left:299.55pt;margin-top:732.15pt;width:13.15pt;height:1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" filled="f" stroked="f">
              <v:textbox inset="0,0,0,0">
                <w:txbxContent>
                  <w:p w14:paraId="35D7439B" w14:textId="77777777" w:rsidR="006E3B7A" w:rsidRDefault="00602573">
                    <w:pPr>
                      <w:spacing w:line="204" w:lineRule="exact"/>
                      <w:ind w:left="40"/>
                      <w:rPr>
                        <w:rFonts w:ascii="Times New Roman" w:eastAsia="Times New Roman" w:hAnsi="Times New Roman" w:cs="Times New Roman"/>
                        <w:sz w:val="18"/>
                        <w:szCs w:val="18"/>
                      </w:rPr>
                    </w:pPr>
                    <w:r>
                      <w:fldChar w:fldCharType="begin"/>
                    </w:r>
                    <w:r>
                      <w:rPr>
                        <w:rFonts w:ascii="Times New Roman"/>
                        <w:sz w:val="18"/>
                      </w:rPr>
                      <w:instrText xml:space="preserve"> PAGE </w:instrText>
                    </w:r>
                    <w:r>
                      <w:fldChar w:fldCharType="separate"/>
                    </w:r>
                    <w:r>
                      <w:rPr>
                        <w:rFonts w:ascii="Times New Roman"/>
                        <w:noProof/>
                        <w:sz w:val="18"/>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46298" w14:textId="77777777" w:rsidR="006E3B7A" w:rsidRDefault="00602573">
    <w:pPr>
      <w:spacing w:line="14" w:lineRule="auto"/>
      <w:rPr>
        <w:sz w:val="20"/>
        <w:szCs w:val="20"/>
      </w:rPr>
    </w:pPr>
    <w:r>
      <w:rPr>
        <w:noProof/>
      </w:rPr>
      <mc:AlternateContent>
        <mc:Choice Requires="wps">
          <w:drawing>
            <wp:anchor distT="0" distB="0" distL="114300" distR="114300" simplePos="0" relativeHeight="251660288" behindDoc="1" locked="0" layoutInCell="1" allowOverlap="1" wp14:anchorId="35FD2231" wp14:editId="4B157EFA">
              <wp:simplePos x="0" y="0"/>
              <wp:positionH relativeFrom="page">
                <wp:posOffset>3804285</wp:posOffset>
              </wp:positionH>
              <wp:positionV relativeFrom="page">
                <wp:posOffset>9469120</wp:posOffset>
              </wp:positionV>
              <wp:extent cx="167005" cy="139700"/>
              <wp:effectExtent l="3810" t="1270" r="635"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86C583" w14:textId="77777777" w:rsidR="006E3B7A" w:rsidRDefault="00602573">
                          <w:pPr>
                            <w:spacing w:line="204" w:lineRule="exact"/>
                            <w:ind w:left="40"/>
                            <w:rPr>
                              <w:rFonts w:ascii="Times New Roman" w:eastAsia="Times New Roman" w:hAnsi="Times New Roman" w:cs="Times New Roman"/>
                              <w:sz w:val="18"/>
                              <w:szCs w:val="18"/>
                            </w:rPr>
                          </w:pPr>
                          <w:r>
                            <w:fldChar w:fldCharType="begin"/>
                          </w:r>
                          <w:r>
                            <w:rPr>
                              <w:rFonts w:ascii="Times New Roman"/>
                              <w:sz w:val="18"/>
                            </w:rPr>
                            <w:instrText xml:space="preserve"> PAGE </w:instrText>
                          </w:r>
                          <w:r>
                            <w:fldChar w:fldCharType="separate"/>
                          </w:r>
                          <w:r>
                            <w:rPr>
                              <w:rFonts w:ascii="Times New Roman"/>
                              <w:noProof/>
                              <w:sz w:val="18"/>
                            </w:rPr>
                            <w:t>24</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35FD2231" id="_x0000_t202" coordsize="21600,21600" o:spt="202" path="m,l,21600r21600,l21600,xe">
              <v:stroke joinstyle="miter"/>
              <v:path gradientshapeok="t" o:connecttype="rect"/>
            </v:shapetype>
            <v:shape id="Text Box 2" o:spid="_x0000_s1027" type="#_x0000_t202" style="position:absolute;margin-left:299.55pt;margin-top:745.6pt;width:13.15pt;height:1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" filled="f" stroked="f">
              <v:textbox inset="0,0,0,0">
                <w:txbxContent>
                  <w:p w14:paraId="7A86C583" w14:textId="77777777" w:rsidR="006E3B7A" w:rsidRDefault="00602573">
                    <w:pPr>
                      <w:spacing w:line="204" w:lineRule="exact"/>
                      <w:ind w:left="40"/>
                      <w:rPr>
                        <w:rFonts w:ascii="Times New Roman" w:eastAsia="Times New Roman" w:hAnsi="Times New Roman" w:cs="Times New Roman"/>
                        <w:sz w:val="18"/>
                        <w:szCs w:val="18"/>
                      </w:rPr>
                    </w:pPr>
                    <w:r>
                      <w:fldChar w:fldCharType="begin"/>
                    </w:r>
                    <w:r>
                      <w:rPr>
                        <w:rFonts w:ascii="Times New Roman"/>
                        <w:sz w:val="18"/>
                      </w:rPr>
                      <w:instrText xml:space="preserve"> PAGE </w:instrText>
                    </w:r>
                    <w:r>
                      <w:fldChar w:fldCharType="separate"/>
                    </w:r>
                    <w:r>
                      <w:rPr>
                        <w:rFonts w:ascii="Times New Roman"/>
                        <w:noProof/>
                        <w:sz w:val="18"/>
                      </w:rPr>
                      <w:t>24</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0FD97" w14:textId="77777777" w:rsidR="006E3B7A" w:rsidRDefault="00602573">
    <w:pPr>
      <w:spacing w:line="14" w:lineRule="auto"/>
      <w:rPr>
        <w:sz w:val="20"/>
        <w:szCs w:val="20"/>
      </w:rPr>
    </w:pPr>
    <w:r>
      <w:rPr>
        <w:noProof/>
      </w:rPr>
      <mc:AlternateContent>
        <mc:Choice Requires="wps">
          <w:drawing>
            <wp:anchor distT="0" distB="0" distL="114300" distR="114300" simplePos="0" relativeHeight="251662336" behindDoc="1" locked="0" layoutInCell="1" allowOverlap="1" wp14:anchorId="12B51A1C" wp14:editId="48B75D1E">
              <wp:simplePos x="0" y="0"/>
              <wp:positionH relativeFrom="page">
                <wp:posOffset>3750310</wp:posOffset>
              </wp:positionH>
              <wp:positionV relativeFrom="page">
                <wp:posOffset>9298305</wp:posOffset>
              </wp:positionV>
              <wp:extent cx="274320" cy="139700"/>
              <wp:effectExtent l="0" t="1905" r="4445"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2A8951" w14:textId="77777777" w:rsidR="006E3B7A" w:rsidRDefault="00602573">
                          <w:pPr>
                            <w:spacing w:line="204" w:lineRule="exact"/>
                            <w:ind w:left="20"/>
                            <w:rPr>
                              <w:rFonts w:ascii="Times New Roman" w:eastAsia="Times New Roman" w:hAnsi="Times New Roman" w:cs="Times New Roman"/>
                              <w:sz w:val="18"/>
                              <w:szCs w:val="18"/>
                            </w:rPr>
                          </w:pPr>
                          <w:r>
                            <w:rPr>
                              <w:rFonts w:ascii="Times New Roman"/>
                              <w:sz w:val="18"/>
                            </w:rPr>
                            <w:t xml:space="preserve">- </w:t>
                          </w:r>
                          <w:r>
                            <w:fldChar w:fldCharType="begin"/>
                          </w:r>
                          <w:r>
                            <w:rPr>
                              <w:rFonts w:ascii="Times New Roman"/>
                              <w:sz w:val="18"/>
                            </w:rPr>
                            <w:instrText xml:space="preserve"> PAGE </w:instrText>
                          </w:r>
                          <w:r>
                            <w:fldChar w:fldCharType="separate"/>
                          </w:r>
                          <w:r>
                            <w:rPr>
                              <w:rFonts w:ascii="Times New Roman"/>
                              <w:noProof/>
                              <w:sz w:val="18"/>
                            </w:rPr>
                            <w:t>60</w:t>
                          </w:r>
                          <w:r>
                            <w:fldChar w:fldCharType="end"/>
                          </w:r>
                          <w:r>
                            <w:rPr>
                              <w:rFonts w:ascii="Times New Roman"/>
                              <w:spacing w:val="-1"/>
                              <w:sz w:val="18"/>
                            </w:rPr>
                            <w:t xml:space="preserve"> </w:t>
                          </w:r>
                          <w:r>
                            <w:rPr>
                              <w:rFonts w:ascii="Times New Roman"/>
                              <w:sz w:val="18"/>
                            </w:rPr>
                            <w: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12B51A1C" id="_x0000_t202" coordsize="21600,21600" o:spt="202" path="m,l,21600r21600,l21600,xe">
              <v:stroke joinstyle="miter"/>
              <v:path gradientshapeok="t" o:connecttype="rect"/>
            </v:shapetype>
            <v:shape id="Text Box 1" o:spid="_x0000_s1028" type="#_x0000_t202" style="position:absolute;margin-left:295.3pt;margin-top:732.15pt;width:21.6pt;height:11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" filled="f" stroked="f">
              <v:textbox inset="0,0,0,0">
                <w:txbxContent>
                  <w:p w14:paraId="582A8951" w14:textId="77777777" w:rsidR="006E3B7A" w:rsidRDefault="00602573">
                    <w:pPr>
                      <w:spacing w:line="204" w:lineRule="exact"/>
                      <w:ind w:left="20"/>
                      <w:rPr>
                        <w:rFonts w:ascii="Times New Roman" w:eastAsia="Times New Roman" w:hAnsi="Times New Roman" w:cs="Times New Roman"/>
                        <w:sz w:val="18"/>
                        <w:szCs w:val="18"/>
                      </w:rPr>
                    </w:pPr>
                    <w:r>
                      <w:rPr>
                        <w:rFonts w:ascii="Times New Roman"/>
                        <w:sz w:val="18"/>
                      </w:rPr>
                      <w:t xml:space="preserve">- </w:t>
                    </w:r>
                    <w:r>
                      <w:fldChar w:fldCharType="begin"/>
                    </w:r>
                    <w:r>
                      <w:rPr>
                        <w:rFonts w:ascii="Times New Roman"/>
                        <w:sz w:val="18"/>
                      </w:rPr>
                      <w:instrText xml:space="preserve"> PAGE </w:instrText>
                    </w:r>
                    <w:r>
                      <w:fldChar w:fldCharType="separate"/>
                    </w:r>
                    <w:r>
                      <w:rPr>
                        <w:rFonts w:ascii="Times New Roman"/>
                        <w:noProof/>
                        <w:sz w:val="18"/>
                      </w:rPr>
                      <w:t>60</w:t>
                    </w:r>
                    <w:r>
                      <w:fldChar w:fldCharType="end"/>
                    </w:r>
                    <w:r>
                      <w:rPr>
                        <w:rFonts w:ascii="Times New Roman"/>
                        <w:spacing w:val="-1"/>
                        <w:sz w:val="18"/>
                      </w:rPr>
                      <w:t xml:space="preserve"> </w:t>
                    </w:r>
                    <w:r>
                      <w:rPr>
                        <w:rFonts w:ascii="Times New Roman"/>
                        <w:sz w:val="18"/>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C9F62" w14:textId="77777777" w:rsidR="005202A0" w:rsidRDefault="005202A0">
      <w:r>
        <w:separator/>
      </w:r>
    </w:p>
  </w:footnote>
  <w:footnote w:type="continuationSeparator" w:id="0">
    <w:p w14:paraId="580A9D5A" w14:textId="77777777" w:rsidR="005202A0" w:rsidRDefault="005202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0AAF"/>
    <w:multiLevelType w:val="hybridMultilevel"/>
    <w:tmpl w:val="F9D03FFE"/>
    <w:lvl w:ilvl="0" w:tplc="956A7C58">
      <w:start w:val="1"/>
      <w:numFmt w:val="bullet"/>
      <w:lvlText w:val=""/>
      <w:lvlJc w:val="left"/>
      <w:pPr>
        <w:ind w:left="820" w:hanging="721"/>
      </w:pPr>
      <w:rPr>
        <w:rFonts w:ascii="Wingdings" w:eastAsia="Wingdings" w:hAnsi="Wingdings" w:hint="default"/>
        <w:sz w:val="22"/>
        <w:szCs w:val="22"/>
      </w:rPr>
    </w:lvl>
    <w:lvl w:ilvl="1" w:tplc="A4C81102">
      <w:start w:val="1"/>
      <w:numFmt w:val="bullet"/>
      <w:lvlText w:val="•"/>
      <w:lvlJc w:val="left"/>
      <w:pPr>
        <w:ind w:left="1702" w:hanging="721"/>
      </w:pPr>
      <w:rPr>
        <w:rFonts w:hint="default"/>
      </w:rPr>
    </w:lvl>
    <w:lvl w:ilvl="2" w:tplc="FFC037F6">
      <w:start w:val="1"/>
      <w:numFmt w:val="bullet"/>
      <w:lvlText w:val="•"/>
      <w:lvlJc w:val="left"/>
      <w:pPr>
        <w:ind w:left="2584" w:hanging="721"/>
      </w:pPr>
      <w:rPr>
        <w:rFonts w:hint="default"/>
      </w:rPr>
    </w:lvl>
    <w:lvl w:ilvl="3" w:tplc="3D600ED2">
      <w:start w:val="1"/>
      <w:numFmt w:val="bullet"/>
      <w:lvlText w:val="•"/>
      <w:lvlJc w:val="left"/>
      <w:pPr>
        <w:ind w:left="3466" w:hanging="721"/>
      </w:pPr>
      <w:rPr>
        <w:rFonts w:hint="default"/>
      </w:rPr>
    </w:lvl>
    <w:lvl w:ilvl="4" w:tplc="11BE0AC2">
      <w:start w:val="1"/>
      <w:numFmt w:val="bullet"/>
      <w:lvlText w:val="•"/>
      <w:lvlJc w:val="left"/>
      <w:pPr>
        <w:ind w:left="4348" w:hanging="721"/>
      </w:pPr>
      <w:rPr>
        <w:rFonts w:hint="default"/>
      </w:rPr>
    </w:lvl>
    <w:lvl w:ilvl="5" w:tplc="FC8AC5FA">
      <w:start w:val="1"/>
      <w:numFmt w:val="bullet"/>
      <w:lvlText w:val="•"/>
      <w:lvlJc w:val="left"/>
      <w:pPr>
        <w:ind w:left="5230" w:hanging="721"/>
      </w:pPr>
      <w:rPr>
        <w:rFonts w:hint="default"/>
      </w:rPr>
    </w:lvl>
    <w:lvl w:ilvl="6" w:tplc="93E661CE">
      <w:start w:val="1"/>
      <w:numFmt w:val="bullet"/>
      <w:lvlText w:val="•"/>
      <w:lvlJc w:val="left"/>
      <w:pPr>
        <w:ind w:left="6112" w:hanging="721"/>
      </w:pPr>
      <w:rPr>
        <w:rFonts w:hint="default"/>
      </w:rPr>
    </w:lvl>
    <w:lvl w:ilvl="7" w:tplc="B59461AC">
      <w:start w:val="1"/>
      <w:numFmt w:val="bullet"/>
      <w:lvlText w:val="•"/>
      <w:lvlJc w:val="left"/>
      <w:pPr>
        <w:ind w:left="6994" w:hanging="721"/>
      </w:pPr>
      <w:rPr>
        <w:rFonts w:hint="default"/>
      </w:rPr>
    </w:lvl>
    <w:lvl w:ilvl="8" w:tplc="6B82B254">
      <w:start w:val="1"/>
      <w:numFmt w:val="bullet"/>
      <w:lvlText w:val="•"/>
      <w:lvlJc w:val="left"/>
      <w:pPr>
        <w:ind w:left="7876" w:hanging="721"/>
      </w:pPr>
      <w:rPr>
        <w:rFonts w:hint="default"/>
      </w:rPr>
    </w:lvl>
  </w:abstractNum>
  <w:abstractNum w:abstractNumId="1" w15:restartNumberingAfterBreak="0">
    <w:nsid w:val="02E82478"/>
    <w:multiLevelType w:val="hybridMultilevel"/>
    <w:tmpl w:val="853A9958"/>
    <w:lvl w:ilvl="0" w:tplc="B1DE3F06">
      <w:start w:val="1"/>
      <w:numFmt w:val="bullet"/>
      <w:lvlText w:val=""/>
      <w:lvlJc w:val="left"/>
      <w:pPr>
        <w:ind w:left="1800" w:hanging="360"/>
      </w:pPr>
      <w:rPr>
        <w:rFonts w:ascii="Symbol" w:hAnsi="Symbol" w:hint="default"/>
      </w:rPr>
    </w:lvl>
    <w:lvl w:ilvl="1" w:tplc="50927E7E" w:tentative="1">
      <w:start w:val="1"/>
      <w:numFmt w:val="bullet"/>
      <w:lvlText w:val="o"/>
      <w:lvlJc w:val="left"/>
      <w:pPr>
        <w:ind w:left="2520" w:hanging="360"/>
      </w:pPr>
      <w:rPr>
        <w:rFonts w:ascii="Courier New" w:hAnsi="Courier New" w:cs="Courier New" w:hint="default"/>
      </w:rPr>
    </w:lvl>
    <w:lvl w:ilvl="2" w:tplc="2430A5EC" w:tentative="1">
      <w:start w:val="1"/>
      <w:numFmt w:val="bullet"/>
      <w:lvlText w:val=""/>
      <w:lvlJc w:val="left"/>
      <w:pPr>
        <w:ind w:left="3240" w:hanging="360"/>
      </w:pPr>
      <w:rPr>
        <w:rFonts w:ascii="Wingdings" w:hAnsi="Wingdings" w:hint="default"/>
      </w:rPr>
    </w:lvl>
    <w:lvl w:ilvl="3" w:tplc="BAA61BB0" w:tentative="1">
      <w:start w:val="1"/>
      <w:numFmt w:val="bullet"/>
      <w:lvlText w:val=""/>
      <w:lvlJc w:val="left"/>
      <w:pPr>
        <w:ind w:left="3960" w:hanging="360"/>
      </w:pPr>
      <w:rPr>
        <w:rFonts w:ascii="Symbol" w:hAnsi="Symbol" w:hint="default"/>
      </w:rPr>
    </w:lvl>
    <w:lvl w:ilvl="4" w:tplc="6DC47B5E" w:tentative="1">
      <w:start w:val="1"/>
      <w:numFmt w:val="bullet"/>
      <w:lvlText w:val="o"/>
      <w:lvlJc w:val="left"/>
      <w:pPr>
        <w:ind w:left="4680" w:hanging="360"/>
      </w:pPr>
      <w:rPr>
        <w:rFonts w:ascii="Courier New" w:hAnsi="Courier New" w:cs="Courier New" w:hint="default"/>
      </w:rPr>
    </w:lvl>
    <w:lvl w:ilvl="5" w:tplc="69E86E74" w:tentative="1">
      <w:start w:val="1"/>
      <w:numFmt w:val="bullet"/>
      <w:lvlText w:val=""/>
      <w:lvlJc w:val="left"/>
      <w:pPr>
        <w:ind w:left="5400" w:hanging="360"/>
      </w:pPr>
      <w:rPr>
        <w:rFonts w:ascii="Wingdings" w:hAnsi="Wingdings" w:hint="default"/>
      </w:rPr>
    </w:lvl>
    <w:lvl w:ilvl="6" w:tplc="E194AC10" w:tentative="1">
      <w:start w:val="1"/>
      <w:numFmt w:val="bullet"/>
      <w:lvlText w:val=""/>
      <w:lvlJc w:val="left"/>
      <w:pPr>
        <w:ind w:left="6120" w:hanging="360"/>
      </w:pPr>
      <w:rPr>
        <w:rFonts w:ascii="Symbol" w:hAnsi="Symbol" w:hint="default"/>
      </w:rPr>
    </w:lvl>
    <w:lvl w:ilvl="7" w:tplc="7AD6E312" w:tentative="1">
      <w:start w:val="1"/>
      <w:numFmt w:val="bullet"/>
      <w:lvlText w:val="o"/>
      <w:lvlJc w:val="left"/>
      <w:pPr>
        <w:ind w:left="6840" w:hanging="360"/>
      </w:pPr>
      <w:rPr>
        <w:rFonts w:ascii="Courier New" w:hAnsi="Courier New" w:cs="Courier New" w:hint="default"/>
      </w:rPr>
    </w:lvl>
    <w:lvl w:ilvl="8" w:tplc="A5AA0CEA" w:tentative="1">
      <w:start w:val="1"/>
      <w:numFmt w:val="bullet"/>
      <w:lvlText w:val=""/>
      <w:lvlJc w:val="left"/>
      <w:pPr>
        <w:ind w:left="7560" w:hanging="360"/>
      </w:pPr>
      <w:rPr>
        <w:rFonts w:ascii="Wingdings" w:hAnsi="Wingdings" w:hint="default"/>
      </w:rPr>
    </w:lvl>
  </w:abstractNum>
  <w:abstractNum w:abstractNumId="2" w15:restartNumberingAfterBreak="0">
    <w:nsid w:val="07AD15A1"/>
    <w:multiLevelType w:val="hybridMultilevel"/>
    <w:tmpl w:val="FE802DA4"/>
    <w:lvl w:ilvl="0" w:tplc="653C3AF4">
      <w:start w:val="1"/>
      <w:numFmt w:val="decimal"/>
      <w:lvlText w:val="%1."/>
      <w:lvlJc w:val="left"/>
      <w:pPr>
        <w:ind w:left="720" w:hanging="360"/>
      </w:pPr>
      <w:rPr>
        <w:rFonts w:ascii="Times New Roman" w:hAnsi="Times New Roman" w:cs="Times New Roman" w:hint="default"/>
      </w:rPr>
    </w:lvl>
    <w:lvl w:ilvl="1" w:tplc="FB82773C">
      <w:start w:val="1"/>
      <w:numFmt w:val="lowerLetter"/>
      <w:lvlText w:val="%2."/>
      <w:lvlJc w:val="left"/>
      <w:pPr>
        <w:ind w:left="1440" w:hanging="360"/>
      </w:pPr>
    </w:lvl>
    <w:lvl w:ilvl="2" w:tplc="A978D4CC" w:tentative="1">
      <w:start w:val="1"/>
      <w:numFmt w:val="lowerRoman"/>
      <w:lvlText w:val="%3."/>
      <w:lvlJc w:val="right"/>
      <w:pPr>
        <w:ind w:left="2160" w:hanging="180"/>
      </w:pPr>
    </w:lvl>
    <w:lvl w:ilvl="3" w:tplc="39D4F02E" w:tentative="1">
      <w:start w:val="1"/>
      <w:numFmt w:val="decimal"/>
      <w:lvlText w:val="%4."/>
      <w:lvlJc w:val="left"/>
      <w:pPr>
        <w:ind w:left="2880" w:hanging="360"/>
      </w:pPr>
    </w:lvl>
    <w:lvl w:ilvl="4" w:tplc="BC7445A8" w:tentative="1">
      <w:start w:val="1"/>
      <w:numFmt w:val="lowerLetter"/>
      <w:lvlText w:val="%5."/>
      <w:lvlJc w:val="left"/>
      <w:pPr>
        <w:ind w:left="3600" w:hanging="360"/>
      </w:pPr>
    </w:lvl>
    <w:lvl w:ilvl="5" w:tplc="A1B06B72" w:tentative="1">
      <w:start w:val="1"/>
      <w:numFmt w:val="lowerRoman"/>
      <w:lvlText w:val="%6."/>
      <w:lvlJc w:val="right"/>
      <w:pPr>
        <w:ind w:left="4320" w:hanging="180"/>
      </w:pPr>
    </w:lvl>
    <w:lvl w:ilvl="6" w:tplc="74F4506A" w:tentative="1">
      <w:start w:val="1"/>
      <w:numFmt w:val="decimal"/>
      <w:lvlText w:val="%7."/>
      <w:lvlJc w:val="left"/>
      <w:pPr>
        <w:ind w:left="5040" w:hanging="360"/>
      </w:pPr>
    </w:lvl>
    <w:lvl w:ilvl="7" w:tplc="48A06E70" w:tentative="1">
      <w:start w:val="1"/>
      <w:numFmt w:val="lowerLetter"/>
      <w:lvlText w:val="%8."/>
      <w:lvlJc w:val="left"/>
      <w:pPr>
        <w:ind w:left="5760" w:hanging="360"/>
      </w:pPr>
    </w:lvl>
    <w:lvl w:ilvl="8" w:tplc="49E42E54" w:tentative="1">
      <w:start w:val="1"/>
      <w:numFmt w:val="lowerRoman"/>
      <w:lvlText w:val="%9."/>
      <w:lvlJc w:val="right"/>
      <w:pPr>
        <w:ind w:left="6480" w:hanging="180"/>
      </w:pPr>
    </w:lvl>
  </w:abstractNum>
  <w:abstractNum w:abstractNumId="3" w15:restartNumberingAfterBreak="0">
    <w:nsid w:val="081E1D51"/>
    <w:multiLevelType w:val="hybridMultilevel"/>
    <w:tmpl w:val="CFD26904"/>
    <w:lvl w:ilvl="0" w:tplc="827AF6FA">
      <w:start w:val="1"/>
      <w:numFmt w:val="decimal"/>
      <w:lvlText w:val="%1."/>
      <w:lvlJc w:val="left"/>
      <w:pPr>
        <w:ind w:left="720" w:hanging="360"/>
      </w:pPr>
      <w:rPr>
        <w:rFonts w:cs="Times New Roman"/>
      </w:rPr>
    </w:lvl>
    <w:lvl w:ilvl="1" w:tplc="7E785536">
      <w:start w:val="1"/>
      <w:numFmt w:val="lowerLetter"/>
      <w:lvlText w:val="%2."/>
      <w:lvlJc w:val="left"/>
      <w:pPr>
        <w:ind w:left="1440" w:hanging="360"/>
      </w:pPr>
    </w:lvl>
    <w:lvl w:ilvl="2" w:tplc="74CAE26C" w:tentative="1">
      <w:start w:val="1"/>
      <w:numFmt w:val="lowerRoman"/>
      <w:lvlText w:val="%3."/>
      <w:lvlJc w:val="right"/>
      <w:pPr>
        <w:ind w:left="2160" w:hanging="180"/>
      </w:pPr>
    </w:lvl>
    <w:lvl w:ilvl="3" w:tplc="E18693DE" w:tentative="1">
      <w:start w:val="1"/>
      <w:numFmt w:val="decimal"/>
      <w:lvlText w:val="%4."/>
      <w:lvlJc w:val="left"/>
      <w:pPr>
        <w:ind w:left="2880" w:hanging="360"/>
      </w:pPr>
    </w:lvl>
    <w:lvl w:ilvl="4" w:tplc="56EC041A" w:tentative="1">
      <w:start w:val="1"/>
      <w:numFmt w:val="lowerLetter"/>
      <w:lvlText w:val="%5."/>
      <w:lvlJc w:val="left"/>
      <w:pPr>
        <w:ind w:left="3600" w:hanging="360"/>
      </w:pPr>
    </w:lvl>
    <w:lvl w:ilvl="5" w:tplc="DC960BE6" w:tentative="1">
      <w:start w:val="1"/>
      <w:numFmt w:val="lowerRoman"/>
      <w:lvlText w:val="%6."/>
      <w:lvlJc w:val="right"/>
      <w:pPr>
        <w:ind w:left="4320" w:hanging="180"/>
      </w:pPr>
    </w:lvl>
    <w:lvl w:ilvl="6" w:tplc="EB7EE2FA" w:tentative="1">
      <w:start w:val="1"/>
      <w:numFmt w:val="decimal"/>
      <w:lvlText w:val="%7."/>
      <w:lvlJc w:val="left"/>
      <w:pPr>
        <w:ind w:left="5040" w:hanging="360"/>
      </w:pPr>
    </w:lvl>
    <w:lvl w:ilvl="7" w:tplc="13B0C32E" w:tentative="1">
      <w:start w:val="1"/>
      <w:numFmt w:val="lowerLetter"/>
      <w:lvlText w:val="%8."/>
      <w:lvlJc w:val="left"/>
      <w:pPr>
        <w:ind w:left="5760" w:hanging="360"/>
      </w:pPr>
    </w:lvl>
    <w:lvl w:ilvl="8" w:tplc="374266C0" w:tentative="1">
      <w:start w:val="1"/>
      <w:numFmt w:val="lowerRoman"/>
      <w:lvlText w:val="%9."/>
      <w:lvlJc w:val="right"/>
      <w:pPr>
        <w:ind w:left="6480" w:hanging="180"/>
      </w:pPr>
    </w:lvl>
  </w:abstractNum>
  <w:abstractNum w:abstractNumId="4" w15:restartNumberingAfterBreak="0">
    <w:nsid w:val="091176D3"/>
    <w:multiLevelType w:val="hybridMultilevel"/>
    <w:tmpl w:val="98904EE6"/>
    <w:lvl w:ilvl="0" w:tplc="216A3D94">
      <w:start w:val="5"/>
      <w:numFmt w:val="decimal"/>
      <w:lvlText w:val="%1."/>
      <w:lvlJc w:val="left"/>
      <w:pPr>
        <w:ind w:left="459" w:hanging="360"/>
      </w:pPr>
      <w:rPr>
        <w:rFonts w:hint="default"/>
        <w:b/>
        <w:bCs/>
        <w:spacing w:val="-2"/>
        <w:sz w:val="22"/>
        <w:szCs w:val="22"/>
      </w:rPr>
    </w:lvl>
    <w:lvl w:ilvl="1" w:tplc="C91E0BBC" w:tentative="1">
      <w:start w:val="1"/>
      <w:numFmt w:val="lowerLetter"/>
      <w:lvlText w:val="%2."/>
      <w:lvlJc w:val="left"/>
      <w:pPr>
        <w:ind w:left="1440" w:hanging="360"/>
      </w:pPr>
    </w:lvl>
    <w:lvl w:ilvl="2" w:tplc="898AFD5E" w:tentative="1">
      <w:start w:val="1"/>
      <w:numFmt w:val="lowerRoman"/>
      <w:lvlText w:val="%3."/>
      <w:lvlJc w:val="right"/>
      <w:pPr>
        <w:ind w:left="2160" w:hanging="180"/>
      </w:pPr>
    </w:lvl>
    <w:lvl w:ilvl="3" w:tplc="C966FA08" w:tentative="1">
      <w:start w:val="1"/>
      <w:numFmt w:val="decimal"/>
      <w:lvlText w:val="%4."/>
      <w:lvlJc w:val="left"/>
      <w:pPr>
        <w:ind w:left="2880" w:hanging="360"/>
      </w:pPr>
    </w:lvl>
    <w:lvl w:ilvl="4" w:tplc="8A9AB924" w:tentative="1">
      <w:start w:val="1"/>
      <w:numFmt w:val="lowerLetter"/>
      <w:lvlText w:val="%5."/>
      <w:lvlJc w:val="left"/>
      <w:pPr>
        <w:ind w:left="3600" w:hanging="360"/>
      </w:pPr>
    </w:lvl>
    <w:lvl w:ilvl="5" w:tplc="21CCD11A" w:tentative="1">
      <w:start w:val="1"/>
      <w:numFmt w:val="lowerRoman"/>
      <w:lvlText w:val="%6."/>
      <w:lvlJc w:val="right"/>
      <w:pPr>
        <w:ind w:left="4320" w:hanging="180"/>
      </w:pPr>
    </w:lvl>
    <w:lvl w:ilvl="6" w:tplc="550C3DC2" w:tentative="1">
      <w:start w:val="1"/>
      <w:numFmt w:val="decimal"/>
      <w:lvlText w:val="%7."/>
      <w:lvlJc w:val="left"/>
      <w:pPr>
        <w:ind w:left="5040" w:hanging="360"/>
      </w:pPr>
    </w:lvl>
    <w:lvl w:ilvl="7" w:tplc="98BCCE6A" w:tentative="1">
      <w:start w:val="1"/>
      <w:numFmt w:val="lowerLetter"/>
      <w:lvlText w:val="%8."/>
      <w:lvlJc w:val="left"/>
      <w:pPr>
        <w:ind w:left="5760" w:hanging="360"/>
      </w:pPr>
    </w:lvl>
    <w:lvl w:ilvl="8" w:tplc="58682814" w:tentative="1">
      <w:start w:val="1"/>
      <w:numFmt w:val="lowerRoman"/>
      <w:lvlText w:val="%9."/>
      <w:lvlJc w:val="right"/>
      <w:pPr>
        <w:ind w:left="6480" w:hanging="180"/>
      </w:pPr>
    </w:lvl>
  </w:abstractNum>
  <w:abstractNum w:abstractNumId="5" w15:restartNumberingAfterBreak="0">
    <w:nsid w:val="0FEE5FCE"/>
    <w:multiLevelType w:val="hybridMultilevel"/>
    <w:tmpl w:val="6302978A"/>
    <w:lvl w:ilvl="0" w:tplc="423C8A98">
      <w:start w:val="1"/>
      <w:numFmt w:val="decimal"/>
      <w:lvlText w:val="%1."/>
      <w:lvlJc w:val="left"/>
      <w:pPr>
        <w:ind w:left="720" w:hanging="360"/>
      </w:pPr>
      <w:rPr>
        <w:rFonts w:cstheme="minorBidi" w:hint="default"/>
      </w:rPr>
    </w:lvl>
    <w:lvl w:ilvl="1" w:tplc="88A0E980">
      <w:start w:val="1"/>
      <w:numFmt w:val="lowerLetter"/>
      <w:lvlText w:val="%2."/>
      <w:lvlJc w:val="left"/>
      <w:pPr>
        <w:ind w:left="1440" w:hanging="360"/>
      </w:pPr>
    </w:lvl>
    <w:lvl w:ilvl="2" w:tplc="7A44094A" w:tentative="1">
      <w:start w:val="1"/>
      <w:numFmt w:val="lowerRoman"/>
      <w:lvlText w:val="%3."/>
      <w:lvlJc w:val="right"/>
      <w:pPr>
        <w:ind w:left="2160" w:hanging="180"/>
      </w:pPr>
    </w:lvl>
    <w:lvl w:ilvl="3" w:tplc="ACCA3552" w:tentative="1">
      <w:start w:val="1"/>
      <w:numFmt w:val="decimal"/>
      <w:lvlText w:val="%4."/>
      <w:lvlJc w:val="left"/>
      <w:pPr>
        <w:ind w:left="2880" w:hanging="360"/>
      </w:pPr>
    </w:lvl>
    <w:lvl w:ilvl="4" w:tplc="0A4C5EE4" w:tentative="1">
      <w:start w:val="1"/>
      <w:numFmt w:val="lowerLetter"/>
      <w:lvlText w:val="%5."/>
      <w:lvlJc w:val="left"/>
      <w:pPr>
        <w:ind w:left="3600" w:hanging="360"/>
      </w:pPr>
    </w:lvl>
    <w:lvl w:ilvl="5" w:tplc="C008A938" w:tentative="1">
      <w:start w:val="1"/>
      <w:numFmt w:val="lowerRoman"/>
      <w:lvlText w:val="%6."/>
      <w:lvlJc w:val="right"/>
      <w:pPr>
        <w:ind w:left="4320" w:hanging="180"/>
      </w:pPr>
    </w:lvl>
    <w:lvl w:ilvl="6" w:tplc="76A63750" w:tentative="1">
      <w:start w:val="1"/>
      <w:numFmt w:val="decimal"/>
      <w:lvlText w:val="%7."/>
      <w:lvlJc w:val="left"/>
      <w:pPr>
        <w:ind w:left="5040" w:hanging="360"/>
      </w:pPr>
    </w:lvl>
    <w:lvl w:ilvl="7" w:tplc="67687C04" w:tentative="1">
      <w:start w:val="1"/>
      <w:numFmt w:val="lowerLetter"/>
      <w:lvlText w:val="%8."/>
      <w:lvlJc w:val="left"/>
      <w:pPr>
        <w:ind w:left="5760" w:hanging="360"/>
      </w:pPr>
    </w:lvl>
    <w:lvl w:ilvl="8" w:tplc="406E2C72" w:tentative="1">
      <w:start w:val="1"/>
      <w:numFmt w:val="lowerRoman"/>
      <w:lvlText w:val="%9."/>
      <w:lvlJc w:val="right"/>
      <w:pPr>
        <w:ind w:left="6480" w:hanging="180"/>
      </w:pPr>
    </w:lvl>
  </w:abstractNum>
  <w:abstractNum w:abstractNumId="6" w15:restartNumberingAfterBreak="0">
    <w:nsid w:val="10F53941"/>
    <w:multiLevelType w:val="hybridMultilevel"/>
    <w:tmpl w:val="6BF8815E"/>
    <w:lvl w:ilvl="0" w:tplc="E83E3450">
      <w:start w:val="1"/>
      <w:numFmt w:val="bullet"/>
      <w:lvlText w:val=""/>
      <w:lvlJc w:val="left"/>
      <w:pPr>
        <w:tabs>
          <w:tab w:val="num" w:pos="2952"/>
        </w:tabs>
        <w:ind w:left="2952" w:hanging="360"/>
      </w:pPr>
      <w:rPr>
        <w:rFonts w:ascii="Wingdings" w:hAnsi="Wingdings" w:hint="default"/>
      </w:rPr>
    </w:lvl>
    <w:lvl w:ilvl="1" w:tplc="375AD5A8" w:tentative="1">
      <w:start w:val="1"/>
      <w:numFmt w:val="bullet"/>
      <w:lvlText w:val="o"/>
      <w:lvlJc w:val="left"/>
      <w:pPr>
        <w:tabs>
          <w:tab w:val="num" w:pos="3672"/>
        </w:tabs>
        <w:ind w:left="3672" w:hanging="360"/>
      </w:pPr>
      <w:rPr>
        <w:rFonts w:ascii="Courier New" w:hAnsi="Courier New" w:hint="default"/>
      </w:rPr>
    </w:lvl>
    <w:lvl w:ilvl="2" w:tplc="0686C2E6" w:tentative="1">
      <w:start w:val="1"/>
      <w:numFmt w:val="bullet"/>
      <w:lvlText w:val=""/>
      <w:lvlJc w:val="left"/>
      <w:pPr>
        <w:tabs>
          <w:tab w:val="num" w:pos="4392"/>
        </w:tabs>
        <w:ind w:left="4392" w:hanging="360"/>
      </w:pPr>
      <w:rPr>
        <w:rFonts w:ascii="Wingdings" w:hAnsi="Wingdings" w:hint="default"/>
      </w:rPr>
    </w:lvl>
    <w:lvl w:ilvl="3" w:tplc="95F0A3C8" w:tentative="1">
      <w:start w:val="1"/>
      <w:numFmt w:val="bullet"/>
      <w:lvlText w:val=""/>
      <w:lvlJc w:val="left"/>
      <w:pPr>
        <w:tabs>
          <w:tab w:val="num" w:pos="5112"/>
        </w:tabs>
        <w:ind w:left="5112" w:hanging="360"/>
      </w:pPr>
      <w:rPr>
        <w:rFonts w:ascii="Symbol" w:hAnsi="Symbol" w:hint="default"/>
      </w:rPr>
    </w:lvl>
    <w:lvl w:ilvl="4" w:tplc="9FA408E0" w:tentative="1">
      <w:start w:val="1"/>
      <w:numFmt w:val="bullet"/>
      <w:lvlText w:val="o"/>
      <w:lvlJc w:val="left"/>
      <w:pPr>
        <w:tabs>
          <w:tab w:val="num" w:pos="5832"/>
        </w:tabs>
        <w:ind w:left="5832" w:hanging="360"/>
      </w:pPr>
      <w:rPr>
        <w:rFonts w:ascii="Courier New" w:hAnsi="Courier New" w:hint="default"/>
      </w:rPr>
    </w:lvl>
    <w:lvl w:ilvl="5" w:tplc="F606ED9A" w:tentative="1">
      <w:start w:val="1"/>
      <w:numFmt w:val="bullet"/>
      <w:lvlText w:val=""/>
      <w:lvlJc w:val="left"/>
      <w:pPr>
        <w:tabs>
          <w:tab w:val="num" w:pos="6552"/>
        </w:tabs>
        <w:ind w:left="6552" w:hanging="360"/>
      </w:pPr>
      <w:rPr>
        <w:rFonts w:ascii="Wingdings" w:hAnsi="Wingdings" w:hint="default"/>
      </w:rPr>
    </w:lvl>
    <w:lvl w:ilvl="6" w:tplc="B2223534" w:tentative="1">
      <w:start w:val="1"/>
      <w:numFmt w:val="bullet"/>
      <w:lvlText w:val=""/>
      <w:lvlJc w:val="left"/>
      <w:pPr>
        <w:tabs>
          <w:tab w:val="num" w:pos="7272"/>
        </w:tabs>
        <w:ind w:left="7272" w:hanging="360"/>
      </w:pPr>
      <w:rPr>
        <w:rFonts w:ascii="Symbol" w:hAnsi="Symbol" w:hint="default"/>
      </w:rPr>
    </w:lvl>
    <w:lvl w:ilvl="7" w:tplc="680A9DC0" w:tentative="1">
      <w:start w:val="1"/>
      <w:numFmt w:val="bullet"/>
      <w:lvlText w:val="o"/>
      <w:lvlJc w:val="left"/>
      <w:pPr>
        <w:tabs>
          <w:tab w:val="num" w:pos="7992"/>
        </w:tabs>
        <w:ind w:left="7992" w:hanging="360"/>
      </w:pPr>
      <w:rPr>
        <w:rFonts w:ascii="Courier New" w:hAnsi="Courier New" w:hint="default"/>
      </w:rPr>
    </w:lvl>
    <w:lvl w:ilvl="8" w:tplc="4B76557E" w:tentative="1">
      <w:start w:val="1"/>
      <w:numFmt w:val="bullet"/>
      <w:lvlText w:val=""/>
      <w:lvlJc w:val="left"/>
      <w:pPr>
        <w:tabs>
          <w:tab w:val="num" w:pos="8712"/>
        </w:tabs>
        <w:ind w:left="8712" w:hanging="360"/>
      </w:pPr>
      <w:rPr>
        <w:rFonts w:ascii="Wingdings" w:hAnsi="Wingdings" w:hint="default"/>
      </w:rPr>
    </w:lvl>
  </w:abstractNum>
  <w:abstractNum w:abstractNumId="7" w15:restartNumberingAfterBreak="0">
    <w:nsid w:val="11337499"/>
    <w:multiLevelType w:val="hybridMultilevel"/>
    <w:tmpl w:val="1DA46C14"/>
    <w:lvl w:ilvl="0" w:tplc="D14E37A0">
      <w:start w:val="1"/>
      <w:numFmt w:val="bullet"/>
      <w:pStyle w:val="Bullet1"/>
      <w:lvlText w:val="―"/>
      <w:lvlJc w:val="left"/>
      <w:pPr>
        <w:ind w:left="1080" w:hanging="360"/>
      </w:pPr>
      <w:rPr>
        <w:rFonts w:ascii="Calibri" w:hAnsi="Calibri" w:cs="Times New Roman" w:hint="default"/>
        <w:color w:val="8064A2" w:themeColor="accent4"/>
        <w:sz w:val="20"/>
        <w:szCs w:val="20"/>
      </w:rPr>
    </w:lvl>
    <w:lvl w:ilvl="1" w:tplc="3E20C314">
      <w:start w:val="1"/>
      <w:numFmt w:val="bullet"/>
      <w:lvlText w:val=""/>
      <w:lvlJc w:val="left"/>
      <w:pPr>
        <w:ind w:left="1800" w:hanging="360"/>
      </w:pPr>
      <w:rPr>
        <w:rFonts w:ascii="Wingdings" w:hAnsi="Wingdings" w:hint="default"/>
      </w:rPr>
    </w:lvl>
    <w:lvl w:ilvl="2" w:tplc="7D2212B8">
      <w:start w:val="1"/>
      <w:numFmt w:val="bullet"/>
      <w:lvlText w:val=""/>
      <w:lvlJc w:val="left"/>
      <w:pPr>
        <w:ind w:left="2520" w:hanging="360"/>
      </w:pPr>
      <w:rPr>
        <w:rFonts w:ascii="Wingdings" w:hAnsi="Wingdings" w:hint="default"/>
      </w:rPr>
    </w:lvl>
    <w:lvl w:ilvl="3" w:tplc="863878F0">
      <w:start w:val="1"/>
      <w:numFmt w:val="bullet"/>
      <w:lvlText w:val=""/>
      <w:lvlJc w:val="left"/>
      <w:pPr>
        <w:ind w:left="3240" w:hanging="360"/>
      </w:pPr>
      <w:rPr>
        <w:rFonts w:ascii="Symbol" w:hAnsi="Symbol" w:hint="default"/>
      </w:rPr>
    </w:lvl>
    <w:lvl w:ilvl="4" w:tplc="FA32DFFE">
      <w:start w:val="1"/>
      <w:numFmt w:val="bullet"/>
      <w:lvlText w:val="o"/>
      <w:lvlJc w:val="left"/>
      <w:pPr>
        <w:ind w:left="3960" w:hanging="360"/>
      </w:pPr>
      <w:rPr>
        <w:rFonts w:ascii="Courier New" w:hAnsi="Courier New" w:cs="Courier New" w:hint="default"/>
      </w:rPr>
    </w:lvl>
    <w:lvl w:ilvl="5" w:tplc="D1DA2D2E">
      <w:start w:val="1"/>
      <w:numFmt w:val="bullet"/>
      <w:lvlText w:val=""/>
      <w:lvlJc w:val="left"/>
      <w:pPr>
        <w:ind w:left="4680" w:hanging="360"/>
      </w:pPr>
      <w:rPr>
        <w:rFonts w:ascii="Wingdings" w:hAnsi="Wingdings" w:hint="default"/>
      </w:rPr>
    </w:lvl>
    <w:lvl w:ilvl="6" w:tplc="8C18D91C">
      <w:start w:val="1"/>
      <w:numFmt w:val="bullet"/>
      <w:lvlText w:val=""/>
      <w:lvlJc w:val="left"/>
      <w:pPr>
        <w:ind w:left="5400" w:hanging="360"/>
      </w:pPr>
      <w:rPr>
        <w:rFonts w:ascii="Symbol" w:hAnsi="Symbol" w:hint="default"/>
      </w:rPr>
    </w:lvl>
    <w:lvl w:ilvl="7" w:tplc="B46AC272">
      <w:start w:val="1"/>
      <w:numFmt w:val="bullet"/>
      <w:lvlText w:val="o"/>
      <w:lvlJc w:val="left"/>
      <w:pPr>
        <w:ind w:left="6120" w:hanging="360"/>
      </w:pPr>
      <w:rPr>
        <w:rFonts w:ascii="Courier New" w:hAnsi="Courier New" w:cs="Courier New" w:hint="default"/>
      </w:rPr>
    </w:lvl>
    <w:lvl w:ilvl="8" w:tplc="4AE8247E">
      <w:start w:val="1"/>
      <w:numFmt w:val="bullet"/>
      <w:lvlText w:val=""/>
      <w:lvlJc w:val="left"/>
      <w:pPr>
        <w:ind w:left="6840" w:hanging="360"/>
      </w:pPr>
      <w:rPr>
        <w:rFonts w:ascii="Wingdings" w:hAnsi="Wingdings" w:hint="default"/>
      </w:rPr>
    </w:lvl>
  </w:abstractNum>
  <w:abstractNum w:abstractNumId="8" w15:restartNumberingAfterBreak="0">
    <w:nsid w:val="13D63192"/>
    <w:multiLevelType w:val="hybridMultilevel"/>
    <w:tmpl w:val="41CCC22A"/>
    <w:lvl w:ilvl="0" w:tplc="84FE78EC">
      <w:start w:val="1"/>
      <w:numFmt w:val="decimal"/>
      <w:lvlText w:val="%1."/>
      <w:lvlJc w:val="left"/>
      <w:pPr>
        <w:ind w:left="720" w:hanging="360"/>
      </w:pPr>
      <w:rPr>
        <w:rFonts w:hint="default"/>
      </w:rPr>
    </w:lvl>
    <w:lvl w:ilvl="1" w:tplc="5374DE2A">
      <w:start w:val="1"/>
      <w:numFmt w:val="lowerLetter"/>
      <w:lvlText w:val="%2."/>
      <w:lvlJc w:val="left"/>
      <w:pPr>
        <w:ind w:left="1440" w:hanging="360"/>
      </w:pPr>
    </w:lvl>
    <w:lvl w:ilvl="2" w:tplc="759A2074" w:tentative="1">
      <w:start w:val="1"/>
      <w:numFmt w:val="lowerRoman"/>
      <w:lvlText w:val="%3."/>
      <w:lvlJc w:val="right"/>
      <w:pPr>
        <w:ind w:left="2160" w:hanging="180"/>
      </w:pPr>
    </w:lvl>
    <w:lvl w:ilvl="3" w:tplc="4962C2A6" w:tentative="1">
      <w:start w:val="1"/>
      <w:numFmt w:val="decimal"/>
      <w:lvlText w:val="%4."/>
      <w:lvlJc w:val="left"/>
      <w:pPr>
        <w:ind w:left="2880" w:hanging="360"/>
      </w:pPr>
    </w:lvl>
    <w:lvl w:ilvl="4" w:tplc="D76AB8CC" w:tentative="1">
      <w:start w:val="1"/>
      <w:numFmt w:val="lowerLetter"/>
      <w:lvlText w:val="%5."/>
      <w:lvlJc w:val="left"/>
      <w:pPr>
        <w:ind w:left="3600" w:hanging="360"/>
      </w:pPr>
    </w:lvl>
    <w:lvl w:ilvl="5" w:tplc="E6CE035C" w:tentative="1">
      <w:start w:val="1"/>
      <w:numFmt w:val="lowerRoman"/>
      <w:lvlText w:val="%6."/>
      <w:lvlJc w:val="right"/>
      <w:pPr>
        <w:ind w:left="4320" w:hanging="180"/>
      </w:pPr>
    </w:lvl>
    <w:lvl w:ilvl="6" w:tplc="57BC4CF8" w:tentative="1">
      <w:start w:val="1"/>
      <w:numFmt w:val="decimal"/>
      <w:lvlText w:val="%7."/>
      <w:lvlJc w:val="left"/>
      <w:pPr>
        <w:ind w:left="5040" w:hanging="360"/>
      </w:pPr>
    </w:lvl>
    <w:lvl w:ilvl="7" w:tplc="444EBC70" w:tentative="1">
      <w:start w:val="1"/>
      <w:numFmt w:val="lowerLetter"/>
      <w:lvlText w:val="%8."/>
      <w:lvlJc w:val="left"/>
      <w:pPr>
        <w:ind w:left="5760" w:hanging="360"/>
      </w:pPr>
    </w:lvl>
    <w:lvl w:ilvl="8" w:tplc="AD74D9B2" w:tentative="1">
      <w:start w:val="1"/>
      <w:numFmt w:val="lowerRoman"/>
      <w:lvlText w:val="%9."/>
      <w:lvlJc w:val="right"/>
      <w:pPr>
        <w:ind w:left="6480" w:hanging="180"/>
      </w:pPr>
    </w:lvl>
  </w:abstractNum>
  <w:abstractNum w:abstractNumId="9" w15:restartNumberingAfterBreak="0">
    <w:nsid w:val="168B0EAF"/>
    <w:multiLevelType w:val="hybridMultilevel"/>
    <w:tmpl w:val="03EE366E"/>
    <w:lvl w:ilvl="0" w:tplc="D1F8D4AE">
      <w:start w:val="1"/>
      <w:numFmt w:val="bullet"/>
      <w:lvlText w:val=""/>
      <w:lvlJc w:val="left"/>
      <w:pPr>
        <w:tabs>
          <w:tab w:val="num" w:pos="720"/>
        </w:tabs>
        <w:ind w:left="720" w:hanging="360"/>
      </w:pPr>
      <w:rPr>
        <w:rFonts w:ascii="Wingdings" w:hAnsi="Wingdings" w:hint="default"/>
      </w:rPr>
    </w:lvl>
    <w:lvl w:ilvl="1" w:tplc="AF3ACC98" w:tentative="1">
      <w:start w:val="1"/>
      <w:numFmt w:val="bullet"/>
      <w:lvlText w:val="o"/>
      <w:lvlJc w:val="left"/>
      <w:pPr>
        <w:tabs>
          <w:tab w:val="num" w:pos="1440"/>
        </w:tabs>
        <w:ind w:left="1440" w:hanging="360"/>
      </w:pPr>
      <w:rPr>
        <w:rFonts w:ascii="Courier New" w:hAnsi="Courier New" w:hint="default"/>
      </w:rPr>
    </w:lvl>
    <w:lvl w:ilvl="2" w:tplc="5B400306" w:tentative="1">
      <w:start w:val="1"/>
      <w:numFmt w:val="bullet"/>
      <w:lvlText w:val=""/>
      <w:lvlJc w:val="left"/>
      <w:pPr>
        <w:tabs>
          <w:tab w:val="num" w:pos="2160"/>
        </w:tabs>
        <w:ind w:left="2160" w:hanging="360"/>
      </w:pPr>
      <w:rPr>
        <w:rFonts w:ascii="Wingdings" w:hAnsi="Wingdings" w:hint="default"/>
      </w:rPr>
    </w:lvl>
    <w:lvl w:ilvl="3" w:tplc="72104ADC" w:tentative="1">
      <w:start w:val="1"/>
      <w:numFmt w:val="bullet"/>
      <w:lvlText w:val=""/>
      <w:lvlJc w:val="left"/>
      <w:pPr>
        <w:tabs>
          <w:tab w:val="num" w:pos="2880"/>
        </w:tabs>
        <w:ind w:left="2880" w:hanging="360"/>
      </w:pPr>
      <w:rPr>
        <w:rFonts w:ascii="Symbol" w:hAnsi="Symbol" w:hint="default"/>
      </w:rPr>
    </w:lvl>
    <w:lvl w:ilvl="4" w:tplc="33943D44" w:tentative="1">
      <w:start w:val="1"/>
      <w:numFmt w:val="bullet"/>
      <w:lvlText w:val="o"/>
      <w:lvlJc w:val="left"/>
      <w:pPr>
        <w:tabs>
          <w:tab w:val="num" w:pos="3600"/>
        </w:tabs>
        <w:ind w:left="3600" w:hanging="360"/>
      </w:pPr>
      <w:rPr>
        <w:rFonts w:ascii="Courier New" w:hAnsi="Courier New" w:hint="default"/>
      </w:rPr>
    </w:lvl>
    <w:lvl w:ilvl="5" w:tplc="D346BC24" w:tentative="1">
      <w:start w:val="1"/>
      <w:numFmt w:val="bullet"/>
      <w:lvlText w:val=""/>
      <w:lvlJc w:val="left"/>
      <w:pPr>
        <w:tabs>
          <w:tab w:val="num" w:pos="4320"/>
        </w:tabs>
        <w:ind w:left="4320" w:hanging="360"/>
      </w:pPr>
      <w:rPr>
        <w:rFonts w:ascii="Wingdings" w:hAnsi="Wingdings" w:hint="default"/>
      </w:rPr>
    </w:lvl>
    <w:lvl w:ilvl="6" w:tplc="61A6B502" w:tentative="1">
      <w:start w:val="1"/>
      <w:numFmt w:val="bullet"/>
      <w:lvlText w:val=""/>
      <w:lvlJc w:val="left"/>
      <w:pPr>
        <w:tabs>
          <w:tab w:val="num" w:pos="5040"/>
        </w:tabs>
        <w:ind w:left="5040" w:hanging="360"/>
      </w:pPr>
      <w:rPr>
        <w:rFonts w:ascii="Symbol" w:hAnsi="Symbol" w:hint="default"/>
      </w:rPr>
    </w:lvl>
    <w:lvl w:ilvl="7" w:tplc="AA981ABC" w:tentative="1">
      <w:start w:val="1"/>
      <w:numFmt w:val="bullet"/>
      <w:lvlText w:val="o"/>
      <w:lvlJc w:val="left"/>
      <w:pPr>
        <w:tabs>
          <w:tab w:val="num" w:pos="5760"/>
        </w:tabs>
        <w:ind w:left="5760" w:hanging="360"/>
      </w:pPr>
      <w:rPr>
        <w:rFonts w:ascii="Courier New" w:hAnsi="Courier New" w:hint="default"/>
      </w:rPr>
    </w:lvl>
    <w:lvl w:ilvl="8" w:tplc="E2E60DE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5E74C8"/>
    <w:multiLevelType w:val="hybridMultilevel"/>
    <w:tmpl w:val="E3802C2C"/>
    <w:lvl w:ilvl="0" w:tplc="24344B18">
      <w:start w:val="1"/>
      <w:numFmt w:val="decimal"/>
      <w:lvlText w:val="%1."/>
      <w:lvlJc w:val="left"/>
      <w:pPr>
        <w:ind w:left="720" w:hanging="360"/>
      </w:pPr>
    </w:lvl>
    <w:lvl w:ilvl="1" w:tplc="2EB8C08C">
      <w:start w:val="1"/>
      <w:numFmt w:val="lowerLetter"/>
      <w:lvlText w:val="%2."/>
      <w:lvlJc w:val="left"/>
      <w:pPr>
        <w:ind w:left="1440" w:hanging="360"/>
      </w:pPr>
    </w:lvl>
    <w:lvl w:ilvl="2" w:tplc="450669D2">
      <w:start w:val="1"/>
      <w:numFmt w:val="lowerRoman"/>
      <w:lvlText w:val="%3."/>
      <w:lvlJc w:val="right"/>
      <w:pPr>
        <w:ind w:left="2160" w:hanging="180"/>
      </w:pPr>
    </w:lvl>
    <w:lvl w:ilvl="3" w:tplc="F3546C58">
      <w:start w:val="1"/>
      <w:numFmt w:val="decimal"/>
      <w:lvlText w:val="%4."/>
      <w:lvlJc w:val="left"/>
      <w:pPr>
        <w:ind w:left="2880" w:hanging="360"/>
      </w:pPr>
    </w:lvl>
    <w:lvl w:ilvl="4" w:tplc="0B66C080">
      <w:start w:val="1"/>
      <w:numFmt w:val="lowerLetter"/>
      <w:lvlText w:val="%5."/>
      <w:lvlJc w:val="left"/>
      <w:pPr>
        <w:ind w:left="3600" w:hanging="360"/>
      </w:pPr>
    </w:lvl>
    <w:lvl w:ilvl="5" w:tplc="97CA8F96">
      <w:start w:val="1"/>
      <w:numFmt w:val="lowerRoman"/>
      <w:lvlText w:val="%6."/>
      <w:lvlJc w:val="right"/>
      <w:pPr>
        <w:ind w:left="4320" w:hanging="180"/>
      </w:pPr>
    </w:lvl>
    <w:lvl w:ilvl="6" w:tplc="03BE0198">
      <w:start w:val="1"/>
      <w:numFmt w:val="decimal"/>
      <w:lvlText w:val="%7."/>
      <w:lvlJc w:val="left"/>
      <w:pPr>
        <w:ind w:left="5040" w:hanging="360"/>
      </w:pPr>
    </w:lvl>
    <w:lvl w:ilvl="7" w:tplc="69B609F4">
      <w:start w:val="1"/>
      <w:numFmt w:val="lowerLetter"/>
      <w:lvlText w:val="%8."/>
      <w:lvlJc w:val="left"/>
      <w:pPr>
        <w:ind w:left="5760" w:hanging="360"/>
      </w:pPr>
    </w:lvl>
    <w:lvl w:ilvl="8" w:tplc="3C863172">
      <w:start w:val="1"/>
      <w:numFmt w:val="lowerRoman"/>
      <w:lvlText w:val="%9."/>
      <w:lvlJc w:val="right"/>
      <w:pPr>
        <w:ind w:left="6480" w:hanging="180"/>
      </w:pPr>
    </w:lvl>
  </w:abstractNum>
  <w:abstractNum w:abstractNumId="11" w15:restartNumberingAfterBreak="0">
    <w:nsid w:val="19201945"/>
    <w:multiLevelType w:val="multilevel"/>
    <w:tmpl w:val="43CEA960"/>
    <w:lvl w:ilvl="0">
      <w:start w:val="1"/>
      <w:numFmt w:val="decimal"/>
      <w:lvlText w:val="%1"/>
      <w:lvlJc w:val="left"/>
      <w:pPr>
        <w:ind w:left="100" w:hanging="721"/>
      </w:pPr>
      <w:rPr>
        <w:rFonts w:hint="default"/>
      </w:rPr>
    </w:lvl>
    <w:lvl w:ilvl="1">
      <w:start w:val="1"/>
      <w:numFmt w:val="decimal"/>
      <w:lvlText w:val="%1.%2"/>
      <w:lvlJc w:val="left"/>
      <w:pPr>
        <w:ind w:left="100" w:hanging="721"/>
      </w:pPr>
      <w:rPr>
        <w:rFonts w:ascii="Times New Roman" w:eastAsia="Times New Roman" w:hAnsi="Times New Roman" w:hint="default"/>
        <w:b/>
        <w:bCs/>
        <w:w w:val="99"/>
        <w:sz w:val="26"/>
        <w:szCs w:val="26"/>
      </w:rPr>
    </w:lvl>
    <w:lvl w:ilvl="2">
      <w:start w:val="1"/>
      <w:numFmt w:val="bullet"/>
      <w:lvlText w:val=""/>
      <w:lvlJc w:val="left"/>
      <w:pPr>
        <w:ind w:left="1540" w:hanging="720"/>
      </w:pPr>
      <w:rPr>
        <w:rFonts w:ascii="Symbol" w:eastAsia="Symbol" w:hAnsi="Symbol" w:hint="default"/>
        <w:sz w:val="24"/>
        <w:szCs w:val="24"/>
      </w:rPr>
    </w:lvl>
    <w:lvl w:ilvl="3">
      <w:start w:val="1"/>
      <w:numFmt w:val="bullet"/>
      <w:lvlText w:val="•"/>
      <w:lvlJc w:val="left"/>
      <w:pPr>
        <w:ind w:left="2545" w:hanging="720"/>
      </w:pPr>
      <w:rPr>
        <w:rFonts w:hint="default"/>
      </w:rPr>
    </w:lvl>
    <w:lvl w:ilvl="4">
      <w:start w:val="1"/>
      <w:numFmt w:val="bullet"/>
      <w:lvlText w:val="•"/>
      <w:lvlJc w:val="left"/>
      <w:pPr>
        <w:ind w:left="3550" w:hanging="720"/>
      </w:pPr>
      <w:rPr>
        <w:rFonts w:hint="default"/>
      </w:rPr>
    </w:lvl>
    <w:lvl w:ilvl="5">
      <w:start w:val="1"/>
      <w:numFmt w:val="bullet"/>
      <w:lvlText w:val="•"/>
      <w:lvlJc w:val="left"/>
      <w:pPr>
        <w:ind w:left="4555" w:hanging="720"/>
      </w:pPr>
      <w:rPr>
        <w:rFonts w:hint="default"/>
      </w:rPr>
    </w:lvl>
    <w:lvl w:ilvl="6">
      <w:start w:val="1"/>
      <w:numFmt w:val="bullet"/>
      <w:lvlText w:val="•"/>
      <w:lvlJc w:val="left"/>
      <w:pPr>
        <w:ind w:left="5560" w:hanging="720"/>
      </w:pPr>
      <w:rPr>
        <w:rFonts w:hint="default"/>
      </w:rPr>
    </w:lvl>
    <w:lvl w:ilvl="7">
      <w:start w:val="1"/>
      <w:numFmt w:val="bullet"/>
      <w:lvlText w:val="•"/>
      <w:lvlJc w:val="left"/>
      <w:pPr>
        <w:ind w:left="6565" w:hanging="720"/>
      </w:pPr>
      <w:rPr>
        <w:rFonts w:hint="default"/>
      </w:rPr>
    </w:lvl>
    <w:lvl w:ilvl="8">
      <w:start w:val="1"/>
      <w:numFmt w:val="bullet"/>
      <w:lvlText w:val="•"/>
      <w:lvlJc w:val="left"/>
      <w:pPr>
        <w:ind w:left="7570" w:hanging="720"/>
      </w:pPr>
      <w:rPr>
        <w:rFonts w:hint="default"/>
      </w:rPr>
    </w:lvl>
  </w:abstractNum>
  <w:abstractNum w:abstractNumId="12" w15:restartNumberingAfterBreak="0">
    <w:nsid w:val="1A8A6006"/>
    <w:multiLevelType w:val="hybridMultilevel"/>
    <w:tmpl w:val="457C2CF8"/>
    <w:lvl w:ilvl="0" w:tplc="7FEACD38">
      <w:start w:val="1"/>
      <w:numFmt w:val="bullet"/>
      <w:lvlText w:val=""/>
      <w:lvlJc w:val="left"/>
      <w:pPr>
        <w:ind w:left="720" w:hanging="360"/>
      </w:pPr>
      <w:rPr>
        <w:rFonts w:ascii="Symbol" w:hAnsi="Symbol" w:hint="default"/>
      </w:rPr>
    </w:lvl>
    <w:lvl w:ilvl="1" w:tplc="766C7F88" w:tentative="1">
      <w:start w:val="1"/>
      <w:numFmt w:val="bullet"/>
      <w:lvlText w:val="o"/>
      <w:lvlJc w:val="left"/>
      <w:pPr>
        <w:ind w:left="1440" w:hanging="360"/>
      </w:pPr>
      <w:rPr>
        <w:rFonts w:ascii="Courier New" w:hAnsi="Courier New" w:cs="Courier New" w:hint="default"/>
      </w:rPr>
    </w:lvl>
    <w:lvl w:ilvl="2" w:tplc="10BC7F6E" w:tentative="1">
      <w:start w:val="1"/>
      <w:numFmt w:val="bullet"/>
      <w:lvlText w:val=""/>
      <w:lvlJc w:val="left"/>
      <w:pPr>
        <w:ind w:left="2160" w:hanging="360"/>
      </w:pPr>
      <w:rPr>
        <w:rFonts w:ascii="Wingdings" w:hAnsi="Wingdings" w:hint="default"/>
      </w:rPr>
    </w:lvl>
    <w:lvl w:ilvl="3" w:tplc="3A4CF07E" w:tentative="1">
      <w:start w:val="1"/>
      <w:numFmt w:val="bullet"/>
      <w:lvlText w:val=""/>
      <w:lvlJc w:val="left"/>
      <w:pPr>
        <w:ind w:left="2880" w:hanging="360"/>
      </w:pPr>
      <w:rPr>
        <w:rFonts w:ascii="Symbol" w:hAnsi="Symbol" w:hint="default"/>
      </w:rPr>
    </w:lvl>
    <w:lvl w:ilvl="4" w:tplc="C4043F94" w:tentative="1">
      <w:start w:val="1"/>
      <w:numFmt w:val="bullet"/>
      <w:lvlText w:val="o"/>
      <w:lvlJc w:val="left"/>
      <w:pPr>
        <w:ind w:left="3600" w:hanging="360"/>
      </w:pPr>
      <w:rPr>
        <w:rFonts w:ascii="Courier New" w:hAnsi="Courier New" w:cs="Courier New" w:hint="default"/>
      </w:rPr>
    </w:lvl>
    <w:lvl w:ilvl="5" w:tplc="8F88F660" w:tentative="1">
      <w:start w:val="1"/>
      <w:numFmt w:val="bullet"/>
      <w:lvlText w:val=""/>
      <w:lvlJc w:val="left"/>
      <w:pPr>
        <w:ind w:left="4320" w:hanging="360"/>
      </w:pPr>
      <w:rPr>
        <w:rFonts w:ascii="Wingdings" w:hAnsi="Wingdings" w:hint="default"/>
      </w:rPr>
    </w:lvl>
    <w:lvl w:ilvl="6" w:tplc="7018D0F8" w:tentative="1">
      <w:start w:val="1"/>
      <w:numFmt w:val="bullet"/>
      <w:lvlText w:val=""/>
      <w:lvlJc w:val="left"/>
      <w:pPr>
        <w:ind w:left="5040" w:hanging="360"/>
      </w:pPr>
      <w:rPr>
        <w:rFonts w:ascii="Symbol" w:hAnsi="Symbol" w:hint="default"/>
      </w:rPr>
    </w:lvl>
    <w:lvl w:ilvl="7" w:tplc="52C6FCEC" w:tentative="1">
      <w:start w:val="1"/>
      <w:numFmt w:val="bullet"/>
      <w:lvlText w:val="o"/>
      <w:lvlJc w:val="left"/>
      <w:pPr>
        <w:ind w:left="5760" w:hanging="360"/>
      </w:pPr>
      <w:rPr>
        <w:rFonts w:ascii="Courier New" w:hAnsi="Courier New" w:cs="Courier New" w:hint="default"/>
      </w:rPr>
    </w:lvl>
    <w:lvl w:ilvl="8" w:tplc="8446D93C" w:tentative="1">
      <w:start w:val="1"/>
      <w:numFmt w:val="bullet"/>
      <w:lvlText w:val=""/>
      <w:lvlJc w:val="left"/>
      <w:pPr>
        <w:ind w:left="6480" w:hanging="360"/>
      </w:pPr>
      <w:rPr>
        <w:rFonts w:ascii="Wingdings" w:hAnsi="Wingdings" w:hint="default"/>
      </w:rPr>
    </w:lvl>
  </w:abstractNum>
  <w:abstractNum w:abstractNumId="13" w15:restartNumberingAfterBreak="0">
    <w:nsid w:val="1E3A3BFB"/>
    <w:multiLevelType w:val="hybridMultilevel"/>
    <w:tmpl w:val="2D604B50"/>
    <w:lvl w:ilvl="0" w:tplc="A09AD248">
      <w:start w:val="1"/>
      <w:numFmt w:val="decimal"/>
      <w:lvlText w:val="%1."/>
      <w:lvlJc w:val="left"/>
      <w:pPr>
        <w:ind w:left="720" w:hanging="360"/>
      </w:pPr>
      <w:rPr>
        <w:rFonts w:hint="default"/>
      </w:rPr>
    </w:lvl>
    <w:lvl w:ilvl="1" w:tplc="C5DE86B2">
      <w:start w:val="1"/>
      <w:numFmt w:val="lowerLetter"/>
      <w:lvlText w:val="%2."/>
      <w:lvlJc w:val="left"/>
      <w:pPr>
        <w:ind w:left="1440" w:hanging="360"/>
      </w:pPr>
    </w:lvl>
    <w:lvl w:ilvl="2" w:tplc="CC28A04C" w:tentative="1">
      <w:start w:val="1"/>
      <w:numFmt w:val="lowerRoman"/>
      <w:lvlText w:val="%3."/>
      <w:lvlJc w:val="right"/>
      <w:pPr>
        <w:ind w:left="2160" w:hanging="180"/>
      </w:pPr>
    </w:lvl>
    <w:lvl w:ilvl="3" w:tplc="1430B376" w:tentative="1">
      <w:start w:val="1"/>
      <w:numFmt w:val="decimal"/>
      <w:lvlText w:val="%4."/>
      <w:lvlJc w:val="left"/>
      <w:pPr>
        <w:ind w:left="2880" w:hanging="360"/>
      </w:pPr>
    </w:lvl>
    <w:lvl w:ilvl="4" w:tplc="29F276C0" w:tentative="1">
      <w:start w:val="1"/>
      <w:numFmt w:val="lowerLetter"/>
      <w:lvlText w:val="%5."/>
      <w:lvlJc w:val="left"/>
      <w:pPr>
        <w:ind w:left="3600" w:hanging="360"/>
      </w:pPr>
    </w:lvl>
    <w:lvl w:ilvl="5" w:tplc="0A6A033A" w:tentative="1">
      <w:start w:val="1"/>
      <w:numFmt w:val="lowerRoman"/>
      <w:lvlText w:val="%6."/>
      <w:lvlJc w:val="right"/>
      <w:pPr>
        <w:ind w:left="4320" w:hanging="180"/>
      </w:pPr>
    </w:lvl>
    <w:lvl w:ilvl="6" w:tplc="3CE0D2D2" w:tentative="1">
      <w:start w:val="1"/>
      <w:numFmt w:val="decimal"/>
      <w:lvlText w:val="%7."/>
      <w:lvlJc w:val="left"/>
      <w:pPr>
        <w:ind w:left="5040" w:hanging="360"/>
      </w:pPr>
    </w:lvl>
    <w:lvl w:ilvl="7" w:tplc="7CAE9396" w:tentative="1">
      <w:start w:val="1"/>
      <w:numFmt w:val="lowerLetter"/>
      <w:lvlText w:val="%8."/>
      <w:lvlJc w:val="left"/>
      <w:pPr>
        <w:ind w:left="5760" w:hanging="360"/>
      </w:pPr>
    </w:lvl>
    <w:lvl w:ilvl="8" w:tplc="80BC3F86" w:tentative="1">
      <w:start w:val="1"/>
      <w:numFmt w:val="lowerRoman"/>
      <w:lvlText w:val="%9."/>
      <w:lvlJc w:val="right"/>
      <w:pPr>
        <w:ind w:left="6480" w:hanging="180"/>
      </w:pPr>
    </w:lvl>
  </w:abstractNum>
  <w:abstractNum w:abstractNumId="14" w15:restartNumberingAfterBreak="0">
    <w:nsid w:val="1E957A72"/>
    <w:multiLevelType w:val="multilevel"/>
    <w:tmpl w:val="4F2495E4"/>
    <w:lvl w:ilvl="0">
      <w:start w:val="2"/>
      <w:numFmt w:val="decimal"/>
      <w:lvlText w:val="%1"/>
      <w:lvlJc w:val="left"/>
      <w:pPr>
        <w:ind w:left="840" w:hanging="721"/>
      </w:pPr>
      <w:rPr>
        <w:rFonts w:hint="default"/>
      </w:rPr>
    </w:lvl>
    <w:lvl w:ilvl="1">
      <w:start w:val="1"/>
      <w:numFmt w:val="decimal"/>
      <w:lvlText w:val="%1.%2"/>
      <w:lvlJc w:val="left"/>
      <w:pPr>
        <w:ind w:left="840" w:hanging="721"/>
      </w:pPr>
      <w:rPr>
        <w:rFonts w:ascii="Times New Roman" w:eastAsia="Times New Roman" w:hAnsi="Times New Roman" w:hint="default"/>
        <w:b/>
        <w:bCs/>
        <w:w w:val="99"/>
        <w:sz w:val="26"/>
        <w:szCs w:val="26"/>
      </w:rPr>
    </w:lvl>
    <w:lvl w:ilvl="2">
      <w:start w:val="1"/>
      <w:numFmt w:val="decimal"/>
      <w:lvlText w:val="%1.%2.%3"/>
      <w:lvlJc w:val="left"/>
      <w:pPr>
        <w:ind w:left="1981" w:hanging="721"/>
      </w:pPr>
      <w:rPr>
        <w:rFonts w:ascii="Times New Roman" w:eastAsia="Times New Roman" w:hAnsi="Times New Roman" w:hint="default"/>
        <w:b/>
        <w:bCs/>
        <w:sz w:val="22"/>
        <w:szCs w:val="22"/>
      </w:rPr>
    </w:lvl>
    <w:lvl w:ilvl="3">
      <w:start w:val="1"/>
      <w:numFmt w:val="bullet"/>
      <w:lvlText w:val=""/>
      <w:lvlJc w:val="left"/>
      <w:pPr>
        <w:ind w:left="1920" w:hanging="361"/>
      </w:pPr>
      <w:rPr>
        <w:rFonts w:ascii="Symbol" w:eastAsia="Symbol" w:hAnsi="Symbol" w:hint="default"/>
        <w:sz w:val="22"/>
        <w:szCs w:val="22"/>
      </w:rPr>
    </w:lvl>
    <w:lvl w:ilvl="4">
      <w:start w:val="1"/>
      <w:numFmt w:val="bullet"/>
      <w:lvlText w:val="•"/>
      <w:lvlJc w:val="left"/>
      <w:pPr>
        <w:ind w:left="3014" w:hanging="361"/>
      </w:pPr>
      <w:rPr>
        <w:rFonts w:hint="default"/>
      </w:rPr>
    </w:lvl>
    <w:lvl w:ilvl="5">
      <w:start w:val="1"/>
      <w:numFmt w:val="bullet"/>
      <w:lvlText w:val="•"/>
      <w:lvlJc w:val="left"/>
      <w:pPr>
        <w:ind w:left="4108" w:hanging="361"/>
      </w:pPr>
      <w:rPr>
        <w:rFonts w:hint="default"/>
      </w:rPr>
    </w:lvl>
    <w:lvl w:ilvl="6">
      <w:start w:val="1"/>
      <w:numFmt w:val="bullet"/>
      <w:lvlText w:val="•"/>
      <w:lvlJc w:val="left"/>
      <w:pPr>
        <w:ind w:left="5203" w:hanging="361"/>
      </w:pPr>
      <w:rPr>
        <w:rFonts w:hint="default"/>
      </w:rPr>
    </w:lvl>
    <w:lvl w:ilvl="7">
      <w:start w:val="1"/>
      <w:numFmt w:val="bullet"/>
      <w:lvlText w:val="•"/>
      <w:lvlJc w:val="left"/>
      <w:pPr>
        <w:ind w:left="6297" w:hanging="361"/>
      </w:pPr>
      <w:rPr>
        <w:rFonts w:hint="default"/>
      </w:rPr>
    </w:lvl>
    <w:lvl w:ilvl="8">
      <w:start w:val="1"/>
      <w:numFmt w:val="bullet"/>
      <w:lvlText w:val="•"/>
      <w:lvlJc w:val="left"/>
      <w:pPr>
        <w:ind w:left="7391" w:hanging="361"/>
      </w:pPr>
      <w:rPr>
        <w:rFonts w:hint="default"/>
      </w:rPr>
    </w:lvl>
  </w:abstractNum>
  <w:abstractNum w:abstractNumId="15" w15:restartNumberingAfterBreak="0">
    <w:nsid w:val="286F6CD1"/>
    <w:multiLevelType w:val="hybridMultilevel"/>
    <w:tmpl w:val="E3802C2C"/>
    <w:lvl w:ilvl="0" w:tplc="D08ADEAA">
      <w:start w:val="1"/>
      <w:numFmt w:val="decimal"/>
      <w:lvlText w:val="%1."/>
      <w:lvlJc w:val="left"/>
      <w:pPr>
        <w:ind w:left="720" w:hanging="360"/>
      </w:pPr>
    </w:lvl>
    <w:lvl w:ilvl="1" w:tplc="C25831A2">
      <w:start w:val="1"/>
      <w:numFmt w:val="lowerLetter"/>
      <w:lvlText w:val="%2."/>
      <w:lvlJc w:val="left"/>
      <w:pPr>
        <w:ind w:left="1440" w:hanging="360"/>
      </w:pPr>
    </w:lvl>
    <w:lvl w:ilvl="2" w:tplc="8BB8BA6C">
      <w:start w:val="1"/>
      <w:numFmt w:val="lowerRoman"/>
      <w:lvlText w:val="%3."/>
      <w:lvlJc w:val="right"/>
      <w:pPr>
        <w:ind w:left="2160" w:hanging="180"/>
      </w:pPr>
    </w:lvl>
    <w:lvl w:ilvl="3" w:tplc="42D41434">
      <w:start w:val="1"/>
      <w:numFmt w:val="decimal"/>
      <w:lvlText w:val="%4."/>
      <w:lvlJc w:val="left"/>
      <w:pPr>
        <w:ind w:left="2880" w:hanging="360"/>
      </w:pPr>
    </w:lvl>
    <w:lvl w:ilvl="4" w:tplc="7E340778">
      <w:start w:val="1"/>
      <w:numFmt w:val="lowerLetter"/>
      <w:lvlText w:val="%5."/>
      <w:lvlJc w:val="left"/>
      <w:pPr>
        <w:ind w:left="3600" w:hanging="360"/>
      </w:pPr>
    </w:lvl>
    <w:lvl w:ilvl="5" w:tplc="E8B4C2F0">
      <w:start w:val="1"/>
      <w:numFmt w:val="lowerRoman"/>
      <w:lvlText w:val="%6."/>
      <w:lvlJc w:val="right"/>
      <w:pPr>
        <w:ind w:left="4320" w:hanging="180"/>
      </w:pPr>
    </w:lvl>
    <w:lvl w:ilvl="6" w:tplc="F4B0BB50">
      <w:start w:val="1"/>
      <w:numFmt w:val="decimal"/>
      <w:lvlText w:val="%7."/>
      <w:lvlJc w:val="left"/>
      <w:pPr>
        <w:ind w:left="5040" w:hanging="360"/>
      </w:pPr>
    </w:lvl>
    <w:lvl w:ilvl="7" w:tplc="96B4EC86">
      <w:start w:val="1"/>
      <w:numFmt w:val="lowerLetter"/>
      <w:lvlText w:val="%8."/>
      <w:lvlJc w:val="left"/>
      <w:pPr>
        <w:ind w:left="5760" w:hanging="360"/>
      </w:pPr>
    </w:lvl>
    <w:lvl w:ilvl="8" w:tplc="7B980E82">
      <w:start w:val="1"/>
      <w:numFmt w:val="lowerRoman"/>
      <w:lvlText w:val="%9."/>
      <w:lvlJc w:val="right"/>
      <w:pPr>
        <w:ind w:left="6480" w:hanging="180"/>
      </w:pPr>
    </w:lvl>
  </w:abstractNum>
  <w:abstractNum w:abstractNumId="16" w15:restartNumberingAfterBreak="0">
    <w:nsid w:val="29334B1E"/>
    <w:multiLevelType w:val="hybridMultilevel"/>
    <w:tmpl w:val="6302978A"/>
    <w:lvl w:ilvl="0" w:tplc="184A3DA0">
      <w:start w:val="1"/>
      <w:numFmt w:val="decimal"/>
      <w:lvlText w:val="%1."/>
      <w:lvlJc w:val="left"/>
      <w:pPr>
        <w:ind w:left="720" w:hanging="360"/>
      </w:pPr>
      <w:rPr>
        <w:rFonts w:cstheme="minorBidi" w:hint="default"/>
      </w:rPr>
    </w:lvl>
    <w:lvl w:ilvl="1" w:tplc="88406288">
      <w:start w:val="1"/>
      <w:numFmt w:val="lowerLetter"/>
      <w:lvlText w:val="%2."/>
      <w:lvlJc w:val="left"/>
      <w:pPr>
        <w:ind w:left="1440" w:hanging="360"/>
      </w:pPr>
    </w:lvl>
    <w:lvl w:ilvl="2" w:tplc="7AD23C70">
      <w:start w:val="1"/>
      <w:numFmt w:val="lowerRoman"/>
      <w:lvlText w:val="%3."/>
      <w:lvlJc w:val="right"/>
      <w:pPr>
        <w:ind w:left="2160" w:hanging="180"/>
      </w:pPr>
    </w:lvl>
    <w:lvl w:ilvl="3" w:tplc="E93E6CCC" w:tentative="1">
      <w:start w:val="1"/>
      <w:numFmt w:val="decimal"/>
      <w:lvlText w:val="%4."/>
      <w:lvlJc w:val="left"/>
      <w:pPr>
        <w:ind w:left="2880" w:hanging="360"/>
      </w:pPr>
    </w:lvl>
    <w:lvl w:ilvl="4" w:tplc="3A74C336" w:tentative="1">
      <w:start w:val="1"/>
      <w:numFmt w:val="lowerLetter"/>
      <w:lvlText w:val="%5."/>
      <w:lvlJc w:val="left"/>
      <w:pPr>
        <w:ind w:left="3600" w:hanging="360"/>
      </w:pPr>
    </w:lvl>
    <w:lvl w:ilvl="5" w:tplc="A8543438" w:tentative="1">
      <w:start w:val="1"/>
      <w:numFmt w:val="lowerRoman"/>
      <w:lvlText w:val="%6."/>
      <w:lvlJc w:val="right"/>
      <w:pPr>
        <w:ind w:left="4320" w:hanging="180"/>
      </w:pPr>
    </w:lvl>
    <w:lvl w:ilvl="6" w:tplc="98ECFCBC" w:tentative="1">
      <w:start w:val="1"/>
      <w:numFmt w:val="decimal"/>
      <w:lvlText w:val="%7."/>
      <w:lvlJc w:val="left"/>
      <w:pPr>
        <w:ind w:left="5040" w:hanging="360"/>
      </w:pPr>
    </w:lvl>
    <w:lvl w:ilvl="7" w:tplc="7D72EF36" w:tentative="1">
      <w:start w:val="1"/>
      <w:numFmt w:val="lowerLetter"/>
      <w:lvlText w:val="%8."/>
      <w:lvlJc w:val="left"/>
      <w:pPr>
        <w:ind w:left="5760" w:hanging="360"/>
      </w:pPr>
    </w:lvl>
    <w:lvl w:ilvl="8" w:tplc="AC3868AC" w:tentative="1">
      <w:start w:val="1"/>
      <w:numFmt w:val="lowerRoman"/>
      <w:lvlText w:val="%9."/>
      <w:lvlJc w:val="right"/>
      <w:pPr>
        <w:ind w:left="6480" w:hanging="180"/>
      </w:pPr>
    </w:lvl>
  </w:abstractNum>
  <w:abstractNum w:abstractNumId="17" w15:restartNumberingAfterBreak="0">
    <w:nsid w:val="2B1A2E86"/>
    <w:multiLevelType w:val="hybridMultilevel"/>
    <w:tmpl w:val="CB285134"/>
    <w:lvl w:ilvl="0" w:tplc="F51E3296">
      <w:start w:val="1"/>
      <w:numFmt w:val="lowerLetter"/>
      <w:lvlText w:val="%1."/>
      <w:lvlJc w:val="left"/>
      <w:pPr>
        <w:ind w:left="2080" w:hanging="360"/>
      </w:pPr>
    </w:lvl>
    <w:lvl w:ilvl="1" w:tplc="0A2CB0F2">
      <w:start w:val="1"/>
      <w:numFmt w:val="lowerLetter"/>
      <w:lvlText w:val="%2."/>
      <w:lvlJc w:val="left"/>
      <w:pPr>
        <w:ind w:left="2800" w:hanging="360"/>
      </w:pPr>
    </w:lvl>
    <w:lvl w:ilvl="2" w:tplc="BDCE288E">
      <w:start w:val="1"/>
      <w:numFmt w:val="lowerRoman"/>
      <w:lvlText w:val="%3."/>
      <w:lvlJc w:val="right"/>
      <w:pPr>
        <w:ind w:left="3520" w:hanging="180"/>
      </w:pPr>
    </w:lvl>
    <w:lvl w:ilvl="3" w:tplc="4BDA6D1E">
      <w:start w:val="1"/>
      <w:numFmt w:val="decimal"/>
      <w:lvlText w:val="%4."/>
      <w:lvlJc w:val="left"/>
      <w:pPr>
        <w:ind w:left="4240" w:hanging="360"/>
      </w:pPr>
    </w:lvl>
    <w:lvl w:ilvl="4" w:tplc="721E428C">
      <w:start w:val="1"/>
      <w:numFmt w:val="lowerLetter"/>
      <w:lvlText w:val="%5."/>
      <w:lvlJc w:val="left"/>
      <w:pPr>
        <w:ind w:left="4960" w:hanging="360"/>
      </w:pPr>
    </w:lvl>
    <w:lvl w:ilvl="5" w:tplc="7A80E9FC">
      <w:start w:val="1"/>
      <w:numFmt w:val="lowerRoman"/>
      <w:lvlText w:val="%6."/>
      <w:lvlJc w:val="right"/>
      <w:pPr>
        <w:ind w:left="5680" w:hanging="180"/>
      </w:pPr>
    </w:lvl>
    <w:lvl w:ilvl="6" w:tplc="061CAC76">
      <w:start w:val="1"/>
      <w:numFmt w:val="decimal"/>
      <w:lvlText w:val="%7."/>
      <w:lvlJc w:val="left"/>
      <w:pPr>
        <w:ind w:left="6400" w:hanging="360"/>
      </w:pPr>
    </w:lvl>
    <w:lvl w:ilvl="7" w:tplc="9B1E4F08">
      <w:start w:val="1"/>
      <w:numFmt w:val="lowerLetter"/>
      <w:lvlText w:val="%8."/>
      <w:lvlJc w:val="left"/>
      <w:pPr>
        <w:ind w:left="7120" w:hanging="360"/>
      </w:pPr>
    </w:lvl>
    <w:lvl w:ilvl="8" w:tplc="46B63C2A">
      <w:start w:val="1"/>
      <w:numFmt w:val="lowerRoman"/>
      <w:lvlText w:val="%9."/>
      <w:lvlJc w:val="right"/>
      <w:pPr>
        <w:ind w:left="7840" w:hanging="180"/>
      </w:pPr>
    </w:lvl>
  </w:abstractNum>
  <w:abstractNum w:abstractNumId="18" w15:restartNumberingAfterBreak="0">
    <w:nsid w:val="2BBF7FF2"/>
    <w:multiLevelType w:val="hybridMultilevel"/>
    <w:tmpl w:val="977E6A48"/>
    <w:lvl w:ilvl="0" w:tplc="4844DA48">
      <w:start w:val="1"/>
      <w:numFmt w:val="bullet"/>
      <w:lvlText w:val=""/>
      <w:lvlJc w:val="left"/>
      <w:pPr>
        <w:ind w:left="1540" w:hanging="360"/>
      </w:pPr>
      <w:rPr>
        <w:rFonts w:ascii="Symbol" w:hAnsi="Symbol" w:hint="default"/>
      </w:rPr>
    </w:lvl>
    <w:lvl w:ilvl="1" w:tplc="7C6C9FA6" w:tentative="1">
      <w:start w:val="1"/>
      <w:numFmt w:val="bullet"/>
      <w:lvlText w:val="o"/>
      <w:lvlJc w:val="left"/>
      <w:pPr>
        <w:ind w:left="2260" w:hanging="360"/>
      </w:pPr>
      <w:rPr>
        <w:rFonts w:ascii="Courier New" w:hAnsi="Courier New" w:cs="Courier New" w:hint="default"/>
      </w:rPr>
    </w:lvl>
    <w:lvl w:ilvl="2" w:tplc="188C0EB8" w:tentative="1">
      <w:start w:val="1"/>
      <w:numFmt w:val="bullet"/>
      <w:lvlText w:val=""/>
      <w:lvlJc w:val="left"/>
      <w:pPr>
        <w:ind w:left="2980" w:hanging="360"/>
      </w:pPr>
      <w:rPr>
        <w:rFonts w:ascii="Wingdings" w:hAnsi="Wingdings" w:hint="default"/>
      </w:rPr>
    </w:lvl>
    <w:lvl w:ilvl="3" w:tplc="238C3B22" w:tentative="1">
      <w:start w:val="1"/>
      <w:numFmt w:val="bullet"/>
      <w:lvlText w:val=""/>
      <w:lvlJc w:val="left"/>
      <w:pPr>
        <w:ind w:left="3700" w:hanging="360"/>
      </w:pPr>
      <w:rPr>
        <w:rFonts w:ascii="Symbol" w:hAnsi="Symbol" w:hint="default"/>
      </w:rPr>
    </w:lvl>
    <w:lvl w:ilvl="4" w:tplc="15D4A9D2" w:tentative="1">
      <w:start w:val="1"/>
      <w:numFmt w:val="bullet"/>
      <w:lvlText w:val="o"/>
      <w:lvlJc w:val="left"/>
      <w:pPr>
        <w:ind w:left="4420" w:hanging="360"/>
      </w:pPr>
      <w:rPr>
        <w:rFonts w:ascii="Courier New" w:hAnsi="Courier New" w:cs="Courier New" w:hint="default"/>
      </w:rPr>
    </w:lvl>
    <w:lvl w:ilvl="5" w:tplc="5DD89A56" w:tentative="1">
      <w:start w:val="1"/>
      <w:numFmt w:val="bullet"/>
      <w:lvlText w:val=""/>
      <w:lvlJc w:val="left"/>
      <w:pPr>
        <w:ind w:left="5140" w:hanging="360"/>
      </w:pPr>
      <w:rPr>
        <w:rFonts w:ascii="Wingdings" w:hAnsi="Wingdings" w:hint="default"/>
      </w:rPr>
    </w:lvl>
    <w:lvl w:ilvl="6" w:tplc="75A01EF6" w:tentative="1">
      <w:start w:val="1"/>
      <w:numFmt w:val="bullet"/>
      <w:lvlText w:val=""/>
      <w:lvlJc w:val="left"/>
      <w:pPr>
        <w:ind w:left="5860" w:hanging="360"/>
      </w:pPr>
      <w:rPr>
        <w:rFonts w:ascii="Symbol" w:hAnsi="Symbol" w:hint="default"/>
      </w:rPr>
    </w:lvl>
    <w:lvl w:ilvl="7" w:tplc="12B629E0" w:tentative="1">
      <w:start w:val="1"/>
      <w:numFmt w:val="bullet"/>
      <w:lvlText w:val="o"/>
      <w:lvlJc w:val="left"/>
      <w:pPr>
        <w:ind w:left="6580" w:hanging="360"/>
      </w:pPr>
      <w:rPr>
        <w:rFonts w:ascii="Courier New" w:hAnsi="Courier New" w:cs="Courier New" w:hint="default"/>
      </w:rPr>
    </w:lvl>
    <w:lvl w:ilvl="8" w:tplc="D26E8768" w:tentative="1">
      <w:start w:val="1"/>
      <w:numFmt w:val="bullet"/>
      <w:lvlText w:val=""/>
      <w:lvlJc w:val="left"/>
      <w:pPr>
        <w:ind w:left="7300" w:hanging="360"/>
      </w:pPr>
      <w:rPr>
        <w:rFonts w:ascii="Wingdings" w:hAnsi="Wingdings" w:hint="default"/>
      </w:rPr>
    </w:lvl>
  </w:abstractNum>
  <w:abstractNum w:abstractNumId="19" w15:restartNumberingAfterBreak="0">
    <w:nsid w:val="2E2338F6"/>
    <w:multiLevelType w:val="hybridMultilevel"/>
    <w:tmpl w:val="F9C47C2C"/>
    <w:lvl w:ilvl="0" w:tplc="3522D70A">
      <w:start w:val="1"/>
      <w:numFmt w:val="decimal"/>
      <w:lvlText w:val="%1."/>
      <w:lvlJc w:val="left"/>
      <w:pPr>
        <w:ind w:left="720" w:hanging="360"/>
      </w:pPr>
      <w:rPr>
        <w:rFonts w:ascii="Times New Roman" w:hAnsi="Times New Roman" w:cs="Times New Roman" w:hint="default"/>
      </w:rPr>
    </w:lvl>
    <w:lvl w:ilvl="1" w:tplc="7A2AF9FE">
      <w:start w:val="1"/>
      <w:numFmt w:val="lowerLetter"/>
      <w:lvlText w:val="%2."/>
      <w:lvlJc w:val="left"/>
      <w:pPr>
        <w:ind w:left="1440" w:hanging="360"/>
      </w:pPr>
    </w:lvl>
    <w:lvl w:ilvl="2" w:tplc="15329248" w:tentative="1">
      <w:start w:val="1"/>
      <w:numFmt w:val="lowerRoman"/>
      <w:lvlText w:val="%3."/>
      <w:lvlJc w:val="right"/>
      <w:pPr>
        <w:ind w:left="2160" w:hanging="180"/>
      </w:pPr>
    </w:lvl>
    <w:lvl w:ilvl="3" w:tplc="71986B58" w:tentative="1">
      <w:start w:val="1"/>
      <w:numFmt w:val="decimal"/>
      <w:lvlText w:val="%4."/>
      <w:lvlJc w:val="left"/>
      <w:pPr>
        <w:ind w:left="2880" w:hanging="360"/>
      </w:pPr>
    </w:lvl>
    <w:lvl w:ilvl="4" w:tplc="A9F6C1EA" w:tentative="1">
      <w:start w:val="1"/>
      <w:numFmt w:val="lowerLetter"/>
      <w:lvlText w:val="%5."/>
      <w:lvlJc w:val="left"/>
      <w:pPr>
        <w:ind w:left="3600" w:hanging="360"/>
      </w:pPr>
    </w:lvl>
    <w:lvl w:ilvl="5" w:tplc="A3F0DEA4" w:tentative="1">
      <w:start w:val="1"/>
      <w:numFmt w:val="lowerRoman"/>
      <w:lvlText w:val="%6."/>
      <w:lvlJc w:val="right"/>
      <w:pPr>
        <w:ind w:left="4320" w:hanging="180"/>
      </w:pPr>
    </w:lvl>
    <w:lvl w:ilvl="6" w:tplc="EAB493E4" w:tentative="1">
      <w:start w:val="1"/>
      <w:numFmt w:val="decimal"/>
      <w:lvlText w:val="%7."/>
      <w:lvlJc w:val="left"/>
      <w:pPr>
        <w:ind w:left="5040" w:hanging="360"/>
      </w:pPr>
    </w:lvl>
    <w:lvl w:ilvl="7" w:tplc="16A40F24" w:tentative="1">
      <w:start w:val="1"/>
      <w:numFmt w:val="lowerLetter"/>
      <w:lvlText w:val="%8."/>
      <w:lvlJc w:val="left"/>
      <w:pPr>
        <w:ind w:left="5760" w:hanging="360"/>
      </w:pPr>
    </w:lvl>
    <w:lvl w:ilvl="8" w:tplc="160AF762" w:tentative="1">
      <w:start w:val="1"/>
      <w:numFmt w:val="lowerRoman"/>
      <w:lvlText w:val="%9."/>
      <w:lvlJc w:val="right"/>
      <w:pPr>
        <w:ind w:left="6480" w:hanging="180"/>
      </w:pPr>
    </w:lvl>
  </w:abstractNum>
  <w:abstractNum w:abstractNumId="20" w15:restartNumberingAfterBreak="0">
    <w:nsid w:val="2EA768EB"/>
    <w:multiLevelType w:val="hybridMultilevel"/>
    <w:tmpl w:val="E3802C2C"/>
    <w:lvl w:ilvl="0" w:tplc="41F01FA4">
      <w:start w:val="1"/>
      <w:numFmt w:val="decimal"/>
      <w:lvlText w:val="%1."/>
      <w:lvlJc w:val="left"/>
      <w:pPr>
        <w:ind w:left="720" w:hanging="360"/>
      </w:pPr>
    </w:lvl>
    <w:lvl w:ilvl="1" w:tplc="51B4DABA">
      <w:start w:val="1"/>
      <w:numFmt w:val="lowerLetter"/>
      <w:lvlText w:val="%2."/>
      <w:lvlJc w:val="left"/>
      <w:pPr>
        <w:ind w:left="1440" w:hanging="360"/>
      </w:pPr>
    </w:lvl>
    <w:lvl w:ilvl="2" w:tplc="8E3036E8">
      <w:start w:val="1"/>
      <w:numFmt w:val="lowerRoman"/>
      <w:lvlText w:val="%3."/>
      <w:lvlJc w:val="right"/>
      <w:pPr>
        <w:ind w:left="2160" w:hanging="180"/>
      </w:pPr>
    </w:lvl>
    <w:lvl w:ilvl="3" w:tplc="EDDA56DA">
      <w:start w:val="1"/>
      <w:numFmt w:val="decimal"/>
      <w:lvlText w:val="%4."/>
      <w:lvlJc w:val="left"/>
      <w:pPr>
        <w:ind w:left="2880" w:hanging="360"/>
      </w:pPr>
    </w:lvl>
    <w:lvl w:ilvl="4" w:tplc="807ED606">
      <w:start w:val="1"/>
      <w:numFmt w:val="lowerLetter"/>
      <w:lvlText w:val="%5."/>
      <w:lvlJc w:val="left"/>
      <w:pPr>
        <w:ind w:left="3600" w:hanging="360"/>
      </w:pPr>
    </w:lvl>
    <w:lvl w:ilvl="5" w:tplc="1C08A594">
      <w:start w:val="1"/>
      <w:numFmt w:val="lowerRoman"/>
      <w:lvlText w:val="%6."/>
      <w:lvlJc w:val="right"/>
      <w:pPr>
        <w:ind w:left="4320" w:hanging="180"/>
      </w:pPr>
    </w:lvl>
    <w:lvl w:ilvl="6" w:tplc="8F74FB26">
      <w:start w:val="1"/>
      <w:numFmt w:val="decimal"/>
      <w:lvlText w:val="%7."/>
      <w:lvlJc w:val="left"/>
      <w:pPr>
        <w:ind w:left="5040" w:hanging="360"/>
      </w:pPr>
    </w:lvl>
    <w:lvl w:ilvl="7" w:tplc="88906436">
      <w:start w:val="1"/>
      <w:numFmt w:val="lowerLetter"/>
      <w:lvlText w:val="%8."/>
      <w:lvlJc w:val="left"/>
      <w:pPr>
        <w:ind w:left="5760" w:hanging="360"/>
      </w:pPr>
    </w:lvl>
    <w:lvl w:ilvl="8" w:tplc="F528BB3E">
      <w:start w:val="1"/>
      <w:numFmt w:val="lowerRoman"/>
      <w:lvlText w:val="%9."/>
      <w:lvlJc w:val="right"/>
      <w:pPr>
        <w:ind w:left="6480" w:hanging="180"/>
      </w:pPr>
    </w:lvl>
  </w:abstractNum>
  <w:abstractNum w:abstractNumId="21" w15:restartNumberingAfterBreak="0">
    <w:nsid w:val="2F883461"/>
    <w:multiLevelType w:val="hybridMultilevel"/>
    <w:tmpl w:val="35A8BAD6"/>
    <w:lvl w:ilvl="0" w:tplc="68A4C938">
      <w:start w:val="1"/>
      <w:numFmt w:val="decimal"/>
      <w:lvlText w:val="%1."/>
      <w:lvlJc w:val="left"/>
      <w:pPr>
        <w:ind w:left="720" w:hanging="360"/>
      </w:pPr>
    </w:lvl>
    <w:lvl w:ilvl="1" w:tplc="F612A1CE" w:tentative="1">
      <w:start w:val="1"/>
      <w:numFmt w:val="lowerLetter"/>
      <w:lvlText w:val="%2."/>
      <w:lvlJc w:val="left"/>
      <w:pPr>
        <w:ind w:left="1440" w:hanging="360"/>
      </w:pPr>
    </w:lvl>
    <w:lvl w:ilvl="2" w:tplc="032AD5D6" w:tentative="1">
      <w:start w:val="1"/>
      <w:numFmt w:val="lowerRoman"/>
      <w:lvlText w:val="%3."/>
      <w:lvlJc w:val="right"/>
      <w:pPr>
        <w:ind w:left="2160" w:hanging="180"/>
      </w:pPr>
    </w:lvl>
    <w:lvl w:ilvl="3" w:tplc="EC54F124" w:tentative="1">
      <w:start w:val="1"/>
      <w:numFmt w:val="decimal"/>
      <w:lvlText w:val="%4."/>
      <w:lvlJc w:val="left"/>
      <w:pPr>
        <w:ind w:left="2880" w:hanging="360"/>
      </w:pPr>
    </w:lvl>
    <w:lvl w:ilvl="4" w:tplc="944C8AF2" w:tentative="1">
      <w:start w:val="1"/>
      <w:numFmt w:val="lowerLetter"/>
      <w:lvlText w:val="%5."/>
      <w:lvlJc w:val="left"/>
      <w:pPr>
        <w:ind w:left="3600" w:hanging="360"/>
      </w:pPr>
    </w:lvl>
    <w:lvl w:ilvl="5" w:tplc="C5ECA3F6" w:tentative="1">
      <w:start w:val="1"/>
      <w:numFmt w:val="lowerRoman"/>
      <w:lvlText w:val="%6."/>
      <w:lvlJc w:val="right"/>
      <w:pPr>
        <w:ind w:left="4320" w:hanging="180"/>
      </w:pPr>
    </w:lvl>
    <w:lvl w:ilvl="6" w:tplc="C8367368" w:tentative="1">
      <w:start w:val="1"/>
      <w:numFmt w:val="decimal"/>
      <w:lvlText w:val="%7."/>
      <w:lvlJc w:val="left"/>
      <w:pPr>
        <w:ind w:left="5040" w:hanging="360"/>
      </w:pPr>
    </w:lvl>
    <w:lvl w:ilvl="7" w:tplc="CDA01AAA" w:tentative="1">
      <w:start w:val="1"/>
      <w:numFmt w:val="lowerLetter"/>
      <w:lvlText w:val="%8."/>
      <w:lvlJc w:val="left"/>
      <w:pPr>
        <w:ind w:left="5760" w:hanging="360"/>
      </w:pPr>
    </w:lvl>
    <w:lvl w:ilvl="8" w:tplc="68FC2636" w:tentative="1">
      <w:start w:val="1"/>
      <w:numFmt w:val="lowerRoman"/>
      <w:lvlText w:val="%9."/>
      <w:lvlJc w:val="right"/>
      <w:pPr>
        <w:ind w:left="6480" w:hanging="180"/>
      </w:pPr>
    </w:lvl>
  </w:abstractNum>
  <w:abstractNum w:abstractNumId="22" w15:restartNumberingAfterBreak="0">
    <w:nsid w:val="2FEA4D94"/>
    <w:multiLevelType w:val="hybridMultilevel"/>
    <w:tmpl w:val="E3802C2C"/>
    <w:lvl w:ilvl="0" w:tplc="52E8FC52">
      <w:start w:val="1"/>
      <w:numFmt w:val="decimal"/>
      <w:lvlText w:val="%1."/>
      <w:lvlJc w:val="left"/>
      <w:pPr>
        <w:ind w:left="720" w:hanging="360"/>
      </w:pPr>
    </w:lvl>
    <w:lvl w:ilvl="1" w:tplc="65F03B2A">
      <w:start w:val="1"/>
      <w:numFmt w:val="lowerLetter"/>
      <w:lvlText w:val="%2."/>
      <w:lvlJc w:val="left"/>
      <w:pPr>
        <w:ind w:left="1440" w:hanging="360"/>
      </w:pPr>
    </w:lvl>
    <w:lvl w:ilvl="2" w:tplc="42F2A3C8">
      <w:start w:val="1"/>
      <w:numFmt w:val="lowerRoman"/>
      <w:lvlText w:val="%3."/>
      <w:lvlJc w:val="right"/>
      <w:pPr>
        <w:ind w:left="2160" w:hanging="180"/>
      </w:pPr>
    </w:lvl>
    <w:lvl w:ilvl="3" w:tplc="BF441F42">
      <w:start w:val="1"/>
      <w:numFmt w:val="decimal"/>
      <w:lvlText w:val="%4."/>
      <w:lvlJc w:val="left"/>
      <w:pPr>
        <w:ind w:left="2880" w:hanging="360"/>
      </w:pPr>
    </w:lvl>
    <w:lvl w:ilvl="4" w:tplc="9D4C012E">
      <w:start w:val="1"/>
      <w:numFmt w:val="lowerLetter"/>
      <w:lvlText w:val="%5."/>
      <w:lvlJc w:val="left"/>
      <w:pPr>
        <w:ind w:left="3600" w:hanging="360"/>
      </w:pPr>
    </w:lvl>
    <w:lvl w:ilvl="5" w:tplc="98E4DCB0">
      <w:start w:val="1"/>
      <w:numFmt w:val="lowerRoman"/>
      <w:lvlText w:val="%6."/>
      <w:lvlJc w:val="right"/>
      <w:pPr>
        <w:ind w:left="4320" w:hanging="180"/>
      </w:pPr>
    </w:lvl>
    <w:lvl w:ilvl="6" w:tplc="FCBA2EDA">
      <w:start w:val="1"/>
      <w:numFmt w:val="decimal"/>
      <w:lvlText w:val="%7."/>
      <w:lvlJc w:val="left"/>
      <w:pPr>
        <w:ind w:left="5040" w:hanging="360"/>
      </w:pPr>
    </w:lvl>
    <w:lvl w:ilvl="7" w:tplc="B680CB76">
      <w:start w:val="1"/>
      <w:numFmt w:val="lowerLetter"/>
      <w:lvlText w:val="%8."/>
      <w:lvlJc w:val="left"/>
      <w:pPr>
        <w:ind w:left="5760" w:hanging="360"/>
      </w:pPr>
    </w:lvl>
    <w:lvl w:ilvl="8" w:tplc="0B6C79AE">
      <w:start w:val="1"/>
      <w:numFmt w:val="lowerRoman"/>
      <w:lvlText w:val="%9."/>
      <w:lvlJc w:val="right"/>
      <w:pPr>
        <w:ind w:left="6480" w:hanging="180"/>
      </w:pPr>
    </w:lvl>
  </w:abstractNum>
  <w:abstractNum w:abstractNumId="23" w15:restartNumberingAfterBreak="0">
    <w:nsid w:val="304B57D7"/>
    <w:multiLevelType w:val="hybridMultilevel"/>
    <w:tmpl w:val="407C449C"/>
    <w:lvl w:ilvl="0" w:tplc="D9565B50">
      <w:start w:val="27"/>
      <w:numFmt w:val="decimal"/>
      <w:lvlText w:val="%1."/>
      <w:lvlJc w:val="left"/>
      <w:pPr>
        <w:ind w:left="839" w:hanging="721"/>
      </w:pPr>
      <w:rPr>
        <w:rFonts w:ascii="Times New Roman" w:eastAsia="Times New Roman" w:hAnsi="Times New Roman" w:hint="default"/>
        <w:b/>
        <w:bCs/>
        <w:sz w:val="22"/>
        <w:szCs w:val="22"/>
      </w:rPr>
    </w:lvl>
    <w:lvl w:ilvl="1" w:tplc="5EE83FC6">
      <w:start w:val="1"/>
      <w:numFmt w:val="upperLetter"/>
      <w:lvlText w:val="%2."/>
      <w:lvlJc w:val="left"/>
      <w:pPr>
        <w:ind w:left="1559" w:hanging="720"/>
      </w:pPr>
      <w:rPr>
        <w:rFonts w:ascii="Times New Roman" w:eastAsia="Times New Roman" w:hAnsi="Times New Roman" w:hint="default"/>
        <w:b/>
        <w:bCs/>
        <w:spacing w:val="-2"/>
        <w:sz w:val="22"/>
        <w:szCs w:val="22"/>
      </w:rPr>
    </w:lvl>
    <w:lvl w:ilvl="2" w:tplc="E9121DB4">
      <w:start w:val="1"/>
      <w:numFmt w:val="lowerRoman"/>
      <w:lvlText w:val="%3."/>
      <w:lvlJc w:val="left"/>
      <w:pPr>
        <w:ind w:left="2279" w:hanging="721"/>
      </w:pPr>
      <w:rPr>
        <w:rFonts w:ascii="Times New Roman" w:eastAsia="Times New Roman" w:hAnsi="Times New Roman" w:hint="default"/>
        <w:b/>
        <w:bCs/>
        <w:spacing w:val="1"/>
        <w:sz w:val="22"/>
        <w:szCs w:val="22"/>
      </w:rPr>
    </w:lvl>
    <w:lvl w:ilvl="3" w:tplc="E6F4A848">
      <w:start w:val="1"/>
      <w:numFmt w:val="bullet"/>
      <w:lvlText w:val="•"/>
      <w:lvlJc w:val="left"/>
      <w:pPr>
        <w:ind w:left="1559" w:hanging="721"/>
      </w:pPr>
      <w:rPr>
        <w:rFonts w:hint="default"/>
      </w:rPr>
    </w:lvl>
    <w:lvl w:ilvl="4" w:tplc="6756D37C">
      <w:start w:val="1"/>
      <w:numFmt w:val="bullet"/>
      <w:lvlText w:val="•"/>
      <w:lvlJc w:val="left"/>
      <w:pPr>
        <w:ind w:left="1559" w:hanging="721"/>
      </w:pPr>
      <w:rPr>
        <w:rFonts w:hint="default"/>
      </w:rPr>
    </w:lvl>
    <w:lvl w:ilvl="5" w:tplc="BC84CEF2">
      <w:start w:val="1"/>
      <w:numFmt w:val="bullet"/>
      <w:lvlText w:val="•"/>
      <w:lvlJc w:val="left"/>
      <w:pPr>
        <w:ind w:left="2279" w:hanging="721"/>
      </w:pPr>
      <w:rPr>
        <w:rFonts w:hint="default"/>
      </w:rPr>
    </w:lvl>
    <w:lvl w:ilvl="6" w:tplc="A63CEAD6">
      <w:start w:val="1"/>
      <w:numFmt w:val="bullet"/>
      <w:lvlText w:val="•"/>
      <w:lvlJc w:val="left"/>
      <w:pPr>
        <w:ind w:left="2279" w:hanging="721"/>
      </w:pPr>
      <w:rPr>
        <w:rFonts w:hint="default"/>
      </w:rPr>
    </w:lvl>
    <w:lvl w:ilvl="7" w:tplc="A37067E8">
      <w:start w:val="1"/>
      <w:numFmt w:val="bullet"/>
      <w:lvlText w:val="•"/>
      <w:lvlJc w:val="left"/>
      <w:pPr>
        <w:ind w:left="4099" w:hanging="721"/>
      </w:pPr>
      <w:rPr>
        <w:rFonts w:hint="default"/>
      </w:rPr>
    </w:lvl>
    <w:lvl w:ilvl="8" w:tplc="8D6254A2">
      <w:start w:val="1"/>
      <w:numFmt w:val="bullet"/>
      <w:lvlText w:val="•"/>
      <w:lvlJc w:val="left"/>
      <w:pPr>
        <w:ind w:left="5919" w:hanging="721"/>
      </w:pPr>
      <w:rPr>
        <w:rFonts w:hint="default"/>
      </w:rPr>
    </w:lvl>
  </w:abstractNum>
  <w:abstractNum w:abstractNumId="24" w15:restartNumberingAfterBreak="0">
    <w:nsid w:val="30B13422"/>
    <w:multiLevelType w:val="hybridMultilevel"/>
    <w:tmpl w:val="E3802C2C"/>
    <w:lvl w:ilvl="0" w:tplc="44445D04">
      <w:start w:val="1"/>
      <w:numFmt w:val="decimal"/>
      <w:lvlText w:val="%1."/>
      <w:lvlJc w:val="left"/>
      <w:pPr>
        <w:ind w:left="720" w:hanging="360"/>
      </w:pPr>
    </w:lvl>
    <w:lvl w:ilvl="1" w:tplc="BA7839CE">
      <w:start w:val="1"/>
      <w:numFmt w:val="lowerLetter"/>
      <w:lvlText w:val="%2."/>
      <w:lvlJc w:val="left"/>
      <w:pPr>
        <w:ind w:left="1440" w:hanging="360"/>
      </w:pPr>
    </w:lvl>
    <w:lvl w:ilvl="2" w:tplc="F2FE9754">
      <w:start w:val="1"/>
      <w:numFmt w:val="lowerRoman"/>
      <w:lvlText w:val="%3."/>
      <w:lvlJc w:val="right"/>
      <w:pPr>
        <w:ind w:left="2160" w:hanging="180"/>
      </w:pPr>
    </w:lvl>
    <w:lvl w:ilvl="3" w:tplc="F96C5596">
      <w:start w:val="1"/>
      <w:numFmt w:val="decimal"/>
      <w:lvlText w:val="%4."/>
      <w:lvlJc w:val="left"/>
      <w:pPr>
        <w:ind w:left="2880" w:hanging="360"/>
      </w:pPr>
    </w:lvl>
    <w:lvl w:ilvl="4" w:tplc="B398848A">
      <w:start w:val="1"/>
      <w:numFmt w:val="lowerLetter"/>
      <w:lvlText w:val="%5."/>
      <w:lvlJc w:val="left"/>
      <w:pPr>
        <w:ind w:left="3600" w:hanging="360"/>
      </w:pPr>
    </w:lvl>
    <w:lvl w:ilvl="5" w:tplc="340C3DB6">
      <w:start w:val="1"/>
      <w:numFmt w:val="lowerRoman"/>
      <w:lvlText w:val="%6."/>
      <w:lvlJc w:val="right"/>
      <w:pPr>
        <w:ind w:left="4320" w:hanging="180"/>
      </w:pPr>
    </w:lvl>
    <w:lvl w:ilvl="6" w:tplc="CBD07D06">
      <w:start w:val="1"/>
      <w:numFmt w:val="decimal"/>
      <w:lvlText w:val="%7."/>
      <w:lvlJc w:val="left"/>
      <w:pPr>
        <w:ind w:left="5040" w:hanging="360"/>
      </w:pPr>
    </w:lvl>
    <w:lvl w:ilvl="7" w:tplc="B4B6296C">
      <w:start w:val="1"/>
      <w:numFmt w:val="lowerLetter"/>
      <w:lvlText w:val="%8."/>
      <w:lvlJc w:val="left"/>
      <w:pPr>
        <w:ind w:left="5760" w:hanging="360"/>
      </w:pPr>
    </w:lvl>
    <w:lvl w:ilvl="8" w:tplc="7FECED02">
      <w:start w:val="1"/>
      <w:numFmt w:val="lowerRoman"/>
      <w:lvlText w:val="%9."/>
      <w:lvlJc w:val="right"/>
      <w:pPr>
        <w:ind w:left="6480" w:hanging="180"/>
      </w:pPr>
    </w:lvl>
  </w:abstractNum>
  <w:abstractNum w:abstractNumId="25" w15:restartNumberingAfterBreak="0">
    <w:nsid w:val="319552F4"/>
    <w:multiLevelType w:val="hybridMultilevel"/>
    <w:tmpl w:val="45B6DC16"/>
    <w:lvl w:ilvl="0" w:tplc="5E241DAC">
      <w:start w:val="1"/>
      <w:numFmt w:val="bullet"/>
      <w:lvlText w:val=""/>
      <w:lvlJc w:val="left"/>
      <w:pPr>
        <w:tabs>
          <w:tab w:val="num" w:pos="2952"/>
        </w:tabs>
        <w:ind w:left="2952" w:hanging="360"/>
      </w:pPr>
      <w:rPr>
        <w:rFonts w:ascii="Wingdings" w:hAnsi="Wingdings" w:hint="default"/>
      </w:rPr>
    </w:lvl>
    <w:lvl w:ilvl="1" w:tplc="C506F092" w:tentative="1">
      <w:start w:val="1"/>
      <w:numFmt w:val="bullet"/>
      <w:lvlText w:val="o"/>
      <w:lvlJc w:val="left"/>
      <w:pPr>
        <w:tabs>
          <w:tab w:val="num" w:pos="3672"/>
        </w:tabs>
        <w:ind w:left="3672" w:hanging="360"/>
      </w:pPr>
      <w:rPr>
        <w:rFonts w:ascii="Courier New" w:hAnsi="Courier New" w:hint="default"/>
      </w:rPr>
    </w:lvl>
    <w:lvl w:ilvl="2" w:tplc="B1F0B0F6" w:tentative="1">
      <w:start w:val="1"/>
      <w:numFmt w:val="bullet"/>
      <w:lvlText w:val=""/>
      <w:lvlJc w:val="left"/>
      <w:pPr>
        <w:tabs>
          <w:tab w:val="num" w:pos="4392"/>
        </w:tabs>
        <w:ind w:left="4392" w:hanging="360"/>
      </w:pPr>
      <w:rPr>
        <w:rFonts w:ascii="Wingdings" w:hAnsi="Wingdings" w:hint="default"/>
      </w:rPr>
    </w:lvl>
    <w:lvl w:ilvl="3" w:tplc="5BE27840" w:tentative="1">
      <w:start w:val="1"/>
      <w:numFmt w:val="bullet"/>
      <w:lvlText w:val=""/>
      <w:lvlJc w:val="left"/>
      <w:pPr>
        <w:tabs>
          <w:tab w:val="num" w:pos="5112"/>
        </w:tabs>
        <w:ind w:left="5112" w:hanging="360"/>
      </w:pPr>
      <w:rPr>
        <w:rFonts w:ascii="Symbol" w:hAnsi="Symbol" w:hint="default"/>
      </w:rPr>
    </w:lvl>
    <w:lvl w:ilvl="4" w:tplc="C4241F62" w:tentative="1">
      <w:start w:val="1"/>
      <w:numFmt w:val="bullet"/>
      <w:lvlText w:val="o"/>
      <w:lvlJc w:val="left"/>
      <w:pPr>
        <w:tabs>
          <w:tab w:val="num" w:pos="5832"/>
        </w:tabs>
        <w:ind w:left="5832" w:hanging="360"/>
      </w:pPr>
      <w:rPr>
        <w:rFonts w:ascii="Courier New" w:hAnsi="Courier New" w:hint="default"/>
      </w:rPr>
    </w:lvl>
    <w:lvl w:ilvl="5" w:tplc="5D0E5AB6" w:tentative="1">
      <w:start w:val="1"/>
      <w:numFmt w:val="bullet"/>
      <w:lvlText w:val=""/>
      <w:lvlJc w:val="left"/>
      <w:pPr>
        <w:tabs>
          <w:tab w:val="num" w:pos="6552"/>
        </w:tabs>
        <w:ind w:left="6552" w:hanging="360"/>
      </w:pPr>
      <w:rPr>
        <w:rFonts w:ascii="Wingdings" w:hAnsi="Wingdings" w:hint="default"/>
      </w:rPr>
    </w:lvl>
    <w:lvl w:ilvl="6" w:tplc="9588ED54" w:tentative="1">
      <w:start w:val="1"/>
      <w:numFmt w:val="bullet"/>
      <w:lvlText w:val=""/>
      <w:lvlJc w:val="left"/>
      <w:pPr>
        <w:tabs>
          <w:tab w:val="num" w:pos="7272"/>
        </w:tabs>
        <w:ind w:left="7272" w:hanging="360"/>
      </w:pPr>
      <w:rPr>
        <w:rFonts w:ascii="Symbol" w:hAnsi="Symbol" w:hint="default"/>
      </w:rPr>
    </w:lvl>
    <w:lvl w:ilvl="7" w:tplc="6AE8D560" w:tentative="1">
      <w:start w:val="1"/>
      <w:numFmt w:val="bullet"/>
      <w:lvlText w:val="o"/>
      <w:lvlJc w:val="left"/>
      <w:pPr>
        <w:tabs>
          <w:tab w:val="num" w:pos="7992"/>
        </w:tabs>
        <w:ind w:left="7992" w:hanging="360"/>
      </w:pPr>
      <w:rPr>
        <w:rFonts w:ascii="Courier New" w:hAnsi="Courier New" w:hint="default"/>
      </w:rPr>
    </w:lvl>
    <w:lvl w:ilvl="8" w:tplc="4906C952" w:tentative="1">
      <w:start w:val="1"/>
      <w:numFmt w:val="bullet"/>
      <w:lvlText w:val=""/>
      <w:lvlJc w:val="left"/>
      <w:pPr>
        <w:tabs>
          <w:tab w:val="num" w:pos="8712"/>
        </w:tabs>
        <w:ind w:left="8712" w:hanging="360"/>
      </w:pPr>
      <w:rPr>
        <w:rFonts w:ascii="Wingdings" w:hAnsi="Wingdings" w:hint="default"/>
      </w:rPr>
    </w:lvl>
  </w:abstractNum>
  <w:abstractNum w:abstractNumId="26" w15:restartNumberingAfterBreak="0">
    <w:nsid w:val="33E753C0"/>
    <w:multiLevelType w:val="hybridMultilevel"/>
    <w:tmpl w:val="8652673E"/>
    <w:lvl w:ilvl="0" w:tplc="B2E2201C">
      <w:start w:val="1"/>
      <w:numFmt w:val="upperRoman"/>
      <w:lvlText w:val="%1."/>
      <w:lvlJc w:val="left"/>
      <w:pPr>
        <w:ind w:left="640" w:hanging="360"/>
      </w:pPr>
      <w:rPr>
        <w:rFonts w:asciiTheme="minorHAnsi" w:eastAsia="Times New Roman" w:hAnsiTheme="minorHAnsi" w:cstheme="minorHAnsi" w:hint="default"/>
        <w:b/>
        <w:bCs/>
        <w:w w:val="100"/>
        <w:sz w:val="22"/>
        <w:szCs w:val="22"/>
        <w:lang w:val="en-US" w:eastAsia="en-US" w:bidi="en-US"/>
      </w:rPr>
    </w:lvl>
    <w:lvl w:ilvl="1" w:tplc="58148EBC">
      <w:start w:val="1"/>
      <w:numFmt w:val="decimal"/>
      <w:lvlText w:val="%2."/>
      <w:lvlJc w:val="left"/>
      <w:pPr>
        <w:ind w:left="1000" w:hanging="360"/>
      </w:pPr>
      <w:rPr>
        <w:rFonts w:asciiTheme="minorHAnsi" w:eastAsia="Times New Roman" w:hAnsiTheme="minorHAnsi" w:cstheme="minorHAnsi" w:hint="default"/>
        <w:b w:val="0"/>
        <w:bCs w:val="0"/>
        <w:w w:val="97"/>
        <w:sz w:val="22"/>
        <w:szCs w:val="22"/>
        <w:lang w:val="en-US" w:eastAsia="en-US" w:bidi="en-US"/>
      </w:rPr>
    </w:lvl>
    <w:lvl w:ilvl="2" w:tplc="4F1C64BC">
      <w:start w:val="1"/>
      <w:numFmt w:val="decimal"/>
      <w:lvlText w:val="%3)"/>
      <w:lvlJc w:val="left"/>
      <w:pPr>
        <w:ind w:left="1619" w:hanging="360"/>
      </w:pPr>
      <w:rPr>
        <w:rFonts w:ascii="Times New Roman" w:eastAsia="Times New Roman" w:hAnsi="Times New Roman" w:cs="Times New Roman" w:hint="default"/>
        <w:w w:val="100"/>
        <w:sz w:val="22"/>
        <w:szCs w:val="22"/>
        <w:lang w:val="en-US" w:eastAsia="en-US" w:bidi="en-US"/>
      </w:rPr>
    </w:lvl>
    <w:lvl w:ilvl="3" w:tplc="E75C3F18">
      <w:numFmt w:val="bullet"/>
      <w:lvlText w:val="•"/>
      <w:lvlJc w:val="left"/>
      <w:pPr>
        <w:ind w:left="1020" w:hanging="360"/>
      </w:pPr>
      <w:rPr>
        <w:lang w:val="en-US" w:eastAsia="en-US" w:bidi="en-US"/>
      </w:rPr>
    </w:lvl>
    <w:lvl w:ilvl="4" w:tplc="09DEEE60">
      <w:numFmt w:val="bullet"/>
      <w:lvlText w:val="•"/>
      <w:lvlJc w:val="left"/>
      <w:pPr>
        <w:ind w:left="1620" w:hanging="360"/>
      </w:pPr>
      <w:rPr>
        <w:lang w:val="en-US" w:eastAsia="en-US" w:bidi="en-US"/>
      </w:rPr>
    </w:lvl>
    <w:lvl w:ilvl="5" w:tplc="89782FA4">
      <w:numFmt w:val="bullet"/>
      <w:lvlText w:val="•"/>
      <w:lvlJc w:val="left"/>
      <w:pPr>
        <w:ind w:left="3096" w:hanging="360"/>
      </w:pPr>
      <w:rPr>
        <w:lang w:val="en-US" w:eastAsia="en-US" w:bidi="en-US"/>
      </w:rPr>
    </w:lvl>
    <w:lvl w:ilvl="6" w:tplc="EC228F92">
      <w:numFmt w:val="bullet"/>
      <w:lvlText w:val="•"/>
      <w:lvlJc w:val="left"/>
      <w:pPr>
        <w:ind w:left="4573" w:hanging="360"/>
      </w:pPr>
      <w:rPr>
        <w:lang w:val="en-US" w:eastAsia="en-US" w:bidi="en-US"/>
      </w:rPr>
    </w:lvl>
    <w:lvl w:ilvl="7" w:tplc="7B420914">
      <w:numFmt w:val="bullet"/>
      <w:lvlText w:val="•"/>
      <w:lvlJc w:val="left"/>
      <w:pPr>
        <w:ind w:left="6050" w:hanging="360"/>
      </w:pPr>
      <w:rPr>
        <w:lang w:val="en-US" w:eastAsia="en-US" w:bidi="en-US"/>
      </w:rPr>
    </w:lvl>
    <w:lvl w:ilvl="8" w:tplc="C612579C">
      <w:numFmt w:val="bullet"/>
      <w:lvlText w:val="•"/>
      <w:lvlJc w:val="left"/>
      <w:pPr>
        <w:ind w:left="7526" w:hanging="360"/>
      </w:pPr>
      <w:rPr>
        <w:lang w:val="en-US" w:eastAsia="en-US" w:bidi="en-US"/>
      </w:rPr>
    </w:lvl>
  </w:abstractNum>
  <w:abstractNum w:abstractNumId="27" w15:restartNumberingAfterBreak="0">
    <w:nsid w:val="346F52CC"/>
    <w:multiLevelType w:val="hybridMultilevel"/>
    <w:tmpl w:val="3D122556"/>
    <w:lvl w:ilvl="0" w:tplc="B7D4D3E4">
      <w:start w:val="1"/>
      <w:numFmt w:val="decimal"/>
      <w:lvlText w:val="%1."/>
      <w:lvlJc w:val="left"/>
      <w:pPr>
        <w:ind w:left="720" w:hanging="360"/>
      </w:pPr>
      <w:rPr>
        <w:b w:val="0"/>
        <w:bCs/>
      </w:rPr>
    </w:lvl>
    <w:lvl w:ilvl="1" w:tplc="93FA7AC4">
      <w:start w:val="1"/>
      <w:numFmt w:val="lowerLetter"/>
      <w:lvlText w:val="%2."/>
      <w:lvlJc w:val="left"/>
      <w:pPr>
        <w:ind w:left="1440" w:hanging="360"/>
      </w:pPr>
    </w:lvl>
    <w:lvl w:ilvl="2" w:tplc="1F7A1592">
      <w:start w:val="1"/>
      <w:numFmt w:val="lowerRoman"/>
      <w:lvlText w:val="%3."/>
      <w:lvlJc w:val="right"/>
      <w:pPr>
        <w:ind w:left="2160" w:hanging="180"/>
      </w:pPr>
    </w:lvl>
    <w:lvl w:ilvl="3" w:tplc="C69A8BD0">
      <w:start w:val="1"/>
      <w:numFmt w:val="decimal"/>
      <w:lvlText w:val="%4."/>
      <w:lvlJc w:val="left"/>
      <w:pPr>
        <w:ind w:left="2880" w:hanging="360"/>
      </w:pPr>
    </w:lvl>
    <w:lvl w:ilvl="4" w:tplc="3026A102">
      <w:start w:val="1"/>
      <w:numFmt w:val="lowerLetter"/>
      <w:lvlText w:val="%5."/>
      <w:lvlJc w:val="left"/>
      <w:pPr>
        <w:ind w:left="3600" w:hanging="360"/>
      </w:pPr>
    </w:lvl>
    <w:lvl w:ilvl="5" w:tplc="780A88D6">
      <w:start w:val="1"/>
      <w:numFmt w:val="lowerRoman"/>
      <w:lvlText w:val="%6."/>
      <w:lvlJc w:val="right"/>
      <w:pPr>
        <w:ind w:left="4320" w:hanging="180"/>
      </w:pPr>
    </w:lvl>
    <w:lvl w:ilvl="6" w:tplc="FDF66BC6">
      <w:start w:val="1"/>
      <w:numFmt w:val="decimal"/>
      <w:lvlText w:val="%7."/>
      <w:lvlJc w:val="left"/>
      <w:pPr>
        <w:ind w:left="5040" w:hanging="360"/>
      </w:pPr>
    </w:lvl>
    <w:lvl w:ilvl="7" w:tplc="21727D5E">
      <w:start w:val="1"/>
      <w:numFmt w:val="lowerLetter"/>
      <w:lvlText w:val="%8."/>
      <w:lvlJc w:val="left"/>
      <w:pPr>
        <w:ind w:left="5760" w:hanging="360"/>
      </w:pPr>
    </w:lvl>
    <w:lvl w:ilvl="8" w:tplc="FB7EAA8E">
      <w:start w:val="1"/>
      <w:numFmt w:val="lowerRoman"/>
      <w:lvlText w:val="%9."/>
      <w:lvlJc w:val="right"/>
      <w:pPr>
        <w:ind w:left="6480" w:hanging="180"/>
      </w:pPr>
    </w:lvl>
  </w:abstractNum>
  <w:abstractNum w:abstractNumId="28" w15:restartNumberingAfterBreak="0">
    <w:nsid w:val="35EE3AD9"/>
    <w:multiLevelType w:val="hybridMultilevel"/>
    <w:tmpl w:val="4EC43D34"/>
    <w:lvl w:ilvl="0" w:tplc="12FEF810">
      <w:start w:val="1"/>
      <w:numFmt w:val="decimal"/>
      <w:lvlText w:val="%1."/>
      <w:lvlJc w:val="left"/>
      <w:pPr>
        <w:ind w:left="480" w:hanging="360"/>
      </w:pPr>
      <w:rPr>
        <w:rFonts w:hint="default"/>
      </w:rPr>
    </w:lvl>
    <w:lvl w:ilvl="1" w:tplc="43EC2984" w:tentative="1">
      <w:start w:val="1"/>
      <w:numFmt w:val="lowerLetter"/>
      <w:lvlText w:val="%2."/>
      <w:lvlJc w:val="left"/>
      <w:pPr>
        <w:ind w:left="1200" w:hanging="360"/>
      </w:pPr>
    </w:lvl>
    <w:lvl w:ilvl="2" w:tplc="341EEF98" w:tentative="1">
      <w:start w:val="1"/>
      <w:numFmt w:val="lowerRoman"/>
      <w:lvlText w:val="%3."/>
      <w:lvlJc w:val="right"/>
      <w:pPr>
        <w:ind w:left="1920" w:hanging="180"/>
      </w:pPr>
    </w:lvl>
    <w:lvl w:ilvl="3" w:tplc="38D6F2A8" w:tentative="1">
      <w:start w:val="1"/>
      <w:numFmt w:val="decimal"/>
      <w:lvlText w:val="%4."/>
      <w:lvlJc w:val="left"/>
      <w:pPr>
        <w:ind w:left="2640" w:hanging="360"/>
      </w:pPr>
    </w:lvl>
    <w:lvl w:ilvl="4" w:tplc="D41CE158" w:tentative="1">
      <w:start w:val="1"/>
      <w:numFmt w:val="lowerLetter"/>
      <w:lvlText w:val="%5."/>
      <w:lvlJc w:val="left"/>
      <w:pPr>
        <w:ind w:left="3360" w:hanging="360"/>
      </w:pPr>
    </w:lvl>
    <w:lvl w:ilvl="5" w:tplc="763661A0" w:tentative="1">
      <w:start w:val="1"/>
      <w:numFmt w:val="lowerRoman"/>
      <w:lvlText w:val="%6."/>
      <w:lvlJc w:val="right"/>
      <w:pPr>
        <w:ind w:left="4080" w:hanging="180"/>
      </w:pPr>
    </w:lvl>
    <w:lvl w:ilvl="6" w:tplc="B8AE71B0" w:tentative="1">
      <w:start w:val="1"/>
      <w:numFmt w:val="decimal"/>
      <w:lvlText w:val="%7."/>
      <w:lvlJc w:val="left"/>
      <w:pPr>
        <w:ind w:left="4800" w:hanging="360"/>
      </w:pPr>
    </w:lvl>
    <w:lvl w:ilvl="7" w:tplc="043CD8BA" w:tentative="1">
      <w:start w:val="1"/>
      <w:numFmt w:val="lowerLetter"/>
      <w:lvlText w:val="%8."/>
      <w:lvlJc w:val="left"/>
      <w:pPr>
        <w:ind w:left="5520" w:hanging="360"/>
      </w:pPr>
    </w:lvl>
    <w:lvl w:ilvl="8" w:tplc="EFFC60BE" w:tentative="1">
      <w:start w:val="1"/>
      <w:numFmt w:val="lowerRoman"/>
      <w:lvlText w:val="%9."/>
      <w:lvlJc w:val="right"/>
      <w:pPr>
        <w:ind w:left="6240" w:hanging="180"/>
      </w:pPr>
    </w:lvl>
  </w:abstractNum>
  <w:abstractNum w:abstractNumId="29" w15:restartNumberingAfterBreak="0">
    <w:nsid w:val="38815930"/>
    <w:multiLevelType w:val="multilevel"/>
    <w:tmpl w:val="7E4CBA02"/>
    <w:lvl w:ilvl="0">
      <w:start w:val="2"/>
      <w:numFmt w:val="decimal"/>
      <w:lvlText w:val="%1"/>
      <w:lvlJc w:val="left"/>
      <w:pPr>
        <w:ind w:left="1560" w:hanging="720"/>
      </w:pPr>
      <w:rPr>
        <w:rFonts w:hint="default"/>
        <w:lang w:val="en-US" w:eastAsia="en-US" w:bidi="en-US"/>
      </w:rPr>
    </w:lvl>
    <w:lvl w:ilvl="1">
      <w:start w:val="2"/>
      <w:numFmt w:val="decimal"/>
      <w:lvlText w:val="%1.%2"/>
      <w:lvlJc w:val="left"/>
      <w:pPr>
        <w:ind w:left="1560" w:hanging="720"/>
      </w:pPr>
      <w:rPr>
        <w:rFonts w:hint="default"/>
        <w:lang w:val="en-US" w:eastAsia="en-US" w:bidi="en-US"/>
      </w:rPr>
    </w:lvl>
    <w:lvl w:ilvl="2">
      <w:start w:val="1"/>
      <w:numFmt w:val="decimal"/>
      <w:lvlText w:val="%1.%2.%3"/>
      <w:lvlJc w:val="left"/>
      <w:pPr>
        <w:ind w:left="1560" w:hanging="720"/>
      </w:pPr>
      <w:rPr>
        <w:rFonts w:ascii="Garamond" w:eastAsia="Garamond" w:hAnsi="Garamond" w:cs="Garamond" w:hint="default"/>
        <w:spacing w:val="-3"/>
        <w:w w:val="100"/>
        <w:sz w:val="24"/>
        <w:szCs w:val="24"/>
        <w:lang w:val="en-US" w:eastAsia="en-US" w:bidi="en-US"/>
      </w:rPr>
    </w:lvl>
    <w:lvl w:ilvl="3">
      <w:start w:val="1"/>
      <w:numFmt w:val="bullet"/>
      <w:lvlText w:val=""/>
      <w:lvlJc w:val="left"/>
      <w:pPr>
        <w:ind w:left="1920" w:hanging="360"/>
      </w:pPr>
      <w:rPr>
        <w:rFonts w:ascii="Symbol" w:hAnsi="Symbol" w:hint="default"/>
        <w:w w:val="100"/>
        <w:sz w:val="24"/>
        <w:szCs w:val="24"/>
        <w:lang w:val="en-US" w:eastAsia="en-US" w:bidi="en-US"/>
      </w:rPr>
    </w:lvl>
    <w:lvl w:ilvl="4">
      <w:numFmt w:val="bullet"/>
      <w:lvlText w:val="•"/>
      <w:lvlJc w:val="left"/>
      <w:pPr>
        <w:ind w:left="4486" w:hanging="360"/>
      </w:pPr>
      <w:rPr>
        <w:rFonts w:hint="default"/>
        <w:lang w:val="en-US" w:eastAsia="en-US" w:bidi="en-US"/>
      </w:rPr>
    </w:lvl>
    <w:lvl w:ilvl="5">
      <w:numFmt w:val="bullet"/>
      <w:lvlText w:val="•"/>
      <w:lvlJc w:val="left"/>
      <w:pPr>
        <w:ind w:left="5342" w:hanging="360"/>
      </w:pPr>
      <w:rPr>
        <w:rFonts w:hint="default"/>
        <w:lang w:val="en-US" w:eastAsia="en-US" w:bidi="en-US"/>
      </w:rPr>
    </w:lvl>
    <w:lvl w:ilvl="6">
      <w:numFmt w:val="bullet"/>
      <w:lvlText w:val="•"/>
      <w:lvlJc w:val="left"/>
      <w:pPr>
        <w:ind w:left="6197" w:hanging="360"/>
      </w:pPr>
      <w:rPr>
        <w:rFonts w:hint="default"/>
        <w:lang w:val="en-US" w:eastAsia="en-US" w:bidi="en-US"/>
      </w:rPr>
    </w:lvl>
    <w:lvl w:ilvl="7">
      <w:numFmt w:val="bullet"/>
      <w:lvlText w:val="•"/>
      <w:lvlJc w:val="left"/>
      <w:pPr>
        <w:ind w:left="7053" w:hanging="360"/>
      </w:pPr>
      <w:rPr>
        <w:rFonts w:hint="default"/>
        <w:lang w:val="en-US" w:eastAsia="en-US" w:bidi="en-US"/>
      </w:rPr>
    </w:lvl>
    <w:lvl w:ilvl="8">
      <w:numFmt w:val="bullet"/>
      <w:lvlText w:val="•"/>
      <w:lvlJc w:val="left"/>
      <w:pPr>
        <w:ind w:left="7908" w:hanging="360"/>
      </w:pPr>
      <w:rPr>
        <w:rFonts w:hint="default"/>
        <w:lang w:val="en-US" w:eastAsia="en-US" w:bidi="en-US"/>
      </w:rPr>
    </w:lvl>
  </w:abstractNum>
  <w:abstractNum w:abstractNumId="30" w15:restartNumberingAfterBreak="0">
    <w:nsid w:val="3E1034D2"/>
    <w:multiLevelType w:val="hybridMultilevel"/>
    <w:tmpl w:val="0C0CA518"/>
    <w:lvl w:ilvl="0" w:tplc="C046C1AC">
      <w:start w:val="1"/>
      <w:numFmt w:val="decimal"/>
      <w:lvlText w:val="%1."/>
      <w:lvlJc w:val="left"/>
      <w:pPr>
        <w:ind w:left="720" w:hanging="360"/>
      </w:pPr>
    </w:lvl>
    <w:lvl w:ilvl="1" w:tplc="586470FE">
      <w:start w:val="1"/>
      <w:numFmt w:val="lowerLetter"/>
      <w:lvlText w:val="%2."/>
      <w:lvlJc w:val="left"/>
      <w:pPr>
        <w:ind w:left="1440" w:hanging="360"/>
      </w:pPr>
    </w:lvl>
    <w:lvl w:ilvl="2" w:tplc="43069F4E">
      <w:start w:val="1"/>
      <w:numFmt w:val="lowerRoman"/>
      <w:lvlText w:val="%3."/>
      <w:lvlJc w:val="right"/>
      <w:pPr>
        <w:ind w:left="2160" w:hanging="180"/>
      </w:pPr>
    </w:lvl>
    <w:lvl w:ilvl="3" w:tplc="ED209F8E">
      <w:start w:val="1"/>
      <w:numFmt w:val="decimal"/>
      <w:lvlText w:val="%4."/>
      <w:lvlJc w:val="left"/>
      <w:pPr>
        <w:ind w:left="2880" w:hanging="360"/>
      </w:pPr>
    </w:lvl>
    <w:lvl w:ilvl="4" w:tplc="A85A1D42">
      <w:start w:val="1"/>
      <w:numFmt w:val="lowerLetter"/>
      <w:lvlText w:val="%5."/>
      <w:lvlJc w:val="left"/>
      <w:pPr>
        <w:ind w:left="3600" w:hanging="360"/>
      </w:pPr>
    </w:lvl>
    <w:lvl w:ilvl="5" w:tplc="D62CCEC8">
      <w:start w:val="1"/>
      <w:numFmt w:val="lowerRoman"/>
      <w:lvlText w:val="%6."/>
      <w:lvlJc w:val="right"/>
      <w:pPr>
        <w:ind w:left="4320" w:hanging="180"/>
      </w:pPr>
    </w:lvl>
    <w:lvl w:ilvl="6" w:tplc="6C8E1FC8">
      <w:start w:val="1"/>
      <w:numFmt w:val="decimal"/>
      <w:lvlText w:val="%7."/>
      <w:lvlJc w:val="left"/>
      <w:pPr>
        <w:ind w:left="5040" w:hanging="360"/>
      </w:pPr>
    </w:lvl>
    <w:lvl w:ilvl="7" w:tplc="AAB47012">
      <w:start w:val="1"/>
      <w:numFmt w:val="lowerLetter"/>
      <w:lvlText w:val="%8."/>
      <w:lvlJc w:val="left"/>
      <w:pPr>
        <w:ind w:left="5760" w:hanging="360"/>
      </w:pPr>
    </w:lvl>
    <w:lvl w:ilvl="8" w:tplc="D110E08E">
      <w:start w:val="1"/>
      <w:numFmt w:val="lowerRoman"/>
      <w:lvlText w:val="%9."/>
      <w:lvlJc w:val="right"/>
      <w:pPr>
        <w:ind w:left="6480" w:hanging="180"/>
      </w:pPr>
    </w:lvl>
  </w:abstractNum>
  <w:abstractNum w:abstractNumId="31" w15:restartNumberingAfterBreak="0">
    <w:nsid w:val="421B4EAB"/>
    <w:multiLevelType w:val="hybridMultilevel"/>
    <w:tmpl w:val="7A4060F6"/>
    <w:lvl w:ilvl="0" w:tplc="2F6C9670">
      <w:start w:val="1"/>
      <w:numFmt w:val="decimal"/>
      <w:lvlText w:val="%1."/>
      <w:lvlJc w:val="left"/>
      <w:pPr>
        <w:ind w:left="480" w:hanging="360"/>
      </w:pPr>
      <w:rPr>
        <w:rFonts w:hint="default"/>
      </w:rPr>
    </w:lvl>
    <w:lvl w:ilvl="1" w:tplc="DB7E04A8" w:tentative="1">
      <w:start w:val="1"/>
      <w:numFmt w:val="lowerLetter"/>
      <w:lvlText w:val="%2."/>
      <w:lvlJc w:val="left"/>
      <w:pPr>
        <w:ind w:left="1200" w:hanging="360"/>
      </w:pPr>
    </w:lvl>
    <w:lvl w:ilvl="2" w:tplc="062885BA" w:tentative="1">
      <w:start w:val="1"/>
      <w:numFmt w:val="lowerRoman"/>
      <w:lvlText w:val="%3."/>
      <w:lvlJc w:val="right"/>
      <w:pPr>
        <w:ind w:left="1920" w:hanging="180"/>
      </w:pPr>
    </w:lvl>
    <w:lvl w:ilvl="3" w:tplc="CAFA672A" w:tentative="1">
      <w:start w:val="1"/>
      <w:numFmt w:val="decimal"/>
      <w:lvlText w:val="%4."/>
      <w:lvlJc w:val="left"/>
      <w:pPr>
        <w:ind w:left="2640" w:hanging="360"/>
      </w:pPr>
    </w:lvl>
    <w:lvl w:ilvl="4" w:tplc="3A8C5522" w:tentative="1">
      <w:start w:val="1"/>
      <w:numFmt w:val="lowerLetter"/>
      <w:lvlText w:val="%5."/>
      <w:lvlJc w:val="left"/>
      <w:pPr>
        <w:ind w:left="3360" w:hanging="360"/>
      </w:pPr>
    </w:lvl>
    <w:lvl w:ilvl="5" w:tplc="5B043BFA" w:tentative="1">
      <w:start w:val="1"/>
      <w:numFmt w:val="lowerRoman"/>
      <w:lvlText w:val="%6."/>
      <w:lvlJc w:val="right"/>
      <w:pPr>
        <w:ind w:left="4080" w:hanging="180"/>
      </w:pPr>
    </w:lvl>
    <w:lvl w:ilvl="6" w:tplc="2E0E3EF2" w:tentative="1">
      <w:start w:val="1"/>
      <w:numFmt w:val="decimal"/>
      <w:lvlText w:val="%7."/>
      <w:lvlJc w:val="left"/>
      <w:pPr>
        <w:ind w:left="4800" w:hanging="360"/>
      </w:pPr>
    </w:lvl>
    <w:lvl w:ilvl="7" w:tplc="4552B8D0" w:tentative="1">
      <w:start w:val="1"/>
      <w:numFmt w:val="lowerLetter"/>
      <w:lvlText w:val="%8."/>
      <w:lvlJc w:val="left"/>
      <w:pPr>
        <w:ind w:left="5520" w:hanging="360"/>
      </w:pPr>
    </w:lvl>
    <w:lvl w:ilvl="8" w:tplc="75E8C214" w:tentative="1">
      <w:start w:val="1"/>
      <w:numFmt w:val="lowerRoman"/>
      <w:lvlText w:val="%9."/>
      <w:lvlJc w:val="right"/>
      <w:pPr>
        <w:ind w:left="6240" w:hanging="180"/>
      </w:pPr>
    </w:lvl>
  </w:abstractNum>
  <w:abstractNum w:abstractNumId="32" w15:restartNumberingAfterBreak="0">
    <w:nsid w:val="428A6F42"/>
    <w:multiLevelType w:val="hybridMultilevel"/>
    <w:tmpl w:val="19F8B2F4"/>
    <w:lvl w:ilvl="0" w:tplc="357E70C8">
      <w:start w:val="1"/>
      <w:numFmt w:val="bullet"/>
      <w:lvlText w:val=""/>
      <w:lvlJc w:val="left"/>
      <w:pPr>
        <w:tabs>
          <w:tab w:val="num" w:pos="720"/>
        </w:tabs>
        <w:ind w:left="720" w:hanging="360"/>
      </w:pPr>
      <w:rPr>
        <w:rFonts w:ascii="Wingdings" w:hAnsi="Wingdings" w:hint="default"/>
      </w:rPr>
    </w:lvl>
    <w:lvl w:ilvl="1" w:tplc="19D43F2C" w:tentative="1">
      <w:start w:val="1"/>
      <w:numFmt w:val="bullet"/>
      <w:lvlText w:val="o"/>
      <w:lvlJc w:val="left"/>
      <w:pPr>
        <w:tabs>
          <w:tab w:val="num" w:pos="1440"/>
        </w:tabs>
        <w:ind w:left="1440" w:hanging="360"/>
      </w:pPr>
      <w:rPr>
        <w:rFonts w:ascii="Courier New" w:hAnsi="Courier New" w:hint="default"/>
      </w:rPr>
    </w:lvl>
    <w:lvl w:ilvl="2" w:tplc="C862DDC8" w:tentative="1">
      <w:start w:val="1"/>
      <w:numFmt w:val="bullet"/>
      <w:lvlText w:val=""/>
      <w:lvlJc w:val="left"/>
      <w:pPr>
        <w:tabs>
          <w:tab w:val="num" w:pos="2160"/>
        </w:tabs>
        <w:ind w:left="2160" w:hanging="360"/>
      </w:pPr>
      <w:rPr>
        <w:rFonts w:ascii="Wingdings" w:hAnsi="Wingdings" w:hint="default"/>
      </w:rPr>
    </w:lvl>
    <w:lvl w:ilvl="3" w:tplc="F5D231CE" w:tentative="1">
      <w:start w:val="1"/>
      <w:numFmt w:val="bullet"/>
      <w:lvlText w:val=""/>
      <w:lvlJc w:val="left"/>
      <w:pPr>
        <w:tabs>
          <w:tab w:val="num" w:pos="2880"/>
        </w:tabs>
        <w:ind w:left="2880" w:hanging="360"/>
      </w:pPr>
      <w:rPr>
        <w:rFonts w:ascii="Symbol" w:hAnsi="Symbol" w:hint="default"/>
      </w:rPr>
    </w:lvl>
    <w:lvl w:ilvl="4" w:tplc="09C074D6" w:tentative="1">
      <w:start w:val="1"/>
      <w:numFmt w:val="bullet"/>
      <w:lvlText w:val="o"/>
      <w:lvlJc w:val="left"/>
      <w:pPr>
        <w:tabs>
          <w:tab w:val="num" w:pos="3600"/>
        </w:tabs>
        <w:ind w:left="3600" w:hanging="360"/>
      </w:pPr>
      <w:rPr>
        <w:rFonts w:ascii="Courier New" w:hAnsi="Courier New" w:hint="default"/>
      </w:rPr>
    </w:lvl>
    <w:lvl w:ilvl="5" w:tplc="CD5C0068" w:tentative="1">
      <w:start w:val="1"/>
      <w:numFmt w:val="bullet"/>
      <w:lvlText w:val=""/>
      <w:lvlJc w:val="left"/>
      <w:pPr>
        <w:tabs>
          <w:tab w:val="num" w:pos="4320"/>
        </w:tabs>
        <w:ind w:left="4320" w:hanging="360"/>
      </w:pPr>
      <w:rPr>
        <w:rFonts w:ascii="Wingdings" w:hAnsi="Wingdings" w:hint="default"/>
      </w:rPr>
    </w:lvl>
    <w:lvl w:ilvl="6" w:tplc="136C7D96" w:tentative="1">
      <w:start w:val="1"/>
      <w:numFmt w:val="bullet"/>
      <w:lvlText w:val=""/>
      <w:lvlJc w:val="left"/>
      <w:pPr>
        <w:tabs>
          <w:tab w:val="num" w:pos="5040"/>
        </w:tabs>
        <w:ind w:left="5040" w:hanging="360"/>
      </w:pPr>
      <w:rPr>
        <w:rFonts w:ascii="Symbol" w:hAnsi="Symbol" w:hint="default"/>
      </w:rPr>
    </w:lvl>
    <w:lvl w:ilvl="7" w:tplc="4500786E" w:tentative="1">
      <w:start w:val="1"/>
      <w:numFmt w:val="bullet"/>
      <w:lvlText w:val="o"/>
      <w:lvlJc w:val="left"/>
      <w:pPr>
        <w:tabs>
          <w:tab w:val="num" w:pos="5760"/>
        </w:tabs>
        <w:ind w:left="5760" w:hanging="360"/>
      </w:pPr>
      <w:rPr>
        <w:rFonts w:ascii="Courier New" w:hAnsi="Courier New" w:hint="default"/>
      </w:rPr>
    </w:lvl>
    <w:lvl w:ilvl="8" w:tplc="AB00BE6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40D74FE"/>
    <w:multiLevelType w:val="hybridMultilevel"/>
    <w:tmpl w:val="76B8CFBE"/>
    <w:lvl w:ilvl="0" w:tplc="E4A63BA8">
      <w:start w:val="1"/>
      <w:numFmt w:val="lowerLetter"/>
      <w:lvlText w:val="%1."/>
      <w:lvlJc w:val="left"/>
      <w:pPr>
        <w:ind w:left="720" w:hanging="360"/>
      </w:pPr>
    </w:lvl>
    <w:lvl w:ilvl="1" w:tplc="151E8FEA" w:tentative="1">
      <w:start w:val="1"/>
      <w:numFmt w:val="lowerLetter"/>
      <w:lvlText w:val="%2."/>
      <w:lvlJc w:val="left"/>
      <w:pPr>
        <w:ind w:left="1440" w:hanging="360"/>
      </w:pPr>
    </w:lvl>
    <w:lvl w:ilvl="2" w:tplc="908000A4">
      <w:start w:val="1"/>
      <w:numFmt w:val="lowerLetter"/>
      <w:lvlText w:val="%3."/>
      <w:lvlJc w:val="left"/>
      <w:pPr>
        <w:ind w:left="2340" w:hanging="360"/>
      </w:pPr>
      <w:rPr>
        <w:b/>
        <w:bCs/>
      </w:rPr>
    </w:lvl>
    <w:lvl w:ilvl="3" w:tplc="D10C4C42" w:tentative="1">
      <w:start w:val="1"/>
      <w:numFmt w:val="decimal"/>
      <w:lvlText w:val="%4."/>
      <w:lvlJc w:val="left"/>
      <w:pPr>
        <w:ind w:left="2880" w:hanging="360"/>
      </w:pPr>
    </w:lvl>
    <w:lvl w:ilvl="4" w:tplc="FC04C2FE" w:tentative="1">
      <w:start w:val="1"/>
      <w:numFmt w:val="lowerLetter"/>
      <w:lvlText w:val="%5."/>
      <w:lvlJc w:val="left"/>
      <w:pPr>
        <w:ind w:left="3600" w:hanging="360"/>
      </w:pPr>
    </w:lvl>
    <w:lvl w:ilvl="5" w:tplc="07686724" w:tentative="1">
      <w:start w:val="1"/>
      <w:numFmt w:val="lowerRoman"/>
      <w:lvlText w:val="%6."/>
      <w:lvlJc w:val="right"/>
      <w:pPr>
        <w:ind w:left="4320" w:hanging="180"/>
      </w:pPr>
    </w:lvl>
    <w:lvl w:ilvl="6" w:tplc="52B6A3CE" w:tentative="1">
      <w:start w:val="1"/>
      <w:numFmt w:val="decimal"/>
      <w:lvlText w:val="%7."/>
      <w:lvlJc w:val="left"/>
      <w:pPr>
        <w:ind w:left="5040" w:hanging="360"/>
      </w:pPr>
    </w:lvl>
    <w:lvl w:ilvl="7" w:tplc="918C3BDC" w:tentative="1">
      <w:start w:val="1"/>
      <w:numFmt w:val="lowerLetter"/>
      <w:lvlText w:val="%8."/>
      <w:lvlJc w:val="left"/>
      <w:pPr>
        <w:ind w:left="5760" w:hanging="360"/>
      </w:pPr>
    </w:lvl>
    <w:lvl w:ilvl="8" w:tplc="E0B4DA7C" w:tentative="1">
      <w:start w:val="1"/>
      <w:numFmt w:val="lowerRoman"/>
      <w:lvlText w:val="%9."/>
      <w:lvlJc w:val="right"/>
      <w:pPr>
        <w:ind w:left="6480" w:hanging="180"/>
      </w:pPr>
    </w:lvl>
  </w:abstractNum>
  <w:abstractNum w:abstractNumId="34" w15:restartNumberingAfterBreak="0">
    <w:nsid w:val="45BC725F"/>
    <w:multiLevelType w:val="hybridMultilevel"/>
    <w:tmpl w:val="083AF86E"/>
    <w:lvl w:ilvl="0" w:tplc="616AA488">
      <w:start w:val="1"/>
      <w:numFmt w:val="bullet"/>
      <w:lvlText w:val=""/>
      <w:lvlJc w:val="left"/>
      <w:pPr>
        <w:ind w:left="1800" w:hanging="360"/>
      </w:pPr>
      <w:rPr>
        <w:rFonts w:ascii="Symbol" w:hAnsi="Symbol" w:hint="default"/>
      </w:rPr>
    </w:lvl>
    <w:lvl w:ilvl="1" w:tplc="8012C524" w:tentative="1">
      <w:start w:val="1"/>
      <w:numFmt w:val="bullet"/>
      <w:lvlText w:val="o"/>
      <w:lvlJc w:val="left"/>
      <w:pPr>
        <w:ind w:left="2520" w:hanging="360"/>
      </w:pPr>
      <w:rPr>
        <w:rFonts w:ascii="Courier New" w:hAnsi="Courier New" w:cs="Courier New" w:hint="default"/>
      </w:rPr>
    </w:lvl>
    <w:lvl w:ilvl="2" w:tplc="9DFEC3D2" w:tentative="1">
      <w:start w:val="1"/>
      <w:numFmt w:val="bullet"/>
      <w:lvlText w:val=""/>
      <w:lvlJc w:val="left"/>
      <w:pPr>
        <w:ind w:left="3240" w:hanging="360"/>
      </w:pPr>
      <w:rPr>
        <w:rFonts w:ascii="Wingdings" w:hAnsi="Wingdings" w:hint="default"/>
      </w:rPr>
    </w:lvl>
    <w:lvl w:ilvl="3" w:tplc="FDB6FA7E" w:tentative="1">
      <w:start w:val="1"/>
      <w:numFmt w:val="bullet"/>
      <w:lvlText w:val=""/>
      <w:lvlJc w:val="left"/>
      <w:pPr>
        <w:ind w:left="3960" w:hanging="360"/>
      </w:pPr>
      <w:rPr>
        <w:rFonts w:ascii="Symbol" w:hAnsi="Symbol" w:hint="default"/>
      </w:rPr>
    </w:lvl>
    <w:lvl w:ilvl="4" w:tplc="75F47744" w:tentative="1">
      <w:start w:val="1"/>
      <w:numFmt w:val="bullet"/>
      <w:lvlText w:val="o"/>
      <w:lvlJc w:val="left"/>
      <w:pPr>
        <w:ind w:left="4680" w:hanging="360"/>
      </w:pPr>
      <w:rPr>
        <w:rFonts w:ascii="Courier New" w:hAnsi="Courier New" w:cs="Courier New" w:hint="default"/>
      </w:rPr>
    </w:lvl>
    <w:lvl w:ilvl="5" w:tplc="D75A150C" w:tentative="1">
      <w:start w:val="1"/>
      <w:numFmt w:val="bullet"/>
      <w:lvlText w:val=""/>
      <w:lvlJc w:val="left"/>
      <w:pPr>
        <w:ind w:left="5400" w:hanging="360"/>
      </w:pPr>
      <w:rPr>
        <w:rFonts w:ascii="Wingdings" w:hAnsi="Wingdings" w:hint="default"/>
      </w:rPr>
    </w:lvl>
    <w:lvl w:ilvl="6" w:tplc="C3262466" w:tentative="1">
      <w:start w:val="1"/>
      <w:numFmt w:val="bullet"/>
      <w:lvlText w:val=""/>
      <w:lvlJc w:val="left"/>
      <w:pPr>
        <w:ind w:left="6120" w:hanging="360"/>
      </w:pPr>
      <w:rPr>
        <w:rFonts w:ascii="Symbol" w:hAnsi="Symbol" w:hint="default"/>
      </w:rPr>
    </w:lvl>
    <w:lvl w:ilvl="7" w:tplc="C84A7298" w:tentative="1">
      <w:start w:val="1"/>
      <w:numFmt w:val="bullet"/>
      <w:lvlText w:val="o"/>
      <w:lvlJc w:val="left"/>
      <w:pPr>
        <w:ind w:left="6840" w:hanging="360"/>
      </w:pPr>
      <w:rPr>
        <w:rFonts w:ascii="Courier New" w:hAnsi="Courier New" w:cs="Courier New" w:hint="default"/>
      </w:rPr>
    </w:lvl>
    <w:lvl w:ilvl="8" w:tplc="B754C510" w:tentative="1">
      <w:start w:val="1"/>
      <w:numFmt w:val="bullet"/>
      <w:lvlText w:val=""/>
      <w:lvlJc w:val="left"/>
      <w:pPr>
        <w:ind w:left="7560" w:hanging="360"/>
      </w:pPr>
      <w:rPr>
        <w:rFonts w:ascii="Wingdings" w:hAnsi="Wingdings" w:hint="default"/>
      </w:rPr>
    </w:lvl>
  </w:abstractNum>
  <w:abstractNum w:abstractNumId="35" w15:restartNumberingAfterBreak="0">
    <w:nsid w:val="46CC40C6"/>
    <w:multiLevelType w:val="hybridMultilevel"/>
    <w:tmpl w:val="E5E0802A"/>
    <w:lvl w:ilvl="0" w:tplc="499AF23A">
      <w:start w:val="4"/>
      <w:numFmt w:val="decimal"/>
      <w:lvlText w:val="%1."/>
      <w:lvlJc w:val="left"/>
      <w:pPr>
        <w:ind w:left="459" w:hanging="360"/>
      </w:pPr>
      <w:rPr>
        <w:rFonts w:hint="default"/>
        <w:b/>
        <w:bCs/>
        <w:spacing w:val="-2"/>
        <w:sz w:val="22"/>
        <w:szCs w:val="22"/>
      </w:rPr>
    </w:lvl>
    <w:lvl w:ilvl="1" w:tplc="3230C348" w:tentative="1">
      <w:start w:val="1"/>
      <w:numFmt w:val="lowerLetter"/>
      <w:lvlText w:val="%2."/>
      <w:lvlJc w:val="left"/>
      <w:pPr>
        <w:ind w:left="1440" w:hanging="360"/>
      </w:pPr>
    </w:lvl>
    <w:lvl w:ilvl="2" w:tplc="50CCFC00">
      <w:start w:val="1"/>
      <w:numFmt w:val="lowerLetter"/>
      <w:lvlText w:val="%3."/>
      <w:lvlJc w:val="left"/>
      <w:pPr>
        <w:ind w:left="2340" w:hanging="360"/>
      </w:pPr>
      <w:rPr>
        <w:b/>
        <w:bCs/>
      </w:rPr>
    </w:lvl>
    <w:lvl w:ilvl="3" w:tplc="184C82C0">
      <w:start w:val="1"/>
      <w:numFmt w:val="lowerRoman"/>
      <w:lvlText w:val="%4."/>
      <w:lvlJc w:val="right"/>
      <w:pPr>
        <w:ind w:left="1620" w:hanging="360"/>
      </w:pPr>
      <w:rPr>
        <w:b/>
        <w:bCs/>
      </w:rPr>
    </w:lvl>
    <w:lvl w:ilvl="4" w:tplc="80E6955E">
      <w:start w:val="1"/>
      <w:numFmt w:val="lowerLetter"/>
      <w:lvlText w:val="%5."/>
      <w:lvlJc w:val="left"/>
      <w:pPr>
        <w:ind w:left="3600" w:hanging="360"/>
      </w:pPr>
    </w:lvl>
    <w:lvl w:ilvl="5" w:tplc="DFD6CD0C" w:tentative="1">
      <w:start w:val="1"/>
      <w:numFmt w:val="lowerRoman"/>
      <w:lvlText w:val="%6."/>
      <w:lvlJc w:val="right"/>
      <w:pPr>
        <w:ind w:left="4320" w:hanging="180"/>
      </w:pPr>
    </w:lvl>
    <w:lvl w:ilvl="6" w:tplc="E5BE6902" w:tentative="1">
      <w:start w:val="1"/>
      <w:numFmt w:val="decimal"/>
      <w:lvlText w:val="%7."/>
      <w:lvlJc w:val="left"/>
      <w:pPr>
        <w:ind w:left="5040" w:hanging="360"/>
      </w:pPr>
    </w:lvl>
    <w:lvl w:ilvl="7" w:tplc="D556F14E" w:tentative="1">
      <w:start w:val="1"/>
      <w:numFmt w:val="lowerLetter"/>
      <w:lvlText w:val="%8."/>
      <w:lvlJc w:val="left"/>
      <w:pPr>
        <w:ind w:left="5760" w:hanging="360"/>
      </w:pPr>
    </w:lvl>
    <w:lvl w:ilvl="8" w:tplc="C13A3E44" w:tentative="1">
      <w:start w:val="1"/>
      <w:numFmt w:val="lowerRoman"/>
      <w:lvlText w:val="%9."/>
      <w:lvlJc w:val="right"/>
      <w:pPr>
        <w:ind w:left="6480" w:hanging="180"/>
      </w:pPr>
    </w:lvl>
  </w:abstractNum>
  <w:abstractNum w:abstractNumId="36" w15:restartNumberingAfterBreak="0">
    <w:nsid w:val="49EC1F57"/>
    <w:multiLevelType w:val="hybridMultilevel"/>
    <w:tmpl w:val="75B88802"/>
    <w:lvl w:ilvl="0" w:tplc="2850DD22">
      <w:start w:val="1"/>
      <w:numFmt w:val="lowerLetter"/>
      <w:lvlText w:val="%1."/>
      <w:lvlJc w:val="left"/>
      <w:pPr>
        <w:ind w:left="1080" w:hanging="360"/>
      </w:pPr>
      <w:rPr>
        <w:rFonts w:ascii="Calibri" w:hAnsi="Calibri" w:cs="Calibri" w:hint="default"/>
      </w:rPr>
    </w:lvl>
    <w:lvl w:ilvl="1" w:tplc="E5102BFC">
      <w:start w:val="1"/>
      <w:numFmt w:val="lowerLetter"/>
      <w:lvlText w:val="%2."/>
      <w:lvlJc w:val="left"/>
      <w:pPr>
        <w:ind w:left="1800" w:hanging="360"/>
      </w:pPr>
    </w:lvl>
    <w:lvl w:ilvl="2" w:tplc="EA22CE7E">
      <w:start w:val="1"/>
      <w:numFmt w:val="lowerRoman"/>
      <w:lvlText w:val="%3."/>
      <w:lvlJc w:val="right"/>
      <w:pPr>
        <w:ind w:left="2520" w:hanging="180"/>
      </w:pPr>
    </w:lvl>
    <w:lvl w:ilvl="3" w:tplc="6C2C5044">
      <w:start w:val="1"/>
      <w:numFmt w:val="decimal"/>
      <w:lvlText w:val="%4."/>
      <w:lvlJc w:val="left"/>
      <w:pPr>
        <w:ind w:left="3240" w:hanging="360"/>
      </w:pPr>
    </w:lvl>
    <w:lvl w:ilvl="4" w:tplc="CAB63CEA">
      <w:start w:val="1"/>
      <w:numFmt w:val="lowerLetter"/>
      <w:lvlText w:val="%5."/>
      <w:lvlJc w:val="left"/>
      <w:pPr>
        <w:ind w:left="3960" w:hanging="360"/>
      </w:pPr>
    </w:lvl>
    <w:lvl w:ilvl="5" w:tplc="3CC24F02">
      <w:start w:val="1"/>
      <w:numFmt w:val="lowerRoman"/>
      <w:lvlText w:val="%6."/>
      <w:lvlJc w:val="right"/>
      <w:pPr>
        <w:ind w:left="4680" w:hanging="180"/>
      </w:pPr>
    </w:lvl>
    <w:lvl w:ilvl="6" w:tplc="83E09904">
      <w:start w:val="1"/>
      <w:numFmt w:val="decimal"/>
      <w:lvlText w:val="%7."/>
      <w:lvlJc w:val="left"/>
      <w:pPr>
        <w:ind w:left="5400" w:hanging="360"/>
      </w:pPr>
    </w:lvl>
    <w:lvl w:ilvl="7" w:tplc="CC5223BA">
      <w:start w:val="1"/>
      <w:numFmt w:val="lowerLetter"/>
      <w:lvlText w:val="%8."/>
      <w:lvlJc w:val="left"/>
      <w:pPr>
        <w:ind w:left="6120" w:hanging="360"/>
      </w:pPr>
    </w:lvl>
    <w:lvl w:ilvl="8" w:tplc="EA6242E8">
      <w:start w:val="1"/>
      <w:numFmt w:val="lowerRoman"/>
      <w:lvlText w:val="%9."/>
      <w:lvlJc w:val="right"/>
      <w:pPr>
        <w:ind w:left="6840" w:hanging="180"/>
      </w:pPr>
    </w:lvl>
  </w:abstractNum>
  <w:abstractNum w:abstractNumId="37" w15:restartNumberingAfterBreak="0">
    <w:nsid w:val="4B787725"/>
    <w:multiLevelType w:val="hybridMultilevel"/>
    <w:tmpl w:val="6302978A"/>
    <w:lvl w:ilvl="0" w:tplc="52D64B80">
      <w:start w:val="1"/>
      <w:numFmt w:val="decimal"/>
      <w:lvlText w:val="%1."/>
      <w:lvlJc w:val="left"/>
      <w:pPr>
        <w:ind w:left="720" w:hanging="360"/>
      </w:pPr>
      <w:rPr>
        <w:rFonts w:cstheme="minorBidi" w:hint="default"/>
      </w:rPr>
    </w:lvl>
    <w:lvl w:ilvl="1" w:tplc="CFE0825E">
      <w:start w:val="1"/>
      <w:numFmt w:val="lowerLetter"/>
      <w:lvlText w:val="%2."/>
      <w:lvlJc w:val="left"/>
      <w:pPr>
        <w:ind w:left="1440" w:hanging="360"/>
      </w:pPr>
    </w:lvl>
    <w:lvl w:ilvl="2" w:tplc="D04EFB7C" w:tentative="1">
      <w:start w:val="1"/>
      <w:numFmt w:val="lowerRoman"/>
      <w:lvlText w:val="%3."/>
      <w:lvlJc w:val="right"/>
      <w:pPr>
        <w:ind w:left="2160" w:hanging="180"/>
      </w:pPr>
    </w:lvl>
    <w:lvl w:ilvl="3" w:tplc="5CBE76C6" w:tentative="1">
      <w:start w:val="1"/>
      <w:numFmt w:val="decimal"/>
      <w:lvlText w:val="%4."/>
      <w:lvlJc w:val="left"/>
      <w:pPr>
        <w:ind w:left="2880" w:hanging="360"/>
      </w:pPr>
    </w:lvl>
    <w:lvl w:ilvl="4" w:tplc="EF44CB7E" w:tentative="1">
      <w:start w:val="1"/>
      <w:numFmt w:val="lowerLetter"/>
      <w:lvlText w:val="%5."/>
      <w:lvlJc w:val="left"/>
      <w:pPr>
        <w:ind w:left="3600" w:hanging="360"/>
      </w:pPr>
    </w:lvl>
    <w:lvl w:ilvl="5" w:tplc="51106918" w:tentative="1">
      <w:start w:val="1"/>
      <w:numFmt w:val="lowerRoman"/>
      <w:lvlText w:val="%6."/>
      <w:lvlJc w:val="right"/>
      <w:pPr>
        <w:ind w:left="4320" w:hanging="180"/>
      </w:pPr>
    </w:lvl>
    <w:lvl w:ilvl="6" w:tplc="4AB2028A" w:tentative="1">
      <w:start w:val="1"/>
      <w:numFmt w:val="decimal"/>
      <w:lvlText w:val="%7."/>
      <w:lvlJc w:val="left"/>
      <w:pPr>
        <w:ind w:left="5040" w:hanging="360"/>
      </w:pPr>
    </w:lvl>
    <w:lvl w:ilvl="7" w:tplc="AA24D22A" w:tentative="1">
      <w:start w:val="1"/>
      <w:numFmt w:val="lowerLetter"/>
      <w:lvlText w:val="%8."/>
      <w:lvlJc w:val="left"/>
      <w:pPr>
        <w:ind w:left="5760" w:hanging="360"/>
      </w:pPr>
    </w:lvl>
    <w:lvl w:ilvl="8" w:tplc="30300E0E" w:tentative="1">
      <w:start w:val="1"/>
      <w:numFmt w:val="lowerRoman"/>
      <w:lvlText w:val="%9."/>
      <w:lvlJc w:val="right"/>
      <w:pPr>
        <w:ind w:left="6480" w:hanging="180"/>
      </w:pPr>
    </w:lvl>
  </w:abstractNum>
  <w:abstractNum w:abstractNumId="38" w15:restartNumberingAfterBreak="0">
    <w:nsid w:val="4BD32FC6"/>
    <w:multiLevelType w:val="multilevel"/>
    <w:tmpl w:val="72302616"/>
    <w:lvl w:ilvl="0">
      <w:start w:val="4"/>
      <w:numFmt w:val="decimal"/>
      <w:lvlText w:val="%1"/>
      <w:lvlJc w:val="left"/>
      <w:pPr>
        <w:ind w:left="840" w:hanging="721"/>
      </w:pPr>
      <w:rPr>
        <w:rFonts w:hint="default"/>
      </w:rPr>
    </w:lvl>
    <w:lvl w:ilvl="1">
      <w:start w:val="1"/>
      <w:numFmt w:val="decimal"/>
      <w:lvlText w:val="%1.%2"/>
      <w:lvlJc w:val="left"/>
      <w:pPr>
        <w:ind w:left="840" w:hanging="721"/>
      </w:pPr>
      <w:rPr>
        <w:rFonts w:ascii="Times New Roman" w:eastAsia="Times New Roman" w:hAnsi="Times New Roman" w:hint="default"/>
        <w:b/>
        <w:bCs/>
        <w:w w:val="99"/>
        <w:sz w:val="26"/>
        <w:szCs w:val="26"/>
      </w:rPr>
    </w:lvl>
    <w:lvl w:ilvl="2">
      <w:start w:val="1"/>
      <w:numFmt w:val="bullet"/>
      <w:lvlText w:val="•"/>
      <w:lvlJc w:val="left"/>
      <w:pPr>
        <w:ind w:left="2592" w:hanging="721"/>
      </w:pPr>
      <w:rPr>
        <w:rFonts w:hint="default"/>
      </w:rPr>
    </w:lvl>
    <w:lvl w:ilvl="3">
      <w:start w:val="1"/>
      <w:numFmt w:val="bullet"/>
      <w:lvlText w:val="•"/>
      <w:lvlJc w:val="left"/>
      <w:pPr>
        <w:ind w:left="3468" w:hanging="721"/>
      </w:pPr>
      <w:rPr>
        <w:rFonts w:hint="default"/>
      </w:rPr>
    </w:lvl>
    <w:lvl w:ilvl="4">
      <w:start w:val="1"/>
      <w:numFmt w:val="bullet"/>
      <w:lvlText w:val="•"/>
      <w:lvlJc w:val="left"/>
      <w:pPr>
        <w:ind w:left="4344" w:hanging="721"/>
      </w:pPr>
      <w:rPr>
        <w:rFonts w:hint="default"/>
      </w:rPr>
    </w:lvl>
    <w:lvl w:ilvl="5">
      <w:start w:val="1"/>
      <w:numFmt w:val="bullet"/>
      <w:lvlText w:val="•"/>
      <w:lvlJc w:val="left"/>
      <w:pPr>
        <w:ind w:left="5220" w:hanging="721"/>
      </w:pPr>
      <w:rPr>
        <w:rFonts w:hint="default"/>
      </w:rPr>
    </w:lvl>
    <w:lvl w:ilvl="6">
      <w:start w:val="1"/>
      <w:numFmt w:val="bullet"/>
      <w:lvlText w:val="•"/>
      <w:lvlJc w:val="left"/>
      <w:pPr>
        <w:ind w:left="6096" w:hanging="721"/>
      </w:pPr>
      <w:rPr>
        <w:rFonts w:hint="default"/>
      </w:rPr>
    </w:lvl>
    <w:lvl w:ilvl="7">
      <w:start w:val="1"/>
      <w:numFmt w:val="bullet"/>
      <w:lvlText w:val="•"/>
      <w:lvlJc w:val="left"/>
      <w:pPr>
        <w:ind w:left="6972" w:hanging="721"/>
      </w:pPr>
      <w:rPr>
        <w:rFonts w:hint="default"/>
      </w:rPr>
    </w:lvl>
    <w:lvl w:ilvl="8">
      <w:start w:val="1"/>
      <w:numFmt w:val="bullet"/>
      <w:lvlText w:val="•"/>
      <w:lvlJc w:val="left"/>
      <w:pPr>
        <w:ind w:left="7848" w:hanging="721"/>
      </w:pPr>
      <w:rPr>
        <w:rFonts w:hint="default"/>
      </w:rPr>
    </w:lvl>
  </w:abstractNum>
  <w:abstractNum w:abstractNumId="39" w15:restartNumberingAfterBreak="0">
    <w:nsid w:val="4C564331"/>
    <w:multiLevelType w:val="hybridMultilevel"/>
    <w:tmpl w:val="35569470"/>
    <w:lvl w:ilvl="0" w:tplc="2AD207E8">
      <w:start w:val="1"/>
      <w:numFmt w:val="decimal"/>
      <w:lvlText w:val="%1."/>
      <w:lvlJc w:val="left"/>
      <w:pPr>
        <w:ind w:left="722" w:hanging="721"/>
      </w:pPr>
      <w:rPr>
        <w:rFonts w:ascii="Times New Roman" w:eastAsia="Times New Roman" w:hAnsi="Times New Roman" w:hint="default"/>
        <w:sz w:val="22"/>
        <w:szCs w:val="22"/>
      </w:rPr>
    </w:lvl>
    <w:lvl w:ilvl="1" w:tplc="BF42E1F4">
      <w:start w:val="1"/>
      <w:numFmt w:val="bullet"/>
      <w:lvlText w:val=""/>
      <w:lvlJc w:val="left"/>
      <w:pPr>
        <w:ind w:left="1171" w:hanging="361"/>
      </w:pPr>
      <w:rPr>
        <w:rFonts w:ascii="Wingdings" w:eastAsia="Wingdings" w:hAnsi="Wingdings" w:hint="default"/>
        <w:sz w:val="22"/>
        <w:szCs w:val="22"/>
      </w:rPr>
    </w:lvl>
    <w:lvl w:ilvl="2" w:tplc="D3ECC1AA">
      <w:start w:val="1"/>
      <w:numFmt w:val="bullet"/>
      <w:lvlText w:val="•"/>
      <w:lvlJc w:val="left"/>
      <w:pPr>
        <w:ind w:left="1082" w:hanging="361"/>
      </w:pPr>
      <w:rPr>
        <w:rFonts w:hint="default"/>
      </w:rPr>
    </w:lvl>
    <w:lvl w:ilvl="3" w:tplc="31C6DE40">
      <w:start w:val="1"/>
      <w:numFmt w:val="bullet"/>
      <w:lvlText w:val="•"/>
      <w:lvlJc w:val="left"/>
      <w:pPr>
        <w:ind w:left="1082" w:hanging="361"/>
      </w:pPr>
      <w:rPr>
        <w:rFonts w:hint="default"/>
      </w:rPr>
    </w:lvl>
    <w:lvl w:ilvl="4" w:tplc="BF9C5842">
      <w:start w:val="1"/>
      <w:numFmt w:val="bullet"/>
      <w:lvlText w:val="•"/>
      <w:lvlJc w:val="left"/>
      <w:pPr>
        <w:ind w:left="1082" w:hanging="361"/>
      </w:pPr>
      <w:rPr>
        <w:rFonts w:hint="default"/>
      </w:rPr>
    </w:lvl>
    <w:lvl w:ilvl="5" w:tplc="58D099AA">
      <w:start w:val="1"/>
      <w:numFmt w:val="bullet"/>
      <w:lvlText w:val="•"/>
      <w:lvlJc w:val="left"/>
      <w:pPr>
        <w:ind w:left="1083" w:hanging="361"/>
      </w:pPr>
      <w:rPr>
        <w:rFonts w:hint="default"/>
      </w:rPr>
    </w:lvl>
    <w:lvl w:ilvl="6" w:tplc="75B05CE8">
      <w:start w:val="1"/>
      <w:numFmt w:val="bullet"/>
      <w:lvlText w:val="•"/>
      <w:lvlJc w:val="left"/>
      <w:pPr>
        <w:ind w:left="2762" w:hanging="361"/>
      </w:pPr>
      <w:rPr>
        <w:rFonts w:hint="default"/>
      </w:rPr>
    </w:lvl>
    <w:lvl w:ilvl="7" w:tplc="AEE875D4">
      <w:start w:val="1"/>
      <w:numFmt w:val="bullet"/>
      <w:lvlText w:val="•"/>
      <w:lvlJc w:val="left"/>
      <w:pPr>
        <w:ind w:left="4442" w:hanging="361"/>
      </w:pPr>
      <w:rPr>
        <w:rFonts w:hint="default"/>
      </w:rPr>
    </w:lvl>
    <w:lvl w:ilvl="8" w:tplc="B680DCE6">
      <w:start w:val="1"/>
      <w:numFmt w:val="bullet"/>
      <w:lvlText w:val="•"/>
      <w:lvlJc w:val="left"/>
      <w:pPr>
        <w:ind w:left="6122" w:hanging="361"/>
      </w:pPr>
      <w:rPr>
        <w:rFonts w:hint="default"/>
      </w:rPr>
    </w:lvl>
  </w:abstractNum>
  <w:abstractNum w:abstractNumId="40" w15:restartNumberingAfterBreak="0">
    <w:nsid w:val="4D5A3184"/>
    <w:multiLevelType w:val="hybridMultilevel"/>
    <w:tmpl w:val="8A1250FA"/>
    <w:lvl w:ilvl="0" w:tplc="3A4E137A">
      <w:start w:val="1"/>
      <w:numFmt w:val="lowerLetter"/>
      <w:lvlText w:val="%1."/>
      <w:lvlJc w:val="left"/>
      <w:pPr>
        <w:ind w:left="720" w:hanging="360"/>
      </w:pPr>
    </w:lvl>
    <w:lvl w:ilvl="1" w:tplc="AE42BDBE" w:tentative="1">
      <w:start w:val="1"/>
      <w:numFmt w:val="lowerLetter"/>
      <w:lvlText w:val="%2."/>
      <w:lvlJc w:val="left"/>
      <w:pPr>
        <w:ind w:left="1440" w:hanging="360"/>
      </w:pPr>
    </w:lvl>
    <w:lvl w:ilvl="2" w:tplc="A05A24A2">
      <w:start w:val="1"/>
      <w:numFmt w:val="lowerRoman"/>
      <w:lvlText w:val="%3."/>
      <w:lvlJc w:val="right"/>
      <w:pPr>
        <w:ind w:left="2160" w:hanging="180"/>
      </w:pPr>
    </w:lvl>
    <w:lvl w:ilvl="3" w:tplc="D974F7C8" w:tentative="1">
      <w:start w:val="1"/>
      <w:numFmt w:val="decimal"/>
      <w:lvlText w:val="%4."/>
      <w:lvlJc w:val="left"/>
      <w:pPr>
        <w:ind w:left="2880" w:hanging="360"/>
      </w:pPr>
    </w:lvl>
    <w:lvl w:ilvl="4" w:tplc="3738EF38" w:tentative="1">
      <w:start w:val="1"/>
      <w:numFmt w:val="lowerLetter"/>
      <w:lvlText w:val="%5."/>
      <w:lvlJc w:val="left"/>
      <w:pPr>
        <w:ind w:left="3600" w:hanging="360"/>
      </w:pPr>
    </w:lvl>
    <w:lvl w:ilvl="5" w:tplc="FB5EC894" w:tentative="1">
      <w:start w:val="1"/>
      <w:numFmt w:val="lowerRoman"/>
      <w:lvlText w:val="%6."/>
      <w:lvlJc w:val="right"/>
      <w:pPr>
        <w:ind w:left="4320" w:hanging="180"/>
      </w:pPr>
    </w:lvl>
    <w:lvl w:ilvl="6" w:tplc="5DCCAD78" w:tentative="1">
      <w:start w:val="1"/>
      <w:numFmt w:val="decimal"/>
      <w:lvlText w:val="%7."/>
      <w:lvlJc w:val="left"/>
      <w:pPr>
        <w:ind w:left="5040" w:hanging="360"/>
      </w:pPr>
    </w:lvl>
    <w:lvl w:ilvl="7" w:tplc="7B060792" w:tentative="1">
      <w:start w:val="1"/>
      <w:numFmt w:val="lowerLetter"/>
      <w:lvlText w:val="%8."/>
      <w:lvlJc w:val="left"/>
      <w:pPr>
        <w:ind w:left="5760" w:hanging="360"/>
      </w:pPr>
    </w:lvl>
    <w:lvl w:ilvl="8" w:tplc="D3B0A5EE" w:tentative="1">
      <w:start w:val="1"/>
      <w:numFmt w:val="lowerRoman"/>
      <w:lvlText w:val="%9."/>
      <w:lvlJc w:val="right"/>
      <w:pPr>
        <w:ind w:left="6480" w:hanging="180"/>
      </w:pPr>
    </w:lvl>
  </w:abstractNum>
  <w:abstractNum w:abstractNumId="41" w15:restartNumberingAfterBreak="0">
    <w:nsid w:val="4FBE6E8E"/>
    <w:multiLevelType w:val="hybridMultilevel"/>
    <w:tmpl w:val="35569470"/>
    <w:lvl w:ilvl="0" w:tplc="3D508368">
      <w:start w:val="1"/>
      <w:numFmt w:val="decimal"/>
      <w:lvlText w:val="%1."/>
      <w:lvlJc w:val="left"/>
      <w:pPr>
        <w:ind w:left="820" w:hanging="721"/>
      </w:pPr>
      <w:rPr>
        <w:rFonts w:ascii="Times New Roman" w:eastAsia="Times New Roman" w:hAnsi="Times New Roman" w:hint="default"/>
        <w:sz w:val="22"/>
        <w:szCs w:val="22"/>
      </w:rPr>
    </w:lvl>
    <w:lvl w:ilvl="1" w:tplc="AD123FCA">
      <w:start w:val="1"/>
      <w:numFmt w:val="bullet"/>
      <w:lvlText w:val=""/>
      <w:lvlJc w:val="left"/>
      <w:pPr>
        <w:ind w:left="1180" w:hanging="361"/>
      </w:pPr>
      <w:rPr>
        <w:rFonts w:ascii="Wingdings" w:eastAsia="Wingdings" w:hAnsi="Wingdings" w:hint="default"/>
        <w:sz w:val="22"/>
        <w:szCs w:val="22"/>
      </w:rPr>
    </w:lvl>
    <w:lvl w:ilvl="2" w:tplc="BC58FD40">
      <w:start w:val="1"/>
      <w:numFmt w:val="bullet"/>
      <w:lvlText w:val="•"/>
      <w:lvlJc w:val="left"/>
      <w:pPr>
        <w:ind w:left="1180" w:hanging="361"/>
      </w:pPr>
      <w:rPr>
        <w:rFonts w:hint="default"/>
      </w:rPr>
    </w:lvl>
    <w:lvl w:ilvl="3" w:tplc="07F809CC">
      <w:start w:val="1"/>
      <w:numFmt w:val="bullet"/>
      <w:lvlText w:val="•"/>
      <w:lvlJc w:val="left"/>
      <w:pPr>
        <w:ind w:left="1180" w:hanging="361"/>
      </w:pPr>
      <w:rPr>
        <w:rFonts w:hint="default"/>
      </w:rPr>
    </w:lvl>
    <w:lvl w:ilvl="4" w:tplc="2FDC6FCC">
      <w:start w:val="1"/>
      <w:numFmt w:val="bullet"/>
      <w:lvlText w:val="•"/>
      <w:lvlJc w:val="left"/>
      <w:pPr>
        <w:ind w:left="1180" w:hanging="361"/>
      </w:pPr>
      <w:rPr>
        <w:rFonts w:hint="default"/>
      </w:rPr>
    </w:lvl>
    <w:lvl w:ilvl="5" w:tplc="5FFA6BE8">
      <w:start w:val="1"/>
      <w:numFmt w:val="bullet"/>
      <w:lvlText w:val="•"/>
      <w:lvlJc w:val="left"/>
      <w:pPr>
        <w:ind w:left="1181" w:hanging="361"/>
      </w:pPr>
      <w:rPr>
        <w:rFonts w:hint="default"/>
      </w:rPr>
    </w:lvl>
    <w:lvl w:ilvl="6" w:tplc="208C0FDC">
      <w:start w:val="1"/>
      <w:numFmt w:val="bullet"/>
      <w:lvlText w:val="•"/>
      <w:lvlJc w:val="left"/>
      <w:pPr>
        <w:ind w:left="2860" w:hanging="361"/>
      </w:pPr>
      <w:rPr>
        <w:rFonts w:hint="default"/>
      </w:rPr>
    </w:lvl>
    <w:lvl w:ilvl="7" w:tplc="D924C57E">
      <w:start w:val="1"/>
      <w:numFmt w:val="bullet"/>
      <w:lvlText w:val="•"/>
      <w:lvlJc w:val="left"/>
      <w:pPr>
        <w:ind w:left="4540" w:hanging="361"/>
      </w:pPr>
      <w:rPr>
        <w:rFonts w:hint="default"/>
      </w:rPr>
    </w:lvl>
    <w:lvl w:ilvl="8" w:tplc="085608C6">
      <w:start w:val="1"/>
      <w:numFmt w:val="bullet"/>
      <w:lvlText w:val="•"/>
      <w:lvlJc w:val="left"/>
      <w:pPr>
        <w:ind w:left="6220" w:hanging="361"/>
      </w:pPr>
      <w:rPr>
        <w:rFonts w:hint="default"/>
      </w:rPr>
    </w:lvl>
  </w:abstractNum>
  <w:abstractNum w:abstractNumId="42" w15:restartNumberingAfterBreak="0">
    <w:nsid w:val="50E4794D"/>
    <w:multiLevelType w:val="hybridMultilevel"/>
    <w:tmpl w:val="B62C2E10"/>
    <w:lvl w:ilvl="0" w:tplc="D93C8E04">
      <w:start w:val="1"/>
      <w:numFmt w:val="decimal"/>
      <w:lvlText w:val="%1."/>
      <w:lvlJc w:val="left"/>
      <w:pPr>
        <w:ind w:left="100" w:hanging="721"/>
      </w:pPr>
      <w:rPr>
        <w:rFonts w:ascii="Times New Roman" w:eastAsia="Times New Roman" w:hAnsi="Times New Roman" w:hint="default"/>
        <w:b/>
        <w:bCs/>
        <w:sz w:val="22"/>
        <w:szCs w:val="22"/>
      </w:rPr>
    </w:lvl>
    <w:lvl w:ilvl="1" w:tplc="B18604B6">
      <w:start w:val="1"/>
      <w:numFmt w:val="upperLetter"/>
      <w:lvlText w:val="%2."/>
      <w:lvlJc w:val="left"/>
      <w:pPr>
        <w:ind w:left="839" w:hanging="360"/>
      </w:pPr>
      <w:rPr>
        <w:rFonts w:ascii="Times New Roman" w:eastAsia="Times New Roman" w:hAnsi="Times New Roman" w:hint="default"/>
        <w:b/>
        <w:bCs/>
        <w:spacing w:val="-2"/>
        <w:sz w:val="22"/>
        <w:szCs w:val="22"/>
      </w:rPr>
    </w:lvl>
    <w:lvl w:ilvl="2" w:tplc="30324A50">
      <w:start w:val="1"/>
      <w:numFmt w:val="lowerRoman"/>
      <w:lvlText w:val="%3."/>
      <w:lvlJc w:val="left"/>
      <w:pPr>
        <w:ind w:left="1879" w:hanging="721"/>
      </w:pPr>
      <w:rPr>
        <w:rFonts w:ascii="Times New Roman" w:eastAsia="Times New Roman" w:hAnsi="Times New Roman" w:hint="default"/>
        <w:b/>
        <w:bCs/>
        <w:spacing w:val="1"/>
        <w:sz w:val="22"/>
        <w:szCs w:val="22"/>
      </w:rPr>
    </w:lvl>
    <w:lvl w:ilvl="3" w:tplc="41C21D60">
      <w:start w:val="1"/>
      <w:numFmt w:val="bullet"/>
      <w:lvlText w:val="•"/>
      <w:lvlJc w:val="left"/>
      <w:pPr>
        <w:ind w:left="839" w:hanging="721"/>
      </w:pPr>
      <w:rPr>
        <w:rFonts w:hint="default"/>
      </w:rPr>
    </w:lvl>
    <w:lvl w:ilvl="4" w:tplc="5B9E2C9E">
      <w:start w:val="1"/>
      <w:numFmt w:val="bullet"/>
      <w:lvlText w:val="•"/>
      <w:lvlJc w:val="left"/>
      <w:pPr>
        <w:ind w:left="1559" w:hanging="721"/>
      </w:pPr>
      <w:rPr>
        <w:rFonts w:hint="default"/>
      </w:rPr>
    </w:lvl>
    <w:lvl w:ilvl="5" w:tplc="2F0E806A">
      <w:start w:val="1"/>
      <w:numFmt w:val="bullet"/>
      <w:lvlText w:val="•"/>
      <w:lvlJc w:val="left"/>
      <w:pPr>
        <w:ind w:left="1559" w:hanging="721"/>
      </w:pPr>
      <w:rPr>
        <w:rFonts w:hint="default"/>
      </w:rPr>
    </w:lvl>
    <w:lvl w:ilvl="6" w:tplc="E522CD5A">
      <w:start w:val="1"/>
      <w:numFmt w:val="bullet"/>
      <w:lvlText w:val="•"/>
      <w:lvlJc w:val="left"/>
      <w:pPr>
        <w:ind w:left="1559" w:hanging="721"/>
      </w:pPr>
      <w:rPr>
        <w:rFonts w:hint="default"/>
      </w:rPr>
    </w:lvl>
    <w:lvl w:ilvl="7" w:tplc="943A00AE">
      <w:start w:val="1"/>
      <w:numFmt w:val="bullet"/>
      <w:lvlText w:val="•"/>
      <w:lvlJc w:val="left"/>
      <w:pPr>
        <w:ind w:left="1879" w:hanging="721"/>
      </w:pPr>
      <w:rPr>
        <w:rFonts w:hint="default"/>
      </w:rPr>
    </w:lvl>
    <w:lvl w:ilvl="8" w:tplc="7444B160">
      <w:start w:val="1"/>
      <w:numFmt w:val="bullet"/>
      <w:lvlText w:val="•"/>
      <w:lvlJc w:val="left"/>
      <w:pPr>
        <w:ind w:left="1880" w:hanging="721"/>
      </w:pPr>
      <w:rPr>
        <w:rFonts w:hint="default"/>
      </w:rPr>
    </w:lvl>
  </w:abstractNum>
  <w:abstractNum w:abstractNumId="43" w15:restartNumberingAfterBreak="0">
    <w:nsid w:val="515E4129"/>
    <w:multiLevelType w:val="hybridMultilevel"/>
    <w:tmpl w:val="06FEC0A2"/>
    <w:lvl w:ilvl="0" w:tplc="A4C21CD2">
      <w:start w:val="1"/>
      <w:numFmt w:val="decimal"/>
      <w:lvlText w:val="%1."/>
      <w:lvlJc w:val="left"/>
      <w:pPr>
        <w:ind w:left="720" w:hanging="360"/>
      </w:pPr>
      <w:rPr>
        <w:rFonts w:ascii="Times New Roman" w:hAnsi="Times New Roman" w:cs="Times New Roman" w:hint="default"/>
        <w:b w:val="0"/>
        <w:bCs w:val="0"/>
      </w:rPr>
    </w:lvl>
    <w:lvl w:ilvl="1" w:tplc="5DE478C4">
      <w:start w:val="1"/>
      <w:numFmt w:val="lowerLetter"/>
      <w:lvlText w:val="%2."/>
      <w:lvlJc w:val="left"/>
      <w:pPr>
        <w:ind w:left="1440" w:hanging="360"/>
      </w:pPr>
      <w:rPr>
        <w:b w:val="0"/>
        <w:bCs w:val="0"/>
      </w:rPr>
    </w:lvl>
    <w:lvl w:ilvl="2" w:tplc="60C27A04">
      <w:start w:val="1"/>
      <w:numFmt w:val="lowerRoman"/>
      <w:lvlText w:val="%3."/>
      <w:lvlJc w:val="right"/>
      <w:pPr>
        <w:ind w:left="2160" w:hanging="180"/>
      </w:pPr>
    </w:lvl>
    <w:lvl w:ilvl="3" w:tplc="77E896D0">
      <w:start w:val="1"/>
      <w:numFmt w:val="decimal"/>
      <w:lvlText w:val="%4."/>
      <w:lvlJc w:val="left"/>
      <w:pPr>
        <w:ind w:left="2880" w:hanging="360"/>
      </w:pPr>
    </w:lvl>
    <w:lvl w:ilvl="4" w:tplc="525644D2">
      <w:start w:val="1"/>
      <w:numFmt w:val="lowerLetter"/>
      <w:lvlText w:val="%5."/>
      <w:lvlJc w:val="left"/>
      <w:pPr>
        <w:ind w:left="3600" w:hanging="360"/>
      </w:pPr>
    </w:lvl>
    <w:lvl w:ilvl="5" w:tplc="899244B2">
      <w:start w:val="1"/>
      <w:numFmt w:val="lowerRoman"/>
      <w:lvlText w:val="%6."/>
      <w:lvlJc w:val="right"/>
      <w:pPr>
        <w:ind w:left="4320" w:hanging="180"/>
      </w:pPr>
    </w:lvl>
    <w:lvl w:ilvl="6" w:tplc="B502BBAA">
      <w:start w:val="1"/>
      <w:numFmt w:val="decimal"/>
      <w:lvlText w:val="%7."/>
      <w:lvlJc w:val="left"/>
      <w:pPr>
        <w:ind w:left="5040" w:hanging="360"/>
      </w:pPr>
    </w:lvl>
    <w:lvl w:ilvl="7" w:tplc="0598FF00">
      <w:start w:val="1"/>
      <w:numFmt w:val="lowerLetter"/>
      <w:lvlText w:val="%8."/>
      <w:lvlJc w:val="left"/>
      <w:pPr>
        <w:ind w:left="5760" w:hanging="360"/>
      </w:pPr>
    </w:lvl>
    <w:lvl w:ilvl="8" w:tplc="3392ECD6">
      <w:start w:val="1"/>
      <w:numFmt w:val="lowerRoman"/>
      <w:lvlText w:val="%9."/>
      <w:lvlJc w:val="right"/>
      <w:pPr>
        <w:ind w:left="6480" w:hanging="180"/>
      </w:pPr>
    </w:lvl>
  </w:abstractNum>
  <w:abstractNum w:abstractNumId="44" w15:restartNumberingAfterBreak="0">
    <w:nsid w:val="516F5106"/>
    <w:multiLevelType w:val="hybridMultilevel"/>
    <w:tmpl w:val="8A4C2EFA"/>
    <w:lvl w:ilvl="0" w:tplc="6F30E2F4">
      <w:start w:val="1"/>
      <w:numFmt w:val="upperRoman"/>
      <w:lvlText w:val="%1."/>
      <w:lvlJc w:val="left"/>
      <w:pPr>
        <w:ind w:left="479" w:hanging="361"/>
      </w:pPr>
      <w:rPr>
        <w:rFonts w:ascii="Times New Roman" w:eastAsia="Calibri" w:hAnsi="Times New Roman" w:cs="Times New Roman" w:hint="default"/>
        <w:b/>
        <w:bCs/>
        <w:spacing w:val="1"/>
        <w:sz w:val="22"/>
        <w:szCs w:val="22"/>
      </w:rPr>
    </w:lvl>
    <w:lvl w:ilvl="1" w:tplc="60A27C90">
      <w:start w:val="1"/>
      <w:numFmt w:val="decimal"/>
      <w:lvlText w:val="%2."/>
      <w:lvlJc w:val="left"/>
      <w:pPr>
        <w:ind w:left="839" w:hanging="360"/>
        <w:jc w:val="right"/>
      </w:pPr>
      <w:rPr>
        <w:rFonts w:ascii="Times New Roman" w:eastAsia="Calibri" w:hAnsi="Times New Roman" w:cs="Times New Roman" w:hint="default"/>
        <w:spacing w:val="-1"/>
        <w:w w:val="99"/>
        <w:sz w:val="22"/>
        <w:szCs w:val="22"/>
      </w:rPr>
    </w:lvl>
    <w:lvl w:ilvl="2" w:tplc="3508FEF2">
      <w:start w:val="1"/>
      <w:numFmt w:val="lowerLetter"/>
      <w:lvlText w:val="%3."/>
      <w:lvlJc w:val="left"/>
      <w:pPr>
        <w:ind w:left="1540" w:hanging="360"/>
      </w:pPr>
      <w:rPr>
        <w:rFonts w:ascii="Calibri" w:eastAsia="Calibri" w:hAnsi="Calibri" w:hint="default"/>
        <w:spacing w:val="-1"/>
        <w:sz w:val="22"/>
        <w:szCs w:val="22"/>
      </w:rPr>
    </w:lvl>
    <w:lvl w:ilvl="3" w:tplc="49EEC4A2">
      <w:start w:val="1"/>
      <w:numFmt w:val="bullet"/>
      <w:lvlText w:val="•"/>
      <w:lvlJc w:val="left"/>
      <w:pPr>
        <w:ind w:left="1180" w:hanging="360"/>
      </w:pPr>
      <w:rPr>
        <w:rFonts w:hint="default"/>
      </w:rPr>
    </w:lvl>
    <w:lvl w:ilvl="4" w:tplc="F274CF22">
      <w:start w:val="1"/>
      <w:numFmt w:val="bullet"/>
      <w:lvlText w:val="•"/>
      <w:lvlJc w:val="left"/>
      <w:pPr>
        <w:ind w:left="1538" w:hanging="360"/>
      </w:pPr>
      <w:rPr>
        <w:rFonts w:hint="default"/>
      </w:rPr>
    </w:lvl>
    <w:lvl w:ilvl="5" w:tplc="E25ED47E">
      <w:start w:val="1"/>
      <w:numFmt w:val="bullet"/>
      <w:lvlText w:val="•"/>
      <w:lvlJc w:val="left"/>
      <w:pPr>
        <w:ind w:left="1540" w:hanging="360"/>
      </w:pPr>
      <w:rPr>
        <w:rFonts w:hint="default"/>
      </w:rPr>
    </w:lvl>
    <w:lvl w:ilvl="6" w:tplc="61C2CA4C">
      <w:start w:val="1"/>
      <w:numFmt w:val="bullet"/>
      <w:lvlText w:val="•"/>
      <w:lvlJc w:val="left"/>
      <w:pPr>
        <w:ind w:left="3132" w:hanging="360"/>
      </w:pPr>
      <w:rPr>
        <w:rFonts w:hint="default"/>
      </w:rPr>
    </w:lvl>
    <w:lvl w:ilvl="7" w:tplc="71C2B3BE">
      <w:start w:val="1"/>
      <w:numFmt w:val="bullet"/>
      <w:lvlText w:val="•"/>
      <w:lvlJc w:val="left"/>
      <w:pPr>
        <w:ind w:left="4724" w:hanging="360"/>
      </w:pPr>
      <w:rPr>
        <w:rFonts w:hint="default"/>
      </w:rPr>
    </w:lvl>
    <w:lvl w:ilvl="8" w:tplc="FF68DBA4">
      <w:start w:val="1"/>
      <w:numFmt w:val="bullet"/>
      <w:lvlText w:val="•"/>
      <w:lvlJc w:val="left"/>
      <w:pPr>
        <w:ind w:left="6316" w:hanging="360"/>
      </w:pPr>
      <w:rPr>
        <w:rFonts w:hint="default"/>
      </w:rPr>
    </w:lvl>
  </w:abstractNum>
  <w:abstractNum w:abstractNumId="45" w15:restartNumberingAfterBreak="0">
    <w:nsid w:val="51FD23FD"/>
    <w:multiLevelType w:val="hybridMultilevel"/>
    <w:tmpl w:val="CD7A39E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528455B1"/>
    <w:multiLevelType w:val="hybridMultilevel"/>
    <w:tmpl w:val="7138E712"/>
    <w:lvl w:ilvl="0" w:tplc="1280F974">
      <w:start w:val="1"/>
      <w:numFmt w:val="bullet"/>
      <w:lvlText w:val=""/>
      <w:lvlJc w:val="left"/>
      <w:pPr>
        <w:ind w:left="1800" w:hanging="360"/>
      </w:pPr>
      <w:rPr>
        <w:rFonts w:ascii="Symbol" w:hAnsi="Symbol" w:hint="default"/>
      </w:rPr>
    </w:lvl>
    <w:lvl w:ilvl="1" w:tplc="780E4B1C" w:tentative="1">
      <w:start w:val="1"/>
      <w:numFmt w:val="bullet"/>
      <w:lvlText w:val="o"/>
      <w:lvlJc w:val="left"/>
      <w:pPr>
        <w:ind w:left="2520" w:hanging="360"/>
      </w:pPr>
      <w:rPr>
        <w:rFonts w:ascii="Courier New" w:hAnsi="Courier New" w:cs="Courier New" w:hint="default"/>
      </w:rPr>
    </w:lvl>
    <w:lvl w:ilvl="2" w:tplc="DBA4A1EA" w:tentative="1">
      <w:start w:val="1"/>
      <w:numFmt w:val="bullet"/>
      <w:lvlText w:val=""/>
      <w:lvlJc w:val="left"/>
      <w:pPr>
        <w:ind w:left="3240" w:hanging="360"/>
      </w:pPr>
      <w:rPr>
        <w:rFonts w:ascii="Wingdings" w:hAnsi="Wingdings" w:hint="default"/>
      </w:rPr>
    </w:lvl>
    <w:lvl w:ilvl="3" w:tplc="23863A4A" w:tentative="1">
      <w:start w:val="1"/>
      <w:numFmt w:val="bullet"/>
      <w:lvlText w:val=""/>
      <w:lvlJc w:val="left"/>
      <w:pPr>
        <w:ind w:left="3960" w:hanging="360"/>
      </w:pPr>
      <w:rPr>
        <w:rFonts w:ascii="Symbol" w:hAnsi="Symbol" w:hint="default"/>
      </w:rPr>
    </w:lvl>
    <w:lvl w:ilvl="4" w:tplc="AC864304" w:tentative="1">
      <w:start w:val="1"/>
      <w:numFmt w:val="bullet"/>
      <w:lvlText w:val="o"/>
      <w:lvlJc w:val="left"/>
      <w:pPr>
        <w:ind w:left="4680" w:hanging="360"/>
      </w:pPr>
      <w:rPr>
        <w:rFonts w:ascii="Courier New" w:hAnsi="Courier New" w:cs="Courier New" w:hint="default"/>
      </w:rPr>
    </w:lvl>
    <w:lvl w:ilvl="5" w:tplc="3EB0626A" w:tentative="1">
      <w:start w:val="1"/>
      <w:numFmt w:val="bullet"/>
      <w:lvlText w:val=""/>
      <w:lvlJc w:val="left"/>
      <w:pPr>
        <w:ind w:left="5400" w:hanging="360"/>
      </w:pPr>
      <w:rPr>
        <w:rFonts w:ascii="Wingdings" w:hAnsi="Wingdings" w:hint="default"/>
      </w:rPr>
    </w:lvl>
    <w:lvl w:ilvl="6" w:tplc="0D26AF1E" w:tentative="1">
      <w:start w:val="1"/>
      <w:numFmt w:val="bullet"/>
      <w:lvlText w:val=""/>
      <w:lvlJc w:val="left"/>
      <w:pPr>
        <w:ind w:left="6120" w:hanging="360"/>
      </w:pPr>
      <w:rPr>
        <w:rFonts w:ascii="Symbol" w:hAnsi="Symbol" w:hint="default"/>
      </w:rPr>
    </w:lvl>
    <w:lvl w:ilvl="7" w:tplc="A69E800C" w:tentative="1">
      <w:start w:val="1"/>
      <w:numFmt w:val="bullet"/>
      <w:lvlText w:val="o"/>
      <w:lvlJc w:val="left"/>
      <w:pPr>
        <w:ind w:left="6840" w:hanging="360"/>
      </w:pPr>
      <w:rPr>
        <w:rFonts w:ascii="Courier New" w:hAnsi="Courier New" w:cs="Courier New" w:hint="default"/>
      </w:rPr>
    </w:lvl>
    <w:lvl w:ilvl="8" w:tplc="ADECD4A4" w:tentative="1">
      <w:start w:val="1"/>
      <w:numFmt w:val="bullet"/>
      <w:lvlText w:val=""/>
      <w:lvlJc w:val="left"/>
      <w:pPr>
        <w:ind w:left="7560" w:hanging="360"/>
      </w:pPr>
      <w:rPr>
        <w:rFonts w:ascii="Wingdings" w:hAnsi="Wingdings" w:hint="default"/>
      </w:rPr>
    </w:lvl>
  </w:abstractNum>
  <w:abstractNum w:abstractNumId="47" w15:restartNumberingAfterBreak="0">
    <w:nsid w:val="558D3F7C"/>
    <w:multiLevelType w:val="hybridMultilevel"/>
    <w:tmpl w:val="5EBCAAD6"/>
    <w:lvl w:ilvl="0" w:tplc="45BA4F1A">
      <w:start w:val="1"/>
      <w:numFmt w:val="decimal"/>
      <w:lvlText w:val="%1."/>
      <w:lvlJc w:val="left"/>
      <w:pPr>
        <w:ind w:left="840" w:hanging="361"/>
      </w:pPr>
      <w:rPr>
        <w:rFonts w:ascii="Calibri" w:eastAsia="Calibri" w:hAnsi="Calibri" w:hint="default"/>
        <w:sz w:val="22"/>
        <w:szCs w:val="22"/>
      </w:rPr>
    </w:lvl>
    <w:lvl w:ilvl="1" w:tplc="1B4C978C">
      <w:start w:val="1"/>
      <w:numFmt w:val="upperLetter"/>
      <w:lvlText w:val="%2."/>
      <w:lvlJc w:val="left"/>
      <w:pPr>
        <w:ind w:left="840" w:hanging="360"/>
      </w:pPr>
      <w:rPr>
        <w:rFonts w:ascii="Calibri" w:eastAsia="Calibri" w:hAnsi="Calibri" w:hint="default"/>
        <w:spacing w:val="-1"/>
        <w:sz w:val="22"/>
        <w:szCs w:val="22"/>
      </w:rPr>
    </w:lvl>
    <w:lvl w:ilvl="2" w:tplc="45FAE1A6">
      <w:start w:val="1"/>
      <w:numFmt w:val="bullet"/>
      <w:lvlText w:val="•"/>
      <w:lvlJc w:val="left"/>
      <w:pPr>
        <w:ind w:left="1813" w:hanging="360"/>
      </w:pPr>
      <w:rPr>
        <w:rFonts w:hint="default"/>
      </w:rPr>
    </w:lvl>
    <w:lvl w:ilvl="3" w:tplc="5546DE8A">
      <w:start w:val="1"/>
      <w:numFmt w:val="bullet"/>
      <w:lvlText w:val="•"/>
      <w:lvlJc w:val="left"/>
      <w:pPr>
        <w:ind w:left="2786" w:hanging="360"/>
      </w:pPr>
      <w:rPr>
        <w:rFonts w:hint="default"/>
      </w:rPr>
    </w:lvl>
    <w:lvl w:ilvl="4" w:tplc="0532AB18">
      <w:start w:val="1"/>
      <w:numFmt w:val="bullet"/>
      <w:lvlText w:val="•"/>
      <w:lvlJc w:val="left"/>
      <w:pPr>
        <w:ind w:left="3760" w:hanging="360"/>
      </w:pPr>
      <w:rPr>
        <w:rFonts w:hint="default"/>
      </w:rPr>
    </w:lvl>
    <w:lvl w:ilvl="5" w:tplc="367A792C">
      <w:start w:val="1"/>
      <w:numFmt w:val="bullet"/>
      <w:lvlText w:val="•"/>
      <w:lvlJc w:val="left"/>
      <w:pPr>
        <w:ind w:left="4733" w:hanging="360"/>
      </w:pPr>
      <w:rPr>
        <w:rFonts w:hint="default"/>
      </w:rPr>
    </w:lvl>
    <w:lvl w:ilvl="6" w:tplc="0EA2CE2C">
      <w:start w:val="1"/>
      <w:numFmt w:val="bullet"/>
      <w:lvlText w:val="•"/>
      <w:lvlJc w:val="left"/>
      <w:pPr>
        <w:ind w:left="5706" w:hanging="360"/>
      </w:pPr>
      <w:rPr>
        <w:rFonts w:hint="default"/>
      </w:rPr>
    </w:lvl>
    <w:lvl w:ilvl="7" w:tplc="E99485EA">
      <w:start w:val="1"/>
      <w:numFmt w:val="bullet"/>
      <w:lvlText w:val="•"/>
      <w:lvlJc w:val="left"/>
      <w:pPr>
        <w:ind w:left="6680" w:hanging="360"/>
      </w:pPr>
      <w:rPr>
        <w:rFonts w:hint="default"/>
      </w:rPr>
    </w:lvl>
    <w:lvl w:ilvl="8" w:tplc="D7207FA0">
      <w:start w:val="1"/>
      <w:numFmt w:val="bullet"/>
      <w:lvlText w:val="•"/>
      <w:lvlJc w:val="left"/>
      <w:pPr>
        <w:ind w:left="7653" w:hanging="360"/>
      </w:pPr>
      <w:rPr>
        <w:rFonts w:hint="default"/>
      </w:rPr>
    </w:lvl>
  </w:abstractNum>
  <w:abstractNum w:abstractNumId="48" w15:restartNumberingAfterBreak="0">
    <w:nsid w:val="5AD610E2"/>
    <w:multiLevelType w:val="hybridMultilevel"/>
    <w:tmpl w:val="E5489F34"/>
    <w:lvl w:ilvl="0" w:tplc="793EB984">
      <w:start w:val="4"/>
      <w:numFmt w:val="decimal"/>
      <w:lvlText w:val="%1."/>
      <w:lvlJc w:val="left"/>
      <w:pPr>
        <w:ind w:left="460" w:hanging="721"/>
      </w:pPr>
      <w:rPr>
        <w:rFonts w:ascii="Times New Roman" w:eastAsia="Times New Roman" w:hAnsi="Times New Roman" w:hint="default"/>
        <w:b/>
        <w:bCs/>
        <w:sz w:val="22"/>
        <w:szCs w:val="22"/>
      </w:rPr>
    </w:lvl>
    <w:lvl w:ilvl="1" w:tplc="9EDAB3BC" w:tentative="1">
      <w:start w:val="1"/>
      <w:numFmt w:val="lowerLetter"/>
      <w:lvlText w:val="%2."/>
      <w:lvlJc w:val="left"/>
      <w:pPr>
        <w:ind w:left="1440" w:hanging="360"/>
      </w:pPr>
    </w:lvl>
    <w:lvl w:ilvl="2" w:tplc="C0DA2422" w:tentative="1">
      <w:start w:val="1"/>
      <w:numFmt w:val="lowerRoman"/>
      <w:lvlText w:val="%3."/>
      <w:lvlJc w:val="right"/>
      <w:pPr>
        <w:ind w:left="2160" w:hanging="180"/>
      </w:pPr>
    </w:lvl>
    <w:lvl w:ilvl="3" w:tplc="A5CE7768" w:tentative="1">
      <w:start w:val="1"/>
      <w:numFmt w:val="decimal"/>
      <w:lvlText w:val="%4."/>
      <w:lvlJc w:val="left"/>
      <w:pPr>
        <w:ind w:left="2880" w:hanging="360"/>
      </w:pPr>
    </w:lvl>
    <w:lvl w:ilvl="4" w:tplc="53F432A4" w:tentative="1">
      <w:start w:val="1"/>
      <w:numFmt w:val="lowerLetter"/>
      <w:lvlText w:val="%5."/>
      <w:lvlJc w:val="left"/>
      <w:pPr>
        <w:ind w:left="3600" w:hanging="360"/>
      </w:pPr>
    </w:lvl>
    <w:lvl w:ilvl="5" w:tplc="232CDAC0" w:tentative="1">
      <w:start w:val="1"/>
      <w:numFmt w:val="lowerRoman"/>
      <w:lvlText w:val="%6."/>
      <w:lvlJc w:val="right"/>
      <w:pPr>
        <w:ind w:left="4320" w:hanging="180"/>
      </w:pPr>
    </w:lvl>
    <w:lvl w:ilvl="6" w:tplc="A96057C4" w:tentative="1">
      <w:start w:val="1"/>
      <w:numFmt w:val="decimal"/>
      <w:lvlText w:val="%7."/>
      <w:lvlJc w:val="left"/>
      <w:pPr>
        <w:ind w:left="5040" w:hanging="360"/>
      </w:pPr>
    </w:lvl>
    <w:lvl w:ilvl="7" w:tplc="73EA45F0" w:tentative="1">
      <w:start w:val="1"/>
      <w:numFmt w:val="lowerLetter"/>
      <w:lvlText w:val="%8."/>
      <w:lvlJc w:val="left"/>
      <w:pPr>
        <w:ind w:left="5760" w:hanging="360"/>
      </w:pPr>
    </w:lvl>
    <w:lvl w:ilvl="8" w:tplc="75687F8A" w:tentative="1">
      <w:start w:val="1"/>
      <w:numFmt w:val="lowerRoman"/>
      <w:lvlText w:val="%9."/>
      <w:lvlJc w:val="right"/>
      <w:pPr>
        <w:ind w:left="6480" w:hanging="180"/>
      </w:pPr>
    </w:lvl>
  </w:abstractNum>
  <w:abstractNum w:abstractNumId="49" w15:restartNumberingAfterBreak="0">
    <w:nsid w:val="5CAF6C2B"/>
    <w:multiLevelType w:val="hybridMultilevel"/>
    <w:tmpl w:val="1414831E"/>
    <w:lvl w:ilvl="0" w:tplc="27460B2E">
      <w:start w:val="1"/>
      <w:numFmt w:val="lowerLetter"/>
      <w:lvlText w:val="%1)"/>
      <w:lvlJc w:val="left"/>
      <w:pPr>
        <w:ind w:left="2160" w:hanging="360"/>
      </w:pPr>
    </w:lvl>
    <w:lvl w:ilvl="1" w:tplc="38BE5BCE" w:tentative="1">
      <w:start w:val="1"/>
      <w:numFmt w:val="lowerLetter"/>
      <w:lvlText w:val="%2."/>
      <w:lvlJc w:val="left"/>
      <w:pPr>
        <w:ind w:left="2880" w:hanging="360"/>
      </w:pPr>
    </w:lvl>
    <w:lvl w:ilvl="2" w:tplc="402087F4">
      <w:start w:val="1"/>
      <w:numFmt w:val="lowerRoman"/>
      <w:lvlText w:val="%3."/>
      <w:lvlJc w:val="right"/>
      <w:pPr>
        <w:ind w:left="3600" w:hanging="180"/>
      </w:pPr>
    </w:lvl>
    <w:lvl w:ilvl="3" w:tplc="32F066FA">
      <w:start w:val="1"/>
      <w:numFmt w:val="decimal"/>
      <w:lvlText w:val="%4."/>
      <w:lvlJc w:val="left"/>
      <w:pPr>
        <w:ind w:left="4320" w:hanging="360"/>
      </w:pPr>
    </w:lvl>
    <w:lvl w:ilvl="4" w:tplc="E35CE244" w:tentative="1">
      <w:start w:val="1"/>
      <w:numFmt w:val="lowerLetter"/>
      <w:lvlText w:val="%5."/>
      <w:lvlJc w:val="left"/>
      <w:pPr>
        <w:ind w:left="5040" w:hanging="360"/>
      </w:pPr>
    </w:lvl>
    <w:lvl w:ilvl="5" w:tplc="F8A6C534" w:tentative="1">
      <w:start w:val="1"/>
      <w:numFmt w:val="lowerRoman"/>
      <w:lvlText w:val="%6."/>
      <w:lvlJc w:val="right"/>
      <w:pPr>
        <w:ind w:left="5760" w:hanging="180"/>
      </w:pPr>
    </w:lvl>
    <w:lvl w:ilvl="6" w:tplc="EE40C018" w:tentative="1">
      <w:start w:val="1"/>
      <w:numFmt w:val="decimal"/>
      <w:lvlText w:val="%7."/>
      <w:lvlJc w:val="left"/>
      <w:pPr>
        <w:ind w:left="6480" w:hanging="360"/>
      </w:pPr>
    </w:lvl>
    <w:lvl w:ilvl="7" w:tplc="F0DA9C8E" w:tentative="1">
      <w:start w:val="1"/>
      <w:numFmt w:val="lowerLetter"/>
      <w:lvlText w:val="%8."/>
      <w:lvlJc w:val="left"/>
      <w:pPr>
        <w:ind w:left="7200" w:hanging="360"/>
      </w:pPr>
    </w:lvl>
    <w:lvl w:ilvl="8" w:tplc="850C921C" w:tentative="1">
      <w:start w:val="1"/>
      <w:numFmt w:val="lowerRoman"/>
      <w:lvlText w:val="%9."/>
      <w:lvlJc w:val="right"/>
      <w:pPr>
        <w:ind w:left="7920" w:hanging="180"/>
      </w:pPr>
    </w:lvl>
  </w:abstractNum>
  <w:abstractNum w:abstractNumId="50" w15:restartNumberingAfterBreak="0">
    <w:nsid w:val="5FB74C39"/>
    <w:multiLevelType w:val="hybridMultilevel"/>
    <w:tmpl w:val="E3802C2C"/>
    <w:lvl w:ilvl="0" w:tplc="09B85976">
      <w:start w:val="1"/>
      <w:numFmt w:val="decimal"/>
      <w:lvlText w:val="%1."/>
      <w:lvlJc w:val="left"/>
      <w:pPr>
        <w:ind w:left="720" w:hanging="360"/>
      </w:pPr>
    </w:lvl>
    <w:lvl w:ilvl="1" w:tplc="7938BD08">
      <w:start w:val="1"/>
      <w:numFmt w:val="lowerLetter"/>
      <w:lvlText w:val="%2."/>
      <w:lvlJc w:val="left"/>
      <w:pPr>
        <w:ind w:left="1440" w:hanging="360"/>
      </w:pPr>
    </w:lvl>
    <w:lvl w:ilvl="2" w:tplc="594C1158">
      <w:start w:val="1"/>
      <w:numFmt w:val="lowerRoman"/>
      <w:lvlText w:val="%3."/>
      <w:lvlJc w:val="right"/>
      <w:pPr>
        <w:ind w:left="2160" w:hanging="180"/>
      </w:pPr>
    </w:lvl>
    <w:lvl w:ilvl="3" w:tplc="D64EFBBE">
      <w:start w:val="1"/>
      <w:numFmt w:val="decimal"/>
      <w:lvlText w:val="%4."/>
      <w:lvlJc w:val="left"/>
      <w:pPr>
        <w:ind w:left="2880" w:hanging="360"/>
      </w:pPr>
    </w:lvl>
    <w:lvl w:ilvl="4" w:tplc="3CBA10AC">
      <w:start w:val="1"/>
      <w:numFmt w:val="lowerLetter"/>
      <w:lvlText w:val="%5."/>
      <w:lvlJc w:val="left"/>
      <w:pPr>
        <w:ind w:left="3600" w:hanging="360"/>
      </w:pPr>
    </w:lvl>
    <w:lvl w:ilvl="5" w:tplc="F14A5C58">
      <w:start w:val="1"/>
      <w:numFmt w:val="lowerRoman"/>
      <w:lvlText w:val="%6."/>
      <w:lvlJc w:val="right"/>
      <w:pPr>
        <w:ind w:left="4320" w:hanging="180"/>
      </w:pPr>
    </w:lvl>
    <w:lvl w:ilvl="6" w:tplc="24DEDEBC">
      <w:start w:val="1"/>
      <w:numFmt w:val="decimal"/>
      <w:lvlText w:val="%7."/>
      <w:lvlJc w:val="left"/>
      <w:pPr>
        <w:ind w:left="5040" w:hanging="360"/>
      </w:pPr>
    </w:lvl>
    <w:lvl w:ilvl="7" w:tplc="78CC9764">
      <w:start w:val="1"/>
      <w:numFmt w:val="lowerLetter"/>
      <w:lvlText w:val="%8."/>
      <w:lvlJc w:val="left"/>
      <w:pPr>
        <w:ind w:left="5760" w:hanging="360"/>
      </w:pPr>
    </w:lvl>
    <w:lvl w:ilvl="8" w:tplc="58648824">
      <w:start w:val="1"/>
      <w:numFmt w:val="lowerRoman"/>
      <w:lvlText w:val="%9."/>
      <w:lvlJc w:val="right"/>
      <w:pPr>
        <w:ind w:left="6480" w:hanging="180"/>
      </w:pPr>
    </w:lvl>
  </w:abstractNum>
  <w:abstractNum w:abstractNumId="51" w15:restartNumberingAfterBreak="0">
    <w:nsid w:val="613D30F3"/>
    <w:multiLevelType w:val="hybridMultilevel"/>
    <w:tmpl w:val="F39AFFC0"/>
    <w:lvl w:ilvl="0" w:tplc="A95E0CB8">
      <w:start w:val="1"/>
      <w:numFmt w:val="decimal"/>
      <w:lvlText w:val="%1."/>
      <w:lvlJc w:val="left"/>
      <w:pPr>
        <w:ind w:left="720" w:hanging="360"/>
      </w:pPr>
      <w:rPr>
        <w:b w:val="0"/>
        <w:bCs w:val="0"/>
      </w:rPr>
    </w:lvl>
    <w:lvl w:ilvl="1" w:tplc="5FA266B4">
      <w:start w:val="1"/>
      <w:numFmt w:val="lowerLetter"/>
      <w:lvlText w:val="%2."/>
      <w:lvlJc w:val="left"/>
      <w:pPr>
        <w:ind w:left="1440" w:hanging="360"/>
      </w:pPr>
    </w:lvl>
    <w:lvl w:ilvl="2" w:tplc="9D5A0212">
      <w:start w:val="1"/>
      <w:numFmt w:val="lowerRoman"/>
      <w:lvlText w:val="%3."/>
      <w:lvlJc w:val="right"/>
      <w:pPr>
        <w:ind w:left="2160" w:hanging="180"/>
      </w:pPr>
    </w:lvl>
    <w:lvl w:ilvl="3" w:tplc="C4BCE47C">
      <w:start w:val="1"/>
      <w:numFmt w:val="decimal"/>
      <w:lvlText w:val="%4."/>
      <w:lvlJc w:val="left"/>
      <w:pPr>
        <w:ind w:left="2880" w:hanging="360"/>
      </w:pPr>
    </w:lvl>
    <w:lvl w:ilvl="4" w:tplc="2474D92A">
      <w:start w:val="1"/>
      <w:numFmt w:val="lowerLetter"/>
      <w:lvlText w:val="%5."/>
      <w:lvlJc w:val="left"/>
      <w:pPr>
        <w:ind w:left="3600" w:hanging="360"/>
      </w:pPr>
    </w:lvl>
    <w:lvl w:ilvl="5" w:tplc="D8584E82">
      <w:start w:val="1"/>
      <w:numFmt w:val="lowerRoman"/>
      <w:lvlText w:val="%6."/>
      <w:lvlJc w:val="right"/>
      <w:pPr>
        <w:ind w:left="4320" w:hanging="180"/>
      </w:pPr>
    </w:lvl>
    <w:lvl w:ilvl="6" w:tplc="486A7082">
      <w:start w:val="1"/>
      <w:numFmt w:val="decimal"/>
      <w:lvlText w:val="%7."/>
      <w:lvlJc w:val="left"/>
      <w:pPr>
        <w:ind w:left="5040" w:hanging="360"/>
      </w:pPr>
    </w:lvl>
    <w:lvl w:ilvl="7" w:tplc="9C447932">
      <w:start w:val="1"/>
      <w:numFmt w:val="lowerLetter"/>
      <w:lvlText w:val="%8."/>
      <w:lvlJc w:val="left"/>
      <w:pPr>
        <w:ind w:left="5760" w:hanging="360"/>
      </w:pPr>
    </w:lvl>
    <w:lvl w:ilvl="8" w:tplc="DB306752">
      <w:start w:val="1"/>
      <w:numFmt w:val="lowerRoman"/>
      <w:lvlText w:val="%9."/>
      <w:lvlJc w:val="right"/>
      <w:pPr>
        <w:ind w:left="6480" w:hanging="180"/>
      </w:pPr>
    </w:lvl>
  </w:abstractNum>
  <w:abstractNum w:abstractNumId="52" w15:restartNumberingAfterBreak="0">
    <w:nsid w:val="668B1D46"/>
    <w:multiLevelType w:val="hybridMultilevel"/>
    <w:tmpl w:val="8D28A400"/>
    <w:lvl w:ilvl="0" w:tplc="45146176">
      <w:start w:val="3"/>
      <w:numFmt w:val="decimal"/>
      <w:lvlText w:val="%1."/>
      <w:lvlJc w:val="left"/>
      <w:pPr>
        <w:ind w:left="459" w:hanging="360"/>
      </w:pPr>
      <w:rPr>
        <w:rFonts w:hint="default"/>
        <w:b/>
        <w:bCs/>
        <w:spacing w:val="-2"/>
        <w:sz w:val="22"/>
        <w:szCs w:val="22"/>
      </w:rPr>
    </w:lvl>
    <w:lvl w:ilvl="1" w:tplc="4234355E">
      <w:start w:val="1"/>
      <w:numFmt w:val="decimal"/>
      <w:lvlText w:val="%2."/>
      <w:lvlJc w:val="left"/>
      <w:pPr>
        <w:ind w:left="460" w:hanging="721"/>
      </w:pPr>
      <w:rPr>
        <w:rFonts w:ascii="Times New Roman" w:eastAsia="Times New Roman" w:hAnsi="Times New Roman" w:hint="default"/>
        <w:b/>
        <w:bCs/>
        <w:sz w:val="22"/>
        <w:szCs w:val="22"/>
      </w:rPr>
    </w:lvl>
    <w:lvl w:ilvl="2" w:tplc="BABC5A3E">
      <w:start w:val="1"/>
      <w:numFmt w:val="lowerLetter"/>
      <w:lvlText w:val="%3."/>
      <w:lvlJc w:val="left"/>
      <w:pPr>
        <w:ind w:left="1179" w:hanging="721"/>
      </w:pPr>
      <w:rPr>
        <w:rFonts w:ascii="Times New Roman" w:eastAsia="Times New Roman" w:hAnsi="Times New Roman" w:hint="default"/>
        <w:b/>
        <w:bCs/>
        <w:sz w:val="22"/>
        <w:szCs w:val="22"/>
      </w:rPr>
    </w:lvl>
    <w:lvl w:ilvl="3" w:tplc="85405C0A">
      <w:start w:val="1"/>
      <w:numFmt w:val="lowerRoman"/>
      <w:lvlText w:val="%4."/>
      <w:lvlJc w:val="left"/>
      <w:pPr>
        <w:ind w:left="1539" w:hanging="361"/>
      </w:pPr>
      <w:rPr>
        <w:rFonts w:ascii="Times New Roman" w:eastAsia="Times New Roman" w:hAnsi="Times New Roman" w:hint="default"/>
        <w:b/>
        <w:bCs/>
        <w:spacing w:val="1"/>
        <w:sz w:val="22"/>
        <w:szCs w:val="22"/>
      </w:rPr>
    </w:lvl>
    <w:lvl w:ilvl="4" w:tplc="8932AF12">
      <w:start w:val="1"/>
      <w:numFmt w:val="bullet"/>
      <w:lvlText w:val="•"/>
      <w:lvlJc w:val="left"/>
      <w:pPr>
        <w:ind w:left="1519" w:hanging="361"/>
      </w:pPr>
      <w:rPr>
        <w:rFonts w:hint="default"/>
      </w:rPr>
    </w:lvl>
    <w:lvl w:ilvl="5" w:tplc="CBEA795A">
      <w:start w:val="1"/>
      <w:numFmt w:val="bullet"/>
      <w:lvlText w:val="•"/>
      <w:lvlJc w:val="left"/>
      <w:pPr>
        <w:ind w:left="1539" w:hanging="361"/>
      </w:pPr>
      <w:rPr>
        <w:rFonts w:hint="default"/>
      </w:rPr>
    </w:lvl>
    <w:lvl w:ilvl="6" w:tplc="01709A44">
      <w:start w:val="1"/>
      <w:numFmt w:val="bullet"/>
      <w:lvlText w:val="•"/>
      <w:lvlJc w:val="left"/>
      <w:pPr>
        <w:ind w:left="1560" w:hanging="361"/>
      </w:pPr>
      <w:rPr>
        <w:rFonts w:hint="default"/>
      </w:rPr>
    </w:lvl>
    <w:lvl w:ilvl="7" w:tplc="89AE4FD0">
      <w:start w:val="1"/>
      <w:numFmt w:val="bullet"/>
      <w:lvlText w:val="•"/>
      <w:lvlJc w:val="left"/>
      <w:pPr>
        <w:ind w:left="1920" w:hanging="361"/>
      </w:pPr>
      <w:rPr>
        <w:rFonts w:hint="default"/>
      </w:rPr>
    </w:lvl>
    <w:lvl w:ilvl="8" w:tplc="4344E982">
      <w:start w:val="1"/>
      <w:numFmt w:val="bullet"/>
      <w:lvlText w:val="•"/>
      <w:lvlJc w:val="left"/>
      <w:pPr>
        <w:ind w:left="4306" w:hanging="361"/>
      </w:pPr>
      <w:rPr>
        <w:rFonts w:hint="default"/>
      </w:rPr>
    </w:lvl>
  </w:abstractNum>
  <w:abstractNum w:abstractNumId="53" w15:restartNumberingAfterBreak="0">
    <w:nsid w:val="67044DE4"/>
    <w:multiLevelType w:val="multilevel"/>
    <w:tmpl w:val="71ECCA52"/>
    <w:lvl w:ilvl="0">
      <w:start w:val="2"/>
      <w:numFmt w:val="upperLetter"/>
      <w:lvlText w:val="%1"/>
      <w:lvlJc w:val="left"/>
      <w:pPr>
        <w:ind w:left="820" w:hanging="721"/>
      </w:pPr>
      <w:rPr>
        <w:rFonts w:hint="default"/>
      </w:rPr>
    </w:lvl>
    <w:lvl w:ilvl="1">
      <w:start w:val="1"/>
      <w:numFmt w:val="decimal"/>
      <w:lvlText w:val="%1.%2"/>
      <w:lvlJc w:val="left"/>
      <w:pPr>
        <w:ind w:left="820" w:hanging="721"/>
      </w:pPr>
      <w:rPr>
        <w:rFonts w:ascii="Times New Roman" w:eastAsia="Times New Roman" w:hAnsi="Times New Roman" w:hint="default"/>
        <w:b/>
        <w:bCs/>
        <w:w w:val="99"/>
        <w:sz w:val="26"/>
        <w:szCs w:val="26"/>
      </w:rPr>
    </w:lvl>
    <w:lvl w:ilvl="2">
      <w:start w:val="1"/>
      <w:numFmt w:val="bullet"/>
      <w:lvlText w:val="•"/>
      <w:lvlJc w:val="left"/>
      <w:pPr>
        <w:ind w:left="2492" w:hanging="721"/>
      </w:pPr>
      <w:rPr>
        <w:rFonts w:hint="default"/>
      </w:rPr>
    </w:lvl>
    <w:lvl w:ilvl="3">
      <w:start w:val="1"/>
      <w:numFmt w:val="bullet"/>
      <w:lvlText w:val="•"/>
      <w:lvlJc w:val="left"/>
      <w:pPr>
        <w:ind w:left="3328" w:hanging="721"/>
      </w:pPr>
      <w:rPr>
        <w:rFonts w:hint="default"/>
      </w:rPr>
    </w:lvl>
    <w:lvl w:ilvl="4">
      <w:start w:val="1"/>
      <w:numFmt w:val="bullet"/>
      <w:lvlText w:val="•"/>
      <w:lvlJc w:val="left"/>
      <w:pPr>
        <w:ind w:left="4164" w:hanging="721"/>
      </w:pPr>
      <w:rPr>
        <w:rFonts w:hint="default"/>
      </w:rPr>
    </w:lvl>
    <w:lvl w:ilvl="5">
      <w:start w:val="1"/>
      <w:numFmt w:val="bullet"/>
      <w:lvlText w:val="•"/>
      <w:lvlJc w:val="left"/>
      <w:pPr>
        <w:ind w:left="5000" w:hanging="721"/>
      </w:pPr>
      <w:rPr>
        <w:rFonts w:hint="default"/>
      </w:rPr>
    </w:lvl>
    <w:lvl w:ilvl="6">
      <w:start w:val="1"/>
      <w:numFmt w:val="bullet"/>
      <w:lvlText w:val="•"/>
      <w:lvlJc w:val="left"/>
      <w:pPr>
        <w:ind w:left="5836" w:hanging="721"/>
      </w:pPr>
      <w:rPr>
        <w:rFonts w:hint="default"/>
      </w:rPr>
    </w:lvl>
    <w:lvl w:ilvl="7">
      <w:start w:val="1"/>
      <w:numFmt w:val="bullet"/>
      <w:lvlText w:val="•"/>
      <w:lvlJc w:val="left"/>
      <w:pPr>
        <w:ind w:left="6672" w:hanging="721"/>
      </w:pPr>
      <w:rPr>
        <w:rFonts w:hint="default"/>
      </w:rPr>
    </w:lvl>
    <w:lvl w:ilvl="8">
      <w:start w:val="1"/>
      <w:numFmt w:val="bullet"/>
      <w:lvlText w:val="•"/>
      <w:lvlJc w:val="left"/>
      <w:pPr>
        <w:ind w:left="7508" w:hanging="721"/>
      </w:pPr>
      <w:rPr>
        <w:rFonts w:hint="default"/>
      </w:rPr>
    </w:lvl>
  </w:abstractNum>
  <w:abstractNum w:abstractNumId="54" w15:restartNumberingAfterBreak="0">
    <w:nsid w:val="67EA5689"/>
    <w:multiLevelType w:val="hybridMultilevel"/>
    <w:tmpl w:val="0308AD7E"/>
    <w:lvl w:ilvl="0" w:tplc="18B63C98">
      <w:start w:val="1"/>
      <w:numFmt w:val="bullet"/>
      <w:lvlText w:val=""/>
      <w:lvlJc w:val="left"/>
      <w:pPr>
        <w:tabs>
          <w:tab w:val="num" w:pos="720"/>
        </w:tabs>
        <w:ind w:left="720" w:hanging="360"/>
      </w:pPr>
      <w:rPr>
        <w:rFonts w:ascii="Wingdings" w:hAnsi="Wingdings" w:hint="default"/>
      </w:rPr>
    </w:lvl>
    <w:lvl w:ilvl="1" w:tplc="1D6CFDFA" w:tentative="1">
      <w:start w:val="1"/>
      <w:numFmt w:val="bullet"/>
      <w:lvlText w:val="o"/>
      <w:lvlJc w:val="left"/>
      <w:pPr>
        <w:tabs>
          <w:tab w:val="num" w:pos="1440"/>
        </w:tabs>
        <w:ind w:left="1440" w:hanging="360"/>
      </w:pPr>
      <w:rPr>
        <w:rFonts w:ascii="Courier New" w:hAnsi="Courier New" w:hint="default"/>
      </w:rPr>
    </w:lvl>
    <w:lvl w:ilvl="2" w:tplc="F95E2F30" w:tentative="1">
      <w:start w:val="1"/>
      <w:numFmt w:val="bullet"/>
      <w:lvlText w:val=""/>
      <w:lvlJc w:val="left"/>
      <w:pPr>
        <w:tabs>
          <w:tab w:val="num" w:pos="2160"/>
        </w:tabs>
        <w:ind w:left="2160" w:hanging="360"/>
      </w:pPr>
      <w:rPr>
        <w:rFonts w:ascii="Wingdings" w:hAnsi="Wingdings" w:hint="default"/>
      </w:rPr>
    </w:lvl>
    <w:lvl w:ilvl="3" w:tplc="CCB029A4" w:tentative="1">
      <w:start w:val="1"/>
      <w:numFmt w:val="bullet"/>
      <w:lvlText w:val=""/>
      <w:lvlJc w:val="left"/>
      <w:pPr>
        <w:tabs>
          <w:tab w:val="num" w:pos="2880"/>
        </w:tabs>
        <w:ind w:left="2880" w:hanging="360"/>
      </w:pPr>
      <w:rPr>
        <w:rFonts w:ascii="Symbol" w:hAnsi="Symbol" w:hint="default"/>
      </w:rPr>
    </w:lvl>
    <w:lvl w:ilvl="4" w:tplc="DB4A4CE8" w:tentative="1">
      <w:start w:val="1"/>
      <w:numFmt w:val="bullet"/>
      <w:lvlText w:val="o"/>
      <w:lvlJc w:val="left"/>
      <w:pPr>
        <w:tabs>
          <w:tab w:val="num" w:pos="3600"/>
        </w:tabs>
        <w:ind w:left="3600" w:hanging="360"/>
      </w:pPr>
      <w:rPr>
        <w:rFonts w:ascii="Courier New" w:hAnsi="Courier New" w:hint="default"/>
      </w:rPr>
    </w:lvl>
    <w:lvl w:ilvl="5" w:tplc="DA9AE8BC" w:tentative="1">
      <w:start w:val="1"/>
      <w:numFmt w:val="bullet"/>
      <w:lvlText w:val=""/>
      <w:lvlJc w:val="left"/>
      <w:pPr>
        <w:tabs>
          <w:tab w:val="num" w:pos="4320"/>
        </w:tabs>
        <w:ind w:left="4320" w:hanging="360"/>
      </w:pPr>
      <w:rPr>
        <w:rFonts w:ascii="Wingdings" w:hAnsi="Wingdings" w:hint="default"/>
      </w:rPr>
    </w:lvl>
    <w:lvl w:ilvl="6" w:tplc="32B2631C" w:tentative="1">
      <w:start w:val="1"/>
      <w:numFmt w:val="bullet"/>
      <w:lvlText w:val=""/>
      <w:lvlJc w:val="left"/>
      <w:pPr>
        <w:tabs>
          <w:tab w:val="num" w:pos="5040"/>
        </w:tabs>
        <w:ind w:left="5040" w:hanging="360"/>
      </w:pPr>
      <w:rPr>
        <w:rFonts w:ascii="Symbol" w:hAnsi="Symbol" w:hint="default"/>
      </w:rPr>
    </w:lvl>
    <w:lvl w:ilvl="7" w:tplc="824ADD46" w:tentative="1">
      <w:start w:val="1"/>
      <w:numFmt w:val="bullet"/>
      <w:lvlText w:val="o"/>
      <w:lvlJc w:val="left"/>
      <w:pPr>
        <w:tabs>
          <w:tab w:val="num" w:pos="5760"/>
        </w:tabs>
        <w:ind w:left="5760" w:hanging="360"/>
      </w:pPr>
      <w:rPr>
        <w:rFonts w:ascii="Courier New" w:hAnsi="Courier New" w:hint="default"/>
      </w:rPr>
    </w:lvl>
    <w:lvl w:ilvl="8" w:tplc="66D470F0"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92A4532"/>
    <w:multiLevelType w:val="hybridMultilevel"/>
    <w:tmpl w:val="C268C1CA"/>
    <w:lvl w:ilvl="0" w:tplc="20BE612C">
      <w:start w:val="1"/>
      <w:numFmt w:val="bullet"/>
      <w:pStyle w:val="Bullet2"/>
      <w:lvlText w:val=""/>
      <w:lvlJc w:val="left"/>
      <w:pPr>
        <w:ind w:left="1080" w:hanging="360"/>
      </w:pPr>
      <w:rPr>
        <w:rFonts w:ascii="Wingdings" w:hAnsi="Wingdings" w:hint="default"/>
        <w:color w:val="C0504D" w:themeColor="accent2"/>
      </w:rPr>
    </w:lvl>
    <w:lvl w:ilvl="1" w:tplc="48625568">
      <w:start w:val="1"/>
      <w:numFmt w:val="bullet"/>
      <w:lvlText w:val="o"/>
      <w:lvlJc w:val="left"/>
      <w:pPr>
        <w:ind w:left="1800" w:hanging="360"/>
      </w:pPr>
      <w:rPr>
        <w:rFonts w:ascii="Courier New" w:hAnsi="Courier New" w:cs="Courier New" w:hint="default"/>
      </w:rPr>
    </w:lvl>
    <w:lvl w:ilvl="2" w:tplc="0A223022">
      <w:start w:val="1"/>
      <w:numFmt w:val="bullet"/>
      <w:lvlText w:val=""/>
      <w:lvlJc w:val="left"/>
      <w:pPr>
        <w:ind w:left="2520" w:hanging="360"/>
      </w:pPr>
      <w:rPr>
        <w:rFonts w:ascii="Wingdings" w:hAnsi="Wingdings" w:hint="default"/>
      </w:rPr>
    </w:lvl>
    <w:lvl w:ilvl="3" w:tplc="FDC072DA">
      <w:start w:val="1"/>
      <w:numFmt w:val="bullet"/>
      <w:lvlText w:val=""/>
      <w:lvlJc w:val="left"/>
      <w:pPr>
        <w:ind w:left="3240" w:hanging="360"/>
      </w:pPr>
      <w:rPr>
        <w:rFonts w:ascii="Symbol" w:hAnsi="Symbol" w:hint="default"/>
      </w:rPr>
    </w:lvl>
    <w:lvl w:ilvl="4" w:tplc="AD725B50">
      <w:start w:val="1"/>
      <w:numFmt w:val="bullet"/>
      <w:lvlText w:val="o"/>
      <w:lvlJc w:val="left"/>
      <w:pPr>
        <w:ind w:left="3960" w:hanging="360"/>
      </w:pPr>
      <w:rPr>
        <w:rFonts w:ascii="Courier New" w:hAnsi="Courier New" w:cs="Courier New" w:hint="default"/>
      </w:rPr>
    </w:lvl>
    <w:lvl w:ilvl="5" w:tplc="9E4A28B0">
      <w:start w:val="1"/>
      <w:numFmt w:val="bullet"/>
      <w:lvlText w:val=""/>
      <w:lvlJc w:val="left"/>
      <w:pPr>
        <w:ind w:left="4680" w:hanging="360"/>
      </w:pPr>
      <w:rPr>
        <w:rFonts w:ascii="Wingdings" w:hAnsi="Wingdings" w:hint="default"/>
      </w:rPr>
    </w:lvl>
    <w:lvl w:ilvl="6" w:tplc="3362C5DC">
      <w:start w:val="1"/>
      <w:numFmt w:val="bullet"/>
      <w:lvlText w:val=""/>
      <w:lvlJc w:val="left"/>
      <w:pPr>
        <w:ind w:left="5400" w:hanging="360"/>
      </w:pPr>
      <w:rPr>
        <w:rFonts w:ascii="Symbol" w:hAnsi="Symbol" w:hint="default"/>
      </w:rPr>
    </w:lvl>
    <w:lvl w:ilvl="7" w:tplc="1A2AFD40">
      <w:start w:val="1"/>
      <w:numFmt w:val="bullet"/>
      <w:lvlText w:val="o"/>
      <w:lvlJc w:val="left"/>
      <w:pPr>
        <w:ind w:left="6120" w:hanging="360"/>
      </w:pPr>
      <w:rPr>
        <w:rFonts w:ascii="Courier New" w:hAnsi="Courier New" w:cs="Courier New" w:hint="default"/>
      </w:rPr>
    </w:lvl>
    <w:lvl w:ilvl="8" w:tplc="37262E1E">
      <w:start w:val="1"/>
      <w:numFmt w:val="bullet"/>
      <w:lvlText w:val=""/>
      <w:lvlJc w:val="left"/>
      <w:pPr>
        <w:ind w:left="6840" w:hanging="360"/>
      </w:pPr>
      <w:rPr>
        <w:rFonts w:ascii="Wingdings" w:hAnsi="Wingdings" w:hint="default"/>
      </w:rPr>
    </w:lvl>
  </w:abstractNum>
  <w:abstractNum w:abstractNumId="56" w15:restartNumberingAfterBreak="0">
    <w:nsid w:val="6B741300"/>
    <w:multiLevelType w:val="hybridMultilevel"/>
    <w:tmpl w:val="5B52E228"/>
    <w:lvl w:ilvl="0" w:tplc="062E86BE">
      <w:start w:val="1"/>
      <w:numFmt w:val="lowerRoman"/>
      <w:lvlText w:val="%1."/>
      <w:lvlJc w:val="left"/>
      <w:pPr>
        <w:ind w:left="1991" w:hanging="387"/>
        <w:jc w:val="right"/>
      </w:pPr>
      <w:rPr>
        <w:rFonts w:ascii="Times New Roman" w:eastAsia="Times New Roman" w:hAnsi="Times New Roman" w:hint="default"/>
        <w:b/>
        <w:bCs/>
        <w:spacing w:val="1"/>
        <w:sz w:val="22"/>
        <w:szCs w:val="22"/>
      </w:rPr>
    </w:lvl>
    <w:lvl w:ilvl="1" w:tplc="97028B8A">
      <w:start w:val="1"/>
      <w:numFmt w:val="bullet"/>
      <w:lvlText w:val="•"/>
      <w:lvlJc w:val="left"/>
      <w:pPr>
        <w:ind w:left="2750" w:hanging="387"/>
      </w:pPr>
      <w:rPr>
        <w:rFonts w:hint="default"/>
      </w:rPr>
    </w:lvl>
    <w:lvl w:ilvl="2" w:tplc="951AA19C">
      <w:start w:val="1"/>
      <w:numFmt w:val="bullet"/>
      <w:lvlText w:val="•"/>
      <w:lvlJc w:val="left"/>
      <w:pPr>
        <w:ind w:left="3509" w:hanging="387"/>
      </w:pPr>
      <w:rPr>
        <w:rFonts w:hint="default"/>
      </w:rPr>
    </w:lvl>
    <w:lvl w:ilvl="3" w:tplc="65304CC8">
      <w:start w:val="1"/>
      <w:numFmt w:val="bullet"/>
      <w:lvlText w:val="•"/>
      <w:lvlJc w:val="left"/>
      <w:pPr>
        <w:ind w:left="4268" w:hanging="387"/>
      </w:pPr>
      <w:rPr>
        <w:rFonts w:hint="default"/>
      </w:rPr>
    </w:lvl>
    <w:lvl w:ilvl="4" w:tplc="E4DEBBAA">
      <w:start w:val="1"/>
      <w:numFmt w:val="bullet"/>
      <w:lvlText w:val="•"/>
      <w:lvlJc w:val="left"/>
      <w:pPr>
        <w:ind w:left="5026" w:hanging="387"/>
      </w:pPr>
      <w:rPr>
        <w:rFonts w:hint="default"/>
      </w:rPr>
    </w:lvl>
    <w:lvl w:ilvl="5" w:tplc="F608346A">
      <w:start w:val="1"/>
      <w:numFmt w:val="bullet"/>
      <w:lvlText w:val="•"/>
      <w:lvlJc w:val="left"/>
      <w:pPr>
        <w:ind w:left="5785" w:hanging="387"/>
      </w:pPr>
      <w:rPr>
        <w:rFonts w:hint="default"/>
      </w:rPr>
    </w:lvl>
    <w:lvl w:ilvl="6" w:tplc="22A8E6DE">
      <w:start w:val="1"/>
      <w:numFmt w:val="bullet"/>
      <w:lvlText w:val="•"/>
      <w:lvlJc w:val="left"/>
      <w:pPr>
        <w:ind w:left="6544" w:hanging="387"/>
      </w:pPr>
      <w:rPr>
        <w:rFonts w:hint="default"/>
      </w:rPr>
    </w:lvl>
    <w:lvl w:ilvl="7" w:tplc="81B692BC">
      <w:start w:val="1"/>
      <w:numFmt w:val="bullet"/>
      <w:lvlText w:val="•"/>
      <w:lvlJc w:val="left"/>
      <w:pPr>
        <w:ind w:left="7303" w:hanging="387"/>
      </w:pPr>
      <w:rPr>
        <w:rFonts w:hint="default"/>
      </w:rPr>
    </w:lvl>
    <w:lvl w:ilvl="8" w:tplc="B7DE39D8">
      <w:start w:val="1"/>
      <w:numFmt w:val="bullet"/>
      <w:lvlText w:val="•"/>
      <w:lvlJc w:val="left"/>
      <w:pPr>
        <w:ind w:left="8062" w:hanging="387"/>
      </w:pPr>
      <w:rPr>
        <w:rFonts w:hint="default"/>
      </w:rPr>
    </w:lvl>
  </w:abstractNum>
  <w:abstractNum w:abstractNumId="57" w15:restartNumberingAfterBreak="0">
    <w:nsid w:val="6BEF0854"/>
    <w:multiLevelType w:val="hybridMultilevel"/>
    <w:tmpl w:val="47A26816"/>
    <w:lvl w:ilvl="0" w:tplc="F4C0EC2A">
      <w:start w:val="1"/>
      <w:numFmt w:val="bullet"/>
      <w:lvlText w:val=""/>
      <w:lvlJc w:val="left"/>
      <w:pPr>
        <w:ind w:left="820" w:hanging="361"/>
      </w:pPr>
      <w:rPr>
        <w:rFonts w:ascii="Symbol" w:eastAsia="Symbol" w:hAnsi="Symbol" w:hint="default"/>
        <w:sz w:val="22"/>
        <w:szCs w:val="22"/>
      </w:rPr>
    </w:lvl>
    <w:lvl w:ilvl="1" w:tplc="9634BF9A">
      <w:start w:val="1"/>
      <w:numFmt w:val="bullet"/>
      <w:lvlText w:val="•"/>
      <w:lvlJc w:val="left"/>
      <w:pPr>
        <w:ind w:left="1698" w:hanging="361"/>
      </w:pPr>
      <w:rPr>
        <w:rFonts w:hint="default"/>
      </w:rPr>
    </w:lvl>
    <w:lvl w:ilvl="2" w:tplc="17C0A220">
      <w:start w:val="1"/>
      <w:numFmt w:val="bullet"/>
      <w:lvlText w:val="•"/>
      <w:lvlJc w:val="left"/>
      <w:pPr>
        <w:ind w:left="2576" w:hanging="361"/>
      </w:pPr>
      <w:rPr>
        <w:rFonts w:hint="default"/>
      </w:rPr>
    </w:lvl>
    <w:lvl w:ilvl="3" w:tplc="0DA037E4">
      <w:start w:val="1"/>
      <w:numFmt w:val="bullet"/>
      <w:lvlText w:val="•"/>
      <w:lvlJc w:val="left"/>
      <w:pPr>
        <w:ind w:left="3454" w:hanging="361"/>
      </w:pPr>
      <w:rPr>
        <w:rFonts w:hint="default"/>
      </w:rPr>
    </w:lvl>
    <w:lvl w:ilvl="4" w:tplc="AB6A8676">
      <w:start w:val="1"/>
      <w:numFmt w:val="bullet"/>
      <w:lvlText w:val="•"/>
      <w:lvlJc w:val="left"/>
      <w:pPr>
        <w:ind w:left="4332" w:hanging="361"/>
      </w:pPr>
      <w:rPr>
        <w:rFonts w:hint="default"/>
      </w:rPr>
    </w:lvl>
    <w:lvl w:ilvl="5" w:tplc="0142A9CA">
      <w:start w:val="1"/>
      <w:numFmt w:val="bullet"/>
      <w:lvlText w:val="•"/>
      <w:lvlJc w:val="left"/>
      <w:pPr>
        <w:ind w:left="5210" w:hanging="361"/>
      </w:pPr>
      <w:rPr>
        <w:rFonts w:hint="default"/>
      </w:rPr>
    </w:lvl>
    <w:lvl w:ilvl="6" w:tplc="3E2A4640">
      <w:start w:val="1"/>
      <w:numFmt w:val="bullet"/>
      <w:lvlText w:val="•"/>
      <w:lvlJc w:val="left"/>
      <w:pPr>
        <w:ind w:left="6088" w:hanging="361"/>
      </w:pPr>
      <w:rPr>
        <w:rFonts w:hint="default"/>
      </w:rPr>
    </w:lvl>
    <w:lvl w:ilvl="7" w:tplc="98068570">
      <w:start w:val="1"/>
      <w:numFmt w:val="bullet"/>
      <w:lvlText w:val="•"/>
      <w:lvlJc w:val="left"/>
      <w:pPr>
        <w:ind w:left="6966" w:hanging="361"/>
      </w:pPr>
      <w:rPr>
        <w:rFonts w:hint="default"/>
      </w:rPr>
    </w:lvl>
    <w:lvl w:ilvl="8" w:tplc="AFB8D802">
      <w:start w:val="1"/>
      <w:numFmt w:val="bullet"/>
      <w:lvlText w:val="•"/>
      <w:lvlJc w:val="left"/>
      <w:pPr>
        <w:ind w:left="7844" w:hanging="361"/>
      </w:pPr>
      <w:rPr>
        <w:rFonts w:hint="default"/>
      </w:rPr>
    </w:lvl>
  </w:abstractNum>
  <w:abstractNum w:abstractNumId="58" w15:restartNumberingAfterBreak="0">
    <w:nsid w:val="6C3E6650"/>
    <w:multiLevelType w:val="hybridMultilevel"/>
    <w:tmpl w:val="A074E914"/>
    <w:lvl w:ilvl="0" w:tplc="DB724352">
      <w:start w:val="2"/>
      <w:numFmt w:val="bullet"/>
      <w:lvlText w:val=""/>
      <w:lvlJc w:val="left"/>
      <w:pPr>
        <w:ind w:left="720" w:hanging="360"/>
      </w:pPr>
      <w:rPr>
        <w:rFonts w:ascii="Wingdings" w:eastAsiaTheme="minorEastAsia" w:hAnsi="Wingdings" w:cstheme="minorBidi" w:hint="default"/>
      </w:rPr>
    </w:lvl>
    <w:lvl w:ilvl="1" w:tplc="367CA192" w:tentative="1">
      <w:start w:val="1"/>
      <w:numFmt w:val="bullet"/>
      <w:lvlText w:val="o"/>
      <w:lvlJc w:val="left"/>
      <w:pPr>
        <w:ind w:left="1440" w:hanging="360"/>
      </w:pPr>
      <w:rPr>
        <w:rFonts w:ascii="Courier New" w:hAnsi="Courier New" w:cs="Courier New" w:hint="default"/>
      </w:rPr>
    </w:lvl>
    <w:lvl w:ilvl="2" w:tplc="E5D48CEE" w:tentative="1">
      <w:start w:val="1"/>
      <w:numFmt w:val="bullet"/>
      <w:lvlText w:val=""/>
      <w:lvlJc w:val="left"/>
      <w:pPr>
        <w:ind w:left="2160" w:hanging="360"/>
      </w:pPr>
      <w:rPr>
        <w:rFonts w:ascii="Wingdings" w:hAnsi="Wingdings" w:hint="default"/>
      </w:rPr>
    </w:lvl>
    <w:lvl w:ilvl="3" w:tplc="16EEFEDA" w:tentative="1">
      <w:start w:val="1"/>
      <w:numFmt w:val="bullet"/>
      <w:lvlText w:val=""/>
      <w:lvlJc w:val="left"/>
      <w:pPr>
        <w:ind w:left="2880" w:hanging="360"/>
      </w:pPr>
      <w:rPr>
        <w:rFonts w:ascii="Symbol" w:hAnsi="Symbol" w:hint="default"/>
      </w:rPr>
    </w:lvl>
    <w:lvl w:ilvl="4" w:tplc="B146548E" w:tentative="1">
      <w:start w:val="1"/>
      <w:numFmt w:val="bullet"/>
      <w:lvlText w:val="o"/>
      <w:lvlJc w:val="left"/>
      <w:pPr>
        <w:ind w:left="3600" w:hanging="360"/>
      </w:pPr>
      <w:rPr>
        <w:rFonts w:ascii="Courier New" w:hAnsi="Courier New" w:cs="Courier New" w:hint="default"/>
      </w:rPr>
    </w:lvl>
    <w:lvl w:ilvl="5" w:tplc="5B6A88A2" w:tentative="1">
      <w:start w:val="1"/>
      <w:numFmt w:val="bullet"/>
      <w:lvlText w:val=""/>
      <w:lvlJc w:val="left"/>
      <w:pPr>
        <w:ind w:left="4320" w:hanging="360"/>
      </w:pPr>
      <w:rPr>
        <w:rFonts w:ascii="Wingdings" w:hAnsi="Wingdings" w:hint="default"/>
      </w:rPr>
    </w:lvl>
    <w:lvl w:ilvl="6" w:tplc="1E6A331C" w:tentative="1">
      <w:start w:val="1"/>
      <w:numFmt w:val="bullet"/>
      <w:lvlText w:val=""/>
      <w:lvlJc w:val="left"/>
      <w:pPr>
        <w:ind w:left="5040" w:hanging="360"/>
      </w:pPr>
      <w:rPr>
        <w:rFonts w:ascii="Symbol" w:hAnsi="Symbol" w:hint="default"/>
      </w:rPr>
    </w:lvl>
    <w:lvl w:ilvl="7" w:tplc="315867DA" w:tentative="1">
      <w:start w:val="1"/>
      <w:numFmt w:val="bullet"/>
      <w:lvlText w:val="o"/>
      <w:lvlJc w:val="left"/>
      <w:pPr>
        <w:ind w:left="5760" w:hanging="360"/>
      </w:pPr>
      <w:rPr>
        <w:rFonts w:ascii="Courier New" w:hAnsi="Courier New" w:cs="Courier New" w:hint="default"/>
      </w:rPr>
    </w:lvl>
    <w:lvl w:ilvl="8" w:tplc="771CE296" w:tentative="1">
      <w:start w:val="1"/>
      <w:numFmt w:val="bullet"/>
      <w:lvlText w:val=""/>
      <w:lvlJc w:val="left"/>
      <w:pPr>
        <w:ind w:left="6480" w:hanging="360"/>
      </w:pPr>
      <w:rPr>
        <w:rFonts w:ascii="Wingdings" w:hAnsi="Wingdings" w:hint="default"/>
      </w:rPr>
    </w:lvl>
  </w:abstractNum>
  <w:abstractNum w:abstractNumId="59" w15:restartNumberingAfterBreak="0">
    <w:nsid w:val="6ED23538"/>
    <w:multiLevelType w:val="hybridMultilevel"/>
    <w:tmpl w:val="BD9217A0"/>
    <w:lvl w:ilvl="0" w:tplc="D5501804">
      <w:start w:val="4"/>
      <w:numFmt w:val="decimal"/>
      <w:lvlText w:val="%1."/>
      <w:lvlJc w:val="left"/>
      <w:pPr>
        <w:ind w:left="460" w:hanging="721"/>
      </w:pPr>
      <w:rPr>
        <w:rFonts w:ascii="Times New Roman" w:eastAsia="Times New Roman" w:hAnsi="Times New Roman" w:hint="default"/>
        <w:b/>
        <w:bCs/>
        <w:sz w:val="22"/>
        <w:szCs w:val="22"/>
      </w:rPr>
    </w:lvl>
    <w:lvl w:ilvl="1" w:tplc="955A07EC" w:tentative="1">
      <w:start w:val="1"/>
      <w:numFmt w:val="lowerLetter"/>
      <w:lvlText w:val="%2."/>
      <w:lvlJc w:val="left"/>
      <w:pPr>
        <w:ind w:left="1440" w:hanging="360"/>
      </w:pPr>
    </w:lvl>
    <w:lvl w:ilvl="2" w:tplc="684A57B4" w:tentative="1">
      <w:start w:val="1"/>
      <w:numFmt w:val="lowerRoman"/>
      <w:lvlText w:val="%3."/>
      <w:lvlJc w:val="right"/>
      <w:pPr>
        <w:ind w:left="2160" w:hanging="180"/>
      </w:pPr>
    </w:lvl>
    <w:lvl w:ilvl="3" w:tplc="FE92F20E" w:tentative="1">
      <w:start w:val="1"/>
      <w:numFmt w:val="decimal"/>
      <w:lvlText w:val="%4."/>
      <w:lvlJc w:val="left"/>
      <w:pPr>
        <w:ind w:left="2880" w:hanging="360"/>
      </w:pPr>
    </w:lvl>
    <w:lvl w:ilvl="4" w:tplc="CB2E43DA" w:tentative="1">
      <w:start w:val="1"/>
      <w:numFmt w:val="lowerLetter"/>
      <w:lvlText w:val="%5."/>
      <w:lvlJc w:val="left"/>
      <w:pPr>
        <w:ind w:left="3600" w:hanging="360"/>
      </w:pPr>
    </w:lvl>
    <w:lvl w:ilvl="5" w:tplc="4F909C7C" w:tentative="1">
      <w:start w:val="1"/>
      <w:numFmt w:val="lowerRoman"/>
      <w:lvlText w:val="%6."/>
      <w:lvlJc w:val="right"/>
      <w:pPr>
        <w:ind w:left="4320" w:hanging="180"/>
      </w:pPr>
    </w:lvl>
    <w:lvl w:ilvl="6" w:tplc="B296A6B8" w:tentative="1">
      <w:start w:val="1"/>
      <w:numFmt w:val="decimal"/>
      <w:lvlText w:val="%7."/>
      <w:lvlJc w:val="left"/>
      <w:pPr>
        <w:ind w:left="5040" w:hanging="360"/>
      </w:pPr>
    </w:lvl>
    <w:lvl w:ilvl="7" w:tplc="6F64E738" w:tentative="1">
      <w:start w:val="1"/>
      <w:numFmt w:val="lowerLetter"/>
      <w:lvlText w:val="%8."/>
      <w:lvlJc w:val="left"/>
      <w:pPr>
        <w:ind w:left="5760" w:hanging="360"/>
      </w:pPr>
    </w:lvl>
    <w:lvl w:ilvl="8" w:tplc="0F26930A" w:tentative="1">
      <w:start w:val="1"/>
      <w:numFmt w:val="lowerRoman"/>
      <w:lvlText w:val="%9."/>
      <w:lvlJc w:val="right"/>
      <w:pPr>
        <w:ind w:left="6480" w:hanging="180"/>
      </w:pPr>
    </w:lvl>
  </w:abstractNum>
  <w:abstractNum w:abstractNumId="60" w15:restartNumberingAfterBreak="0">
    <w:nsid w:val="6FEF7349"/>
    <w:multiLevelType w:val="hybridMultilevel"/>
    <w:tmpl w:val="302435EA"/>
    <w:lvl w:ilvl="0" w:tplc="F6BC4A94">
      <w:start w:val="1"/>
      <w:numFmt w:val="bullet"/>
      <w:lvlText w:val=""/>
      <w:lvlJc w:val="left"/>
      <w:pPr>
        <w:tabs>
          <w:tab w:val="num" w:pos="720"/>
        </w:tabs>
        <w:ind w:left="720" w:hanging="360"/>
      </w:pPr>
      <w:rPr>
        <w:rFonts w:ascii="Wingdings" w:hAnsi="Wingdings" w:hint="default"/>
      </w:rPr>
    </w:lvl>
    <w:lvl w:ilvl="1" w:tplc="7A489F58" w:tentative="1">
      <w:start w:val="1"/>
      <w:numFmt w:val="bullet"/>
      <w:lvlText w:val="o"/>
      <w:lvlJc w:val="left"/>
      <w:pPr>
        <w:tabs>
          <w:tab w:val="num" w:pos="1440"/>
        </w:tabs>
        <w:ind w:left="1440" w:hanging="360"/>
      </w:pPr>
      <w:rPr>
        <w:rFonts w:ascii="Courier New" w:hAnsi="Courier New" w:hint="default"/>
      </w:rPr>
    </w:lvl>
    <w:lvl w:ilvl="2" w:tplc="701EB13C" w:tentative="1">
      <w:start w:val="1"/>
      <w:numFmt w:val="bullet"/>
      <w:lvlText w:val=""/>
      <w:lvlJc w:val="left"/>
      <w:pPr>
        <w:tabs>
          <w:tab w:val="num" w:pos="2160"/>
        </w:tabs>
        <w:ind w:left="2160" w:hanging="360"/>
      </w:pPr>
      <w:rPr>
        <w:rFonts w:ascii="Wingdings" w:hAnsi="Wingdings" w:hint="default"/>
      </w:rPr>
    </w:lvl>
    <w:lvl w:ilvl="3" w:tplc="DCAEA18A" w:tentative="1">
      <w:start w:val="1"/>
      <w:numFmt w:val="bullet"/>
      <w:lvlText w:val=""/>
      <w:lvlJc w:val="left"/>
      <w:pPr>
        <w:tabs>
          <w:tab w:val="num" w:pos="2880"/>
        </w:tabs>
        <w:ind w:left="2880" w:hanging="360"/>
      </w:pPr>
      <w:rPr>
        <w:rFonts w:ascii="Symbol" w:hAnsi="Symbol" w:hint="default"/>
      </w:rPr>
    </w:lvl>
    <w:lvl w:ilvl="4" w:tplc="CF54898E" w:tentative="1">
      <w:start w:val="1"/>
      <w:numFmt w:val="bullet"/>
      <w:lvlText w:val="o"/>
      <w:lvlJc w:val="left"/>
      <w:pPr>
        <w:tabs>
          <w:tab w:val="num" w:pos="3600"/>
        </w:tabs>
        <w:ind w:left="3600" w:hanging="360"/>
      </w:pPr>
      <w:rPr>
        <w:rFonts w:ascii="Courier New" w:hAnsi="Courier New" w:hint="default"/>
      </w:rPr>
    </w:lvl>
    <w:lvl w:ilvl="5" w:tplc="7ED2AAFE" w:tentative="1">
      <w:start w:val="1"/>
      <w:numFmt w:val="bullet"/>
      <w:lvlText w:val=""/>
      <w:lvlJc w:val="left"/>
      <w:pPr>
        <w:tabs>
          <w:tab w:val="num" w:pos="4320"/>
        </w:tabs>
        <w:ind w:left="4320" w:hanging="360"/>
      </w:pPr>
      <w:rPr>
        <w:rFonts w:ascii="Wingdings" w:hAnsi="Wingdings" w:hint="default"/>
      </w:rPr>
    </w:lvl>
    <w:lvl w:ilvl="6" w:tplc="607CF9BC" w:tentative="1">
      <w:start w:val="1"/>
      <w:numFmt w:val="bullet"/>
      <w:lvlText w:val=""/>
      <w:lvlJc w:val="left"/>
      <w:pPr>
        <w:tabs>
          <w:tab w:val="num" w:pos="5040"/>
        </w:tabs>
        <w:ind w:left="5040" w:hanging="360"/>
      </w:pPr>
      <w:rPr>
        <w:rFonts w:ascii="Symbol" w:hAnsi="Symbol" w:hint="default"/>
      </w:rPr>
    </w:lvl>
    <w:lvl w:ilvl="7" w:tplc="4FD2C0AA" w:tentative="1">
      <w:start w:val="1"/>
      <w:numFmt w:val="bullet"/>
      <w:lvlText w:val="o"/>
      <w:lvlJc w:val="left"/>
      <w:pPr>
        <w:tabs>
          <w:tab w:val="num" w:pos="5760"/>
        </w:tabs>
        <w:ind w:left="5760" w:hanging="360"/>
      </w:pPr>
      <w:rPr>
        <w:rFonts w:ascii="Courier New" w:hAnsi="Courier New" w:hint="default"/>
      </w:rPr>
    </w:lvl>
    <w:lvl w:ilvl="8" w:tplc="CE10F6AE"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24056DF"/>
    <w:multiLevelType w:val="hybridMultilevel"/>
    <w:tmpl w:val="BF187188"/>
    <w:lvl w:ilvl="0" w:tplc="756C4D60">
      <w:start w:val="1"/>
      <w:numFmt w:val="decimal"/>
      <w:lvlText w:val="%1."/>
      <w:lvlJc w:val="left"/>
      <w:pPr>
        <w:ind w:left="720" w:hanging="360"/>
      </w:pPr>
    </w:lvl>
    <w:lvl w:ilvl="1" w:tplc="F16C6A46">
      <w:start w:val="1"/>
      <w:numFmt w:val="lowerLetter"/>
      <w:lvlText w:val="%2."/>
      <w:lvlJc w:val="left"/>
      <w:pPr>
        <w:ind w:left="1440" w:hanging="360"/>
      </w:pPr>
    </w:lvl>
    <w:lvl w:ilvl="2" w:tplc="99A4A244">
      <w:start w:val="1"/>
      <w:numFmt w:val="lowerRoman"/>
      <w:lvlText w:val="%3."/>
      <w:lvlJc w:val="right"/>
      <w:pPr>
        <w:ind w:left="2160" w:hanging="180"/>
      </w:pPr>
    </w:lvl>
    <w:lvl w:ilvl="3" w:tplc="759EAE78">
      <w:start w:val="1"/>
      <w:numFmt w:val="decimal"/>
      <w:lvlText w:val="%4."/>
      <w:lvlJc w:val="left"/>
      <w:pPr>
        <w:ind w:left="2880" w:hanging="360"/>
      </w:pPr>
    </w:lvl>
    <w:lvl w:ilvl="4" w:tplc="D8803AB2">
      <w:start w:val="1"/>
      <w:numFmt w:val="lowerLetter"/>
      <w:lvlText w:val="%5."/>
      <w:lvlJc w:val="left"/>
      <w:pPr>
        <w:ind w:left="3600" w:hanging="360"/>
      </w:pPr>
    </w:lvl>
    <w:lvl w:ilvl="5" w:tplc="35F44B96">
      <w:start w:val="1"/>
      <w:numFmt w:val="lowerRoman"/>
      <w:lvlText w:val="%6."/>
      <w:lvlJc w:val="right"/>
      <w:pPr>
        <w:ind w:left="4320" w:hanging="180"/>
      </w:pPr>
    </w:lvl>
    <w:lvl w:ilvl="6" w:tplc="333CEE84">
      <w:start w:val="1"/>
      <w:numFmt w:val="decimal"/>
      <w:lvlText w:val="%7."/>
      <w:lvlJc w:val="left"/>
      <w:pPr>
        <w:ind w:left="5040" w:hanging="360"/>
      </w:pPr>
    </w:lvl>
    <w:lvl w:ilvl="7" w:tplc="C3645A22">
      <w:start w:val="1"/>
      <w:numFmt w:val="lowerLetter"/>
      <w:lvlText w:val="%8."/>
      <w:lvlJc w:val="left"/>
      <w:pPr>
        <w:ind w:left="5760" w:hanging="360"/>
      </w:pPr>
    </w:lvl>
    <w:lvl w:ilvl="8" w:tplc="65587BB0">
      <w:start w:val="1"/>
      <w:numFmt w:val="lowerRoman"/>
      <w:lvlText w:val="%9."/>
      <w:lvlJc w:val="right"/>
      <w:pPr>
        <w:ind w:left="6480" w:hanging="180"/>
      </w:pPr>
    </w:lvl>
  </w:abstractNum>
  <w:abstractNum w:abstractNumId="62" w15:restartNumberingAfterBreak="0">
    <w:nsid w:val="75A04708"/>
    <w:multiLevelType w:val="hybridMultilevel"/>
    <w:tmpl w:val="E3802C2C"/>
    <w:lvl w:ilvl="0" w:tplc="835E3C5C">
      <w:start w:val="1"/>
      <w:numFmt w:val="decimal"/>
      <w:lvlText w:val="%1."/>
      <w:lvlJc w:val="left"/>
      <w:pPr>
        <w:ind w:left="720" w:hanging="360"/>
      </w:pPr>
    </w:lvl>
    <w:lvl w:ilvl="1" w:tplc="ECD8A004">
      <w:start w:val="1"/>
      <w:numFmt w:val="lowerLetter"/>
      <w:lvlText w:val="%2."/>
      <w:lvlJc w:val="left"/>
      <w:pPr>
        <w:ind w:left="1440" w:hanging="360"/>
      </w:pPr>
    </w:lvl>
    <w:lvl w:ilvl="2" w:tplc="5F38704E">
      <w:start w:val="1"/>
      <w:numFmt w:val="lowerRoman"/>
      <w:lvlText w:val="%3."/>
      <w:lvlJc w:val="right"/>
      <w:pPr>
        <w:ind w:left="2160" w:hanging="180"/>
      </w:pPr>
    </w:lvl>
    <w:lvl w:ilvl="3" w:tplc="C44C0B12">
      <w:start w:val="1"/>
      <w:numFmt w:val="decimal"/>
      <w:lvlText w:val="%4."/>
      <w:lvlJc w:val="left"/>
      <w:pPr>
        <w:ind w:left="2880" w:hanging="360"/>
      </w:pPr>
    </w:lvl>
    <w:lvl w:ilvl="4" w:tplc="2BEA31A8">
      <w:start w:val="1"/>
      <w:numFmt w:val="lowerLetter"/>
      <w:lvlText w:val="%5."/>
      <w:lvlJc w:val="left"/>
      <w:pPr>
        <w:ind w:left="3600" w:hanging="360"/>
      </w:pPr>
    </w:lvl>
    <w:lvl w:ilvl="5" w:tplc="51E8BC06">
      <w:start w:val="1"/>
      <w:numFmt w:val="lowerRoman"/>
      <w:lvlText w:val="%6."/>
      <w:lvlJc w:val="right"/>
      <w:pPr>
        <w:ind w:left="4320" w:hanging="180"/>
      </w:pPr>
    </w:lvl>
    <w:lvl w:ilvl="6" w:tplc="B38A2D54">
      <w:start w:val="1"/>
      <w:numFmt w:val="decimal"/>
      <w:lvlText w:val="%7."/>
      <w:lvlJc w:val="left"/>
      <w:pPr>
        <w:ind w:left="5040" w:hanging="360"/>
      </w:pPr>
    </w:lvl>
    <w:lvl w:ilvl="7" w:tplc="7B02769A">
      <w:start w:val="1"/>
      <w:numFmt w:val="lowerLetter"/>
      <w:lvlText w:val="%8."/>
      <w:lvlJc w:val="left"/>
      <w:pPr>
        <w:ind w:left="5760" w:hanging="360"/>
      </w:pPr>
    </w:lvl>
    <w:lvl w:ilvl="8" w:tplc="8318D91C">
      <w:start w:val="1"/>
      <w:numFmt w:val="lowerRoman"/>
      <w:lvlText w:val="%9."/>
      <w:lvlJc w:val="right"/>
      <w:pPr>
        <w:ind w:left="6480" w:hanging="180"/>
      </w:pPr>
    </w:lvl>
  </w:abstractNum>
  <w:abstractNum w:abstractNumId="63" w15:restartNumberingAfterBreak="0">
    <w:nsid w:val="76C9425B"/>
    <w:multiLevelType w:val="hybridMultilevel"/>
    <w:tmpl w:val="CD1C5442"/>
    <w:lvl w:ilvl="0" w:tplc="782246CE">
      <w:start w:val="1"/>
      <w:numFmt w:val="bullet"/>
      <w:lvlText w:val=""/>
      <w:lvlJc w:val="left"/>
      <w:pPr>
        <w:ind w:left="1560" w:hanging="360"/>
      </w:pPr>
      <w:rPr>
        <w:rFonts w:ascii="Symbol" w:hAnsi="Symbol" w:hint="default"/>
      </w:rPr>
    </w:lvl>
    <w:lvl w:ilvl="1" w:tplc="D56871B8" w:tentative="1">
      <w:start w:val="1"/>
      <w:numFmt w:val="bullet"/>
      <w:lvlText w:val="o"/>
      <w:lvlJc w:val="left"/>
      <w:pPr>
        <w:ind w:left="2280" w:hanging="360"/>
      </w:pPr>
      <w:rPr>
        <w:rFonts w:ascii="Courier New" w:hAnsi="Courier New" w:cs="Courier New" w:hint="default"/>
      </w:rPr>
    </w:lvl>
    <w:lvl w:ilvl="2" w:tplc="F90E46DA" w:tentative="1">
      <w:start w:val="1"/>
      <w:numFmt w:val="bullet"/>
      <w:lvlText w:val=""/>
      <w:lvlJc w:val="left"/>
      <w:pPr>
        <w:ind w:left="3000" w:hanging="360"/>
      </w:pPr>
      <w:rPr>
        <w:rFonts w:ascii="Wingdings" w:hAnsi="Wingdings" w:hint="default"/>
      </w:rPr>
    </w:lvl>
    <w:lvl w:ilvl="3" w:tplc="8CB471E4" w:tentative="1">
      <w:start w:val="1"/>
      <w:numFmt w:val="bullet"/>
      <w:lvlText w:val=""/>
      <w:lvlJc w:val="left"/>
      <w:pPr>
        <w:ind w:left="3720" w:hanging="360"/>
      </w:pPr>
      <w:rPr>
        <w:rFonts w:ascii="Symbol" w:hAnsi="Symbol" w:hint="default"/>
      </w:rPr>
    </w:lvl>
    <w:lvl w:ilvl="4" w:tplc="93386384" w:tentative="1">
      <w:start w:val="1"/>
      <w:numFmt w:val="bullet"/>
      <w:lvlText w:val="o"/>
      <w:lvlJc w:val="left"/>
      <w:pPr>
        <w:ind w:left="4440" w:hanging="360"/>
      </w:pPr>
      <w:rPr>
        <w:rFonts w:ascii="Courier New" w:hAnsi="Courier New" w:cs="Courier New" w:hint="default"/>
      </w:rPr>
    </w:lvl>
    <w:lvl w:ilvl="5" w:tplc="19F63AC2" w:tentative="1">
      <w:start w:val="1"/>
      <w:numFmt w:val="bullet"/>
      <w:lvlText w:val=""/>
      <w:lvlJc w:val="left"/>
      <w:pPr>
        <w:ind w:left="5160" w:hanging="360"/>
      </w:pPr>
      <w:rPr>
        <w:rFonts w:ascii="Wingdings" w:hAnsi="Wingdings" w:hint="default"/>
      </w:rPr>
    </w:lvl>
    <w:lvl w:ilvl="6" w:tplc="8892B0DC" w:tentative="1">
      <w:start w:val="1"/>
      <w:numFmt w:val="bullet"/>
      <w:lvlText w:val=""/>
      <w:lvlJc w:val="left"/>
      <w:pPr>
        <w:ind w:left="5880" w:hanging="360"/>
      </w:pPr>
      <w:rPr>
        <w:rFonts w:ascii="Symbol" w:hAnsi="Symbol" w:hint="default"/>
      </w:rPr>
    </w:lvl>
    <w:lvl w:ilvl="7" w:tplc="82825DE0" w:tentative="1">
      <w:start w:val="1"/>
      <w:numFmt w:val="bullet"/>
      <w:lvlText w:val="o"/>
      <w:lvlJc w:val="left"/>
      <w:pPr>
        <w:ind w:left="6600" w:hanging="360"/>
      </w:pPr>
      <w:rPr>
        <w:rFonts w:ascii="Courier New" w:hAnsi="Courier New" w:cs="Courier New" w:hint="default"/>
      </w:rPr>
    </w:lvl>
    <w:lvl w:ilvl="8" w:tplc="CCA42634" w:tentative="1">
      <w:start w:val="1"/>
      <w:numFmt w:val="bullet"/>
      <w:lvlText w:val=""/>
      <w:lvlJc w:val="left"/>
      <w:pPr>
        <w:ind w:left="7320" w:hanging="360"/>
      </w:pPr>
      <w:rPr>
        <w:rFonts w:ascii="Wingdings" w:hAnsi="Wingdings" w:hint="default"/>
      </w:rPr>
    </w:lvl>
  </w:abstractNum>
  <w:abstractNum w:abstractNumId="64" w15:restartNumberingAfterBreak="0">
    <w:nsid w:val="77251850"/>
    <w:multiLevelType w:val="multilevel"/>
    <w:tmpl w:val="8D346F32"/>
    <w:lvl w:ilvl="0">
      <w:start w:val="2"/>
      <w:numFmt w:val="decimal"/>
      <w:lvlText w:val="%1"/>
      <w:lvlJc w:val="left"/>
      <w:pPr>
        <w:ind w:left="1560" w:hanging="720"/>
      </w:pPr>
      <w:rPr>
        <w:rFonts w:hint="default"/>
        <w:lang w:val="en-US" w:eastAsia="en-US" w:bidi="en-US"/>
      </w:rPr>
    </w:lvl>
    <w:lvl w:ilvl="1">
      <w:start w:val="2"/>
      <w:numFmt w:val="decimal"/>
      <w:lvlText w:val="%1.%2"/>
      <w:lvlJc w:val="left"/>
      <w:pPr>
        <w:ind w:left="1560" w:hanging="720"/>
      </w:pPr>
      <w:rPr>
        <w:rFonts w:hint="default"/>
        <w:lang w:val="en-US" w:eastAsia="en-US" w:bidi="en-US"/>
      </w:rPr>
    </w:lvl>
    <w:lvl w:ilvl="2">
      <w:start w:val="1"/>
      <w:numFmt w:val="decimal"/>
      <w:lvlText w:val="%1.%2.%3"/>
      <w:lvlJc w:val="left"/>
      <w:pPr>
        <w:ind w:left="1560" w:hanging="720"/>
      </w:pPr>
      <w:rPr>
        <w:rFonts w:ascii="Garamond" w:eastAsia="Garamond" w:hAnsi="Garamond" w:cs="Garamond" w:hint="default"/>
        <w:spacing w:val="-3"/>
        <w:w w:val="100"/>
        <w:sz w:val="24"/>
        <w:szCs w:val="24"/>
        <w:lang w:val="en-US" w:eastAsia="en-US" w:bidi="en-US"/>
      </w:rPr>
    </w:lvl>
    <w:lvl w:ilvl="3">
      <w:numFmt w:val="bullet"/>
      <w:lvlText w:val=""/>
      <w:lvlJc w:val="left"/>
      <w:pPr>
        <w:ind w:left="1920" w:hanging="360"/>
      </w:pPr>
      <w:rPr>
        <w:rFonts w:ascii="Symbol" w:eastAsia="Symbol" w:hAnsi="Symbol" w:cs="Symbol" w:hint="default"/>
        <w:w w:val="100"/>
        <w:sz w:val="24"/>
        <w:szCs w:val="24"/>
        <w:lang w:val="en-US" w:eastAsia="en-US" w:bidi="en-US"/>
      </w:rPr>
    </w:lvl>
    <w:lvl w:ilvl="4">
      <w:numFmt w:val="bullet"/>
      <w:lvlText w:val="•"/>
      <w:lvlJc w:val="left"/>
      <w:pPr>
        <w:ind w:left="4486" w:hanging="360"/>
      </w:pPr>
      <w:rPr>
        <w:rFonts w:hint="default"/>
        <w:lang w:val="en-US" w:eastAsia="en-US" w:bidi="en-US"/>
      </w:rPr>
    </w:lvl>
    <w:lvl w:ilvl="5">
      <w:numFmt w:val="bullet"/>
      <w:lvlText w:val="•"/>
      <w:lvlJc w:val="left"/>
      <w:pPr>
        <w:ind w:left="5342" w:hanging="360"/>
      </w:pPr>
      <w:rPr>
        <w:rFonts w:hint="default"/>
        <w:lang w:val="en-US" w:eastAsia="en-US" w:bidi="en-US"/>
      </w:rPr>
    </w:lvl>
    <w:lvl w:ilvl="6">
      <w:numFmt w:val="bullet"/>
      <w:lvlText w:val="•"/>
      <w:lvlJc w:val="left"/>
      <w:pPr>
        <w:ind w:left="6197" w:hanging="360"/>
      </w:pPr>
      <w:rPr>
        <w:rFonts w:hint="default"/>
        <w:lang w:val="en-US" w:eastAsia="en-US" w:bidi="en-US"/>
      </w:rPr>
    </w:lvl>
    <w:lvl w:ilvl="7">
      <w:numFmt w:val="bullet"/>
      <w:lvlText w:val="•"/>
      <w:lvlJc w:val="left"/>
      <w:pPr>
        <w:ind w:left="7053" w:hanging="360"/>
      </w:pPr>
      <w:rPr>
        <w:rFonts w:hint="default"/>
        <w:lang w:val="en-US" w:eastAsia="en-US" w:bidi="en-US"/>
      </w:rPr>
    </w:lvl>
    <w:lvl w:ilvl="8">
      <w:numFmt w:val="bullet"/>
      <w:lvlText w:val="•"/>
      <w:lvlJc w:val="left"/>
      <w:pPr>
        <w:ind w:left="7908" w:hanging="360"/>
      </w:pPr>
      <w:rPr>
        <w:rFonts w:hint="default"/>
        <w:lang w:val="en-US" w:eastAsia="en-US" w:bidi="en-US"/>
      </w:rPr>
    </w:lvl>
  </w:abstractNum>
  <w:abstractNum w:abstractNumId="65" w15:restartNumberingAfterBreak="0">
    <w:nsid w:val="77927DB0"/>
    <w:multiLevelType w:val="hybridMultilevel"/>
    <w:tmpl w:val="6DBA15E4"/>
    <w:lvl w:ilvl="0" w:tplc="1A522ADA">
      <w:start w:val="1"/>
      <w:numFmt w:val="decimal"/>
      <w:lvlText w:val="%1."/>
      <w:lvlJc w:val="left"/>
      <w:pPr>
        <w:ind w:left="460" w:hanging="721"/>
      </w:pPr>
      <w:rPr>
        <w:rFonts w:ascii="Times New Roman" w:eastAsia="Times New Roman" w:hAnsi="Times New Roman" w:hint="default"/>
        <w:b/>
        <w:bCs/>
        <w:sz w:val="22"/>
        <w:szCs w:val="22"/>
      </w:rPr>
    </w:lvl>
    <w:lvl w:ilvl="1" w:tplc="3E06FADC" w:tentative="1">
      <w:start w:val="1"/>
      <w:numFmt w:val="lowerLetter"/>
      <w:lvlText w:val="%2."/>
      <w:lvlJc w:val="left"/>
      <w:pPr>
        <w:ind w:left="1440" w:hanging="360"/>
      </w:pPr>
    </w:lvl>
    <w:lvl w:ilvl="2" w:tplc="72580FD6" w:tentative="1">
      <w:start w:val="1"/>
      <w:numFmt w:val="lowerRoman"/>
      <w:lvlText w:val="%3."/>
      <w:lvlJc w:val="right"/>
      <w:pPr>
        <w:ind w:left="2160" w:hanging="180"/>
      </w:pPr>
    </w:lvl>
    <w:lvl w:ilvl="3" w:tplc="02E6748E" w:tentative="1">
      <w:start w:val="1"/>
      <w:numFmt w:val="decimal"/>
      <w:lvlText w:val="%4."/>
      <w:lvlJc w:val="left"/>
      <w:pPr>
        <w:ind w:left="2880" w:hanging="360"/>
      </w:pPr>
    </w:lvl>
    <w:lvl w:ilvl="4" w:tplc="E258CFDA" w:tentative="1">
      <w:start w:val="1"/>
      <w:numFmt w:val="lowerLetter"/>
      <w:lvlText w:val="%5."/>
      <w:lvlJc w:val="left"/>
      <w:pPr>
        <w:ind w:left="3600" w:hanging="360"/>
      </w:pPr>
    </w:lvl>
    <w:lvl w:ilvl="5" w:tplc="92ECEC84" w:tentative="1">
      <w:start w:val="1"/>
      <w:numFmt w:val="lowerRoman"/>
      <w:lvlText w:val="%6."/>
      <w:lvlJc w:val="right"/>
      <w:pPr>
        <w:ind w:left="4320" w:hanging="180"/>
      </w:pPr>
    </w:lvl>
    <w:lvl w:ilvl="6" w:tplc="4CA4878C" w:tentative="1">
      <w:start w:val="1"/>
      <w:numFmt w:val="decimal"/>
      <w:lvlText w:val="%7."/>
      <w:lvlJc w:val="left"/>
      <w:pPr>
        <w:ind w:left="5040" w:hanging="360"/>
      </w:pPr>
    </w:lvl>
    <w:lvl w:ilvl="7" w:tplc="75944E80" w:tentative="1">
      <w:start w:val="1"/>
      <w:numFmt w:val="lowerLetter"/>
      <w:lvlText w:val="%8."/>
      <w:lvlJc w:val="left"/>
      <w:pPr>
        <w:ind w:left="5760" w:hanging="360"/>
      </w:pPr>
    </w:lvl>
    <w:lvl w:ilvl="8" w:tplc="FF564CDE" w:tentative="1">
      <w:start w:val="1"/>
      <w:numFmt w:val="lowerRoman"/>
      <w:lvlText w:val="%9."/>
      <w:lvlJc w:val="right"/>
      <w:pPr>
        <w:ind w:left="6480" w:hanging="180"/>
      </w:pPr>
    </w:lvl>
  </w:abstractNum>
  <w:abstractNum w:abstractNumId="66" w15:restartNumberingAfterBreak="0">
    <w:nsid w:val="780E0E00"/>
    <w:multiLevelType w:val="hybridMultilevel"/>
    <w:tmpl w:val="8B8E3CA8"/>
    <w:lvl w:ilvl="0" w:tplc="6D1AD81A">
      <w:numFmt w:val="bullet"/>
      <w:lvlText w:val="-"/>
      <w:lvlJc w:val="left"/>
      <w:pPr>
        <w:ind w:left="1080" w:hanging="360"/>
      </w:pPr>
      <w:rPr>
        <w:rFonts w:ascii="Times New Roman" w:eastAsiaTheme="minorHAnsi" w:hAnsi="Times New Roman" w:cs="Times New Roman" w:hint="default"/>
      </w:rPr>
    </w:lvl>
    <w:lvl w:ilvl="1" w:tplc="F610885C">
      <w:start w:val="1"/>
      <w:numFmt w:val="bullet"/>
      <w:lvlText w:val="o"/>
      <w:lvlJc w:val="left"/>
      <w:pPr>
        <w:ind w:left="1800" w:hanging="360"/>
      </w:pPr>
      <w:rPr>
        <w:rFonts w:ascii="Courier New" w:hAnsi="Courier New" w:cs="Courier New" w:hint="default"/>
      </w:rPr>
    </w:lvl>
    <w:lvl w:ilvl="2" w:tplc="9FC26D6C">
      <w:start w:val="1"/>
      <w:numFmt w:val="bullet"/>
      <w:lvlText w:val=""/>
      <w:lvlJc w:val="left"/>
      <w:pPr>
        <w:ind w:left="2520" w:hanging="360"/>
      </w:pPr>
      <w:rPr>
        <w:rFonts w:ascii="Wingdings" w:hAnsi="Wingdings" w:hint="default"/>
      </w:rPr>
    </w:lvl>
    <w:lvl w:ilvl="3" w:tplc="5A32CA74">
      <w:start w:val="1"/>
      <w:numFmt w:val="bullet"/>
      <w:lvlText w:val=""/>
      <w:lvlJc w:val="left"/>
      <w:pPr>
        <w:ind w:left="3240" w:hanging="360"/>
      </w:pPr>
      <w:rPr>
        <w:rFonts w:ascii="Symbol" w:hAnsi="Symbol" w:hint="default"/>
      </w:rPr>
    </w:lvl>
    <w:lvl w:ilvl="4" w:tplc="624698FC">
      <w:start w:val="1"/>
      <w:numFmt w:val="bullet"/>
      <w:lvlText w:val="o"/>
      <w:lvlJc w:val="left"/>
      <w:pPr>
        <w:ind w:left="3960" w:hanging="360"/>
      </w:pPr>
      <w:rPr>
        <w:rFonts w:ascii="Courier New" w:hAnsi="Courier New" w:cs="Courier New" w:hint="default"/>
      </w:rPr>
    </w:lvl>
    <w:lvl w:ilvl="5" w:tplc="A9768D76">
      <w:start w:val="1"/>
      <w:numFmt w:val="bullet"/>
      <w:lvlText w:val=""/>
      <w:lvlJc w:val="left"/>
      <w:pPr>
        <w:ind w:left="4680" w:hanging="360"/>
      </w:pPr>
      <w:rPr>
        <w:rFonts w:ascii="Wingdings" w:hAnsi="Wingdings" w:hint="default"/>
      </w:rPr>
    </w:lvl>
    <w:lvl w:ilvl="6" w:tplc="692E6036">
      <w:start w:val="1"/>
      <w:numFmt w:val="bullet"/>
      <w:lvlText w:val=""/>
      <w:lvlJc w:val="left"/>
      <w:pPr>
        <w:ind w:left="5400" w:hanging="360"/>
      </w:pPr>
      <w:rPr>
        <w:rFonts w:ascii="Symbol" w:hAnsi="Symbol" w:hint="default"/>
      </w:rPr>
    </w:lvl>
    <w:lvl w:ilvl="7" w:tplc="8BDAA6B2">
      <w:start w:val="1"/>
      <w:numFmt w:val="bullet"/>
      <w:lvlText w:val="o"/>
      <w:lvlJc w:val="left"/>
      <w:pPr>
        <w:ind w:left="6120" w:hanging="360"/>
      </w:pPr>
      <w:rPr>
        <w:rFonts w:ascii="Courier New" w:hAnsi="Courier New" w:cs="Courier New" w:hint="default"/>
      </w:rPr>
    </w:lvl>
    <w:lvl w:ilvl="8" w:tplc="6B30A4E0">
      <w:start w:val="1"/>
      <w:numFmt w:val="bullet"/>
      <w:lvlText w:val=""/>
      <w:lvlJc w:val="left"/>
      <w:pPr>
        <w:ind w:left="6840" w:hanging="360"/>
      </w:pPr>
      <w:rPr>
        <w:rFonts w:ascii="Wingdings" w:hAnsi="Wingdings" w:hint="default"/>
      </w:rPr>
    </w:lvl>
  </w:abstractNum>
  <w:num w:numId="1" w16cid:durableId="973294691">
    <w:abstractNumId w:val="53"/>
  </w:num>
  <w:num w:numId="2" w16cid:durableId="495654462">
    <w:abstractNumId w:val="47"/>
  </w:num>
  <w:num w:numId="3" w16cid:durableId="1830436575">
    <w:abstractNumId w:val="23"/>
  </w:num>
  <w:num w:numId="4" w16cid:durableId="1241214144">
    <w:abstractNumId w:val="52"/>
  </w:num>
  <w:num w:numId="5" w16cid:durableId="1636329957">
    <w:abstractNumId w:val="42"/>
  </w:num>
  <w:num w:numId="6" w16cid:durableId="736323249">
    <w:abstractNumId w:val="0"/>
  </w:num>
  <w:num w:numId="7" w16cid:durableId="1434939141">
    <w:abstractNumId w:val="41"/>
  </w:num>
  <w:num w:numId="8" w16cid:durableId="1238127359">
    <w:abstractNumId w:val="38"/>
  </w:num>
  <w:num w:numId="9" w16cid:durableId="759254635">
    <w:abstractNumId w:val="56"/>
  </w:num>
  <w:num w:numId="10" w16cid:durableId="1764645102">
    <w:abstractNumId w:val="57"/>
  </w:num>
  <w:num w:numId="11" w16cid:durableId="965113544">
    <w:abstractNumId w:val="14"/>
  </w:num>
  <w:num w:numId="12" w16cid:durableId="1257329862">
    <w:abstractNumId w:val="11"/>
  </w:num>
  <w:num w:numId="13" w16cid:durableId="1706059963">
    <w:abstractNumId w:val="46"/>
  </w:num>
  <w:num w:numId="14" w16cid:durableId="1827553009">
    <w:abstractNumId w:val="34"/>
  </w:num>
  <w:num w:numId="15" w16cid:durableId="1361004994">
    <w:abstractNumId w:val="1"/>
  </w:num>
  <w:num w:numId="16" w16cid:durableId="818573501">
    <w:abstractNumId w:val="63"/>
  </w:num>
  <w:num w:numId="17" w16cid:durableId="106197018">
    <w:abstractNumId w:val="18"/>
  </w:num>
  <w:num w:numId="18" w16cid:durableId="1334724578">
    <w:abstractNumId w:val="8"/>
  </w:num>
  <w:num w:numId="19" w16cid:durableId="1078861767">
    <w:abstractNumId w:val="64"/>
  </w:num>
  <w:num w:numId="20" w16cid:durableId="1472401709">
    <w:abstractNumId w:val="29"/>
  </w:num>
  <w:num w:numId="21" w16cid:durableId="1992321983">
    <w:abstractNumId w:val="39"/>
  </w:num>
  <w:num w:numId="22" w16cid:durableId="8373838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15758569">
    <w:abstractNumId w:val="24"/>
  </w:num>
  <w:num w:numId="24" w16cid:durableId="1836336928">
    <w:abstractNumId w:val="22"/>
  </w:num>
  <w:num w:numId="25" w16cid:durableId="1586499796">
    <w:abstractNumId w:val="43"/>
  </w:num>
  <w:num w:numId="26" w16cid:durableId="805515132">
    <w:abstractNumId w:val="50"/>
  </w:num>
  <w:num w:numId="27" w16cid:durableId="1846432187">
    <w:abstractNumId w:val="30"/>
  </w:num>
  <w:num w:numId="28" w16cid:durableId="1078281910">
    <w:abstractNumId w:val="27"/>
  </w:num>
  <w:num w:numId="29" w16cid:durableId="949319232">
    <w:abstractNumId w:val="4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0" w16cid:durableId="18166937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48779526">
    <w:abstractNumId w:val="55"/>
  </w:num>
  <w:num w:numId="32" w16cid:durableId="19792052">
    <w:abstractNumId w:val="7"/>
  </w:num>
  <w:num w:numId="33" w16cid:durableId="1138375364">
    <w:abstractNumId w:val="19"/>
  </w:num>
  <w:num w:numId="34" w16cid:durableId="1571958770">
    <w:abstractNumId w:val="5"/>
  </w:num>
  <w:num w:numId="35" w16cid:durableId="1777019915">
    <w:abstractNumId w:val="28"/>
  </w:num>
  <w:num w:numId="36" w16cid:durableId="805857959">
    <w:abstractNumId w:val="31"/>
  </w:num>
  <w:num w:numId="37" w16cid:durableId="1281884296">
    <w:abstractNumId w:val="16"/>
  </w:num>
  <w:num w:numId="38" w16cid:durableId="343481645">
    <w:abstractNumId w:val="13"/>
  </w:num>
  <w:num w:numId="39" w16cid:durableId="133059407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74688981">
    <w:abstractNumId w:val="2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1" w16cid:durableId="2042778101">
    <w:abstractNumId w:val="20"/>
  </w:num>
  <w:num w:numId="42" w16cid:durableId="1836653000">
    <w:abstractNumId w:val="51"/>
  </w:num>
  <w:num w:numId="43" w16cid:durableId="683214553">
    <w:abstractNumId w:val="15"/>
  </w:num>
  <w:num w:numId="44" w16cid:durableId="1703287797">
    <w:abstractNumId w:val="62"/>
  </w:num>
  <w:num w:numId="45" w16cid:durableId="10183084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81697029">
    <w:abstractNumId w:val="12"/>
  </w:num>
  <w:num w:numId="47" w16cid:durableId="1478567510">
    <w:abstractNumId w:val="3"/>
  </w:num>
  <w:num w:numId="48" w16cid:durableId="2065829587">
    <w:abstractNumId w:val="9"/>
  </w:num>
  <w:num w:numId="49" w16cid:durableId="193689944">
    <w:abstractNumId w:val="49"/>
  </w:num>
  <w:num w:numId="50" w16cid:durableId="177625401">
    <w:abstractNumId w:val="37"/>
  </w:num>
  <w:num w:numId="51" w16cid:durableId="444930345">
    <w:abstractNumId w:val="32"/>
  </w:num>
  <w:num w:numId="52" w16cid:durableId="2083486004">
    <w:abstractNumId w:val="6"/>
  </w:num>
  <w:num w:numId="53" w16cid:durableId="249626653">
    <w:abstractNumId w:val="25"/>
  </w:num>
  <w:num w:numId="54" w16cid:durableId="1827358230">
    <w:abstractNumId w:val="61"/>
  </w:num>
  <w:num w:numId="55" w16cid:durableId="1931886193">
    <w:abstractNumId w:val="54"/>
  </w:num>
  <w:num w:numId="56" w16cid:durableId="1437629271">
    <w:abstractNumId w:val="60"/>
  </w:num>
  <w:num w:numId="57" w16cid:durableId="1116870766">
    <w:abstractNumId w:val="58"/>
  </w:num>
  <w:num w:numId="58" w16cid:durableId="1251620011">
    <w:abstractNumId w:val="21"/>
  </w:num>
  <w:num w:numId="59" w16cid:durableId="1609119783">
    <w:abstractNumId w:val="59"/>
  </w:num>
  <w:num w:numId="60" w16cid:durableId="492110712">
    <w:abstractNumId w:val="35"/>
  </w:num>
  <w:num w:numId="61" w16cid:durableId="1560942148">
    <w:abstractNumId w:val="48"/>
  </w:num>
  <w:num w:numId="62" w16cid:durableId="1442996647">
    <w:abstractNumId w:val="4"/>
  </w:num>
  <w:num w:numId="63" w16cid:durableId="449203770">
    <w:abstractNumId w:val="40"/>
  </w:num>
  <w:num w:numId="64" w16cid:durableId="895748000">
    <w:abstractNumId w:val="33"/>
  </w:num>
  <w:num w:numId="65" w16cid:durableId="2064519415">
    <w:abstractNumId w:val="65"/>
  </w:num>
  <w:num w:numId="66" w16cid:durableId="1832983909">
    <w:abstractNumId w:val="2"/>
  </w:num>
  <w:num w:numId="67" w16cid:durableId="892037149">
    <w:abstractNumId w:val="55"/>
  </w:num>
  <w:num w:numId="68" w16cid:durableId="830372165">
    <w:abstractNumId w:val="7"/>
  </w:num>
  <w:num w:numId="69" w16cid:durableId="118242839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6876599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072699320">
    <w:abstractNumId w:val="66"/>
  </w:num>
  <w:num w:numId="72" w16cid:durableId="12705484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180048904">
    <w:abstractNumId w:val="27"/>
  </w:num>
  <w:num w:numId="74" w16cid:durableId="14761401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483736411">
    <w:abstractNumId w:val="4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ysrAwtzA2NjM3MzRT0lEKTi0uzszPAykwrAUA94qZDCwAAAA="/>
  </w:docVars>
  <w:rsids>
    <w:rsidRoot w:val="00E62BB3"/>
    <w:rsid w:val="00007BA1"/>
    <w:rsid w:val="00010F93"/>
    <w:rsid w:val="0001293A"/>
    <w:rsid w:val="00015108"/>
    <w:rsid w:val="00016AD4"/>
    <w:rsid w:val="00017E68"/>
    <w:rsid w:val="00020269"/>
    <w:rsid w:val="00023442"/>
    <w:rsid w:val="00023472"/>
    <w:rsid w:val="00025A78"/>
    <w:rsid w:val="00031C3F"/>
    <w:rsid w:val="000361BC"/>
    <w:rsid w:val="00036C66"/>
    <w:rsid w:val="00037859"/>
    <w:rsid w:val="00040F84"/>
    <w:rsid w:val="00046358"/>
    <w:rsid w:val="000464B5"/>
    <w:rsid w:val="00047D5F"/>
    <w:rsid w:val="00055D6E"/>
    <w:rsid w:val="00057AC3"/>
    <w:rsid w:val="0006126E"/>
    <w:rsid w:val="00062875"/>
    <w:rsid w:val="00064B00"/>
    <w:rsid w:val="000655DD"/>
    <w:rsid w:val="00065A1C"/>
    <w:rsid w:val="000665AE"/>
    <w:rsid w:val="00067022"/>
    <w:rsid w:val="00071E20"/>
    <w:rsid w:val="00072773"/>
    <w:rsid w:val="00072A27"/>
    <w:rsid w:val="00073083"/>
    <w:rsid w:val="000744D3"/>
    <w:rsid w:val="00075AFD"/>
    <w:rsid w:val="00082E4D"/>
    <w:rsid w:val="00083BC9"/>
    <w:rsid w:val="00087218"/>
    <w:rsid w:val="00091247"/>
    <w:rsid w:val="00092FE6"/>
    <w:rsid w:val="000959EE"/>
    <w:rsid w:val="00095D69"/>
    <w:rsid w:val="00096CA6"/>
    <w:rsid w:val="000970ED"/>
    <w:rsid w:val="000A182F"/>
    <w:rsid w:val="000A1C4D"/>
    <w:rsid w:val="000A1F54"/>
    <w:rsid w:val="000A4E76"/>
    <w:rsid w:val="000A781B"/>
    <w:rsid w:val="000A7874"/>
    <w:rsid w:val="000B0B7C"/>
    <w:rsid w:val="000B37AF"/>
    <w:rsid w:val="000B5863"/>
    <w:rsid w:val="000C2A97"/>
    <w:rsid w:val="000C2F6E"/>
    <w:rsid w:val="000C35C3"/>
    <w:rsid w:val="000C3AAC"/>
    <w:rsid w:val="000C3E8E"/>
    <w:rsid w:val="000D2F88"/>
    <w:rsid w:val="000D45C8"/>
    <w:rsid w:val="000E1D15"/>
    <w:rsid w:val="000E29D7"/>
    <w:rsid w:val="000E3BE0"/>
    <w:rsid w:val="000E4513"/>
    <w:rsid w:val="000F0CBE"/>
    <w:rsid w:val="000F56A7"/>
    <w:rsid w:val="000F5C0E"/>
    <w:rsid w:val="000F7A2B"/>
    <w:rsid w:val="00102048"/>
    <w:rsid w:val="00103681"/>
    <w:rsid w:val="0010442E"/>
    <w:rsid w:val="00106B5C"/>
    <w:rsid w:val="00110BE2"/>
    <w:rsid w:val="0011186D"/>
    <w:rsid w:val="00112853"/>
    <w:rsid w:val="00113C45"/>
    <w:rsid w:val="00117334"/>
    <w:rsid w:val="0011786A"/>
    <w:rsid w:val="00120C1D"/>
    <w:rsid w:val="00125848"/>
    <w:rsid w:val="00126477"/>
    <w:rsid w:val="00130733"/>
    <w:rsid w:val="00130FA7"/>
    <w:rsid w:val="00132069"/>
    <w:rsid w:val="0013270B"/>
    <w:rsid w:val="0013276A"/>
    <w:rsid w:val="00134BA4"/>
    <w:rsid w:val="001370D5"/>
    <w:rsid w:val="001432A7"/>
    <w:rsid w:val="00144EFB"/>
    <w:rsid w:val="00145CDE"/>
    <w:rsid w:val="00147F1B"/>
    <w:rsid w:val="00151A4F"/>
    <w:rsid w:val="0015213B"/>
    <w:rsid w:val="001523D9"/>
    <w:rsid w:val="001644F7"/>
    <w:rsid w:val="00164CB6"/>
    <w:rsid w:val="00165216"/>
    <w:rsid w:val="00165AF2"/>
    <w:rsid w:val="00183828"/>
    <w:rsid w:val="00186231"/>
    <w:rsid w:val="001867A9"/>
    <w:rsid w:val="00190DFC"/>
    <w:rsid w:val="00192381"/>
    <w:rsid w:val="00193DE4"/>
    <w:rsid w:val="001949C4"/>
    <w:rsid w:val="00195B12"/>
    <w:rsid w:val="001965E3"/>
    <w:rsid w:val="00197A7F"/>
    <w:rsid w:val="001A25CC"/>
    <w:rsid w:val="001A6D96"/>
    <w:rsid w:val="001A71BE"/>
    <w:rsid w:val="001B1005"/>
    <w:rsid w:val="001B128F"/>
    <w:rsid w:val="001B2445"/>
    <w:rsid w:val="001B380A"/>
    <w:rsid w:val="001B3AF6"/>
    <w:rsid w:val="001B7E95"/>
    <w:rsid w:val="001C2ACD"/>
    <w:rsid w:val="001C3BFB"/>
    <w:rsid w:val="001C3D30"/>
    <w:rsid w:val="001C4077"/>
    <w:rsid w:val="001C521D"/>
    <w:rsid w:val="001C59C0"/>
    <w:rsid w:val="001C687C"/>
    <w:rsid w:val="001D12A2"/>
    <w:rsid w:val="001D2754"/>
    <w:rsid w:val="001D2FF1"/>
    <w:rsid w:val="001D4932"/>
    <w:rsid w:val="001D5083"/>
    <w:rsid w:val="001D533A"/>
    <w:rsid w:val="001D5962"/>
    <w:rsid w:val="001D7106"/>
    <w:rsid w:val="001D7111"/>
    <w:rsid w:val="001F0A18"/>
    <w:rsid w:val="001F0ABD"/>
    <w:rsid w:val="001F3367"/>
    <w:rsid w:val="001F5B88"/>
    <w:rsid w:val="001F74A8"/>
    <w:rsid w:val="00201C75"/>
    <w:rsid w:val="00201CC1"/>
    <w:rsid w:val="0020268E"/>
    <w:rsid w:val="00202DBD"/>
    <w:rsid w:val="002064D1"/>
    <w:rsid w:val="00207B5F"/>
    <w:rsid w:val="00210613"/>
    <w:rsid w:val="002141F8"/>
    <w:rsid w:val="002144A6"/>
    <w:rsid w:val="0021471F"/>
    <w:rsid w:val="00215E33"/>
    <w:rsid w:val="00216543"/>
    <w:rsid w:val="00216ADB"/>
    <w:rsid w:val="00221F35"/>
    <w:rsid w:val="002232E7"/>
    <w:rsid w:val="002238BB"/>
    <w:rsid w:val="002264A1"/>
    <w:rsid w:val="00227D4B"/>
    <w:rsid w:val="002310B4"/>
    <w:rsid w:val="002332BF"/>
    <w:rsid w:val="0024284D"/>
    <w:rsid w:val="00242B69"/>
    <w:rsid w:val="002455DF"/>
    <w:rsid w:val="0024592F"/>
    <w:rsid w:val="0024659E"/>
    <w:rsid w:val="002520A7"/>
    <w:rsid w:val="00253A72"/>
    <w:rsid w:val="00253FAD"/>
    <w:rsid w:val="00257A25"/>
    <w:rsid w:val="00260885"/>
    <w:rsid w:val="00273766"/>
    <w:rsid w:val="00276E72"/>
    <w:rsid w:val="0028721F"/>
    <w:rsid w:val="00290CB8"/>
    <w:rsid w:val="00294EA9"/>
    <w:rsid w:val="002A0404"/>
    <w:rsid w:val="002A0A2F"/>
    <w:rsid w:val="002B0950"/>
    <w:rsid w:val="002B165B"/>
    <w:rsid w:val="002B22F7"/>
    <w:rsid w:val="002B2AA9"/>
    <w:rsid w:val="002B5ABF"/>
    <w:rsid w:val="002B60D1"/>
    <w:rsid w:val="002B6D40"/>
    <w:rsid w:val="002B6FF1"/>
    <w:rsid w:val="002C0D38"/>
    <w:rsid w:val="002C44DA"/>
    <w:rsid w:val="002C497F"/>
    <w:rsid w:val="002C6145"/>
    <w:rsid w:val="002C620E"/>
    <w:rsid w:val="002C7075"/>
    <w:rsid w:val="002C7BA4"/>
    <w:rsid w:val="002D01A2"/>
    <w:rsid w:val="002D17FD"/>
    <w:rsid w:val="002D5F52"/>
    <w:rsid w:val="002E0918"/>
    <w:rsid w:val="002E18A5"/>
    <w:rsid w:val="002E4027"/>
    <w:rsid w:val="002E629D"/>
    <w:rsid w:val="002E64D2"/>
    <w:rsid w:val="002F3879"/>
    <w:rsid w:val="002F4B59"/>
    <w:rsid w:val="003007EE"/>
    <w:rsid w:val="003016C6"/>
    <w:rsid w:val="003026FA"/>
    <w:rsid w:val="0030364A"/>
    <w:rsid w:val="003050E6"/>
    <w:rsid w:val="003075A3"/>
    <w:rsid w:val="003076C9"/>
    <w:rsid w:val="00307CE0"/>
    <w:rsid w:val="00313B0A"/>
    <w:rsid w:val="00313D63"/>
    <w:rsid w:val="00315978"/>
    <w:rsid w:val="00317093"/>
    <w:rsid w:val="00317390"/>
    <w:rsid w:val="003201CE"/>
    <w:rsid w:val="00320517"/>
    <w:rsid w:val="0032103C"/>
    <w:rsid w:val="003245B1"/>
    <w:rsid w:val="00324701"/>
    <w:rsid w:val="00326DF1"/>
    <w:rsid w:val="003309E1"/>
    <w:rsid w:val="00332B86"/>
    <w:rsid w:val="00336A17"/>
    <w:rsid w:val="0034188E"/>
    <w:rsid w:val="00345A46"/>
    <w:rsid w:val="0035127D"/>
    <w:rsid w:val="0035164C"/>
    <w:rsid w:val="00352E37"/>
    <w:rsid w:val="00354290"/>
    <w:rsid w:val="00356A4B"/>
    <w:rsid w:val="00360466"/>
    <w:rsid w:val="00362842"/>
    <w:rsid w:val="003643A6"/>
    <w:rsid w:val="00366155"/>
    <w:rsid w:val="0037021D"/>
    <w:rsid w:val="00371E25"/>
    <w:rsid w:val="00372FF0"/>
    <w:rsid w:val="003730F8"/>
    <w:rsid w:val="00373F24"/>
    <w:rsid w:val="0037462C"/>
    <w:rsid w:val="003752D1"/>
    <w:rsid w:val="00376EA3"/>
    <w:rsid w:val="0038063A"/>
    <w:rsid w:val="00381F0E"/>
    <w:rsid w:val="0038479F"/>
    <w:rsid w:val="00384C20"/>
    <w:rsid w:val="00385A85"/>
    <w:rsid w:val="0039172B"/>
    <w:rsid w:val="00393A9C"/>
    <w:rsid w:val="00393BA5"/>
    <w:rsid w:val="00394A1C"/>
    <w:rsid w:val="00394FD1"/>
    <w:rsid w:val="0039745C"/>
    <w:rsid w:val="00397B37"/>
    <w:rsid w:val="003A3068"/>
    <w:rsid w:val="003A5D8E"/>
    <w:rsid w:val="003A6DB6"/>
    <w:rsid w:val="003B0D7E"/>
    <w:rsid w:val="003B4CDC"/>
    <w:rsid w:val="003B6CE5"/>
    <w:rsid w:val="003C3E9B"/>
    <w:rsid w:val="003C4689"/>
    <w:rsid w:val="003C5A12"/>
    <w:rsid w:val="003C5E08"/>
    <w:rsid w:val="003C6181"/>
    <w:rsid w:val="003D1B49"/>
    <w:rsid w:val="003D55CD"/>
    <w:rsid w:val="003D6FCE"/>
    <w:rsid w:val="003E0353"/>
    <w:rsid w:val="003E0818"/>
    <w:rsid w:val="003E0FC3"/>
    <w:rsid w:val="003E1189"/>
    <w:rsid w:val="003E1D05"/>
    <w:rsid w:val="003E390D"/>
    <w:rsid w:val="003E4829"/>
    <w:rsid w:val="003E4E2F"/>
    <w:rsid w:val="003E4F33"/>
    <w:rsid w:val="003E7A51"/>
    <w:rsid w:val="003F12DC"/>
    <w:rsid w:val="003F2165"/>
    <w:rsid w:val="003F2412"/>
    <w:rsid w:val="003F50FE"/>
    <w:rsid w:val="003F740A"/>
    <w:rsid w:val="003F745F"/>
    <w:rsid w:val="00404E80"/>
    <w:rsid w:val="004076A6"/>
    <w:rsid w:val="004117CB"/>
    <w:rsid w:val="00412251"/>
    <w:rsid w:val="00417EF9"/>
    <w:rsid w:val="00420C48"/>
    <w:rsid w:val="00420E99"/>
    <w:rsid w:val="0042271B"/>
    <w:rsid w:val="00425616"/>
    <w:rsid w:val="00425B71"/>
    <w:rsid w:val="00425BCB"/>
    <w:rsid w:val="004260B3"/>
    <w:rsid w:val="00430AFD"/>
    <w:rsid w:val="004327E6"/>
    <w:rsid w:val="004346AD"/>
    <w:rsid w:val="004375EF"/>
    <w:rsid w:val="004376A1"/>
    <w:rsid w:val="00440708"/>
    <w:rsid w:val="00440A15"/>
    <w:rsid w:val="0044169B"/>
    <w:rsid w:val="004428F4"/>
    <w:rsid w:val="0044685C"/>
    <w:rsid w:val="004477AF"/>
    <w:rsid w:val="004534C2"/>
    <w:rsid w:val="004546E6"/>
    <w:rsid w:val="00455BFD"/>
    <w:rsid w:val="004564DC"/>
    <w:rsid w:val="00460FB2"/>
    <w:rsid w:val="00463518"/>
    <w:rsid w:val="0046667C"/>
    <w:rsid w:val="00477EF5"/>
    <w:rsid w:val="004900AB"/>
    <w:rsid w:val="0049024C"/>
    <w:rsid w:val="004903F6"/>
    <w:rsid w:val="0049219B"/>
    <w:rsid w:val="00493009"/>
    <w:rsid w:val="004968CB"/>
    <w:rsid w:val="004A11B6"/>
    <w:rsid w:val="004A2079"/>
    <w:rsid w:val="004A3FA9"/>
    <w:rsid w:val="004A512F"/>
    <w:rsid w:val="004A6911"/>
    <w:rsid w:val="004A73D7"/>
    <w:rsid w:val="004B0383"/>
    <w:rsid w:val="004B2EEB"/>
    <w:rsid w:val="004B3695"/>
    <w:rsid w:val="004B418D"/>
    <w:rsid w:val="004C1910"/>
    <w:rsid w:val="004C6503"/>
    <w:rsid w:val="004C75B8"/>
    <w:rsid w:val="004D549B"/>
    <w:rsid w:val="004D6594"/>
    <w:rsid w:val="004D7369"/>
    <w:rsid w:val="004E2EC5"/>
    <w:rsid w:val="004E3466"/>
    <w:rsid w:val="004E60FA"/>
    <w:rsid w:val="004E6C2B"/>
    <w:rsid w:val="004E7C56"/>
    <w:rsid w:val="004F4E66"/>
    <w:rsid w:val="004F6C0F"/>
    <w:rsid w:val="0050000D"/>
    <w:rsid w:val="00503271"/>
    <w:rsid w:val="00503D50"/>
    <w:rsid w:val="005074D6"/>
    <w:rsid w:val="00510415"/>
    <w:rsid w:val="00511FD8"/>
    <w:rsid w:val="00512BF9"/>
    <w:rsid w:val="00513A7E"/>
    <w:rsid w:val="00516085"/>
    <w:rsid w:val="00516107"/>
    <w:rsid w:val="005201CC"/>
    <w:rsid w:val="005202A0"/>
    <w:rsid w:val="00520A0F"/>
    <w:rsid w:val="0052160F"/>
    <w:rsid w:val="00523748"/>
    <w:rsid w:val="00523B8A"/>
    <w:rsid w:val="00524324"/>
    <w:rsid w:val="00524401"/>
    <w:rsid w:val="0054160F"/>
    <w:rsid w:val="00543C72"/>
    <w:rsid w:val="00543E71"/>
    <w:rsid w:val="00547B93"/>
    <w:rsid w:val="0055063D"/>
    <w:rsid w:val="00551302"/>
    <w:rsid w:val="00551D89"/>
    <w:rsid w:val="00556102"/>
    <w:rsid w:val="00561317"/>
    <w:rsid w:val="00564182"/>
    <w:rsid w:val="005646A4"/>
    <w:rsid w:val="00571184"/>
    <w:rsid w:val="0057184D"/>
    <w:rsid w:val="005736A6"/>
    <w:rsid w:val="00573CA0"/>
    <w:rsid w:val="005753C0"/>
    <w:rsid w:val="00575926"/>
    <w:rsid w:val="005778D5"/>
    <w:rsid w:val="00577CBF"/>
    <w:rsid w:val="005810D2"/>
    <w:rsid w:val="00582AB2"/>
    <w:rsid w:val="005852BC"/>
    <w:rsid w:val="00591135"/>
    <w:rsid w:val="0059175D"/>
    <w:rsid w:val="0059259D"/>
    <w:rsid w:val="00596439"/>
    <w:rsid w:val="00597BE1"/>
    <w:rsid w:val="005A1C02"/>
    <w:rsid w:val="005A28C1"/>
    <w:rsid w:val="005A656F"/>
    <w:rsid w:val="005A7235"/>
    <w:rsid w:val="005B025E"/>
    <w:rsid w:val="005B17D6"/>
    <w:rsid w:val="005B49A7"/>
    <w:rsid w:val="005B4B78"/>
    <w:rsid w:val="005C4740"/>
    <w:rsid w:val="005C4E76"/>
    <w:rsid w:val="005C65D7"/>
    <w:rsid w:val="005C6FB0"/>
    <w:rsid w:val="005C6FF8"/>
    <w:rsid w:val="005C7FA0"/>
    <w:rsid w:val="005D08DB"/>
    <w:rsid w:val="005D1139"/>
    <w:rsid w:val="005D4D9C"/>
    <w:rsid w:val="005D53BF"/>
    <w:rsid w:val="005D76EC"/>
    <w:rsid w:val="005D7FD1"/>
    <w:rsid w:val="005E1DA2"/>
    <w:rsid w:val="005E28E0"/>
    <w:rsid w:val="005E416D"/>
    <w:rsid w:val="005E5F5C"/>
    <w:rsid w:val="005E77CE"/>
    <w:rsid w:val="005F057D"/>
    <w:rsid w:val="005F09A5"/>
    <w:rsid w:val="005F2006"/>
    <w:rsid w:val="005F751C"/>
    <w:rsid w:val="005F7C3B"/>
    <w:rsid w:val="00601693"/>
    <w:rsid w:val="00602573"/>
    <w:rsid w:val="00604CD9"/>
    <w:rsid w:val="006068E6"/>
    <w:rsid w:val="00613149"/>
    <w:rsid w:val="00614AF6"/>
    <w:rsid w:val="006160B8"/>
    <w:rsid w:val="00617CF4"/>
    <w:rsid w:val="00622716"/>
    <w:rsid w:val="00626011"/>
    <w:rsid w:val="00626364"/>
    <w:rsid w:val="0062761E"/>
    <w:rsid w:val="00632211"/>
    <w:rsid w:val="0063411A"/>
    <w:rsid w:val="00635754"/>
    <w:rsid w:val="00635E80"/>
    <w:rsid w:val="00636CF6"/>
    <w:rsid w:val="006416BB"/>
    <w:rsid w:val="0064261F"/>
    <w:rsid w:val="00643EB4"/>
    <w:rsid w:val="006442D4"/>
    <w:rsid w:val="00644C6D"/>
    <w:rsid w:val="00644C73"/>
    <w:rsid w:val="00645DFF"/>
    <w:rsid w:val="00650C1C"/>
    <w:rsid w:val="0065397A"/>
    <w:rsid w:val="00654677"/>
    <w:rsid w:val="00664CB4"/>
    <w:rsid w:val="00665155"/>
    <w:rsid w:val="00670873"/>
    <w:rsid w:val="006716F4"/>
    <w:rsid w:val="00671EF3"/>
    <w:rsid w:val="00673561"/>
    <w:rsid w:val="00673CFF"/>
    <w:rsid w:val="0067424D"/>
    <w:rsid w:val="006759D7"/>
    <w:rsid w:val="00677943"/>
    <w:rsid w:val="0068370C"/>
    <w:rsid w:val="0068751A"/>
    <w:rsid w:val="006904BE"/>
    <w:rsid w:val="0069081A"/>
    <w:rsid w:val="0069118F"/>
    <w:rsid w:val="006927ED"/>
    <w:rsid w:val="0069377F"/>
    <w:rsid w:val="00695997"/>
    <w:rsid w:val="00697CFF"/>
    <w:rsid w:val="00697DF6"/>
    <w:rsid w:val="006A03A3"/>
    <w:rsid w:val="006A03FD"/>
    <w:rsid w:val="006A2418"/>
    <w:rsid w:val="006A398D"/>
    <w:rsid w:val="006A46B4"/>
    <w:rsid w:val="006A4BC5"/>
    <w:rsid w:val="006A5899"/>
    <w:rsid w:val="006B4A80"/>
    <w:rsid w:val="006B61B9"/>
    <w:rsid w:val="006C21CA"/>
    <w:rsid w:val="006C4A86"/>
    <w:rsid w:val="006D0D2C"/>
    <w:rsid w:val="006D0F7D"/>
    <w:rsid w:val="006D1F98"/>
    <w:rsid w:val="006D2EF7"/>
    <w:rsid w:val="006D3AB2"/>
    <w:rsid w:val="006D3E13"/>
    <w:rsid w:val="006D7D0F"/>
    <w:rsid w:val="006E272D"/>
    <w:rsid w:val="006E3B7A"/>
    <w:rsid w:val="006F2A39"/>
    <w:rsid w:val="006F3799"/>
    <w:rsid w:val="006F3B89"/>
    <w:rsid w:val="006F3D21"/>
    <w:rsid w:val="006F3D9C"/>
    <w:rsid w:val="006F4AD8"/>
    <w:rsid w:val="007005CD"/>
    <w:rsid w:val="00701BAC"/>
    <w:rsid w:val="007029B6"/>
    <w:rsid w:val="00721B63"/>
    <w:rsid w:val="00723122"/>
    <w:rsid w:val="00725C9B"/>
    <w:rsid w:val="007300B5"/>
    <w:rsid w:val="007356BC"/>
    <w:rsid w:val="00736012"/>
    <w:rsid w:val="00740001"/>
    <w:rsid w:val="0074374B"/>
    <w:rsid w:val="00747E78"/>
    <w:rsid w:val="00747F78"/>
    <w:rsid w:val="00752085"/>
    <w:rsid w:val="00752F20"/>
    <w:rsid w:val="00757905"/>
    <w:rsid w:val="0076092A"/>
    <w:rsid w:val="00763482"/>
    <w:rsid w:val="00763F10"/>
    <w:rsid w:val="00764652"/>
    <w:rsid w:val="00764952"/>
    <w:rsid w:val="00764CCE"/>
    <w:rsid w:val="007663DD"/>
    <w:rsid w:val="00766437"/>
    <w:rsid w:val="00776FF3"/>
    <w:rsid w:val="00782D64"/>
    <w:rsid w:val="00784CC0"/>
    <w:rsid w:val="007911D9"/>
    <w:rsid w:val="00795EEE"/>
    <w:rsid w:val="0079793E"/>
    <w:rsid w:val="007A5F2B"/>
    <w:rsid w:val="007A6103"/>
    <w:rsid w:val="007A71EA"/>
    <w:rsid w:val="007B1C5C"/>
    <w:rsid w:val="007B24EA"/>
    <w:rsid w:val="007B2753"/>
    <w:rsid w:val="007B7FF8"/>
    <w:rsid w:val="007C17BB"/>
    <w:rsid w:val="007C2A0B"/>
    <w:rsid w:val="007C5548"/>
    <w:rsid w:val="007C59E4"/>
    <w:rsid w:val="007C6230"/>
    <w:rsid w:val="007C634A"/>
    <w:rsid w:val="007D2ED9"/>
    <w:rsid w:val="007D3E66"/>
    <w:rsid w:val="007D4D2E"/>
    <w:rsid w:val="007D748D"/>
    <w:rsid w:val="007E172B"/>
    <w:rsid w:val="007E1A8E"/>
    <w:rsid w:val="007E2C25"/>
    <w:rsid w:val="007E2F6E"/>
    <w:rsid w:val="007E4B34"/>
    <w:rsid w:val="007E6841"/>
    <w:rsid w:val="007E7A08"/>
    <w:rsid w:val="007F2F9E"/>
    <w:rsid w:val="007F2FDE"/>
    <w:rsid w:val="007F44A8"/>
    <w:rsid w:val="007F465D"/>
    <w:rsid w:val="007F66C0"/>
    <w:rsid w:val="007F6A9B"/>
    <w:rsid w:val="007F7A09"/>
    <w:rsid w:val="00800D3A"/>
    <w:rsid w:val="00801729"/>
    <w:rsid w:val="00804DA8"/>
    <w:rsid w:val="008060B7"/>
    <w:rsid w:val="00806C71"/>
    <w:rsid w:val="00814719"/>
    <w:rsid w:val="00822ADE"/>
    <w:rsid w:val="0082576B"/>
    <w:rsid w:val="00830A94"/>
    <w:rsid w:val="00831C52"/>
    <w:rsid w:val="00837007"/>
    <w:rsid w:val="0083785C"/>
    <w:rsid w:val="0084622B"/>
    <w:rsid w:val="008521E7"/>
    <w:rsid w:val="0085608F"/>
    <w:rsid w:val="00856BD1"/>
    <w:rsid w:val="00857F06"/>
    <w:rsid w:val="008603A1"/>
    <w:rsid w:val="00861942"/>
    <w:rsid w:val="00861FD2"/>
    <w:rsid w:val="00863F2A"/>
    <w:rsid w:val="0086515E"/>
    <w:rsid w:val="00870A39"/>
    <w:rsid w:val="0087122E"/>
    <w:rsid w:val="00871EEB"/>
    <w:rsid w:val="0087251A"/>
    <w:rsid w:val="00872B38"/>
    <w:rsid w:val="008736DF"/>
    <w:rsid w:val="00874014"/>
    <w:rsid w:val="00882E95"/>
    <w:rsid w:val="008865FD"/>
    <w:rsid w:val="00886E6E"/>
    <w:rsid w:val="0089068D"/>
    <w:rsid w:val="00892A43"/>
    <w:rsid w:val="008941F2"/>
    <w:rsid w:val="0089624F"/>
    <w:rsid w:val="00897363"/>
    <w:rsid w:val="008A0066"/>
    <w:rsid w:val="008A4FAB"/>
    <w:rsid w:val="008B3580"/>
    <w:rsid w:val="008B6C08"/>
    <w:rsid w:val="008C0066"/>
    <w:rsid w:val="008C1A04"/>
    <w:rsid w:val="008C1CC5"/>
    <w:rsid w:val="008C3447"/>
    <w:rsid w:val="008C3D94"/>
    <w:rsid w:val="008D1724"/>
    <w:rsid w:val="008D1A45"/>
    <w:rsid w:val="008D1BA5"/>
    <w:rsid w:val="008D3D23"/>
    <w:rsid w:val="008E0192"/>
    <w:rsid w:val="008E01E7"/>
    <w:rsid w:val="008E2CF0"/>
    <w:rsid w:val="008E40AC"/>
    <w:rsid w:val="008E5FB1"/>
    <w:rsid w:val="008E6882"/>
    <w:rsid w:val="008E7B00"/>
    <w:rsid w:val="008F248A"/>
    <w:rsid w:val="008F3FCA"/>
    <w:rsid w:val="008F45A6"/>
    <w:rsid w:val="00901088"/>
    <w:rsid w:val="00901619"/>
    <w:rsid w:val="009027A7"/>
    <w:rsid w:val="0090402D"/>
    <w:rsid w:val="00905438"/>
    <w:rsid w:val="0090694E"/>
    <w:rsid w:val="00907622"/>
    <w:rsid w:val="009138B1"/>
    <w:rsid w:val="00916A81"/>
    <w:rsid w:val="00916D87"/>
    <w:rsid w:val="009170A8"/>
    <w:rsid w:val="00917673"/>
    <w:rsid w:val="00920A13"/>
    <w:rsid w:val="00924062"/>
    <w:rsid w:val="00925326"/>
    <w:rsid w:val="0092582F"/>
    <w:rsid w:val="00926407"/>
    <w:rsid w:val="0092715F"/>
    <w:rsid w:val="009305C7"/>
    <w:rsid w:val="009305F7"/>
    <w:rsid w:val="00930C35"/>
    <w:rsid w:val="0093201E"/>
    <w:rsid w:val="009349E7"/>
    <w:rsid w:val="00936D93"/>
    <w:rsid w:val="009411F8"/>
    <w:rsid w:val="009424FF"/>
    <w:rsid w:val="00943833"/>
    <w:rsid w:val="009513A1"/>
    <w:rsid w:val="009520DD"/>
    <w:rsid w:val="00952ED6"/>
    <w:rsid w:val="00953313"/>
    <w:rsid w:val="00953CDC"/>
    <w:rsid w:val="009540EE"/>
    <w:rsid w:val="00954A74"/>
    <w:rsid w:val="009566D1"/>
    <w:rsid w:val="00960042"/>
    <w:rsid w:val="00966744"/>
    <w:rsid w:val="009670BC"/>
    <w:rsid w:val="00967986"/>
    <w:rsid w:val="00971CB3"/>
    <w:rsid w:val="00972700"/>
    <w:rsid w:val="00976F68"/>
    <w:rsid w:val="00982949"/>
    <w:rsid w:val="00983A87"/>
    <w:rsid w:val="0098580E"/>
    <w:rsid w:val="00986F4E"/>
    <w:rsid w:val="00991FE0"/>
    <w:rsid w:val="00992964"/>
    <w:rsid w:val="009936AA"/>
    <w:rsid w:val="00994931"/>
    <w:rsid w:val="00996FDE"/>
    <w:rsid w:val="00997E68"/>
    <w:rsid w:val="009A1E34"/>
    <w:rsid w:val="009A2912"/>
    <w:rsid w:val="009A52AA"/>
    <w:rsid w:val="009A68D9"/>
    <w:rsid w:val="009A6E7A"/>
    <w:rsid w:val="009A7AD7"/>
    <w:rsid w:val="009B09C5"/>
    <w:rsid w:val="009B26EF"/>
    <w:rsid w:val="009B35C5"/>
    <w:rsid w:val="009B3914"/>
    <w:rsid w:val="009B47F3"/>
    <w:rsid w:val="009B6178"/>
    <w:rsid w:val="009B75FD"/>
    <w:rsid w:val="009C0A96"/>
    <w:rsid w:val="009C1E7A"/>
    <w:rsid w:val="009C1EDE"/>
    <w:rsid w:val="009C2B85"/>
    <w:rsid w:val="009C39EA"/>
    <w:rsid w:val="009C5B52"/>
    <w:rsid w:val="009C6A56"/>
    <w:rsid w:val="009C71A0"/>
    <w:rsid w:val="009D05A5"/>
    <w:rsid w:val="009D1DC5"/>
    <w:rsid w:val="009D28D8"/>
    <w:rsid w:val="009D2ACF"/>
    <w:rsid w:val="009D4845"/>
    <w:rsid w:val="009E158E"/>
    <w:rsid w:val="009E1880"/>
    <w:rsid w:val="009E1CE5"/>
    <w:rsid w:val="009E3003"/>
    <w:rsid w:val="009E4107"/>
    <w:rsid w:val="009E475C"/>
    <w:rsid w:val="009E4787"/>
    <w:rsid w:val="009E7945"/>
    <w:rsid w:val="009F4314"/>
    <w:rsid w:val="009F5656"/>
    <w:rsid w:val="00A02A05"/>
    <w:rsid w:val="00A07BC6"/>
    <w:rsid w:val="00A1079E"/>
    <w:rsid w:val="00A10F2A"/>
    <w:rsid w:val="00A1200A"/>
    <w:rsid w:val="00A12670"/>
    <w:rsid w:val="00A164D4"/>
    <w:rsid w:val="00A229CF"/>
    <w:rsid w:val="00A23787"/>
    <w:rsid w:val="00A2763E"/>
    <w:rsid w:val="00A31494"/>
    <w:rsid w:val="00A33B88"/>
    <w:rsid w:val="00A34915"/>
    <w:rsid w:val="00A35EEB"/>
    <w:rsid w:val="00A37437"/>
    <w:rsid w:val="00A430B8"/>
    <w:rsid w:val="00A444FE"/>
    <w:rsid w:val="00A514CF"/>
    <w:rsid w:val="00A537B1"/>
    <w:rsid w:val="00A54B23"/>
    <w:rsid w:val="00A554CA"/>
    <w:rsid w:val="00A55F78"/>
    <w:rsid w:val="00A56036"/>
    <w:rsid w:val="00A563BD"/>
    <w:rsid w:val="00A56614"/>
    <w:rsid w:val="00A56A2F"/>
    <w:rsid w:val="00A5760A"/>
    <w:rsid w:val="00A576D0"/>
    <w:rsid w:val="00A61119"/>
    <w:rsid w:val="00A641F9"/>
    <w:rsid w:val="00A66C4F"/>
    <w:rsid w:val="00A7060B"/>
    <w:rsid w:val="00A71743"/>
    <w:rsid w:val="00A73E05"/>
    <w:rsid w:val="00A75697"/>
    <w:rsid w:val="00A80341"/>
    <w:rsid w:val="00A82808"/>
    <w:rsid w:val="00A8572A"/>
    <w:rsid w:val="00A86D07"/>
    <w:rsid w:val="00A87F4A"/>
    <w:rsid w:val="00A90928"/>
    <w:rsid w:val="00A92180"/>
    <w:rsid w:val="00A94B49"/>
    <w:rsid w:val="00A94F5A"/>
    <w:rsid w:val="00A9708A"/>
    <w:rsid w:val="00AA0FA5"/>
    <w:rsid w:val="00AA2683"/>
    <w:rsid w:val="00AA2D80"/>
    <w:rsid w:val="00AA5B40"/>
    <w:rsid w:val="00AB2339"/>
    <w:rsid w:val="00AB3E31"/>
    <w:rsid w:val="00AB589C"/>
    <w:rsid w:val="00AB63B6"/>
    <w:rsid w:val="00AB6545"/>
    <w:rsid w:val="00AB7A1E"/>
    <w:rsid w:val="00AC0BD8"/>
    <w:rsid w:val="00AC2A55"/>
    <w:rsid w:val="00AC6469"/>
    <w:rsid w:val="00AC7FDE"/>
    <w:rsid w:val="00AD015B"/>
    <w:rsid w:val="00AD0E59"/>
    <w:rsid w:val="00AD18E9"/>
    <w:rsid w:val="00AD21DE"/>
    <w:rsid w:val="00AD2277"/>
    <w:rsid w:val="00AD2D3A"/>
    <w:rsid w:val="00AD5DE8"/>
    <w:rsid w:val="00AD6017"/>
    <w:rsid w:val="00AD7B60"/>
    <w:rsid w:val="00AE00C3"/>
    <w:rsid w:val="00AE0271"/>
    <w:rsid w:val="00AE0489"/>
    <w:rsid w:val="00AE18FA"/>
    <w:rsid w:val="00AE38CE"/>
    <w:rsid w:val="00AE47F7"/>
    <w:rsid w:val="00AE68F6"/>
    <w:rsid w:val="00AE7713"/>
    <w:rsid w:val="00AE783F"/>
    <w:rsid w:val="00AF0095"/>
    <w:rsid w:val="00AF4F82"/>
    <w:rsid w:val="00AF7E03"/>
    <w:rsid w:val="00B00365"/>
    <w:rsid w:val="00B0589F"/>
    <w:rsid w:val="00B11345"/>
    <w:rsid w:val="00B15B85"/>
    <w:rsid w:val="00B23846"/>
    <w:rsid w:val="00B23977"/>
    <w:rsid w:val="00B2398A"/>
    <w:rsid w:val="00B249AF"/>
    <w:rsid w:val="00B3236F"/>
    <w:rsid w:val="00B327D4"/>
    <w:rsid w:val="00B34CF9"/>
    <w:rsid w:val="00B403C3"/>
    <w:rsid w:val="00B416E8"/>
    <w:rsid w:val="00B447FF"/>
    <w:rsid w:val="00B46D39"/>
    <w:rsid w:val="00B4709C"/>
    <w:rsid w:val="00B479F0"/>
    <w:rsid w:val="00B51DE0"/>
    <w:rsid w:val="00B56B91"/>
    <w:rsid w:val="00B66287"/>
    <w:rsid w:val="00B71814"/>
    <w:rsid w:val="00B73C60"/>
    <w:rsid w:val="00B73E2B"/>
    <w:rsid w:val="00B757AC"/>
    <w:rsid w:val="00B76A1F"/>
    <w:rsid w:val="00B77125"/>
    <w:rsid w:val="00B86755"/>
    <w:rsid w:val="00B86D38"/>
    <w:rsid w:val="00B8731F"/>
    <w:rsid w:val="00B879DB"/>
    <w:rsid w:val="00B923DE"/>
    <w:rsid w:val="00B97ABA"/>
    <w:rsid w:val="00BA2406"/>
    <w:rsid w:val="00BA600C"/>
    <w:rsid w:val="00BA6538"/>
    <w:rsid w:val="00BB2468"/>
    <w:rsid w:val="00BB35C1"/>
    <w:rsid w:val="00BB403F"/>
    <w:rsid w:val="00BB49B6"/>
    <w:rsid w:val="00BB68B2"/>
    <w:rsid w:val="00BC273A"/>
    <w:rsid w:val="00BC39F5"/>
    <w:rsid w:val="00BC5137"/>
    <w:rsid w:val="00BC64FA"/>
    <w:rsid w:val="00BD1EB3"/>
    <w:rsid w:val="00BD2B81"/>
    <w:rsid w:val="00BD3456"/>
    <w:rsid w:val="00BD3BB4"/>
    <w:rsid w:val="00BD5449"/>
    <w:rsid w:val="00BD5A56"/>
    <w:rsid w:val="00BD625D"/>
    <w:rsid w:val="00BE11FE"/>
    <w:rsid w:val="00BE152B"/>
    <w:rsid w:val="00BE62D3"/>
    <w:rsid w:val="00BE6A79"/>
    <w:rsid w:val="00BE7904"/>
    <w:rsid w:val="00BF2A56"/>
    <w:rsid w:val="00BF2A99"/>
    <w:rsid w:val="00BF3173"/>
    <w:rsid w:val="00BF4CD4"/>
    <w:rsid w:val="00BF548F"/>
    <w:rsid w:val="00BF7ED1"/>
    <w:rsid w:val="00C00A0F"/>
    <w:rsid w:val="00C00E5F"/>
    <w:rsid w:val="00C01510"/>
    <w:rsid w:val="00C01974"/>
    <w:rsid w:val="00C0201C"/>
    <w:rsid w:val="00C03D0A"/>
    <w:rsid w:val="00C03F22"/>
    <w:rsid w:val="00C070E0"/>
    <w:rsid w:val="00C136FA"/>
    <w:rsid w:val="00C14870"/>
    <w:rsid w:val="00C1494B"/>
    <w:rsid w:val="00C164AE"/>
    <w:rsid w:val="00C17BFD"/>
    <w:rsid w:val="00C202DD"/>
    <w:rsid w:val="00C22247"/>
    <w:rsid w:val="00C2301E"/>
    <w:rsid w:val="00C2545D"/>
    <w:rsid w:val="00C31772"/>
    <w:rsid w:val="00C34C9A"/>
    <w:rsid w:val="00C355D5"/>
    <w:rsid w:val="00C4160D"/>
    <w:rsid w:val="00C44859"/>
    <w:rsid w:val="00C44A43"/>
    <w:rsid w:val="00C44CF0"/>
    <w:rsid w:val="00C450D8"/>
    <w:rsid w:val="00C46727"/>
    <w:rsid w:val="00C504F5"/>
    <w:rsid w:val="00C5108A"/>
    <w:rsid w:val="00C535A5"/>
    <w:rsid w:val="00C54962"/>
    <w:rsid w:val="00C57607"/>
    <w:rsid w:val="00C61C9D"/>
    <w:rsid w:val="00C6205A"/>
    <w:rsid w:val="00C6634D"/>
    <w:rsid w:val="00C70291"/>
    <w:rsid w:val="00C7607A"/>
    <w:rsid w:val="00C8334C"/>
    <w:rsid w:val="00C83D80"/>
    <w:rsid w:val="00C84849"/>
    <w:rsid w:val="00C84A8D"/>
    <w:rsid w:val="00C84D74"/>
    <w:rsid w:val="00C86C46"/>
    <w:rsid w:val="00C87623"/>
    <w:rsid w:val="00C878D5"/>
    <w:rsid w:val="00C90666"/>
    <w:rsid w:val="00C91147"/>
    <w:rsid w:val="00C91634"/>
    <w:rsid w:val="00C94141"/>
    <w:rsid w:val="00C9689C"/>
    <w:rsid w:val="00C96E68"/>
    <w:rsid w:val="00CA0FF4"/>
    <w:rsid w:val="00CA7806"/>
    <w:rsid w:val="00CB17C1"/>
    <w:rsid w:val="00CB1AA0"/>
    <w:rsid w:val="00CB22E8"/>
    <w:rsid w:val="00CB5688"/>
    <w:rsid w:val="00CC0D79"/>
    <w:rsid w:val="00CC341D"/>
    <w:rsid w:val="00CC50C7"/>
    <w:rsid w:val="00CC6416"/>
    <w:rsid w:val="00CD3272"/>
    <w:rsid w:val="00CD484D"/>
    <w:rsid w:val="00CD5BAC"/>
    <w:rsid w:val="00CD5BE7"/>
    <w:rsid w:val="00CE32EA"/>
    <w:rsid w:val="00CE400B"/>
    <w:rsid w:val="00CE590A"/>
    <w:rsid w:val="00CE601E"/>
    <w:rsid w:val="00CE7BEA"/>
    <w:rsid w:val="00CF4553"/>
    <w:rsid w:val="00CF4F72"/>
    <w:rsid w:val="00D0076E"/>
    <w:rsid w:val="00D00FCB"/>
    <w:rsid w:val="00D01A8D"/>
    <w:rsid w:val="00D0243A"/>
    <w:rsid w:val="00D0420B"/>
    <w:rsid w:val="00D05311"/>
    <w:rsid w:val="00D05C99"/>
    <w:rsid w:val="00D07664"/>
    <w:rsid w:val="00D109C5"/>
    <w:rsid w:val="00D11776"/>
    <w:rsid w:val="00D12BB6"/>
    <w:rsid w:val="00D13385"/>
    <w:rsid w:val="00D1340E"/>
    <w:rsid w:val="00D15019"/>
    <w:rsid w:val="00D15F15"/>
    <w:rsid w:val="00D20944"/>
    <w:rsid w:val="00D218A1"/>
    <w:rsid w:val="00D22DBD"/>
    <w:rsid w:val="00D2444A"/>
    <w:rsid w:val="00D27102"/>
    <w:rsid w:val="00D272F7"/>
    <w:rsid w:val="00D30773"/>
    <w:rsid w:val="00D30B27"/>
    <w:rsid w:val="00D327AF"/>
    <w:rsid w:val="00D333B2"/>
    <w:rsid w:val="00D34B39"/>
    <w:rsid w:val="00D378F4"/>
    <w:rsid w:val="00D37FA5"/>
    <w:rsid w:val="00D434D9"/>
    <w:rsid w:val="00D458BE"/>
    <w:rsid w:val="00D47845"/>
    <w:rsid w:val="00D50DF0"/>
    <w:rsid w:val="00D519BC"/>
    <w:rsid w:val="00D51A82"/>
    <w:rsid w:val="00D539F9"/>
    <w:rsid w:val="00D57121"/>
    <w:rsid w:val="00D600F7"/>
    <w:rsid w:val="00D6571D"/>
    <w:rsid w:val="00D661FF"/>
    <w:rsid w:val="00D72026"/>
    <w:rsid w:val="00D73DDD"/>
    <w:rsid w:val="00D7494C"/>
    <w:rsid w:val="00D74B34"/>
    <w:rsid w:val="00D7523F"/>
    <w:rsid w:val="00D7563E"/>
    <w:rsid w:val="00D757E1"/>
    <w:rsid w:val="00D7687D"/>
    <w:rsid w:val="00D81DDB"/>
    <w:rsid w:val="00D83039"/>
    <w:rsid w:val="00D84DA4"/>
    <w:rsid w:val="00D86138"/>
    <w:rsid w:val="00D904DA"/>
    <w:rsid w:val="00D93538"/>
    <w:rsid w:val="00D93962"/>
    <w:rsid w:val="00D93F90"/>
    <w:rsid w:val="00D959A5"/>
    <w:rsid w:val="00D959F5"/>
    <w:rsid w:val="00D96F05"/>
    <w:rsid w:val="00D96FA2"/>
    <w:rsid w:val="00D97BE9"/>
    <w:rsid w:val="00DA2AD8"/>
    <w:rsid w:val="00DA31D6"/>
    <w:rsid w:val="00DA41B5"/>
    <w:rsid w:val="00DA5398"/>
    <w:rsid w:val="00DB3C24"/>
    <w:rsid w:val="00DB4C3D"/>
    <w:rsid w:val="00DB4CFC"/>
    <w:rsid w:val="00DC1F37"/>
    <w:rsid w:val="00DC4668"/>
    <w:rsid w:val="00DD0758"/>
    <w:rsid w:val="00DD1921"/>
    <w:rsid w:val="00DD1F33"/>
    <w:rsid w:val="00DD25D1"/>
    <w:rsid w:val="00DD4A72"/>
    <w:rsid w:val="00DE429B"/>
    <w:rsid w:val="00DE7493"/>
    <w:rsid w:val="00DF18C0"/>
    <w:rsid w:val="00DF370C"/>
    <w:rsid w:val="00DF4068"/>
    <w:rsid w:val="00DF5C6A"/>
    <w:rsid w:val="00DF5DBA"/>
    <w:rsid w:val="00DF6203"/>
    <w:rsid w:val="00DF7A1B"/>
    <w:rsid w:val="00E00AAA"/>
    <w:rsid w:val="00E02385"/>
    <w:rsid w:val="00E028FE"/>
    <w:rsid w:val="00E059E0"/>
    <w:rsid w:val="00E065F6"/>
    <w:rsid w:val="00E10132"/>
    <w:rsid w:val="00E11766"/>
    <w:rsid w:val="00E121FA"/>
    <w:rsid w:val="00E136D9"/>
    <w:rsid w:val="00E152AC"/>
    <w:rsid w:val="00E161F1"/>
    <w:rsid w:val="00E17F04"/>
    <w:rsid w:val="00E21430"/>
    <w:rsid w:val="00E2446A"/>
    <w:rsid w:val="00E25689"/>
    <w:rsid w:val="00E26A88"/>
    <w:rsid w:val="00E270E6"/>
    <w:rsid w:val="00E27FD8"/>
    <w:rsid w:val="00E40970"/>
    <w:rsid w:val="00E425B9"/>
    <w:rsid w:val="00E5136D"/>
    <w:rsid w:val="00E53509"/>
    <w:rsid w:val="00E57C52"/>
    <w:rsid w:val="00E62BB3"/>
    <w:rsid w:val="00E643CA"/>
    <w:rsid w:val="00E65346"/>
    <w:rsid w:val="00E6628C"/>
    <w:rsid w:val="00E67215"/>
    <w:rsid w:val="00E7092E"/>
    <w:rsid w:val="00E70D1C"/>
    <w:rsid w:val="00E76FAD"/>
    <w:rsid w:val="00E80A96"/>
    <w:rsid w:val="00E81EB0"/>
    <w:rsid w:val="00E86906"/>
    <w:rsid w:val="00E914B8"/>
    <w:rsid w:val="00E92E4A"/>
    <w:rsid w:val="00E92FFA"/>
    <w:rsid w:val="00E97E7C"/>
    <w:rsid w:val="00EA0428"/>
    <w:rsid w:val="00EA0855"/>
    <w:rsid w:val="00EA1F0A"/>
    <w:rsid w:val="00EA47BF"/>
    <w:rsid w:val="00EA5E4B"/>
    <w:rsid w:val="00EA642E"/>
    <w:rsid w:val="00EA65B4"/>
    <w:rsid w:val="00EB0FAB"/>
    <w:rsid w:val="00EB114A"/>
    <w:rsid w:val="00EB2A44"/>
    <w:rsid w:val="00EB306F"/>
    <w:rsid w:val="00EB45EA"/>
    <w:rsid w:val="00EB77B1"/>
    <w:rsid w:val="00EC63C2"/>
    <w:rsid w:val="00EC7652"/>
    <w:rsid w:val="00EC7CF5"/>
    <w:rsid w:val="00ED1378"/>
    <w:rsid w:val="00ED16BD"/>
    <w:rsid w:val="00ED219F"/>
    <w:rsid w:val="00EE542E"/>
    <w:rsid w:val="00EE688F"/>
    <w:rsid w:val="00EF4E91"/>
    <w:rsid w:val="00EF5211"/>
    <w:rsid w:val="00EF546C"/>
    <w:rsid w:val="00F0000C"/>
    <w:rsid w:val="00F00968"/>
    <w:rsid w:val="00F00B05"/>
    <w:rsid w:val="00F00B53"/>
    <w:rsid w:val="00F00D32"/>
    <w:rsid w:val="00F02AB3"/>
    <w:rsid w:val="00F03349"/>
    <w:rsid w:val="00F04381"/>
    <w:rsid w:val="00F04604"/>
    <w:rsid w:val="00F1085F"/>
    <w:rsid w:val="00F1157E"/>
    <w:rsid w:val="00F118B9"/>
    <w:rsid w:val="00F11B39"/>
    <w:rsid w:val="00F13AB2"/>
    <w:rsid w:val="00F1620F"/>
    <w:rsid w:val="00F2278D"/>
    <w:rsid w:val="00F2350A"/>
    <w:rsid w:val="00F2389D"/>
    <w:rsid w:val="00F26432"/>
    <w:rsid w:val="00F26DF0"/>
    <w:rsid w:val="00F2708E"/>
    <w:rsid w:val="00F272EE"/>
    <w:rsid w:val="00F32836"/>
    <w:rsid w:val="00F33607"/>
    <w:rsid w:val="00F3573E"/>
    <w:rsid w:val="00F3798E"/>
    <w:rsid w:val="00F37AFC"/>
    <w:rsid w:val="00F4049C"/>
    <w:rsid w:val="00F40D4E"/>
    <w:rsid w:val="00F43510"/>
    <w:rsid w:val="00F50756"/>
    <w:rsid w:val="00F515B4"/>
    <w:rsid w:val="00F54486"/>
    <w:rsid w:val="00F569DD"/>
    <w:rsid w:val="00F6132B"/>
    <w:rsid w:val="00F61EEC"/>
    <w:rsid w:val="00F62148"/>
    <w:rsid w:val="00F65A6A"/>
    <w:rsid w:val="00F716C8"/>
    <w:rsid w:val="00F735B7"/>
    <w:rsid w:val="00F73B4C"/>
    <w:rsid w:val="00F77E8D"/>
    <w:rsid w:val="00F806B7"/>
    <w:rsid w:val="00F80C69"/>
    <w:rsid w:val="00F80CE2"/>
    <w:rsid w:val="00F83200"/>
    <w:rsid w:val="00F86D52"/>
    <w:rsid w:val="00F871A8"/>
    <w:rsid w:val="00F87C36"/>
    <w:rsid w:val="00F91994"/>
    <w:rsid w:val="00F930FC"/>
    <w:rsid w:val="00F94135"/>
    <w:rsid w:val="00F94CFC"/>
    <w:rsid w:val="00FA106C"/>
    <w:rsid w:val="00FA1287"/>
    <w:rsid w:val="00FA18B4"/>
    <w:rsid w:val="00FA32FC"/>
    <w:rsid w:val="00FA60A0"/>
    <w:rsid w:val="00FA62E3"/>
    <w:rsid w:val="00FA6F0D"/>
    <w:rsid w:val="00FB119C"/>
    <w:rsid w:val="00FB2E4A"/>
    <w:rsid w:val="00FC13CE"/>
    <w:rsid w:val="00FC144B"/>
    <w:rsid w:val="00FC46A7"/>
    <w:rsid w:val="00FC486F"/>
    <w:rsid w:val="00FD1F29"/>
    <w:rsid w:val="00FD2ABC"/>
    <w:rsid w:val="00FD4CAA"/>
    <w:rsid w:val="00FD72FC"/>
    <w:rsid w:val="00FE4143"/>
    <w:rsid w:val="00FF0C52"/>
    <w:rsid w:val="00FF0E8E"/>
    <w:rsid w:val="00FF1751"/>
    <w:rsid w:val="00FF22E9"/>
    <w:rsid w:val="00FF36E4"/>
    <w:rsid w:val="00FF48CD"/>
    <w:rsid w:val="00FF63C7"/>
    <w:rsid w:val="00FF6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797D3"/>
  <w15:docId w15:val="{2EC463CE-7EC9-4261-93E5-159F77BA0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lsdException w:name="toc 2" w:semiHidden="1" w:uiPriority="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A94"/>
  </w:style>
  <w:style w:type="paragraph" w:styleId="Heading1">
    <w:name w:val="heading 1"/>
    <w:basedOn w:val="Normal"/>
    <w:link w:val="Heading1Char"/>
    <w:uiPriority w:val="9"/>
    <w:qFormat/>
    <w:pPr>
      <w:ind w:left="120"/>
      <w:outlineLvl w:val="0"/>
    </w:pPr>
    <w:rPr>
      <w:rFonts w:ascii="Times New Roman" w:eastAsia="Times New Roman" w:hAnsi="Times New Roman"/>
      <w:b/>
      <w:bCs/>
      <w:sz w:val="28"/>
      <w:szCs w:val="28"/>
    </w:rPr>
  </w:style>
  <w:style w:type="paragraph" w:styleId="Heading2">
    <w:name w:val="heading 2"/>
    <w:basedOn w:val="Normal"/>
    <w:link w:val="Heading2Char"/>
    <w:uiPriority w:val="9"/>
    <w:unhideWhenUsed/>
    <w:qFormat/>
    <w:pPr>
      <w:ind w:left="840" w:hanging="720"/>
      <w:outlineLvl w:val="1"/>
    </w:pPr>
    <w:rPr>
      <w:rFonts w:ascii="Times New Roman" w:eastAsia="Times New Roman" w:hAnsi="Times New Roman"/>
      <w:b/>
      <w:bCs/>
      <w:sz w:val="26"/>
      <w:szCs w:val="26"/>
    </w:rPr>
  </w:style>
  <w:style w:type="paragraph" w:styleId="Heading3">
    <w:name w:val="heading 3"/>
    <w:basedOn w:val="Normal"/>
    <w:uiPriority w:val="9"/>
    <w:unhideWhenUsed/>
    <w:qFormat/>
    <w:pPr>
      <w:ind w:left="820" w:hanging="720"/>
      <w:outlineLvl w:val="2"/>
    </w:pPr>
    <w:rPr>
      <w:rFonts w:ascii="Times New Roman" w:eastAsia="Times New Roman" w:hAnsi="Times New Roman"/>
      <w:b/>
      <w:bCs/>
    </w:rPr>
  </w:style>
  <w:style w:type="paragraph" w:styleId="Heading4">
    <w:name w:val="heading 4"/>
    <w:basedOn w:val="Normal"/>
    <w:next w:val="Normal"/>
    <w:link w:val="Heading4Char"/>
    <w:unhideWhenUsed/>
    <w:qFormat/>
    <w:rsid w:val="0060169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1"/>
      <w:ind w:left="100"/>
    </w:pPr>
    <w:rPr>
      <w:rFonts w:ascii="Times New Roman" w:eastAsia="Times New Roman" w:hAnsi="Times New Roman"/>
      <w:b/>
      <w:bCs/>
      <w:sz w:val="24"/>
      <w:szCs w:val="24"/>
    </w:rPr>
  </w:style>
  <w:style w:type="paragraph" w:styleId="TOC2">
    <w:name w:val="toc 2"/>
    <w:basedOn w:val="Normal"/>
    <w:uiPriority w:val="1"/>
    <w:qFormat/>
    <w:pPr>
      <w:spacing w:before="135"/>
      <w:ind w:left="980" w:hanging="660"/>
    </w:pPr>
    <w:rPr>
      <w:rFonts w:ascii="Times New Roman" w:eastAsia="Times New Roman" w:hAnsi="Times New Roman"/>
      <w:sz w:val="20"/>
      <w:szCs w:val="20"/>
    </w:rPr>
  </w:style>
  <w:style w:type="paragraph" w:styleId="BodyText">
    <w:name w:val="Body Text"/>
    <w:basedOn w:val="Normal"/>
    <w:link w:val="BodyTextChar"/>
    <w:uiPriority w:val="1"/>
    <w:qFormat/>
    <w:pPr>
      <w:ind w:left="120"/>
    </w:pPr>
    <w:rPr>
      <w:rFonts w:ascii="Times New Roman" w:eastAsia="Times New Roman" w:hAnsi="Times New Roman"/>
    </w:rPr>
  </w:style>
  <w:style w:type="paragraph" w:styleId="ListParagraph">
    <w:name w:val="List Paragraph"/>
    <w:aliases w:val="bullet list"/>
    <w:basedOn w:val="Normal"/>
    <w:link w:val="ListParagraphChar"/>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DC4668"/>
    <w:rPr>
      <w:sz w:val="16"/>
      <w:szCs w:val="16"/>
    </w:rPr>
  </w:style>
  <w:style w:type="paragraph" w:styleId="CommentText">
    <w:name w:val="annotation text"/>
    <w:basedOn w:val="Normal"/>
    <w:link w:val="CommentTextChar"/>
    <w:uiPriority w:val="99"/>
    <w:unhideWhenUsed/>
    <w:rsid w:val="00DC4668"/>
    <w:rPr>
      <w:sz w:val="20"/>
      <w:szCs w:val="20"/>
    </w:rPr>
  </w:style>
  <w:style w:type="character" w:customStyle="1" w:styleId="CommentTextChar">
    <w:name w:val="Comment Text Char"/>
    <w:basedOn w:val="DefaultParagraphFont"/>
    <w:link w:val="CommentText"/>
    <w:uiPriority w:val="99"/>
    <w:rsid w:val="00DC4668"/>
    <w:rPr>
      <w:sz w:val="20"/>
      <w:szCs w:val="20"/>
    </w:rPr>
  </w:style>
  <w:style w:type="paragraph" w:styleId="CommentSubject">
    <w:name w:val="annotation subject"/>
    <w:basedOn w:val="CommentText"/>
    <w:next w:val="CommentText"/>
    <w:link w:val="CommentSubjectChar"/>
    <w:uiPriority w:val="99"/>
    <w:semiHidden/>
    <w:unhideWhenUsed/>
    <w:rsid w:val="00DC4668"/>
    <w:rPr>
      <w:b/>
      <w:bCs/>
    </w:rPr>
  </w:style>
  <w:style w:type="character" w:customStyle="1" w:styleId="CommentSubjectChar">
    <w:name w:val="Comment Subject Char"/>
    <w:basedOn w:val="CommentTextChar"/>
    <w:link w:val="CommentSubject"/>
    <w:uiPriority w:val="99"/>
    <w:semiHidden/>
    <w:rsid w:val="00DC4668"/>
    <w:rPr>
      <w:b/>
      <w:bCs/>
      <w:sz w:val="20"/>
      <w:szCs w:val="20"/>
    </w:rPr>
  </w:style>
  <w:style w:type="paragraph" w:styleId="BalloonText">
    <w:name w:val="Balloon Text"/>
    <w:basedOn w:val="Normal"/>
    <w:link w:val="BalloonTextChar"/>
    <w:uiPriority w:val="99"/>
    <w:semiHidden/>
    <w:unhideWhenUsed/>
    <w:rsid w:val="00DC46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4668"/>
    <w:rPr>
      <w:rFonts w:ascii="Segoe UI" w:hAnsi="Segoe UI" w:cs="Segoe UI"/>
      <w:sz w:val="18"/>
      <w:szCs w:val="18"/>
    </w:rPr>
  </w:style>
  <w:style w:type="paragraph" w:styleId="NoSpacing">
    <w:name w:val="No Spacing"/>
    <w:uiPriority w:val="1"/>
    <w:qFormat/>
    <w:rsid w:val="00644C73"/>
  </w:style>
  <w:style w:type="paragraph" w:styleId="Header">
    <w:name w:val="header"/>
    <w:aliases w:val="*Header"/>
    <w:basedOn w:val="Normal"/>
    <w:link w:val="HeaderChar"/>
    <w:uiPriority w:val="99"/>
    <w:unhideWhenUsed/>
    <w:rsid w:val="00EB77B1"/>
    <w:pPr>
      <w:tabs>
        <w:tab w:val="center" w:pos="4680"/>
        <w:tab w:val="right" w:pos="9360"/>
      </w:tabs>
    </w:pPr>
  </w:style>
  <w:style w:type="character" w:customStyle="1" w:styleId="HeaderChar">
    <w:name w:val="Header Char"/>
    <w:aliases w:val="*Header Char"/>
    <w:basedOn w:val="DefaultParagraphFont"/>
    <w:link w:val="Header"/>
    <w:uiPriority w:val="99"/>
    <w:rsid w:val="00EB77B1"/>
  </w:style>
  <w:style w:type="paragraph" w:styleId="Footer">
    <w:name w:val="footer"/>
    <w:basedOn w:val="Normal"/>
    <w:link w:val="FooterChar"/>
    <w:uiPriority w:val="99"/>
    <w:unhideWhenUsed/>
    <w:rsid w:val="00EB77B1"/>
    <w:pPr>
      <w:tabs>
        <w:tab w:val="center" w:pos="4680"/>
        <w:tab w:val="right" w:pos="9360"/>
      </w:tabs>
    </w:pPr>
  </w:style>
  <w:style w:type="character" w:customStyle="1" w:styleId="FooterChar">
    <w:name w:val="Footer Char"/>
    <w:basedOn w:val="DefaultParagraphFont"/>
    <w:link w:val="Footer"/>
    <w:uiPriority w:val="99"/>
    <w:rsid w:val="00EB77B1"/>
  </w:style>
  <w:style w:type="character" w:styleId="Hyperlink">
    <w:name w:val="Hyperlink"/>
    <w:basedOn w:val="DefaultParagraphFont"/>
    <w:unhideWhenUsed/>
    <w:rsid w:val="00CC50C7"/>
    <w:rPr>
      <w:color w:val="0563C1"/>
      <w:u w:val="single"/>
    </w:rPr>
  </w:style>
  <w:style w:type="character" w:styleId="FollowedHyperlink">
    <w:name w:val="FollowedHyperlink"/>
    <w:basedOn w:val="DefaultParagraphFont"/>
    <w:uiPriority w:val="99"/>
    <w:semiHidden/>
    <w:unhideWhenUsed/>
    <w:rsid w:val="00CC50C7"/>
    <w:rPr>
      <w:color w:val="800080" w:themeColor="followedHyperlink"/>
      <w:u w:val="single"/>
    </w:rPr>
  </w:style>
  <w:style w:type="paragraph" w:styleId="Revision">
    <w:name w:val="Revision"/>
    <w:hidden/>
    <w:uiPriority w:val="99"/>
    <w:semiHidden/>
    <w:rsid w:val="00AD015B"/>
    <w:pPr>
      <w:widowControl/>
    </w:pPr>
  </w:style>
  <w:style w:type="character" w:customStyle="1" w:styleId="Heading4Char">
    <w:name w:val="Heading 4 Char"/>
    <w:basedOn w:val="DefaultParagraphFont"/>
    <w:link w:val="Heading4"/>
    <w:rsid w:val="00601693"/>
    <w:rPr>
      <w:rFonts w:asciiTheme="majorHAnsi" w:eastAsiaTheme="majorEastAsia" w:hAnsiTheme="majorHAnsi" w:cstheme="majorBidi"/>
      <w:i/>
      <w:iCs/>
      <w:color w:val="365F91" w:themeColor="accent1" w:themeShade="BF"/>
    </w:rPr>
  </w:style>
  <w:style w:type="character" w:customStyle="1" w:styleId="ListParagraphChar">
    <w:name w:val="List Paragraph Char"/>
    <w:aliases w:val="bullet list Char"/>
    <w:basedOn w:val="DefaultParagraphFont"/>
    <w:link w:val="ListParagraph"/>
    <w:uiPriority w:val="1"/>
    <w:rsid w:val="00B8731F"/>
  </w:style>
  <w:style w:type="character" w:styleId="UnresolvedMention">
    <w:name w:val="Unresolved Mention"/>
    <w:basedOn w:val="DefaultParagraphFont"/>
    <w:uiPriority w:val="99"/>
    <w:semiHidden/>
    <w:unhideWhenUsed/>
    <w:rsid w:val="00C9689C"/>
    <w:rPr>
      <w:color w:val="605E5C"/>
      <w:shd w:val="clear" w:color="auto" w:fill="E1DFDD"/>
    </w:rPr>
  </w:style>
  <w:style w:type="character" w:customStyle="1" w:styleId="Heading1Char">
    <w:name w:val="Heading 1 Char"/>
    <w:basedOn w:val="DefaultParagraphFont"/>
    <w:link w:val="Heading1"/>
    <w:uiPriority w:val="9"/>
    <w:rsid w:val="003F2412"/>
    <w:rPr>
      <w:rFonts w:ascii="Times New Roman" w:eastAsia="Times New Roman" w:hAnsi="Times New Roman"/>
      <w:b/>
      <w:bCs/>
      <w:sz w:val="28"/>
      <w:szCs w:val="28"/>
    </w:rPr>
  </w:style>
  <w:style w:type="character" w:customStyle="1" w:styleId="Heading2Char">
    <w:name w:val="Heading 2 Char"/>
    <w:basedOn w:val="DefaultParagraphFont"/>
    <w:link w:val="Heading2"/>
    <w:uiPriority w:val="9"/>
    <w:rsid w:val="003F2412"/>
    <w:rPr>
      <w:rFonts w:ascii="Times New Roman" w:eastAsia="Times New Roman" w:hAnsi="Times New Roman"/>
      <w:b/>
      <w:bCs/>
      <w:sz w:val="26"/>
      <w:szCs w:val="26"/>
    </w:rPr>
  </w:style>
  <w:style w:type="numbering" w:customStyle="1" w:styleId="CurrentList1">
    <w:name w:val="Current List1"/>
    <w:uiPriority w:val="99"/>
    <w:rsid w:val="003F2412"/>
  </w:style>
  <w:style w:type="table" w:styleId="TableGrid">
    <w:name w:val="Table Grid"/>
    <w:basedOn w:val="TableNormal"/>
    <w:uiPriority w:val="39"/>
    <w:rsid w:val="003F2412"/>
    <w:pPr>
      <w:widowControl/>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F2412"/>
    <w:rPr>
      <w:sz w:val="20"/>
      <w:szCs w:val="20"/>
    </w:rPr>
  </w:style>
  <w:style w:type="character" w:customStyle="1" w:styleId="FootnoteTextChar">
    <w:name w:val="Footnote Text Char"/>
    <w:basedOn w:val="DefaultParagraphFont"/>
    <w:link w:val="FootnoteText"/>
    <w:uiPriority w:val="99"/>
    <w:semiHidden/>
    <w:rsid w:val="003F2412"/>
    <w:rPr>
      <w:sz w:val="20"/>
      <w:szCs w:val="20"/>
    </w:rPr>
  </w:style>
  <w:style w:type="character" w:styleId="FootnoteReference">
    <w:name w:val="footnote reference"/>
    <w:basedOn w:val="DefaultParagraphFont"/>
    <w:uiPriority w:val="99"/>
    <w:semiHidden/>
    <w:unhideWhenUsed/>
    <w:rsid w:val="003F2412"/>
    <w:rPr>
      <w:vertAlign w:val="superscript"/>
    </w:rPr>
  </w:style>
  <w:style w:type="character" w:customStyle="1" w:styleId="Bullet2Char">
    <w:name w:val="Bullet 2 Char"/>
    <w:basedOn w:val="DefaultParagraphFont"/>
    <w:link w:val="Bullet2"/>
    <w:locked/>
    <w:rsid w:val="003F2412"/>
    <w:rPr>
      <w:color w:val="8064A2" w:themeColor="accent4"/>
    </w:rPr>
  </w:style>
  <w:style w:type="paragraph" w:customStyle="1" w:styleId="Bullet2">
    <w:name w:val="Bullet 2"/>
    <w:basedOn w:val="ListParagraph"/>
    <w:link w:val="Bullet2Char"/>
    <w:qFormat/>
    <w:rsid w:val="003F2412"/>
    <w:pPr>
      <w:widowControl/>
      <w:numPr>
        <w:numId w:val="31"/>
      </w:numPr>
      <w:contextualSpacing/>
    </w:pPr>
    <w:rPr>
      <w:color w:val="8064A2" w:themeColor="accent4"/>
    </w:rPr>
  </w:style>
  <w:style w:type="character" w:customStyle="1" w:styleId="Bullet1Char">
    <w:name w:val="Bullet 1 Char"/>
    <w:basedOn w:val="DefaultParagraphFont"/>
    <w:link w:val="Bullet1"/>
    <w:locked/>
    <w:rsid w:val="003F2412"/>
    <w:rPr>
      <w:color w:val="8064A2" w:themeColor="accent4"/>
    </w:rPr>
  </w:style>
  <w:style w:type="paragraph" w:customStyle="1" w:styleId="Bullet1">
    <w:name w:val="Bullet 1"/>
    <w:basedOn w:val="ListParagraph"/>
    <w:link w:val="Bullet1Char"/>
    <w:qFormat/>
    <w:rsid w:val="003F2412"/>
    <w:pPr>
      <w:widowControl/>
      <w:numPr>
        <w:numId w:val="32"/>
      </w:numPr>
      <w:ind w:left="274" w:hanging="274"/>
      <w:contextualSpacing/>
    </w:pPr>
    <w:rPr>
      <w:color w:val="8064A2" w:themeColor="accent4"/>
    </w:rPr>
  </w:style>
  <w:style w:type="character" w:customStyle="1" w:styleId="Sub-headingChar">
    <w:name w:val="Sub-heading Char"/>
    <w:basedOn w:val="DefaultParagraphFont"/>
    <w:link w:val="Sub-heading"/>
    <w:locked/>
    <w:rsid w:val="003F2412"/>
    <w:rPr>
      <w:rFonts w:asciiTheme="majorHAnsi" w:eastAsiaTheme="majorEastAsia" w:hAnsiTheme="majorHAnsi" w:cstheme="majorBidi"/>
      <w:color w:val="9BBB59" w:themeColor="accent3"/>
      <w:szCs w:val="24"/>
    </w:rPr>
  </w:style>
  <w:style w:type="paragraph" w:customStyle="1" w:styleId="Sub-heading">
    <w:name w:val="Sub-heading"/>
    <w:basedOn w:val="Normal"/>
    <w:link w:val="Sub-headingChar"/>
    <w:qFormat/>
    <w:rsid w:val="003F2412"/>
    <w:pPr>
      <w:keepNext/>
      <w:keepLines/>
      <w:widowControl/>
      <w:outlineLvl w:val="3"/>
    </w:pPr>
    <w:rPr>
      <w:rFonts w:asciiTheme="majorHAnsi" w:eastAsiaTheme="majorEastAsia" w:hAnsiTheme="majorHAnsi" w:cstheme="majorBidi"/>
      <w:color w:val="9BBB59" w:themeColor="accent3"/>
      <w:szCs w:val="24"/>
    </w:rPr>
  </w:style>
  <w:style w:type="table" w:customStyle="1" w:styleId="VerusTable">
    <w:name w:val="*Verus Table"/>
    <w:basedOn w:val="TableGrid"/>
    <w:uiPriority w:val="99"/>
    <w:rsid w:val="003F2412"/>
    <w:rPr>
      <w:rFonts w:ascii="Calibri" w:hAnsi="Calibri"/>
      <w:color w:val="8064A2" w:themeColor="accent4"/>
    </w:rPr>
    <w:tblPr>
      <w:tblStyleRow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Calibri" w:hAnsi="Calibri" w:cs="Calibri" w:hint="default"/>
        <w:b/>
        <w:i w:val="0"/>
        <w:color w:val="000000" w:themeColor="text1"/>
        <w:sz w:val="22"/>
        <w:szCs w:val="22"/>
      </w:rPr>
      <w:tblPr/>
      <w:tcPr>
        <w:tcBorders>
          <w:bottom w:val="single" w:sz="4" w:space="0" w:color="8064A2" w:themeColor="accent4"/>
        </w:tcBorders>
      </w:tcPr>
    </w:tblStylePr>
    <w:tblStylePr w:type="lastRow">
      <w:tblPr/>
      <w:tcPr>
        <w:shd w:val="clear" w:color="auto" w:fill="E5DFEC" w:themeFill="accent4" w:themeFillTint="33"/>
      </w:tcPr>
    </w:tblStylePr>
    <w:tblStylePr w:type="band1Horz">
      <w:tblPr/>
      <w:tcPr>
        <w:shd w:val="clear" w:color="auto" w:fill="E8F2F4"/>
      </w:tcPr>
    </w:tblStylePr>
    <w:tblStylePr w:type="band2Horz">
      <w:tblPr/>
      <w:tcPr>
        <w:shd w:val="clear" w:color="auto" w:fill="E8F2F4"/>
      </w:tcPr>
    </w:tblStylePr>
  </w:style>
  <w:style w:type="character" w:customStyle="1" w:styleId="BodyTextChar">
    <w:name w:val="Body Text Char"/>
    <w:basedOn w:val="DefaultParagraphFont"/>
    <w:link w:val="BodyText"/>
    <w:uiPriority w:val="1"/>
    <w:rsid w:val="003F2412"/>
    <w:rPr>
      <w:rFonts w:ascii="Times New Roman" w:eastAsia="Times New Roman" w:hAnsi="Times New Roman"/>
    </w:rPr>
  </w:style>
  <w:style w:type="character" w:customStyle="1" w:styleId="cf01">
    <w:name w:val="cf01"/>
    <w:basedOn w:val="DefaultParagraphFont"/>
    <w:rsid w:val="003F2412"/>
    <w:rPr>
      <w:rFonts w:ascii="Segoe UI" w:hAnsi="Segoe UI" w:cs="Segoe UI" w:hint="default"/>
      <w:sz w:val="18"/>
      <w:szCs w:val="18"/>
    </w:rPr>
  </w:style>
  <w:style w:type="character" w:customStyle="1" w:styleId="ui-provider">
    <w:name w:val="ui-provider"/>
    <w:basedOn w:val="DefaultParagraphFont"/>
    <w:rsid w:val="00596439"/>
  </w:style>
  <w:style w:type="paragraph" w:customStyle="1" w:styleId="pf0">
    <w:name w:val="pf0"/>
    <w:basedOn w:val="Normal"/>
    <w:rsid w:val="00596439"/>
    <w:pPr>
      <w:widowControl/>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D2277"/>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requestshelp@responsive.io" TargetMode="External"/><Relationship Id="rId26" Type="http://schemas.openxmlformats.org/officeDocument/2006/relationships/hyperlink" Target="https://protect.checkpoint.com/v2/r01/___https://forms.in.gov/Download.aspx?id=17073___.YzJ1OnN0YXRlb2ZpbmRpYW5hOmM6b2ZmaWNlMzY1X2VtYWlsc19hdHRhY2htZW50OmQwNWI1YzQxOTNmNDgzYmY5NTY1ODVkZjIzZGM4YmY5Ojc6Mjg1YzowOTgyYTAxZjQ5MDRmMDVmYzVjNzg1ZDFjMGYzMjdjYTkzZDIxZTU5OWRmNjhkY2U3Y2VkOTY1ODIxOTllYTdhOnA6VDpO"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app.rfpio.com/survey/public/651c5de0fde9cd7d778940c8_6a96ffdcfc15fdf2ffe8e99e/GLOBAL-PUBLIC-EQUITY-MANAGEMENT" TargetMode="External"/><Relationship Id="rId25" Type="http://schemas.openxmlformats.org/officeDocument/2006/relationships/hyperlink" Target="https://protect.checkpoint.com/v2/r01/___https://www.in.gov/inprs/files/publications/INPRSInvestmentPolicyStatement.pdf___.YzJ1OnN0YXRlb2ZpbmRpYW5hOmM6b2ZmaWNlMzY1X2VtYWlsc19hdHRhY2htZW50OmQwNWI1YzQxOTNmNDgzYmY5NTY1ODVkZjIzZGM4YmY5Ojc6ZmZmMjpmZDY4Yjg3MGY2N2EyMGQ2MmJhNjQzZTVjNTA5OTZmYmZmYzRmZmFjODNlNThmZmVhNDM5ZGI0ODkxYjdiOGZjOnA6VDpO" TargetMode="External"/><Relationship Id="rId2" Type="http://schemas.openxmlformats.org/officeDocument/2006/relationships/customXml" Target="../customXml/item2.xml"/><Relationship Id="rId16" Type="http://schemas.openxmlformats.org/officeDocument/2006/relationships/hyperlink" Target="https://app.rfpio.com/survey/public/651c5de0fde9cd7d778940c8_6a96ffdcfc15fdf2ffe8e99e/GLOBAL-PUBLIC-EQUITY-MANAGEMENT" TargetMode="External"/><Relationship Id="rId20" Type="http://schemas.openxmlformats.org/officeDocument/2006/relationships/hyperlink" Target="https://protect.checkpoint.com/v2/r01/___https://www.in.gov/inprs/files/publications/INPRSInvestmentPolicyStatement.pdf___.YzJ1OnN0YXRlb2ZpbmRpYW5hOmM6b2ZmaWNlMzY1X2VtYWlsc19hdHRhY2htZW50OmQwNWI1YzQxOTNmNDgzYmY5NTY1ODVkZjIzZGM4YmY5Ojc6ZmZmMjpmZDY4Yjg3MGY2N2EyMGQ2MmJhNjQzZTVjNTA5OTZmYmZmYzRmZmFjODNlNThmZmVhNDM5ZGI0ODkxYjdiOGZjOnA6VDp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in.gov/inprs/resources/investment-education" TargetMode="External"/><Relationship Id="rId23" Type="http://schemas.openxmlformats.org/officeDocument/2006/relationships/hyperlink" Target="https://protect.checkpoint.com/v2/r01/___https://sanctionslist.ofac.treas.gov/Home/SdnList___.YzJ1OnN0YXRlb2ZpbmRpYW5hOmM6bzo4MDMzOGFlY2I5YjYzZjE3MmE5MTU2MmI2NjJhMjFhYzo3OjQzYjE6YmJmMjZkNGY0YTFiZmMxOGZlZTJiYWY3NTRkZWMxM2YxZGVjNTdhN2I3MDk1NzRjODc1OTNlZmUzYzIzZTNjMTpwOlQ6Tg"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in.gov/dA/c33d53e048/18-INF-06.pdf?language_id=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otect.checkpoint.com/v2/r01/___http://www.in.gov/inprs/___.YzJ1OnN0YXRlb2ZpbmRpYW5hOmM6bzo2ZGE4N2RjNTJiMWY0NDZmNDVmMmU4YjQ2N2M3ZDYwMDo3OjNkMjQ6NmZkNzM3NzY0Njg0ZDA1NTFlN2IyY2EwYWMyMDM5MzBiY2U0MjQ5NTM4NmUyNGIzYzg4ZGIxYzgwNTUzMDlkMzpwOkY6Tg" TargetMode="External"/><Relationship Id="rId22" Type="http://schemas.openxmlformats.org/officeDocument/2006/relationships/hyperlink" Target="https://protect.checkpoint.com/v2/r01/___http://www.in.gov/ethics/___.YzJ1OnN0YXRlb2ZpbmRpYW5hOmM6bzo2ZGE4N2RjNTJiMWY0NDZmNDVmMmU4YjQ2N2M3ZDYwMDo3OmRhNzU6MmQ1ZDE3Nzc0NDVhZTA0MjBkZjljYWYwMTg3OWZhZWNkNWNjNGFkYzhmZGUzMmI5MmQxYmFhNzBjNjlkZjZmZjpwOkY6Tg"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03AA101-1DA5-4BB0-82E9-F34731B164A8}">
  <we:reference id="d51ccb01-85e7-42ab-885b-de05c07799f3" version="1.0.0.1" store="EXCatalog" storeType="excatalog"/>
  <we:alternateReferences>
    <we:reference id="WA200010453" version="1.0.0.1" store="en-US" storeType="omex"/>
  </we:alternateReferences>
  <we:properties>
    <we:property name="claude.fileId" value="&quot;2d04dc9a-953c-4a5e-86fc-edf2e7875ff9&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4666F99A1775408DC2FF35AC94EBE0" ma:contentTypeVersion="15" ma:contentTypeDescription="Create a new document." ma:contentTypeScope="" ma:versionID="233ad91ea9027429cb5919102b5db45b">
  <xsd:schema xmlns:xsd="http://www.w3.org/2001/XMLSchema" xmlns:xs="http://www.w3.org/2001/XMLSchema" xmlns:p="http://schemas.microsoft.com/office/2006/metadata/properties" xmlns:ns2="a175a6e0-7693-4a08-af93-8677f458bfd6" xmlns:ns3="7c91fbff-47cb-4f7c-be53-56d49dc20c73" targetNamespace="http://schemas.microsoft.com/office/2006/metadata/properties" ma:root="true" ma:fieldsID="928820e5297240660548e20cef33d453" ns2:_="" ns3:_="">
    <xsd:import namespace="a175a6e0-7693-4a08-af93-8677f458bfd6"/>
    <xsd:import namespace="7c91fbff-47cb-4f7c-be53-56d49dc20c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75a6e0-7693-4a08-af93-8677f458bf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31af995-a3fa-4535-8838-812637cf289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91fbff-47cb-4f7c-be53-56d49dc20c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674f0f6-94b8-4d6e-a2ca-d16ecbf03d35}" ma:internalName="TaxCatchAll" ma:showField="CatchAllData" ma:web="7c91fbff-47cb-4f7c-be53-56d49dc20c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c91fbff-47cb-4f7c-be53-56d49dc20c73" xsi:nil="true"/>
    <lcf76f155ced4ddcb4097134ff3c332f xmlns="a175a6e0-7693-4a08-af93-8677f458bfd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75BF0-2719-4889-A9AD-B8B95D698A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75a6e0-7693-4a08-af93-8677f458bfd6"/>
    <ds:schemaRef ds:uri="7c91fbff-47cb-4f7c-be53-56d49dc20c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217E0A-729F-48A4-86C4-46AF8B393331}">
  <ds:schemaRefs>
    <ds:schemaRef ds:uri="http://schemas.microsoft.com/sharepoint/v3/contenttype/forms"/>
  </ds:schemaRefs>
</ds:datastoreItem>
</file>

<file path=customXml/itemProps3.xml><?xml version="1.0" encoding="utf-8"?>
<ds:datastoreItem xmlns:ds="http://schemas.openxmlformats.org/officeDocument/2006/customXml" ds:itemID="{3C162C32-B8CD-4C25-AF1F-C6B797889D7E}">
  <ds:schemaRefs>
    <ds:schemaRef ds:uri="http://schemas.microsoft.com/office/2006/metadata/properties"/>
    <ds:schemaRef ds:uri="http://schemas.microsoft.com/office/infopath/2007/PartnerControls"/>
    <ds:schemaRef ds:uri="7c91fbff-47cb-4f7c-be53-56d49dc20c73"/>
    <ds:schemaRef ds:uri="a175a6e0-7693-4a08-af93-8677f458bfd6"/>
  </ds:schemaRefs>
</ds:datastoreItem>
</file>

<file path=customXml/itemProps4.xml><?xml version="1.0" encoding="utf-8"?>
<ds:datastoreItem xmlns:ds="http://schemas.openxmlformats.org/officeDocument/2006/customXml" ds:itemID="{2A7224DE-AD1A-41F2-B5D9-BECCC09C58EB}">
  <ds:schemaRefs>
    <ds:schemaRef ds:uri="http://schemas.openxmlformats.org/officeDocument/2006/bibliography"/>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0</TotalTime>
  <Pages>59</Pages>
  <Words>21651</Words>
  <Characters>121005</Characters>
  <Application>Microsoft Office Word</Application>
  <DocSecurity>0</DocSecurity>
  <Lines>2980</Lines>
  <Paragraphs>1005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KPMG</dc:creator>
  <cp:lastModifiedBy>Lazaraton, Thomas</cp:lastModifiedBy>
  <cp:revision>2</cp:revision>
  <cp:lastPrinted>2026-01-15T18:04:00Z</cp:lastPrinted>
  <dcterms:created xsi:type="dcterms:W3CDTF">2026-09-17T11:43:00Z</dcterms:created>
  <dcterms:modified xsi:type="dcterms:W3CDTF">2026-09-17T11:43:00Z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0x010100DD4666F99A1775408DC2FF35AC94EBE0</vt:lpwstr>
  </property>
  <property fmtid="{D5CDD505-2E9C-101B-9397-08002B2CF9AE}" pid="3" name="Created">
    <vt:filetime>2018-05-16T00:00:00Z</vt:filetime>
  </property>
  <property fmtid="{D5CDD505-2E9C-101B-9397-08002B2CF9AE}" pid="4" name="LastSaved">
    <vt:filetime>2019-07-17T00:00:00Z</vt:filetime>
  </property>
  <property fmtid="{D5CDD505-2E9C-101B-9397-08002B2CF9AE}" pid="5" name="MediaServiceImageTags">
    <vt:lpwstr/>
  </property>
</Properties>
</file>