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AA383" w14:textId="77777777" w:rsidR="00B17427" w:rsidRPr="00067912" w:rsidRDefault="00B17427" w:rsidP="000354F5">
      <w:pPr>
        <w:widowControl w:val="0"/>
        <w:jc w:val="center"/>
        <w:rPr>
          <w:rFonts w:ascii="Times New Roman" w:hAnsi="Times New Roman" w:cs="Times New Roman"/>
          <w:b/>
          <w:sz w:val="22"/>
          <w:szCs w:val="22"/>
        </w:rPr>
      </w:pPr>
      <w:r w:rsidRPr="00067912">
        <w:rPr>
          <w:rFonts w:ascii="Times New Roman" w:hAnsi="Times New Roman" w:cs="Times New Roman"/>
          <w:b/>
          <w:sz w:val="22"/>
          <w:szCs w:val="22"/>
        </w:rPr>
        <w:t xml:space="preserve">ADDENDUM </w:t>
      </w:r>
      <w:r w:rsidRPr="00067912">
        <w:rPr>
          <w:rFonts w:ascii="Times New Roman" w:hAnsi="Times New Roman" w:cs="Times New Roman"/>
          <w:b/>
          <w:sz w:val="22"/>
          <w:szCs w:val="22"/>
        </w:rPr>
        <w:br/>
        <w:t>TO</w:t>
      </w:r>
      <w:r w:rsidR="00D91D1F" w:rsidRPr="00067912">
        <w:rPr>
          <w:rFonts w:ascii="Times New Roman" w:hAnsi="Times New Roman" w:cs="Times New Roman"/>
          <w:b/>
          <w:sz w:val="22"/>
          <w:szCs w:val="22"/>
        </w:rPr>
        <w:t xml:space="preserve"> THE</w:t>
      </w:r>
      <w:r w:rsidRPr="00067912">
        <w:rPr>
          <w:rFonts w:ascii="Times New Roman" w:hAnsi="Times New Roman" w:cs="Times New Roman"/>
          <w:b/>
          <w:sz w:val="22"/>
          <w:szCs w:val="22"/>
        </w:rPr>
        <w:br/>
      </w:r>
      <w:r w:rsidR="006F2A68" w:rsidRPr="00067912">
        <w:rPr>
          <w:rFonts w:ascii="Times New Roman" w:hAnsi="Times New Roman" w:cs="Times New Roman"/>
          <w:b/>
          <w:sz w:val="22"/>
          <w:szCs w:val="22"/>
        </w:rPr>
        <w:t xml:space="preserve">FORM CONTRACT </w:t>
      </w:r>
      <w:r w:rsidR="003D091A" w:rsidRPr="00067912">
        <w:rPr>
          <w:rFonts w:ascii="Times New Roman" w:hAnsi="Times New Roman" w:cs="Times New Roman"/>
          <w:b/>
          <w:sz w:val="22"/>
          <w:szCs w:val="22"/>
        </w:rPr>
        <w:t>SERVICE</w:t>
      </w:r>
      <w:r w:rsidR="0076775C" w:rsidRPr="00067912">
        <w:rPr>
          <w:rFonts w:ascii="Times New Roman" w:hAnsi="Times New Roman" w:cs="Times New Roman"/>
          <w:b/>
          <w:sz w:val="22"/>
          <w:szCs w:val="22"/>
        </w:rPr>
        <w:t xml:space="preserve"> </w:t>
      </w:r>
      <w:r w:rsidR="000249F4" w:rsidRPr="00067912">
        <w:rPr>
          <w:rFonts w:ascii="Times New Roman" w:hAnsi="Times New Roman" w:cs="Times New Roman"/>
          <w:b/>
          <w:sz w:val="22"/>
          <w:szCs w:val="22"/>
        </w:rPr>
        <w:t>AGREEMENT</w:t>
      </w:r>
    </w:p>
    <w:p w14:paraId="249FB5F4" w14:textId="77777777" w:rsidR="00B17427" w:rsidRPr="00F45B0B" w:rsidRDefault="00B17427" w:rsidP="002C5FA0">
      <w:pPr>
        <w:widowControl w:val="0"/>
        <w:jc w:val="both"/>
        <w:rPr>
          <w:rFonts w:ascii="Times New Roman" w:hAnsi="Times New Roman" w:cs="Times New Roman"/>
          <w:sz w:val="22"/>
          <w:szCs w:val="22"/>
        </w:rPr>
      </w:pPr>
    </w:p>
    <w:p w14:paraId="1E14118F" w14:textId="77777777" w:rsidR="006F2A68" w:rsidRPr="00067912" w:rsidRDefault="006F2A68" w:rsidP="006F2A68">
      <w:pPr>
        <w:rPr>
          <w:rFonts w:ascii="Times New Roman" w:hAnsi="Times New Roman" w:cs="Times New Roman"/>
          <w:sz w:val="22"/>
          <w:szCs w:val="22"/>
        </w:rPr>
      </w:pPr>
    </w:p>
    <w:p w14:paraId="02F24C1B" w14:textId="6E22F3A1" w:rsidR="006F2A68" w:rsidRPr="00067912" w:rsidRDefault="006F2A68" w:rsidP="00402667">
      <w:pPr>
        <w:jc w:val="both"/>
        <w:rPr>
          <w:rFonts w:ascii="Times New Roman" w:hAnsi="Times New Roman" w:cs="Times New Roman"/>
          <w:sz w:val="22"/>
          <w:szCs w:val="22"/>
        </w:rPr>
      </w:pPr>
      <w:r w:rsidRPr="00067912">
        <w:rPr>
          <w:rFonts w:ascii="Times New Roman" w:hAnsi="Times New Roman" w:cs="Times New Roman"/>
          <w:b/>
          <w:sz w:val="22"/>
          <w:szCs w:val="22"/>
        </w:rPr>
        <w:t>WHEREAS</w:t>
      </w:r>
      <w:r w:rsidR="00A97F20">
        <w:rPr>
          <w:rFonts w:ascii="Times New Roman" w:hAnsi="Times New Roman" w:cs="Times New Roman"/>
          <w:b/>
          <w:sz w:val="22"/>
          <w:szCs w:val="22"/>
        </w:rPr>
        <w:t>,</w:t>
      </w:r>
      <w:r w:rsidRPr="00067912">
        <w:rPr>
          <w:rFonts w:ascii="Times New Roman" w:hAnsi="Times New Roman" w:cs="Times New Roman"/>
          <w:sz w:val="22"/>
          <w:szCs w:val="22"/>
        </w:rPr>
        <w:t xml:space="preserve"> the </w:t>
      </w:r>
      <w:r w:rsidRPr="0072538F">
        <w:rPr>
          <w:rFonts w:ascii="Times New Roman" w:hAnsi="Times New Roman" w:cs="Times New Roman"/>
          <w:b/>
          <w:bCs/>
          <w:sz w:val="22"/>
          <w:szCs w:val="22"/>
        </w:rPr>
        <w:t>Indiana Public Retirement System</w:t>
      </w:r>
      <w:r w:rsidRPr="00067912">
        <w:rPr>
          <w:rFonts w:ascii="Times New Roman" w:hAnsi="Times New Roman" w:cs="Times New Roman"/>
          <w:sz w:val="22"/>
          <w:szCs w:val="22"/>
        </w:rPr>
        <w:t xml:space="preserve"> (</w:t>
      </w:r>
      <w:r w:rsidR="0090223A" w:rsidRPr="00067912">
        <w:rPr>
          <w:rFonts w:ascii="Times New Roman" w:hAnsi="Times New Roman" w:cs="Times New Roman"/>
          <w:sz w:val="22"/>
          <w:szCs w:val="22"/>
        </w:rPr>
        <w:t>“</w:t>
      </w:r>
      <w:r w:rsidRPr="00067912">
        <w:rPr>
          <w:rFonts w:ascii="Times New Roman" w:hAnsi="Times New Roman" w:cs="Times New Roman"/>
          <w:sz w:val="22"/>
          <w:szCs w:val="22"/>
        </w:rPr>
        <w:t>INPRS</w:t>
      </w:r>
      <w:r w:rsidR="0090223A" w:rsidRPr="00067912">
        <w:rPr>
          <w:rFonts w:ascii="Times New Roman" w:hAnsi="Times New Roman" w:cs="Times New Roman"/>
          <w:sz w:val="22"/>
          <w:szCs w:val="22"/>
        </w:rPr>
        <w:t>”</w:t>
      </w:r>
      <w:r w:rsidR="00CA2A96">
        <w:rPr>
          <w:rFonts w:ascii="Times New Roman" w:hAnsi="Times New Roman" w:cs="Times New Roman"/>
          <w:sz w:val="22"/>
          <w:szCs w:val="22"/>
        </w:rPr>
        <w:t xml:space="preserve"> or “System”</w:t>
      </w:r>
      <w:r w:rsidRPr="00067912">
        <w:rPr>
          <w:rFonts w:ascii="Times New Roman" w:hAnsi="Times New Roman" w:cs="Times New Roman"/>
          <w:sz w:val="22"/>
          <w:szCs w:val="22"/>
        </w:rPr>
        <w:t>) and</w:t>
      </w:r>
      <w:r w:rsidR="008A1CF9">
        <w:rPr>
          <w:rFonts w:ascii="Times New Roman" w:hAnsi="Times New Roman" w:cs="Times New Roman"/>
          <w:sz w:val="22"/>
          <w:szCs w:val="22"/>
        </w:rPr>
        <w:t xml:space="preserve"> </w:t>
      </w:r>
      <w:r w:rsidR="008A1CF9" w:rsidRPr="00B8192D">
        <w:rPr>
          <w:rFonts w:ascii="Times New Roman" w:hAnsi="Times New Roman" w:cs="Times New Roman"/>
          <w:sz w:val="22"/>
          <w:szCs w:val="22"/>
          <w:highlight w:val="yellow"/>
        </w:rPr>
        <w:t>____________</w:t>
      </w:r>
      <w:r w:rsidR="00B8192D" w:rsidRPr="00DF1452">
        <w:rPr>
          <w:rFonts w:ascii="Times New Roman" w:hAnsi="Times New Roman" w:cs="Times New Roman"/>
          <w:sz w:val="22"/>
          <w:szCs w:val="22"/>
          <w:highlight w:val="yellow"/>
        </w:rPr>
        <w:t>__</w:t>
      </w:r>
      <w:r w:rsidR="008A1CF9">
        <w:rPr>
          <w:rFonts w:ascii="Times New Roman" w:hAnsi="Times New Roman" w:cs="Times New Roman"/>
          <w:sz w:val="22"/>
          <w:szCs w:val="22"/>
        </w:rPr>
        <w:t xml:space="preserve"> </w:t>
      </w:r>
      <w:r w:rsidRPr="00067912">
        <w:rPr>
          <w:rFonts w:ascii="Times New Roman" w:hAnsi="Times New Roman" w:cs="Times New Roman"/>
          <w:sz w:val="22"/>
          <w:szCs w:val="22"/>
        </w:rPr>
        <w:t>(</w:t>
      </w:r>
      <w:r w:rsidR="0090223A" w:rsidRPr="00067912">
        <w:rPr>
          <w:rFonts w:ascii="Times New Roman" w:hAnsi="Times New Roman" w:cs="Times New Roman"/>
          <w:sz w:val="22"/>
          <w:szCs w:val="22"/>
        </w:rPr>
        <w:t>“</w:t>
      </w:r>
      <w:r w:rsidRPr="00067912">
        <w:rPr>
          <w:rFonts w:ascii="Times New Roman" w:hAnsi="Times New Roman" w:cs="Times New Roman"/>
          <w:sz w:val="22"/>
          <w:szCs w:val="22"/>
        </w:rPr>
        <w:t>Contractor</w:t>
      </w:r>
      <w:r w:rsidR="0090223A" w:rsidRPr="00067912">
        <w:rPr>
          <w:rFonts w:ascii="Times New Roman" w:hAnsi="Times New Roman" w:cs="Times New Roman"/>
          <w:sz w:val="22"/>
          <w:szCs w:val="22"/>
        </w:rPr>
        <w:t>”</w:t>
      </w:r>
      <w:r w:rsidRPr="00067912">
        <w:rPr>
          <w:rFonts w:ascii="Times New Roman" w:hAnsi="Times New Roman" w:cs="Times New Roman"/>
          <w:sz w:val="22"/>
          <w:szCs w:val="22"/>
        </w:rPr>
        <w:t xml:space="preserve">) have entered into an agreement for services to be provided under </w:t>
      </w:r>
      <w:r w:rsidR="00A1671C" w:rsidRPr="00067912">
        <w:rPr>
          <w:rFonts w:ascii="Times New Roman" w:hAnsi="Times New Roman" w:cs="Times New Roman"/>
          <w:sz w:val="22"/>
          <w:szCs w:val="22"/>
        </w:rPr>
        <w:t>the</w:t>
      </w:r>
      <w:r w:rsidR="008A1CF9">
        <w:rPr>
          <w:rFonts w:ascii="Times New Roman" w:hAnsi="Times New Roman" w:cs="Times New Roman"/>
          <w:sz w:val="22"/>
          <w:szCs w:val="22"/>
        </w:rPr>
        <w:t xml:space="preserve"> </w:t>
      </w:r>
      <w:r w:rsidR="008A1CF9" w:rsidRPr="00DF1452">
        <w:rPr>
          <w:rFonts w:ascii="Times New Roman" w:hAnsi="Times New Roman" w:cs="Times New Roman"/>
          <w:sz w:val="22"/>
          <w:szCs w:val="22"/>
          <w:highlight w:val="yellow"/>
        </w:rPr>
        <w:t>(insert the title of Contractor’s agreement here)</w:t>
      </w:r>
      <w:r w:rsidR="008A1CF9">
        <w:rPr>
          <w:rFonts w:ascii="Times New Roman" w:hAnsi="Times New Roman" w:cs="Times New Roman"/>
          <w:sz w:val="22"/>
          <w:szCs w:val="22"/>
        </w:rPr>
        <w:t xml:space="preserve"> </w:t>
      </w:r>
      <w:r w:rsidR="003F7AA5" w:rsidRPr="000F11F5">
        <w:rPr>
          <w:rFonts w:ascii="Times New Roman" w:hAnsi="Times New Roman" w:cs="Times New Roman"/>
          <w:sz w:val="22"/>
          <w:szCs w:val="22"/>
        </w:rPr>
        <w:t>d</w:t>
      </w:r>
      <w:r w:rsidR="0072538F" w:rsidRPr="000F11F5">
        <w:rPr>
          <w:rFonts w:ascii="Times New Roman" w:hAnsi="Times New Roman" w:cs="Times New Roman"/>
          <w:sz w:val="22"/>
          <w:szCs w:val="22"/>
        </w:rPr>
        <w:t xml:space="preserve">ated </w:t>
      </w:r>
      <w:r w:rsidR="008A1CF9" w:rsidRPr="00DF1452">
        <w:rPr>
          <w:rFonts w:ascii="Times New Roman" w:hAnsi="Times New Roman" w:cs="Times New Roman"/>
          <w:sz w:val="22"/>
          <w:szCs w:val="22"/>
          <w:highlight w:val="yellow"/>
        </w:rPr>
        <w:t>(date form contract last revised</w:t>
      </w:r>
      <w:r w:rsidR="0090223A" w:rsidRPr="00DF1452">
        <w:rPr>
          <w:rFonts w:ascii="Times New Roman" w:hAnsi="Times New Roman" w:cs="Times New Roman"/>
          <w:sz w:val="22"/>
          <w:szCs w:val="22"/>
          <w:highlight w:val="yellow"/>
        </w:rPr>
        <w:t>)</w:t>
      </w:r>
      <w:r w:rsidR="0090223A" w:rsidRPr="00067912">
        <w:rPr>
          <w:rFonts w:ascii="Times New Roman" w:hAnsi="Times New Roman" w:cs="Times New Roman"/>
          <w:sz w:val="22"/>
          <w:szCs w:val="22"/>
        </w:rPr>
        <w:t xml:space="preserve">, </w:t>
      </w:r>
      <w:r w:rsidR="008A1CF9">
        <w:rPr>
          <w:rFonts w:ascii="Times New Roman" w:hAnsi="Times New Roman" w:cs="Times New Roman"/>
          <w:sz w:val="22"/>
          <w:szCs w:val="22"/>
        </w:rPr>
        <w:t xml:space="preserve">(“Form Contract”), </w:t>
      </w:r>
      <w:r w:rsidRPr="00067912">
        <w:rPr>
          <w:rFonts w:ascii="Times New Roman" w:hAnsi="Times New Roman" w:cs="Times New Roman"/>
          <w:sz w:val="22"/>
          <w:szCs w:val="22"/>
        </w:rPr>
        <w:t>prepared</w:t>
      </w:r>
      <w:r w:rsidRPr="00067912">
        <w:rPr>
          <w:rFonts w:ascii="Times New Roman" w:hAnsi="Times New Roman" w:cs="Times New Roman"/>
          <w:color w:val="000000" w:themeColor="text1"/>
          <w:sz w:val="22"/>
          <w:szCs w:val="22"/>
        </w:rPr>
        <w:t xml:space="preserve"> b</w:t>
      </w:r>
      <w:r w:rsidRPr="00067912">
        <w:rPr>
          <w:rFonts w:ascii="Times New Roman" w:hAnsi="Times New Roman" w:cs="Times New Roman"/>
          <w:sz w:val="22"/>
          <w:szCs w:val="22"/>
        </w:rPr>
        <w:t>y the Contractor</w:t>
      </w:r>
      <w:r w:rsidR="00B176B1" w:rsidRPr="00067912">
        <w:rPr>
          <w:rFonts w:ascii="Times New Roman" w:hAnsi="Times New Roman" w:cs="Times New Roman"/>
          <w:sz w:val="22"/>
          <w:szCs w:val="22"/>
        </w:rPr>
        <w:t>.  The Form Cont</w:t>
      </w:r>
      <w:r w:rsidR="00A9532E">
        <w:rPr>
          <w:rFonts w:ascii="Times New Roman" w:hAnsi="Times New Roman" w:cs="Times New Roman"/>
          <w:sz w:val="22"/>
          <w:szCs w:val="22"/>
        </w:rPr>
        <w:t>r</w:t>
      </w:r>
      <w:r w:rsidR="00B176B1" w:rsidRPr="00067912">
        <w:rPr>
          <w:rFonts w:ascii="Times New Roman" w:hAnsi="Times New Roman" w:cs="Times New Roman"/>
          <w:sz w:val="22"/>
          <w:szCs w:val="22"/>
        </w:rPr>
        <w:t>act and this Addendum</w:t>
      </w:r>
      <w:r w:rsidR="00F965F1" w:rsidRPr="00067912">
        <w:rPr>
          <w:rFonts w:ascii="Times New Roman" w:hAnsi="Times New Roman" w:cs="Times New Roman"/>
          <w:sz w:val="22"/>
          <w:szCs w:val="22"/>
        </w:rPr>
        <w:t xml:space="preserve"> together constitute the (“Contract”)</w:t>
      </w:r>
      <w:r w:rsidR="00A97F20">
        <w:rPr>
          <w:rFonts w:ascii="Times New Roman" w:hAnsi="Times New Roman" w:cs="Times New Roman"/>
          <w:sz w:val="22"/>
          <w:szCs w:val="22"/>
        </w:rPr>
        <w:t>;</w:t>
      </w:r>
    </w:p>
    <w:p w14:paraId="245E6148" w14:textId="77777777" w:rsidR="006F2A68" w:rsidRPr="00067912" w:rsidRDefault="006F2A68" w:rsidP="00402667">
      <w:pPr>
        <w:jc w:val="both"/>
        <w:rPr>
          <w:rFonts w:ascii="Times New Roman" w:hAnsi="Times New Roman" w:cs="Times New Roman"/>
          <w:sz w:val="22"/>
          <w:szCs w:val="22"/>
        </w:rPr>
      </w:pPr>
    </w:p>
    <w:p w14:paraId="53C6C6D9" w14:textId="353C4987" w:rsidR="006F2A68" w:rsidRPr="00067912" w:rsidRDefault="006F2A68" w:rsidP="00402667">
      <w:pPr>
        <w:jc w:val="both"/>
        <w:rPr>
          <w:rFonts w:ascii="Times New Roman" w:hAnsi="Times New Roman" w:cs="Times New Roman"/>
          <w:sz w:val="22"/>
          <w:szCs w:val="22"/>
        </w:rPr>
      </w:pPr>
      <w:proofErr w:type="gramStart"/>
      <w:r w:rsidRPr="00067912">
        <w:rPr>
          <w:rFonts w:ascii="Times New Roman" w:hAnsi="Times New Roman" w:cs="Times New Roman"/>
          <w:b/>
          <w:sz w:val="22"/>
          <w:szCs w:val="22"/>
        </w:rPr>
        <w:t>WHEREAS</w:t>
      </w:r>
      <w:r w:rsidR="00A97F20">
        <w:rPr>
          <w:rFonts w:ascii="Times New Roman" w:hAnsi="Times New Roman" w:cs="Times New Roman"/>
          <w:b/>
          <w:sz w:val="22"/>
          <w:szCs w:val="22"/>
        </w:rPr>
        <w:t>,</w:t>
      </w:r>
      <w:proofErr w:type="gramEnd"/>
      <w:r w:rsidRPr="00067912">
        <w:rPr>
          <w:rFonts w:ascii="Times New Roman" w:hAnsi="Times New Roman" w:cs="Times New Roman"/>
          <w:sz w:val="22"/>
          <w:szCs w:val="22"/>
        </w:rPr>
        <w:t xml:space="preserve"> </w:t>
      </w:r>
      <w:r w:rsidR="0090223A" w:rsidRPr="00067912">
        <w:rPr>
          <w:rFonts w:ascii="Times New Roman" w:hAnsi="Times New Roman" w:cs="Times New Roman"/>
          <w:sz w:val="22"/>
          <w:szCs w:val="22"/>
        </w:rPr>
        <w:t>INPRS</w:t>
      </w:r>
      <w:r w:rsidRPr="00067912">
        <w:rPr>
          <w:rFonts w:ascii="Times New Roman" w:hAnsi="Times New Roman" w:cs="Times New Roman"/>
          <w:sz w:val="22"/>
          <w:szCs w:val="22"/>
        </w:rPr>
        <w:t xml:space="preserve"> pursuant to Ind. Code § 10.5-2-3 is an instrumentality of State of Indiana government; and</w:t>
      </w:r>
    </w:p>
    <w:p w14:paraId="0BC74C73" w14:textId="77777777" w:rsidR="006F2A68" w:rsidRPr="00067912" w:rsidRDefault="006F2A68" w:rsidP="00402667">
      <w:pPr>
        <w:jc w:val="both"/>
        <w:rPr>
          <w:rFonts w:ascii="Times New Roman" w:hAnsi="Times New Roman" w:cs="Times New Roman"/>
          <w:sz w:val="22"/>
          <w:szCs w:val="22"/>
        </w:rPr>
      </w:pPr>
    </w:p>
    <w:p w14:paraId="77CC948B" w14:textId="598A4EC4" w:rsidR="006F2A68" w:rsidRPr="00067912" w:rsidRDefault="006F2A68" w:rsidP="00402667">
      <w:pPr>
        <w:jc w:val="both"/>
        <w:rPr>
          <w:rFonts w:ascii="Times New Roman" w:hAnsi="Times New Roman" w:cs="Times New Roman"/>
          <w:sz w:val="22"/>
          <w:szCs w:val="22"/>
        </w:rPr>
      </w:pPr>
      <w:r w:rsidRPr="00067912">
        <w:rPr>
          <w:rFonts w:ascii="Times New Roman" w:hAnsi="Times New Roman" w:cs="Times New Roman"/>
          <w:b/>
          <w:sz w:val="22"/>
          <w:szCs w:val="22"/>
        </w:rPr>
        <w:t>WHEREAS</w:t>
      </w:r>
      <w:r w:rsidR="00A97F20">
        <w:rPr>
          <w:rFonts w:ascii="Times New Roman" w:hAnsi="Times New Roman" w:cs="Times New Roman"/>
          <w:b/>
          <w:sz w:val="22"/>
          <w:szCs w:val="22"/>
        </w:rPr>
        <w:t>,</w:t>
      </w:r>
      <w:r w:rsidRPr="00067912">
        <w:rPr>
          <w:rFonts w:ascii="Times New Roman" w:hAnsi="Times New Roman" w:cs="Times New Roman"/>
          <w:sz w:val="22"/>
          <w:szCs w:val="22"/>
        </w:rPr>
        <w:t xml:space="preserve"> INPRS uses public funds, is subject to Indiana’s Public Record laws, subject to State Board of Accounts audits, and representation by the Indiana Attorney General’s </w:t>
      </w:r>
      <w:r w:rsidR="00834A7A" w:rsidRPr="00067912">
        <w:rPr>
          <w:rFonts w:ascii="Times New Roman" w:hAnsi="Times New Roman" w:cs="Times New Roman"/>
          <w:sz w:val="22"/>
          <w:szCs w:val="22"/>
        </w:rPr>
        <w:t>Office.</w:t>
      </w:r>
    </w:p>
    <w:p w14:paraId="7E6B7E3F" w14:textId="77777777" w:rsidR="006F2A68" w:rsidRPr="00067912" w:rsidRDefault="006F2A68" w:rsidP="00402667">
      <w:pPr>
        <w:jc w:val="both"/>
        <w:rPr>
          <w:rFonts w:ascii="Times New Roman" w:hAnsi="Times New Roman" w:cs="Times New Roman"/>
          <w:sz w:val="22"/>
          <w:szCs w:val="22"/>
        </w:rPr>
      </w:pPr>
    </w:p>
    <w:p w14:paraId="7CD72A7F" w14:textId="77777777" w:rsidR="00F904C6" w:rsidRPr="00067912" w:rsidRDefault="00F904C6" w:rsidP="00402667">
      <w:pPr>
        <w:ind w:firstLine="360"/>
        <w:jc w:val="both"/>
        <w:rPr>
          <w:rFonts w:ascii="Times New Roman" w:hAnsi="Times New Roman" w:cs="Times New Roman"/>
          <w:sz w:val="22"/>
          <w:szCs w:val="22"/>
        </w:rPr>
      </w:pPr>
      <w:r w:rsidRPr="00067912">
        <w:rPr>
          <w:rFonts w:ascii="Times New Roman" w:hAnsi="Times New Roman" w:cs="Times New Roman"/>
          <w:sz w:val="22"/>
          <w:szCs w:val="22"/>
        </w:rPr>
        <w:t xml:space="preserve">By mutual agreement of the parties, the following terms and conditions in any paragraph or clause whatsoever are DELETED from the Form Contract </w:t>
      </w:r>
      <w:proofErr w:type="gramStart"/>
      <w:r w:rsidRPr="00067912">
        <w:rPr>
          <w:rFonts w:ascii="Times New Roman" w:hAnsi="Times New Roman" w:cs="Times New Roman"/>
          <w:sz w:val="22"/>
          <w:szCs w:val="22"/>
        </w:rPr>
        <w:t>entered into</w:t>
      </w:r>
      <w:proofErr w:type="gramEnd"/>
      <w:r w:rsidRPr="00067912">
        <w:rPr>
          <w:rFonts w:ascii="Times New Roman" w:hAnsi="Times New Roman" w:cs="Times New Roman"/>
          <w:sz w:val="22"/>
          <w:szCs w:val="22"/>
        </w:rPr>
        <w:t xml:space="preserve"> by the parties.  This Addendum is attached thereto and incorporated by reference therein.</w:t>
      </w:r>
    </w:p>
    <w:p w14:paraId="658654D4" w14:textId="77777777" w:rsidR="00F904C6" w:rsidRPr="00067912" w:rsidRDefault="00F904C6" w:rsidP="00402667">
      <w:pPr>
        <w:jc w:val="both"/>
        <w:rPr>
          <w:rFonts w:ascii="Times New Roman" w:hAnsi="Times New Roman" w:cs="Times New Roman"/>
          <w:sz w:val="22"/>
          <w:szCs w:val="22"/>
        </w:rPr>
      </w:pPr>
    </w:p>
    <w:p w14:paraId="6D712B3F" w14:textId="77777777"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requiring INPRS to provide insurance.</w:t>
      </w:r>
    </w:p>
    <w:p w14:paraId="2994EEBF" w14:textId="77777777"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requiring INPRS to provide indemnity.</w:t>
      </w:r>
    </w:p>
    <w:p w14:paraId="5197EDBA" w14:textId="77777777"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requiring the Contract to be construed by the laws of any state or jurisdiction other than the laws of Indiana.</w:t>
      </w:r>
    </w:p>
    <w:p w14:paraId="4C87D854" w14:textId="77777777"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requiring that suit be brought in a state other than Indiana.</w:t>
      </w:r>
    </w:p>
    <w:p w14:paraId="1282ED9A" w14:textId="7E0827E5"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 xml:space="preserve">Any provision requiring for resolution of </w:t>
      </w:r>
      <w:r w:rsidR="00F965F1" w:rsidRPr="00067912">
        <w:rPr>
          <w:rFonts w:ascii="Times New Roman" w:hAnsi="Times New Roman" w:cs="Times New Roman"/>
          <w:sz w:val="22"/>
          <w:szCs w:val="22"/>
        </w:rPr>
        <w:t xml:space="preserve">Contract </w:t>
      </w:r>
      <w:r w:rsidRPr="00067912">
        <w:rPr>
          <w:rFonts w:ascii="Times New Roman" w:hAnsi="Times New Roman" w:cs="Times New Roman"/>
          <w:sz w:val="22"/>
          <w:szCs w:val="22"/>
        </w:rPr>
        <w:t>disputes other than the courts of Indiana.</w:t>
      </w:r>
    </w:p>
    <w:p w14:paraId="43E1F3AD" w14:textId="77777777"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requiring INPRS to pay taxes.</w:t>
      </w:r>
    </w:p>
    <w:p w14:paraId="4E4E1FAB" w14:textId="77777777"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requiring INPRS to pay liquidated damages, late fees, penalties, interest, or attorney fees.</w:t>
      </w:r>
    </w:p>
    <w:p w14:paraId="2621CB93" w14:textId="77777777"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modifying the Indiana statute of limitations.</w:t>
      </w:r>
    </w:p>
    <w:p w14:paraId="798B81D1" w14:textId="77777777"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relating to the time by which a claim must be made.</w:t>
      </w:r>
    </w:p>
    <w:p w14:paraId="780030B3" w14:textId="19EF750E"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 xml:space="preserve">Any provision </w:t>
      </w:r>
      <w:r w:rsidR="00D2744E" w:rsidRPr="00067912">
        <w:rPr>
          <w:rFonts w:ascii="Times New Roman" w:hAnsi="Times New Roman" w:cs="Times New Roman"/>
          <w:sz w:val="22"/>
          <w:szCs w:val="22"/>
        </w:rPr>
        <w:t>requiring</w:t>
      </w:r>
      <w:r w:rsidRPr="00067912">
        <w:rPr>
          <w:rFonts w:ascii="Times New Roman" w:hAnsi="Times New Roman" w:cs="Times New Roman"/>
          <w:sz w:val="22"/>
          <w:szCs w:val="22"/>
        </w:rPr>
        <w:t xml:space="preserve"> payment in advance of services unless expressly authorized by </w:t>
      </w:r>
      <w:r w:rsidR="00CE6F60" w:rsidRPr="00067912">
        <w:rPr>
          <w:rFonts w:ascii="Times New Roman" w:hAnsi="Times New Roman" w:cs="Times New Roman"/>
          <w:sz w:val="22"/>
          <w:szCs w:val="22"/>
        </w:rPr>
        <w:t xml:space="preserve">Indiana </w:t>
      </w:r>
      <w:r w:rsidR="0090223A" w:rsidRPr="00067912">
        <w:rPr>
          <w:rFonts w:ascii="Times New Roman" w:hAnsi="Times New Roman" w:cs="Times New Roman"/>
          <w:sz w:val="22"/>
          <w:szCs w:val="22"/>
        </w:rPr>
        <w:t>law</w:t>
      </w:r>
      <w:r w:rsidRPr="00067912">
        <w:rPr>
          <w:rFonts w:ascii="Times New Roman" w:hAnsi="Times New Roman" w:cs="Times New Roman"/>
          <w:sz w:val="22"/>
          <w:szCs w:val="22"/>
        </w:rPr>
        <w:t>.</w:t>
      </w:r>
    </w:p>
    <w:p w14:paraId="3A5933F2" w14:textId="77777777"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limiting the disclosure of contracts, remuneration, or any other information required for public inspection by Ind. Code § 5-14-3.</w:t>
      </w:r>
    </w:p>
    <w:p w14:paraId="0B2A9A91" w14:textId="77777777"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giving the Form Contract precedence over this Addendum.</w:t>
      </w:r>
    </w:p>
    <w:p w14:paraId="7C78635F" w14:textId="77777777"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that the Contractor is not responsible for any losses incurred by INPRS.</w:t>
      </w:r>
    </w:p>
    <w:p w14:paraId="31892448" w14:textId="77777777" w:rsidR="00F904C6" w:rsidRPr="00067912"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limiting the liability of the Contractor.</w:t>
      </w:r>
    </w:p>
    <w:p w14:paraId="719EECF3" w14:textId="77777777" w:rsidR="00F904C6" w:rsidRDefault="00F904C6" w:rsidP="00402667">
      <w:pPr>
        <w:pStyle w:val="ListParagraph"/>
        <w:numPr>
          <w:ilvl w:val="0"/>
          <w:numId w:val="21"/>
        </w:numPr>
        <w:jc w:val="both"/>
        <w:rPr>
          <w:rFonts w:ascii="Times New Roman" w:hAnsi="Times New Roman" w:cs="Times New Roman"/>
          <w:sz w:val="22"/>
          <w:szCs w:val="22"/>
        </w:rPr>
      </w:pPr>
      <w:r w:rsidRPr="00067912">
        <w:rPr>
          <w:rFonts w:ascii="Times New Roman" w:hAnsi="Times New Roman" w:cs="Times New Roman"/>
          <w:sz w:val="22"/>
          <w:szCs w:val="22"/>
        </w:rPr>
        <w:t>Any provision where the Contractor disclaims warranties.</w:t>
      </w:r>
    </w:p>
    <w:p w14:paraId="3FF49336" w14:textId="58849463" w:rsidR="004909D0" w:rsidRPr="009518D1" w:rsidRDefault="004909D0" w:rsidP="00402667">
      <w:pPr>
        <w:pStyle w:val="ListParagraph"/>
        <w:numPr>
          <w:ilvl w:val="0"/>
          <w:numId w:val="21"/>
        </w:numPr>
        <w:jc w:val="both"/>
        <w:rPr>
          <w:rFonts w:ascii="Times New Roman" w:hAnsi="Times New Roman" w:cs="Times New Roman"/>
          <w:sz w:val="22"/>
          <w:szCs w:val="22"/>
        </w:rPr>
      </w:pPr>
      <w:r w:rsidRPr="009518D1">
        <w:rPr>
          <w:rFonts w:ascii="Times New Roman" w:hAnsi="Times New Roman" w:cs="Times New Roman"/>
          <w:sz w:val="22"/>
          <w:szCs w:val="22"/>
        </w:rPr>
        <w:t xml:space="preserve">Any provision allowing the Contractor to use INPRS’s name </w:t>
      </w:r>
      <w:r w:rsidR="00A926ED">
        <w:rPr>
          <w:rFonts w:ascii="Times New Roman" w:hAnsi="Times New Roman" w:cs="Times New Roman"/>
          <w:sz w:val="22"/>
          <w:szCs w:val="22"/>
        </w:rPr>
        <w:t xml:space="preserve">in promotional information, including but not limited to, </w:t>
      </w:r>
      <w:r w:rsidRPr="009518D1">
        <w:rPr>
          <w:rFonts w:ascii="Times New Roman" w:hAnsi="Times New Roman" w:cs="Times New Roman"/>
          <w:sz w:val="22"/>
          <w:szCs w:val="22"/>
        </w:rPr>
        <w:t>Contractor listings, website, brochures, and reference lists without the prior written consent of INPRS.</w:t>
      </w:r>
    </w:p>
    <w:p w14:paraId="4FC7D2F3" w14:textId="77777777" w:rsidR="004909D0" w:rsidRPr="005C7ECE" w:rsidRDefault="004909D0" w:rsidP="00402667">
      <w:pPr>
        <w:ind w:left="360"/>
        <w:jc w:val="both"/>
        <w:rPr>
          <w:rFonts w:ascii="Times New Roman" w:hAnsi="Times New Roman" w:cs="Times New Roman"/>
          <w:sz w:val="22"/>
          <w:szCs w:val="22"/>
        </w:rPr>
      </w:pPr>
    </w:p>
    <w:p w14:paraId="6D652A5D" w14:textId="131D1FC3" w:rsidR="00F904C6" w:rsidRPr="00067912" w:rsidRDefault="00F904C6" w:rsidP="00402667">
      <w:pPr>
        <w:ind w:firstLine="720"/>
        <w:jc w:val="both"/>
        <w:rPr>
          <w:rFonts w:ascii="Times New Roman" w:hAnsi="Times New Roman" w:cs="Times New Roman"/>
          <w:sz w:val="22"/>
          <w:szCs w:val="22"/>
        </w:rPr>
      </w:pPr>
      <w:r w:rsidRPr="00067912">
        <w:rPr>
          <w:rFonts w:ascii="Times New Roman" w:hAnsi="Times New Roman" w:cs="Times New Roman"/>
          <w:b/>
          <w:sz w:val="22"/>
          <w:szCs w:val="22"/>
        </w:rPr>
        <w:t>Furthermore</w:t>
      </w:r>
      <w:r w:rsidRPr="00067912">
        <w:rPr>
          <w:rFonts w:ascii="Times New Roman" w:hAnsi="Times New Roman" w:cs="Times New Roman"/>
          <w:sz w:val="22"/>
          <w:szCs w:val="22"/>
        </w:rPr>
        <w:t xml:space="preserve">, in consideration of the mutual covenants contained in the </w:t>
      </w:r>
      <w:r w:rsidR="00D2744E" w:rsidRPr="00067912">
        <w:rPr>
          <w:rFonts w:ascii="Times New Roman" w:hAnsi="Times New Roman" w:cs="Times New Roman"/>
          <w:sz w:val="22"/>
          <w:szCs w:val="22"/>
        </w:rPr>
        <w:t>Form Contract</w:t>
      </w:r>
      <w:r w:rsidR="00D2744E" w:rsidRPr="00067912" w:rsidDel="00D2744E">
        <w:rPr>
          <w:rFonts w:ascii="Times New Roman" w:hAnsi="Times New Roman" w:cs="Times New Roman"/>
          <w:sz w:val="22"/>
          <w:szCs w:val="22"/>
        </w:rPr>
        <w:t xml:space="preserve"> </w:t>
      </w:r>
      <w:r w:rsidRPr="00067912">
        <w:rPr>
          <w:rFonts w:ascii="Times New Roman" w:hAnsi="Times New Roman" w:cs="Times New Roman"/>
          <w:sz w:val="22"/>
          <w:szCs w:val="22"/>
        </w:rPr>
        <w:t xml:space="preserve">and in this Addendum, and for other good and valuable consideration, notwithstanding anything to the contrary in the </w:t>
      </w:r>
      <w:r w:rsidR="00D2744E" w:rsidRPr="00067912">
        <w:rPr>
          <w:rFonts w:ascii="Times New Roman" w:hAnsi="Times New Roman" w:cs="Times New Roman"/>
          <w:sz w:val="22"/>
          <w:szCs w:val="22"/>
        </w:rPr>
        <w:t>Contract</w:t>
      </w:r>
      <w:r w:rsidRPr="00067912">
        <w:rPr>
          <w:rFonts w:ascii="Times New Roman" w:hAnsi="Times New Roman" w:cs="Times New Roman"/>
          <w:sz w:val="22"/>
          <w:szCs w:val="22"/>
        </w:rPr>
        <w:t xml:space="preserve">, INPRS and Contractor agree as follows: </w:t>
      </w:r>
    </w:p>
    <w:p w14:paraId="5D171A02" w14:textId="77777777" w:rsidR="00F904C6" w:rsidRPr="00F45B0B" w:rsidRDefault="00F904C6" w:rsidP="00402667">
      <w:pPr>
        <w:widowControl w:val="0"/>
        <w:ind w:firstLine="720"/>
        <w:jc w:val="both"/>
        <w:rPr>
          <w:rFonts w:ascii="Times New Roman" w:hAnsi="Times New Roman" w:cs="Times New Roman"/>
          <w:sz w:val="22"/>
          <w:szCs w:val="22"/>
        </w:rPr>
      </w:pPr>
    </w:p>
    <w:p w14:paraId="5A4DB20A" w14:textId="4039ECAE" w:rsidR="00F904C6" w:rsidRPr="00F45B0B" w:rsidRDefault="00F904C6" w:rsidP="00F904C6">
      <w:pPr>
        <w:pStyle w:val="ListParagraph"/>
        <w:widowControl w:val="0"/>
        <w:numPr>
          <w:ilvl w:val="0"/>
          <w:numId w:val="18"/>
        </w:numPr>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t>Conflicting Provisions</w:t>
      </w:r>
      <w:r w:rsidRPr="00F45B0B">
        <w:rPr>
          <w:rFonts w:ascii="Times New Roman" w:hAnsi="Times New Roman" w:cs="Times New Roman"/>
          <w:sz w:val="22"/>
          <w:szCs w:val="22"/>
        </w:rPr>
        <w:t xml:space="preserve">.  This Addendum is binding and enforceable against INPRS and Contractor.  However, in the event of a conflict between the provisions of this Addendum and the </w:t>
      </w:r>
      <w:r w:rsidR="006006F6" w:rsidRPr="00F45B0B">
        <w:rPr>
          <w:rFonts w:ascii="Times New Roman" w:hAnsi="Times New Roman" w:cs="Times New Roman"/>
          <w:sz w:val="22"/>
          <w:szCs w:val="22"/>
        </w:rPr>
        <w:t xml:space="preserve">Form </w:t>
      </w:r>
      <w:r w:rsidRPr="00F45B0B">
        <w:rPr>
          <w:rFonts w:ascii="Times New Roman" w:hAnsi="Times New Roman" w:cs="Times New Roman"/>
          <w:sz w:val="22"/>
          <w:szCs w:val="22"/>
        </w:rPr>
        <w:t xml:space="preserve">Contract, the provisions of this Addendum shall be deemed to control.     </w:t>
      </w:r>
    </w:p>
    <w:p w14:paraId="71B41860" w14:textId="77777777" w:rsidR="00F904C6" w:rsidRPr="00F45B0B" w:rsidRDefault="00F904C6" w:rsidP="00F904C6">
      <w:pPr>
        <w:widowControl w:val="0"/>
        <w:jc w:val="both"/>
        <w:rPr>
          <w:rFonts w:ascii="Times New Roman" w:hAnsi="Times New Roman" w:cs="Times New Roman"/>
          <w:sz w:val="22"/>
          <w:szCs w:val="22"/>
        </w:rPr>
      </w:pPr>
    </w:p>
    <w:p w14:paraId="2518068D" w14:textId="65E08113" w:rsidR="00F904C6" w:rsidRDefault="00F904C6" w:rsidP="00F904C6">
      <w:pPr>
        <w:pStyle w:val="ListParagraph"/>
        <w:widowControl w:val="0"/>
        <w:numPr>
          <w:ilvl w:val="0"/>
          <w:numId w:val="18"/>
        </w:numPr>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lastRenderedPageBreak/>
        <w:t>Indiana Law</w:t>
      </w:r>
      <w:r w:rsidRPr="00F45B0B">
        <w:rPr>
          <w:rFonts w:ascii="Times New Roman" w:hAnsi="Times New Roman" w:cs="Times New Roman"/>
          <w:sz w:val="22"/>
          <w:szCs w:val="22"/>
        </w:rPr>
        <w:t xml:space="preserve">.  INPRS is a separate body corporate and politic of the State of Indiana, and as such, the </w:t>
      </w:r>
      <w:r w:rsidR="000E463F">
        <w:rPr>
          <w:rFonts w:ascii="Times New Roman" w:hAnsi="Times New Roman" w:cs="Times New Roman"/>
          <w:sz w:val="22"/>
          <w:szCs w:val="22"/>
        </w:rPr>
        <w:t>Contract</w:t>
      </w:r>
      <w:r w:rsidRPr="000C7D9F">
        <w:rPr>
          <w:rFonts w:ascii="Times New Roman" w:hAnsi="Times New Roman" w:cs="Times New Roman"/>
          <w:sz w:val="22"/>
          <w:szCs w:val="22"/>
        </w:rPr>
        <w:t xml:space="preserve"> shall be construed in accordance with and governed by the laws of t</w:t>
      </w:r>
      <w:r w:rsidRPr="00F45B0B">
        <w:rPr>
          <w:rFonts w:ascii="Times New Roman" w:hAnsi="Times New Roman" w:cs="Times New Roman"/>
          <w:sz w:val="22"/>
          <w:szCs w:val="22"/>
        </w:rPr>
        <w:t xml:space="preserve">he State of Indiana.  Any lawsuit between the </w:t>
      </w:r>
      <w:r w:rsidR="006006F6" w:rsidRPr="00F45B0B">
        <w:rPr>
          <w:rFonts w:ascii="Times New Roman" w:hAnsi="Times New Roman" w:cs="Times New Roman"/>
          <w:sz w:val="22"/>
          <w:szCs w:val="22"/>
        </w:rPr>
        <w:t>parties</w:t>
      </w:r>
      <w:r w:rsidRPr="00F45B0B">
        <w:rPr>
          <w:rFonts w:ascii="Times New Roman" w:hAnsi="Times New Roman" w:cs="Times New Roman"/>
          <w:sz w:val="22"/>
          <w:szCs w:val="22"/>
        </w:rPr>
        <w:t xml:space="preserve">, arising from the </w:t>
      </w:r>
      <w:r w:rsidR="000E463F">
        <w:rPr>
          <w:rFonts w:ascii="Times New Roman" w:hAnsi="Times New Roman" w:cs="Times New Roman"/>
          <w:sz w:val="22"/>
          <w:szCs w:val="22"/>
        </w:rPr>
        <w:t>Contract</w:t>
      </w:r>
      <w:r w:rsidRPr="000C7D9F">
        <w:rPr>
          <w:rFonts w:ascii="Times New Roman" w:hAnsi="Times New Roman" w:cs="Times New Roman"/>
          <w:sz w:val="22"/>
          <w:szCs w:val="22"/>
        </w:rPr>
        <w:t>, must be brought in the State of Indiana.</w:t>
      </w:r>
    </w:p>
    <w:p w14:paraId="299D8C0D" w14:textId="77777777" w:rsidR="008A1CF9" w:rsidRPr="00DF1452" w:rsidRDefault="008A1CF9" w:rsidP="00DF1452">
      <w:pPr>
        <w:pStyle w:val="ListParagraph"/>
        <w:rPr>
          <w:rFonts w:ascii="Times New Roman" w:hAnsi="Times New Roman" w:cs="Times New Roman"/>
          <w:sz w:val="22"/>
          <w:szCs w:val="22"/>
        </w:rPr>
      </w:pPr>
    </w:p>
    <w:p w14:paraId="7B41E28F" w14:textId="2DFCA6E8" w:rsidR="008A1CF9" w:rsidRPr="00DF1452" w:rsidRDefault="008A1CF9" w:rsidP="00DF1452">
      <w:pPr>
        <w:pStyle w:val="ListParagraph"/>
        <w:widowControl w:val="0"/>
        <w:numPr>
          <w:ilvl w:val="0"/>
          <w:numId w:val="18"/>
        </w:numPr>
        <w:ind w:left="720"/>
        <w:jc w:val="both"/>
        <w:rPr>
          <w:rFonts w:ascii="Times New Roman" w:hAnsi="Times New Roman" w:cs="Times New Roman"/>
          <w:sz w:val="22"/>
          <w:szCs w:val="22"/>
        </w:rPr>
      </w:pPr>
      <w:r w:rsidRPr="00DF1452">
        <w:rPr>
          <w:rFonts w:ascii="Times New Roman" w:hAnsi="Times New Roman" w:cs="Times New Roman"/>
          <w:b/>
          <w:sz w:val="22"/>
          <w:szCs w:val="22"/>
        </w:rPr>
        <w:t xml:space="preserve">Assignment; Successors.  </w:t>
      </w:r>
      <w:r w:rsidRPr="00DF1452">
        <w:rPr>
          <w:rFonts w:ascii="Times New Roman" w:hAnsi="Times New Roman" w:cs="Times New Roman"/>
          <w:sz w:val="22"/>
          <w:szCs w:val="22"/>
        </w:rPr>
        <w:t xml:space="preserve">The Contractor binds its successors and assignees to all the terms and conditions of this Contract.  The Contractor shall not assign or subcontract the whole or any part of this Contract without the System’s prior written consent.  The Contractor may assign its right to receive payments to </w:t>
      </w:r>
      <w:proofErr w:type="gramStart"/>
      <w:r w:rsidRPr="00DF1452">
        <w:rPr>
          <w:rFonts w:ascii="Times New Roman" w:hAnsi="Times New Roman" w:cs="Times New Roman"/>
          <w:sz w:val="22"/>
          <w:szCs w:val="22"/>
        </w:rPr>
        <w:t>such third</w:t>
      </w:r>
      <w:proofErr w:type="gramEnd"/>
      <w:r w:rsidRPr="00DF1452">
        <w:rPr>
          <w:rFonts w:ascii="Times New Roman" w:hAnsi="Times New Roman" w:cs="Times New Roman"/>
          <w:sz w:val="22"/>
          <w:szCs w:val="22"/>
        </w:rPr>
        <w:t xml:space="preserve"> parties as the Contractor may desire without the prior written consent of the System, </w:t>
      </w:r>
      <w:proofErr w:type="gramStart"/>
      <w:r w:rsidRPr="00DF1452">
        <w:rPr>
          <w:rFonts w:ascii="Times New Roman" w:hAnsi="Times New Roman" w:cs="Times New Roman"/>
          <w:sz w:val="22"/>
          <w:szCs w:val="22"/>
        </w:rPr>
        <w:t>provided that</w:t>
      </w:r>
      <w:proofErr w:type="gramEnd"/>
      <w:r w:rsidRPr="00DF1452">
        <w:rPr>
          <w:rFonts w:ascii="Times New Roman" w:hAnsi="Times New Roman" w:cs="Times New Roman"/>
          <w:sz w:val="22"/>
          <w:szCs w:val="22"/>
        </w:rPr>
        <w:t xml:space="preserve"> Contractor gives written notice (including evidence of such assignment) to the System thirty (30) days in advance of any payment so assigned.  The assignment shall cover all unpaid amounts under this Contract and shall not be made to more than one party.</w:t>
      </w:r>
    </w:p>
    <w:p w14:paraId="25C00373" w14:textId="77777777" w:rsidR="00F904C6" w:rsidRPr="00F45B0B" w:rsidRDefault="00F904C6" w:rsidP="00F904C6">
      <w:pPr>
        <w:widowControl w:val="0"/>
        <w:jc w:val="both"/>
        <w:rPr>
          <w:rFonts w:ascii="Times New Roman" w:hAnsi="Times New Roman" w:cs="Times New Roman"/>
          <w:sz w:val="22"/>
          <w:szCs w:val="22"/>
        </w:rPr>
      </w:pPr>
    </w:p>
    <w:p w14:paraId="52511D68" w14:textId="77777777" w:rsidR="00F904C6" w:rsidRDefault="00F904C6" w:rsidP="00F904C6">
      <w:pPr>
        <w:pStyle w:val="ListParagraph"/>
        <w:widowControl w:val="0"/>
        <w:numPr>
          <w:ilvl w:val="0"/>
          <w:numId w:val="18"/>
        </w:numPr>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t>Audit and Audit Settlement</w:t>
      </w:r>
      <w:r w:rsidRPr="00F45B0B">
        <w:rPr>
          <w:rFonts w:ascii="Times New Roman" w:hAnsi="Times New Roman" w:cs="Times New Roman"/>
          <w:sz w:val="22"/>
          <w:szCs w:val="22"/>
        </w:rPr>
        <w:t xml:space="preserve">.  Contractor acknowledges that it may be required to submit to an audit of funds paid through the Contract.  Any such audit shall be conducted in accordance with IC § 5-11-1 </w:t>
      </w:r>
      <w:r w:rsidRPr="00F45B0B">
        <w:rPr>
          <w:rFonts w:ascii="Times New Roman" w:hAnsi="Times New Roman" w:cs="Times New Roman"/>
          <w:i/>
          <w:sz w:val="22"/>
          <w:szCs w:val="22"/>
        </w:rPr>
        <w:t>et seq</w:t>
      </w:r>
      <w:r w:rsidRPr="00F45B0B">
        <w:rPr>
          <w:rFonts w:ascii="Times New Roman" w:hAnsi="Times New Roman" w:cs="Times New Roman"/>
          <w:sz w:val="22"/>
          <w:szCs w:val="22"/>
        </w:rPr>
        <w:t xml:space="preserve">. and audit guidelines specified by INPRS.  If an error is discovered </w:t>
      </w:r>
      <w:proofErr w:type="gramStart"/>
      <w:r w:rsidRPr="00F45B0B">
        <w:rPr>
          <w:rFonts w:ascii="Times New Roman" w:hAnsi="Times New Roman" w:cs="Times New Roman"/>
          <w:sz w:val="22"/>
          <w:szCs w:val="22"/>
        </w:rPr>
        <w:t>as a result of</w:t>
      </w:r>
      <w:proofErr w:type="gramEnd"/>
      <w:r w:rsidRPr="00F45B0B">
        <w:rPr>
          <w:rFonts w:ascii="Times New Roman" w:hAnsi="Times New Roman" w:cs="Times New Roman"/>
          <w:sz w:val="22"/>
          <w:szCs w:val="22"/>
        </w:rPr>
        <w:t xml:space="preserve"> an audit performed by INPRS and Contractor, or if Contractor becomes aware of any error through any other means, Contractor shall use its best efforts to promptly correct such error or to cause the appropriate party to correct such error.</w:t>
      </w:r>
    </w:p>
    <w:p w14:paraId="40F42A31" w14:textId="60BF92F6" w:rsidR="000858E1" w:rsidRPr="00F45B0B" w:rsidRDefault="000858E1" w:rsidP="00402667">
      <w:pPr>
        <w:pStyle w:val="ListParagraph"/>
        <w:widowControl w:val="0"/>
        <w:numPr>
          <w:ilvl w:val="0"/>
          <w:numId w:val="18"/>
        </w:numPr>
        <w:spacing w:before="240" w:after="240"/>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t>Background Investigations.</w:t>
      </w:r>
      <w:r w:rsidR="00402667">
        <w:rPr>
          <w:rFonts w:ascii="Times New Roman" w:hAnsi="Times New Roman" w:cs="Times New Roman"/>
          <w:b/>
          <w:sz w:val="22"/>
          <w:szCs w:val="22"/>
        </w:rPr>
        <w:t xml:space="preserve">  </w:t>
      </w:r>
      <w:r w:rsidRPr="00F45B0B">
        <w:rPr>
          <w:rFonts w:ascii="Times New Roman" w:hAnsi="Times New Roman" w:cs="Times New Roman"/>
          <w:sz w:val="22"/>
          <w:szCs w:val="22"/>
        </w:rPr>
        <w:t>Contractor agrees to conduct or cause to have conducted a background check of any employee of Contractor or of any vendor, service provider or sub-contractor of Contractor who has been or will be given access unsupervised by Contractor or INPRS to any office, room, or floor space of the property occupied by INPRS or has access to personal information (including social security numbers). Any such person described in this provision must have passed such background check.  The following reasons may be used by Contractor to determine that a person described in this paragraph did not satisfactorily pass the background check:</w:t>
      </w:r>
    </w:p>
    <w:p w14:paraId="72035F1B" w14:textId="77777777" w:rsidR="000858E1" w:rsidRPr="00F45B0B" w:rsidRDefault="000858E1" w:rsidP="00402667">
      <w:pPr>
        <w:pStyle w:val="ListParagraph"/>
        <w:numPr>
          <w:ilvl w:val="1"/>
          <w:numId w:val="18"/>
        </w:numPr>
        <w:contextualSpacing w:val="0"/>
        <w:jc w:val="both"/>
        <w:rPr>
          <w:rFonts w:ascii="Times New Roman" w:hAnsi="Times New Roman" w:cs="Times New Roman"/>
          <w:sz w:val="22"/>
          <w:szCs w:val="22"/>
        </w:rPr>
      </w:pPr>
      <w:r w:rsidRPr="00F45B0B">
        <w:rPr>
          <w:rFonts w:ascii="Times New Roman" w:hAnsi="Times New Roman" w:cs="Times New Roman"/>
          <w:sz w:val="22"/>
          <w:szCs w:val="22"/>
        </w:rPr>
        <w:t>Discovery that the candidate provided false or inaccurate information on his or her application or resume, or during the employment interview.</w:t>
      </w:r>
    </w:p>
    <w:p w14:paraId="06648FB0" w14:textId="77777777" w:rsidR="000858E1" w:rsidRPr="00F45B0B" w:rsidRDefault="000858E1" w:rsidP="00402667">
      <w:pPr>
        <w:pStyle w:val="ListParagraph"/>
        <w:numPr>
          <w:ilvl w:val="1"/>
          <w:numId w:val="18"/>
        </w:numPr>
        <w:contextualSpacing w:val="0"/>
        <w:jc w:val="both"/>
        <w:rPr>
          <w:rFonts w:ascii="Times New Roman" w:hAnsi="Times New Roman" w:cs="Times New Roman"/>
          <w:sz w:val="22"/>
          <w:szCs w:val="22"/>
        </w:rPr>
      </w:pPr>
      <w:r w:rsidRPr="00F45B0B">
        <w:rPr>
          <w:rFonts w:ascii="Times New Roman" w:hAnsi="Times New Roman" w:cs="Times New Roman"/>
          <w:sz w:val="22"/>
          <w:szCs w:val="22"/>
        </w:rPr>
        <w:t>Inability to verify previous employment.</w:t>
      </w:r>
    </w:p>
    <w:p w14:paraId="5AE91699" w14:textId="77777777" w:rsidR="000858E1" w:rsidRPr="00F45B0B" w:rsidRDefault="000858E1" w:rsidP="00402667">
      <w:pPr>
        <w:pStyle w:val="ListParagraph"/>
        <w:numPr>
          <w:ilvl w:val="1"/>
          <w:numId w:val="18"/>
        </w:numPr>
        <w:contextualSpacing w:val="0"/>
        <w:jc w:val="both"/>
        <w:rPr>
          <w:rFonts w:ascii="Times New Roman" w:hAnsi="Times New Roman" w:cs="Times New Roman"/>
          <w:sz w:val="22"/>
          <w:szCs w:val="22"/>
        </w:rPr>
      </w:pPr>
      <w:r w:rsidRPr="00F45B0B">
        <w:rPr>
          <w:rFonts w:ascii="Times New Roman" w:hAnsi="Times New Roman" w:cs="Times New Roman"/>
          <w:sz w:val="22"/>
          <w:szCs w:val="22"/>
        </w:rPr>
        <w:t>Repeated unfavorable, job-related, performance references by former employers.</w:t>
      </w:r>
    </w:p>
    <w:p w14:paraId="3B14C63F" w14:textId="77777777" w:rsidR="000858E1" w:rsidRPr="00F45B0B" w:rsidRDefault="000858E1" w:rsidP="00402667">
      <w:pPr>
        <w:pStyle w:val="ListParagraph"/>
        <w:numPr>
          <w:ilvl w:val="1"/>
          <w:numId w:val="18"/>
        </w:numPr>
        <w:contextualSpacing w:val="0"/>
        <w:jc w:val="both"/>
        <w:rPr>
          <w:rFonts w:ascii="Times New Roman" w:hAnsi="Times New Roman" w:cs="Times New Roman"/>
          <w:sz w:val="22"/>
          <w:szCs w:val="22"/>
        </w:rPr>
      </w:pPr>
      <w:r w:rsidRPr="00F45B0B">
        <w:rPr>
          <w:rFonts w:ascii="Times New Roman" w:hAnsi="Times New Roman" w:cs="Times New Roman"/>
          <w:sz w:val="22"/>
          <w:szCs w:val="22"/>
        </w:rPr>
        <w:t>Conviction of any crime involving theft, veracity, truthfulness, conversion of property, fraud, identity theft, or any non-motor vehicle traffic related felony.</w:t>
      </w:r>
    </w:p>
    <w:p w14:paraId="2706307C" w14:textId="77777777" w:rsidR="000858E1" w:rsidRDefault="000858E1" w:rsidP="00402667">
      <w:pPr>
        <w:pStyle w:val="ListParagraph"/>
        <w:numPr>
          <w:ilvl w:val="1"/>
          <w:numId w:val="18"/>
        </w:numPr>
        <w:contextualSpacing w:val="0"/>
        <w:jc w:val="both"/>
        <w:rPr>
          <w:rFonts w:ascii="Times New Roman" w:hAnsi="Times New Roman" w:cs="Times New Roman"/>
          <w:sz w:val="22"/>
          <w:szCs w:val="22"/>
        </w:rPr>
      </w:pPr>
      <w:r w:rsidRPr="00F45B0B">
        <w:rPr>
          <w:rFonts w:ascii="Times New Roman" w:hAnsi="Times New Roman" w:cs="Times New Roman"/>
          <w:sz w:val="22"/>
          <w:szCs w:val="22"/>
        </w:rPr>
        <w:t>A pattern of financial instability, payroll garnishments, or creditor judgments against the candidate</w:t>
      </w:r>
    </w:p>
    <w:p w14:paraId="7CCCA3D9" w14:textId="77777777" w:rsidR="00921643" w:rsidRPr="00F45B0B" w:rsidRDefault="00921643" w:rsidP="00402667">
      <w:pPr>
        <w:pStyle w:val="ListParagraph"/>
        <w:widowControl w:val="0"/>
        <w:numPr>
          <w:ilvl w:val="0"/>
          <w:numId w:val="18"/>
        </w:numPr>
        <w:spacing w:before="240" w:after="240"/>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t>Changes in Work.</w:t>
      </w:r>
      <w:r w:rsidRPr="00F45B0B">
        <w:rPr>
          <w:rFonts w:ascii="Times New Roman" w:hAnsi="Times New Roman" w:cs="Times New Roman"/>
          <w:sz w:val="22"/>
          <w:szCs w:val="22"/>
        </w:rPr>
        <w:t xml:space="preserve">  In the event INPRS requires a change in scope, character, or complexity of the work after the work has progressed, adjustments in compensation, if any, due to these changes will be mutually agreed upon by both parties, and Contractor shall not commence any additional work or change the scope of work until authorized in writing by INPRS. No claim for additional compensation shall be made in the absence of a prior written approval executed by all signatories hereto.</w:t>
      </w:r>
    </w:p>
    <w:p w14:paraId="194D1428" w14:textId="12408720" w:rsidR="002301B3" w:rsidRDefault="002301B3" w:rsidP="00402667">
      <w:pPr>
        <w:pStyle w:val="ListParagraph"/>
        <w:numPr>
          <w:ilvl w:val="0"/>
          <w:numId w:val="18"/>
        </w:numPr>
        <w:ind w:left="720"/>
        <w:jc w:val="both"/>
        <w:rPr>
          <w:rFonts w:ascii="Times New Roman" w:hAnsi="Times New Roman" w:cs="Times New Roman"/>
          <w:sz w:val="22"/>
          <w:szCs w:val="22"/>
        </w:rPr>
      </w:pPr>
      <w:r w:rsidRPr="00886313">
        <w:rPr>
          <w:rFonts w:ascii="Times New Roman" w:hAnsi="Times New Roman" w:cs="Times New Roman"/>
          <w:b/>
          <w:bCs/>
          <w:sz w:val="22"/>
          <w:szCs w:val="22"/>
        </w:rPr>
        <w:t xml:space="preserve">Compliance with Laws. </w:t>
      </w:r>
      <w:r w:rsidRPr="002301B3">
        <w:rPr>
          <w:rFonts w:ascii="Times New Roman" w:hAnsi="Times New Roman" w:cs="Times New Roman"/>
          <w:sz w:val="22"/>
          <w:szCs w:val="22"/>
        </w:rPr>
        <w:t xml:space="preserve"> Contractor agrees to comply with all applicable federal, state, and local laws, rules, regulations or ordinances, and all provisions required thereby to be included herein are hereby incorporated by reference. The enactment of any state or federal statute or the promulgation of regulations thereunder after execution of the Contract shall be reviewed by the INPRS and Contractor to determine whether any provisions of the Contract require formal amendment.  Contractor affirms that, if it is an entity described in IC Title 23, it is properly registered and owes no outstanding reports to the Indiana Secretary of State.</w:t>
      </w:r>
    </w:p>
    <w:p w14:paraId="71444EF9" w14:textId="77777777" w:rsidR="00886313" w:rsidRPr="00886313" w:rsidRDefault="00886313" w:rsidP="00886313">
      <w:pPr>
        <w:pStyle w:val="ListParagraph"/>
        <w:rPr>
          <w:rFonts w:ascii="Times New Roman" w:hAnsi="Times New Roman" w:cs="Times New Roman"/>
          <w:sz w:val="22"/>
          <w:szCs w:val="22"/>
        </w:rPr>
      </w:pPr>
    </w:p>
    <w:p w14:paraId="1AAB4AC6" w14:textId="77777777" w:rsidR="00886313" w:rsidRPr="00886313" w:rsidRDefault="00886313" w:rsidP="00402667">
      <w:pPr>
        <w:pStyle w:val="ListParagraph"/>
        <w:numPr>
          <w:ilvl w:val="0"/>
          <w:numId w:val="18"/>
        </w:numPr>
        <w:ind w:left="720"/>
        <w:jc w:val="both"/>
        <w:rPr>
          <w:rFonts w:ascii="Times New Roman" w:hAnsi="Times New Roman" w:cs="Times New Roman"/>
          <w:sz w:val="22"/>
          <w:szCs w:val="22"/>
        </w:rPr>
      </w:pPr>
      <w:r w:rsidRPr="00886313">
        <w:rPr>
          <w:rFonts w:ascii="Times New Roman" w:hAnsi="Times New Roman" w:cs="Times New Roman"/>
          <w:b/>
          <w:sz w:val="22"/>
          <w:szCs w:val="22"/>
        </w:rPr>
        <w:t>Compliance with Telephone Privacy</w:t>
      </w:r>
      <w:r w:rsidRPr="00886313">
        <w:rPr>
          <w:rFonts w:ascii="Times New Roman" w:hAnsi="Times New Roman" w:cs="Times New Roman"/>
          <w:sz w:val="22"/>
          <w:szCs w:val="22"/>
        </w:rPr>
        <w:t>.  As required by IC § 5-22-3-7, Contractor and any principals of Contractor certify that:</w:t>
      </w:r>
    </w:p>
    <w:p w14:paraId="38604587" w14:textId="77777777" w:rsidR="00886313" w:rsidRPr="00886313" w:rsidRDefault="00886313" w:rsidP="00402667">
      <w:pPr>
        <w:pStyle w:val="ListParagraph"/>
        <w:numPr>
          <w:ilvl w:val="0"/>
          <w:numId w:val="19"/>
        </w:numPr>
        <w:jc w:val="both"/>
        <w:rPr>
          <w:rFonts w:ascii="Times New Roman" w:hAnsi="Times New Roman" w:cs="Times New Roman"/>
          <w:sz w:val="22"/>
          <w:szCs w:val="22"/>
        </w:rPr>
      </w:pPr>
      <w:r w:rsidRPr="00886313">
        <w:rPr>
          <w:rFonts w:ascii="Times New Roman" w:hAnsi="Times New Roman" w:cs="Times New Roman"/>
          <w:sz w:val="22"/>
          <w:szCs w:val="22"/>
        </w:rPr>
        <w:t xml:space="preserve">Contractor, except for de minimis and nonsystematic violations, has not violated the terms of any code section listed below in the previous three hundred sixty-five (365) days: </w:t>
      </w:r>
    </w:p>
    <w:p w14:paraId="60581D57" w14:textId="7611C756" w:rsidR="00886313" w:rsidRPr="00886313" w:rsidRDefault="00886313" w:rsidP="00402667">
      <w:pPr>
        <w:pStyle w:val="ListParagraph"/>
        <w:numPr>
          <w:ilvl w:val="0"/>
          <w:numId w:val="20"/>
        </w:numPr>
        <w:jc w:val="both"/>
        <w:rPr>
          <w:rFonts w:ascii="Times New Roman" w:hAnsi="Times New Roman" w:cs="Times New Roman"/>
          <w:sz w:val="22"/>
          <w:szCs w:val="22"/>
        </w:rPr>
      </w:pPr>
      <w:r w:rsidRPr="00886313">
        <w:rPr>
          <w:rFonts w:ascii="Times New Roman" w:hAnsi="Times New Roman" w:cs="Times New Roman"/>
          <w:sz w:val="22"/>
          <w:szCs w:val="22"/>
        </w:rPr>
        <w:t xml:space="preserve">IC § 24-4.7 [Telephone Solicitation </w:t>
      </w:r>
      <w:r w:rsidR="00F26BEA">
        <w:rPr>
          <w:rFonts w:ascii="Times New Roman" w:hAnsi="Times New Roman" w:cs="Times New Roman"/>
          <w:sz w:val="22"/>
          <w:szCs w:val="22"/>
        </w:rPr>
        <w:t>o</w:t>
      </w:r>
      <w:r w:rsidRPr="00886313">
        <w:rPr>
          <w:rFonts w:ascii="Times New Roman" w:hAnsi="Times New Roman" w:cs="Times New Roman"/>
          <w:sz w:val="22"/>
          <w:szCs w:val="22"/>
        </w:rPr>
        <w:t>f Consumers];</w:t>
      </w:r>
    </w:p>
    <w:p w14:paraId="2F6A6F85" w14:textId="77777777" w:rsidR="00886313" w:rsidRPr="00886313" w:rsidRDefault="00886313" w:rsidP="00402667">
      <w:pPr>
        <w:pStyle w:val="ListParagraph"/>
        <w:numPr>
          <w:ilvl w:val="0"/>
          <w:numId w:val="20"/>
        </w:numPr>
        <w:jc w:val="both"/>
        <w:rPr>
          <w:rFonts w:ascii="Times New Roman" w:hAnsi="Times New Roman" w:cs="Times New Roman"/>
          <w:sz w:val="22"/>
          <w:szCs w:val="22"/>
        </w:rPr>
      </w:pPr>
      <w:r w:rsidRPr="00886313">
        <w:rPr>
          <w:rFonts w:ascii="Times New Roman" w:hAnsi="Times New Roman" w:cs="Times New Roman"/>
          <w:sz w:val="22"/>
          <w:szCs w:val="22"/>
        </w:rPr>
        <w:t xml:space="preserve">IC § 24-5-12 [Telephone Solicitations], or </w:t>
      </w:r>
    </w:p>
    <w:p w14:paraId="2144FDC9" w14:textId="77777777" w:rsidR="00886313" w:rsidRPr="00886313" w:rsidRDefault="00886313" w:rsidP="00402667">
      <w:pPr>
        <w:pStyle w:val="ListParagraph"/>
        <w:numPr>
          <w:ilvl w:val="0"/>
          <w:numId w:val="20"/>
        </w:numPr>
        <w:jc w:val="both"/>
        <w:rPr>
          <w:rFonts w:ascii="Times New Roman" w:hAnsi="Times New Roman" w:cs="Times New Roman"/>
          <w:sz w:val="22"/>
          <w:szCs w:val="22"/>
        </w:rPr>
      </w:pPr>
      <w:r w:rsidRPr="00886313">
        <w:rPr>
          <w:rFonts w:ascii="Times New Roman" w:hAnsi="Times New Roman" w:cs="Times New Roman"/>
          <w:sz w:val="22"/>
          <w:szCs w:val="22"/>
        </w:rPr>
        <w:t>IC § 24-5-14 [Regulation of Automatic Dialing Machines].</w:t>
      </w:r>
    </w:p>
    <w:p w14:paraId="6EC8D1E5" w14:textId="77777777" w:rsidR="00886313" w:rsidRPr="00886313" w:rsidRDefault="00886313" w:rsidP="00402667">
      <w:pPr>
        <w:pStyle w:val="ListParagraph"/>
        <w:numPr>
          <w:ilvl w:val="0"/>
          <w:numId w:val="19"/>
        </w:numPr>
        <w:jc w:val="both"/>
        <w:rPr>
          <w:rFonts w:ascii="Times New Roman" w:hAnsi="Times New Roman" w:cs="Times New Roman"/>
          <w:sz w:val="22"/>
          <w:szCs w:val="22"/>
        </w:rPr>
      </w:pPr>
      <w:r w:rsidRPr="00886313">
        <w:rPr>
          <w:rFonts w:ascii="Times New Roman" w:hAnsi="Times New Roman" w:cs="Times New Roman"/>
          <w:sz w:val="22"/>
          <w:szCs w:val="22"/>
        </w:rPr>
        <w:t>Contractor will not violate the terms of IC 24-4.7 for the duration of the Contract, even if IC 24-4.7 is preempted by federal law.</w:t>
      </w:r>
    </w:p>
    <w:p w14:paraId="4E239F23" w14:textId="77777777" w:rsidR="00886313" w:rsidRPr="00886313" w:rsidRDefault="00886313" w:rsidP="00886313">
      <w:pPr>
        <w:pStyle w:val="ListParagraph"/>
        <w:rPr>
          <w:rFonts w:ascii="Times New Roman" w:hAnsi="Times New Roman" w:cs="Times New Roman"/>
          <w:sz w:val="22"/>
          <w:szCs w:val="22"/>
        </w:rPr>
      </w:pPr>
    </w:p>
    <w:p w14:paraId="7100E516" w14:textId="34376327" w:rsidR="00886313" w:rsidRPr="00255120" w:rsidRDefault="00886313" w:rsidP="00886313">
      <w:pPr>
        <w:pStyle w:val="ListParagraph"/>
        <w:widowControl w:val="0"/>
        <w:numPr>
          <w:ilvl w:val="0"/>
          <w:numId w:val="18"/>
        </w:numPr>
        <w:ind w:left="720"/>
        <w:contextualSpacing w:val="0"/>
        <w:jc w:val="both"/>
        <w:rPr>
          <w:rFonts w:ascii="Times New Roman" w:hAnsi="Times New Roman" w:cs="Times New Roman"/>
          <w:sz w:val="22"/>
          <w:szCs w:val="22"/>
        </w:rPr>
      </w:pPr>
      <w:r w:rsidRPr="006B0D9F">
        <w:rPr>
          <w:rFonts w:ascii="Times New Roman" w:hAnsi="Times New Roman" w:cs="Times New Roman"/>
          <w:b/>
          <w:sz w:val="22"/>
          <w:szCs w:val="22"/>
        </w:rPr>
        <w:t>Confidentiality</w:t>
      </w:r>
      <w:r>
        <w:rPr>
          <w:rFonts w:ascii="Times New Roman" w:hAnsi="Times New Roman" w:cs="Times New Roman"/>
          <w:b/>
          <w:sz w:val="22"/>
          <w:szCs w:val="22"/>
        </w:rPr>
        <w:t xml:space="preserve"> of System Information</w:t>
      </w:r>
      <w:r w:rsidRPr="006B0D9F">
        <w:rPr>
          <w:rFonts w:ascii="Times New Roman" w:hAnsi="Times New Roman" w:cs="Times New Roman"/>
          <w:sz w:val="22"/>
          <w:szCs w:val="22"/>
        </w:rPr>
        <w:t xml:space="preserve">.  </w:t>
      </w:r>
      <w:r w:rsidR="005722E3">
        <w:rPr>
          <w:rFonts w:ascii="Times New Roman" w:hAnsi="Times New Roman" w:cs="Times New Roman"/>
          <w:sz w:val="22"/>
          <w:szCs w:val="22"/>
        </w:rPr>
        <w:t>T</w:t>
      </w:r>
      <w:r w:rsidRPr="00255120">
        <w:rPr>
          <w:rFonts w:ascii="Times New Roman" w:hAnsi="Times New Roman" w:cs="Times New Roman"/>
          <w:color w:val="000000" w:themeColor="text1"/>
          <w:sz w:val="22"/>
          <w:szCs w:val="22"/>
        </w:rPr>
        <w:t xml:space="preserve">he Contractor understands and agrees that data, materials and information disclosed to Contractor, by or on behalf of the System or any of its members, participants, employees, customers or third party service providers, may contain confidential and protected information under Indiana law and as described in 35 IAC 1.2-1-5; therefore, the Contractor promises and assures that data, materials, and information gathered, based upon, or disclosed to the Contractor for the purpose of this Contract, will be treated as confidential and will not be disclosed to or discussed with other parties, including subcontractors, without the prior written consent of the System. The Contractor also acknowledges that pursuant to </w:t>
      </w:r>
      <w:r w:rsidRPr="00255120">
        <w:rPr>
          <w:rFonts w:ascii="Times New Roman" w:hAnsi="Times New Roman" w:cs="Times New Roman"/>
          <w:bCs/>
          <w:color w:val="000000" w:themeColor="text1"/>
          <w:sz w:val="22"/>
          <w:szCs w:val="22"/>
        </w:rPr>
        <w:t xml:space="preserve">IC </w:t>
      </w:r>
      <w:r w:rsidRPr="00255120">
        <w:rPr>
          <w:rFonts w:ascii="Times New Roman" w:hAnsi="Times New Roman" w:cs="Times New Roman"/>
          <w:sz w:val="22"/>
          <w:szCs w:val="22"/>
        </w:rPr>
        <w:t>§</w:t>
      </w:r>
      <w:r w:rsidR="00F26BEA">
        <w:rPr>
          <w:rFonts w:ascii="Times New Roman" w:hAnsi="Times New Roman" w:cs="Times New Roman"/>
          <w:sz w:val="22"/>
          <w:szCs w:val="22"/>
        </w:rPr>
        <w:t xml:space="preserve"> </w:t>
      </w:r>
      <w:r w:rsidRPr="00255120">
        <w:rPr>
          <w:rFonts w:ascii="Times New Roman" w:hAnsi="Times New Roman" w:cs="Times New Roman"/>
          <w:bCs/>
          <w:color w:val="000000" w:themeColor="text1"/>
          <w:sz w:val="22"/>
          <w:szCs w:val="22"/>
        </w:rPr>
        <w:t>5-10.5-6-4 member records, except for names and years of service, are confidential and will not be disclosed, published, or used in any manner outside of this agreement without express consent of INPRS or the member</w:t>
      </w:r>
      <w:r w:rsidRPr="00255120">
        <w:rPr>
          <w:rFonts w:ascii="Times New Roman" w:hAnsi="Times New Roman" w:cs="Times New Roman"/>
          <w:sz w:val="22"/>
          <w:szCs w:val="22"/>
        </w:rPr>
        <w:t xml:space="preserve">.  </w:t>
      </w:r>
    </w:p>
    <w:p w14:paraId="4A617B19" w14:textId="77777777" w:rsidR="00886313" w:rsidRPr="00255120" w:rsidRDefault="00886313" w:rsidP="00886313">
      <w:pPr>
        <w:widowControl w:val="0"/>
        <w:jc w:val="both"/>
        <w:rPr>
          <w:rFonts w:ascii="Times New Roman" w:hAnsi="Times New Roman" w:cs="Times New Roman"/>
          <w:sz w:val="22"/>
          <w:szCs w:val="22"/>
        </w:rPr>
      </w:pPr>
    </w:p>
    <w:p w14:paraId="18BC3C89" w14:textId="10FF7BA7" w:rsidR="00886313" w:rsidRPr="00255120" w:rsidRDefault="00886313" w:rsidP="00886313">
      <w:pPr>
        <w:ind w:left="720"/>
        <w:jc w:val="both"/>
        <w:rPr>
          <w:rFonts w:ascii="Times New Roman" w:hAnsi="Times New Roman" w:cs="Times New Roman"/>
          <w:color w:val="1F497D"/>
          <w:sz w:val="22"/>
          <w:szCs w:val="22"/>
        </w:rPr>
      </w:pPr>
      <w:r w:rsidRPr="00255120">
        <w:rPr>
          <w:rFonts w:ascii="Times New Roman" w:hAnsi="Times New Roman" w:cs="Times New Roman"/>
          <w:sz w:val="22"/>
          <w:szCs w:val="22"/>
        </w:rPr>
        <w:t>The parties acknowledge that the services to be performed by Contractor for System under this Contract may require or allow access to data, materials, and information containing Social Security numbers or other personal information maintained by System in its computer system or other records. In addition to the covenant made above in this section and pursuant to 10 IAC 5-3-1(4), Contractor and System agree to comply with the provisions of IC §</w:t>
      </w:r>
      <w:r w:rsidR="00F26BEA" w:rsidRPr="00255120">
        <w:rPr>
          <w:rFonts w:ascii="Times New Roman" w:hAnsi="Times New Roman" w:cs="Times New Roman"/>
          <w:sz w:val="22"/>
          <w:szCs w:val="22"/>
        </w:rPr>
        <w:t>§</w:t>
      </w:r>
      <w:r w:rsidR="00F26BEA">
        <w:rPr>
          <w:rFonts w:ascii="Times New Roman" w:hAnsi="Times New Roman" w:cs="Times New Roman"/>
          <w:sz w:val="22"/>
          <w:szCs w:val="22"/>
        </w:rPr>
        <w:t xml:space="preserve"> </w:t>
      </w:r>
      <w:r w:rsidRPr="00255120">
        <w:rPr>
          <w:rFonts w:ascii="Times New Roman" w:hAnsi="Times New Roman" w:cs="Times New Roman"/>
          <w:sz w:val="22"/>
          <w:szCs w:val="22"/>
        </w:rPr>
        <w:t xml:space="preserve">4-1-10 and -11. </w:t>
      </w:r>
      <w:r w:rsidR="00F26BEA">
        <w:rPr>
          <w:rFonts w:ascii="Times New Roman" w:hAnsi="Times New Roman" w:cs="Times New Roman"/>
          <w:sz w:val="22"/>
          <w:szCs w:val="22"/>
        </w:rPr>
        <w:t xml:space="preserve"> </w:t>
      </w:r>
      <w:r w:rsidRPr="00255120">
        <w:rPr>
          <w:rFonts w:ascii="Times New Roman" w:hAnsi="Times New Roman" w:cs="Times New Roman"/>
          <w:sz w:val="22"/>
          <w:szCs w:val="22"/>
        </w:rPr>
        <w:t>If any Social Security number(s) or personal information (as defined in IC §</w:t>
      </w:r>
      <w:r w:rsidR="00F26BEA">
        <w:rPr>
          <w:rFonts w:ascii="Times New Roman" w:hAnsi="Times New Roman" w:cs="Times New Roman"/>
          <w:sz w:val="22"/>
          <w:szCs w:val="22"/>
        </w:rPr>
        <w:t xml:space="preserve"> </w:t>
      </w:r>
      <w:r w:rsidRPr="00255120">
        <w:rPr>
          <w:rFonts w:ascii="Times New Roman" w:hAnsi="Times New Roman" w:cs="Times New Roman"/>
          <w:sz w:val="22"/>
          <w:szCs w:val="22"/>
        </w:rPr>
        <w:t>4-1-11-3) is/are disclosed by Contractor as a result of Contractor’s</w:t>
      </w:r>
      <w:r>
        <w:rPr>
          <w:rFonts w:ascii="Times New Roman" w:hAnsi="Times New Roman" w:cs="Times New Roman"/>
          <w:sz w:val="22"/>
          <w:szCs w:val="22"/>
        </w:rPr>
        <w:t xml:space="preserve"> </w:t>
      </w:r>
      <w:r w:rsidRPr="00255120">
        <w:rPr>
          <w:rFonts w:ascii="Times New Roman" w:hAnsi="Times New Roman" w:cs="Times New Roman"/>
          <w:sz w:val="22"/>
          <w:szCs w:val="22"/>
        </w:rPr>
        <w:t>error, Contractor agrees to pay all commercially reasonable costs associated with the disclosure including, but not limited to, any costs associated with distributing a notice of disclosure of a breach of the security of the system in addition to any other claims and expenses for which it is liable under the terms of the Contract.</w:t>
      </w:r>
    </w:p>
    <w:p w14:paraId="086B0E11" w14:textId="77777777" w:rsidR="00886313" w:rsidRPr="00F45B0B" w:rsidRDefault="00886313" w:rsidP="00886313">
      <w:pPr>
        <w:pStyle w:val="ListParagraph"/>
        <w:widowControl w:val="0"/>
        <w:contextualSpacing w:val="0"/>
        <w:jc w:val="both"/>
        <w:rPr>
          <w:rFonts w:ascii="Times New Roman" w:hAnsi="Times New Roman" w:cs="Times New Roman"/>
          <w:sz w:val="22"/>
          <w:szCs w:val="22"/>
        </w:rPr>
      </w:pPr>
    </w:p>
    <w:p w14:paraId="538D431F" w14:textId="7B6BF5C4" w:rsidR="00F904C6" w:rsidRPr="00F45B0B" w:rsidRDefault="00F904C6" w:rsidP="00F904C6">
      <w:pPr>
        <w:pStyle w:val="ListParagraph"/>
        <w:widowControl w:val="0"/>
        <w:numPr>
          <w:ilvl w:val="0"/>
          <w:numId w:val="18"/>
        </w:numPr>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t>Debarment and Suspension</w:t>
      </w:r>
      <w:r w:rsidRPr="00F45B0B">
        <w:rPr>
          <w:rFonts w:ascii="Times New Roman" w:hAnsi="Times New Roman" w:cs="Times New Roman"/>
          <w:sz w:val="22"/>
          <w:szCs w:val="22"/>
        </w:rPr>
        <w:t xml:space="preserve">.  Contractor certifies by entering into this Contract that neither it nor its principals are presently debarred, suspended, proposed for debarment, declared ineligible or voluntarily excluded from entering into this Contract by any federal agency or by any department, agency or political subdivision of the State of Indiana.  </w:t>
      </w:r>
    </w:p>
    <w:p w14:paraId="6D54F186" w14:textId="77777777" w:rsidR="00F904C6" w:rsidRPr="00F45B0B" w:rsidRDefault="00F904C6" w:rsidP="00F904C6">
      <w:pPr>
        <w:pStyle w:val="ListParagraph"/>
        <w:widowControl w:val="0"/>
        <w:contextualSpacing w:val="0"/>
        <w:rPr>
          <w:rFonts w:ascii="Times New Roman" w:hAnsi="Times New Roman" w:cs="Times New Roman"/>
          <w:sz w:val="22"/>
          <w:szCs w:val="22"/>
        </w:rPr>
      </w:pPr>
    </w:p>
    <w:p w14:paraId="1CF07898" w14:textId="6F79E1FE" w:rsidR="00890744" w:rsidRPr="00890744" w:rsidRDefault="00890744" w:rsidP="00A03165">
      <w:pPr>
        <w:pStyle w:val="ListParagraph"/>
        <w:keepNext/>
        <w:widowControl w:val="0"/>
        <w:numPr>
          <w:ilvl w:val="0"/>
          <w:numId w:val="18"/>
        </w:numPr>
        <w:tabs>
          <w:tab w:val="left" w:pos="4050"/>
        </w:tabs>
        <w:ind w:left="720"/>
        <w:contextualSpacing w:val="0"/>
        <w:jc w:val="both"/>
        <w:rPr>
          <w:rFonts w:ascii="Times New Roman" w:eastAsia="Times New Roman" w:hAnsi="Times New Roman" w:cs="Times New Roman"/>
          <w:sz w:val="22"/>
          <w:szCs w:val="22"/>
        </w:rPr>
      </w:pPr>
      <w:r w:rsidRPr="00890744">
        <w:rPr>
          <w:rFonts w:ascii="Times New Roman" w:hAnsi="Times New Roman" w:cs="Times New Roman"/>
          <w:b/>
          <w:sz w:val="22"/>
          <w:szCs w:val="22"/>
        </w:rPr>
        <w:t>Drug-Free</w:t>
      </w:r>
      <w:r w:rsidR="00A03165">
        <w:rPr>
          <w:rFonts w:ascii="Times New Roman" w:hAnsi="Times New Roman" w:cs="Times New Roman"/>
          <w:b/>
          <w:sz w:val="22"/>
          <w:szCs w:val="22"/>
        </w:rPr>
        <w:t xml:space="preserve"> </w:t>
      </w:r>
      <w:r w:rsidRPr="00890744">
        <w:rPr>
          <w:rFonts w:ascii="Times New Roman" w:hAnsi="Times New Roman" w:cs="Times New Roman"/>
          <w:b/>
          <w:sz w:val="22"/>
          <w:szCs w:val="22"/>
        </w:rPr>
        <w:t xml:space="preserve">Workplace.  </w:t>
      </w:r>
      <w:r w:rsidRPr="00890744">
        <w:rPr>
          <w:rFonts w:ascii="Times New Roman" w:eastAsia="Times New Roman" w:hAnsi="Times New Roman" w:cs="Times New Roman"/>
          <w:sz w:val="22"/>
          <w:szCs w:val="22"/>
        </w:rPr>
        <w:t>As required by</w:t>
      </w:r>
      <w:r w:rsidRPr="00890744">
        <w:rPr>
          <w:rFonts w:ascii="Times New Roman" w:eastAsia="Times New Roman" w:hAnsi="Times New Roman" w:cs="Times New Roman"/>
          <w:b/>
          <w:sz w:val="22"/>
          <w:szCs w:val="22"/>
        </w:rPr>
        <w:t xml:space="preserve"> </w:t>
      </w:r>
      <w:r w:rsidRPr="00890744">
        <w:rPr>
          <w:rFonts w:ascii="Times New Roman" w:eastAsia="Times New Roman" w:hAnsi="Times New Roman" w:cs="Times New Roman"/>
          <w:sz w:val="22"/>
          <w:szCs w:val="22"/>
        </w:rPr>
        <w:t>Executive Order No. 90-5 dated April 12, 1990, issued by the Governor of Indiana, the Contractor hereby covenants and agrees to make a good faith effort to provide and maintain a drug-free workplace.  The Contractor will give written notice to the State within ten (10) days after receiving actual notice that the Contractor, or an employee of the Contractor in the State of Indiana, has been convicted of a criminal drug violation occurring in the workplace.  False certification or violation of this certification may result in sanctions including, but not limited to, suspension of contract payments, termination of this Contract and/or debarment of contracting opportunities with the State for up to three (3) years.</w:t>
      </w:r>
    </w:p>
    <w:p w14:paraId="504F1A1D" w14:textId="77777777" w:rsidR="00890744" w:rsidRPr="00890744" w:rsidRDefault="00890744" w:rsidP="00A03165">
      <w:pPr>
        <w:ind w:left="720"/>
        <w:rPr>
          <w:rFonts w:ascii="Times New Roman" w:eastAsia="Times New Roman" w:hAnsi="Times New Roman" w:cs="Times New Roman"/>
          <w:sz w:val="22"/>
          <w:szCs w:val="22"/>
        </w:rPr>
      </w:pPr>
    </w:p>
    <w:p w14:paraId="05A99B89" w14:textId="77777777" w:rsidR="00890744" w:rsidRPr="00890744" w:rsidRDefault="00890744" w:rsidP="00402667">
      <w:pPr>
        <w:ind w:left="720"/>
        <w:jc w:val="both"/>
        <w:rPr>
          <w:rFonts w:ascii="Times New Roman" w:eastAsia="Times New Roman" w:hAnsi="Times New Roman" w:cs="Times New Roman"/>
          <w:sz w:val="22"/>
          <w:szCs w:val="22"/>
        </w:rPr>
      </w:pPr>
      <w:r w:rsidRPr="00890744">
        <w:rPr>
          <w:rFonts w:ascii="Times New Roman" w:eastAsia="Times New Roman" w:hAnsi="Times New Roman" w:cs="Times New Roman"/>
          <w:sz w:val="22"/>
          <w:szCs w:val="22"/>
        </w:rPr>
        <w:t xml:space="preserve">In addition to the provisions of the above paragraph, if the total amount set forth in this Contract is </w:t>
      </w:r>
      <w:proofErr w:type="gramStart"/>
      <w:r w:rsidRPr="00890744">
        <w:rPr>
          <w:rFonts w:ascii="Times New Roman" w:eastAsia="Times New Roman" w:hAnsi="Times New Roman" w:cs="Times New Roman"/>
          <w:sz w:val="22"/>
          <w:szCs w:val="22"/>
        </w:rPr>
        <w:t>in excess of</w:t>
      </w:r>
      <w:proofErr w:type="gramEnd"/>
      <w:r w:rsidRPr="00890744">
        <w:rPr>
          <w:rFonts w:ascii="Times New Roman" w:eastAsia="Times New Roman" w:hAnsi="Times New Roman" w:cs="Times New Roman"/>
          <w:sz w:val="22"/>
          <w:szCs w:val="22"/>
        </w:rPr>
        <w:t xml:space="preserve"> $25,000.00, the Contractor certifies and agrees that it will provide a drug-free workplace by:</w:t>
      </w:r>
    </w:p>
    <w:p w14:paraId="56C097CE" w14:textId="77777777" w:rsidR="00890744" w:rsidRPr="00890744" w:rsidRDefault="00890744" w:rsidP="00402667">
      <w:pPr>
        <w:ind w:left="720"/>
        <w:jc w:val="both"/>
        <w:rPr>
          <w:rFonts w:ascii="Times New Roman" w:eastAsia="Times New Roman" w:hAnsi="Times New Roman" w:cs="Times New Roman"/>
          <w:sz w:val="22"/>
          <w:szCs w:val="22"/>
        </w:rPr>
      </w:pPr>
    </w:p>
    <w:p w14:paraId="358CAD27" w14:textId="3597DABC" w:rsidR="00890744" w:rsidRDefault="00890744" w:rsidP="00402667">
      <w:pPr>
        <w:numPr>
          <w:ilvl w:val="0"/>
          <w:numId w:val="22"/>
        </w:numPr>
        <w:tabs>
          <w:tab w:val="clear" w:pos="360"/>
          <w:tab w:val="left" w:pos="-1440"/>
          <w:tab w:val="num" w:pos="1080"/>
        </w:tabs>
        <w:ind w:left="1080"/>
        <w:jc w:val="both"/>
        <w:rPr>
          <w:rFonts w:ascii="Times New Roman" w:eastAsia="Times New Roman" w:hAnsi="Times New Roman" w:cs="Times New Roman"/>
          <w:sz w:val="22"/>
          <w:szCs w:val="22"/>
        </w:rPr>
      </w:pPr>
      <w:r w:rsidRPr="00890744">
        <w:rPr>
          <w:rFonts w:ascii="Times New Roman" w:eastAsia="Times New Roman" w:hAnsi="Times New Roman" w:cs="Times New Roman"/>
          <w:sz w:val="22"/>
          <w:szCs w:val="22"/>
        </w:rPr>
        <w:t xml:space="preserve">Publishing and providing to </w:t>
      </w:r>
      <w:proofErr w:type="gramStart"/>
      <w:r w:rsidRPr="00890744">
        <w:rPr>
          <w:rFonts w:ascii="Times New Roman" w:eastAsia="Times New Roman" w:hAnsi="Times New Roman" w:cs="Times New Roman"/>
          <w:sz w:val="22"/>
          <w:szCs w:val="22"/>
        </w:rPr>
        <w:t>all of</w:t>
      </w:r>
      <w:proofErr w:type="gramEnd"/>
      <w:r w:rsidRPr="00890744">
        <w:rPr>
          <w:rFonts w:ascii="Times New Roman" w:eastAsia="Times New Roman" w:hAnsi="Times New Roman" w:cs="Times New Roman"/>
          <w:sz w:val="22"/>
          <w:szCs w:val="22"/>
        </w:rPr>
        <w:t xml:space="preserve"> its employees a statement notifying them that the unlawful manufacture, distribution, dispensing, possession or use of a controlled substance is prohibited in the Contractor’s workplace, and specifying the actions that will be taken against employees for violations of such prohibition; </w:t>
      </w:r>
    </w:p>
    <w:p w14:paraId="1DAF3F68" w14:textId="77777777" w:rsidR="00AD4267" w:rsidRPr="00890744" w:rsidRDefault="00AD4267" w:rsidP="00402667">
      <w:pPr>
        <w:tabs>
          <w:tab w:val="left" w:pos="-1440"/>
        </w:tabs>
        <w:ind w:left="720"/>
        <w:jc w:val="both"/>
        <w:rPr>
          <w:rFonts w:ascii="Times New Roman" w:eastAsia="Times New Roman" w:hAnsi="Times New Roman" w:cs="Times New Roman"/>
          <w:sz w:val="22"/>
          <w:szCs w:val="22"/>
        </w:rPr>
      </w:pPr>
    </w:p>
    <w:p w14:paraId="2ED2DB88" w14:textId="39B5E25C" w:rsidR="00890744" w:rsidRDefault="00890744" w:rsidP="00402667">
      <w:pPr>
        <w:numPr>
          <w:ilvl w:val="0"/>
          <w:numId w:val="22"/>
        </w:numPr>
        <w:tabs>
          <w:tab w:val="clear" w:pos="360"/>
          <w:tab w:val="left" w:pos="-1440"/>
          <w:tab w:val="num" w:pos="1080"/>
        </w:tabs>
        <w:ind w:left="1080"/>
        <w:jc w:val="both"/>
        <w:rPr>
          <w:rFonts w:ascii="Times New Roman" w:eastAsia="Times New Roman" w:hAnsi="Times New Roman" w:cs="Times New Roman"/>
          <w:sz w:val="22"/>
          <w:szCs w:val="22"/>
        </w:rPr>
      </w:pPr>
      <w:r w:rsidRPr="00890744">
        <w:rPr>
          <w:rFonts w:ascii="Times New Roman" w:eastAsia="Times New Roman" w:hAnsi="Times New Roman" w:cs="Times New Roman"/>
          <w:sz w:val="22"/>
          <w:szCs w:val="22"/>
        </w:rPr>
        <w:t>Establishing a drug-free awareness program to inform its employees of: (1) the dangers of drug abuse in the workplace; (2) the Contractor’s policy of maintaining a drug-free workplace; (3) any available drug counseling, rehabilitation and employee assistance programs; and (4) the penalties that may be imposed upon an employee for drug abuse violations occurring in the workplace;</w:t>
      </w:r>
    </w:p>
    <w:p w14:paraId="1E6A9BD5" w14:textId="77777777" w:rsidR="00AD4267" w:rsidRDefault="00AD4267" w:rsidP="00402667">
      <w:pPr>
        <w:pStyle w:val="ListParagraph"/>
        <w:jc w:val="both"/>
        <w:rPr>
          <w:rFonts w:ascii="Times New Roman" w:eastAsia="Times New Roman" w:hAnsi="Times New Roman" w:cs="Times New Roman"/>
          <w:sz w:val="22"/>
          <w:szCs w:val="22"/>
        </w:rPr>
      </w:pPr>
    </w:p>
    <w:p w14:paraId="39446344" w14:textId="16D61945" w:rsidR="00890744" w:rsidRDefault="00890744" w:rsidP="00402667">
      <w:pPr>
        <w:numPr>
          <w:ilvl w:val="0"/>
          <w:numId w:val="22"/>
        </w:numPr>
        <w:tabs>
          <w:tab w:val="clear" w:pos="360"/>
          <w:tab w:val="left" w:pos="-1440"/>
          <w:tab w:val="num" w:pos="1080"/>
        </w:tabs>
        <w:ind w:left="1080"/>
        <w:jc w:val="both"/>
        <w:rPr>
          <w:rFonts w:ascii="Times New Roman" w:eastAsia="Times New Roman" w:hAnsi="Times New Roman" w:cs="Times New Roman"/>
          <w:sz w:val="22"/>
          <w:szCs w:val="22"/>
        </w:rPr>
      </w:pPr>
      <w:r w:rsidRPr="00890744">
        <w:rPr>
          <w:rFonts w:ascii="Times New Roman" w:eastAsia="Times New Roman" w:hAnsi="Times New Roman" w:cs="Times New Roman"/>
          <w:sz w:val="22"/>
          <w:szCs w:val="22"/>
        </w:rPr>
        <w:t>Notifying all employees in the statement required by subparagraph (A) above that as a condition of continued employment, the employee will (1) abide by the terms of the statement; and (2) notify the Contractor of any criminal drug statute conviction for a violation occurring in the workplace no later than five (5) days after such conviction;</w:t>
      </w:r>
    </w:p>
    <w:p w14:paraId="065988D7" w14:textId="77777777" w:rsidR="00AD4267" w:rsidRDefault="00AD4267" w:rsidP="00402667">
      <w:pPr>
        <w:pStyle w:val="ListParagraph"/>
        <w:jc w:val="both"/>
        <w:rPr>
          <w:rFonts w:ascii="Times New Roman" w:eastAsia="Times New Roman" w:hAnsi="Times New Roman" w:cs="Times New Roman"/>
          <w:sz w:val="22"/>
          <w:szCs w:val="22"/>
        </w:rPr>
      </w:pPr>
    </w:p>
    <w:p w14:paraId="2E4688DC" w14:textId="0D3870D8" w:rsidR="00890744" w:rsidRDefault="00890744" w:rsidP="00402667">
      <w:pPr>
        <w:numPr>
          <w:ilvl w:val="0"/>
          <w:numId w:val="22"/>
        </w:numPr>
        <w:tabs>
          <w:tab w:val="clear" w:pos="360"/>
          <w:tab w:val="left" w:pos="-1440"/>
          <w:tab w:val="num" w:pos="1080"/>
        </w:tabs>
        <w:ind w:left="1080"/>
        <w:jc w:val="both"/>
        <w:rPr>
          <w:rFonts w:ascii="Times New Roman" w:eastAsia="Times New Roman" w:hAnsi="Times New Roman" w:cs="Times New Roman"/>
          <w:sz w:val="22"/>
          <w:szCs w:val="22"/>
        </w:rPr>
      </w:pPr>
      <w:r w:rsidRPr="00890744">
        <w:rPr>
          <w:rFonts w:ascii="Times New Roman" w:eastAsia="Times New Roman" w:hAnsi="Times New Roman" w:cs="Times New Roman"/>
          <w:sz w:val="22"/>
          <w:szCs w:val="22"/>
        </w:rPr>
        <w:t>Notifying the State in writing within ten (10) days after receiving notice from an employee under subdivision (C)(2) above, or otherwise receiving actual notice of such conviction;</w:t>
      </w:r>
    </w:p>
    <w:p w14:paraId="49B9B432" w14:textId="77777777" w:rsidR="00AD4267" w:rsidRDefault="00AD4267" w:rsidP="00402667">
      <w:pPr>
        <w:pStyle w:val="ListParagraph"/>
        <w:jc w:val="both"/>
        <w:rPr>
          <w:rFonts w:ascii="Times New Roman" w:eastAsia="Times New Roman" w:hAnsi="Times New Roman" w:cs="Times New Roman"/>
          <w:sz w:val="22"/>
          <w:szCs w:val="22"/>
        </w:rPr>
      </w:pPr>
    </w:p>
    <w:p w14:paraId="25FA1265" w14:textId="63F94C57" w:rsidR="00890744" w:rsidRDefault="00890744" w:rsidP="00402667">
      <w:pPr>
        <w:numPr>
          <w:ilvl w:val="0"/>
          <w:numId w:val="22"/>
        </w:numPr>
        <w:tabs>
          <w:tab w:val="clear" w:pos="360"/>
          <w:tab w:val="left" w:pos="-1440"/>
          <w:tab w:val="num" w:pos="1080"/>
        </w:tabs>
        <w:ind w:left="1080"/>
        <w:jc w:val="both"/>
        <w:rPr>
          <w:rFonts w:ascii="Times New Roman" w:eastAsia="Times New Roman" w:hAnsi="Times New Roman" w:cs="Times New Roman"/>
          <w:sz w:val="22"/>
          <w:szCs w:val="22"/>
        </w:rPr>
      </w:pPr>
      <w:r w:rsidRPr="00890744">
        <w:rPr>
          <w:rFonts w:ascii="Times New Roman" w:eastAsia="Times New Roman" w:hAnsi="Times New Roman" w:cs="Times New Roman"/>
          <w:sz w:val="22"/>
          <w:szCs w:val="22"/>
        </w:rPr>
        <w:t xml:space="preserve">Within thirty (30) days after receiving notice under subdivision (C)(2) above of a conviction, imposing the following sanctions or remedial measures on any employee who is convicted of drug abuse violations occurring in the workplace: (1) taking appropriate personnel action against the employee, up to and including termination; or (2) requiring such employee to satisfactorily participate in a drug abuse assistance or rehabilitation program approved for such purposes by a federal, state or local health, law enforcement, or other appropriate agency; and </w:t>
      </w:r>
    </w:p>
    <w:p w14:paraId="0DA80C37" w14:textId="77777777" w:rsidR="00AD4267" w:rsidRDefault="00AD4267" w:rsidP="00402667">
      <w:pPr>
        <w:pStyle w:val="ListParagraph"/>
        <w:jc w:val="both"/>
        <w:rPr>
          <w:rFonts w:ascii="Times New Roman" w:eastAsia="Times New Roman" w:hAnsi="Times New Roman" w:cs="Times New Roman"/>
          <w:sz w:val="22"/>
          <w:szCs w:val="22"/>
        </w:rPr>
      </w:pPr>
    </w:p>
    <w:p w14:paraId="7872F6CD" w14:textId="1706F790" w:rsidR="00890744" w:rsidRDefault="00890744" w:rsidP="00402667">
      <w:pPr>
        <w:numPr>
          <w:ilvl w:val="0"/>
          <w:numId w:val="22"/>
        </w:numPr>
        <w:tabs>
          <w:tab w:val="clear" w:pos="360"/>
          <w:tab w:val="left" w:pos="-1440"/>
          <w:tab w:val="num" w:pos="1080"/>
        </w:tabs>
        <w:ind w:left="1080"/>
        <w:jc w:val="both"/>
        <w:rPr>
          <w:rFonts w:ascii="Times New Roman" w:eastAsia="Times New Roman" w:hAnsi="Times New Roman" w:cs="Times New Roman"/>
          <w:sz w:val="22"/>
          <w:szCs w:val="22"/>
        </w:rPr>
      </w:pPr>
      <w:r w:rsidRPr="00890744">
        <w:rPr>
          <w:rFonts w:ascii="Times New Roman" w:eastAsia="Times New Roman" w:hAnsi="Times New Roman" w:cs="Times New Roman"/>
          <w:sz w:val="22"/>
          <w:szCs w:val="22"/>
        </w:rPr>
        <w:t>Making a good faith effort to maintain a drug-free workplace through the implementation of subparagraphs (A) through (E) above.</w:t>
      </w:r>
    </w:p>
    <w:p w14:paraId="126B697C" w14:textId="77777777" w:rsidR="00AD4267" w:rsidRDefault="00AD4267" w:rsidP="00402667">
      <w:pPr>
        <w:pStyle w:val="ListParagraph"/>
        <w:jc w:val="both"/>
        <w:rPr>
          <w:rFonts w:ascii="Times New Roman" w:eastAsia="Times New Roman" w:hAnsi="Times New Roman" w:cs="Times New Roman"/>
          <w:sz w:val="22"/>
          <w:szCs w:val="22"/>
        </w:rPr>
      </w:pPr>
    </w:p>
    <w:p w14:paraId="102FF812" w14:textId="4BE38C75" w:rsidR="000858E1" w:rsidRPr="00F45B0B" w:rsidRDefault="000858E1" w:rsidP="000858E1">
      <w:pPr>
        <w:pStyle w:val="ListParagraph"/>
        <w:widowControl w:val="0"/>
        <w:numPr>
          <w:ilvl w:val="0"/>
          <w:numId w:val="18"/>
        </w:numPr>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t>Ethics Requirement</w:t>
      </w:r>
      <w:r w:rsidRPr="00F45B0B">
        <w:rPr>
          <w:rFonts w:ascii="Times New Roman" w:hAnsi="Times New Roman" w:cs="Times New Roman"/>
          <w:sz w:val="22"/>
          <w:szCs w:val="22"/>
        </w:rPr>
        <w:t xml:space="preserve">.  Contractor and its agents shall abide by all ethical requirements that apply to </w:t>
      </w:r>
      <w:proofErr w:type="gramStart"/>
      <w:r w:rsidRPr="00F45B0B">
        <w:rPr>
          <w:rFonts w:ascii="Times New Roman" w:hAnsi="Times New Roman" w:cs="Times New Roman"/>
          <w:sz w:val="22"/>
          <w:szCs w:val="22"/>
        </w:rPr>
        <w:t>persons</w:t>
      </w:r>
      <w:proofErr w:type="gramEnd"/>
      <w:r w:rsidRPr="00F45B0B">
        <w:rPr>
          <w:rFonts w:ascii="Times New Roman" w:hAnsi="Times New Roman" w:cs="Times New Roman"/>
          <w:sz w:val="22"/>
          <w:szCs w:val="22"/>
        </w:rPr>
        <w:t xml:space="preserve"> who have a business relationship with INPRS, as set forth in Indiana Code §</w:t>
      </w:r>
      <w:r w:rsidR="00F26BEA">
        <w:rPr>
          <w:rFonts w:ascii="Times New Roman" w:hAnsi="Times New Roman" w:cs="Times New Roman"/>
          <w:sz w:val="22"/>
          <w:szCs w:val="22"/>
        </w:rPr>
        <w:t xml:space="preserve"> </w:t>
      </w:r>
      <w:r w:rsidRPr="00F45B0B">
        <w:rPr>
          <w:rFonts w:ascii="Times New Roman" w:hAnsi="Times New Roman" w:cs="Times New Roman"/>
          <w:sz w:val="22"/>
          <w:szCs w:val="22"/>
        </w:rPr>
        <w:t xml:space="preserve">4-2-6 </w:t>
      </w:r>
      <w:r w:rsidRPr="00F45B0B">
        <w:rPr>
          <w:rFonts w:ascii="Times New Roman" w:hAnsi="Times New Roman" w:cs="Times New Roman"/>
          <w:i/>
          <w:sz w:val="22"/>
          <w:szCs w:val="22"/>
        </w:rPr>
        <w:t>et seq.</w:t>
      </w:r>
      <w:r w:rsidRPr="00F45B0B">
        <w:rPr>
          <w:rFonts w:ascii="Times New Roman" w:hAnsi="Times New Roman" w:cs="Times New Roman"/>
          <w:sz w:val="22"/>
          <w:szCs w:val="22"/>
        </w:rPr>
        <w:t>, the regulations promulgated thereunder, and Executive Orders 04-08 and 05-12, dated April 27, 2004</w:t>
      </w:r>
      <w:r w:rsidR="00F26BEA">
        <w:rPr>
          <w:rFonts w:ascii="Times New Roman" w:hAnsi="Times New Roman" w:cs="Times New Roman"/>
          <w:sz w:val="22"/>
          <w:szCs w:val="22"/>
        </w:rPr>
        <w:t>,</w:t>
      </w:r>
      <w:r w:rsidRPr="00F45B0B">
        <w:rPr>
          <w:rFonts w:ascii="Times New Roman" w:hAnsi="Times New Roman" w:cs="Times New Roman"/>
          <w:sz w:val="22"/>
          <w:szCs w:val="22"/>
        </w:rPr>
        <w:t xml:space="preserve"> and January 10, 2005, respectively.  Contractor may refer any questions to the Indiana State Ethics Commission or visit the Indiana State Ethics Commission website at </w:t>
      </w:r>
      <w:hyperlink r:id="rId8" w:history="1">
        <w:r w:rsidRPr="00F45B0B">
          <w:rPr>
            <w:rStyle w:val="Hyperlink"/>
            <w:rFonts w:ascii="Times New Roman" w:hAnsi="Times New Roman" w:cs="Times New Roman"/>
            <w:sz w:val="22"/>
            <w:szCs w:val="22"/>
          </w:rPr>
          <w:t>http://www.in.gov/ig/</w:t>
        </w:r>
      </w:hyperlink>
      <w:r w:rsidRPr="00F45B0B">
        <w:rPr>
          <w:rFonts w:ascii="Times New Roman" w:hAnsi="Times New Roman" w:cs="Times New Roman"/>
          <w:sz w:val="22"/>
          <w:szCs w:val="22"/>
        </w:rPr>
        <w:t>.  If Contractor or its agents violate any applicable ethical standards, INPRS may, in its sole discretion, terminate this Contract immediately upon notice to Contractor.  In addition, Contractor may be subject to penalties under Indiana Code §</w:t>
      </w:r>
      <w:r w:rsidR="00F26BEA">
        <w:rPr>
          <w:rFonts w:ascii="Times New Roman" w:hAnsi="Times New Roman" w:cs="Times New Roman"/>
          <w:sz w:val="22"/>
          <w:szCs w:val="22"/>
        </w:rPr>
        <w:t xml:space="preserve"> </w:t>
      </w:r>
      <w:r w:rsidRPr="00F45B0B">
        <w:rPr>
          <w:rFonts w:ascii="Times New Roman" w:hAnsi="Times New Roman" w:cs="Times New Roman"/>
          <w:sz w:val="22"/>
          <w:szCs w:val="22"/>
        </w:rPr>
        <w:t>4-2-6-12.</w:t>
      </w:r>
    </w:p>
    <w:p w14:paraId="6457E55C" w14:textId="77777777" w:rsidR="000858E1" w:rsidRPr="00F26BEA" w:rsidRDefault="000858E1" w:rsidP="000858E1">
      <w:pPr>
        <w:pStyle w:val="ListParagraph"/>
        <w:widowControl w:val="0"/>
        <w:contextualSpacing w:val="0"/>
        <w:jc w:val="both"/>
        <w:rPr>
          <w:rFonts w:ascii="Times New Roman" w:hAnsi="Times New Roman" w:cs="Times New Roman"/>
          <w:sz w:val="16"/>
          <w:szCs w:val="16"/>
        </w:rPr>
      </w:pPr>
    </w:p>
    <w:p w14:paraId="23BCD8C5" w14:textId="77777777" w:rsidR="00F26BEA" w:rsidRDefault="00F26BEA" w:rsidP="00F26BEA">
      <w:pPr>
        <w:pStyle w:val="ListParagraph"/>
        <w:widowControl w:val="0"/>
        <w:jc w:val="both"/>
        <w:rPr>
          <w:rFonts w:ascii="Times New Roman" w:hAnsi="Times New Roman" w:cs="Times New Roman"/>
          <w:sz w:val="22"/>
          <w:szCs w:val="22"/>
        </w:rPr>
      </w:pPr>
      <w:r w:rsidRPr="0019732E">
        <w:rPr>
          <w:rFonts w:ascii="Times New Roman" w:hAnsi="Times New Roman" w:cs="Times New Roman"/>
          <w:sz w:val="22"/>
          <w:szCs w:val="22"/>
        </w:rPr>
        <w:t>Contractor certifies that it, its agents, affiliates, subsidiaries, and holding companies shall abide by Executive Order 25-64, dated April 21, 2025, and that neither it, nor any of its agents, affiliates, subsidiaries, or holding companies is:</w:t>
      </w:r>
    </w:p>
    <w:p w14:paraId="1ED4CF04" w14:textId="77777777" w:rsidR="00F26BEA" w:rsidRPr="00F26BEA" w:rsidRDefault="00F26BEA" w:rsidP="00F26BEA">
      <w:pPr>
        <w:pStyle w:val="ListParagraph"/>
        <w:widowControl w:val="0"/>
        <w:rPr>
          <w:rFonts w:ascii="Times New Roman" w:hAnsi="Times New Roman" w:cs="Times New Roman"/>
          <w:sz w:val="16"/>
          <w:szCs w:val="16"/>
        </w:rPr>
      </w:pPr>
    </w:p>
    <w:p w14:paraId="651690F0" w14:textId="77777777" w:rsidR="00F26BEA" w:rsidRPr="0019732E" w:rsidRDefault="00F26BEA" w:rsidP="00F26BEA">
      <w:pPr>
        <w:pStyle w:val="ListParagraph"/>
        <w:widowControl w:val="0"/>
        <w:numPr>
          <w:ilvl w:val="0"/>
          <w:numId w:val="23"/>
        </w:numPr>
        <w:ind w:left="1080"/>
        <w:contextualSpacing w:val="0"/>
        <w:jc w:val="both"/>
        <w:rPr>
          <w:rFonts w:ascii="Times New Roman" w:hAnsi="Times New Roman" w:cs="Times New Roman"/>
          <w:sz w:val="22"/>
          <w:szCs w:val="22"/>
        </w:rPr>
      </w:pPr>
      <w:r w:rsidRPr="0019732E">
        <w:rPr>
          <w:rFonts w:ascii="Times New Roman" w:hAnsi="Times New Roman" w:cs="Times New Roman"/>
          <w:sz w:val="22"/>
          <w:szCs w:val="22"/>
        </w:rPr>
        <w:t>in a business relationship with a “prohibited person” as defined under either IC § 1-1-15-2 or IC § 1-1-16-6,</w:t>
      </w:r>
    </w:p>
    <w:p w14:paraId="2DC321C7" w14:textId="77777777" w:rsidR="00F26BEA" w:rsidRPr="0019732E" w:rsidRDefault="00F26BEA" w:rsidP="00F26BEA">
      <w:pPr>
        <w:pStyle w:val="ListParagraph"/>
        <w:widowControl w:val="0"/>
        <w:numPr>
          <w:ilvl w:val="0"/>
          <w:numId w:val="23"/>
        </w:numPr>
        <w:ind w:left="1080"/>
        <w:contextualSpacing w:val="0"/>
        <w:jc w:val="both"/>
        <w:rPr>
          <w:rFonts w:ascii="Times New Roman" w:hAnsi="Times New Roman" w:cs="Times New Roman"/>
          <w:sz w:val="22"/>
          <w:szCs w:val="22"/>
        </w:rPr>
      </w:pPr>
      <w:r w:rsidRPr="0019732E">
        <w:rPr>
          <w:rFonts w:ascii="Times New Roman" w:hAnsi="Times New Roman" w:cs="Times New Roman"/>
          <w:sz w:val="22"/>
          <w:szCs w:val="22"/>
        </w:rPr>
        <w:t>listed in Section 889 of the 2019 National Defense Authorization Act,</w:t>
      </w:r>
    </w:p>
    <w:p w14:paraId="31F399EC" w14:textId="77777777" w:rsidR="00F26BEA" w:rsidRPr="0019732E" w:rsidRDefault="00F26BEA" w:rsidP="00F26BEA">
      <w:pPr>
        <w:pStyle w:val="ListParagraph"/>
        <w:widowControl w:val="0"/>
        <w:numPr>
          <w:ilvl w:val="0"/>
          <w:numId w:val="23"/>
        </w:numPr>
        <w:ind w:left="1080"/>
        <w:contextualSpacing w:val="0"/>
        <w:jc w:val="both"/>
        <w:rPr>
          <w:rFonts w:ascii="Times New Roman" w:hAnsi="Times New Roman" w:cs="Times New Roman"/>
          <w:sz w:val="22"/>
          <w:szCs w:val="22"/>
        </w:rPr>
      </w:pPr>
      <w:r w:rsidRPr="0019732E">
        <w:rPr>
          <w:rFonts w:ascii="Times New Roman" w:hAnsi="Times New Roman" w:cs="Times New Roman"/>
          <w:sz w:val="22"/>
          <w:szCs w:val="22"/>
        </w:rPr>
        <w:t>listed in Section 1260H of the 2021 National Defense Authorization Act,</w:t>
      </w:r>
    </w:p>
    <w:p w14:paraId="6964C946" w14:textId="77777777" w:rsidR="00F26BEA" w:rsidRPr="0019732E" w:rsidRDefault="00F26BEA" w:rsidP="00F26BEA">
      <w:pPr>
        <w:pStyle w:val="ListParagraph"/>
        <w:widowControl w:val="0"/>
        <w:numPr>
          <w:ilvl w:val="0"/>
          <w:numId w:val="23"/>
        </w:numPr>
        <w:ind w:left="1080"/>
        <w:contextualSpacing w:val="0"/>
        <w:jc w:val="both"/>
        <w:rPr>
          <w:rFonts w:ascii="Times New Roman" w:hAnsi="Times New Roman" w:cs="Times New Roman"/>
          <w:sz w:val="22"/>
          <w:szCs w:val="22"/>
        </w:rPr>
      </w:pPr>
      <w:r w:rsidRPr="0019732E">
        <w:rPr>
          <w:rFonts w:ascii="Times New Roman" w:hAnsi="Times New Roman" w:cs="Times New Roman"/>
          <w:sz w:val="22"/>
          <w:szCs w:val="22"/>
        </w:rPr>
        <w:t>owned by the government of a country, or controlled by any governing or regulatory body located in a country, on the U.S. Department of Commerce’s foreign adversaries list under 15 C.F.R. 791.4, and/or</w:t>
      </w:r>
    </w:p>
    <w:p w14:paraId="5A8A7AC3" w14:textId="77777777" w:rsidR="00F26BEA" w:rsidRPr="0019732E" w:rsidRDefault="00F26BEA" w:rsidP="00F26BEA">
      <w:pPr>
        <w:pStyle w:val="ListParagraph"/>
        <w:widowControl w:val="0"/>
        <w:numPr>
          <w:ilvl w:val="0"/>
          <w:numId w:val="23"/>
        </w:numPr>
        <w:ind w:left="1080"/>
        <w:contextualSpacing w:val="0"/>
        <w:jc w:val="both"/>
        <w:rPr>
          <w:rFonts w:ascii="Times New Roman" w:hAnsi="Times New Roman" w:cs="Times New Roman"/>
          <w:sz w:val="22"/>
          <w:szCs w:val="22"/>
        </w:rPr>
      </w:pPr>
      <w:r w:rsidRPr="0019732E">
        <w:rPr>
          <w:rFonts w:ascii="Times New Roman" w:hAnsi="Times New Roman" w:cs="Times New Roman"/>
          <w:sz w:val="22"/>
          <w:szCs w:val="22"/>
        </w:rPr>
        <w:t xml:space="preserve">included on or controlled by an entity on the Specially Designated Nationals list maintained by </w:t>
      </w:r>
      <w:r w:rsidRPr="0019732E">
        <w:rPr>
          <w:rFonts w:ascii="Times New Roman" w:hAnsi="Times New Roman" w:cs="Times New Roman"/>
          <w:sz w:val="22"/>
          <w:szCs w:val="22"/>
        </w:rPr>
        <w:lastRenderedPageBreak/>
        <w:t xml:space="preserve">the U.S. Department of Transportation’s Office of Foreign Asset Control, available at </w:t>
      </w:r>
      <w:hyperlink r:id="rId9" w:history="1">
        <w:r w:rsidRPr="0019732E">
          <w:rPr>
            <w:rStyle w:val="Hyperlink"/>
            <w:rFonts w:ascii="Times New Roman" w:hAnsi="Times New Roman" w:cs="Times New Roman"/>
            <w:sz w:val="22"/>
            <w:szCs w:val="22"/>
          </w:rPr>
          <w:t>https://sanctionslist.ofac.treas.gov/Home/SdnList</w:t>
        </w:r>
      </w:hyperlink>
      <w:r w:rsidRPr="0019732E">
        <w:rPr>
          <w:rFonts w:ascii="Times New Roman" w:hAnsi="Times New Roman" w:cs="Times New Roman"/>
          <w:sz w:val="22"/>
          <w:szCs w:val="22"/>
        </w:rPr>
        <w:t>.</w:t>
      </w:r>
      <w:r w:rsidRPr="0019732E">
        <w:rPr>
          <w:rFonts w:ascii="Times New Roman" w:hAnsi="Times New Roman" w:cs="Times New Roman"/>
          <w:b/>
          <w:sz w:val="22"/>
          <w:szCs w:val="22"/>
        </w:rPr>
        <w:t xml:space="preserve"> </w:t>
      </w:r>
    </w:p>
    <w:p w14:paraId="6C08AC09" w14:textId="77777777" w:rsidR="00F26BEA" w:rsidRPr="00F26BEA" w:rsidRDefault="00F26BEA" w:rsidP="00F26BEA">
      <w:pPr>
        <w:widowControl w:val="0"/>
        <w:jc w:val="both"/>
        <w:rPr>
          <w:rFonts w:ascii="Times New Roman" w:hAnsi="Times New Roman" w:cs="Times New Roman"/>
          <w:sz w:val="22"/>
          <w:szCs w:val="22"/>
        </w:rPr>
      </w:pPr>
    </w:p>
    <w:p w14:paraId="7E67FE94" w14:textId="256D11FD" w:rsidR="00886313" w:rsidRDefault="00886313" w:rsidP="00886313">
      <w:pPr>
        <w:pStyle w:val="ListParagraph"/>
        <w:widowControl w:val="0"/>
        <w:numPr>
          <w:ilvl w:val="0"/>
          <w:numId w:val="18"/>
        </w:numPr>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t>Funding Cancellation</w:t>
      </w:r>
      <w:r w:rsidRPr="00F45B0B">
        <w:rPr>
          <w:rFonts w:ascii="Times New Roman" w:hAnsi="Times New Roman" w:cs="Times New Roman"/>
          <w:sz w:val="22"/>
          <w:szCs w:val="22"/>
        </w:rPr>
        <w:t>.  If INPRS’s Board of Trustee’s makes a written determination that funds are not appropriated or otherwise available to support continuation of performance of this Contract, this Contract shall be canceled.  A determination by INPRS’s Board of Trustees that funds are not appropriated or otherwise available to support continuation of performance shall be final and conclusive.</w:t>
      </w:r>
    </w:p>
    <w:p w14:paraId="12D3AA41" w14:textId="77777777" w:rsidR="00886313" w:rsidRPr="00F45B0B" w:rsidRDefault="00886313" w:rsidP="00886313">
      <w:pPr>
        <w:pStyle w:val="ListParagraph"/>
        <w:widowControl w:val="0"/>
        <w:contextualSpacing w:val="0"/>
        <w:jc w:val="both"/>
        <w:rPr>
          <w:rFonts w:ascii="Times New Roman" w:hAnsi="Times New Roman" w:cs="Times New Roman"/>
          <w:sz w:val="22"/>
          <w:szCs w:val="22"/>
        </w:rPr>
      </w:pPr>
    </w:p>
    <w:p w14:paraId="27C79632" w14:textId="51002E2F" w:rsidR="00A47401" w:rsidRPr="00990D03" w:rsidRDefault="00A47401" w:rsidP="00477544">
      <w:pPr>
        <w:pStyle w:val="ListParagraph"/>
        <w:widowControl w:val="0"/>
        <w:numPr>
          <w:ilvl w:val="0"/>
          <w:numId w:val="18"/>
        </w:numPr>
        <w:ind w:left="720"/>
        <w:contextualSpacing w:val="0"/>
        <w:jc w:val="both"/>
        <w:rPr>
          <w:rFonts w:ascii="Times New Roman" w:hAnsi="Times New Roman" w:cs="Times New Roman"/>
          <w:b/>
          <w:sz w:val="22"/>
          <w:szCs w:val="22"/>
        </w:rPr>
      </w:pPr>
      <w:bookmarkStart w:id="0" w:name="_Hlk141691584"/>
      <w:bookmarkStart w:id="1" w:name="_Toc199670707"/>
      <w:r w:rsidRPr="00990D03">
        <w:rPr>
          <w:rFonts w:ascii="Times New Roman" w:hAnsi="Times New Roman" w:cs="Times New Roman"/>
          <w:b/>
          <w:sz w:val="22"/>
          <w:szCs w:val="22"/>
        </w:rPr>
        <w:t>Indemnification</w:t>
      </w:r>
      <w:r w:rsidRPr="00990D03">
        <w:rPr>
          <w:rFonts w:ascii="Times New Roman" w:hAnsi="Times New Roman" w:cs="Times New Roman"/>
          <w:sz w:val="22"/>
          <w:szCs w:val="22"/>
        </w:rPr>
        <w:t>.  Contractor agrees to indemnify, defend, and hold harmless INPRS</w:t>
      </w:r>
      <w:r w:rsidR="00990D03" w:rsidRPr="00990D03">
        <w:rPr>
          <w:rFonts w:ascii="Times New Roman" w:hAnsi="Times New Roman" w:cs="Times New Roman"/>
          <w:sz w:val="22"/>
          <w:szCs w:val="22"/>
        </w:rPr>
        <w:t xml:space="preserve">, its agents, officers, and employees from all </w:t>
      </w:r>
      <w:r w:rsidR="003F0C8F">
        <w:rPr>
          <w:rFonts w:ascii="Times New Roman" w:hAnsi="Times New Roman" w:cs="Times New Roman"/>
          <w:sz w:val="22"/>
          <w:szCs w:val="22"/>
        </w:rPr>
        <w:t xml:space="preserve">third-party </w:t>
      </w:r>
      <w:r w:rsidR="00990D03" w:rsidRPr="00990D03">
        <w:rPr>
          <w:rFonts w:ascii="Times New Roman" w:hAnsi="Times New Roman" w:cs="Times New Roman"/>
          <w:sz w:val="22"/>
          <w:szCs w:val="22"/>
        </w:rPr>
        <w:t xml:space="preserve">claims and suits including court costs, attorney’s fees, and other expenses caused by any act or omission of the Contractor and/or its subcontractors, if any, in the performance of this Contract.   </w:t>
      </w:r>
      <w:r w:rsidRPr="00990D03">
        <w:rPr>
          <w:rFonts w:ascii="Times New Roman" w:hAnsi="Times New Roman" w:cs="Times New Roman"/>
          <w:sz w:val="22"/>
          <w:szCs w:val="22"/>
        </w:rPr>
        <w:t xml:space="preserve">INPRS shall not provide such indemnification to Contractor. </w:t>
      </w:r>
    </w:p>
    <w:p w14:paraId="7D8682EC" w14:textId="1F000A90" w:rsidR="00615671" w:rsidRPr="00F45B0B" w:rsidRDefault="00F904C6" w:rsidP="00F904C6">
      <w:pPr>
        <w:pStyle w:val="Heading2"/>
        <w:numPr>
          <w:ilvl w:val="0"/>
          <w:numId w:val="18"/>
        </w:numPr>
        <w:ind w:left="720"/>
        <w:jc w:val="both"/>
        <w:rPr>
          <w:rFonts w:ascii="Times New Roman" w:hAnsi="Times New Roman" w:cs="Times New Roman"/>
          <w:b w:val="0"/>
          <w:color w:val="auto"/>
          <w:sz w:val="22"/>
          <w:szCs w:val="22"/>
        </w:rPr>
      </w:pPr>
      <w:bookmarkStart w:id="2" w:name="_Toc199670683"/>
      <w:bookmarkEnd w:id="0"/>
      <w:bookmarkEnd w:id="1"/>
      <w:r w:rsidRPr="00F45B0B">
        <w:rPr>
          <w:rFonts w:ascii="Times New Roman" w:hAnsi="Times New Roman" w:cs="Times New Roman"/>
          <w:color w:val="auto"/>
          <w:sz w:val="22"/>
          <w:szCs w:val="22"/>
        </w:rPr>
        <w:t>Information Technology Enterprise Architecture Requirements</w:t>
      </w:r>
      <w:bookmarkEnd w:id="2"/>
      <w:r w:rsidRPr="00F45B0B">
        <w:rPr>
          <w:rFonts w:ascii="Times New Roman" w:hAnsi="Times New Roman" w:cs="Times New Roman"/>
          <w:color w:val="auto"/>
          <w:sz w:val="22"/>
          <w:szCs w:val="22"/>
        </w:rPr>
        <w:t xml:space="preserve">.  </w:t>
      </w:r>
      <w:r w:rsidR="003C74A3" w:rsidRPr="00F45B0B">
        <w:rPr>
          <w:rFonts w:ascii="Times New Roman" w:hAnsi="Times New Roman" w:cs="Times New Roman"/>
          <w:b w:val="0"/>
          <w:color w:val="auto"/>
          <w:sz w:val="22"/>
          <w:szCs w:val="22"/>
        </w:rPr>
        <w:t xml:space="preserve">Contractor shall comply with all applicable INPRS Information Technology standards, policies, and guidelines.  INPRS may terminate this </w:t>
      </w:r>
      <w:r w:rsidR="006006F6" w:rsidRPr="00F45B0B">
        <w:rPr>
          <w:rFonts w:ascii="Times New Roman" w:hAnsi="Times New Roman" w:cs="Times New Roman"/>
          <w:b w:val="0"/>
          <w:color w:val="auto"/>
          <w:sz w:val="22"/>
          <w:szCs w:val="22"/>
        </w:rPr>
        <w:t xml:space="preserve">Contract </w:t>
      </w:r>
      <w:r w:rsidR="003C74A3" w:rsidRPr="00F45B0B">
        <w:rPr>
          <w:rFonts w:ascii="Times New Roman" w:hAnsi="Times New Roman" w:cs="Times New Roman"/>
          <w:b w:val="0"/>
          <w:color w:val="auto"/>
          <w:sz w:val="22"/>
          <w:szCs w:val="22"/>
        </w:rPr>
        <w:t xml:space="preserve">for default for any deviation from those standards, as they exist as of the effective date of this </w:t>
      </w:r>
      <w:r w:rsidR="000D7C19" w:rsidRPr="00F45B0B">
        <w:rPr>
          <w:rFonts w:ascii="Times New Roman" w:hAnsi="Times New Roman" w:cs="Times New Roman"/>
          <w:b w:val="0"/>
          <w:color w:val="auto"/>
          <w:sz w:val="22"/>
          <w:szCs w:val="22"/>
        </w:rPr>
        <w:t>Contract</w:t>
      </w:r>
      <w:r w:rsidR="003C74A3" w:rsidRPr="00F45B0B">
        <w:rPr>
          <w:rFonts w:ascii="Times New Roman" w:hAnsi="Times New Roman" w:cs="Times New Roman"/>
          <w:b w:val="0"/>
          <w:color w:val="auto"/>
          <w:sz w:val="22"/>
          <w:szCs w:val="22"/>
        </w:rPr>
        <w:t xml:space="preserve">, if the </w:t>
      </w:r>
      <w:r w:rsidR="006006F6" w:rsidRPr="00F45B0B">
        <w:rPr>
          <w:rFonts w:ascii="Times New Roman" w:hAnsi="Times New Roman" w:cs="Times New Roman"/>
          <w:b w:val="0"/>
          <w:color w:val="auto"/>
          <w:sz w:val="22"/>
          <w:szCs w:val="22"/>
        </w:rPr>
        <w:t xml:space="preserve">Contractor </w:t>
      </w:r>
      <w:r w:rsidR="003C74A3" w:rsidRPr="00F45B0B">
        <w:rPr>
          <w:rFonts w:ascii="Times New Roman" w:hAnsi="Times New Roman" w:cs="Times New Roman"/>
          <w:b w:val="0"/>
          <w:color w:val="auto"/>
          <w:sz w:val="22"/>
          <w:szCs w:val="22"/>
        </w:rPr>
        <w:t>fails to cure the breach of this provision within a reasonable time</w:t>
      </w:r>
      <w:r w:rsidR="00615671" w:rsidRPr="00F45B0B">
        <w:rPr>
          <w:rFonts w:ascii="Times New Roman" w:hAnsi="Times New Roman" w:cs="Times New Roman"/>
          <w:b w:val="0"/>
          <w:color w:val="auto"/>
          <w:sz w:val="22"/>
          <w:szCs w:val="22"/>
        </w:rPr>
        <w:t>.</w:t>
      </w:r>
    </w:p>
    <w:p w14:paraId="414C2DA1" w14:textId="77777777" w:rsidR="00921643" w:rsidRDefault="00921643" w:rsidP="00402667">
      <w:pPr>
        <w:pStyle w:val="ListParagraph"/>
        <w:widowControl w:val="0"/>
        <w:numPr>
          <w:ilvl w:val="0"/>
          <w:numId w:val="18"/>
        </w:numPr>
        <w:spacing w:before="240" w:after="240"/>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t xml:space="preserve">Insurance. </w:t>
      </w:r>
      <w:r w:rsidRPr="00F45B0B">
        <w:rPr>
          <w:rFonts w:ascii="Times New Roman" w:hAnsi="Times New Roman" w:cs="Times New Roman"/>
          <w:sz w:val="22"/>
          <w:szCs w:val="22"/>
        </w:rPr>
        <w:t xml:space="preserve">Without limiting the indemnification obligations provided in this Contract, for the duration of this Contract, Contractor shall provide and maintain, at its own expense, reasonable insurance coverage in such amounts and covering such risks which is customary </w:t>
      </w:r>
      <w:proofErr w:type="gramStart"/>
      <w:r w:rsidRPr="00F45B0B">
        <w:rPr>
          <w:rFonts w:ascii="Times New Roman" w:hAnsi="Times New Roman" w:cs="Times New Roman"/>
          <w:sz w:val="22"/>
          <w:szCs w:val="22"/>
        </w:rPr>
        <w:t>in light of</w:t>
      </w:r>
      <w:proofErr w:type="gramEnd"/>
      <w:r w:rsidRPr="00F45B0B">
        <w:rPr>
          <w:rFonts w:ascii="Times New Roman" w:hAnsi="Times New Roman" w:cs="Times New Roman"/>
          <w:sz w:val="22"/>
          <w:szCs w:val="22"/>
        </w:rPr>
        <w:t xml:space="preserve"> the prevailing industry standards.</w:t>
      </w:r>
    </w:p>
    <w:p w14:paraId="019B2AD6" w14:textId="18FD92D1" w:rsidR="000A4C41" w:rsidRPr="00F26BEA" w:rsidRDefault="000A4C41" w:rsidP="000A4C41">
      <w:pPr>
        <w:pStyle w:val="ListParagraph"/>
        <w:widowControl w:val="0"/>
        <w:numPr>
          <w:ilvl w:val="0"/>
          <w:numId w:val="18"/>
        </w:numPr>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t>Nondiscrimination</w:t>
      </w:r>
      <w:r w:rsidRPr="00F45B0B">
        <w:rPr>
          <w:rFonts w:ascii="Times New Roman" w:hAnsi="Times New Roman" w:cs="Times New Roman"/>
          <w:sz w:val="22"/>
          <w:szCs w:val="22"/>
        </w:rPr>
        <w:t xml:space="preserve">.  </w:t>
      </w:r>
      <w:r w:rsidRPr="000A4C41">
        <w:rPr>
          <w:rFonts w:ascii="Times New Roman" w:hAnsi="Times New Roman"/>
          <w:color w:val="000000"/>
          <w:sz w:val="22"/>
          <w:szCs w:val="22"/>
        </w:rPr>
        <w:t xml:space="preserve">Pursuant to the Indiana Civil Rights Law, specifically including IC </w:t>
      </w:r>
      <w:r w:rsidRPr="000A4C41">
        <w:rPr>
          <w:rFonts w:ascii="Times New Roman" w:hAnsi="Times New Roman"/>
          <w:sz w:val="22"/>
          <w:szCs w:val="22"/>
        </w:rPr>
        <w:t>§</w:t>
      </w:r>
      <w:r w:rsidR="00F26BEA">
        <w:rPr>
          <w:rFonts w:ascii="Times New Roman" w:hAnsi="Times New Roman"/>
          <w:sz w:val="22"/>
          <w:szCs w:val="22"/>
        </w:rPr>
        <w:t xml:space="preserve"> </w:t>
      </w:r>
      <w:r w:rsidRPr="000A4C41">
        <w:rPr>
          <w:rFonts w:ascii="Times New Roman" w:hAnsi="Times New Roman"/>
          <w:color w:val="000000"/>
          <w:sz w:val="22"/>
          <w:szCs w:val="22"/>
        </w:rPr>
        <w:t>22-9-1-10, and in keeping with the purposes of the federal Civil Rights Act of 1964, the Age Discrimination in Employment Act, and the Americans with Disabilities Act, the Contractor covenants that it shall not discriminate against any employee or applicant for employment relating to this Contract with respect to the hire, tenure, terms, conditions or privileges of employment or any matter directly or indirectly related to employment, because of the employee’s or applicant’s characteristic protected by federal, state, or local law (“Protected Characteristics”).  Furthermore, Contractor certifies compliance with applicable federal laws, regulations, and executive orders prohibiting discrimination based on the Protected Characteristics in the provision of services.  Breach of this paragraph may be regarded as a material breach of this Contract, but nothing in this paragraph shall be construed to imply or establish an employment relationship between the System and any applicant or employee of the Contractor or any subcontractor.</w:t>
      </w:r>
    </w:p>
    <w:p w14:paraId="644108DA" w14:textId="77777777" w:rsidR="00F26BEA" w:rsidRDefault="00F26BEA" w:rsidP="00F26BEA">
      <w:pPr>
        <w:pStyle w:val="ListParagraph"/>
        <w:widowControl w:val="0"/>
        <w:contextualSpacing w:val="0"/>
        <w:jc w:val="both"/>
        <w:rPr>
          <w:rFonts w:ascii="Times New Roman" w:hAnsi="Times New Roman" w:cs="Times New Roman"/>
          <w:b/>
          <w:sz w:val="22"/>
          <w:szCs w:val="22"/>
        </w:rPr>
      </w:pPr>
    </w:p>
    <w:p w14:paraId="738847AC" w14:textId="4EEF6EB4" w:rsidR="00F26BEA" w:rsidRPr="00F45B0B" w:rsidRDefault="00F26BEA" w:rsidP="00F26BEA">
      <w:pPr>
        <w:pStyle w:val="ListParagraph"/>
        <w:widowControl w:val="0"/>
        <w:contextualSpacing w:val="0"/>
        <w:jc w:val="both"/>
        <w:rPr>
          <w:rFonts w:ascii="Times New Roman" w:hAnsi="Times New Roman" w:cs="Times New Roman"/>
          <w:sz w:val="22"/>
          <w:szCs w:val="22"/>
        </w:rPr>
      </w:pPr>
      <w:r w:rsidRPr="005C2D98">
        <w:rPr>
          <w:rFonts w:ascii="Times New Roman" w:hAnsi="Times New Roman" w:cs="Times New Roman"/>
          <w:sz w:val="22"/>
          <w:szCs w:val="22"/>
        </w:rPr>
        <w:t>Contractor covenants that it does not and shall not operate any programs or engage in any practices promoting Diversity, Equity, and Inclusion (DEI), or other similar goals, that violate Indiana or Federal Civil Rights Laws by treating a person differently on the basis of race or sex, such as by considering race or sex when making recruitment, hiring, disciplinary, promotion, or employment decisions; requiring employees to participate in training or educational programs that employ racial or sex stereotypes; or attempting to achieve racial or sex balancing in the Contractor's workforce.  The Parties agree that a breach of this subparagraph is a material breach of this Contract, including for purposes of Indiana Code § 5-11-5.5-2, but nothing in this paragraph shall be construed to imply or establish an employment relationship between the State and any applicant or employee of the Contractor or any subcontractor</w:t>
      </w:r>
      <w:r>
        <w:rPr>
          <w:rFonts w:ascii="Times New Roman" w:hAnsi="Times New Roman" w:cs="Times New Roman"/>
          <w:sz w:val="22"/>
          <w:szCs w:val="22"/>
        </w:rPr>
        <w:t>.</w:t>
      </w:r>
    </w:p>
    <w:p w14:paraId="30A87E67" w14:textId="77777777" w:rsidR="00F26BEA" w:rsidRDefault="00F26BEA">
      <w:pPr>
        <w:rPr>
          <w:rFonts w:ascii="Times New Roman" w:hAnsi="Times New Roman" w:cs="Times New Roman"/>
          <w:b/>
          <w:sz w:val="22"/>
          <w:szCs w:val="22"/>
        </w:rPr>
      </w:pPr>
      <w:r>
        <w:rPr>
          <w:rFonts w:ascii="Times New Roman" w:hAnsi="Times New Roman" w:cs="Times New Roman"/>
          <w:b/>
          <w:sz w:val="22"/>
          <w:szCs w:val="22"/>
        </w:rPr>
        <w:br w:type="page"/>
      </w:r>
    </w:p>
    <w:p w14:paraId="6022A81E" w14:textId="5276BFCA" w:rsidR="000A4C41" w:rsidRPr="00F45B0B" w:rsidRDefault="000A4C41" w:rsidP="00402667">
      <w:pPr>
        <w:pStyle w:val="ListParagraph"/>
        <w:widowControl w:val="0"/>
        <w:numPr>
          <w:ilvl w:val="0"/>
          <w:numId w:val="18"/>
        </w:numPr>
        <w:spacing w:before="240" w:after="240"/>
        <w:ind w:left="720"/>
        <w:contextualSpacing w:val="0"/>
        <w:jc w:val="both"/>
        <w:rPr>
          <w:rFonts w:ascii="Times New Roman" w:hAnsi="Times New Roman" w:cs="Times New Roman"/>
          <w:sz w:val="22"/>
          <w:szCs w:val="22"/>
        </w:rPr>
      </w:pPr>
      <w:r w:rsidRPr="000A4C41">
        <w:rPr>
          <w:rFonts w:ascii="Times New Roman" w:hAnsi="Times New Roman" w:cs="Times New Roman"/>
          <w:b/>
          <w:sz w:val="22"/>
          <w:szCs w:val="22"/>
        </w:rPr>
        <w:lastRenderedPageBreak/>
        <w:t>Payments</w:t>
      </w:r>
      <w:r w:rsidRPr="000A4C41">
        <w:rPr>
          <w:rFonts w:ascii="Times New Roman" w:hAnsi="Times New Roman" w:cs="Times New Roman"/>
          <w:sz w:val="22"/>
          <w:szCs w:val="22"/>
        </w:rPr>
        <w:t xml:space="preserve">.  All payment obligations shall be made in arrears, net thirty (30) days, in accordance with Indiana law and INPRS’s fiscal policies and procedures.  INPRS will, in good faith, perform its required obligations hereunder and does not agree to pay any penalties, liquidated damages, interest, or attorneys’ fees, except as required by Indiana law.  </w:t>
      </w:r>
    </w:p>
    <w:p w14:paraId="2A56F751" w14:textId="77777777" w:rsidR="00921643" w:rsidRDefault="00921643" w:rsidP="00402667">
      <w:pPr>
        <w:pStyle w:val="ListParagraph"/>
        <w:widowControl w:val="0"/>
        <w:numPr>
          <w:ilvl w:val="0"/>
          <w:numId w:val="18"/>
        </w:numPr>
        <w:spacing w:before="240" w:after="240"/>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t xml:space="preserve">Penalties/Interest/Attorney's Fees.  </w:t>
      </w:r>
      <w:r w:rsidRPr="00F45B0B">
        <w:rPr>
          <w:rFonts w:ascii="Times New Roman" w:hAnsi="Times New Roman" w:cs="Times New Roman"/>
          <w:sz w:val="22"/>
          <w:szCs w:val="22"/>
        </w:rPr>
        <w:t>INPRS will, in good faith, perform its required obligations hereunder and does not agree to pay any penalties, liquidated damages, interest, or attorney's fees, except as required by Indiana law.</w:t>
      </w:r>
    </w:p>
    <w:p w14:paraId="58BC41D1" w14:textId="77777777" w:rsidR="000A4C41" w:rsidRPr="00F45B0B" w:rsidRDefault="000A4C41" w:rsidP="000A4C41">
      <w:pPr>
        <w:pStyle w:val="ListParagraph"/>
        <w:widowControl w:val="0"/>
        <w:numPr>
          <w:ilvl w:val="0"/>
          <w:numId w:val="18"/>
        </w:numPr>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t>Termination</w:t>
      </w:r>
      <w:r w:rsidRPr="00F45B0B">
        <w:rPr>
          <w:rFonts w:ascii="Times New Roman" w:hAnsi="Times New Roman" w:cs="Times New Roman"/>
          <w:sz w:val="22"/>
          <w:szCs w:val="22"/>
        </w:rPr>
        <w:t>.  Notwithstanding anything to the contrary, this Contract may be terminated by INPRS, in whole or in part, for any reason, by delivery of a termination notice at least thirty (30) days prior to the termination effective date.  Contractor shall be compensated for services rendered prior to the effective date of termination.  INPRS will not be liable for services performed after termination.</w:t>
      </w:r>
    </w:p>
    <w:p w14:paraId="6AAA56CD" w14:textId="77777777" w:rsidR="00921643" w:rsidRPr="00F45B0B" w:rsidRDefault="00921643" w:rsidP="00402667">
      <w:pPr>
        <w:pStyle w:val="ListParagraph"/>
        <w:widowControl w:val="0"/>
        <w:numPr>
          <w:ilvl w:val="0"/>
          <w:numId w:val="18"/>
        </w:numPr>
        <w:spacing w:before="240" w:after="240"/>
        <w:ind w:left="720"/>
        <w:contextualSpacing w:val="0"/>
        <w:jc w:val="both"/>
        <w:rPr>
          <w:rFonts w:ascii="Times New Roman" w:hAnsi="Times New Roman" w:cs="Times New Roman"/>
          <w:b/>
          <w:sz w:val="22"/>
          <w:szCs w:val="22"/>
        </w:rPr>
      </w:pPr>
      <w:r w:rsidRPr="00F45B0B">
        <w:rPr>
          <w:rFonts w:ascii="Times New Roman" w:hAnsi="Times New Roman" w:cs="Times New Roman"/>
          <w:b/>
          <w:sz w:val="22"/>
          <w:szCs w:val="22"/>
        </w:rPr>
        <w:t xml:space="preserve">Travel.  </w:t>
      </w:r>
      <w:r w:rsidRPr="00F45B0B">
        <w:rPr>
          <w:rFonts w:ascii="Times New Roman" w:hAnsi="Times New Roman" w:cs="Times New Roman"/>
          <w:sz w:val="22"/>
          <w:szCs w:val="22"/>
        </w:rPr>
        <w:t>No expenses for travel will be reimbursed unless agreed to in writing by the parties.</w:t>
      </w:r>
    </w:p>
    <w:p w14:paraId="2C59A5CD" w14:textId="454E9286" w:rsidR="00F904C6" w:rsidRPr="00F45B0B" w:rsidRDefault="00615671" w:rsidP="00F904C6">
      <w:pPr>
        <w:pStyle w:val="Heading2"/>
        <w:numPr>
          <w:ilvl w:val="0"/>
          <w:numId w:val="18"/>
        </w:numPr>
        <w:ind w:left="720"/>
        <w:jc w:val="both"/>
        <w:rPr>
          <w:rFonts w:ascii="Times New Roman" w:hAnsi="Times New Roman" w:cs="Times New Roman"/>
          <w:b w:val="0"/>
          <w:color w:val="auto"/>
          <w:sz w:val="22"/>
          <w:szCs w:val="22"/>
        </w:rPr>
      </w:pPr>
      <w:r w:rsidRPr="00F45B0B">
        <w:rPr>
          <w:rFonts w:ascii="Times New Roman" w:hAnsi="Times New Roman" w:cs="Times New Roman"/>
          <w:color w:val="auto"/>
          <w:sz w:val="22"/>
          <w:szCs w:val="22"/>
        </w:rPr>
        <w:t>Use or Transfer of Software Licenses.</w:t>
      </w:r>
      <w:r w:rsidRPr="00F45B0B">
        <w:rPr>
          <w:rFonts w:ascii="Times New Roman" w:hAnsi="Times New Roman" w:cs="Times New Roman"/>
          <w:b w:val="0"/>
          <w:color w:val="auto"/>
          <w:sz w:val="22"/>
          <w:szCs w:val="22"/>
        </w:rPr>
        <w:t xml:space="preserve">  INPRS has the right to use the software licenses on development or test environments without additional cost.  Regarding the transfer of any Contractor’s software outside the use location specified on the </w:t>
      </w:r>
      <w:r w:rsidR="006006F6" w:rsidRPr="00F45B0B">
        <w:rPr>
          <w:rFonts w:ascii="Times New Roman" w:hAnsi="Times New Roman" w:cs="Times New Roman"/>
          <w:b w:val="0"/>
          <w:color w:val="auto"/>
          <w:sz w:val="22"/>
          <w:szCs w:val="22"/>
        </w:rPr>
        <w:t>Contract</w:t>
      </w:r>
      <w:r w:rsidRPr="00F45B0B">
        <w:rPr>
          <w:rFonts w:ascii="Times New Roman" w:hAnsi="Times New Roman" w:cs="Times New Roman"/>
          <w:b w:val="0"/>
          <w:color w:val="auto"/>
          <w:sz w:val="22"/>
          <w:szCs w:val="22"/>
        </w:rPr>
        <w:t xml:space="preserve">, INPRS may execute the </w:t>
      </w:r>
      <w:r w:rsidR="003C74A3" w:rsidRPr="00F45B0B">
        <w:rPr>
          <w:rFonts w:ascii="Times New Roman" w:hAnsi="Times New Roman" w:cs="Times New Roman"/>
          <w:b w:val="0"/>
          <w:color w:val="auto"/>
          <w:sz w:val="22"/>
          <w:szCs w:val="22"/>
        </w:rPr>
        <w:t>software in INPRS’</w:t>
      </w:r>
      <w:r w:rsidRPr="00F45B0B">
        <w:rPr>
          <w:rFonts w:ascii="Times New Roman" w:hAnsi="Times New Roman" w:cs="Times New Roman"/>
          <w:b w:val="0"/>
          <w:color w:val="auto"/>
          <w:sz w:val="22"/>
          <w:szCs w:val="22"/>
        </w:rPr>
        <w:t xml:space="preserve"> disaster recovery site without notifying the Contractor.</w:t>
      </w:r>
    </w:p>
    <w:p w14:paraId="53D009B4" w14:textId="4366F51F" w:rsidR="00F904C6" w:rsidRPr="00F45B0B" w:rsidRDefault="00F904C6" w:rsidP="00F904C6">
      <w:pPr>
        <w:pStyle w:val="ListParagraph"/>
        <w:widowControl w:val="0"/>
        <w:contextualSpacing w:val="0"/>
        <w:jc w:val="both"/>
        <w:rPr>
          <w:rFonts w:ascii="Times New Roman" w:hAnsi="Times New Roman" w:cs="Times New Roman"/>
          <w:sz w:val="22"/>
          <w:szCs w:val="22"/>
        </w:rPr>
      </w:pPr>
    </w:p>
    <w:p w14:paraId="6F11220C" w14:textId="77777777" w:rsidR="00F904C6" w:rsidRPr="00F45B0B" w:rsidRDefault="00F904C6" w:rsidP="00F904C6">
      <w:pPr>
        <w:pStyle w:val="ListParagraph"/>
        <w:widowControl w:val="0"/>
        <w:numPr>
          <w:ilvl w:val="0"/>
          <w:numId w:val="18"/>
        </w:numPr>
        <w:ind w:left="720"/>
        <w:contextualSpacing w:val="0"/>
        <w:jc w:val="both"/>
        <w:rPr>
          <w:rFonts w:ascii="Times New Roman" w:hAnsi="Times New Roman" w:cs="Times New Roman"/>
          <w:sz w:val="22"/>
          <w:szCs w:val="22"/>
        </w:rPr>
      </w:pPr>
      <w:r w:rsidRPr="00F45B0B">
        <w:rPr>
          <w:rFonts w:ascii="Times New Roman" w:hAnsi="Times New Roman" w:cs="Times New Roman"/>
          <w:b/>
          <w:sz w:val="22"/>
          <w:szCs w:val="22"/>
        </w:rPr>
        <w:t>Non-Collusion and Acceptance</w:t>
      </w:r>
      <w:r w:rsidRPr="00F45B0B">
        <w:rPr>
          <w:rFonts w:ascii="Times New Roman" w:hAnsi="Times New Roman" w:cs="Times New Roman"/>
          <w:sz w:val="22"/>
          <w:szCs w:val="22"/>
        </w:rPr>
        <w:t>.  The undersigned attests under penalties of perjury that it is the contracting party, or that he/she is the representative, agent, member or officer of the contracting party, that he/she has not, nor has any other member, employee, representative, agent or officer of the firm, company, corporation or partnership represented by him/her, directly or indirectly, to the best of his/her knowledge, entered into or offered to enter into any combination, collusion or agreement to receive or pay, and that he/she has not received or paid, any sum of money or other consideration for the execution of the Contract other than that which appears upon the face of the Contract.</w:t>
      </w:r>
    </w:p>
    <w:p w14:paraId="078FD3D4" w14:textId="77777777" w:rsidR="00F904C6" w:rsidRPr="00F45B0B" w:rsidRDefault="00F904C6" w:rsidP="00F904C6">
      <w:pPr>
        <w:pStyle w:val="ListParagraph"/>
        <w:widowControl w:val="0"/>
        <w:contextualSpacing w:val="0"/>
        <w:jc w:val="both"/>
        <w:rPr>
          <w:rFonts w:ascii="Times New Roman" w:hAnsi="Times New Roman" w:cs="Times New Roman"/>
          <w:sz w:val="22"/>
          <w:szCs w:val="22"/>
        </w:rPr>
      </w:pPr>
    </w:p>
    <w:p w14:paraId="546236B8" w14:textId="35A60B68" w:rsidR="000249F4" w:rsidRPr="00293E63" w:rsidRDefault="000249F4" w:rsidP="00B23130">
      <w:pPr>
        <w:pStyle w:val="ListParagraph"/>
        <w:widowControl w:val="0"/>
        <w:ind w:left="0"/>
        <w:contextualSpacing w:val="0"/>
        <w:jc w:val="both"/>
        <w:rPr>
          <w:rFonts w:ascii="Times New Roman" w:hAnsi="Times New Roman" w:cs="Times New Roman"/>
          <w:sz w:val="22"/>
          <w:szCs w:val="22"/>
        </w:rPr>
      </w:pPr>
      <w:r w:rsidRPr="00F45B0B">
        <w:rPr>
          <w:rFonts w:ascii="Times New Roman" w:hAnsi="Times New Roman" w:cs="Times New Roman"/>
          <w:sz w:val="22"/>
          <w:szCs w:val="22"/>
        </w:rPr>
        <w:t xml:space="preserve">The </w:t>
      </w:r>
      <w:r w:rsidR="00D2744E" w:rsidRPr="00F45B0B">
        <w:rPr>
          <w:rFonts w:ascii="Times New Roman" w:hAnsi="Times New Roman" w:cs="Times New Roman"/>
          <w:sz w:val="22"/>
          <w:szCs w:val="22"/>
        </w:rPr>
        <w:t>parties</w:t>
      </w:r>
      <w:r w:rsidRPr="00F45B0B">
        <w:rPr>
          <w:rFonts w:ascii="Times New Roman" w:hAnsi="Times New Roman" w:cs="Times New Roman"/>
          <w:sz w:val="22"/>
          <w:szCs w:val="22"/>
        </w:rPr>
        <w:t xml:space="preserve">, having read and with full understanding of the foregoing terms of the </w:t>
      </w:r>
      <w:r w:rsidR="00B176B1" w:rsidRPr="00F45B0B">
        <w:rPr>
          <w:rFonts w:ascii="Times New Roman" w:hAnsi="Times New Roman" w:cs="Times New Roman"/>
          <w:sz w:val="22"/>
          <w:szCs w:val="22"/>
        </w:rPr>
        <w:t xml:space="preserve">Form </w:t>
      </w:r>
      <w:r w:rsidRPr="00F45B0B">
        <w:rPr>
          <w:rFonts w:ascii="Times New Roman" w:hAnsi="Times New Roman" w:cs="Times New Roman"/>
          <w:sz w:val="22"/>
          <w:szCs w:val="22"/>
        </w:rPr>
        <w:t xml:space="preserve">Contract and </w:t>
      </w:r>
      <w:r w:rsidR="00293E63" w:rsidRPr="00F45B0B">
        <w:rPr>
          <w:rFonts w:ascii="Times New Roman" w:hAnsi="Times New Roman" w:cs="Times New Roman"/>
          <w:sz w:val="22"/>
          <w:szCs w:val="22"/>
        </w:rPr>
        <w:t>Addendum</w:t>
      </w:r>
      <w:r w:rsidRPr="00F45B0B">
        <w:rPr>
          <w:rFonts w:ascii="Times New Roman" w:hAnsi="Times New Roman" w:cs="Times New Roman"/>
          <w:sz w:val="22"/>
          <w:szCs w:val="22"/>
        </w:rPr>
        <w:t xml:space="preserve">, do by their respective signatures dated below hereby agree to the terms herein.  This </w:t>
      </w:r>
      <w:r w:rsidR="00293E63" w:rsidRPr="00F45B0B">
        <w:rPr>
          <w:rFonts w:ascii="Times New Roman" w:hAnsi="Times New Roman" w:cs="Times New Roman"/>
          <w:sz w:val="22"/>
          <w:szCs w:val="22"/>
        </w:rPr>
        <w:t>Addendum</w:t>
      </w:r>
      <w:r w:rsidRPr="00F45B0B">
        <w:rPr>
          <w:rFonts w:ascii="Times New Roman" w:hAnsi="Times New Roman" w:cs="Times New Roman"/>
          <w:sz w:val="22"/>
          <w:szCs w:val="22"/>
        </w:rPr>
        <w:t xml:space="preserve"> shall be effective </w:t>
      </w:r>
      <w:r w:rsidR="00B23130" w:rsidRPr="00F45B0B">
        <w:rPr>
          <w:rFonts w:ascii="Times New Roman" w:hAnsi="Times New Roman" w:cs="Times New Roman"/>
          <w:sz w:val="22"/>
          <w:szCs w:val="22"/>
        </w:rPr>
        <w:t>as of</w:t>
      </w:r>
      <w:r w:rsidR="00AC19B0" w:rsidRPr="00F45B0B">
        <w:rPr>
          <w:rFonts w:ascii="Times New Roman" w:hAnsi="Times New Roman" w:cs="Times New Roman"/>
          <w:sz w:val="22"/>
          <w:szCs w:val="22"/>
        </w:rPr>
        <w:t xml:space="preserve"> </w:t>
      </w:r>
      <w:r w:rsidR="0063052E" w:rsidRPr="008A1CF9">
        <w:rPr>
          <w:rFonts w:ascii="Times New Roman" w:hAnsi="Times New Roman" w:cs="Times New Roman"/>
          <w:sz w:val="22"/>
          <w:szCs w:val="22"/>
          <w:highlight w:val="yellow"/>
        </w:rPr>
        <w:t>the date of last signature below</w:t>
      </w:r>
      <w:r w:rsidR="00AC19B0" w:rsidRPr="00F45B0B">
        <w:rPr>
          <w:rFonts w:ascii="Times New Roman" w:hAnsi="Times New Roman" w:cs="Times New Roman"/>
          <w:sz w:val="22"/>
          <w:szCs w:val="22"/>
        </w:rPr>
        <w:t>.</w:t>
      </w:r>
    </w:p>
    <w:p w14:paraId="56DA22F5" w14:textId="77777777" w:rsidR="008545BB" w:rsidRDefault="008545BB" w:rsidP="002C5FA0">
      <w:pPr>
        <w:widowControl w:val="0"/>
        <w:jc w:val="both"/>
        <w:rPr>
          <w:rFonts w:ascii="Times New Roman" w:hAnsi="Times New Roman" w:cs="Times New Roman"/>
          <w:sz w:val="22"/>
          <w:szCs w:val="22"/>
        </w:rPr>
      </w:pPr>
    </w:p>
    <w:p w14:paraId="313B768E" w14:textId="77777777" w:rsidR="00F26BEA" w:rsidRDefault="00F26BEA" w:rsidP="002C5FA0">
      <w:pPr>
        <w:widowControl w:val="0"/>
        <w:jc w:val="both"/>
        <w:rPr>
          <w:rFonts w:ascii="Times New Roman" w:hAnsi="Times New Roman" w:cs="Times New Roman"/>
          <w:sz w:val="22"/>
          <w:szCs w:val="22"/>
        </w:rPr>
      </w:pPr>
    </w:p>
    <w:p w14:paraId="1E4DF4BF" w14:textId="77777777" w:rsidR="00F26BEA" w:rsidRDefault="00F26BEA" w:rsidP="002C5FA0">
      <w:pPr>
        <w:widowControl w:val="0"/>
        <w:jc w:val="both"/>
        <w:rPr>
          <w:rFonts w:ascii="Times New Roman" w:hAnsi="Times New Roman" w:cs="Times New Roman"/>
          <w:sz w:val="22"/>
          <w:szCs w:val="22"/>
        </w:rPr>
      </w:pPr>
    </w:p>
    <w:p w14:paraId="03AC004F" w14:textId="77777777" w:rsidR="00F26BEA" w:rsidRDefault="00F26BEA" w:rsidP="002C5FA0">
      <w:pPr>
        <w:widowControl w:val="0"/>
        <w:jc w:val="both"/>
        <w:rPr>
          <w:rFonts w:ascii="Times New Roman" w:hAnsi="Times New Roman" w:cs="Times New Roman"/>
          <w:sz w:val="22"/>
          <w:szCs w:val="22"/>
        </w:rPr>
      </w:pPr>
    </w:p>
    <w:p w14:paraId="38ABBD74" w14:textId="77777777" w:rsidR="00F26BEA" w:rsidRPr="00293E63" w:rsidRDefault="00F26BEA" w:rsidP="00F26BEA">
      <w:pPr>
        <w:pStyle w:val="ListParagraph"/>
        <w:widowControl w:val="0"/>
        <w:ind w:left="0"/>
        <w:contextualSpacing w:val="0"/>
        <w:jc w:val="center"/>
        <w:rPr>
          <w:rFonts w:ascii="Times New Roman" w:hAnsi="Times New Roman" w:cs="Times New Roman"/>
          <w:sz w:val="22"/>
          <w:szCs w:val="22"/>
        </w:rPr>
      </w:pPr>
      <w:r>
        <w:rPr>
          <w:rFonts w:ascii="Times New Roman" w:hAnsi="Times New Roman" w:cs="Times New Roman"/>
          <w:sz w:val="22"/>
          <w:szCs w:val="22"/>
        </w:rPr>
        <w:t>[Signature page follows]</w:t>
      </w:r>
    </w:p>
    <w:p w14:paraId="75EA4D7D" w14:textId="77777777" w:rsidR="00F26BEA" w:rsidRPr="00293E63" w:rsidRDefault="00F26BEA" w:rsidP="002C5FA0">
      <w:pPr>
        <w:widowControl w:val="0"/>
        <w:jc w:val="both"/>
        <w:rPr>
          <w:rFonts w:ascii="Times New Roman" w:hAnsi="Times New Roman" w:cs="Times New Roman"/>
          <w:sz w:val="22"/>
          <w:szCs w:val="22"/>
        </w:rPr>
      </w:pPr>
    </w:p>
    <w:p w14:paraId="306FDA37" w14:textId="77777777" w:rsidR="00F26BEA" w:rsidRDefault="00F26BEA">
      <w:pPr>
        <w:rPr>
          <w:rFonts w:ascii="Times New Roman" w:hAnsi="Times New Roman" w:cs="Times New Roman"/>
          <w:b/>
          <w:caps/>
          <w:sz w:val="22"/>
          <w:szCs w:val="22"/>
        </w:rPr>
      </w:pPr>
      <w:r>
        <w:rPr>
          <w:rFonts w:ascii="Times New Roman" w:hAnsi="Times New Roman" w:cs="Times New Roman"/>
          <w:b/>
          <w:caps/>
          <w:sz w:val="22"/>
          <w:szCs w:val="22"/>
        </w:rPr>
        <w:br w:type="page"/>
      </w:r>
    </w:p>
    <w:p w14:paraId="097C0359" w14:textId="7BACD4E2" w:rsidR="00C762A3" w:rsidRPr="002F3A03" w:rsidRDefault="008A1CF9" w:rsidP="002C5FA0">
      <w:pPr>
        <w:widowControl w:val="0"/>
        <w:rPr>
          <w:rFonts w:ascii="Times New Roman" w:hAnsi="Times New Roman" w:cs="Times New Roman"/>
          <w:b/>
          <w:caps/>
          <w:sz w:val="22"/>
          <w:szCs w:val="22"/>
        </w:rPr>
      </w:pPr>
      <w:r>
        <w:rPr>
          <w:rFonts w:ascii="Times New Roman" w:hAnsi="Times New Roman" w:cs="Times New Roman"/>
          <w:b/>
          <w:caps/>
          <w:sz w:val="22"/>
          <w:szCs w:val="22"/>
        </w:rPr>
        <w:lastRenderedPageBreak/>
        <w:t>CONTRACTOR</w:t>
      </w:r>
    </w:p>
    <w:tbl>
      <w:tblPr>
        <w:tblW w:w="0" w:type="auto"/>
        <w:tblLook w:val="04A0" w:firstRow="1" w:lastRow="0" w:firstColumn="1" w:lastColumn="0" w:noHBand="0" w:noVBand="1"/>
      </w:tblPr>
      <w:tblGrid>
        <w:gridCol w:w="558"/>
        <w:gridCol w:w="180"/>
        <w:gridCol w:w="810"/>
        <w:gridCol w:w="3960"/>
      </w:tblGrid>
      <w:tr w:rsidR="00715706" w:rsidRPr="00293E63" w14:paraId="3B940420" w14:textId="77777777">
        <w:trPr>
          <w:trHeight w:val="576"/>
        </w:trPr>
        <w:tc>
          <w:tcPr>
            <w:tcW w:w="558" w:type="dxa"/>
            <w:vAlign w:val="bottom"/>
          </w:tcPr>
          <w:p w14:paraId="759927D9" w14:textId="77777777" w:rsidR="00715706" w:rsidRPr="00293E63" w:rsidRDefault="00715706" w:rsidP="002C5FA0">
            <w:pPr>
              <w:widowControl w:val="0"/>
              <w:rPr>
                <w:rFonts w:ascii="Times New Roman" w:hAnsi="Times New Roman" w:cs="Times New Roman"/>
                <w:sz w:val="22"/>
                <w:szCs w:val="22"/>
              </w:rPr>
            </w:pPr>
            <w:r w:rsidRPr="00293E63">
              <w:rPr>
                <w:rFonts w:ascii="Times New Roman" w:hAnsi="Times New Roman" w:cs="Times New Roman"/>
                <w:sz w:val="22"/>
                <w:szCs w:val="22"/>
              </w:rPr>
              <w:t>By:</w:t>
            </w:r>
          </w:p>
        </w:tc>
        <w:tc>
          <w:tcPr>
            <w:tcW w:w="4950" w:type="dxa"/>
            <w:gridSpan w:val="3"/>
            <w:tcBorders>
              <w:bottom w:val="single" w:sz="4" w:space="0" w:color="auto"/>
            </w:tcBorders>
            <w:vAlign w:val="bottom"/>
          </w:tcPr>
          <w:p w14:paraId="0F9AAAB8" w14:textId="03C1BC7C" w:rsidR="00715706" w:rsidRPr="00293E63" w:rsidRDefault="00715706" w:rsidP="002C5FA0">
            <w:pPr>
              <w:widowControl w:val="0"/>
              <w:rPr>
                <w:rFonts w:ascii="Times New Roman" w:hAnsi="Times New Roman" w:cs="Times New Roman"/>
                <w:sz w:val="22"/>
                <w:szCs w:val="22"/>
              </w:rPr>
            </w:pPr>
          </w:p>
        </w:tc>
      </w:tr>
      <w:tr w:rsidR="00715706" w:rsidRPr="00293E63" w14:paraId="2175E9D9" w14:textId="77777777">
        <w:trPr>
          <w:trHeight w:val="576"/>
        </w:trPr>
        <w:tc>
          <w:tcPr>
            <w:tcW w:w="1548" w:type="dxa"/>
            <w:gridSpan w:val="3"/>
            <w:vAlign w:val="bottom"/>
          </w:tcPr>
          <w:p w14:paraId="386F0AB4" w14:textId="77777777" w:rsidR="00715706" w:rsidRPr="00293E63" w:rsidRDefault="00715706" w:rsidP="002C5FA0">
            <w:pPr>
              <w:widowControl w:val="0"/>
              <w:rPr>
                <w:rFonts w:ascii="Times New Roman" w:hAnsi="Times New Roman" w:cs="Times New Roman"/>
                <w:sz w:val="22"/>
                <w:szCs w:val="22"/>
              </w:rPr>
            </w:pPr>
            <w:r w:rsidRPr="00293E63">
              <w:rPr>
                <w:rFonts w:ascii="Times New Roman" w:hAnsi="Times New Roman" w:cs="Times New Roman"/>
                <w:sz w:val="22"/>
                <w:szCs w:val="22"/>
              </w:rPr>
              <w:t>Printed Name:</w:t>
            </w:r>
          </w:p>
        </w:tc>
        <w:tc>
          <w:tcPr>
            <w:tcW w:w="3960" w:type="dxa"/>
            <w:tcBorders>
              <w:bottom w:val="single" w:sz="4" w:space="0" w:color="auto"/>
            </w:tcBorders>
            <w:vAlign w:val="bottom"/>
          </w:tcPr>
          <w:p w14:paraId="16FA7562" w14:textId="77777777" w:rsidR="00715706" w:rsidRPr="00293E63" w:rsidRDefault="00715706" w:rsidP="002C5FA0">
            <w:pPr>
              <w:widowControl w:val="0"/>
              <w:rPr>
                <w:rFonts w:ascii="Times New Roman" w:hAnsi="Times New Roman" w:cs="Times New Roman"/>
                <w:sz w:val="22"/>
                <w:szCs w:val="22"/>
              </w:rPr>
            </w:pPr>
          </w:p>
        </w:tc>
      </w:tr>
      <w:tr w:rsidR="00715706" w:rsidRPr="00293E63" w14:paraId="021A6F9C" w14:textId="77777777">
        <w:trPr>
          <w:trHeight w:val="576"/>
        </w:trPr>
        <w:tc>
          <w:tcPr>
            <w:tcW w:w="738" w:type="dxa"/>
            <w:gridSpan w:val="2"/>
            <w:vAlign w:val="bottom"/>
          </w:tcPr>
          <w:p w14:paraId="4398FAFB" w14:textId="77777777" w:rsidR="00715706" w:rsidRPr="00293E63" w:rsidRDefault="00715706" w:rsidP="002C5FA0">
            <w:pPr>
              <w:widowControl w:val="0"/>
              <w:rPr>
                <w:rFonts w:ascii="Times New Roman" w:hAnsi="Times New Roman" w:cs="Times New Roman"/>
                <w:sz w:val="22"/>
                <w:szCs w:val="22"/>
              </w:rPr>
            </w:pPr>
            <w:r w:rsidRPr="00293E63">
              <w:rPr>
                <w:rFonts w:ascii="Times New Roman" w:hAnsi="Times New Roman" w:cs="Times New Roman"/>
                <w:sz w:val="22"/>
                <w:szCs w:val="22"/>
              </w:rPr>
              <w:t>Title:</w:t>
            </w:r>
          </w:p>
        </w:tc>
        <w:tc>
          <w:tcPr>
            <w:tcW w:w="4770" w:type="dxa"/>
            <w:gridSpan w:val="2"/>
            <w:tcBorders>
              <w:bottom w:val="single" w:sz="4" w:space="0" w:color="auto"/>
            </w:tcBorders>
            <w:vAlign w:val="bottom"/>
          </w:tcPr>
          <w:p w14:paraId="5EE13E28" w14:textId="77777777" w:rsidR="00715706" w:rsidRPr="00293E63" w:rsidRDefault="00715706" w:rsidP="002C5FA0">
            <w:pPr>
              <w:widowControl w:val="0"/>
              <w:rPr>
                <w:rFonts w:ascii="Times New Roman" w:hAnsi="Times New Roman" w:cs="Times New Roman"/>
                <w:sz w:val="22"/>
                <w:szCs w:val="22"/>
              </w:rPr>
            </w:pPr>
          </w:p>
        </w:tc>
      </w:tr>
      <w:tr w:rsidR="00715706" w:rsidRPr="00293E63" w14:paraId="2D487119" w14:textId="77777777">
        <w:trPr>
          <w:trHeight w:val="576"/>
        </w:trPr>
        <w:tc>
          <w:tcPr>
            <w:tcW w:w="738" w:type="dxa"/>
            <w:gridSpan w:val="2"/>
            <w:vAlign w:val="bottom"/>
          </w:tcPr>
          <w:p w14:paraId="4B385670" w14:textId="77777777" w:rsidR="00715706" w:rsidRPr="00293E63" w:rsidRDefault="00715706" w:rsidP="002C5FA0">
            <w:pPr>
              <w:widowControl w:val="0"/>
              <w:rPr>
                <w:rFonts w:ascii="Times New Roman" w:hAnsi="Times New Roman" w:cs="Times New Roman"/>
                <w:sz w:val="22"/>
                <w:szCs w:val="22"/>
              </w:rPr>
            </w:pPr>
            <w:r w:rsidRPr="00293E63">
              <w:rPr>
                <w:rFonts w:ascii="Times New Roman" w:hAnsi="Times New Roman" w:cs="Times New Roman"/>
                <w:sz w:val="22"/>
                <w:szCs w:val="22"/>
              </w:rPr>
              <w:t>Date:</w:t>
            </w:r>
          </w:p>
        </w:tc>
        <w:tc>
          <w:tcPr>
            <w:tcW w:w="4770" w:type="dxa"/>
            <w:gridSpan w:val="2"/>
            <w:tcBorders>
              <w:bottom w:val="single" w:sz="4" w:space="0" w:color="auto"/>
            </w:tcBorders>
            <w:vAlign w:val="bottom"/>
          </w:tcPr>
          <w:p w14:paraId="4B58EB51" w14:textId="77777777" w:rsidR="00715706" w:rsidRPr="00293E63" w:rsidRDefault="00715706" w:rsidP="002C5FA0">
            <w:pPr>
              <w:widowControl w:val="0"/>
              <w:rPr>
                <w:rFonts w:ascii="Times New Roman" w:hAnsi="Times New Roman" w:cs="Times New Roman"/>
                <w:sz w:val="22"/>
                <w:szCs w:val="22"/>
              </w:rPr>
            </w:pPr>
          </w:p>
        </w:tc>
      </w:tr>
    </w:tbl>
    <w:p w14:paraId="4F278A6C" w14:textId="77777777" w:rsidR="00C762A3" w:rsidRDefault="00C762A3" w:rsidP="002C5FA0">
      <w:pPr>
        <w:widowControl w:val="0"/>
        <w:rPr>
          <w:rFonts w:ascii="Times New Roman" w:hAnsi="Times New Roman" w:cs="Times New Roman"/>
          <w:sz w:val="22"/>
          <w:szCs w:val="22"/>
        </w:rPr>
      </w:pPr>
    </w:p>
    <w:p w14:paraId="030D211B" w14:textId="77777777" w:rsidR="00F26BEA" w:rsidRPr="00293E63" w:rsidRDefault="00F26BEA" w:rsidP="002C5FA0">
      <w:pPr>
        <w:widowControl w:val="0"/>
        <w:rPr>
          <w:rFonts w:ascii="Times New Roman" w:hAnsi="Times New Roman" w:cs="Times New Roman"/>
          <w:sz w:val="22"/>
          <w:szCs w:val="22"/>
        </w:rPr>
      </w:pPr>
    </w:p>
    <w:p w14:paraId="3AF62FDF" w14:textId="77777777" w:rsidR="00C762A3" w:rsidRPr="00293E63" w:rsidRDefault="00BB5C1C" w:rsidP="002C5FA0">
      <w:pPr>
        <w:widowControl w:val="0"/>
        <w:rPr>
          <w:rFonts w:ascii="Times New Roman" w:hAnsi="Times New Roman" w:cs="Times New Roman"/>
          <w:b/>
          <w:sz w:val="22"/>
          <w:szCs w:val="22"/>
        </w:rPr>
      </w:pPr>
      <w:r w:rsidRPr="00293E63">
        <w:rPr>
          <w:rFonts w:ascii="Times New Roman" w:hAnsi="Times New Roman" w:cs="Times New Roman"/>
          <w:b/>
          <w:sz w:val="22"/>
          <w:szCs w:val="22"/>
        </w:rPr>
        <w:t>INDIANA PUBLIC RETIREMENT SYSTEM</w:t>
      </w:r>
    </w:p>
    <w:tbl>
      <w:tblPr>
        <w:tblW w:w="0" w:type="auto"/>
        <w:tblLook w:val="04A0" w:firstRow="1" w:lastRow="0" w:firstColumn="1" w:lastColumn="0" w:noHBand="0" w:noVBand="1"/>
      </w:tblPr>
      <w:tblGrid>
        <w:gridCol w:w="558"/>
        <w:gridCol w:w="180"/>
        <w:gridCol w:w="810"/>
        <w:gridCol w:w="3960"/>
      </w:tblGrid>
      <w:tr w:rsidR="00715706" w:rsidRPr="00293E63" w14:paraId="065FF7F4" w14:textId="77777777">
        <w:trPr>
          <w:trHeight w:val="576"/>
        </w:trPr>
        <w:tc>
          <w:tcPr>
            <w:tcW w:w="558" w:type="dxa"/>
            <w:vAlign w:val="bottom"/>
          </w:tcPr>
          <w:p w14:paraId="1197414D" w14:textId="77777777" w:rsidR="00715706" w:rsidRPr="00293E63" w:rsidRDefault="00715706" w:rsidP="002C5FA0">
            <w:pPr>
              <w:widowControl w:val="0"/>
              <w:rPr>
                <w:rFonts w:ascii="Times New Roman" w:hAnsi="Times New Roman" w:cs="Times New Roman"/>
                <w:sz w:val="22"/>
                <w:szCs w:val="22"/>
              </w:rPr>
            </w:pPr>
            <w:r w:rsidRPr="00293E63">
              <w:rPr>
                <w:rFonts w:ascii="Times New Roman" w:hAnsi="Times New Roman" w:cs="Times New Roman"/>
                <w:sz w:val="22"/>
                <w:szCs w:val="22"/>
              </w:rPr>
              <w:t>By:</w:t>
            </w:r>
          </w:p>
        </w:tc>
        <w:tc>
          <w:tcPr>
            <w:tcW w:w="4950" w:type="dxa"/>
            <w:gridSpan w:val="3"/>
            <w:tcBorders>
              <w:bottom w:val="single" w:sz="4" w:space="0" w:color="auto"/>
            </w:tcBorders>
            <w:vAlign w:val="bottom"/>
          </w:tcPr>
          <w:p w14:paraId="72B0DECB" w14:textId="77777777" w:rsidR="00715706" w:rsidRPr="00293E63" w:rsidRDefault="00715706" w:rsidP="002C5FA0">
            <w:pPr>
              <w:widowControl w:val="0"/>
              <w:rPr>
                <w:rFonts w:ascii="Times New Roman" w:hAnsi="Times New Roman" w:cs="Times New Roman"/>
                <w:sz w:val="22"/>
                <w:szCs w:val="22"/>
              </w:rPr>
            </w:pPr>
          </w:p>
        </w:tc>
      </w:tr>
      <w:tr w:rsidR="00715706" w:rsidRPr="00293E63" w14:paraId="3AEBB6FD" w14:textId="77777777">
        <w:trPr>
          <w:trHeight w:val="576"/>
        </w:trPr>
        <w:tc>
          <w:tcPr>
            <w:tcW w:w="1548" w:type="dxa"/>
            <w:gridSpan w:val="3"/>
            <w:vAlign w:val="bottom"/>
          </w:tcPr>
          <w:p w14:paraId="2AB7F5D4" w14:textId="77777777" w:rsidR="00715706" w:rsidRPr="00293E63" w:rsidRDefault="00715706" w:rsidP="002C5FA0">
            <w:pPr>
              <w:widowControl w:val="0"/>
              <w:rPr>
                <w:rFonts w:ascii="Times New Roman" w:hAnsi="Times New Roman" w:cs="Times New Roman"/>
                <w:sz w:val="22"/>
                <w:szCs w:val="22"/>
              </w:rPr>
            </w:pPr>
            <w:r w:rsidRPr="00293E63">
              <w:rPr>
                <w:rFonts w:ascii="Times New Roman" w:hAnsi="Times New Roman" w:cs="Times New Roman"/>
                <w:sz w:val="22"/>
                <w:szCs w:val="22"/>
              </w:rPr>
              <w:t>Printed Name:</w:t>
            </w:r>
          </w:p>
        </w:tc>
        <w:tc>
          <w:tcPr>
            <w:tcW w:w="3960" w:type="dxa"/>
            <w:tcBorders>
              <w:bottom w:val="single" w:sz="4" w:space="0" w:color="auto"/>
            </w:tcBorders>
            <w:vAlign w:val="bottom"/>
          </w:tcPr>
          <w:p w14:paraId="6E5E839B" w14:textId="77777777" w:rsidR="00715706" w:rsidRPr="00293E63" w:rsidRDefault="006D504F" w:rsidP="002C5FA0">
            <w:pPr>
              <w:widowControl w:val="0"/>
              <w:rPr>
                <w:rFonts w:ascii="Times New Roman" w:hAnsi="Times New Roman" w:cs="Times New Roman"/>
                <w:sz w:val="22"/>
                <w:szCs w:val="22"/>
              </w:rPr>
            </w:pPr>
            <w:r>
              <w:rPr>
                <w:rFonts w:ascii="Times New Roman" w:hAnsi="Times New Roman" w:cs="Times New Roman"/>
                <w:sz w:val="22"/>
                <w:szCs w:val="22"/>
              </w:rPr>
              <w:t>Steve</w:t>
            </w:r>
            <w:r w:rsidR="00715706" w:rsidRPr="00293E63">
              <w:rPr>
                <w:rFonts w:ascii="Times New Roman" w:hAnsi="Times New Roman" w:cs="Times New Roman"/>
                <w:sz w:val="22"/>
                <w:szCs w:val="22"/>
              </w:rPr>
              <w:t xml:space="preserve"> Russo</w:t>
            </w:r>
          </w:p>
        </w:tc>
      </w:tr>
      <w:tr w:rsidR="00715706" w:rsidRPr="00293E63" w14:paraId="6A2F2D45" w14:textId="77777777">
        <w:trPr>
          <w:trHeight w:val="576"/>
        </w:trPr>
        <w:tc>
          <w:tcPr>
            <w:tcW w:w="738" w:type="dxa"/>
            <w:gridSpan w:val="2"/>
            <w:vAlign w:val="bottom"/>
          </w:tcPr>
          <w:p w14:paraId="7FD7CE1D" w14:textId="77777777" w:rsidR="00715706" w:rsidRPr="00293E63" w:rsidRDefault="00715706" w:rsidP="002C5FA0">
            <w:pPr>
              <w:widowControl w:val="0"/>
              <w:rPr>
                <w:rFonts w:ascii="Times New Roman" w:hAnsi="Times New Roman" w:cs="Times New Roman"/>
                <w:sz w:val="22"/>
                <w:szCs w:val="22"/>
              </w:rPr>
            </w:pPr>
            <w:r w:rsidRPr="00293E63">
              <w:rPr>
                <w:rFonts w:ascii="Times New Roman" w:hAnsi="Times New Roman" w:cs="Times New Roman"/>
                <w:sz w:val="22"/>
                <w:szCs w:val="22"/>
              </w:rPr>
              <w:t>Title:</w:t>
            </w:r>
          </w:p>
        </w:tc>
        <w:tc>
          <w:tcPr>
            <w:tcW w:w="4770" w:type="dxa"/>
            <w:gridSpan w:val="2"/>
            <w:tcBorders>
              <w:bottom w:val="single" w:sz="4" w:space="0" w:color="auto"/>
            </w:tcBorders>
            <w:vAlign w:val="bottom"/>
          </w:tcPr>
          <w:p w14:paraId="150B364F" w14:textId="77777777" w:rsidR="00715706" w:rsidRPr="00293E63" w:rsidRDefault="00715706" w:rsidP="002C5FA0">
            <w:pPr>
              <w:widowControl w:val="0"/>
              <w:rPr>
                <w:rFonts w:ascii="Times New Roman" w:hAnsi="Times New Roman" w:cs="Times New Roman"/>
                <w:sz w:val="22"/>
                <w:szCs w:val="22"/>
              </w:rPr>
            </w:pPr>
            <w:r w:rsidRPr="00293E63">
              <w:rPr>
                <w:rFonts w:ascii="Times New Roman" w:hAnsi="Times New Roman" w:cs="Times New Roman"/>
                <w:sz w:val="22"/>
                <w:szCs w:val="22"/>
              </w:rPr>
              <w:t>Executive Director</w:t>
            </w:r>
            <w:r w:rsidRPr="00293E63">
              <w:rPr>
                <w:rFonts w:ascii="Times New Roman" w:hAnsi="Times New Roman" w:cs="Times New Roman"/>
                <w:sz w:val="22"/>
                <w:szCs w:val="22"/>
              </w:rPr>
              <w:tab/>
            </w:r>
          </w:p>
        </w:tc>
      </w:tr>
      <w:tr w:rsidR="00715706" w:rsidRPr="00293E63" w14:paraId="59D87A44" w14:textId="77777777">
        <w:trPr>
          <w:trHeight w:val="576"/>
        </w:trPr>
        <w:tc>
          <w:tcPr>
            <w:tcW w:w="738" w:type="dxa"/>
            <w:gridSpan w:val="2"/>
            <w:vAlign w:val="bottom"/>
          </w:tcPr>
          <w:p w14:paraId="2EE88F3A" w14:textId="77777777" w:rsidR="00715706" w:rsidRPr="00293E63" w:rsidRDefault="00715706" w:rsidP="002C5FA0">
            <w:pPr>
              <w:widowControl w:val="0"/>
              <w:rPr>
                <w:rFonts w:ascii="Times New Roman" w:hAnsi="Times New Roman" w:cs="Times New Roman"/>
                <w:sz w:val="22"/>
                <w:szCs w:val="22"/>
              </w:rPr>
            </w:pPr>
            <w:r w:rsidRPr="00293E63">
              <w:rPr>
                <w:rFonts w:ascii="Times New Roman" w:hAnsi="Times New Roman" w:cs="Times New Roman"/>
                <w:sz w:val="22"/>
                <w:szCs w:val="22"/>
              </w:rPr>
              <w:t>Date:</w:t>
            </w:r>
          </w:p>
        </w:tc>
        <w:tc>
          <w:tcPr>
            <w:tcW w:w="4770" w:type="dxa"/>
            <w:gridSpan w:val="2"/>
            <w:tcBorders>
              <w:bottom w:val="single" w:sz="4" w:space="0" w:color="auto"/>
            </w:tcBorders>
            <w:vAlign w:val="bottom"/>
          </w:tcPr>
          <w:p w14:paraId="2ACB71C6" w14:textId="77777777" w:rsidR="00715706" w:rsidRPr="00293E63" w:rsidRDefault="00715706" w:rsidP="002C5FA0">
            <w:pPr>
              <w:widowControl w:val="0"/>
              <w:rPr>
                <w:rFonts w:ascii="Times New Roman" w:hAnsi="Times New Roman" w:cs="Times New Roman"/>
                <w:sz w:val="22"/>
                <w:szCs w:val="22"/>
              </w:rPr>
            </w:pPr>
          </w:p>
        </w:tc>
      </w:tr>
    </w:tbl>
    <w:p w14:paraId="60D76B87" w14:textId="68DDF6A8" w:rsidR="00C762A3" w:rsidRPr="00293E63" w:rsidRDefault="00C762A3">
      <w:pPr>
        <w:widowControl w:val="0"/>
        <w:rPr>
          <w:rFonts w:ascii="Times New Roman" w:hAnsi="Times New Roman" w:cs="Times New Roman"/>
          <w:sz w:val="22"/>
          <w:szCs w:val="22"/>
        </w:rPr>
      </w:pPr>
    </w:p>
    <w:sectPr w:rsidR="00C762A3" w:rsidRPr="00293E63" w:rsidSect="00C932D0">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2E396" w14:textId="77777777" w:rsidR="00C641BD" w:rsidRDefault="00C641BD" w:rsidP="00C57365">
      <w:r>
        <w:separator/>
      </w:r>
    </w:p>
  </w:endnote>
  <w:endnote w:type="continuationSeparator" w:id="0">
    <w:p w14:paraId="59BD92DE" w14:textId="77777777" w:rsidR="00C641BD" w:rsidRDefault="00C641BD" w:rsidP="00C57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79B7" w14:textId="77777777" w:rsidR="003D091A" w:rsidRPr="005D1A5E" w:rsidRDefault="003D091A" w:rsidP="00EB1AEE">
    <w:pPr>
      <w:pStyle w:val="Footer"/>
      <w:tabs>
        <w:tab w:val="clear" w:pos="4320"/>
        <w:tab w:val="clear" w:pos="8640"/>
        <w:tab w:val="center" w:pos="4680"/>
        <w:tab w:val="left" w:pos="4907"/>
      </w:tabs>
      <w:rPr>
        <w:sz w:val="18"/>
      </w:rPr>
    </w:pPr>
    <w:r w:rsidRPr="00067912">
      <w:rPr>
        <w:rFonts w:ascii="Times New Roman" w:hAnsi="Times New Roman" w:cs="Times New Roman"/>
        <w:sz w:val="18"/>
      </w:rPr>
      <w:t xml:space="preserve">Addendum to </w:t>
    </w:r>
    <w:r w:rsidR="006F2A68" w:rsidRPr="00067912">
      <w:rPr>
        <w:rFonts w:ascii="Times New Roman" w:hAnsi="Times New Roman" w:cs="Times New Roman"/>
        <w:sz w:val="18"/>
      </w:rPr>
      <w:t xml:space="preserve">Form Contract </w:t>
    </w:r>
    <w:r w:rsidRPr="00067912">
      <w:rPr>
        <w:rFonts w:ascii="Times New Roman" w:hAnsi="Times New Roman" w:cs="Times New Roman"/>
        <w:sz w:val="18"/>
      </w:rPr>
      <w:t>Service</w:t>
    </w:r>
    <w:r w:rsidR="00141D51" w:rsidRPr="00067912">
      <w:rPr>
        <w:rFonts w:ascii="Times New Roman" w:hAnsi="Times New Roman" w:cs="Times New Roman"/>
        <w:sz w:val="18"/>
      </w:rPr>
      <w:t xml:space="preserve"> Agreement</w:t>
    </w:r>
    <w:r w:rsidR="00141D51">
      <w:rPr>
        <w:sz w:val="18"/>
      </w:rPr>
      <w:tab/>
    </w:r>
    <w:r w:rsidR="00141D51">
      <w:rPr>
        <w:sz w:val="18"/>
      </w:rPr>
      <w:tab/>
    </w:r>
    <w:r w:rsidR="00141D51">
      <w:rPr>
        <w:sz w:val="18"/>
      </w:rPr>
      <w:tab/>
    </w:r>
    <w:r w:rsidR="00093706" w:rsidRPr="004C2703">
      <w:rPr>
        <w:rStyle w:val="PageNumber"/>
        <w:rFonts w:ascii="Times New Roman" w:hAnsi="Times New Roman"/>
        <w:sz w:val="18"/>
      </w:rPr>
      <w:fldChar w:fldCharType="begin"/>
    </w:r>
    <w:r w:rsidRPr="004C2703">
      <w:rPr>
        <w:rStyle w:val="PageNumber"/>
        <w:rFonts w:ascii="Times New Roman" w:hAnsi="Times New Roman"/>
        <w:sz w:val="18"/>
      </w:rPr>
      <w:instrText xml:space="preserve"> PAGE </w:instrText>
    </w:r>
    <w:r w:rsidR="00093706" w:rsidRPr="004C2703">
      <w:rPr>
        <w:rStyle w:val="PageNumber"/>
        <w:rFonts w:ascii="Times New Roman" w:hAnsi="Times New Roman"/>
        <w:sz w:val="18"/>
      </w:rPr>
      <w:fldChar w:fldCharType="separate"/>
    </w:r>
    <w:r w:rsidR="00581583">
      <w:rPr>
        <w:rStyle w:val="PageNumber"/>
        <w:rFonts w:ascii="Times New Roman" w:hAnsi="Times New Roman"/>
        <w:noProof/>
        <w:sz w:val="18"/>
      </w:rPr>
      <w:t>4</w:t>
    </w:r>
    <w:r w:rsidR="00093706" w:rsidRPr="004C2703">
      <w:rPr>
        <w:rStyle w:val="PageNumber"/>
        <w:rFonts w:ascii="Times New Roman" w:hAnsi="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D0AA2" w14:textId="77777777" w:rsidR="00C641BD" w:rsidRDefault="00C641BD" w:rsidP="00C57365">
      <w:r>
        <w:separator/>
      </w:r>
    </w:p>
  </w:footnote>
  <w:footnote w:type="continuationSeparator" w:id="0">
    <w:p w14:paraId="7D45AD97" w14:textId="77777777" w:rsidR="00C641BD" w:rsidRDefault="00C641BD" w:rsidP="00C573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503F"/>
    <w:multiLevelType w:val="multilevel"/>
    <w:tmpl w:val="6F84B796"/>
    <w:lvl w:ilvl="0">
      <w:start w:val="1"/>
      <w:numFmt w:val="none"/>
      <w:lvlText w:val=""/>
      <w:lvlJc w:val="center"/>
      <w:pPr>
        <w:ind w:left="2160" w:hanging="1872"/>
      </w:pPr>
      <w:rPr>
        <w:rFonts w:hint="default"/>
      </w:rPr>
    </w:lvl>
    <w:lvl w:ilvl="1">
      <w:start w:val="1"/>
      <w:numFmt w:val="none"/>
      <w:lvlText w:val=""/>
      <w:lvlJc w:val="left"/>
      <w:pPr>
        <w:ind w:left="0" w:firstLine="0"/>
      </w:pPr>
      <w:rPr>
        <w:rFonts w:hint="default"/>
      </w:rPr>
    </w:lvl>
    <w:lvl w:ilvl="2">
      <w:start w:val="1"/>
      <w:numFmt w:val="bullet"/>
      <w:lvlText w:val=""/>
      <w:lvlJc w:val="left"/>
      <w:pPr>
        <w:ind w:left="720" w:hanging="720"/>
      </w:pPr>
      <w:rPr>
        <w:rFonts w:ascii="Wingdings" w:hAnsi="Wingdings" w:hint="default"/>
      </w:rPr>
    </w:lvl>
    <w:lvl w:ilvl="3">
      <w:start w:val="1"/>
      <w:numFmt w:val="decimal"/>
      <w:lvlText w:val="(%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1" w15:restartNumberingAfterBreak="0">
    <w:nsid w:val="034D431B"/>
    <w:multiLevelType w:val="multilevel"/>
    <w:tmpl w:val="D71E575C"/>
    <w:lvl w:ilvl="0">
      <w:start w:val="1"/>
      <w:numFmt w:val="none"/>
      <w:suff w:val="nothing"/>
      <w:lvlText w:val=""/>
      <w:lvlJc w:val="center"/>
      <w:pPr>
        <w:ind w:left="2016" w:hanging="288"/>
      </w:pPr>
      <w:rPr>
        <w:rFonts w:hint="default"/>
      </w:rPr>
    </w:lvl>
    <w:lvl w:ilvl="1">
      <w:start w:val="1"/>
      <w:numFmt w:val="lowerLetter"/>
      <w:suff w:val="nothing"/>
      <w:lvlText w:val="%2)"/>
      <w:lvlJc w:val="left"/>
      <w:pPr>
        <w:ind w:left="288" w:firstLine="0"/>
      </w:pPr>
      <w:rPr>
        <w:rFonts w:hint="default"/>
      </w:rPr>
    </w:lvl>
    <w:lvl w:ilvl="2">
      <w:start w:val="1"/>
      <w:numFmt w:val="lowerRoman"/>
      <w:lvlText w:val="%3)"/>
      <w:lvlJc w:val="left"/>
      <w:pPr>
        <w:ind w:left="3528" w:hanging="360"/>
      </w:pPr>
      <w:rPr>
        <w:rFonts w:hint="default"/>
      </w:rPr>
    </w:lvl>
    <w:lvl w:ilvl="3">
      <w:start w:val="1"/>
      <w:numFmt w:val="decimal"/>
      <w:lvlText w:val="(%4)"/>
      <w:lvlJc w:val="left"/>
      <w:pPr>
        <w:ind w:left="3888" w:hanging="360"/>
      </w:pPr>
      <w:rPr>
        <w:rFonts w:hint="default"/>
      </w:rPr>
    </w:lvl>
    <w:lvl w:ilvl="4">
      <w:start w:val="1"/>
      <w:numFmt w:val="lowerLetter"/>
      <w:lvlText w:val="(%5)"/>
      <w:lvlJc w:val="left"/>
      <w:pPr>
        <w:ind w:left="4248" w:hanging="360"/>
      </w:pPr>
      <w:rPr>
        <w:rFonts w:hint="default"/>
      </w:rPr>
    </w:lvl>
    <w:lvl w:ilvl="5">
      <w:start w:val="1"/>
      <w:numFmt w:val="lowerRoman"/>
      <w:lvlText w:val="(%6)"/>
      <w:lvlJc w:val="left"/>
      <w:pPr>
        <w:ind w:left="4608" w:hanging="360"/>
      </w:pPr>
      <w:rPr>
        <w:rFonts w:hint="default"/>
      </w:rPr>
    </w:lvl>
    <w:lvl w:ilvl="6">
      <w:start w:val="1"/>
      <w:numFmt w:val="decimal"/>
      <w:lvlText w:val="%7."/>
      <w:lvlJc w:val="left"/>
      <w:pPr>
        <w:ind w:left="4968" w:hanging="360"/>
      </w:pPr>
      <w:rPr>
        <w:rFonts w:hint="default"/>
      </w:rPr>
    </w:lvl>
    <w:lvl w:ilvl="7">
      <w:start w:val="1"/>
      <w:numFmt w:val="lowerLetter"/>
      <w:lvlText w:val="%8."/>
      <w:lvlJc w:val="left"/>
      <w:pPr>
        <w:ind w:left="5328" w:hanging="360"/>
      </w:pPr>
      <w:rPr>
        <w:rFonts w:hint="default"/>
      </w:rPr>
    </w:lvl>
    <w:lvl w:ilvl="8">
      <w:start w:val="1"/>
      <w:numFmt w:val="lowerRoman"/>
      <w:lvlText w:val="%9."/>
      <w:lvlJc w:val="left"/>
      <w:pPr>
        <w:ind w:left="5688" w:hanging="360"/>
      </w:pPr>
      <w:rPr>
        <w:rFonts w:hint="default"/>
      </w:rPr>
    </w:lvl>
  </w:abstractNum>
  <w:abstractNum w:abstractNumId="2" w15:restartNumberingAfterBreak="0">
    <w:nsid w:val="09CE4522"/>
    <w:multiLevelType w:val="hybridMultilevel"/>
    <w:tmpl w:val="E0722A76"/>
    <w:lvl w:ilvl="0" w:tplc="B7666AF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0BB4E9F"/>
    <w:multiLevelType w:val="multilevel"/>
    <w:tmpl w:val="6F84B796"/>
    <w:lvl w:ilvl="0">
      <w:start w:val="1"/>
      <w:numFmt w:val="none"/>
      <w:lvlText w:val=""/>
      <w:lvlJc w:val="center"/>
      <w:pPr>
        <w:ind w:left="2160" w:hanging="1872"/>
      </w:pPr>
      <w:rPr>
        <w:rFonts w:hint="default"/>
      </w:rPr>
    </w:lvl>
    <w:lvl w:ilvl="1">
      <w:start w:val="1"/>
      <w:numFmt w:val="bullet"/>
      <w:lvlText w:val=""/>
      <w:lvlJc w:val="left"/>
      <w:pPr>
        <w:ind w:left="0" w:firstLine="0"/>
      </w:pPr>
      <w:rPr>
        <w:rFonts w:ascii="Wingdings" w:hAnsi="Wingdings" w:hint="default"/>
      </w:rPr>
    </w:lvl>
    <w:lvl w:ilvl="2">
      <w:start w:val="1"/>
      <w:numFmt w:val="bullet"/>
      <w:lvlText w:val=""/>
      <w:lvlJc w:val="left"/>
      <w:pPr>
        <w:ind w:left="720" w:hanging="720"/>
      </w:pPr>
      <w:rPr>
        <w:rFonts w:ascii="Wingdings" w:hAnsi="Wingdings" w:hint="default"/>
      </w:rPr>
    </w:lvl>
    <w:lvl w:ilvl="3">
      <w:start w:val="1"/>
      <w:numFmt w:val="decimal"/>
      <w:lvlText w:val="(%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4" w15:restartNumberingAfterBreak="0">
    <w:nsid w:val="213F2EC9"/>
    <w:multiLevelType w:val="multilevel"/>
    <w:tmpl w:val="44B8D4D0"/>
    <w:lvl w:ilvl="0">
      <w:start w:val="1"/>
      <w:numFmt w:val="decimal"/>
      <w:lvlText w:val="%1."/>
      <w:lvlJc w:val="left"/>
      <w:pPr>
        <w:tabs>
          <w:tab w:val="num" w:pos="720"/>
        </w:tabs>
        <w:ind w:left="0" w:firstLine="0"/>
      </w:pPr>
      <w:rPr>
        <w:rFonts w:ascii="Times New Roman" w:hAnsi="Times New Roman" w:hint="default"/>
        <w:b/>
        <w:i w:val="0"/>
        <w:color w:val="auto"/>
        <w:sz w:val="22"/>
      </w:rPr>
    </w:lvl>
    <w:lvl w:ilvl="1">
      <w:start w:val="1"/>
      <w:numFmt w:val="upperLetter"/>
      <w:lvlText w:val="%2."/>
      <w:lvlJc w:val="left"/>
      <w:pPr>
        <w:tabs>
          <w:tab w:val="num" w:pos="720"/>
        </w:tabs>
        <w:ind w:left="720" w:hanging="360"/>
      </w:pPr>
      <w:rPr>
        <w:rFonts w:hint="default"/>
      </w:rPr>
    </w:lvl>
    <w:lvl w:ilvl="2">
      <w:start w:val="1"/>
      <w:numFmt w:val="lowerRoman"/>
      <w:lvlRestart w:val="1"/>
      <w:lvlText w:val="%3."/>
      <w:lvlJc w:val="left"/>
      <w:pPr>
        <w:tabs>
          <w:tab w:val="num" w:pos="720"/>
        </w:tabs>
        <w:ind w:left="720" w:firstLine="0"/>
      </w:pPr>
      <w:rPr>
        <w:rFonts w:hint="default"/>
      </w:rPr>
    </w:lvl>
    <w:lvl w:ilvl="3">
      <w:start w:val="1"/>
      <w:numFmt w:val="lowerRoman"/>
      <w:lvlText w:val="(%4)"/>
      <w:lvlJc w:val="left"/>
      <w:pPr>
        <w:tabs>
          <w:tab w:val="num" w:pos="1008"/>
        </w:tabs>
        <w:ind w:left="0" w:firstLine="432"/>
      </w:pPr>
      <w:rPr>
        <w:rFonts w:hint="default"/>
      </w:rPr>
    </w:lvl>
    <w:lvl w:ilvl="4">
      <w:start w:val="1"/>
      <w:numFmt w:val="lowerLetter"/>
      <w:lvlText w:val="(%5)"/>
      <w:lvlJc w:val="left"/>
      <w:pPr>
        <w:tabs>
          <w:tab w:val="num" w:pos="720"/>
        </w:tabs>
        <w:ind w:left="0" w:firstLine="576"/>
      </w:pPr>
      <w:rPr>
        <w:rFonts w:hint="default"/>
      </w:rPr>
    </w:lvl>
    <w:lvl w:ilvl="5">
      <w:start w:val="1"/>
      <w:numFmt w:val="lowerRoman"/>
      <w:lvlText w:val="(%6)"/>
      <w:lvlJc w:val="left"/>
      <w:pPr>
        <w:tabs>
          <w:tab w:val="num" w:pos="1800"/>
        </w:tabs>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1C539B0"/>
    <w:multiLevelType w:val="multilevel"/>
    <w:tmpl w:val="7054B96E"/>
    <w:lvl w:ilvl="0">
      <w:start w:val="1"/>
      <w:numFmt w:val="decimal"/>
      <w:lvlText w:val="%1."/>
      <w:lvlJc w:val="left"/>
      <w:pPr>
        <w:tabs>
          <w:tab w:val="num" w:pos="720"/>
        </w:tabs>
        <w:ind w:left="0" w:firstLine="0"/>
      </w:pPr>
      <w:rPr>
        <w:rFonts w:ascii="Times New Roman" w:hAnsi="Times New Roman" w:hint="default"/>
        <w:b/>
        <w:i w:val="0"/>
        <w:sz w:val="22"/>
      </w:rPr>
    </w:lvl>
    <w:lvl w:ilvl="1">
      <w:start w:val="1"/>
      <w:numFmt w:val="lowerLetter"/>
      <w:lvlText w:val="(%2)"/>
      <w:lvlJc w:val="left"/>
      <w:pPr>
        <w:tabs>
          <w:tab w:val="num" w:pos="720"/>
        </w:tabs>
        <w:ind w:left="0" w:firstLine="0"/>
      </w:pPr>
      <w:rPr>
        <w:rFonts w:hint="default"/>
      </w:rPr>
    </w:lvl>
    <w:lvl w:ilvl="2">
      <w:start w:val="1"/>
      <w:numFmt w:val="decimal"/>
      <w:lvlRestart w:val="1"/>
      <w:lvlText w:val="%3"/>
      <w:lvlJc w:val="left"/>
      <w:pPr>
        <w:tabs>
          <w:tab w:val="num" w:pos="720"/>
        </w:tabs>
        <w:ind w:left="0" w:firstLine="0"/>
      </w:pPr>
      <w:rPr>
        <w:rFonts w:hint="default"/>
      </w:rPr>
    </w:lvl>
    <w:lvl w:ilvl="3">
      <w:start w:val="1"/>
      <w:numFmt w:val="decimal"/>
      <w:lvlText w:val="(%4)"/>
      <w:lvlJc w:val="left"/>
      <w:pPr>
        <w:tabs>
          <w:tab w:val="num" w:pos="2880"/>
        </w:tabs>
        <w:ind w:left="0" w:firstLine="21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0A72F7C"/>
    <w:multiLevelType w:val="hybridMultilevel"/>
    <w:tmpl w:val="D7D6DE20"/>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717214"/>
    <w:multiLevelType w:val="multilevel"/>
    <w:tmpl w:val="0B704842"/>
    <w:lvl w:ilvl="0">
      <w:start w:val="1"/>
      <w:numFmt w:val="decimal"/>
      <w:pStyle w:val="Heading1"/>
      <w:lvlText w:val="Article %1."/>
      <w:lvlJc w:val="left"/>
      <w:pPr>
        <w:ind w:left="0" w:firstLine="0"/>
      </w:pPr>
      <w:rPr>
        <w:rFonts w:ascii="Palatino" w:hAnsi="Palatino" w:hint="default"/>
        <w:color w:val="auto"/>
        <w:sz w:val="22"/>
      </w:rPr>
    </w:lvl>
    <w:lvl w:ilvl="1">
      <w:start w:val="1"/>
      <w:numFmt w:val="decimalZero"/>
      <w:pStyle w:val="Heading2"/>
      <w:isLgl/>
      <w:lvlText w:val="Section %1.%2"/>
      <w:lvlJc w:val="left"/>
      <w:pPr>
        <w:ind w:left="0" w:firstLine="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3187442A"/>
    <w:multiLevelType w:val="hybridMultilevel"/>
    <w:tmpl w:val="02B433B8"/>
    <w:lvl w:ilvl="0" w:tplc="5126B992">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265196B"/>
    <w:multiLevelType w:val="multilevel"/>
    <w:tmpl w:val="72CECE74"/>
    <w:lvl w:ilvl="0">
      <w:start w:val="1"/>
      <w:numFmt w:val="none"/>
      <w:lvlText w:val=""/>
      <w:lvlJc w:val="center"/>
      <w:pPr>
        <w:ind w:left="2160" w:hanging="1872"/>
      </w:pPr>
      <w:rPr>
        <w:rFonts w:hint="default"/>
      </w:rPr>
    </w:lvl>
    <w:lvl w:ilvl="1">
      <w:start w:val="1"/>
      <w:numFmt w:val="none"/>
      <w:lvlText w:val=""/>
      <w:lvlJc w:val="left"/>
      <w:pPr>
        <w:ind w:left="0" w:firstLine="0"/>
      </w:pPr>
      <w:rPr>
        <w:rFonts w:hint="default"/>
      </w:rPr>
    </w:lvl>
    <w:lvl w:ilvl="2">
      <w:start w:val="1"/>
      <w:numFmt w:val="lowerRoman"/>
      <w:lvlText w:val="%3)"/>
      <w:lvlJc w:val="left"/>
      <w:pPr>
        <w:ind w:left="3240" w:hanging="36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10" w15:restartNumberingAfterBreak="0">
    <w:nsid w:val="33190678"/>
    <w:multiLevelType w:val="multilevel"/>
    <w:tmpl w:val="A0EE715A"/>
    <w:lvl w:ilvl="0">
      <w:start w:val="1"/>
      <w:numFmt w:val="decimal"/>
      <w:lvlText w:val="%1."/>
      <w:lvlJc w:val="left"/>
      <w:pPr>
        <w:tabs>
          <w:tab w:val="num" w:pos="720"/>
        </w:tabs>
        <w:ind w:left="0" w:firstLine="0"/>
      </w:pPr>
      <w:rPr>
        <w:rFonts w:ascii="Times New Roman" w:hAnsi="Times New Roman" w:hint="default"/>
        <w:b/>
        <w:i w:val="0"/>
        <w:color w:val="auto"/>
        <w:sz w:val="22"/>
      </w:rPr>
    </w:lvl>
    <w:lvl w:ilvl="1">
      <w:start w:val="1"/>
      <w:numFmt w:val="upperLetter"/>
      <w:lvlText w:val="%2."/>
      <w:lvlJc w:val="left"/>
      <w:pPr>
        <w:tabs>
          <w:tab w:val="num" w:pos="720"/>
        </w:tabs>
        <w:ind w:left="720" w:hanging="360"/>
      </w:pPr>
      <w:rPr>
        <w:rFonts w:hint="default"/>
        <w:b/>
      </w:rPr>
    </w:lvl>
    <w:lvl w:ilvl="2">
      <w:start w:val="1"/>
      <w:numFmt w:val="lowerRoman"/>
      <w:lvlRestart w:val="1"/>
      <w:lvlText w:val="%3."/>
      <w:lvlJc w:val="left"/>
      <w:pPr>
        <w:tabs>
          <w:tab w:val="num" w:pos="720"/>
        </w:tabs>
        <w:ind w:left="720" w:firstLine="0"/>
      </w:pPr>
      <w:rPr>
        <w:rFonts w:hint="default"/>
        <w:b/>
      </w:rPr>
    </w:lvl>
    <w:lvl w:ilvl="3">
      <w:start w:val="1"/>
      <w:numFmt w:val="lowerRoman"/>
      <w:lvlText w:val="(%4)"/>
      <w:lvlJc w:val="left"/>
      <w:pPr>
        <w:tabs>
          <w:tab w:val="num" w:pos="1008"/>
        </w:tabs>
        <w:ind w:left="0" w:firstLine="432"/>
      </w:pPr>
      <w:rPr>
        <w:rFonts w:hint="default"/>
      </w:rPr>
    </w:lvl>
    <w:lvl w:ilvl="4">
      <w:start w:val="1"/>
      <w:numFmt w:val="lowerLetter"/>
      <w:lvlText w:val="(%5)"/>
      <w:lvlJc w:val="left"/>
      <w:pPr>
        <w:tabs>
          <w:tab w:val="num" w:pos="720"/>
        </w:tabs>
        <w:ind w:left="0" w:firstLine="576"/>
      </w:pPr>
      <w:rPr>
        <w:rFonts w:hint="default"/>
      </w:rPr>
    </w:lvl>
    <w:lvl w:ilvl="5">
      <w:start w:val="1"/>
      <w:numFmt w:val="lowerRoman"/>
      <w:lvlText w:val="(%6)"/>
      <w:lvlJc w:val="left"/>
      <w:pPr>
        <w:tabs>
          <w:tab w:val="num" w:pos="1800"/>
        </w:tabs>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5CE2F0C"/>
    <w:multiLevelType w:val="multilevel"/>
    <w:tmpl w:val="0409001D"/>
    <w:styleLink w:val="ArticleStyle"/>
    <w:lvl w:ilvl="0">
      <w:start w:val="1"/>
      <w:numFmt w:val="decimal"/>
      <w:lvlText w:val="%1)"/>
      <w:lvlJc w:val="left"/>
      <w:pPr>
        <w:ind w:left="360" w:hanging="360"/>
      </w:pPr>
      <w:rPr>
        <w:rFonts w:ascii="Palatino" w:hAnsi="Palatino"/>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19209A0"/>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6425A3C"/>
    <w:multiLevelType w:val="multilevel"/>
    <w:tmpl w:val="29749B06"/>
    <w:lvl w:ilvl="0">
      <w:start w:val="1"/>
      <w:numFmt w:val="none"/>
      <w:lvlText w:val=""/>
      <w:lvlJc w:val="center"/>
      <w:pPr>
        <w:ind w:left="0" w:firstLine="288"/>
      </w:pPr>
      <w:rPr>
        <w:rFonts w:hint="default"/>
      </w:rPr>
    </w:lvl>
    <w:lvl w:ilvl="1">
      <w:start w:val="1"/>
      <w:numFmt w:val="none"/>
      <w:lvlText w:val=""/>
      <w:lvlJc w:val="left"/>
      <w:pPr>
        <w:ind w:left="0" w:firstLine="0"/>
      </w:pPr>
      <w:rPr>
        <w:rFonts w:hint="default"/>
      </w:rPr>
    </w:lvl>
    <w:lvl w:ilvl="2">
      <w:start w:val="1"/>
      <w:numFmt w:val="bullet"/>
      <w:lvlText w:val=""/>
      <w:lvlJc w:val="left"/>
      <w:pPr>
        <w:ind w:left="720" w:hanging="720"/>
      </w:pPr>
      <w:rPr>
        <w:rFonts w:ascii="Wingdings" w:hAnsi="Wingdings" w:hint="default"/>
      </w:rPr>
    </w:lvl>
    <w:lvl w:ilvl="3">
      <w:start w:val="1"/>
      <w:numFmt w:val="decimal"/>
      <w:lvlText w:val="(%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14" w15:restartNumberingAfterBreak="0">
    <w:nsid w:val="62506F50"/>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BE914F7"/>
    <w:multiLevelType w:val="multilevel"/>
    <w:tmpl w:val="0BA872AE"/>
    <w:lvl w:ilvl="0">
      <w:start w:val="1"/>
      <w:numFmt w:val="none"/>
      <w:lvlText w:val=""/>
      <w:lvlJc w:val="center"/>
      <w:pPr>
        <w:ind w:left="2160" w:hanging="1872"/>
      </w:pPr>
      <w:rPr>
        <w:rFonts w:hint="default"/>
      </w:rPr>
    </w:lvl>
    <w:lvl w:ilvl="1">
      <w:start w:val="1"/>
      <w:numFmt w:val="bullet"/>
      <w:lvlText w:val=""/>
      <w:lvlJc w:val="left"/>
      <w:pPr>
        <w:ind w:left="0" w:firstLine="0"/>
      </w:pPr>
      <w:rPr>
        <w:rFonts w:ascii="Wingdings" w:hAnsi="Wingdings" w:hint="default"/>
      </w:rPr>
    </w:lvl>
    <w:lvl w:ilvl="2">
      <w:start w:val="1"/>
      <w:numFmt w:val="bullet"/>
      <w:lvlText w:val=""/>
      <w:lvlJc w:val="left"/>
      <w:pPr>
        <w:ind w:left="0" w:firstLine="0"/>
      </w:pPr>
      <w:rPr>
        <w:rFonts w:ascii="Wingdings" w:hAnsi="Wingdings" w:hint="default"/>
      </w:rPr>
    </w:lvl>
    <w:lvl w:ilvl="3">
      <w:start w:val="1"/>
      <w:numFmt w:val="decimal"/>
      <w:lvlText w:val="(%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16" w15:restartNumberingAfterBreak="0">
    <w:nsid w:val="6C3E6650"/>
    <w:multiLevelType w:val="hybridMultilevel"/>
    <w:tmpl w:val="4CA265AC"/>
    <w:lvl w:ilvl="0" w:tplc="C5C468F8">
      <w:start w:val="2"/>
      <w:numFmt w:val="bullet"/>
      <w:lvlText w:val=""/>
      <w:lvlJc w:val="left"/>
      <w:pPr>
        <w:ind w:left="720" w:hanging="360"/>
      </w:pPr>
      <w:rPr>
        <w:rFonts w:ascii="Wingdings" w:eastAsiaTheme="minorEastAsia"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28E063C"/>
    <w:multiLevelType w:val="hybridMultilevel"/>
    <w:tmpl w:val="79AC50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FA5D84"/>
    <w:multiLevelType w:val="singleLevel"/>
    <w:tmpl w:val="04090015"/>
    <w:lvl w:ilvl="0">
      <w:start w:val="1"/>
      <w:numFmt w:val="upperLetter"/>
      <w:lvlText w:val="%1."/>
      <w:lvlJc w:val="left"/>
      <w:pPr>
        <w:tabs>
          <w:tab w:val="num" w:pos="360"/>
        </w:tabs>
        <w:ind w:left="360" w:hanging="360"/>
      </w:pPr>
    </w:lvl>
  </w:abstractNum>
  <w:num w:numId="1" w16cid:durableId="191185030">
    <w:abstractNumId w:val="14"/>
  </w:num>
  <w:num w:numId="2" w16cid:durableId="1124470454">
    <w:abstractNumId w:val="5"/>
  </w:num>
  <w:num w:numId="3" w16cid:durableId="755440075">
    <w:abstractNumId w:val="5"/>
  </w:num>
  <w:num w:numId="4" w16cid:durableId="920872692">
    <w:abstractNumId w:val="11"/>
  </w:num>
  <w:num w:numId="5" w16cid:durableId="1157191778">
    <w:abstractNumId w:val="12"/>
  </w:num>
  <w:num w:numId="6" w16cid:durableId="636422335">
    <w:abstractNumId w:val="7"/>
  </w:num>
  <w:num w:numId="7" w16cid:durableId="1242636576">
    <w:abstractNumId w:val="10"/>
  </w:num>
  <w:num w:numId="8" w16cid:durableId="1892224356">
    <w:abstractNumId w:val="4"/>
  </w:num>
  <w:num w:numId="9" w16cid:durableId="49546070">
    <w:abstractNumId w:val="1"/>
  </w:num>
  <w:num w:numId="10" w16cid:durableId="665209575">
    <w:abstractNumId w:val="1"/>
    <w:lvlOverride w:ilvl="0">
      <w:lvl w:ilvl="0">
        <w:start w:val="1"/>
        <w:numFmt w:val="none"/>
        <w:lvlText w:val=""/>
        <w:lvlJc w:val="center"/>
        <w:pPr>
          <w:ind w:left="2160" w:hanging="1872"/>
        </w:pPr>
        <w:rPr>
          <w:rFonts w:hint="default"/>
        </w:rPr>
      </w:lvl>
    </w:lvlOverride>
    <w:lvlOverride w:ilvl="1">
      <w:lvl w:ilvl="1">
        <w:start w:val="1"/>
        <w:numFmt w:val="none"/>
        <w:lvlText w:val=""/>
        <w:lvlJc w:val="left"/>
        <w:pPr>
          <w:ind w:left="0" w:firstLine="0"/>
        </w:pPr>
        <w:rPr>
          <w:rFonts w:hint="default"/>
        </w:rPr>
      </w:lvl>
    </w:lvlOverride>
    <w:lvlOverride w:ilvl="2">
      <w:lvl w:ilvl="2">
        <w:start w:val="1"/>
        <w:numFmt w:val="lowerRoman"/>
        <w:lvlText w:val="%3)"/>
        <w:lvlJc w:val="left"/>
        <w:pPr>
          <w:ind w:left="3240" w:hanging="360"/>
        </w:pPr>
        <w:rPr>
          <w:rFonts w:hint="default"/>
        </w:rPr>
      </w:lvl>
    </w:lvlOverride>
    <w:lvlOverride w:ilvl="3">
      <w:lvl w:ilvl="3">
        <w:start w:val="1"/>
        <w:numFmt w:val="decimal"/>
        <w:lvlText w:val="(%4)"/>
        <w:lvlJc w:val="left"/>
        <w:pPr>
          <w:ind w:left="3600" w:hanging="360"/>
        </w:pPr>
        <w:rPr>
          <w:rFonts w:hint="default"/>
        </w:rPr>
      </w:lvl>
    </w:lvlOverride>
    <w:lvlOverride w:ilvl="4">
      <w:lvl w:ilvl="4">
        <w:start w:val="1"/>
        <w:numFmt w:val="lowerLetter"/>
        <w:lvlText w:val="(%5)"/>
        <w:lvlJc w:val="left"/>
        <w:pPr>
          <w:ind w:left="3960" w:hanging="360"/>
        </w:pPr>
        <w:rPr>
          <w:rFonts w:hint="default"/>
        </w:rPr>
      </w:lvl>
    </w:lvlOverride>
    <w:lvlOverride w:ilvl="5">
      <w:lvl w:ilvl="5">
        <w:start w:val="1"/>
        <w:numFmt w:val="lowerRoman"/>
        <w:lvlText w:val="(%6)"/>
        <w:lvlJc w:val="left"/>
        <w:pPr>
          <w:ind w:left="4320" w:hanging="36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040" w:hanging="360"/>
        </w:pPr>
        <w:rPr>
          <w:rFonts w:hint="default"/>
        </w:rPr>
      </w:lvl>
    </w:lvlOverride>
    <w:lvlOverride w:ilvl="8">
      <w:lvl w:ilvl="8">
        <w:start w:val="1"/>
        <w:numFmt w:val="lowerRoman"/>
        <w:lvlText w:val="%9."/>
        <w:lvlJc w:val="left"/>
        <w:pPr>
          <w:ind w:left="5400" w:hanging="360"/>
        </w:pPr>
        <w:rPr>
          <w:rFonts w:hint="default"/>
        </w:rPr>
      </w:lvl>
    </w:lvlOverride>
  </w:num>
  <w:num w:numId="11" w16cid:durableId="431509059">
    <w:abstractNumId w:val="9"/>
  </w:num>
  <w:num w:numId="12" w16cid:durableId="27030134">
    <w:abstractNumId w:val="9"/>
    <w:lvlOverride w:ilvl="0">
      <w:lvl w:ilvl="0">
        <w:start w:val="1"/>
        <w:numFmt w:val="none"/>
        <w:lvlText w:val=""/>
        <w:lvlJc w:val="center"/>
        <w:pPr>
          <w:ind w:left="2160" w:hanging="1872"/>
        </w:pPr>
        <w:rPr>
          <w:rFonts w:hint="default"/>
        </w:rPr>
      </w:lvl>
    </w:lvlOverride>
    <w:lvlOverride w:ilvl="1">
      <w:lvl w:ilvl="1">
        <w:start w:val="1"/>
        <w:numFmt w:val="bullet"/>
        <w:lvlText w:val=""/>
        <w:lvlJc w:val="left"/>
        <w:pPr>
          <w:ind w:left="720" w:hanging="720"/>
        </w:pPr>
        <w:rPr>
          <w:rFonts w:ascii="Wingdings" w:hAnsi="Wingdings" w:hint="default"/>
        </w:rPr>
      </w:lvl>
    </w:lvlOverride>
    <w:lvlOverride w:ilvl="2">
      <w:lvl w:ilvl="2">
        <w:start w:val="1"/>
        <w:numFmt w:val="lowerRoman"/>
        <w:lvlText w:val="%3)"/>
        <w:lvlJc w:val="left"/>
        <w:pPr>
          <w:ind w:left="3240" w:hanging="360"/>
        </w:pPr>
        <w:rPr>
          <w:rFonts w:hint="default"/>
        </w:rPr>
      </w:lvl>
    </w:lvlOverride>
    <w:lvlOverride w:ilvl="3">
      <w:lvl w:ilvl="3">
        <w:start w:val="1"/>
        <w:numFmt w:val="decimal"/>
        <w:lvlText w:val="(%4)"/>
        <w:lvlJc w:val="left"/>
        <w:pPr>
          <w:ind w:left="3600" w:hanging="360"/>
        </w:pPr>
        <w:rPr>
          <w:rFonts w:hint="default"/>
        </w:rPr>
      </w:lvl>
    </w:lvlOverride>
    <w:lvlOverride w:ilvl="4">
      <w:lvl w:ilvl="4">
        <w:start w:val="1"/>
        <w:numFmt w:val="lowerLetter"/>
        <w:lvlText w:val="(%5)"/>
        <w:lvlJc w:val="left"/>
        <w:pPr>
          <w:ind w:left="3960" w:hanging="360"/>
        </w:pPr>
        <w:rPr>
          <w:rFonts w:hint="default"/>
        </w:rPr>
      </w:lvl>
    </w:lvlOverride>
    <w:lvlOverride w:ilvl="5">
      <w:lvl w:ilvl="5">
        <w:start w:val="1"/>
        <w:numFmt w:val="lowerRoman"/>
        <w:lvlText w:val="(%6)"/>
        <w:lvlJc w:val="left"/>
        <w:pPr>
          <w:ind w:left="4320" w:hanging="36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040" w:hanging="360"/>
        </w:pPr>
        <w:rPr>
          <w:rFonts w:hint="default"/>
        </w:rPr>
      </w:lvl>
    </w:lvlOverride>
    <w:lvlOverride w:ilvl="8">
      <w:lvl w:ilvl="8">
        <w:start w:val="1"/>
        <w:numFmt w:val="lowerRoman"/>
        <w:lvlText w:val="%9."/>
        <w:lvlJc w:val="left"/>
        <w:pPr>
          <w:ind w:left="5400" w:hanging="360"/>
        </w:pPr>
        <w:rPr>
          <w:rFonts w:hint="default"/>
        </w:rPr>
      </w:lvl>
    </w:lvlOverride>
  </w:num>
  <w:num w:numId="13" w16cid:durableId="1055396945">
    <w:abstractNumId w:val="3"/>
  </w:num>
  <w:num w:numId="14" w16cid:durableId="1767724863">
    <w:abstractNumId w:val="3"/>
    <w:lvlOverride w:ilvl="0">
      <w:lvl w:ilvl="0">
        <w:start w:val="1"/>
        <w:numFmt w:val="none"/>
        <w:lvlText w:val=""/>
        <w:lvlJc w:val="center"/>
        <w:pPr>
          <w:ind w:left="2160" w:hanging="1872"/>
        </w:pPr>
        <w:rPr>
          <w:rFonts w:hint="default"/>
        </w:rPr>
      </w:lvl>
    </w:lvlOverride>
    <w:lvlOverride w:ilvl="1">
      <w:lvl w:ilvl="1">
        <w:start w:val="1"/>
        <w:numFmt w:val="none"/>
        <w:lvlText w:val=""/>
        <w:lvlJc w:val="left"/>
        <w:pPr>
          <w:ind w:left="0" w:firstLine="0"/>
        </w:pPr>
        <w:rPr>
          <w:rFonts w:hint="default"/>
        </w:rPr>
      </w:lvl>
    </w:lvlOverride>
    <w:lvlOverride w:ilvl="2">
      <w:lvl w:ilvl="2">
        <w:start w:val="1"/>
        <w:numFmt w:val="bullet"/>
        <w:lvlText w:val=""/>
        <w:lvlJc w:val="left"/>
        <w:pPr>
          <w:ind w:left="720" w:hanging="720"/>
        </w:pPr>
        <w:rPr>
          <w:rFonts w:ascii="Wingdings" w:hAnsi="Wingdings" w:hint="default"/>
        </w:rPr>
      </w:lvl>
    </w:lvlOverride>
    <w:lvlOverride w:ilvl="3">
      <w:lvl w:ilvl="3">
        <w:start w:val="1"/>
        <w:numFmt w:val="decimal"/>
        <w:lvlText w:val="(%4)"/>
        <w:lvlJc w:val="left"/>
        <w:pPr>
          <w:ind w:left="3600" w:hanging="360"/>
        </w:pPr>
        <w:rPr>
          <w:rFonts w:hint="default"/>
        </w:rPr>
      </w:lvl>
    </w:lvlOverride>
    <w:lvlOverride w:ilvl="4">
      <w:lvl w:ilvl="4">
        <w:start w:val="1"/>
        <w:numFmt w:val="lowerLetter"/>
        <w:lvlText w:val="(%5)"/>
        <w:lvlJc w:val="left"/>
        <w:pPr>
          <w:ind w:left="3960" w:hanging="360"/>
        </w:pPr>
        <w:rPr>
          <w:rFonts w:hint="default"/>
        </w:rPr>
      </w:lvl>
    </w:lvlOverride>
    <w:lvlOverride w:ilvl="5">
      <w:lvl w:ilvl="5">
        <w:start w:val="1"/>
        <w:numFmt w:val="lowerRoman"/>
        <w:lvlText w:val="(%6)"/>
        <w:lvlJc w:val="left"/>
        <w:pPr>
          <w:ind w:left="4320" w:hanging="36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040" w:hanging="360"/>
        </w:pPr>
        <w:rPr>
          <w:rFonts w:hint="default"/>
        </w:rPr>
      </w:lvl>
    </w:lvlOverride>
    <w:lvlOverride w:ilvl="8">
      <w:lvl w:ilvl="8">
        <w:start w:val="1"/>
        <w:numFmt w:val="lowerRoman"/>
        <w:lvlText w:val="%9."/>
        <w:lvlJc w:val="left"/>
        <w:pPr>
          <w:ind w:left="5400" w:hanging="360"/>
        </w:pPr>
        <w:rPr>
          <w:rFonts w:hint="default"/>
        </w:rPr>
      </w:lvl>
    </w:lvlOverride>
  </w:num>
  <w:num w:numId="15" w16cid:durableId="498354757">
    <w:abstractNumId w:val="15"/>
  </w:num>
  <w:num w:numId="16" w16cid:durableId="1736121059">
    <w:abstractNumId w:val="13"/>
  </w:num>
  <w:num w:numId="17" w16cid:durableId="1050378233">
    <w:abstractNumId w:val="0"/>
  </w:num>
  <w:num w:numId="18" w16cid:durableId="120658553">
    <w:abstractNumId w:val="8"/>
  </w:num>
  <w:num w:numId="19" w16cid:durableId="1573468223">
    <w:abstractNumId w:val="6"/>
  </w:num>
  <w:num w:numId="20" w16cid:durableId="773131031">
    <w:abstractNumId w:val="2"/>
  </w:num>
  <w:num w:numId="21" w16cid:durableId="1671518636">
    <w:abstractNumId w:val="17"/>
  </w:num>
  <w:num w:numId="22" w16cid:durableId="641467852">
    <w:abstractNumId w:val="18"/>
  </w:num>
  <w:num w:numId="23" w16cid:durableId="1990555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2A3"/>
    <w:rsid w:val="0000384F"/>
    <w:rsid w:val="00003A7F"/>
    <w:rsid w:val="0001034D"/>
    <w:rsid w:val="000249F4"/>
    <w:rsid w:val="000354F5"/>
    <w:rsid w:val="000615DF"/>
    <w:rsid w:val="00067912"/>
    <w:rsid w:val="00075410"/>
    <w:rsid w:val="00077C23"/>
    <w:rsid w:val="00077DF2"/>
    <w:rsid w:val="00084F17"/>
    <w:rsid w:val="000858E1"/>
    <w:rsid w:val="000864C4"/>
    <w:rsid w:val="00093706"/>
    <w:rsid w:val="00096BED"/>
    <w:rsid w:val="000A4C41"/>
    <w:rsid w:val="000A7936"/>
    <w:rsid w:val="000B568F"/>
    <w:rsid w:val="000B7F8F"/>
    <w:rsid w:val="000C7D9F"/>
    <w:rsid w:val="000D2B59"/>
    <w:rsid w:val="000D7C19"/>
    <w:rsid w:val="000E3E6E"/>
    <w:rsid w:val="000E463F"/>
    <w:rsid w:val="000E7D74"/>
    <w:rsid w:val="000F11F5"/>
    <w:rsid w:val="001266CA"/>
    <w:rsid w:val="00140830"/>
    <w:rsid w:val="00141D51"/>
    <w:rsid w:val="00153CDF"/>
    <w:rsid w:val="0015660E"/>
    <w:rsid w:val="0018634A"/>
    <w:rsid w:val="001913D8"/>
    <w:rsid w:val="001946D8"/>
    <w:rsid w:val="001A5573"/>
    <w:rsid w:val="001A5E4D"/>
    <w:rsid w:val="001C170B"/>
    <w:rsid w:val="001D5F26"/>
    <w:rsid w:val="002052CD"/>
    <w:rsid w:val="00205D74"/>
    <w:rsid w:val="002121CC"/>
    <w:rsid w:val="002301B3"/>
    <w:rsid w:val="002302F1"/>
    <w:rsid w:val="0023325C"/>
    <w:rsid w:val="00242945"/>
    <w:rsid w:val="00246FFF"/>
    <w:rsid w:val="0025391E"/>
    <w:rsid w:val="00265D23"/>
    <w:rsid w:val="00280CED"/>
    <w:rsid w:val="00293E63"/>
    <w:rsid w:val="002A1041"/>
    <w:rsid w:val="002C5FA0"/>
    <w:rsid w:val="002D0186"/>
    <w:rsid w:val="002F3A03"/>
    <w:rsid w:val="002F3F34"/>
    <w:rsid w:val="003307B7"/>
    <w:rsid w:val="00343553"/>
    <w:rsid w:val="00374936"/>
    <w:rsid w:val="00374C99"/>
    <w:rsid w:val="00381F43"/>
    <w:rsid w:val="00397A9F"/>
    <w:rsid w:val="003A478E"/>
    <w:rsid w:val="003A4916"/>
    <w:rsid w:val="003C74A3"/>
    <w:rsid w:val="003D091A"/>
    <w:rsid w:val="003D5502"/>
    <w:rsid w:val="003E01EB"/>
    <w:rsid w:val="003E672E"/>
    <w:rsid w:val="003F0C8F"/>
    <w:rsid w:val="003F7AA5"/>
    <w:rsid w:val="00402667"/>
    <w:rsid w:val="004031A2"/>
    <w:rsid w:val="00415683"/>
    <w:rsid w:val="00432685"/>
    <w:rsid w:val="0044216B"/>
    <w:rsid w:val="00445B3C"/>
    <w:rsid w:val="004909D0"/>
    <w:rsid w:val="004956FD"/>
    <w:rsid w:val="004B3A0E"/>
    <w:rsid w:val="004C2703"/>
    <w:rsid w:val="004C58DB"/>
    <w:rsid w:val="004C6E2A"/>
    <w:rsid w:val="004E14F0"/>
    <w:rsid w:val="005375A2"/>
    <w:rsid w:val="005462FA"/>
    <w:rsid w:val="005722E3"/>
    <w:rsid w:val="00581583"/>
    <w:rsid w:val="00586992"/>
    <w:rsid w:val="005A7BBB"/>
    <w:rsid w:val="005C7ECE"/>
    <w:rsid w:val="005D1A5E"/>
    <w:rsid w:val="005E13F7"/>
    <w:rsid w:val="006006F6"/>
    <w:rsid w:val="00614150"/>
    <w:rsid w:val="00615671"/>
    <w:rsid w:val="00617853"/>
    <w:rsid w:val="006205A9"/>
    <w:rsid w:val="00622321"/>
    <w:rsid w:val="0062343F"/>
    <w:rsid w:val="0063052E"/>
    <w:rsid w:val="00666A87"/>
    <w:rsid w:val="006A30DF"/>
    <w:rsid w:val="006B0D9F"/>
    <w:rsid w:val="006B64FA"/>
    <w:rsid w:val="006C37F1"/>
    <w:rsid w:val="006D504F"/>
    <w:rsid w:val="006F2A68"/>
    <w:rsid w:val="006F43F9"/>
    <w:rsid w:val="007009C4"/>
    <w:rsid w:val="00707B09"/>
    <w:rsid w:val="007144B7"/>
    <w:rsid w:val="00715706"/>
    <w:rsid w:val="0072538F"/>
    <w:rsid w:val="0073755B"/>
    <w:rsid w:val="007554EE"/>
    <w:rsid w:val="0076775C"/>
    <w:rsid w:val="0077032E"/>
    <w:rsid w:val="00772826"/>
    <w:rsid w:val="00772D10"/>
    <w:rsid w:val="007908DF"/>
    <w:rsid w:val="00793EE8"/>
    <w:rsid w:val="007C0EB4"/>
    <w:rsid w:val="007C422E"/>
    <w:rsid w:val="007D06BD"/>
    <w:rsid w:val="00801A19"/>
    <w:rsid w:val="00807A63"/>
    <w:rsid w:val="008103FD"/>
    <w:rsid w:val="00812CB0"/>
    <w:rsid w:val="00817650"/>
    <w:rsid w:val="00834A7A"/>
    <w:rsid w:val="00852894"/>
    <w:rsid w:val="008545BB"/>
    <w:rsid w:val="00882367"/>
    <w:rsid w:val="00886313"/>
    <w:rsid w:val="00890744"/>
    <w:rsid w:val="0089311B"/>
    <w:rsid w:val="008A1CF9"/>
    <w:rsid w:val="008D0621"/>
    <w:rsid w:val="0090223A"/>
    <w:rsid w:val="00907C44"/>
    <w:rsid w:val="00921643"/>
    <w:rsid w:val="00960321"/>
    <w:rsid w:val="009617F1"/>
    <w:rsid w:val="00966A17"/>
    <w:rsid w:val="00985AFA"/>
    <w:rsid w:val="00990D03"/>
    <w:rsid w:val="00992D24"/>
    <w:rsid w:val="00995BD9"/>
    <w:rsid w:val="009C4EF0"/>
    <w:rsid w:val="009D19FD"/>
    <w:rsid w:val="009E26AA"/>
    <w:rsid w:val="00A02330"/>
    <w:rsid w:val="00A03165"/>
    <w:rsid w:val="00A11B05"/>
    <w:rsid w:val="00A1671C"/>
    <w:rsid w:val="00A17EE1"/>
    <w:rsid w:val="00A21FAE"/>
    <w:rsid w:val="00A4320F"/>
    <w:rsid w:val="00A47401"/>
    <w:rsid w:val="00A52956"/>
    <w:rsid w:val="00A56481"/>
    <w:rsid w:val="00A72CE1"/>
    <w:rsid w:val="00A73367"/>
    <w:rsid w:val="00A91283"/>
    <w:rsid w:val="00A926ED"/>
    <w:rsid w:val="00A9532E"/>
    <w:rsid w:val="00A97F20"/>
    <w:rsid w:val="00AB41AE"/>
    <w:rsid w:val="00AC19B0"/>
    <w:rsid w:val="00AC6139"/>
    <w:rsid w:val="00AD0933"/>
    <w:rsid w:val="00AD4267"/>
    <w:rsid w:val="00AE2DB8"/>
    <w:rsid w:val="00AE415B"/>
    <w:rsid w:val="00AF439E"/>
    <w:rsid w:val="00AF5F05"/>
    <w:rsid w:val="00B02785"/>
    <w:rsid w:val="00B138EC"/>
    <w:rsid w:val="00B16550"/>
    <w:rsid w:val="00B17427"/>
    <w:rsid w:val="00B176B1"/>
    <w:rsid w:val="00B23130"/>
    <w:rsid w:val="00B33824"/>
    <w:rsid w:val="00B3542A"/>
    <w:rsid w:val="00B41D10"/>
    <w:rsid w:val="00B4602A"/>
    <w:rsid w:val="00B577A7"/>
    <w:rsid w:val="00B67EC9"/>
    <w:rsid w:val="00B71F48"/>
    <w:rsid w:val="00B77389"/>
    <w:rsid w:val="00B77429"/>
    <w:rsid w:val="00B8192D"/>
    <w:rsid w:val="00BA072A"/>
    <w:rsid w:val="00BB5C1C"/>
    <w:rsid w:val="00BC1632"/>
    <w:rsid w:val="00BC2650"/>
    <w:rsid w:val="00BC3C89"/>
    <w:rsid w:val="00BC4415"/>
    <w:rsid w:val="00BD530C"/>
    <w:rsid w:val="00C06A45"/>
    <w:rsid w:val="00C1122C"/>
    <w:rsid w:val="00C25426"/>
    <w:rsid w:val="00C333BD"/>
    <w:rsid w:val="00C3790A"/>
    <w:rsid w:val="00C46F31"/>
    <w:rsid w:val="00C57365"/>
    <w:rsid w:val="00C62CA6"/>
    <w:rsid w:val="00C641BD"/>
    <w:rsid w:val="00C762A3"/>
    <w:rsid w:val="00C806E6"/>
    <w:rsid w:val="00C82D72"/>
    <w:rsid w:val="00C82F9F"/>
    <w:rsid w:val="00C90BAA"/>
    <w:rsid w:val="00C932D0"/>
    <w:rsid w:val="00C95586"/>
    <w:rsid w:val="00C96147"/>
    <w:rsid w:val="00CA2A96"/>
    <w:rsid w:val="00CA7BC2"/>
    <w:rsid w:val="00CB31D1"/>
    <w:rsid w:val="00CE04A5"/>
    <w:rsid w:val="00CE6F60"/>
    <w:rsid w:val="00CE7129"/>
    <w:rsid w:val="00CF3D6B"/>
    <w:rsid w:val="00D117A8"/>
    <w:rsid w:val="00D17F6C"/>
    <w:rsid w:val="00D2028C"/>
    <w:rsid w:val="00D20AEC"/>
    <w:rsid w:val="00D24B3E"/>
    <w:rsid w:val="00D2744E"/>
    <w:rsid w:val="00D30945"/>
    <w:rsid w:val="00D31616"/>
    <w:rsid w:val="00D729DF"/>
    <w:rsid w:val="00D7480D"/>
    <w:rsid w:val="00D76847"/>
    <w:rsid w:val="00D84467"/>
    <w:rsid w:val="00D84F4E"/>
    <w:rsid w:val="00D91D1F"/>
    <w:rsid w:val="00D95B9B"/>
    <w:rsid w:val="00DE6BD4"/>
    <w:rsid w:val="00DF1452"/>
    <w:rsid w:val="00E05521"/>
    <w:rsid w:val="00E06B86"/>
    <w:rsid w:val="00E10858"/>
    <w:rsid w:val="00E13047"/>
    <w:rsid w:val="00E45FB1"/>
    <w:rsid w:val="00E521CB"/>
    <w:rsid w:val="00E71894"/>
    <w:rsid w:val="00EB1AEE"/>
    <w:rsid w:val="00EC4F7F"/>
    <w:rsid w:val="00EF09A1"/>
    <w:rsid w:val="00F032DC"/>
    <w:rsid w:val="00F11EBD"/>
    <w:rsid w:val="00F21023"/>
    <w:rsid w:val="00F26BEA"/>
    <w:rsid w:val="00F33136"/>
    <w:rsid w:val="00F4077D"/>
    <w:rsid w:val="00F40F3D"/>
    <w:rsid w:val="00F45B0B"/>
    <w:rsid w:val="00F74C1B"/>
    <w:rsid w:val="00F84C8E"/>
    <w:rsid w:val="00F86ADB"/>
    <w:rsid w:val="00F904C6"/>
    <w:rsid w:val="00F90D28"/>
    <w:rsid w:val="00F965F1"/>
    <w:rsid w:val="00FA0F48"/>
    <w:rsid w:val="00FA676D"/>
    <w:rsid w:val="00FB4D48"/>
    <w:rsid w:val="00FD6C2B"/>
  </w:rsids>
  <m:mathPr>
    <m:mathFont m:val="Cambria Math"/>
    <m:brkBin m:val="before"/>
    <m:brkBinSub m:val="--"/>
    <m:smallFrac m:val="0"/>
    <m:dispDef m:val="0"/>
    <m:lMargin m:val="0"/>
    <m:rMargin m:val="0"/>
    <m:defJc m:val="centerGroup"/>
    <m:wrapRight/>
    <m:intLim m:val="subSup"/>
    <m:naryLim m:val="subSup"/>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686D7"/>
  <w15:docId w15:val="{16CE81A1-1E57-4E35-B6B2-0367B9B7D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313"/>
  </w:style>
  <w:style w:type="paragraph" w:styleId="Heading1">
    <w:name w:val="heading 1"/>
    <w:basedOn w:val="Normal"/>
    <w:next w:val="Normal"/>
    <w:link w:val="Heading1Char"/>
    <w:uiPriority w:val="9"/>
    <w:qFormat/>
    <w:rsid w:val="005A16BA"/>
    <w:pPr>
      <w:keepNext/>
      <w:keepLines/>
      <w:numPr>
        <w:numId w:val="6"/>
      </w:numPr>
      <w:spacing w:before="480"/>
      <w:ind w:left="360" w:hanging="36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5A16BA"/>
    <w:pPr>
      <w:keepNext/>
      <w:keepLines/>
      <w:numPr>
        <w:ilvl w:val="1"/>
        <w:numId w:val="6"/>
      </w:numPr>
      <w:spacing w:before="200"/>
      <w:ind w:left="720" w:hanging="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A16BA"/>
    <w:pPr>
      <w:keepNext/>
      <w:keepLines/>
      <w:numPr>
        <w:ilvl w:val="2"/>
        <w:numId w:val="6"/>
      </w:numPr>
      <w:spacing w:before="200"/>
      <w:ind w:left="1080" w:hanging="3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A16BA"/>
    <w:pPr>
      <w:keepNext/>
      <w:keepLines/>
      <w:numPr>
        <w:ilvl w:val="3"/>
        <w:numId w:val="6"/>
      </w:numPr>
      <w:spacing w:before="200"/>
      <w:ind w:left="1440" w:hanging="36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A16BA"/>
    <w:pPr>
      <w:keepNext/>
      <w:keepLines/>
      <w:numPr>
        <w:ilvl w:val="4"/>
        <w:numId w:val="6"/>
      </w:numPr>
      <w:spacing w:before="200"/>
      <w:ind w:left="1800" w:hanging="36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rsid w:val="005A16BA"/>
    <w:pPr>
      <w:keepNext/>
      <w:keepLines/>
      <w:numPr>
        <w:ilvl w:val="5"/>
        <w:numId w:val="6"/>
      </w:numPr>
      <w:spacing w:before="200"/>
      <w:ind w:left="2160" w:hanging="36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rsid w:val="005A16BA"/>
    <w:pPr>
      <w:keepNext/>
      <w:keepLines/>
      <w:numPr>
        <w:ilvl w:val="6"/>
        <w:numId w:val="6"/>
      </w:numPr>
      <w:spacing w:before="200"/>
      <w:ind w:left="2520" w:hanging="36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A16BA"/>
    <w:pPr>
      <w:keepNext/>
      <w:keepLines/>
      <w:numPr>
        <w:ilvl w:val="7"/>
        <w:numId w:val="6"/>
      </w:numPr>
      <w:spacing w:before="200"/>
      <w:ind w:left="2880" w:hanging="360"/>
      <w:outlineLvl w:val="7"/>
    </w:pPr>
    <w:rPr>
      <w:rFonts w:asciiTheme="majorHAnsi" w:eastAsiaTheme="majorEastAsia" w:hAnsiTheme="majorHAnsi" w:cstheme="majorBidi"/>
      <w:color w:val="363636" w:themeColor="text1" w:themeTint="C9"/>
      <w:sz w:val="20"/>
      <w:szCs w:val="20"/>
    </w:rPr>
  </w:style>
  <w:style w:type="paragraph" w:styleId="Heading9">
    <w:name w:val="heading 9"/>
    <w:basedOn w:val="Normal"/>
    <w:next w:val="Normal"/>
    <w:link w:val="Heading9Char"/>
    <w:uiPriority w:val="9"/>
    <w:semiHidden/>
    <w:unhideWhenUsed/>
    <w:qFormat/>
    <w:rsid w:val="005A16BA"/>
    <w:pPr>
      <w:keepNext/>
      <w:keepLines/>
      <w:numPr>
        <w:ilvl w:val="8"/>
        <w:numId w:val="6"/>
      </w:numPr>
      <w:spacing w:before="200"/>
      <w:ind w:left="3240" w:hanging="360"/>
      <w:outlineLvl w:val="8"/>
    </w:pPr>
    <w:rPr>
      <w:rFonts w:asciiTheme="majorHAnsi" w:eastAsiaTheme="majorEastAsia" w:hAnsiTheme="majorHAnsi" w:cstheme="majorBidi"/>
      <w:i/>
      <w:iCs/>
      <w:color w:val="363636" w:themeColor="text1" w:themeTint="C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9E757C"/>
    <w:pPr>
      <w:numPr>
        <w:numId w:val="1"/>
      </w:numPr>
    </w:pPr>
  </w:style>
  <w:style w:type="numbering" w:customStyle="1" w:styleId="ArticleStyle">
    <w:name w:val="Article Style"/>
    <w:rsid w:val="005A16BA"/>
    <w:pPr>
      <w:numPr>
        <w:numId w:val="4"/>
      </w:numPr>
    </w:pPr>
  </w:style>
  <w:style w:type="character" w:customStyle="1" w:styleId="Heading1Char">
    <w:name w:val="Heading 1 Char"/>
    <w:basedOn w:val="DefaultParagraphFont"/>
    <w:link w:val="Heading1"/>
    <w:uiPriority w:val="9"/>
    <w:rsid w:val="005A16BA"/>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5A16B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5A16B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5A16B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A16BA"/>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sid w:val="005A16BA"/>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sid w:val="005A16B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A16BA"/>
    <w:rPr>
      <w:rFonts w:asciiTheme="majorHAnsi" w:eastAsiaTheme="majorEastAsia" w:hAnsiTheme="majorHAnsi" w:cstheme="majorBidi"/>
      <w:color w:val="363636" w:themeColor="text1" w:themeTint="C9"/>
      <w:sz w:val="20"/>
      <w:szCs w:val="20"/>
    </w:rPr>
  </w:style>
  <w:style w:type="character" w:customStyle="1" w:styleId="Heading9Char">
    <w:name w:val="Heading 9 Char"/>
    <w:basedOn w:val="DefaultParagraphFont"/>
    <w:link w:val="Heading9"/>
    <w:uiPriority w:val="9"/>
    <w:semiHidden/>
    <w:rsid w:val="005A16BA"/>
    <w:rPr>
      <w:rFonts w:asciiTheme="majorHAnsi" w:eastAsiaTheme="majorEastAsia" w:hAnsiTheme="majorHAnsi" w:cstheme="majorBidi"/>
      <w:i/>
      <w:iCs/>
      <w:color w:val="363636" w:themeColor="text1" w:themeTint="C9"/>
      <w:sz w:val="20"/>
      <w:szCs w:val="20"/>
    </w:rPr>
  </w:style>
  <w:style w:type="numbering" w:styleId="ArticleSection">
    <w:name w:val="Outline List 3"/>
    <w:basedOn w:val="NoList"/>
    <w:uiPriority w:val="99"/>
    <w:semiHidden/>
    <w:unhideWhenUsed/>
    <w:rsid w:val="005A16BA"/>
    <w:pPr>
      <w:numPr>
        <w:numId w:val="5"/>
      </w:numPr>
    </w:pPr>
  </w:style>
  <w:style w:type="table" w:styleId="TableGrid">
    <w:name w:val="Table Grid"/>
    <w:basedOn w:val="TableNormal"/>
    <w:rsid w:val="0044216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E7129"/>
    <w:pPr>
      <w:ind w:left="720"/>
      <w:contextualSpacing/>
    </w:pPr>
  </w:style>
  <w:style w:type="paragraph" w:styleId="Header">
    <w:name w:val="header"/>
    <w:basedOn w:val="Normal"/>
    <w:link w:val="HeaderChar"/>
    <w:uiPriority w:val="99"/>
    <w:unhideWhenUsed/>
    <w:rsid w:val="005D1A5E"/>
    <w:pPr>
      <w:tabs>
        <w:tab w:val="center" w:pos="4320"/>
        <w:tab w:val="right" w:pos="8640"/>
      </w:tabs>
    </w:pPr>
  </w:style>
  <w:style w:type="character" w:customStyle="1" w:styleId="HeaderChar">
    <w:name w:val="Header Char"/>
    <w:basedOn w:val="DefaultParagraphFont"/>
    <w:link w:val="Header"/>
    <w:uiPriority w:val="99"/>
    <w:rsid w:val="005D1A5E"/>
  </w:style>
  <w:style w:type="paragraph" w:styleId="Footer">
    <w:name w:val="footer"/>
    <w:basedOn w:val="Normal"/>
    <w:link w:val="FooterChar"/>
    <w:uiPriority w:val="99"/>
    <w:unhideWhenUsed/>
    <w:rsid w:val="005D1A5E"/>
    <w:pPr>
      <w:tabs>
        <w:tab w:val="center" w:pos="4320"/>
        <w:tab w:val="right" w:pos="8640"/>
      </w:tabs>
    </w:pPr>
  </w:style>
  <w:style w:type="character" w:customStyle="1" w:styleId="FooterChar">
    <w:name w:val="Footer Char"/>
    <w:basedOn w:val="DefaultParagraphFont"/>
    <w:link w:val="Footer"/>
    <w:uiPriority w:val="99"/>
    <w:rsid w:val="005D1A5E"/>
  </w:style>
  <w:style w:type="character" w:styleId="PageNumber">
    <w:name w:val="page number"/>
    <w:basedOn w:val="DefaultParagraphFont"/>
    <w:uiPriority w:val="99"/>
    <w:semiHidden/>
    <w:unhideWhenUsed/>
    <w:rsid w:val="004C2703"/>
  </w:style>
  <w:style w:type="character" w:styleId="Hyperlink">
    <w:name w:val="Hyperlink"/>
    <w:rsid w:val="004956FD"/>
    <w:rPr>
      <w:color w:val="0000FF"/>
      <w:sz w:val="20"/>
      <w:u w:val="single"/>
    </w:rPr>
  </w:style>
  <w:style w:type="paragraph" w:styleId="BalloonText">
    <w:name w:val="Balloon Text"/>
    <w:basedOn w:val="Normal"/>
    <w:link w:val="BalloonTextChar"/>
    <w:uiPriority w:val="99"/>
    <w:semiHidden/>
    <w:unhideWhenUsed/>
    <w:rsid w:val="00A733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367"/>
    <w:rPr>
      <w:rFonts w:ascii="Segoe UI" w:hAnsi="Segoe UI" w:cs="Segoe UI"/>
      <w:sz w:val="18"/>
      <w:szCs w:val="18"/>
    </w:rPr>
  </w:style>
  <w:style w:type="paragraph" w:styleId="Subtitle">
    <w:name w:val="Subtitle"/>
    <w:basedOn w:val="Normal"/>
    <w:next w:val="Normal"/>
    <w:link w:val="SubtitleChar"/>
    <w:uiPriority w:val="11"/>
    <w:qFormat/>
    <w:rsid w:val="00BD530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BD530C"/>
    <w:rPr>
      <w:rFonts w:asciiTheme="majorHAnsi" w:eastAsiaTheme="majorEastAsia" w:hAnsiTheme="majorHAnsi" w:cstheme="majorBidi"/>
      <w:i/>
      <w:iCs/>
      <w:color w:val="4F81BD" w:themeColor="accent1"/>
      <w:spacing w:val="15"/>
    </w:rPr>
  </w:style>
  <w:style w:type="paragraph" w:styleId="Revision">
    <w:name w:val="Revision"/>
    <w:hidden/>
    <w:uiPriority w:val="99"/>
    <w:semiHidden/>
    <w:rsid w:val="00D31616"/>
  </w:style>
  <w:style w:type="character" w:styleId="CommentReference">
    <w:name w:val="annotation reference"/>
    <w:basedOn w:val="DefaultParagraphFont"/>
    <w:uiPriority w:val="99"/>
    <w:semiHidden/>
    <w:unhideWhenUsed/>
    <w:rsid w:val="00D31616"/>
    <w:rPr>
      <w:sz w:val="16"/>
      <w:szCs w:val="16"/>
    </w:rPr>
  </w:style>
  <w:style w:type="paragraph" w:styleId="CommentText">
    <w:name w:val="annotation text"/>
    <w:basedOn w:val="Normal"/>
    <w:link w:val="CommentTextChar"/>
    <w:uiPriority w:val="99"/>
    <w:unhideWhenUsed/>
    <w:rsid w:val="00D31616"/>
    <w:rPr>
      <w:sz w:val="20"/>
      <w:szCs w:val="20"/>
    </w:rPr>
  </w:style>
  <w:style w:type="character" w:customStyle="1" w:styleId="CommentTextChar">
    <w:name w:val="Comment Text Char"/>
    <w:basedOn w:val="DefaultParagraphFont"/>
    <w:link w:val="CommentText"/>
    <w:uiPriority w:val="99"/>
    <w:rsid w:val="00D31616"/>
    <w:rPr>
      <w:sz w:val="20"/>
      <w:szCs w:val="20"/>
    </w:rPr>
  </w:style>
  <w:style w:type="paragraph" w:styleId="CommentSubject">
    <w:name w:val="annotation subject"/>
    <w:basedOn w:val="CommentText"/>
    <w:next w:val="CommentText"/>
    <w:link w:val="CommentSubjectChar"/>
    <w:uiPriority w:val="99"/>
    <w:semiHidden/>
    <w:unhideWhenUsed/>
    <w:rsid w:val="00D31616"/>
    <w:rPr>
      <w:b/>
      <w:bCs/>
    </w:rPr>
  </w:style>
  <w:style w:type="character" w:customStyle="1" w:styleId="CommentSubjectChar">
    <w:name w:val="Comment Subject Char"/>
    <w:basedOn w:val="CommentTextChar"/>
    <w:link w:val="CommentSubject"/>
    <w:uiPriority w:val="99"/>
    <w:semiHidden/>
    <w:rsid w:val="00D316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110814">
      <w:bodyDiv w:val="1"/>
      <w:marLeft w:val="0"/>
      <w:marRight w:val="0"/>
      <w:marTop w:val="0"/>
      <w:marBottom w:val="0"/>
      <w:divBdr>
        <w:top w:val="none" w:sz="0" w:space="0" w:color="auto"/>
        <w:left w:val="none" w:sz="0" w:space="0" w:color="auto"/>
        <w:bottom w:val="none" w:sz="0" w:space="0" w:color="auto"/>
        <w:right w:val="none" w:sz="0" w:space="0" w:color="auto"/>
      </w:divBdr>
    </w:div>
    <w:div w:id="821695177">
      <w:bodyDiv w:val="1"/>
      <w:marLeft w:val="0"/>
      <w:marRight w:val="0"/>
      <w:marTop w:val="0"/>
      <w:marBottom w:val="0"/>
      <w:divBdr>
        <w:top w:val="none" w:sz="0" w:space="0" w:color="auto"/>
        <w:left w:val="none" w:sz="0" w:space="0" w:color="auto"/>
        <w:bottom w:val="none" w:sz="0" w:space="0" w:color="auto"/>
        <w:right w:val="none" w:sz="0" w:space="0" w:color="auto"/>
      </w:divBdr>
    </w:div>
    <w:div w:id="1043677175">
      <w:bodyDiv w:val="1"/>
      <w:marLeft w:val="0"/>
      <w:marRight w:val="0"/>
      <w:marTop w:val="0"/>
      <w:marBottom w:val="0"/>
      <w:divBdr>
        <w:top w:val="none" w:sz="0" w:space="0" w:color="auto"/>
        <w:left w:val="none" w:sz="0" w:space="0" w:color="auto"/>
        <w:bottom w:val="none" w:sz="0" w:space="0" w:color="auto"/>
        <w:right w:val="none" w:sz="0" w:space="0" w:color="auto"/>
      </w:divBdr>
    </w:div>
    <w:div w:id="1243491850">
      <w:bodyDiv w:val="1"/>
      <w:marLeft w:val="0"/>
      <w:marRight w:val="0"/>
      <w:marTop w:val="0"/>
      <w:marBottom w:val="0"/>
      <w:divBdr>
        <w:top w:val="none" w:sz="0" w:space="0" w:color="auto"/>
        <w:left w:val="none" w:sz="0" w:space="0" w:color="auto"/>
        <w:bottom w:val="none" w:sz="0" w:space="0" w:color="auto"/>
        <w:right w:val="none" w:sz="0" w:space="0" w:color="auto"/>
      </w:divBdr>
    </w:div>
    <w:div w:id="16862078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gov/i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anctionslist.ofac.treas.gov/Home/Sdn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8E2E7-84DE-4B21-A01E-6473ADBC4563}">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3137</Words>
  <Characters>17284</Characters>
  <Application>Microsoft Office Word</Application>
  <DocSecurity>0</DocSecurity>
  <Lines>304</Lines>
  <Paragraphs>84</Paragraphs>
  <ScaleCrop>false</ScaleCrop>
  <HeadingPairs>
    <vt:vector size="2" baseType="variant">
      <vt:variant>
        <vt:lpstr>Title</vt:lpstr>
      </vt:variant>
      <vt:variant>
        <vt:i4>1</vt:i4>
      </vt:variant>
    </vt:vector>
  </HeadingPairs>
  <TitlesOfParts>
    <vt:vector size="1" baseType="lpstr">
      <vt:lpstr/>
    </vt:vector>
  </TitlesOfParts>
  <Company>Connerty Consulting</Company>
  <LinksUpToDate>false</LinksUpToDate>
  <CharactersWithSpaces>20408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Hooker, Robert O</dc:creator>
  <cp:lastModifiedBy>Lazaraton, Thomas</cp:lastModifiedBy>
  <cp:revision>2</cp:revision>
  <cp:lastPrinted>2017-01-31T15:06:00Z</cp:lastPrinted>
  <dcterms:created xsi:type="dcterms:W3CDTF">2026-07-24T14:42:00Z</dcterms:created>
  <dcterms:modified xsi:type="dcterms:W3CDTF">2026-07-24T14:42:00Z</dcterms:modified>
</cp:coreProperties>
</file>