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56" w:rsidRPr="00FB6321" w:rsidRDefault="00366656" w:rsidP="00AC3E70">
      <w:pPr>
        <w:pStyle w:val="ListParagraph"/>
        <w:numPr>
          <w:ilvl w:val="0"/>
          <w:numId w:val="45"/>
        </w:numPr>
        <w:spacing w:before="120" w:after="120"/>
        <w:ind w:hanging="2016"/>
        <w:jc w:val="center"/>
        <w:rPr>
          <w:b/>
          <w:sz w:val="24"/>
          <w:szCs w:val="24"/>
          <w:u w:val="single"/>
        </w:rPr>
      </w:pPr>
      <w:bookmarkStart w:id="0" w:name="_Toc207417720"/>
      <w:bookmarkStart w:id="1" w:name="_Toc287955078"/>
      <w:bookmarkStart w:id="2" w:name="_Toc289084337"/>
      <w:r w:rsidRPr="00FB6321">
        <w:rPr>
          <w:b/>
          <w:sz w:val="24"/>
          <w:szCs w:val="24"/>
          <w:u w:val="single"/>
        </w:rPr>
        <w:t xml:space="preserve">Essential Clauses </w:t>
      </w:r>
      <w:r w:rsidR="00AC3E70" w:rsidRPr="00FB6321">
        <w:rPr>
          <w:b/>
          <w:sz w:val="24"/>
          <w:szCs w:val="24"/>
          <w:u w:val="single"/>
        </w:rPr>
        <w:t>and Sample</w:t>
      </w:r>
      <w:r w:rsidRPr="00FB6321">
        <w:rPr>
          <w:b/>
          <w:sz w:val="24"/>
          <w:szCs w:val="24"/>
          <w:u w:val="single"/>
        </w:rPr>
        <w:t xml:space="preserve"> Contract</w:t>
      </w:r>
    </w:p>
    <w:p w:rsidR="00366656" w:rsidRDefault="00366656" w:rsidP="00366656">
      <w:pPr>
        <w:pStyle w:val="ListParagraph"/>
        <w:spacing w:before="100" w:beforeAutospacing="1"/>
        <w:ind w:left="0"/>
        <w:jc w:val="both"/>
      </w:pPr>
      <w:r w:rsidRPr="0025391E">
        <w:t xml:space="preserve">As part of the Request for Proposal (RFP) process, you are required to review </w:t>
      </w:r>
      <w:r>
        <w:t xml:space="preserve">the </w:t>
      </w:r>
      <w:fldSimple w:instr=" MERGEFIELD  Legal_Entity  \* MERGEFORMAT ">
        <w:r w:rsidRPr="00EE74A6">
          <w:rPr>
            <w:noProof/>
          </w:rPr>
          <w:t>Indiana Public Retirement System</w:t>
        </w:r>
      </w:fldSimple>
      <w:r w:rsidRPr="00EE74A6">
        <w:t>’s</w:t>
      </w:r>
      <w:r w:rsidRPr="0025391E">
        <w:t xml:space="preserve"> </w:t>
      </w:r>
      <w:r>
        <w:t xml:space="preserve">(the “System”) </w:t>
      </w:r>
      <w:r w:rsidRPr="0025391E">
        <w:t>boilerplate professional services contract and submit comments with your proposal</w:t>
      </w:r>
      <w:r>
        <w:t xml:space="preserve">.  </w:t>
      </w:r>
      <w:r w:rsidRPr="0025391E">
        <w:t>The following clauses are non-negotiable</w:t>
      </w:r>
      <w:r>
        <w:t xml:space="preserve">.  </w:t>
      </w:r>
      <w:r w:rsidRPr="0025391E">
        <w:t>If you believe that a clause will affect your risk of liability, you should adjust your bid price accordingly.</w:t>
      </w:r>
    </w:p>
    <w:p w:rsidR="00366656" w:rsidRDefault="00366656" w:rsidP="00366656">
      <w:pPr>
        <w:pStyle w:val="ListParagraph"/>
        <w:spacing w:before="100" w:beforeAutospacing="1"/>
        <w:ind w:left="0"/>
        <w:jc w:val="both"/>
        <w:rPr>
          <w:u w:val="single"/>
        </w:rPr>
      </w:pPr>
      <w:r w:rsidRPr="0025391E">
        <w:rPr>
          <w:u w:val="single"/>
        </w:rPr>
        <w:t xml:space="preserve">(Section </w:t>
      </w:r>
      <w:r>
        <w:rPr>
          <w:u w:val="single"/>
        </w:rPr>
        <w:t>4</w:t>
      </w:r>
      <w:r w:rsidRPr="0025391E">
        <w:rPr>
          <w:u w:val="single"/>
        </w:rPr>
        <w:t xml:space="preserve">)  </w:t>
      </w:r>
      <w:r>
        <w:rPr>
          <w:u w:val="single"/>
        </w:rPr>
        <w:t xml:space="preserve">Access to </w:t>
      </w:r>
      <w:r w:rsidRPr="0025391E">
        <w:rPr>
          <w:u w:val="single"/>
        </w:rPr>
        <w:t>Record</w:t>
      </w:r>
      <w:r>
        <w:rPr>
          <w:u w:val="single"/>
        </w:rPr>
        <w:t>s</w:t>
      </w:r>
    </w:p>
    <w:p w:rsidR="00366656" w:rsidRDefault="00366656" w:rsidP="00366656">
      <w:pPr>
        <w:pStyle w:val="ListParagraph"/>
        <w:spacing w:before="100" w:beforeAutospacing="1"/>
        <w:ind w:left="0"/>
        <w:jc w:val="both"/>
      </w:pPr>
      <w:r>
        <w:t>The System</w:t>
      </w:r>
      <w:r w:rsidRPr="0025391E">
        <w:t xml:space="preserve"> will not agree to any provision eliminating this requirement or requiring </w:t>
      </w:r>
      <w:r>
        <w:t>the System</w:t>
      </w:r>
      <w:r w:rsidRPr="0025391E">
        <w:t xml:space="preserve"> records to be retained for less than applicable law, including Indiana’s public records retention schedule.</w:t>
      </w:r>
    </w:p>
    <w:p w:rsidR="00366656" w:rsidRDefault="00366656" w:rsidP="00366656">
      <w:pPr>
        <w:pStyle w:val="ListParagraph"/>
        <w:spacing w:before="100" w:beforeAutospacing="1"/>
        <w:ind w:left="0"/>
        <w:jc w:val="both"/>
        <w:rPr>
          <w:u w:val="single"/>
        </w:rPr>
      </w:pPr>
      <w:r w:rsidRPr="0025391E">
        <w:rPr>
          <w:u w:val="single"/>
        </w:rPr>
        <w:t xml:space="preserve">(Section </w:t>
      </w:r>
      <w:r>
        <w:rPr>
          <w:u w:val="single"/>
        </w:rPr>
        <w:t>8</w:t>
      </w:r>
      <w:r w:rsidRPr="0025391E">
        <w:rPr>
          <w:u w:val="single"/>
        </w:rPr>
        <w:t>)  Audit</w:t>
      </w:r>
      <w:r>
        <w:rPr>
          <w:u w:val="single"/>
        </w:rPr>
        <w:t>s</w:t>
      </w:r>
    </w:p>
    <w:p w:rsidR="00366656" w:rsidRDefault="00366656" w:rsidP="00366656">
      <w:pPr>
        <w:pStyle w:val="ListParagraph"/>
        <w:spacing w:before="100" w:beforeAutospacing="1"/>
        <w:ind w:left="0"/>
        <w:jc w:val="both"/>
      </w:pPr>
      <w:r>
        <w:t>The System</w:t>
      </w:r>
      <w:r w:rsidRPr="0025391E">
        <w:t xml:space="preserve"> is subject to audits by the Indiana State Board of Accounts</w:t>
      </w:r>
      <w:r>
        <w:t xml:space="preserve">.  </w:t>
      </w:r>
      <w:r w:rsidRPr="0025391E">
        <w:t xml:space="preserve">Therefore, </w:t>
      </w:r>
      <w:r>
        <w:t>the System</w:t>
      </w:r>
      <w:r w:rsidRPr="0025391E">
        <w:t xml:space="preserve"> will not accept any substantive modifications to the language under this Section.</w:t>
      </w:r>
    </w:p>
    <w:p w:rsidR="00366656" w:rsidRDefault="00366656" w:rsidP="00366656">
      <w:pPr>
        <w:pStyle w:val="ListParagraph"/>
        <w:spacing w:before="100" w:beforeAutospacing="1"/>
        <w:ind w:left="0"/>
        <w:jc w:val="both"/>
        <w:rPr>
          <w:u w:val="single"/>
        </w:rPr>
      </w:pPr>
      <w:r w:rsidRPr="0025391E">
        <w:rPr>
          <w:u w:val="single"/>
        </w:rPr>
        <w:t xml:space="preserve">(Section </w:t>
      </w:r>
      <w:r>
        <w:rPr>
          <w:u w:val="single"/>
        </w:rPr>
        <w:t>12</w:t>
      </w:r>
      <w:r w:rsidRPr="0025391E">
        <w:rPr>
          <w:u w:val="single"/>
        </w:rPr>
        <w:t>)  Compliance with Laws</w:t>
      </w:r>
    </w:p>
    <w:p w:rsidR="00366656" w:rsidRDefault="00366656" w:rsidP="00366656">
      <w:pPr>
        <w:pStyle w:val="ListParagraph"/>
        <w:spacing w:before="100" w:beforeAutospacing="1"/>
        <w:ind w:left="0"/>
        <w:jc w:val="both"/>
      </w:pPr>
      <w:r w:rsidRPr="0025391E">
        <w:t>The Indiana Attorney General requires this provision in all State of Indiana contracts</w:t>
      </w:r>
      <w:r>
        <w:t xml:space="preserve">.  </w:t>
      </w:r>
      <w:r w:rsidRPr="0025391E">
        <w:t>Contractor and its agents must abide by the ethical requirements set forth in Indiana Code, including provisions regarding the telephone solicitation of customers</w:t>
      </w:r>
      <w:r>
        <w:t xml:space="preserve">.  </w:t>
      </w:r>
      <w:r w:rsidRPr="0025391E">
        <w:t xml:space="preserve">As </w:t>
      </w:r>
      <w:r>
        <w:t>the System</w:t>
      </w:r>
      <w:r w:rsidRPr="0025391E">
        <w:t xml:space="preserve"> is subject to the jurisdiction of the State Ethics Commission and State ethics rules, </w:t>
      </w:r>
      <w:r>
        <w:t>the System</w:t>
      </w:r>
      <w:r w:rsidRPr="0025391E">
        <w:t xml:space="preserve"> will not agree to delete these provisions.</w:t>
      </w:r>
    </w:p>
    <w:p w:rsidR="00366656" w:rsidRDefault="00366656" w:rsidP="00366656">
      <w:pPr>
        <w:pStyle w:val="ListParagraph"/>
        <w:spacing w:before="100" w:beforeAutospacing="1"/>
        <w:ind w:left="0"/>
        <w:jc w:val="both"/>
        <w:rPr>
          <w:u w:val="single"/>
        </w:rPr>
      </w:pPr>
      <w:r w:rsidRPr="0025391E">
        <w:rPr>
          <w:u w:val="single"/>
        </w:rPr>
        <w:t>(Section 1</w:t>
      </w:r>
      <w:r>
        <w:rPr>
          <w:u w:val="single"/>
        </w:rPr>
        <w:t>5</w:t>
      </w:r>
      <w:r w:rsidRPr="0025391E">
        <w:rPr>
          <w:u w:val="single"/>
        </w:rPr>
        <w:t>)  Confidentiality</w:t>
      </w:r>
      <w:r>
        <w:rPr>
          <w:u w:val="single"/>
        </w:rPr>
        <w:t xml:space="preserve"> of System Information</w:t>
      </w:r>
    </w:p>
    <w:p w:rsidR="00366656" w:rsidRDefault="00366656" w:rsidP="00366656">
      <w:pPr>
        <w:pStyle w:val="ListParagraph"/>
        <w:spacing w:before="100" w:beforeAutospacing="1"/>
        <w:ind w:left="0"/>
        <w:jc w:val="both"/>
      </w:pPr>
      <w:r w:rsidRPr="0025391E">
        <w:t xml:space="preserve">Although </w:t>
      </w:r>
      <w:r>
        <w:t>the System</w:t>
      </w:r>
      <w:r w:rsidRPr="0025391E">
        <w:t xml:space="preserve"> is subject to Indiana’s public records laws, many </w:t>
      </w:r>
      <w:r>
        <w:t>of the System</w:t>
      </w:r>
      <w:r w:rsidRPr="0025391E">
        <w:t xml:space="preserve"> records are confidential public records that cannot be disclosed</w:t>
      </w:r>
      <w:r>
        <w:t xml:space="preserve">.  </w:t>
      </w:r>
      <w:r w:rsidRPr="0025391E">
        <w:t>In addition, the Indiana Attorney General requires the Social Security disclosure clause in all State of Indiana contracts.</w:t>
      </w:r>
    </w:p>
    <w:p w:rsidR="00366656" w:rsidRDefault="00366656" w:rsidP="00366656">
      <w:pPr>
        <w:pStyle w:val="ListParagraph"/>
        <w:spacing w:before="100" w:beforeAutospacing="1"/>
        <w:ind w:left="0"/>
        <w:jc w:val="both"/>
        <w:rPr>
          <w:u w:val="single"/>
        </w:rPr>
      </w:pPr>
      <w:r>
        <w:rPr>
          <w:u w:val="single"/>
        </w:rPr>
        <w:t>(Section 20</w:t>
      </w:r>
      <w:r w:rsidRPr="0025391E">
        <w:rPr>
          <w:u w:val="single"/>
        </w:rPr>
        <w:t>)  Disputes</w:t>
      </w:r>
    </w:p>
    <w:p w:rsidR="00366656" w:rsidRDefault="00366656" w:rsidP="00366656">
      <w:pPr>
        <w:pStyle w:val="ListParagraph"/>
        <w:spacing w:before="100" w:beforeAutospacing="1"/>
        <w:ind w:left="0"/>
        <w:jc w:val="both"/>
      </w:pPr>
      <w:r>
        <w:t>The System</w:t>
      </w:r>
      <w:r w:rsidRPr="0025391E">
        <w:t xml:space="preserve"> will not agree in advance to any binding resolution clauses, except those of the State of Indiana courts; however, </w:t>
      </w:r>
      <w:r>
        <w:t>the System</w:t>
      </w:r>
      <w:r w:rsidRPr="0025391E">
        <w:t xml:space="preserve"> may agree to alternative dispute resolution options, should a dispute arise.</w:t>
      </w:r>
    </w:p>
    <w:p w:rsidR="00366656" w:rsidRDefault="00366656" w:rsidP="00366656">
      <w:pPr>
        <w:pStyle w:val="ListParagraph"/>
        <w:spacing w:before="100" w:beforeAutospacing="1"/>
        <w:ind w:left="0"/>
        <w:jc w:val="both"/>
        <w:rPr>
          <w:u w:val="single"/>
        </w:rPr>
      </w:pPr>
      <w:r>
        <w:rPr>
          <w:u w:val="single"/>
        </w:rPr>
        <w:t>(Section 21</w:t>
      </w:r>
      <w:r w:rsidRPr="0025391E">
        <w:rPr>
          <w:u w:val="single"/>
        </w:rPr>
        <w:t>)  Drug-Free Workplace Certification</w:t>
      </w:r>
    </w:p>
    <w:p w:rsidR="00366656" w:rsidRDefault="00366656" w:rsidP="00366656">
      <w:pPr>
        <w:pStyle w:val="ListParagraph"/>
        <w:spacing w:before="100" w:beforeAutospacing="1"/>
        <w:ind w:left="0"/>
        <w:jc w:val="both"/>
      </w:pPr>
      <w:r w:rsidRPr="0025391E">
        <w:t xml:space="preserve">To ensure compliance with the Governor of Indiana’s executive order on drug-free workplaces, these provisions are required in all </w:t>
      </w:r>
      <w:r>
        <w:t>the System</w:t>
      </w:r>
      <w:r w:rsidRPr="0025391E">
        <w:t xml:space="preserve"> contracts</w:t>
      </w:r>
      <w:r>
        <w:t>.  The System</w:t>
      </w:r>
      <w:r w:rsidRPr="0025391E">
        <w:t xml:space="preserve"> will not accept any modifications of the language under this Section.</w:t>
      </w:r>
    </w:p>
    <w:p w:rsidR="00366656" w:rsidRDefault="00366656" w:rsidP="00366656">
      <w:pPr>
        <w:pStyle w:val="ListParagraph"/>
        <w:spacing w:before="100" w:beforeAutospacing="1"/>
        <w:ind w:left="0"/>
        <w:jc w:val="both"/>
        <w:rPr>
          <w:u w:val="single"/>
        </w:rPr>
      </w:pPr>
      <w:r w:rsidRPr="0025391E">
        <w:rPr>
          <w:u w:val="single"/>
        </w:rPr>
        <w:t xml:space="preserve">(Section </w:t>
      </w:r>
      <w:r>
        <w:rPr>
          <w:u w:val="single"/>
        </w:rPr>
        <w:t>26</w:t>
      </w:r>
      <w:r w:rsidRPr="0025391E">
        <w:rPr>
          <w:u w:val="single"/>
        </w:rPr>
        <w:t>)  Governing Law</w:t>
      </w:r>
    </w:p>
    <w:p w:rsidR="00366656" w:rsidRDefault="00366656" w:rsidP="00366656">
      <w:pPr>
        <w:pStyle w:val="ListParagraph"/>
        <w:spacing w:before="100" w:beforeAutospacing="1"/>
        <w:ind w:left="0"/>
        <w:jc w:val="both"/>
      </w:pPr>
      <w:r w:rsidRPr="0025391E">
        <w:t xml:space="preserve">The contract must be governed by the laws of the State of Indiana, and suit, if any, must be brought in a state court of jurisdiction in the </w:t>
      </w:r>
      <w:r>
        <w:t>s</w:t>
      </w:r>
      <w:r w:rsidRPr="0025391E">
        <w:t>tate of Indiana</w:t>
      </w:r>
      <w:r>
        <w:t xml:space="preserve">.  </w:t>
      </w:r>
      <w:r w:rsidRPr="0025391E">
        <w:t xml:space="preserve">As a quasi-governmental agency, </w:t>
      </w:r>
      <w:r>
        <w:t>the System</w:t>
      </w:r>
      <w:r w:rsidRPr="0025391E">
        <w:t xml:space="preserve"> is protected by the Eleventh Amendment of the United States Constitution, which guarantees that state governments hold sovereign immunity and are immune from federal lawsuits initiated by citizens of another state</w:t>
      </w:r>
      <w:r>
        <w:t>.  The System</w:t>
      </w:r>
      <w:r w:rsidRPr="0025391E">
        <w:t xml:space="preserve"> will not agree to any provision that can be construed as waiving </w:t>
      </w:r>
      <w:r>
        <w:t>the System</w:t>
      </w:r>
      <w:r w:rsidRPr="0025391E">
        <w:t>’s Eleventh Amendment rights.</w:t>
      </w:r>
    </w:p>
    <w:p w:rsidR="00366656" w:rsidRPr="004C161E" w:rsidRDefault="00366656" w:rsidP="00366656">
      <w:pPr>
        <w:pStyle w:val="ListParagraph"/>
        <w:spacing w:before="100" w:beforeAutospacing="1"/>
        <w:ind w:left="0"/>
        <w:jc w:val="both"/>
      </w:pPr>
      <w:r w:rsidRPr="0025391E">
        <w:rPr>
          <w:u w:val="single"/>
        </w:rPr>
        <w:t>(Section 2</w:t>
      </w:r>
      <w:r>
        <w:rPr>
          <w:u w:val="single"/>
        </w:rPr>
        <w:t>8</w:t>
      </w:r>
      <w:r w:rsidRPr="0025391E">
        <w:rPr>
          <w:u w:val="single"/>
        </w:rPr>
        <w:t>)  Indemnification</w:t>
      </w:r>
    </w:p>
    <w:p w:rsidR="00366656" w:rsidRDefault="00366656" w:rsidP="00366656">
      <w:pPr>
        <w:pStyle w:val="ListParagraph"/>
        <w:spacing w:before="100" w:beforeAutospacing="1"/>
        <w:ind w:left="0"/>
        <w:jc w:val="both"/>
      </w:pPr>
      <w:r>
        <w:lastRenderedPageBreak/>
        <w:t>The System</w:t>
      </w:r>
      <w:r w:rsidRPr="0025391E">
        <w:t xml:space="preserve"> will not agree to any modification that limits Contractor’s responsibility to indemnify </w:t>
      </w:r>
      <w:r>
        <w:t>the System</w:t>
      </w:r>
      <w:r w:rsidRPr="0025391E">
        <w:t xml:space="preserve"> as described in this Section</w:t>
      </w:r>
      <w:r>
        <w:t xml:space="preserve">.  </w:t>
      </w:r>
      <w:r w:rsidRPr="0025391E">
        <w:t xml:space="preserve">The Indiana Attorney General has opined that any agreement requiring </w:t>
      </w:r>
      <w:r>
        <w:t>the System</w:t>
      </w:r>
      <w:r w:rsidRPr="0025391E">
        <w:t xml:space="preserve"> to indemnify Contractor is a violation of the Indiana Constitution and against public policy</w:t>
      </w:r>
      <w:r>
        <w:t xml:space="preserve">.  </w:t>
      </w:r>
      <w:r w:rsidRPr="0025391E">
        <w:t xml:space="preserve">In addition, </w:t>
      </w:r>
      <w:r>
        <w:t>the System</w:t>
      </w:r>
      <w:r w:rsidRPr="0025391E">
        <w:t xml:space="preserve"> will not agree to any modification that limits </w:t>
      </w:r>
      <w:r>
        <w:t>the System</w:t>
      </w:r>
      <w:r w:rsidRPr="0025391E">
        <w:t>’s ability to recover damages or limits Contractor’s liability as described in the contract.</w:t>
      </w:r>
    </w:p>
    <w:p w:rsidR="00366656" w:rsidRDefault="00366656" w:rsidP="00366656">
      <w:pPr>
        <w:pStyle w:val="ListParagraph"/>
        <w:spacing w:before="100" w:beforeAutospacing="1"/>
        <w:ind w:left="0"/>
        <w:jc w:val="both"/>
        <w:rPr>
          <w:u w:val="single"/>
        </w:rPr>
      </w:pPr>
      <w:r w:rsidRPr="0025391E">
        <w:rPr>
          <w:u w:val="single"/>
        </w:rPr>
        <w:t xml:space="preserve">(Section </w:t>
      </w:r>
      <w:r>
        <w:rPr>
          <w:u w:val="single"/>
        </w:rPr>
        <w:t>36</w:t>
      </w:r>
      <w:r w:rsidRPr="0025391E">
        <w:rPr>
          <w:u w:val="single"/>
        </w:rPr>
        <w:t>)  Nondiscrimination</w:t>
      </w:r>
    </w:p>
    <w:p w:rsidR="00366656" w:rsidRDefault="00366656" w:rsidP="00366656">
      <w:pPr>
        <w:pStyle w:val="ListParagraph"/>
        <w:spacing w:before="100" w:beforeAutospacing="1"/>
        <w:ind w:left="0"/>
        <w:jc w:val="both"/>
      </w:pPr>
      <w:r w:rsidRPr="0025391E">
        <w:t>The Indiana Attorney General requires this provision in all State of Indiana contracts</w:t>
      </w:r>
      <w:r>
        <w:t>.  The System</w:t>
      </w:r>
      <w:r w:rsidRPr="0025391E">
        <w:t xml:space="preserve"> will not agree to limit Contractor’s liability under this provision, nor will </w:t>
      </w:r>
      <w:r>
        <w:t>the System</w:t>
      </w:r>
      <w:r w:rsidRPr="0025391E">
        <w:t xml:space="preserve"> agree to substitute Contractor’s discrimination policy for the requirements under this Section.</w:t>
      </w:r>
    </w:p>
    <w:p w:rsidR="00366656" w:rsidRDefault="00366656" w:rsidP="00366656">
      <w:pPr>
        <w:pStyle w:val="ListParagraph"/>
        <w:spacing w:before="100" w:beforeAutospacing="1"/>
        <w:ind w:left="0"/>
        <w:jc w:val="both"/>
        <w:rPr>
          <w:u w:val="single"/>
        </w:rPr>
      </w:pPr>
      <w:r w:rsidRPr="0025391E">
        <w:rPr>
          <w:u w:val="single"/>
        </w:rPr>
        <w:t xml:space="preserve">(Section </w:t>
      </w:r>
      <w:r>
        <w:rPr>
          <w:u w:val="single"/>
        </w:rPr>
        <w:t>35</w:t>
      </w:r>
      <w:r w:rsidRPr="0025391E">
        <w:rPr>
          <w:u w:val="single"/>
        </w:rPr>
        <w:t>)  Minority and Women’s Business Enterprise Compliance</w:t>
      </w:r>
    </w:p>
    <w:p w:rsidR="00366656" w:rsidRDefault="00366656" w:rsidP="00366656">
      <w:pPr>
        <w:pStyle w:val="ListParagraph"/>
        <w:spacing w:before="100" w:beforeAutospacing="1"/>
        <w:ind w:left="0"/>
        <w:jc w:val="both"/>
      </w:pPr>
      <w:r w:rsidRPr="0025391E">
        <w:t xml:space="preserve">In the event Contractor uses a subcontractor to complete services pursuant to this contract, </w:t>
      </w:r>
      <w:r>
        <w:t xml:space="preserve">the System encourages the </w:t>
      </w:r>
      <w:r w:rsidRPr="0025391E">
        <w:t xml:space="preserve">Contractor </w:t>
      </w:r>
      <w:r>
        <w:t>to</w:t>
      </w:r>
      <w:r w:rsidRPr="0025391E">
        <w:t xml:space="preserve"> visit the Indiana Department of Administration’s Web site, which contains a list of subcontractors registered as Minority Business Enterprises and/or Women’s Business Enterprises</w:t>
      </w:r>
      <w:r>
        <w:t xml:space="preserve">.  </w:t>
      </w:r>
      <w:r w:rsidRPr="0025391E">
        <w:t>If a subcontractor who</w:t>
      </w:r>
      <w:r>
        <w:t xml:space="preserve"> perfor</w:t>
      </w:r>
      <w:r w:rsidRPr="0025391E">
        <w:t xml:space="preserve">ms services required under the contract is listed on the Web site, </w:t>
      </w:r>
      <w:r>
        <w:t xml:space="preserve">the System encourages the </w:t>
      </w:r>
      <w:r w:rsidRPr="0025391E">
        <w:t>Contractor t</w:t>
      </w:r>
      <w:r>
        <w:t>o</w:t>
      </w:r>
      <w:r w:rsidRPr="0025391E">
        <w:t xml:space="preserve"> give that subcontractor the opportunity to bid</w:t>
      </w:r>
      <w:r>
        <w:t xml:space="preserve">.  </w:t>
      </w:r>
      <w:r w:rsidRPr="0025391E">
        <w:t>If Contractor does not use a subcontractor to complete services pursuant to this contract, Contractor will be unaffected by this provision.</w:t>
      </w:r>
    </w:p>
    <w:p w:rsidR="00366656" w:rsidRDefault="00366656" w:rsidP="00366656">
      <w:pPr>
        <w:pStyle w:val="ListParagraph"/>
        <w:spacing w:before="100" w:beforeAutospacing="1"/>
        <w:ind w:left="0"/>
        <w:jc w:val="both"/>
        <w:rPr>
          <w:u w:val="single"/>
        </w:rPr>
      </w:pPr>
      <w:r w:rsidRPr="0025391E" w:rsidDel="00E773E4">
        <w:t xml:space="preserve"> </w:t>
      </w:r>
      <w:r w:rsidRPr="0025391E">
        <w:rPr>
          <w:u w:val="single"/>
        </w:rPr>
        <w:t xml:space="preserve">(Section </w:t>
      </w:r>
      <w:r>
        <w:rPr>
          <w:u w:val="single"/>
        </w:rPr>
        <w:t>50</w:t>
      </w:r>
      <w:r w:rsidRPr="0025391E">
        <w:rPr>
          <w:u w:val="single"/>
        </w:rPr>
        <w:t>)  Investigations and Complaints</w:t>
      </w:r>
    </w:p>
    <w:p w:rsidR="00366656" w:rsidRDefault="00366656" w:rsidP="00366656">
      <w:pPr>
        <w:pStyle w:val="ListParagraph"/>
        <w:ind w:left="0"/>
        <w:jc w:val="both"/>
      </w:pPr>
      <w:r w:rsidRPr="0025391E">
        <w:t xml:space="preserve">As part of </w:t>
      </w:r>
      <w:r>
        <w:t>the System</w:t>
      </w:r>
      <w:r w:rsidRPr="0025391E">
        <w:t xml:space="preserve">’s fiduciary and due diligence obligations, this is an essential clause in </w:t>
      </w:r>
      <w:r>
        <w:t>the System</w:t>
      </w:r>
      <w:r w:rsidRPr="0025391E">
        <w:t>’s contracts</w:t>
      </w:r>
      <w:r>
        <w:t>.  The System</w:t>
      </w:r>
      <w:r w:rsidRPr="0025391E">
        <w:t xml:space="preserve"> will not accept mate</w:t>
      </w:r>
      <w:r>
        <w:t>rial changes to this provision.</w:t>
      </w:r>
    </w:p>
    <w:p w:rsidR="00366656" w:rsidRDefault="00366656" w:rsidP="00366656">
      <w:pPr>
        <w:pStyle w:val="ListParagraph"/>
        <w:ind w:left="0"/>
        <w:jc w:val="both"/>
      </w:pPr>
    </w:p>
    <w:p w:rsidR="00366656" w:rsidRDefault="00366656" w:rsidP="00366656">
      <w:pPr>
        <w:pStyle w:val="ListParagraph"/>
        <w:ind w:left="0"/>
        <w:jc w:val="both"/>
      </w:pPr>
      <w:r w:rsidRPr="0025391E">
        <w:rPr>
          <w:b/>
        </w:rPr>
        <w:t xml:space="preserve">Additional contract provisions to which </w:t>
      </w:r>
      <w:r>
        <w:rPr>
          <w:b/>
        </w:rPr>
        <w:t>the System</w:t>
      </w:r>
      <w:r w:rsidRPr="0025391E">
        <w:rPr>
          <w:b/>
        </w:rPr>
        <w:t xml:space="preserve"> will not agree:</w:t>
      </w:r>
    </w:p>
    <w:p w:rsidR="00366656" w:rsidRDefault="00366656" w:rsidP="00366656">
      <w:pPr>
        <w:pStyle w:val="ListParagraph"/>
        <w:numPr>
          <w:ilvl w:val="2"/>
          <w:numId w:val="49"/>
        </w:numPr>
        <w:ind w:left="360" w:hanging="360"/>
        <w:jc w:val="both"/>
      </w:pPr>
      <w:r w:rsidRPr="0025391E">
        <w:t xml:space="preserve">Any provision requiring </w:t>
      </w:r>
      <w:r>
        <w:t>the System</w:t>
      </w:r>
      <w:r w:rsidRPr="0025391E">
        <w:t xml:space="preserve"> to provide insurance or an indemnity;</w:t>
      </w:r>
    </w:p>
    <w:p w:rsidR="00366656" w:rsidRDefault="00366656" w:rsidP="00366656">
      <w:pPr>
        <w:pStyle w:val="ListParagraph"/>
        <w:numPr>
          <w:ilvl w:val="2"/>
          <w:numId w:val="49"/>
        </w:numPr>
        <w:ind w:left="360" w:hanging="360"/>
        <w:jc w:val="both"/>
      </w:pPr>
      <w:r w:rsidRPr="0025391E">
        <w:t>Any provision requiring the contract to be construed in accordance with the laws of any state other than Indiana;</w:t>
      </w:r>
    </w:p>
    <w:p w:rsidR="00366656" w:rsidRDefault="00366656" w:rsidP="00366656">
      <w:pPr>
        <w:pStyle w:val="ListParagraph"/>
        <w:numPr>
          <w:ilvl w:val="2"/>
          <w:numId w:val="49"/>
        </w:numPr>
        <w:spacing w:before="100" w:beforeAutospacing="1"/>
        <w:ind w:left="360" w:hanging="360"/>
        <w:jc w:val="both"/>
      </w:pPr>
      <w:r w:rsidRPr="0025391E">
        <w:t>Any provision requiring suit to be brought in any state other than Indiana;</w:t>
      </w:r>
    </w:p>
    <w:p w:rsidR="00366656" w:rsidRDefault="00366656" w:rsidP="00366656">
      <w:pPr>
        <w:pStyle w:val="ListParagraph"/>
        <w:numPr>
          <w:ilvl w:val="2"/>
          <w:numId w:val="49"/>
        </w:numPr>
        <w:spacing w:before="100" w:beforeAutospacing="1"/>
        <w:ind w:left="360" w:hanging="360"/>
        <w:jc w:val="both"/>
      </w:pPr>
      <w:r w:rsidRPr="0025391E">
        <w:t>Any mandatory dispute resolution other than the courts;</w:t>
      </w:r>
    </w:p>
    <w:p w:rsidR="00366656" w:rsidRDefault="00366656" w:rsidP="00366656">
      <w:pPr>
        <w:pStyle w:val="ListParagraph"/>
        <w:numPr>
          <w:ilvl w:val="2"/>
          <w:numId w:val="49"/>
        </w:numPr>
        <w:spacing w:before="100" w:beforeAutospacing="1"/>
        <w:ind w:left="360" w:hanging="360"/>
        <w:jc w:val="both"/>
      </w:pPr>
      <w:r w:rsidRPr="0025391E">
        <w:t xml:space="preserve">Any provision requiring </w:t>
      </w:r>
      <w:r>
        <w:t>the System</w:t>
      </w:r>
      <w:r w:rsidRPr="0025391E">
        <w:t xml:space="preserve"> to pay taxes;</w:t>
      </w:r>
    </w:p>
    <w:p w:rsidR="00366656" w:rsidRDefault="00366656" w:rsidP="00366656">
      <w:pPr>
        <w:pStyle w:val="ListParagraph"/>
        <w:numPr>
          <w:ilvl w:val="2"/>
          <w:numId w:val="49"/>
        </w:numPr>
        <w:spacing w:before="100" w:beforeAutospacing="1"/>
        <w:ind w:left="360" w:hanging="360"/>
        <w:jc w:val="both"/>
      </w:pPr>
      <w:r w:rsidRPr="0025391E">
        <w:t xml:space="preserve">Any provision requiring </w:t>
      </w:r>
      <w:r>
        <w:t>the System</w:t>
      </w:r>
      <w:r w:rsidRPr="0025391E">
        <w:t xml:space="preserve"> to pay penalties, liquidated damages, interest, or attorney fees;</w:t>
      </w:r>
    </w:p>
    <w:p w:rsidR="00366656" w:rsidRDefault="00366656" w:rsidP="00366656">
      <w:pPr>
        <w:pStyle w:val="ListParagraph"/>
        <w:numPr>
          <w:ilvl w:val="2"/>
          <w:numId w:val="49"/>
        </w:numPr>
        <w:spacing w:before="100" w:beforeAutospacing="1"/>
        <w:ind w:left="360" w:hanging="360"/>
        <w:jc w:val="both"/>
      </w:pPr>
      <w:r w:rsidRPr="0025391E">
        <w:t>Any provision modifying the statute of limitations;</w:t>
      </w:r>
    </w:p>
    <w:p w:rsidR="00366656" w:rsidRDefault="00366656" w:rsidP="00366656">
      <w:pPr>
        <w:pStyle w:val="ListParagraph"/>
        <w:numPr>
          <w:ilvl w:val="2"/>
          <w:numId w:val="49"/>
        </w:numPr>
        <w:spacing w:before="100" w:beforeAutospacing="1"/>
        <w:ind w:left="360" w:hanging="360"/>
        <w:jc w:val="both"/>
      </w:pPr>
      <w:r w:rsidRPr="0025391E">
        <w:t xml:space="preserve">Any provision relating to a time in which </w:t>
      </w:r>
      <w:r>
        <w:t>the System</w:t>
      </w:r>
      <w:r w:rsidRPr="0025391E">
        <w:t xml:space="preserve"> must make a claim;</w:t>
      </w:r>
    </w:p>
    <w:p w:rsidR="00366656" w:rsidRDefault="00366656" w:rsidP="00366656">
      <w:pPr>
        <w:pStyle w:val="ListParagraph"/>
        <w:numPr>
          <w:ilvl w:val="2"/>
          <w:numId w:val="49"/>
        </w:numPr>
        <w:spacing w:before="100" w:beforeAutospacing="1"/>
        <w:ind w:left="360" w:hanging="360"/>
        <w:jc w:val="both"/>
      </w:pPr>
      <w:r w:rsidRPr="0025391E">
        <w:t>Any provision requiring payment in advance, except for rent;</w:t>
      </w:r>
    </w:p>
    <w:p w:rsidR="00366656" w:rsidRPr="00940BBE" w:rsidRDefault="00366656" w:rsidP="00366656">
      <w:pPr>
        <w:pStyle w:val="ListParagraph"/>
        <w:numPr>
          <w:ilvl w:val="2"/>
          <w:numId w:val="49"/>
        </w:numPr>
        <w:spacing w:before="100" w:beforeAutospacing="1"/>
        <w:ind w:left="360" w:hanging="360"/>
        <w:jc w:val="both"/>
        <w:rPr>
          <w:b/>
        </w:rPr>
      </w:pPr>
      <w:r>
        <w:t>Any provision limiting disclosure of information in contravention of the Indiana Access to Public Records Act; and</w:t>
      </w:r>
    </w:p>
    <w:p w:rsidR="00366656" w:rsidRDefault="00366656" w:rsidP="00366656">
      <w:pPr>
        <w:pStyle w:val="ListParagraph"/>
        <w:numPr>
          <w:ilvl w:val="2"/>
          <w:numId w:val="49"/>
        </w:numPr>
        <w:spacing w:before="100" w:beforeAutospacing="1"/>
        <w:ind w:left="360" w:hanging="360"/>
        <w:jc w:val="both"/>
        <w:rPr>
          <w:b/>
        </w:rPr>
      </w:pPr>
      <w:r>
        <w:t>Any provision limiting INPRS’ ability to hire employees or subcontractors of bidders without penalty or additional cost to either INPRS or the employee or subcontractor.</w:t>
      </w:r>
    </w:p>
    <w:p w:rsidR="00366656" w:rsidRDefault="00366656" w:rsidP="00366656">
      <w:pPr>
        <w:pStyle w:val="ListParagraph"/>
        <w:spacing w:before="100" w:beforeAutospacing="1"/>
        <w:ind w:left="540"/>
      </w:pPr>
      <w:r w:rsidRPr="00EE74A6">
        <w:rPr>
          <w:b/>
        </w:rPr>
        <w:t>Acknowledgement</w:t>
      </w:r>
      <w:r>
        <w:rPr>
          <w:b/>
        </w:rPr>
        <w:t xml:space="preserve">:     </w:t>
      </w:r>
      <w:r w:rsidRPr="00EE74A6">
        <w:t>We have reviewed and agree to the System</w:t>
      </w:r>
      <w:r>
        <w:t>’s mandatory contract provisions.</w:t>
      </w:r>
    </w:p>
    <w:p w:rsidR="00366656" w:rsidRDefault="00366656" w:rsidP="00366656">
      <w:pPr>
        <w:pStyle w:val="ListParagraph"/>
        <w:spacing w:before="100" w:beforeAutospacing="1"/>
        <w:ind w:left="540"/>
      </w:pPr>
      <w:r>
        <w:t>Signature: _________________________________</w:t>
      </w:r>
    </w:p>
    <w:p w:rsidR="00366656" w:rsidRDefault="00366656" w:rsidP="00366656">
      <w:pPr>
        <w:pStyle w:val="ListParagraph"/>
        <w:spacing w:before="100" w:beforeAutospacing="1"/>
        <w:ind w:left="540"/>
      </w:pPr>
      <w:r>
        <w:t>Name:____________________________________</w:t>
      </w:r>
    </w:p>
    <w:p w:rsidR="00366656" w:rsidRDefault="00366656" w:rsidP="00366656">
      <w:pPr>
        <w:pStyle w:val="ListParagraph"/>
        <w:spacing w:before="100" w:beforeAutospacing="1"/>
        <w:ind w:left="540"/>
      </w:pPr>
      <w:r>
        <w:t>Title:_____________________________________</w:t>
      </w:r>
    </w:p>
    <w:p w:rsidR="00366656" w:rsidRDefault="00366656" w:rsidP="00366656">
      <w:pPr>
        <w:pStyle w:val="ListParagraph"/>
        <w:spacing w:before="100" w:beforeAutospacing="1"/>
        <w:ind w:left="540"/>
      </w:pPr>
      <w:r>
        <w:t xml:space="preserve">Company: </w:t>
      </w:r>
      <w:fldSimple w:instr=" MERGEFIELD  Company_Name  \* MERGEFORMAT ">
        <w:r w:rsidRPr="00EE74A6">
          <w:rPr>
            <w:noProof/>
          </w:rPr>
          <w:t>«Company_Name»</w:t>
        </w:r>
      </w:fldSimple>
    </w:p>
    <w:p w:rsidR="00366656" w:rsidRPr="00EE74A6" w:rsidRDefault="00366656" w:rsidP="00366656">
      <w:pPr>
        <w:pStyle w:val="ListParagraph"/>
        <w:spacing w:before="100" w:beforeAutospacing="1"/>
        <w:ind w:left="540"/>
        <w:rPr>
          <w:b/>
          <w:u w:val="single"/>
        </w:rPr>
      </w:pPr>
      <w:r w:rsidRPr="00EE74A6">
        <w:t>Date: ____________________________________</w:t>
      </w:r>
    </w:p>
    <w:bookmarkEnd w:id="0"/>
    <w:bookmarkEnd w:id="1"/>
    <w:bookmarkEnd w:id="2"/>
    <w:p w:rsidR="00366656" w:rsidRDefault="00366656" w:rsidP="00366656">
      <w:pPr>
        <w:rPr>
          <w:rFonts w:ascii="Arial" w:hAnsi="Arial" w:cs="Arial"/>
        </w:rPr>
      </w:pPr>
      <w:r>
        <w:rPr>
          <w:rFonts w:ascii="Arial" w:hAnsi="Arial" w:cs="Arial"/>
        </w:rPr>
        <w:br w:type="page"/>
      </w:r>
    </w:p>
    <w:p w:rsidR="00E41197" w:rsidRDefault="00E41197" w:rsidP="00E41197">
      <w:pPr>
        <w:pStyle w:val="ListParagraph"/>
        <w:numPr>
          <w:ilvl w:val="0"/>
          <w:numId w:val="45"/>
        </w:numPr>
        <w:spacing w:before="120" w:after="120"/>
        <w:rPr>
          <w:b/>
          <w:u w:val="single"/>
        </w:rPr>
      </w:pPr>
    </w:p>
    <w:p w:rsidR="00E41197" w:rsidRDefault="00481CC8" w:rsidP="00850C30">
      <w:pPr>
        <w:pStyle w:val="ListParagraph"/>
        <w:numPr>
          <w:ilvl w:val="0"/>
          <w:numId w:val="45"/>
        </w:numPr>
        <w:spacing w:before="120" w:after="120"/>
        <w:ind w:hanging="2016"/>
        <w:jc w:val="center"/>
        <w:rPr>
          <w:b/>
          <w:sz w:val="24"/>
          <w:szCs w:val="24"/>
          <w:u w:val="single"/>
        </w:rPr>
      </w:pPr>
      <w:r>
        <w:rPr>
          <w:b/>
          <w:sz w:val="24"/>
          <w:szCs w:val="24"/>
          <w:u w:val="single"/>
        </w:rPr>
        <w:t>(</w:t>
      </w:r>
      <w:r w:rsidR="00850C30" w:rsidRPr="00850C30">
        <w:rPr>
          <w:b/>
          <w:sz w:val="24"/>
          <w:szCs w:val="24"/>
          <w:u w:val="single"/>
        </w:rPr>
        <w:t>Sample Base</w:t>
      </w:r>
      <w:r w:rsidR="00E41197" w:rsidRPr="00850C30">
        <w:rPr>
          <w:b/>
          <w:sz w:val="24"/>
          <w:szCs w:val="24"/>
          <w:u w:val="single"/>
        </w:rPr>
        <w:t xml:space="preserve"> Contract</w:t>
      </w:r>
      <w:r>
        <w:rPr>
          <w:b/>
          <w:sz w:val="24"/>
          <w:szCs w:val="24"/>
          <w:u w:val="single"/>
        </w:rPr>
        <w:t>)</w:t>
      </w:r>
    </w:p>
    <w:p w:rsidR="00481CC8" w:rsidRPr="00850C30" w:rsidRDefault="00481CC8" w:rsidP="00481CC8">
      <w:pPr>
        <w:pStyle w:val="ListParagraph"/>
        <w:numPr>
          <w:ilvl w:val="0"/>
          <w:numId w:val="45"/>
        </w:numPr>
        <w:spacing w:before="120" w:after="120"/>
        <w:ind w:hanging="2016"/>
        <w:jc w:val="center"/>
        <w:rPr>
          <w:b/>
          <w:sz w:val="24"/>
          <w:szCs w:val="24"/>
          <w:u w:val="single"/>
        </w:rPr>
      </w:pPr>
      <w:r>
        <w:rPr>
          <w:b/>
          <w:sz w:val="24"/>
          <w:szCs w:val="24"/>
          <w:u w:val="single"/>
        </w:rPr>
        <w:t>Contract for Services</w:t>
      </w:r>
    </w:p>
    <w:p w:rsidR="00102C66" w:rsidRPr="007918AF" w:rsidRDefault="00102C66" w:rsidP="00102C66">
      <w:pPr>
        <w:jc w:val="center"/>
        <w:rPr>
          <w:b/>
          <w:sz w:val="22"/>
          <w:szCs w:val="22"/>
        </w:rPr>
      </w:pPr>
    </w:p>
    <w:p w:rsidR="00E41197" w:rsidRPr="000C3FC9" w:rsidRDefault="00E41197" w:rsidP="00E41197">
      <w:pPr>
        <w:jc w:val="both"/>
        <w:rPr>
          <w:sz w:val="22"/>
          <w:szCs w:val="22"/>
        </w:rPr>
      </w:pPr>
      <w:r w:rsidRPr="000C3FC9">
        <w:rPr>
          <w:sz w:val="22"/>
          <w:szCs w:val="22"/>
        </w:rPr>
        <w:t xml:space="preserve">This </w:t>
      </w:r>
      <w:r w:rsidRPr="000C3FC9">
        <w:rPr>
          <w:caps/>
          <w:sz w:val="22"/>
          <w:szCs w:val="22"/>
        </w:rPr>
        <w:t>Contract for Services</w:t>
      </w:r>
      <w:r w:rsidRPr="000C3FC9">
        <w:rPr>
          <w:sz w:val="22"/>
          <w:szCs w:val="22"/>
        </w:rPr>
        <w:t xml:space="preserve"> (“Contract”) is entered into and effective as of ____________________, 201</w:t>
      </w:r>
      <w:r>
        <w:rPr>
          <w:sz w:val="22"/>
          <w:szCs w:val="22"/>
        </w:rPr>
        <w:t>5</w:t>
      </w:r>
      <w:r w:rsidRPr="000C3FC9">
        <w:rPr>
          <w:sz w:val="22"/>
          <w:szCs w:val="22"/>
        </w:rPr>
        <w:t xml:space="preserve"> (“Effective Date”), by and between </w:t>
      </w:r>
      <w:r w:rsidRPr="000C3FC9">
        <w:rPr>
          <w:sz w:val="22"/>
          <w:szCs w:val="22"/>
          <w:u w:val="single"/>
        </w:rPr>
        <w:tab/>
      </w:r>
      <w:r w:rsidRPr="000C3FC9">
        <w:rPr>
          <w:sz w:val="22"/>
          <w:szCs w:val="22"/>
          <w:u w:val="single"/>
        </w:rPr>
        <w:tab/>
      </w:r>
      <w:r w:rsidRPr="000C3FC9">
        <w:rPr>
          <w:sz w:val="22"/>
          <w:szCs w:val="22"/>
          <w:u w:val="single"/>
        </w:rPr>
        <w:tab/>
      </w:r>
      <w:r w:rsidRPr="000C3FC9">
        <w:rPr>
          <w:sz w:val="22"/>
          <w:szCs w:val="22"/>
          <w:u w:val="single"/>
        </w:rPr>
        <w:tab/>
      </w:r>
      <w:r w:rsidRPr="000C3FC9">
        <w:rPr>
          <w:sz w:val="22"/>
          <w:szCs w:val="22"/>
          <w:u w:val="single"/>
        </w:rPr>
        <w:tab/>
      </w:r>
      <w:r w:rsidRPr="000C3FC9">
        <w:rPr>
          <w:sz w:val="22"/>
          <w:szCs w:val="22"/>
        </w:rPr>
        <w:t xml:space="preserve"> (the “Contractor”) and the </w:t>
      </w:r>
      <w:r w:rsidRPr="000C3FC9">
        <w:rPr>
          <w:caps/>
          <w:sz w:val="22"/>
          <w:szCs w:val="22"/>
        </w:rPr>
        <w:t>Indiana Public Retirement System</w:t>
      </w:r>
      <w:r w:rsidRPr="000C3FC9">
        <w:rPr>
          <w:sz w:val="22"/>
          <w:szCs w:val="22"/>
        </w:rPr>
        <w:t xml:space="preserve"> (the “System”).</w:t>
      </w:r>
    </w:p>
    <w:p w:rsidR="00102C66" w:rsidRDefault="00102C66" w:rsidP="00102C66">
      <w:pPr>
        <w:rPr>
          <w:sz w:val="22"/>
          <w:szCs w:val="22"/>
        </w:rPr>
      </w:pPr>
    </w:p>
    <w:p w:rsidR="00E41197" w:rsidRPr="000C3FC9" w:rsidRDefault="00E41197" w:rsidP="00E41197">
      <w:pPr>
        <w:spacing w:before="100" w:beforeAutospacing="1"/>
        <w:jc w:val="both"/>
        <w:rPr>
          <w:sz w:val="22"/>
          <w:szCs w:val="22"/>
        </w:rPr>
      </w:pPr>
      <w:r w:rsidRPr="000C3FC9">
        <w:rPr>
          <w:sz w:val="22"/>
          <w:szCs w:val="22"/>
        </w:rPr>
        <w:t xml:space="preserve">WHEREAS, the System issued a </w:t>
      </w:r>
      <w:r w:rsidRPr="000C3FC9">
        <w:rPr>
          <w:b/>
          <w:sz w:val="22"/>
          <w:szCs w:val="22"/>
        </w:rPr>
        <w:t>[Request for Proposal (RFP __________)/Request for Quote]</w:t>
      </w:r>
      <w:r w:rsidRPr="000C3FC9">
        <w:rPr>
          <w:sz w:val="22"/>
          <w:szCs w:val="22"/>
        </w:rPr>
        <w:t xml:space="preserve"> on ____________, in which Contractor responded;</w:t>
      </w:r>
    </w:p>
    <w:p w:rsidR="00102C66" w:rsidRPr="00534DA3" w:rsidRDefault="00102C66" w:rsidP="00102C66">
      <w:pPr>
        <w:rPr>
          <w:sz w:val="22"/>
          <w:szCs w:val="22"/>
        </w:rPr>
      </w:pPr>
    </w:p>
    <w:p w:rsidR="00E41197" w:rsidRPr="000C3FC9" w:rsidRDefault="00E41197" w:rsidP="00E41197">
      <w:pPr>
        <w:spacing w:before="100" w:beforeAutospacing="1"/>
        <w:jc w:val="both"/>
        <w:rPr>
          <w:sz w:val="22"/>
          <w:szCs w:val="22"/>
        </w:rPr>
      </w:pPr>
      <w:r w:rsidRPr="000C3FC9">
        <w:rPr>
          <w:sz w:val="22"/>
          <w:szCs w:val="22"/>
        </w:rPr>
        <w:t xml:space="preserve">WHEREAS, System has determined that it is in the best interests of System, the retirement plans and funds it manages and administers and their members and beneficiaries to form an agreement with Contractor to perform services in the area of </w:t>
      </w:r>
      <w:r w:rsidRPr="000C3FC9">
        <w:rPr>
          <w:b/>
          <w:sz w:val="22"/>
          <w:szCs w:val="22"/>
        </w:rPr>
        <w:t>[Contract Scope]</w:t>
      </w:r>
      <w:r w:rsidRPr="000C3FC9">
        <w:rPr>
          <w:sz w:val="22"/>
          <w:szCs w:val="22"/>
        </w:rPr>
        <w:t>;</w:t>
      </w:r>
    </w:p>
    <w:p w:rsidR="00E41197" w:rsidRDefault="00E41197" w:rsidP="00E41197">
      <w:pPr>
        <w:spacing w:before="100" w:beforeAutospacing="1"/>
        <w:rPr>
          <w:sz w:val="22"/>
          <w:szCs w:val="22"/>
        </w:rPr>
      </w:pPr>
      <w:r w:rsidRPr="000C3FC9">
        <w:rPr>
          <w:sz w:val="22"/>
          <w:szCs w:val="22"/>
        </w:rPr>
        <w:t>WHEREAS, Contractor is willing to provide such services;</w:t>
      </w:r>
    </w:p>
    <w:p w:rsidR="0069636C" w:rsidRPr="000C3FC9" w:rsidRDefault="0069636C" w:rsidP="00E41197">
      <w:pPr>
        <w:spacing w:before="100" w:beforeAutospacing="1"/>
        <w:rPr>
          <w:sz w:val="22"/>
          <w:szCs w:val="22"/>
        </w:rPr>
      </w:pPr>
    </w:p>
    <w:p w:rsidR="00102C66" w:rsidRDefault="00102C66" w:rsidP="00EB0AA8">
      <w:pPr>
        <w:jc w:val="both"/>
        <w:rPr>
          <w:sz w:val="22"/>
          <w:szCs w:val="22"/>
        </w:rPr>
      </w:pPr>
      <w:r w:rsidRPr="00534DA3">
        <w:rPr>
          <w:sz w:val="22"/>
          <w:szCs w:val="22"/>
        </w:rPr>
        <w:t xml:space="preserve">NOW, THEREFORE, </w:t>
      </w:r>
      <w:r>
        <w:rPr>
          <w:sz w:val="22"/>
          <w:szCs w:val="22"/>
        </w:rPr>
        <w:t>i</w:t>
      </w:r>
      <w:r w:rsidRPr="006A6B5B">
        <w:rPr>
          <w:sz w:val="22"/>
          <w:szCs w:val="22"/>
        </w:rPr>
        <w:t>n consideration of those mutual undertakings and covenants, the parties agree as follows:</w:t>
      </w:r>
    </w:p>
    <w:p w:rsidR="00102C66" w:rsidRPr="006A6B5B" w:rsidRDefault="00102C66" w:rsidP="00102C66">
      <w:pPr>
        <w:rPr>
          <w:sz w:val="22"/>
          <w:szCs w:val="22"/>
        </w:rPr>
      </w:pPr>
    </w:p>
    <w:p w:rsidR="00102C66" w:rsidRPr="006A6B5B" w:rsidRDefault="00102C66" w:rsidP="00EB0AA8">
      <w:pPr>
        <w:numPr>
          <w:ilvl w:val="0"/>
          <w:numId w:val="13"/>
        </w:numPr>
        <w:tabs>
          <w:tab w:val="num" w:pos="0"/>
        </w:tabs>
        <w:ind w:left="0" w:firstLine="0"/>
        <w:jc w:val="both"/>
        <w:rPr>
          <w:b/>
          <w:sz w:val="22"/>
          <w:szCs w:val="22"/>
        </w:rPr>
      </w:pPr>
      <w:r w:rsidRPr="006A6B5B">
        <w:rPr>
          <w:b/>
          <w:sz w:val="22"/>
          <w:szCs w:val="22"/>
        </w:rPr>
        <w:t xml:space="preserve">Duties of Contractor.  </w:t>
      </w:r>
      <w:r w:rsidRPr="006A6B5B">
        <w:rPr>
          <w:sz w:val="22"/>
          <w:szCs w:val="22"/>
        </w:rPr>
        <w:t>T</w:t>
      </w:r>
      <w:r w:rsidR="00286463">
        <w:rPr>
          <w:sz w:val="22"/>
          <w:szCs w:val="22"/>
        </w:rPr>
        <w:t>he Contractor shall provide the</w:t>
      </w:r>
      <w:r w:rsidRPr="006A6B5B">
        <w:rPr>
          <w:sz w:val="22"/>
          <w:szCs w:val="22"/>
        </w:rPr>
        <w:t xml:space="preserve"> services </w:t>
      </w:r>
      <w:r w:rsidR="00EC692D">
        <w:rPr>
          <w:sz w:val="22"/>
          <w:szCs w:val="22"/>
        </w:rPr>
        <w:t xml:space="preserve">as generally listed </w:t>
      </w:r>
      <w:r w:rsidRPr="006A6B5B">
        <w:rPr>
          <w:sz w:val="22"/>
          <w:szCs w:val="22"/>
        </w:rPr>
        <w:t xml:space="preserve">on </w:t>
      </w:r>
      <w:r w:rsidRPr="00536A3D">
        <w:rPr>
          <w:b/>
          <w:sz w:val="22"/>
          <w:szCs w:val="22"/>
          <w:u w:val="single"/>
        </w:rPr>
        <w:t>Attachment A</w:t>
      </w:r>
      <w:r w:rsidRPr="006A6B5B">
        <w:rPr>
          <w:sz w:val="22"/>
          <w:szCs w:val="22"/>
        </w:rPr>
        <w:t xml:space="preserve">, </w:t>
      </w:r>
      <w:r>
        <w:rPr>
          <w:sz w:val="22"/>
          <w:szCs w:val="22"/>
        </w:rPr>
        <w:t xml:space="preserve">which is </w:t>
      </w:r>
      <w:r w:rsidR="00EC692D">
        <w:rPr>
          <w:sz w:val="22"/>
          <w:szCs w:val="22"/>
        </w:rPr>
        <w:t xml:space="preserve">attached hereto and </w:t>
      </w:r>
      <w:r w:rsidRPr="006A6B5B">
        <w:rPr>
          <w:sz w:val="22"/>
          <w:szCs w:val="22"/>
        </w:rPr>
        <w:t>incorporated herein</w:t>
      </w:r>
      <w:r w:rsidR="00EC692D">
        <w:rPr>
          <w:sz w:val="22"/>
          <w:szCs w:val="22"/>
        </w:rPr>
        <w:t xml:space="preserve"> by reference</w:t>
      </w:r>
      <w:r w:rsidRPr="006A6B5B">
        <w:rPr>
          <w:sz w:val="22"/>
          <w:szCs w:val="22"/>
        </w:rPr>
        <w:t xml:space="preserve"> (the “Services”).</w:t>
      </w:r>
    </w:p>
    <w:p w:rsidR="00102C66" w:rsidRPr="006A6B5B" w:rsidRDefault="00102C66" w:rsidP="00102C66">
      <w:pPr>
        <w:rPr>
          <w:b/>
          <w:sz w:val="22"/>
          <w:szCs w:val="22"/>
        </w:rPr>
      </w:pPr>
    </w:p>
    <w:p w:rsidR="00102C66" w:rsidRPr="006A6B5B" w:rsidRDefault="00102C66" w:rsidP="00EB0AA8">
      <w:pPr>
        <w:numPr>
          <w:ilvl w:val="0"/>
          <w:numId w:val="13"/>
        </w:numPr>
        <w:tabs>
          <w:tab w:val="num" w:pos="0"/>
        </w:tabs>
        <w:ind w:left="0" w:firstLine="0"/>
        <w:jc w:val="both"/>
        <w:rPr>
          <w:b/>
          <w:sz w:val="22"/>
          <w:szCs w:val="22"/>
        </w:rPr>
      </w:pPr>
      <w:r w:rsidRPr="006A6B5B">
        <w:rPr>
          <w:b/>
          <w:sz w:val="22"/>
          <w:szCs w:val="22"/>
        </w:rPr>
        <w:t xml:space="preserve">Consideration. </w:t>
      </w:r>
      <w:r w:rsidRPr="006A6B5B">
        <w:rPr>
          <w:sz w:val="22"/>
          <w:szCs w:val="22"/>
        </w:rPr>
        <w:t xml:space="preserve"> The Contractor shall be paid at the rate </w:t>
      </w:r>
      <w:r>
        <w:rPr>
          <w:sz w:val="22"/>
          <w:szCs w:val="22"/>
        </w:rPr>
        <w:t xml:space="preserve">set forth in </w:t>
      </w:r>
      <w:r w:rsidRPr="00536A3D">
        <w:rPr>
          <w:b/>
          <w:sz w:val="22"/>
          <w:szCs w:val="22"/>
          <w:u w:val="single"/>
        </w:rPr>
        <w:t>Attachment B</w:t>
      </w:r>
      <w:r>
        <w:rPr>
          <w:sz w:val="22"/>
          <w:szCs w:val="22"/>
        </w:rPr>
        <w:t xml:space="preserve">, which is </w:t>
      </w:r>
      <w:r w:rsidR="00EC692D">
        <w:rPr>
          <w:sz w:val="22"/>
          <w:szCs w:val="22"/>
        </w:rPr>
        <w:t xml:space="preserve">attached hereto and </w:t>
      </w:r>
      <w:r>
        <w:rPr>
          <w:sz w:val="22"/>
          <w:szCs w:val="22"/>
        </w:rPr>
        <w:t>incorporated herein</w:t>
      </w:r>
      <w:r w:rsidR="00EC692D">
        <w:rPr>
          <w:sz w:val="22"/>
          <w:szCs w:val="22"/>
        </w:rPr>
        <w:t xml:space="preserve"> by reference</w:t>
      </w:r>
      <w:r w:rsidRPr="006A6B5B">
        <w:rPr>
          <w:sz w:val="22"/>
          <w:szCs w:val="22"/>
        </w:rPr>
        <w:t xml:space="preserve">.  </w:t>
      </w:r>
    </w:p>
    <w:p w:rsidR="00102C66" w:rsidRPr="006A6B5B" w:rsidRDefault="00102C66" w:rsidP="00102C66">
      <w:pPr>
        <w:rPr>
          <w:b/>
          <w:sz w:val="22"/>
          <w:szCs w:val="22"/>
        </w:rPr>
      </w:pPr>
    </w:p>
    <w:p w:rsidR="006E0117" w:rsidRDefault="00102C66" w:rsidP="00EB0AA8">
      <w:pPr>
        <w:numPr>
          <w:ilvl w:val="0"/>
          <w:numId w:val="13"/>
        </w:numPr>
        <w:tabs>
          <w:tab w:val="num" w:pos="0"/>
        </w:tabs>
        <w:ind w:left="0" w:firstLine="0"/>
        <w:jc w:val="both"/>
        <w:outlineLvl w:val="0"/>
        <w:rPr>
          <w:b/>
          <w:sz w:val="22"/>
          <w:szCs w:val="22"/>
        </w:rPr>
      </w:pPr>
      <w:r w:rsidRPr="006A6B5B">
        <w:rPr>
          <w:b/>
          <w:sz w:val="22"/>
          <w:szCs w:val="22"/>
        </w:rPr>
        <w:t>Term</w:t>
      </w:r>
      <w:r w:rsidR="006E0117">
        <w:rPr>
          <w:b/>
          <w:sz w:val="22"/>
          <w:szCs w:val="22"/>
        </w:rPr>
        <w:t xml:space="preserve"> and Termination</w:t>
      </w:r>
      <w:r w:rsidRPr="006A6B5B">
        <w:rPr>
          <w:b/>
          <w:sz w:val="22"/>
          <w:szCs w:val="22"/>
        </w:rPr>
        <w:t xml:space="preserve">.  </w:t>
      </w:r>
    </w:p>
    <w:p w:rsidR="006E0117" w:rsidRDefault="008E288E" w:rsidP="008E288E">
      <w:pPr>
        <w:pStyle w:val="ListParagraph"/>
        <w:tabs>
          <w:tab w:val="left" w:pos="2214"/>
        </w:tabs>
        <w:rPr>
          <w:sz w:val="22"/>
          <w:szCs w:val="22"/>
        </w:rPr>
      </w:pPr>
      <w:r>
        <w:rPr>
          <w:sz w:val="22"/>
          <w:szCs w:val="22"/>
        </w:rPr>
        <w:tab/>
      </w:r>
    </w:p>
    <w:p w:rsidR="00102C66" w:rsidRPr="00542DB9" w:rsidRDefault="00356E47" w:rsidP="00356E47">
      <w:pPr>
        <w:pStyle w:val="ListParagraph"/>
        <w:numPr>
          <w:ilvl w:val="0"/>
          <w:numId w:val="34"/>
        </w:numPr>
        <w:jc w:val="both"/>
        <w:outlineLvl w:val="0"/>
        <w:rPr>
          <w:b/>
          <w:sz w:val="22"/>
          <w:szCs w:val="22"/>
        </w:rPr>
      </w:pPr>
      <w:r>
        <w:rPr>
          <w:sz w:val="22"/>
          <w:szCs w:val="22"/>
        </w:rPr>
        <w:t xml:space="preserve"> </w:t>
      </w:r>
      <w:r w:rsidRPr="004E3AC3">
        <w:rPr>
          <w:b/>
          <w:sz w:val="22"/>
          <w:szCs w:val="22"/>
        </w:rPr>
        <w:t>Term</w:t>
      </w:r>
      <w:r w:rsidR="00103872">
        <w:rPr>
          <w:sz w:val="22"/>
          <w:szCs w:val="22"/>
        </w:rPr>
        <w:t xml:space="preserve">. </w:t>
      </w:r>
      <w:r>
        <w:rPr>
          <w:sz w:val="22"/>
          <w:szCs w:val="22"/>
        </w:rPr>
        <w:t xml:space="preserve"> </w:t>
      </w:r>
      <w:r w:rsidR="00102C66" w:rsidRPr="00356E47">
        <w:rPr>
          <w:sz w:val="22"/>
          <w:szCs w:val="22"/>
        </w:rPr>
        <w:t xml:space="preserve">This Contract shall commence on </w:t>
      </w:r>
      <w:r w:rsidR="008F63C9">
        <w:rPr>
          <w:sz w:val="22"/>
          <w:szCs w:val="22"/>
        </w:rPr>
        <w:t>(“Effective Date”)</w:t>
      </w:r>
      <w:r w:rsidR="00102C66" w:rsidRPr="00356E47">
        <w:rPr>
          <w:sz w:val="22"/>
          <w:szCs w:val="22"/>
        </w:rPr>
        <w:t>and shall remain in effect through</w:t>
      </w:r>
      <w:r w:rsidR="00286463">
        <w:rPr>
          <w:sz w:val="22"/>
          <w:szCs w:val="22"/>
        </w:rPr>
        <w:t xml:space="preserve"> ____________</w:t>
      </w:r>
      <w:r w:rsidR="00366656">
        <w:rPr>
          <w:sz w:val="22"/>
          <w:szCs w:val="22"/>
        </w:rPr>
        <w:t>.</w:t>
      </w:r>
      <w:r w:rsidR="00102C66" w:rsidRPr="00356E47">
        <w:rPr>
          <w:b/>
          <w:sz w:val="22"/>
          <w:szCs w:val="22"/>
        </w:rPr>
        <w:t xml:space="preserve">   </w:t>
      </w:r>
      <w:r w:rsidR="00102C66" w:rsidRPr="00356E47">
        <w:rPr>
          <w:sz w:val="22"/>
          <w:szCs w:val="22"/>
        </w:rPr>
        <w:t xml:space="preserve">This Contract may be renewed under the same terms and conditions for up to </w:t>
      </w:r>
      <w:r w:rsidR="001478D0" w:rsidRPr="00356E47">
        <w:rPr>
          <w:sz w:val="22"/>
          <w:szCs w:val="22"/>
        </w:rPr>
        <w:t>two</w:t>
      </w:r>
      <w:r w:rsidR="00065FFD">
        <w:rPr>
          <w:sz w:val="22"/>
          <w:szCs w:val="22"/>
        </w:rPr>
        <w:t xml:space="preserve"> </w:t>
      </w:r>
      <w:r w:rsidR="00102C66" w:rsidRPr="00356E47">
        <w:rPr>
          <w:sz w:val="22"/>
          <w:szCs w:val="22"/>
        </w:rPr>
        <w:t>(</w:t>
      </w:r>
      <w:r w:rsidR="001478D0" w:rsidRPr="008E288E">
        <w:rPr>
          <w:sz w:val="22"/>
          <w:szCs w:val="22"/>
        </w:rPr>
        <w:t>2</w:t>
      </w:r>
      <w:r w:rsidR="00102C66" w:rsidRPr="008E288E">
        <w:rPr>
          <w:sz w:val="22"/>
          <w:szCs w:val="22"/>
        </w:rPr>
        <w:t xml:space="preserve">) </w:t>
      </w:r>
      <w:r w:rsidR="001478D0" w:rsidRPr="008E288E">
        <w:rPr>
          <w:sz w:val="22"/>
          <w:szCs w:val="22"/>
        </w:rPr>
        <w:t xml:space="preserve">additional </w:t>
      </w:r>
      <w:r w:rsidR="00102C66" w:rsidRPr="008E288E">
        <w:rPr>
          <w:sz w:val="22"/>
          <w:szCs w:val="22"/>
        </w:rPr>
        <w:t>one-year terms</w:t>
      </w:r>
      <w:r w:rsidR="0027045F" w:rsidRPr="008E288E">
        <w:rPr>
          <w:sz w:val="22"/>
          <w:szCs w:val="22"/>
        </w:rPr>
        <w:t xml:space="preserve"> upon mutual written agreement of the parties</w:t>
      </w:r>
      <w:r w:rsidR="00102C66" w:rsidRPr="00103872">
        <w:rPr>
          <w:sz w:val="22"/>
          <w:szCs w:val="22"/>
        </w:rPr>
        <w:t xml:space="preserve">.  </w:t>
      </w:r>
    </w:p>
    <w:p w:rsidR="00542DB9" w:rsidRPr="008E288E" w:rsidRDefault="00542DB9" w:rsidP="00542DB9">
      <w:pPr>
        <w:pStyle w:val="ListParagraph"/>
        <w:ind w:left="1080"/>
        <w:jc w:val="both"/>
        <w:outlineLvl w:val="0"/>
        <w:rPr>
          <w:b/>
          <w:sz w:val="22"/>
          <w:szCs w:val="22"/>
        </w:rPr>
      </w:pPr>
    </w:p>
    <w:p w:rsidR="00356E47" w:rsidRPr="000C5FE4" w:rsidRDefault="00356E47" w:rsidP="00356E47">
      <w:pPr>
        <w:pStyle w:val="ListParagraph"/>
        <w:numPr>
          <w:ilvl w:val="0"/>
          <w:numId w:val="34"/>
        </w:numPr>
        <w:jc w:val="both"/>
        <w:outlineLvl w:val="0"/>
        <w:rPr>
          <w:b/>
          <w:sz w:val="22"/>
          <w:szCs w:val="22"/>
        </w:rPr>
      </w:pPr>
      <w:r w:rsidRPr="00DF2EB2">
        <w:rPr>
          <w:b/>
          <w:sz w:val="22"/>
          <w:szCs w:val="22"/>
        </w:rPr>
        <w:t>Termination for Convenience</w:t>
      </w:r>
      <w:r w:rsidR="009D60A6" w:rsidRPr="009D60A6">
        <w:rPr>
          <w:b/>
          <w:sz w:val="22"/>
          <w:szCs w:val="22"/>
        </w:rPr>
        <w:t xml:space="preserve">.  </w:t>
      </w:r>
      <w:r w:rsidR="00103872" w:rsidRPr="008E288E">
        <w:rPr>
          <w:sz w:val="22"/>
          <w:szCs w:val="22"/>
        </w:rPr>
        <w:t xml:space="preserve">This Contract may be terminated by the System </w:t>
      </w:r>
      <w:r w:rsidR="000578ED" w:rsidRPr="008E288E">
        <w:rPr>
          <w:sz w:val="22"/>
          <w:szCs w:val="22"/>
        </w:rPr>
        <w:t>for any reason, subject to payment of the termination for convenience fees set forth below, when</w:t>
      </w:r>
      <w:r w:rsidR="00103872" w:rsidRPr="008E288E">
        <w:rPr>
          <w:sz w:val="22"/>
          <w:szCs w:val="22"/>
        </w:rPr>
        <w:t xml:space="preserve"> the System determines that such termination is in its best interest. Termination of services shall be effected by delivery to the Contractor of a written notice of termination (“Termination Notice”) </w:t>
      </w:r>
      <w:r w:rsidR="00103872" w:rsidRPr="00850C30">
        <w:rPr>
          <w:sz w:val="22"/>
          <w:szCs w:val="22"/>
        </w:rPr>
        <w:t>at least (120) days</w:t>
      </w:r>
      <w:r w:rsidR="00103872" w:rsidRPr="008E288E">
        <w:rPr>
          <w:sz w:val="22"/>
          <w:szCs w:val="22"/>
        </w:rPr>
        <w:t xml:space="preserve"> prior to the termination effective date. The Contractor shall be compensated for services rendered prior to the effective date of termination. The System will not be responsible for payment for services performed after the effective date of termination, except for transition costs relating to transition services (as described in Continuity of </w:t>
      </w:r>
      <w:r w:rsidR="00103872" w:rsidRPr="00360F10">
        <w:rPr>
          <w:sz w:val="22"/>
          <w:szCs w:val="22"/>
        </w:rPr>
        <w:t xml:space="preserve">Services in Section 17).  Except as provided below, the termination for convenience fee shall be </w:t>
      </w:r>
      <w:r w:rsidR="00D6172B" w:rsidRPr="00360F10">
        <w:rPr>
          <w:sz w:val="22"/>
          <w:szCs w:val="22"/>
        </w:rPr>
        <w:t>$100,000.</w:t>
      </w:r>
      <w:r w:rsidR="000C5FE4">
        <w:rPr>
          <w:sz w:val="22"/>
          <w:szCs w:val="22"/>
        </w:rPr>
        <w:t xml:space="preserve">                        </w:t>
      </w:r>
    </w:p>
    <w:p w:rsidR="000C5FE4" w:rsidRPr="000C5FE4" w:rsidRDefault="000C5FE4" w:rsidP="000C5FE4">
      <w:pPr>
        <w:pStyle w:val="ListParagraph"/>
        <w:rPr>
          <w:b/>
          <w:sz w:val="22"/>
          <w:szCs w:val="22"/>
        </w:rPr>
      </w:pPr>
    </w:p>
    <w:p w:rsidR="000C5FE4" w:rsidRPr="00542DB9" w:rsidRDefault="000C5FE4" w:rsidP="000C5FE4">
      <w:pPr>
        <w:pStyle w:val="ListParagraph"/>
        <w:ind w:left="1800"/>
        <w:jc w:val="both"/>
        <w:outlineLvl w:val="0"/>
        <w:rPr>
          <w:b/>
          <w:sz w:val="22"/>
          <w:szCs w:val="22"/>
        </w:rPr>
      </w:pPr>
    </w:p>
    <w:p w:rsidR="00542DB9" w:rsidRPr="00542DB9" w:rsidRDefault="00542DB9" w:rsidP="00542DB9">
      <w:pPr>
        <w:pStyle w:val="ListParagraph"/>
        <w:rPr>
          <w:b/>
          <w:sz w:val="22"/>
          <w:szCs w:val="22"/>
        </w:rPr>
      </w:pPr>
    </w:p>
    <w:p w:rsidR="00103872" w:rsidRDefault="00356E47" w:rsidP="000C5FE4">
      <w:pPr>
        <w:pStyle w:val="ListParagraph"/>
        <w:numPr>
          <w:ilvl w:val="0"/>
          <w:numId w:val="34"/>
        </w:numPr>
        <w:jc w:val="both"/>
        <w:outlineLvl w:val="0"/>
        <w:rPr>
          <w:sz w:val="22"/>
          <w:szCs w:val="22"/>
        </w:rPr>
      </w:pPr>
      <w:r w:rsidRPr="00103872">
        <w:rPr>
          <w:b/>
          <w:sz w:val="22"/>
          <w:szCs w:val="22"/>
        </w:rPr>
        <w:t>Termination for Default</w:t>
      </w:r>
      <w:r w:rsidRPr="00103872">
        <w:rPr>
          <w:sz w:val="22"/>
          <w:szCs w:val="22"/>
        </w:rPr>
        <w:t>.</w:t>
      </w:r>
      <w:r w:rsidR="00103872" w:rsidRPr="00103872">
        <w:rPr>
          <w:sz w:val="22"/>
          <w:szCs w:val="22"/>
        </w:rPr>
        <w:t xml:space="preserve">  In the event that either party hereto materially or repeatedly defaults in the performance of any of its material obligations set forth in this Contract including but not limited to: (i) the failure by Contractor perform the services within the time specified in this Contract or any extension, such that </w:t>
      </w:r>
      <w:r w:rsidR="00103872" w:rsidRPr="00521FF2">
        <w:rPr>
          <w:sz w:val="22"/>
          <w:szCs w:val="22"/>
        </w:rPr>
        <w:t>it causes a material breach of this Contract; (</w:t>
      </w:r>
      <w:r w:rsidR="00103872" w:rsidRPr="00103872">
        <w:rPr>
          <w:sz w:val="22"/>
          <w:szCs w:val="22"/>
        </w:rPr>
        <w:t xml:space="preserve"> (iii) the failure to perform any of the other provisions of this Contract resulting in a material breach, and does not substantially cure such default within thirty (30) days after being given written notice of the default, then the party not in default may, by giving further written notice thereof to the defaulting party, terminate this Contract as of a date specified in such notice of termination.</w:t>
      </w:r>
    </w:p>
    <w:p w:rsidR="00103872" w:rsidRPr="00103872" w:rsidRDefault="00103872" w:rsidP="00103872">
      <w:pPr>
        <w:pStyle w:val="ListParagraph"/>
        <w:ind w:left="1080"/>
        <w:jc w:val="both"/>
        <w:outlineLvl w:val="0"/>
        <w:rPr>
          <w:sz w:val="22"/>
          <w:szCs w:val="22"/>
        </w:rPr>
      </w:pPr>
    </w:p>
    <w:p w:rsidR="00E25514" w:rsidRDefault="00103872">
      <w:pPr>
        <w:ind w:left="1800"/>
        <w:jc w:val="both"/>
        <w:outlineLvl w:val="0"/>
        <w:rPr>
          <w:sz w:val="22"/>
          <w:szCs w:val="22"/>
        </w:rPr>
      </w:pPr>
      <w:r w:rsidRPr="00103872">
        <w:rPr>
          <w:sz w:val="22"/>
          <w:szCs w:val="22"/>
        </w:rPr>
        <w:t xml:space="preserve">Cure Period.  Except in the case of a payment default, any cure period provided for in the preceding Subsection shall be extended for up to ninety (90) days (or such longer period as the parties may agree in writing), if: (i) the breaching party is making diligent efforts, to the satisfaction of the non-breaching party, to cure the breach with due regard for the seriousness of the non-performance and its impact upon the other party; (ii) a cure cannot reasonably be achieved within the applicable cure period as agreed upon by both parties; and (iii) within the initial thirty (30) day cure period, the breaching party gives the other party written notice of the </w:t>
      </w:r>
      <w:r w:rsidRPr="008E288E">
        <w:rPr>
          <w:sz w:val="22"/>
          <w:szCs w:val="22"/>
        </w:rPr>
        <w:t>actions it is taking to cure the breach and the number of days that it believes will be required to cure the breach.</w:t>
      </w:r>
    </w:p>
    <w:p w:rsidR="00103872" w:rsidRPr="008E288E" w:rsidRDefault="00103872" w:rsidP="00103872">
      <w:pPr>
        <w:ind w:left="1080"/>
        <w:jc w:val="both"/>
        <w:outlineLvl w:val="0"/>
        <w:rPr>
          <w:sz w:val="22"/>
          <w:szCs w:val="22"/>
        </w:rPr>
      </w:pPr>
    </w:p>
    <w:p w:rsidR="00103872" w:rsidRPr="008E288E" w:rsidRDefault="00120D68" w:rsidP="00103872">
      <w:pPr>
        <w:pStyle w:val="ListParagraph"/>
        <w:numPr>
          <w:ilvl w:val="0"/>
          <w:numId w:val="34"/>
        </w:numPr>
        <w:jc w:val="both"/>
        <w:outlineLvl w:val="0"/>
        <w:rPr>
          <w:b/>
          <w:sz w:val="22"/>
          <w:szCs w:val="22"/>
        </w:rPr>
      </w:pPr>
      <w:r w:rsidRPr="008E288E">
        <w:rPr>
          <w:b/>
          <w:sz w:val="22"/>
          <w:szCs w:val="22"/>
        </w:rPr>
        <w:t>Consequences of Termination</w:t>
      </w:r>
    </w:p>
    <w:p w:rsidR="00103872" w:rsidRPr="0068123F" w:rsidRDefault="00103872" w:rsidP="0068123F">
      <w:pPr>
        <w:pStyle w:val="ListParagraph"/>
        <w:numPr>
          <w:ilvl w:val="1"/>
          <w:numId w:val="34"/>
        </w:numPr>
        <w:jc w:val="both"/>
        <w:rPr>
          <w:sz w:val="22"/>
          <w:szCs w:val="22"/>
        </w:rPr>
      </w:pPr>
      <w:r w:rsidRPr="0068123F">
        <w:rPr>
          <w:sz w:val="22"/>
          <w:szCs w:val="22"/>
        </w:rPr>
        <w:t>Subject to the terms and conditions herein, the System shall pay the Contract price for services. Failure to agree will be a dispute under the Disputes clause</w:t>
      </w:r>
      <w:r w:rsidR="00286463">
        <w:rPr>
          <w:sz w:val="22"/>
          <w:szCs w:val="22"/>
        </w:rPr>
        <w:t xml:space="preserve"> (Section 20</w:t>
      </w:r>
      <w:r w:rsidR="00C21A8A" w:rsidRPr="0068123F">
        <w:rPr>
          <w:sz w:val="22"/>
          <w:szCs w:val="22"/>
        </w:rPr>
        <w:t>)</w:t>
      </w:r>
      <w:r w:rsidR="00542DB9" w:rsidRPr="0068123F">
        <w:rPr>
          <w:sz w:val="22"/>
          <w:szCs w:val="22"/>
        </w:rPr>
        <w:t>.</w:t>
      </w:r>
    </w:p>
    <w:p w:rsidR="00103872" w:rsidRPr="00103872" w:rsidRDefault="00103872" w:rsidP="00103872">
      <w:pPr>
        <w:pStyle w:val="ListParagraph"/>
        <w:ind w:left="1080"/>
        <w:jc w:val="both"/>
        <w:rPr>
          <w:sz w:val="22"/>
          <w:szCs w:val="22"/>
        </w:rPr>
      </w:pPr>
    </w:p>
    <w:p w:rsidR="00103872" w:rsidRDefault="00103872" w:rsidP="0068123F">
      <w:pPr>
        <w:pStyle w:val="ListParagraph"/>
        <w:numPr>
          <w:ilvl w:val="1"/>
          <w:numId w:val="34"/>
        </w:numPr>
        <w:jc w:val="both"/>
        <w:rPr>
          <w:sz w:val="22"/>
          <w:szCs w:val="22"/>
        </w:rPr>
      </w:pPr>
      <w:r w:rsidRPr="0068123F">
        <w:rPr>
          <w:sz w:val="22"/>
          <w:szCs w:val="22"/>
        </w:rPr>
        <w:t xml:space="preserve">In no event shall the </w:t>
      </w:r>
      <w:r w:rsidR="005B753B" w:rsidRPr="0068123F">
        <w:rPr>
          <w:sz w:val="22"/>
          <w:szCs w:val="22"/>
        </w:rPr>
        <w:t xml:space="preserve">System's </w:t>
      </w:r>
      <w:r w:rsidRPr="0068123F">
        <w:rPr>
          <w:sz w:val="22"/>
          <w:szCs w:val="22"/>
        </w:rPr>
        <w:t>termination of the Contract be deemed a waiver of the System's right to make a claim against Contractor for damages resulting from any default by Contractor which occurred prior to the termination effective date or during any transition period, if any.  The rights and remedies of the System</w:t>
      </w:r>
      <w:r w:rsidR="0068123F" w:rsidRPr="0068123F">
        <w:rPr>
          <w:sz w:val="22"/>
          <w:szCs w:val="22"/>
        </w:rPr>
        <w:t xml:space="preserve"> in this </w:t>
      </w:r>
      <w:r w:rsidRPr="0068123F">
        <w:rPr>
          <w:sz w:val="22"/>
          <w:szCs w:val="22"/>
        </w:rPr>
        <w:t>clause are in addition to any other rights and remedi</w:t>
      </w:r>
      <w:r w:rsidR="0068123F" w:rsidRPr="0068123F">
        <w:rPr>
          <w:sz w:val="22"/>
          <w:szCs w:val="22"/>
        </w:rPr>
        <w:t>es provided by law or equity or</w:t>
      </w:r>
      <w:r w:rsidR="0068123F">
        <w:rPr>
          <w:sz w:val="22"/>
          <w:szCs w:val="22"/>
        </w:rPr>
        <w:t xml:space="preserve"> </w:t>
      </w:r>
      <w:r w:rsidRPr="0068123F">
        <w:rPr>
          <w:sz w:val="22"/>
          <w:szCs w:val="22"/>
        </w:rPr>
        <w:t xml:space="preserve">under this Contract. </w:t>
      </w:r>
    </w:p>
    <w:p w:rsidR="0068123F" w:rsidRDefault="0068123F" w:rsidP="0068123F">
      <w:pPr>
        <w:jc w:val="both"/>
        <w:rPr>
          <w:sz w:val="22"/>
          <w:szCs w:val="22"/>
        </w:rPr>
      </w:pPr>
    </w:p>
    <w:p w:rsidR="00E146E7" w:rsidRDefault="00E146E7" w:rsidP="00E146E7">
      <w:pPr>
        <w:pStyle w:val="ListParagraph"/>
        <w:numPr>
          <w:ilvl w:val="1"/>
          <w:numId w:val="34"/>
        </w:numPr>
        <w:jc w:val="both"/>
        <w:rPr>
          <w:sz w:val="22"/>
          <w:szCs w:val="22"/>
        </w:rPr>
      </w:pPr>
      <w:r w:rsidRPr="00E146E7">
        <w:rPr>
          <w:sz w:val="22"/>
          <w:szCs w:val="22"/>
        </w:rPr>
        <w:t>In the event of any termination of this Contract, for convenience or default, all terms and conditions shall continue to apply through the termination effective date and through any period following such termination date during which Contractor shall continue to perform the services required under this Contract, in order to complete any transactions pending on the termination effective date and to facilitate an orderly transition to a successor contractor, if any</w:t>
      </w:r>
      <w:r w:rsidR="00286463">
        <w:rPr>
          <w:sz w:val="22"/>
          <w:szCs w:val="22"/>
        </w:rPr>
        <w:t>, all as set forth in section 18</w:t>
      </w:r>
      <w:r w:rsidRPr="00E146E7">
        <w:rPr>
          <w:sz w:val="22"/>
          <w:szCs w:val="22"/>
        </w:rPr>
        <w:t xml:space="preserve">, Continuity of Services.  If </w:t>
      </w:r>
      <w:r w:rsidR="008F63C9">
        <w:rPr>
          <w:sz w:val="22"/>
          <w:szCs w:val="22"/>
        </w:rPr>
        <w:t>C</w:t>
      </w:r>
      <w:r w:rsidRPr="00E146E7">
        <w:rPr>
          <w:sz w:val="22"/>
          <w:szCs w:val="22"/>
        </w:rPr>
        <w:t xml:space="preserve">ontractor terminates the </w:t>
      </w:r>
      <w:r>
        <w:rPr>
          <w:sz w:val="22"/>
          <w:szCs w:val="22"/>
        </w:rPr>
        <w:t>Contract</w:t>
      </w:r>
      <w:r w:rsidRPr="00E146E7">
        <w:rPr>
          <w:sz w:val="22"/>
          <w:szCs w:val="22"/>
        </w:rPr>
        <w:t xml:space="preserve"> for breach or System terminates for lack of funding</w:t>
      </w:r>
      <w:r w:rsidR="005C06CB">
        <w:rPr>
          <w:sz w:val="22"/>
          <w:szCs w:val="22"/>
        </w:rPr>
        <w:t xml:space="preserve"> pursuant to Sec</w:t>
      </w:r>
      <w:r w:rsidR="00286463">
        <w:rPr>
          <w:sz w:val="22"/>
          <w:szCs w:val="22"/>
        </w:rPr>
        <w:t>tion 25</w:t>
      </w:r>
      <w:r w:rsidR="005C06CB">
        <w:rPr>
          <w:sz w:val="22"/>
          <w:szCs w:val="22"/>
        </w:rPr>
        <w:t xml:space="preserve"> herein</w:t>
      </w:r>
      <w:r w:rsidRPr="00E146E7">
        <w:rPr>
          <w:sz w:val="22"/>
          <w:szCs w:val="22"/>
        </w:rPr>
        <w:t>, the System shall guarantee adequate funding for services provided by the contractor pursuant to the Continuity of Services provision.</w:t>
      </w:r>
    </w:p>
    <w:p w:rsidR="00F06E3B" w:rsidRPr="00D345D6" w:rsidRDefault="00F06E3B" w:rsidP="00D345D6">
      <w:pPr>
        <w:jc w:val="both"/>
        <w:rPr>
          <w:sz w:val="22"/>
          <w:szCs w:val="22"/>
        </w:rPr>
      </w:pPr>
    </w:p>
    <w:p w:rsidR="00E25514" w:rsidRDefault="00103872" w:rsidP="000C5FE4">
      <w:pPr>
        <w:pStyle w:val="PERFText"/>
        <w:numPr>
          <w:ilvl w:val="1"/>
          <w:numId w:val="34"/>
        </w:numPr>
        <w:rPr>
          <w:sz w:val="22"/>
          <w:szCs w:val="22"/>
        </w:rPr>
      </w:pPr>
      <w:r w:rsidRPr="00276E2E">
        <w:rPr>
          <w:sz w:val="22"/>
          <w:szCs w:val="22"/>
        </w:rPr>
        <w:t xml:space="preserve">Return of Information. Upon receipt by Contractor of payment of all amounts due it hereunder and a written request of </w:t>
      </w:r>
      <w:r w:rsidR="00F93BC9" w:rsidRPr="00276E2E">
        <w:rPr>
          <w:sz w:val="22"/>
          <w:szCs w:val="22"/>
        </w:rPr>
        <w:t xml:space="preserve">System, Contractor will return all System information in its possession to System. </w:t>
      </w:r>
    </w:p>
    <w:p w:rsidR="000C5FE4" w:rsidRDefault="000C5FE4" w:rsidP="000C5FE4">
      <w:pPr>
        <w:pStyle w:val="ListParagraph"/>
        <w:rPr>
          <w:sz w:val="22"/>
          <w:szCs w:val="22"/>
        </w:rPr>
      </w:pPr>
    </w:p>
    <w:p w:rsidR="000C5FE4" w:rsidRDefault="000C5FE4" w:rsidP="000C5FE4">
      <w:pPr>
        <w:pStyle w:val="PERFText"/>
        <w:ind w:left="2520"/>
        <w:rPr>
          <w:sz w:val="22"/>
          <w:szCs w:val="22"/>
        </w:rPr>
      </w:pPr>
    </w:p>
    <w:p w:rsidR="001F7AD3" w:rsidRDefault="00F93BC9" w:rsidP="00850C30">
      <w:pPr>
        <w:pStyle w:val="ListParagraph"/>
        <w:numPr>
          <w:ilvl w:val="0"/>
          <w:numId w:val="13"/>
        </w:numPr>
        <w:ind w:left="0" w:firstLine="0"/>
        <w:jc w:val="both"/>
        <w:outlineLvl w:val="0"/>
        <w:rPr>
          <w:sz w:val="22"/>
          <w:szCs w:val="22"/>
        </w:rPr>
      </w:pPr>
      <w:r w:rsidRPr="00850C30">
        <w:rPr>
          <w:b/>
          <w:sz w:val="22"/>
          <w:szCs w:val="22"/>
        </w:rPr>
        <w:t xml:space="preserve">Access to Records. </w:t>
      </w:r>
      <w:r w:rsidRPr="00850C30">
        <w:rPr>
          <w:sz w:val="22"/>
          <w:szCs w:val="22"/>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w:t>
      </w:r>
      <w:r w:rsidR="0057495D" w:rsidRPr="00850C30">
        <w:rPr>
          <w:sz w:val="22"/>
          <w:szCs w:val="22"/>
        </w:rPr>
        <w:t xml:space="preserve"> </w:t>
      </w:r>
      <w:r w:rsidR="001478D0" w:rsidRPr="00850C30">
        <w:rPr>
          <w:sz w:val="22"/>
          <w:szCs w:val="22"/>
        </w:rPr>
        <w:t xml:space="preserve">seven </w:t>
      </w:r>
      <w:r w:rsidR="0057495D" w:rsidRPr="00850C30">
        <w:rPr>
          <w:sz w:val="22"/>
          <w:szCs w:val="22"/>
        </w:rPr>
        <w:t>(</w:t>
      </w:r>
      <w:r w:rsidR="001478D0" w:rsidRPr="00850C30">
        <w:rPr>
          <w:sz w:val="22"/>
          <w:szCs w:val="22"/>
        </w:rPr>
        <w:t>7</w:t>
      </w:r>
      <w:r w:rsidR="0057495D" w:rsidRPr="00850C30">
        <w:rPr>
          <w:sz w:val="22"/>
          <w:szCs w:val="22"/>
        </w:rPr>
        <w:t xml:space="preserve">) years from the date of final payment under this Contract, for inspection by the </w:t>
      </w:r>
      <w:r w:rsidR="00E8683C" w:rsidRPr="00850C30">
        <w:rPr>
          <w:sz w:val="22"/>
          <w:szCs w:val="22"/>
        </w:rPr>
        <w:t>System</w:t>
      </w:r>
      <w:r w:rsidR="0057495D" w:rsidRPr="00850C30">
        <w:rPr>
          <w:sz w:val="22"/>
          <w:szCs w:val="22"/>
        </w:rPr>
        <w:t xml:space="preserve"> or its authorized designees.  Copies shall be furnished at no cost to the </w:t>
      </w:r>
      <w:r w:rsidR="00E8683C" w:rsidRPr="00850C30">
        <w:rPr>
          <w:sz w:val="22"/>
          <w:szCs w:val="22"/>
        </w:rPr>
        <w:t>System</w:t>
      </w:r>
      <w:r w:rsidR="0057495D" w:rsidRPr="00850C30">
        <w:rPr>
          <w:sz w:val="22"/>
          <w:szCs w:val="22"/>
        </w:rPr>
        <w:t xml:space="preserve"> if requested.</w:t>
      </w:r>
    </w:p>
    <w:p w:rsidR="00850C30" w:rsidRPr="00850C30" w:rsidRDefault="00850C30" w:rsidP="00850C30">
      <w:pPr>
        <w:jc w:val="both"/>
        <w:outlineLvl w:val="0"/>
        <w:rPr>
          <w:sz w:val="22"/>
          <w:szCs w:val="22"/>
        </w:rPr>
      </w:pPr>
    </w:p>
    <w:p w:rsidR="00850C30" w:rsidRDefault="00850C30" w:rsidP="00850C30">
      <w:pPr>
        <w:pStyle w:val="ListParagraph"/>
        <w:numPr>
          <w:ilvl w:val="0"/>
          <w:numId w:val="13"/>
        </w:numPr>
        <w:ind w:left="0" w:firstLine="0"/>
        <w:jc w:val="both"/>
        <w:outlineLvl w:val="0"/>
        <w:rPr>
          <w:sz w:val="22"/>
          <w:szCs w:val="22"/>
        </w:rPr>
      </w:pPr>
      <w:r>
        <w:rPr>
          <w:b/>
          <w:sz w:val="22"/>
          <w:szCs w:val="22"/>
        </w:rPr>
        <w:t>Authorized Instructions.</w:t>
      </w:r>
      <w:r w:rsidRPr="001478D0">
        <w:rPr>
          <w:sz w:val="22"/>
          <w:szCs w:val="22"/>
        </w:rPr>
        <w:t xml:space="preserve">  </w:t>
      </w:r>
      <w:r>
        <w:rPr>
          <w:sz w:val="22"/>
          <w:szCs w:val="22"/>
        </w:rPr>
        <w:t xml:space="preserve">The System shall periodically send Contractor a list of authorized persons </w:t>
      </w:r>
      <w:r w:rsidRPr="001478D0">
        <w:rPr>
          <w:sz w:val="22"/>
          <w:szCs w:val="22"/>
        </w:rPr>
        <w:t>(“Authorized Persons”) who will be permitted to advise, infor</w:t>
      </w:r>
      <w:r>
        <w:rPr>
          <w:sz w:val="22"/>
          <w:szCs w:val="22"/>
        </w:rPr>
        <w:t>m, and direct Contractor on INPRS</w:t>
      </w:r>
      <w:r w:rsidRPr="001478D0">
        <w:rPr>
          <w:sz w:val="22"/>
          <w:szCs w:val="22"/>
        </w:rPr>
        <w:t xml:space="preserve">' behalf, together with signature specimens of certain Authorized Persons who may execute specific tasks under this Contract.  The list of Authorized Persons and any changes to such list shall be made in writing to Contractor and signed by </w:t>
      </w:r>
      <w:r>
        <w:rPr>
          <w:sz w:val="22"/>
          <w:szCs w:val="22"/>
        </w:rPr>
        <w:t>INPRS</w:t>
      </w:r>
      <w:r w:rsidRPr="001478D0">
        <w:rPr>
          <w:sz w:val="22"/>
          <w:szCs w:val="22"/>
        </w:rPr>
        <w:t xml:space="preserve">' Executive Director or the Executive Director's designee.  Until notified of any such change, Contractor may rely on and act upon instructions and notices received from an Authorized Person identified on the then current list furnished by the </w:t>
      </w:r>
      <w:r>
        <w:rPr>
          <w:sz w:val="22"/>
          <w:szCs w:val="22"/>
        </w:rPr>
        <w:t>System</w:t>
      </w:r>
      <w:r w:rsidRPr="001478D0">
        <w:rPr>
          <w:sz w:val="22"/>
          <w:szCs w:val="22"/>
        </w:rPr>
        <w:t>.</w:t>
      </w:r>
    </w:p>
    <w:p w:rsidR="00850C30" w:rsidRPr="00850C30" w:rsidRDefault="00850C30" w:rsidP="00850C30">
      <w:pPr>
        <w:pStyle w:val="ListParagraph"/>
        <w:rPr>
          <w:sz w:val="22"/>
          <w:szCs w:val="22"/>
        </w:rPr>
      </w:pPr>
    </w:p>
    <w:p w:rsidR="00850C30" w:rsidRPr="001478D0" w:rsidRDefault="00850C30" w:rsidP="00850C30">
      <w:pPr>
        <w:jc w:val="both"/>
        <w:rPr>
          <w:sz w:val="22"/>
          <w:szCs w:val="22"/>
        </w:rPr>
      </w:pPr>
      <w:r w:rsidRPr="001478D0">
        <w:rPr>
          <w:sz w:val="22"/>
          <w:szCs w:val="22"/>
        </w:rPr>
        <w:t xml:space="preserve">All authorized instructions shall be in writing and transmitted by first class mail, private express courier, facsimile, or other authenticated electronic transmissions, including email; provided, however, that Contractor may, in its discretion, accept verbal authorized instructions subject to written confirmation of same from such Authorized Person.  If Contractor receives instructions or notices from a source other than an Authorized Person, Contractor shall not comply with them and shall immediately notify the </w:t>
      </w:r>
      <w:r>
        <w:rPr>
          <w:sz w:val="22"/>
          <w:szCs w:val="22"/>
        </w:rPr>
        <w:t>System</w:t>
      </w:r>
      <w:r w:rsidRPr="001478D0">
        <w:rPr>
          <w:sz w:val="22"/>
          <w:szCs w:val="22"/>
        </w:rPr>
        <w:t>'s Executive Director in writing of such unauthorized instructions or notices.</w:t>
      </w:r>
    </w:p>
    <w:p w:rsidR="00850C30" w:rsidRPr="00850C30" w:rsidRDefault="00850C30" w:rsidP="00850C30">
      <w:pPr>
        <w:pStyle w:val="ListParagraph"/>
        <w:ind w:left="0"/>
        <w:rPr>
          <w:sz w:val="22"/>
          <w:szCs w:val="22"/>
        </w:rPr>
      </w:pPr>
    </w:p>
    <w:p w:rsidR="00850C30" w:rsidRDefault="00850C30" w:rsidP="00850C30">
      <w:pPr>
        <w:pStyle w:val="ListParagraph"/>
        <w:numPr>
          <w:ilvl w:val="0"/>
          <w:numId w:val="13"/>
        </w:numPr>
        <w:ind w:left="0" w:firstLine="0"/>
        <w:jc w:val="both"/>
        <w:outlineLvl w:val="0"/>
        <w:rPr>
          <w:sz w:val="22"/>
          <w:szCs w:val="22"/>
        </w:rPr>
      </w:pPr>
      <w:r w:rsidRPr="006A6B5B">
        <w:rPr>
          <w:b/>
          <w:sz w:val="22"/>
          <w:szCs w:val="22"/>
        </w:rPr>
        <w:t xml:space="preserve">Assignment; Successors.  </w:t>
      </w:r>
      <w:r w:rsidRPr="006A6B5B">
        <w:rPr>
          <w:sz w:val="22"/>
          <w:szCs w:val="22"/>
        </w:rPr>
        <w:t xml:space="preserve">The Contractor binds its successors and assignees to all the terms and conditions of this Contract.  The Contractor shall not assign or subcontract the whole or any part of this Contract without </w:t>
      </w:r>
      <w:r>
        <w:rPr>
          <w:sz w:val="22"/>
          <w:szCs w:val="22"/>
        </w:rPr>
        <w:t>the System</w:t>
      </w:r>
      <w:r w:rsidRPr="006A6B5B">
        <w:rPr>
          <w:sz w:val="22"/>
          <w:szCs w:val="22"/>
        </w:rPr>
        <w:t xml:space="preserve">’s prior written consent.  The Contractor may assign its right to receive payments to such third parties as the Contractor may desire without the prior written consent of </w:t>
      </w:r>
      <w:r>
        <w:rPr>
          <w:sz w:val="22"/>
          <w:szCs w:val="22"/>
        </w:rPr>
        <w:t>the System</w:t>
      </w:r>
      <w:r w:rsidRPr="006A6B5B">
        <w:rPr>
          <w:sz w:val="22"/>
          <w:szCs w:val="22"/>
        </w:rPr>
        <w:t xml:space="preserve">, provided that Contractor gives written notice (including evidence of such assignment) to </w:t>
      </w:r>
      <w:r>
        <w:rPr>
          <w:sz w:val="22"/>
          <w:szCs w:val="22"/>
        </w:rPr>
        <w:t>the System</w:t>
      </w:r>
      <w:r w:rsidRPr="006A6B5B">
        <w:rPr>
          <w:sz w:val="22"/>
          <w:szCs w:val="22"/>
        </w:rPr>
        <w:t xml:space="preserve"> thirty (30) days in advance of any payment so assigned.  The assignment shall cover all unpaid amounts under this Contract and shall not be made to more than one party.</w:t>
      </w:r>
    </w:p>
    <w:p w:rsidR="00850C30" w:rsidRPr="00850C30" w:rsidRDefault="00850C30" w:rsidP="00850C30">
      <w:pPr>
        <w:jc w:val="both"/>
        <w:outlineLvl w:val="0"/>
        <w:rPr>
          <w:sz w:val="22"/>
          <w:szCs w:val="22"/>
        </w:rPr>
      </w:pPr>
    </w:p>
    <w:p w:rsidR="00850C30" w:rsidRPr="00850C30" w:rsidRDefault="00850C30" w:rsidP="00850C30">
      <w:pPr>
        <w:pStyle w:val="ListParagraph"/>
        <w:numPr>
          <w:ilvl w:val="0"/>
          <w:numId w:val="13"/>
        </w:numPr>
        <w:ind w:left="0" w:firstLine="0"/>
        <w:jc w:val="both"/>
        <w:outlineLvl w:val="0"/>
        <w:rPr>
          <w:sz w:val="22"/>
          <w:szCs w:val="22"/>
        </w:rPr>
      </w:pPr>
      <w:r>
        <w:rPr>
          <w:b/>
          <w:sz w:val="22"/>
          <w:szCs w:val="22"/>
        </w:rPr>
        <w:t>Assignment of Antitrust Claims. – Intentionally Omitted.</w:t>
      </w:r>
    </w:p>
    <w:p w:rsidR="00850C30" w:rsidRPr="00850C30" w:rsidRDefault="00850C30" w:rsidP="00850C30">
      <w:pPr>
        <w:pStyle w:val="ListParagraph"/>
        <w:rPr>
          <w:sz w:val="22"/>
          <w:szCs w:val="22"/>
        </w:rPr>
      </w:pPr>
    </w:p>
    <w:p w:rsidR="00850C30" w:rsidRPr="00850C30" w:rsidRDefault="00850C30" w:rsidP="00850C30">
      <w:pPr>
        <w:pStyle w:val="ListParagraph"/>
        <w:numPr>
          <w:ilvl w:val="0"/>
          <w:numId w:val="13"/>
        </w:numPr>
        <w:ind w:left="0" w:firstLine="0"/>
        <w:jc w:val="both"/>
        <w:rPr>
          <w:b/>
          <w:sz w:val="22"/>
          <w:szCs w:val="22"/>
        </w:rPr>
      </w:pPr>
      <w:r w:rsidRPr="00850C30">
        <w:rPr>
          <w:b/>
          <w:sz w:val="22"/>
          <w:szCs w:val="22"/>
        </w:rPr>
        <w:t xml:space="preserve">Audits.  </w:t>
      </w:r>
      <w:r w:rsidRPr="00850C30">
        <w:rPr>
          <w:sz w:val="22"/>
          <w:szCs w:val="22"/>
        </w:rPr>
        <w:t>The</w:t>
      </w:r>
      <w:r w:rsidRPr="00850C30">
        <w:rPr>
          <w:b/>
          <w:sz w:val="22"/>
          <w:szCs w:val="22"/>
        </w:rPr>
        <w:t xml:space="preserve"> </w:t>
      </w:r>
      <w:r w:rsidRPr="00850C30">
        <w:rPr>
          <w:sz w:val="22"/>
          <w:szCs w:val="22"/>
        </w:rPr>
        <w:t xml:space="preserve">Contractor acknowledges that it may be required to submit to an audit of funds paid through this Contract.  Any such audit shall be conducted in accordance with IC §5-11-1, </w:t>
      </w:r>
      <w:r w:rsidRPr="00850C30">
        <w:rPr>
          <w:i/>
          <w:sz w:val="22"/>
          <w:szCs w:val="22"/>
        </w:rPr>
        <w:t>et seq</w:t>
      </w:r>
      <w:r w:rsidRPr="00850C30">
        <w:rPr>
          <w:sz w:val="22"/>
          <w:szCs w:val="22"/>
        </w:rPr>
        <w:t>., and audit guidelines specified by the System. If an error is discovered as a result of an audit performed by Contractor or System, or if Contractor becomes aware of any error through any other means, Contractor shall use commercially reasonable efforts to promptly correct such error or to cause the appropriate party to correct such error.</w:t>
      </w:r>
    </w:p>
    <w:p w:rsidR="00850C30" w:rsidRDefault="00850C30" w:rsidP="00850C30">
      <w:pPr>
        <w:pStyle w:val="ListParagraph"/>
        <w:rPr>
          <w:b/>
          <w:sz w:val="22"/>
          <w:szCs w:val="22"/>
        </w:rPr>
      </w:pPr>
    </w:p>
    <w:p w:rsidR="00850C30" w:rsidRDefault="00850C30" w:rsidP="00850C30">
      <w:pPr>
        <w:pStyle w:val="BodyText"/>
        <w:jc w:val="both"/>
        <w:rPr>
          <w:szCs w:val="22"/>
        </w:rPr>
      </w:pPr>
      <w:r w:rsidRPr="006A6B5B">
        <w:rPr>
          <w:rFonts w:ascii="Times New Roman" w:hAnsi="Times New Roman"/>
          <w:szCs w:val="22"/>
        </w:rPr>
        <w:t>The S</w:t>
      </w:r>
      <w:r>
        <w:rPr>
          <w:rFonts w:ascii="Times New Roman" w:hAnsi="Times New Roman"/>
          <w:szCs w:val="22"/>
        </w:rPr>
        <w:t>ystem</w:t>
      </w:r>
      <w:r w:rsidRPr="006A6B5B">
        <w:rPr>
          <w:rFonts w:ascii="Times New Roman" w:hAnsi="Times New Roman"/>
          <w:szCs w:val="22"/>
        </w:rPr>
        <w:t xml:space="preserve">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w:t>
      </w:r>
      <w:r>
        <w:rPr>
          <w:rFonts w:ascii="Times New Roman" w:hAnsi="Times New Roman"/>
          <w:szCs w:val="22"/>
        </w:rPr>
        <w:t>the System</w:t>
      </w:r>
      <w:r w:rsidRPr="006A6B5B">
        <w:rPr>
          <w:rFonts w:ascii="Times New Roman" w:hAnsi="Times New Roman"/>
          <w:szCs w:val="22"/>
        </w:rPr>
        <w:t xml:space="preserve"> pursuant to this Contract.  Such audit is to be conducted by an independent public or certified public accountant (or as applicable, the Indiana State Board of Accounts), and performed in accordance with Indiana State Board of Accounts publication entitled “Uniform Compliance Guidelines for Examination of Entities Receiving Financial Assistance from Governmental Sources,” and applicable provisions of the Office of Management and Budget Circulars A-133 (Audit of States, Local Governments, and Non-Profit Organizations).  The Contractor is responsible for ensuring that the audit and any management letters are completed and forwarded to </w:t>
      </w:r>
      <w:r>
        <w:rPr>
          <w:rFonts w:ascii="Times New Roman" w:hAnsi="Times New Roman"/>
          <w:szCs w:val="22"/>
        </w:rPr>
        <w:t>the System</w:t>
      </w:r>
      <w:r w:rsidRPr="006A6B5B">
        <w:rPr>
          <w:rFonts w:ascii="Times New Roman" w:hAnsi="Times New Roman"/>
          <w:szCs w:val="22"/>
        </w:rPr>
        <w:t xml:space="preserve"> in accordance with the terms of this Contract.  Audits conducted pursuant to this paragraph must be submitted no later than nine (9) months following the close of </w:t>
      </w:r>
      <w:r>
        <w:rPr>
          <w:rFonts w:ascii="Times New Roman" w:hAnsi="Times New Roman"/>
          <w:szCs w:val="22"/>
        </w:rPr>
        <w:t>the Contractor’s fiscal year.  Contractor agrees to provide the System</w:t>
      </w:r>
      <w:r w:rsidRPr="006A6B5B">
        <w:rPr>
          <w:rFonts w:ascii="Times New Roman" w:hAnsi="Times New Roman"/>
          <w:szCs w:val="22"/>
        </w:rPr>
        <w:t xml:space="preserve"> an original of all financial and compliance audits.  The audit shall be an audit of the actual entity, or the Contractor, except to the extent such an expanded audit may be determined by the Indiana State Board of Accounts or </w:t>
      </w:r>
      <w:r>
        <w:rPr>
          <w:rFonts w:ascii="Times New Roman" w:hAnsi="Times New Roman"/>
          <w:szCs w:val="22"/>
        </w:rPr>
        <w:t>the System</w:t>
      </w:r>
      <w:r w:rsidRPr="006A6B5B">
        <w:rPr>
          <w:rFonts w:ascii="Times New Roman" w:hAnsi="Times New Roman"/>
          <w:szCs w:val="22"/>
        </w:rPr>
        <w:t xml:space="preserve"> to be in the best interests of </w:t>
      </w:r>
      <w:r>
        <w:rPr>
          <w:rFonts w:ascii="Times New Roman" w:hAnsi="Times New Roman"/>
          <w:szCs w:val="22"/>
        </w:rPr>
        <w:t>the System</w:t>
      </w:r>
      <w:r w:rsidRPr="006A6B5B">
        <w:rPr>
          <w:rFonts w:ascii="Times New Roman" w:hAnsi="Times New Roman"/>
          <w:szCs w:val="22"/>
        </w:rPr>
        <w:t xml:space="preserve">.  The audit shall include a statement from the Auditor that the Auditor has reviewed this Contract and that the Contractor is not out of compliance with the financial aspects of this Contract. </w:t>
      </w:r>
    </w:p>
    <w:p w:rsidR="00850C30" w:rsidRDefault="00850C30" w:rsidP="00850C30">
      <w:pPr>
        <w:pStyle w:val="swank1"/>
        <w:widowControl/>
        <w:tabs>
          <w:tab w:val="left" w:pos="-1440"/>
        </w:tabs>
        <w:ind w:left="720" w:firstLine="0"/>
        <w:jc w:val="both"/>
        <w:rPr>
          <w:b w:val="0"/>
          <w:sz w:val="22"/>
          <w:szCs w:val="22"/>
        </w:rPr>
      </w:pPr>
    </w:p>
    <w:p w:rsidR="00850C30" w:rsidRDefault="00850C30" w:rsidP="00850C30">
      <w:pPr>
        <w:pStyle w:val="swank1"/>
        <w:widowControl/>
        <w:tabs>
          <w:tab w:val="left" w:pos="-1440"/>
        </w:tabs>
        <w:ind w:left="0" w:firstLine="0"/>
        <w:jc w:val="both"/>
        <w:rPr>
          <w:b w:val="0"/>
          <w:sz w:val="22"/>
          <w:szCs w:val="22"/>
        </w:rPr>
      </w:pPr>
      <w:r w:rsidRPr="00286463">
        <w:rPr>
          <w:b w:val="0"/>
          <w:sz w:val="22"/>
          <w:szCs w:val="22"/>
        </w:rPr>
        <w:t xml:space="preserve">In addition to the ability to audit funds paid through this Contract, System shall also have the right to initiate an audit of services performed under this Contract.  Such audits shall not occur more than three (3) times per year, unless required by the System to investigate Contractor errors, and the System shall provide Contractor reasonable prior written notice of such audit request. </w:t>
      </w:r>
      <w:r w:rsidRPr="009C55B5">
        <w:rPr>
          <w:b w:val="0"/>
          <w:sz w:val="22"/>
          <w:szCs w:val="22"/>
        </w:rPr>
        <w:t>Contractor will and will cause Contractor’s agents and subcontractors, to provide  System with access to and any assistance (including reports) that they may reasonably require with respect</w:t>
      </w:r>
      <w:r>
        <w:rPr>
          <w:b w:val="0"/>
          <w:sz w:val="22"/>
          <w:szCs w:val="22"/>
        </w:rPr>
        <w:t xml:space="preserve"> to the services and the systems for the purpose of performing audits or inspections of the services and the business of Contractor relating to the services, including (a) processes, (b) procedures, (c) controls, (d) records, (e) security assessments, (f) assessments of data availability and (g) data integrity. </w:t>
      </w:r>
    </w:p>
    <w:p w:rsidR="00850C30" w:rsidRPr="00850C30" w:rsidRDefault="00850C30" w:rsidP="00850C30">
      <w:pPr>
        <w:pStyle w:val="ListParagraph"/>
        <w:rPr>
          <w:b/>
          <w:sz w:val="22"/>
          <w:szCs w:val="22"/>
        </w:rPr>
      </w:pPr>
    </w:p>
    <w:p w:rsidR="00850C30" w:rsidRPr="00850C30" w:rsidRDefault="00850C30" w:rsidP="00850C30">
      <w:pPr>
        <w:pStyle w:val="ListParagraph"/>
        <w:numPr>
          <w:ilvl w:val="0"/>
          <w:numId w:val="13"/>
        </w:numPr>
        <w:ind w:left="0" w:firstLine="0"/>
        <w:jc w:val="both"/>
        <w:rPr>
          <w:b/>
          <w:sz w:val="22"/>
          <w:szCs w:val="22"/>
        </w:rPr>
      </w:pPr>
      <w:r w:rsidRPr="006A6B5B">
        <w:rPr>
          <w:b/>
          <w:sz w:val="22"/>
          <w:szCs w:val="22"/>
        </w:rPr>
        <w:t xml:space="preserve">Authority to Bind Contractor.  </w:t>
      </w:r>
      <w:r w:rsidRPr="006A6B5B">
        <w:rPr>
          <w:sz w:val="22"/>
          <w:szCs w:val="22"/>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w:t>
      </w:r>
      <w:r>
        <w:rPr>
          <w:sz w:val="22"/>
          <w:szCs w:val="22"/>
        </w:rPr>
        <w:t>the System</w:t>
      </w:r>
      <w:r w:rsidRPr="006A6B5B">
        <w:rPr>
          <w:sz w:val="22"/>
          <w:szCs w:val="22"/>
        </w:rPr>
        <w:t>.</w:t>
      </w:r>
    </w:p>
    <w:p w:rsidR="00850C30" w:rsidRPr="00850C30" w:rsidRDefault="00850C30" w:rsidP="00850C30">
      <w:pPr>
        <w:jc w:val="both"/>
        <w:rPr>
          <w:b/>
          <w:sz w:val="22"/>
          <w:szCs w:val="22"/>
        </w:rPr>
      </w:pPr>
    </w:p>
    <w:p w:rsidR="00850C30" w:rsidRPr="00850C30" w:rsidRDefault="00850C30" w:rsidP="00850C30">
      <w:pPr>
        <w:pStyle w:val="ListParagraph"/>
        <w:numPr>
          <w:ilvl w:val="0"/>
          <w:numId w:val="13"/>
        </w:numPr>
        <w:ind w:left="0" w:firstLine="0"/>
        <w:jc w:val="both"/>
        <w:rPr>
          <w:b/>
          <w:sz w:val="22"/>
          <w:szCs w:val="22"/>
        </w:rPr>
      </w:pPr>
      <w:r w:rsidRPr="0055707F">
        <w:rPr>
          <w:b/>
          <w:sz w:val="22"/>
        </w:rPr>
        <w:t>Background Investigations.</w:t>
      </w:r>
      <w:r>
        <w:rPr>
          <w:b/>
          <w:sz w:val="22"/>
        </w:rPr>
        <w:t xml:space="preserve">  </w:t>
      </w:r>
      <w:r w:rsidRPr="00EF0668">
        <w:rPr>
          <w:sz w:val="22"/>
        </w:rPr>
        <w:t>Contractor agrees to conduct or cause to have conducted a background check of any employee of Contractor or of any vendor, serv</w:t>
      </w:r>
      <w:r>
        <w:rPr>
          <w:sz w:val="22"/>
        </w:rPr>
        <w:t>ice provider or sub</w:t>
      </w:r>
      <w:r w:rsidRPr="00EF0668">
        <w:rPr>
          <w:sz w:val="22"/>
        </w:rPr>
        <w:t xml:space="preserve">contractor of Contractor who </w:t>
      </w:r>
      <w:r>
        <w:rPr>
          <w:sz w:val="22"/>
        </w:rPr>
        <w:t xml:space="preserve">(i) </w:t>
      </w:r>
      <w:r w:rsidRPr="00EF0668">
        <w:rPr>
          <w:sz w:val="22"/>
        </w:rPr>
        <w:t>has been or will be given access unsupervised by Contractor or System to any o</w:t>
      </w:r>
      <w:r w:rsidRPr="00D517CF">
        <w:rPr>
          <w:sz w:val="22"/>
        </w:rPr>
        <w:t>ffice, room, or floor space of the property occupied by the System</w:t>
      </w:r>
      <w:r>
        <w:rPr>
          <w:sz w:val="22"/>
        </w:rPr>
        <w:t>; or (ii) will have access to restricted and personal data of the of the members of the funds administered by INPRS</w:t>
      </w:r>
      <w:r w:rsidRPr="00EF0668">
        <w:rPr>
          <w:sz w:val="22"/>
        </w:rPr>
        <w:t>.  Any such person as described in this paragraph will have passed such background check including for verification of, but not limited to:</w:t>
      </w:r>
    </w:p>
    <w:p w:rsidR="00850C30" w:rsidRPr="00850C30" w:rsidRDefault="00850C30" w:rsidP="00850C30">
      <w:pPr>
        <w:ind w:left="720"/>
        <w:rPr>
          <w:sz w:val="22"/>
        </w:rPr>
      </w:pPr>
      <w:r w:rsidRPr="00850C30">
        <w:rPr>
          <w:sz w:val="22"/>
        </w:rPr>
        <w:t>a.</w:t>
      </w:r>
      <w:r w:rsidRPr="00850C30">
        <w:rPr>
          <w:sz w:val="22"/>
        </w:rPr>
        <w:tab/>
        <w:t xml:space="preserve">Social security trace – verification of social security number; </w:t>
      </w:r>
      <w:r w:rsidRPr="00850C30">
        <w:rPr>
          <w:sz w:val="22"/>
        </w:rPr>
        <w:br/>
        <w:t>b.</w:t>
      </w:r>
      <w:r w:rsidRPr="00850C30">
        <w:rPr>
          <w:sz w:val="22"/>
        </w:rPr>
        <w:tab/>
        <w:t>Criminal history, including a criminal history check for applicable states and counties of             residence for the past seven (7) years;</w:t>
      </w:r>
      <w:r w:rsidRPr="00850C30">
        <w:rPr>
          <w:sz w:val="22"/>
        </w:rPr>
        <w:br/>
        <w:t>c.</w:t>
      </w:r>
      <w:r w:rsidRPr="00850C30">
        <w:rPr>
          <w:sz w:val="22"/>
        </w:rPr>
        <w:tab/>
        <w:t>Credit check;</w:t>
      </w:r>
      <w:r w:rsidRPr="00850C30">
        <w:rPr>
          <w:sz w:val="22"/>
        </w:rPr>
        <w:br/>
        <w:t>d.</w:t>
      </w:r>
      <w:r w:rsidRPr="00850C30">
        <w:rPr>
          <w:sz w:val="22"/>
        </w:rPr>
        <w:tab/>
        <w:t>Prior employment verification;</w:t>
      </w:r>
      <w:r w:rsidRPr="00850C30">
        <w:rPr>
          <w:sz w:val="22"/>
        </w:rPr>
        <w:br/>
        <w:t>e.</w:t>
      </w:r>
      <w:r w:rsidRPr="00850C30">
        <w:rPr>
          <w:sz w:val="22"/>
        </w:rPr>
        <w:tab/>
        <w:t>E-verify check;</w:t>
      </w:r>
      <w:r w:rsidRPr="00850C30">
        <w:rPr>
          <w:sz w:val="22"/>
        </w:rPr>
        <w:br/>
        <w:t>f.</w:t>
      </w:r>
      <w:r w:rsidRPr="00850C30">
        <w:rPr>
          <w:sz w:val="22"/>
        </w:rPr>
        <w:tab/>
        <w:t>High school diploma/GED verification;</w:t>
      </w:r>
      <w:r w:rsidRPr="00850C30">
        <w:rPr>
          <w:sz w:val="22"/>
        </w:rPr>
        <w:br/>
        <w:t>g.</w:t>
      </w:r>
      <w:r w:rsidRPr="00850C30">
        <w:rPr>
          <w:sz w:val="22"/>
        </w:rPr>
        <w:tab/>
        <w:t>A Department of Revenue tax liability check, if applicable, will be initiated.</w:t>
      </w:r>
    </w:p>
    <w:p w:rsidR="00850C30" w:rsidRPr="00850C30" w:rsidRDefault="00850C30" w:rsidP="00850C30">
      <w:pPr>
        <w:ind w:left="360"/>
        <w:rPr>
          <w:sz w:val="22"/>
        </w:rPr>
      </w:pPr>
    </w:p>
    <w:p w:rsidR="00850C30" w:rsidRPr="00850C30" w:rsidRDefault="00850C30" w:rsidP="00850C30">
      <w:pPr>
        <w:tabs>
          <w:tab w:val="left" w:pos="630"/>
        </w:tabs>
        <w:ind w:left="90"/>
        <w:rPr>
          <w:sz w:val="22"/>
        </w:rPr>
      </w:pPr>
      <w:r w:rsidRPr="00850C30">
        <w:rPr>
          <w:sz w:val="22"/>
        </w:rPr>
        <w:t>Costs associated with these background checks shall be the sole responsibility of the Contractor.  The following reasons may be used by Contractor to determine that a person described in this paragraph did not satisfactorily pass the background check:</w:t>
      </w:r>
    </w:p>
    <w:p w:rsidR="00850C30" w:rsidRPr="00850C30" w:rsidRDefault="00850C30" w:rsidP="00850C30">
      <w:pPr>
        <w:ind w:left="720"/>
        <w:rPr>
          <w:sz w:val="22"/>
        </w:rPr>
      </w:pPr>
      <w:r w:rsidRPr="00850C30">
        <w:rPr>
          <w:sz w:val="22"/>
        </w:rPr>
        <w:t xml:space="preserve">a.  </w:t>
      </w:r>
      <w:r w:rsidRPr="00850C30">
        <w:rPr>
          <w:sz w:val="22"/>
        </w:rPr>
        <w:tab/>
        <w:t>Discovery that the candidate provided false or inaccurate information on his or her application or resume, or during the employment interview.</w:t>
      </w:r>
      <w:r w:rsidRPr="00850C30">
        <w:rPr>
          <w:sz w:val="22"/>
        </w:rPr>
        <w:br/>
        <w:t xml:space="preserve">b. </w:t>
      </w:r>
      <w:r w:rsidRPr="00850C30">
        <w:rPr>
          <w:sz w:val="22"/>
        </w:rPr>
        <w:tab/>
        <w:t>Inability to verify previous employment.</w:t>
      </w:r>
      <w:r w:rsidRPr="00850C30">
        <w:rPr>
          <w:sz w:val="22"/>
        </w:rPr>
        <w:br/>
        <w:t xml:space="preserve">c.  </w:t>
      </w:r>
      <w:r w:rsidRPr="00850C30">
        <w:rPr>
          <w:sz w:val="22"/>
        </w:rPr>
        <w:tab/>
        <w:t>Repeated unfavorable, job-related, performance references by former employers.</w:t>
      </w:r>
      <w:r w:rsidRPr="00850C30">
        <w:rPr>
          <w:sz w:val="22"/>
        </w:rPr>
        <w:br/>
        <w:t xml:space="preserve">d. </w:t>
      </w:r>
      <w:r w:rsidRPr="00850C30">
        <w:rPr>
          <w:sz w:val="22"/>
        </w:rPr>
        <w:tab/>
        <w:t>Conviction of any crime involving theft, veracity, truthfulness, conversion of property, fraud, identity theft, or any non-motor vehicle traffic related felony.</w:t>
      </w:r>
      <w:r w:rsidRPr="00850C30">
        <w:rPr>
          <w:sz w:val="22"/>
        </w:rPr>
        <w:br/>
        <w:t xml:space="preserve">e. </w:t>
      </w:r>
      <w:r w:rsidRPr="00850C30">
        <w:rPr>
          <w:sz w:val="22"/>
        </w:rPr>
        <w:tab/>
        <w:t>A pattern of financial instability, payroll garnishments, or creditor judgments against the candidate.</w:t>
      </w:r>
    </w:p>
    <w:p w:rsidR="00850C30" w:rsidRDefault="00850C30" w:rsidP="00850C30">
      <w:pPr>
        <w:rPr>
          <w:sz w:val="22"/>
        </w:rPr>
      </w:pPr>
      <w:r w:rsidRPr="00850C30">
        <w:rPr>
          <w:sz w:val="22"/>
        </w:rPr>
        <w:t>The System further reserves the right to conduct a FBI criminal history report, including a fingerprint search, of any Contractor or of any vendor, service provider or subcontractor of Contractor.</w:t>
      </w:r>
    </w:p>
    <w:p w:rsidR="00850C30" w:rsidRPr="00850C30" w:rsidRDefault="00850C30" w:rsidP="00850C30">
      <w:pPr>
        <w:rPr>
          <w:sz w:val="22"/>
        </w:rPr>
      </w:pPr>
    </w:p>
    <w:p w:rsidR="00850C30" w:rsidRDefault="00850C30" w:rsidP="00850C30">
      <w:pPr>
        <w:pStyle w:val="ListParagraph"/>
        <w:numPr>
          <w:ilvl w:val="0"/>
          <w:numId w:val="13"/>
        </w:numPr>
        <w:ind w:left="0" w:firstLine="0"/>
        <w:jc w:val="both"/>
        <w:rPr>
          <w:sz w:val="22"/>
          <w:szCs w:val="22"/>
        </w:rPr>
      </w:pPr>
      <w:r w:rsidRPr="00850C30">
        <w:rPr>
          <w:b/>
          <w:sz w:val="22"/>
          <w:szCs w:val="22"/>
        </w:rPr>
        <w:t xml:space="preserve">Changes in Work.  </w:t>
      </w:r>
      <w:r w:rsidRPr="00850C30">
        <w:rPr>
          <w:sz w:val="22"/>
          <w:szCs w:val="22"/>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  To the extent that a change in the scope of work may be authorized, Contractor should clearly set forth any proposed changes, along with any change in pricing.</w:t>
      </w:r>
    </w:p>
    <w:p w:rsidR="00850C30" w:rsidRPr="00850C30" w:rsidRDefault="00850C30" w:rsidP="00850C30">
      <w:pPr>
        <w:jc w:val="both"/>
        <w:rPr>
          <w:sz w:val="22"/>
          <w:szCs w:val="22"/>
        </w:rPr>
      </w:pPr>
    </w:p>
    <w:p w:rsidR="00286463" w:rsidRPr="00286463" w:rsidRDefault="00850C30" w:rsidP="00850C30">
      <w:pPr>
        <w:pStyle w:val="ListParagraph"/>
        <w:numPr>
          <w:ilvl w:val="0"/>
          <w:numId w:val="13"/>
        </w:numPr>
        <w:ind w:left="0" w:firstLine="0"/>
        <w:jc w:val="both"/>
        <w:outlineLvl w:val="0"/>
        <w:rPr>
          <w:sz w:val="22"/>
          <w:szCs w:val="22"/>
        </w:rPr>
      </w:pPr>
      <w:r w:rsidRPr="00850C30">
        <w:rPr>
          <w:b/>
          <w:sz w:val="22"/>
          <w:szCs w:val="22"/>
        </w:rPr>
        <w:t>Compliance with Laws.</w:t>
      </w:r>
    </w:p>
    <w:p w:rsidR="00850C30" w:rsidRPr="00286463" w:rsidRDefault="00850C30" w:rsidP="00286463">
      <w:pPr>
        <w:jc w:val="both"/>
        <w:outlineLvl w:val="0"/>
        <w:rPr>
          <w:sz w:val="22"/>
          <w:szCs w:val="22"/>
        </w:rPr>
      </w:pPr>
      <w:r w:rsidRPr="00286463">
        <w:rPr>
          <w:b/>
          <w:sz w:val="22"/>
          <w:szCs w:val="22"/>
        </w:rPr>
        <w:t xml:space="preserve"> </w:t>
      </w:r>
    </w:p>
    <w:p w:rsidR="00850C30" w:rsidRPr="00850C30" w:rsidRDefault="00850C30" w:rsidP="00850C30">
      <w:pPr>
        <w:jc w:val="both"/>
        <w:outlineLvl w:val="0"/>
        <w:rPr>
          <w:sz w:val="22"/>
          <w:szCs w:val="22"/>
        </w:rPr>
      </w:pPr>
      <w:r w:rsidRPr="00850C30">
        <w:rPr>
          <w:sz w:val="22"/>
          <w:szCs w:val="22"/>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rsidR="00850C30" w:rsidRPr="00850C30" w:rsidRDefault="00850C30" w:rsidP="00850C30">
      <w:pPr>
        <w:ind w:left="360"/>
        <w:jc w:val="both"/>
        <w:outlineLvl w:val="0"/>
        <w:rPr>
          <w:sz w:val="22"/>
          <w:szCs w:val="22"/>
        </w:rPr>
      </w:pPr>
    </w:p>
    <w:p w:rsidR="00850C30" w:rsidRPr="00850C30" w:rsidRDefault="00850C30" w:rsidP="00850C30">
      <w:pPr>
        <w:jc w:val="both"/>
        <w:outlineLvl w:val="0"/>
        <w:rPr>
          <w:sz w:val="22"/>
          <w:szCs w:val="22"/>
        </w:rPr>
      </w:pPr>
      <w:r w:rsidRPr="00850C30">
        <w:rPr>
          <w:sz w:val="22"/>
          <w:szCs w:val="22"/>
        </w:rPr>
        <w:t xml:space="preserve">B. The Contractor and its agents shall abide by all ethical requirements that apply to persons who have a business relationship with the System as set forth in IC §4-2-6, </w:t>
      </w:r>
      <w:r w:rsidRPr="00850C30">
        <w:rPr>
          <w:i/>
          <w:sz w:val="22"/>
          <w:szCs w:val="22"/>
        </w:rPr>
        <w:t>et seq</w:t>
      </w:r>
      <w:r w:rsidRPr="00850C30">
        <w:rPr>
          <w:sz w:val="22"/>
          <w:szCs w:val="22"/>
        </w:rPr>
        <w:t xml:space="preserve">., IC §4-2-7, </w:t>
      </w:r>
      <w:r w:rsidRPr="00850C30">
        <w:rPr>
          <w:i/>
          <w:sz w:val="22"/>
          <w:szCs w:val="22"/>
        </w:rPr>
        <w:t>et seq</w:t>
      </w:r>
      <w:r w:rsidRPr="00850C30">
        <w:rPr>
          <w:sz w:val="22"/>
          <w:szCs w:val="22"/>
        </w:rPr>
        <w:t xml:space="preserve">., the regulations promulgated thereunder, and Executive Order 04-08, dated April 27, 2004.  If the contractor is not familiar with these ethical requirements, the Contractor should refer any questions to the Indiana State Ethics Commission, or visit the Inspector General’s website at </w:t>
      </w:r>
      <w:hyperlink r:id="rId8" w:history="1">
        <w:r w:rsidRPr="00850C30">
          <w:rPr>
            <w:rStyle w:val="Hyperlink"/>
            <w:sz w:val="22"/>
            <w:szCs w:val="22"/>
          </w:rPr>
          <w:t>http://www.in.gov/ig</w:t>
        </w:r>
      </w:hyperlink>
      <w:r w:rsidRPr="00850C30">
        <w:rPr>
          <w:color w:val="000000"/>
          <w:sz w:val="22"/>
          <w:szCs w:val="22"/>
        </w:rPr>
        <w:t xml:space="preserve">/.  </w:t>
      </w:r>
      <w:r w:rsidRPr="00850C30">
        <w:rPr>
          <w:sz w:val="22"/>
          <w:szCs w:val="22"/>
        </w:rPr>
        <w:t>If the Contractor or its agents violate any applicable ethical standards, the System may, in its sole discretion, terminate this Contract immediately upon notice to the Contractor.  In addition, the Contractor may be subject to penalties under IC § §4-2-6</w:t>
      </w:r>
      <w:r w:rsidRPr="00850C30">
        <w:rPr>
          <w:color w:val="000000"/>
          <w:sz w:val="22"/>
          <w:szCs w:val="22"/>
        </w:rPr>
        <w:t>, 4-2-7, 35-44-1-3, and under any other applicable laws.</w:t>
      </w:r>
    </w:p>
    <w:p w:rsidR="00850C30" w:rsidRPr="00850C30" w:rsidRDefault="00850C30" w:rsidP="00850C30">
      <w:pPr>
        <w:ind w:left="360"/>
        <w:jc w:val="both"/>
        <w:outlineLvl w:val="0"/>
        <w:rPr>
          <w:sz w:val="22"/>
          <w:szCs w:val="22"/>
        </w:rPr>
      </w:pPr>
    </w:p>
    <w:p w:rsidR="00850C30" w:rsidRPr="00850C30" w:rsidRDefault="00850C30" w:rsidP="00850C30">
      <w:pPr>
        <w:jc w:val="both"/>
        <w:outlineLvl w:val="0"/>
        <w:rPr>
          <w:sz w:val="22"/>
          <w:szCs w:val="22"/>
        </w:rPr>
      </w:pPr>
      <w:r w:rsidRPr="00850C30">
        <w:rPr>
          <w:sz w:val="22"/>
          <w:szCs w:val="22"/>
        </w:rPr>
        <w:t>C.</w:t>
      </w:r>
      <w:r w:rsidRPr="00850C30">
        <w:rPr>
          <w:b/>
          <w:sz w:val="22"/>
          <w:szCs w:val="22"/>
        </w:rPr>
        <w:t xml:space="preserve">  </w:t>
      </w:r>
      <w:r w:rsidRPr="00850C30">
        <w:rPr>
          <w:sz w:val="22"/>
          <w:szCs w:val="22"/>
        </w:rPr>
        <w:t xml:space="preserve">The Contractor certifies by entering into this Contract that neither it nor its principal(s) is presently in arrears in payment of its taxes, permit fees or other statutory, regulatory or judicially required payments to the System of Indiana.  The Contractor agrees that any payments currently due to the System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rsidR="00850C30" w:rsidRPr="00850C30" w:rsidRDefault="00850C30" w:rsidP="00850C30">
      <w:pPr>
        <w:jc w:val="both"/>
        <w:outlineLvl w:val="0"/>
        <w:rPr>
          <w:sz w:val="22"/>
          <w:szCs w:val="22"/>
        </w:rPr>
      </w:pPr>
    </w:p>
    <w:p w:rsidR="00850C30" w:rsidRPr="00850C30" w:rsidRDefault="00850C30" w:rsidP="00850C30">
      <w:pPr>
        <w:jc w:val="both"/>
        <w:outlineLvl w:val="0"/>
        <w:rPr>
          <w:sz w:val="22"/>
          <w:szCs w:val="22"/>
        </w:rPr>
      </w:pPr>
      <w:r w:rsidRPr="00850C30">
        <w:rPr>
          <w:sz w:val="22"/>
          <w:szCs w:val="22"/>
        </w:rPr>
        <w:t>D.</w:t>
      </w:r>
      <w:r w:rsidRPr="00850C30">
        <w:rPr>
          <w:b/>
          <w:sz w:val="22"/>
          <w:szCs w:val="22"/>
        </w:rPr>
        <w:t xml:space="preserve">  </w:t>
      </w:r>
      <w:r w:rsidRPr="00850C30">
        <w:rPr>
          <w:sz w:val="22"/>
          <w:szCs w:val="22"/>
        </w:rPr>
        <w:t>The Contractor warrants that it has no current, pending or outstanding criminal, civil, or enforcement actions initiated by the System,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rsidR="00850C30" w:rsidRPr="00850C30" w:rsidRDefault="00850C30" w:rsidP="00850C30">
      <w:pPr>
        <w:jc w:val="both"/>
        <w:outlineLvl w:val="0"/>
        <w:rPr>
          <w:sz w:val="22"/>
          <w:szCs w:val="22"/>
        </w:rPr>
      </w:pPr>
    </w:p>
    <w:p w:rsidR="00850C30" w:rsidRPr="00850C30" w:rsidRDefault="00850C30" w:rsidP="00850C30">
      <w:pPr>
        <w:jc w:val="both"/>
        <w:outlineLvl w:val="0"/>
        <w:rPr>
          <w:b/>
          <w:sz w:val="22"/>
          <w:szCs w:val="22"/>
        </w:rPr>
      </w:pPr>
      <w:r w:rsidRPr="00850C30">
        <w:rPr>
          <w:sz w:val="22"/>
          <w:szCs w:val="22"/>
        </w:rPr>
        <w:t>E.</w:t>
      </w:r>
      <w:r w:rsidRPr="00850C30">
        <w:rPr>
          <w:b/>
          <w:sz w:val="22"/>
          <w:szCs w:val="22"/>
        </w:rPr>
        <w:t xml:space="preserve">    </w:t>
      </w:r>
      <w:r w:rsidRPr="00850C30">
        <w:rPr>
          <w:sz w:val="22"/>
          <w:szCs w:val="22"/>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w:t>
      </w:r>
    </w:p>
    <w:p w:rsidR="00850C30" w:rsidRPr="00850C30" w:rsidRDefault="00850C30" w:rsidP="00850C30">
      <w:pPr>
        <w:keepNext/>
        <w:keepLines/>
        <w:autoSpaceDE w:val="0"/>
        <w:autoSpaceDN w:val="0"/>
        <w:adjustRightInd w:val="0"/>
        <w:rPr>
          <w:b/>
          <w:sz w:val="22"/>
          <w:szCs w:val="22"/>
        </w:rPr>
      </w:pPr>
    </w:p>
    <w:p w:rsidR="00850C30" w:rsidRPr="00850C30" w:rsidRDefault="00850C30" w:rsidP="00850C30">
      <w:pPr>
        <w:keepNext/>
        <w:keepLines/>
        <w:autoSpaceDE w:val="0"/>
        <w:autoSpaceDN w:val="0"/>
        <w:adjustRightInd w:val="0"/>
        <w:rPr>
          <w:b/>
          <w:sz w:val="22"/>
          <w:szCs w:val="22"/>
        </w:rPr>
      </w:pPr>
      <w:r w:rsidRPr="00850C30">
        <w:rPr>
          <w:sz w:val="22"/>
          <w:szCs w:val="22"/>
        </w:rPr>
        <w:t>F.</w:t>
      </w:r>
      <w:r w:rsidRPr="00850C30">
        <w:rPr>
          <w:b/>
          <w:sz w:val="22"/>
          <w:szCs w:val="22"/>
        </w:rPr>
        <w:t xml:space="preserve">  </w:t>
      </w:r>
      <w:r w:rsidRPr="00850C30">
        <w:rPr>
          <w:sz w:val="22"/>
          <w:szCs w:val="22"/>
        </w:rPr>
        <w:t>The Contractor hereby affirms that, if it is an entity described in IC Title 23, it is properly registered and owes no outstanding reports to the Indiana Secretary of State.</w:t>
      </w:r>
    </w:p>
    <w:p w:rsidR="00850C30" w:rsidRPr="00850C30" w:rsidRDefault="00850C30" w:rsidP="00850C30">
      <w:pPr>
        <w:keepNext/>
        <w:keepLines/>
        <w:autoSpaceDE w:val="0"/>
        <w:autoSpaceDN w:val="0"/>
        <w:adjustRightInd w:val="0"/>
        <w:rPr>
          <w:b/>
          <w:sz w:val="22"/>
          <w:szCs w:val="22"/>
        </w:rPr>
      </w:pPr>
    </w:p>
    <w:p w:rsidR="00850C30" w:rsidRPr="00850C30" w:rsidRDefault="00850C30" w:rsidP="00850C30">
      <w:pPr>
        <w:keepNext/>
        <w:keepLines/>
        <w:autoSpaceDE w:val="0"/>
        <w:autoSpaceDN w:val="0"/>
        <w:adjustRightInd w:val="0"/>
        <w:rPr>
          <w:b/>
          <w:sz w:val="22"/>
          <w:szCs w:val="22"/>
        </w:rPr>
      </w:pPr>
      <w:r w:rsidRPr="00850C30">
        <w:rPr>
          <w:sz w:val="22"/>
          <w:szCs w:val="22"/>
        </w:rPr>
        <w:t>G.</w:t>
      </w:r>
      <w:r w:rsidRPr="00850C30">
        <w:rPr>
          <w:b/>
          <w:sz w:val="22"/>
          <w:szCs w:val="22"/>
        </w:rPr>
        <w:t xml:space="preserve">  </w:t>
      </w:r>
      <w:r w:rsidRPr="00850C30">
        <w:rPr>
          <w:bCs/>
          <w:sz w:val="22"/>
          <w:szCs w:val="22"/>
        </w:rPr>
        <w:t xml:space="preserve">As required by </w:t>
      </w:r>
      <w:r w:rsidRPr="00850C30">
        <w:rPr>
          <w:sz w:val="22"/>
          <w:szCs w:val="22"/>
        </w:rPr>
        <w:t>IC §5-22-3-7:</w:t>
      </w:r>
    </w:p>
    <w:p w:rsidR="00850C30" w:rsidRPr="00850C30" w:rsidRDefault="00850C30" w:rsidP="00850C30">
      <w:pPr>
        <w:ind w:right="306" w:firstLine="720"/>
        <w:rPr>
          <w:bCs/>
          <w:sz w:val="22"/>
          <w:szCs w:val="22"/>
        </w:rPr>
      </w:pPr>
      <w:r w:rsidRPr="00850C30">
        <w:rPr>
          <w:bCs/>
          <w:sz w:val="22"/>
          <w:szCs w:val="22"/>
        </w:rPr>
        <w:t>(1)  The Contractor and any principals of the Contractor certify that:</w:t>
      </w:r>
    </w:p>
    <w:p w:rsidR="00850C30" w:rsidRPr="00850C30" w:rsidRDefault="00850C30" w:rsidP="00850C30">
      <w:pPr>
        <w:ind w:right="306"/>
        <w:rPr>
          <w:bCs/>
          <w:sz w:val="22"/>
          <w:szCs w:val="22"/>
        </w:rPr>
      </w:pPr>
      <w:r w:rsidRPr="00850C30">
        <w:rPr>
          <w:bCs/>
          <w:sz w:val="22"/>
          <w:szCs w:val="22"/>
        </w:rPr>
        <w:t xml:space="preserve">     </w:t>
      </w:r>
      <w:r>
        <w:rPr>
          <w:bCs/>
          <w:sz w:val="22"/>
          <w:szCs w:val="22"/>
        </w:rPr>
        <w:tab/>
        <w:t xml:space="preserve">  </w:t>
      </w:r>
      <w:r w:rsidRPr="00850C30">
        <w:rPr>
          <w:bCs/>
          <w:sz w:val="22"/>
          <w:szCs w:val="22"/>
        </w:rPr>
        <w:t xml:space="preserve">(A) </w:t>
      </w:r>
      <w:r>
        <w:rPr>
          <w:bCs/>
          <w:sz w:val="22"/>
          <w:szCs w:val="22"/>
        </w:rPr>
        <w:t xml:space="preserve">   </w:t>
      </w:r>
      <w:r w:rsidRPr="00850C30">
        <w:rPr>
          <w:bCs/>
          <w:sz w:val="22"/>
          <w:szCs w:val="22"/>
        </w:rPr>
        <w:t>the Contractor, except for de minimis and nonsystematic violations, has not violated the terms of:</w:t>
      </w:r>
    </w:p>
    <w:p w:rsidR="00850C30" w:rsidRPr="00850C30" w:rsidRDefault="00850C30" w:rsidP="00850C30">
      <w:pPr>
        <w:tabs>
          <w:tab w:val="left" w:pos="900"/>
        </w:tabs>
        <w:ind w:right="306"/>
        <w:rPr>
          <w:bCs/>
          <w:sz w:val="22"/>
          <w:szCs w:val="22"/>
        </w:rPr>
      </w:pPr>
      <w:r w:rsidRPr="00850C30">
        <w:rPr>
          <w:bCs/>
          <w:sz w:val="22"/>
          <w:szCs w:val="22"/>
        </w:rPr>
        <w:t xml:space="preserve">    </w:t>
      </w:r>
      <w:r>
        <w:rPr>
          <w:bCs/>
          <w:sz w:val="22"/>
          <w:szCs w:val="22"/>
        </w:rPr>
        <w:tab/>
      </w:r>
      <w:r w:rsidRPr="00850C30">
        <w:rPr>
          <w:bCs/>
          <w:sz w:val="22"/>
          <w:szCs w:val="22"/>
        </w:rPr>
        <w:t xml:space="preserve">(i) </w:t>
      </w:r>
      <w:r w:rsidRPr="00850C30">
        <w:rPr>
          <w:sz w:val="22"/>
          <w:szCs w:val="22"/>
        </w:rPr>
        <w:t>IC §24-4.7 [Telephone Solicitations of Consumers];</w:t>
      </w:r>
    </w:p>
    <w:p w:rsidR="00850C30" w:rsidRPr="00850C30" w:rsidRDefault="00850C30" w:rsidP="00850C30">
      <w:pPr>
        <w:tabs>
          <w:tab w:val="left" w:pos="900"/>
        </w:tabs>
        <w:ind w:right="306"/>
        <w:rPr>
          <w:bCs/>
          <w:sz w:val="22"/>
          <w:szCs w:val="22"/>
        </w:rPr>
      </w:pPr>
      <w:r w:rsidRPr="00850C30">
        <w:rPr>
          <w:bCs/>
          <w:sz w:val="22"/>
          <w:szCs w:val="22"/>
        </w:rPr>
        <w:t xml:space="preserve">      </w:t>
      </w:r>
      <w:r>
        <w:rPr>
          <w:bCs/>
          <w:sz w:val="22"/>
          <w:szCs w:val="22"/>
        </w:rPr>
        <w:tab/>
      </w:r>
      <w:r w:rsidRPr="00850C30">
        <w:rPr>
          <w:bCs/>
          <w:sz w:val="22"/>
          <w:szCs w:val="22"/>
        </w:rPr>
        <w:t xml:space="preserve">(ii) </w:t>
      </w:r>
      <w:r w:rsidRPr="00850C30">
        <w:rPr>
          <w:sz w:val="22"/>
          <w:szCs w:val="22"/>
        </w:rPr>
        <w:t xml:space="preserve"> </w:t>
      </w:r>
      <w:r w:rsidRPr="00850C30">
        <w:rPr>
          <w:bCs/>
          <w:sz w:val="22"/>
          <w:szCs w:val="22"/>
        </w:rPr>
        <w:t>IC </w:t>
      </w:r>
      <w:r w:rsidRPr="00850C30">
        <w:rPr>
          <w:sz w:val="22"/>
          <w:szCs w:val="22"/>
        </w:rPr>
        <w:t>§</w:t>
      </w:r>
      <w:r w:rsidRPr="00850C30">
        <w:rPr>
          <w:bCs/>
          <w:sz w:val="22"/>
          <w:szCs w:val="22"/>
        </w:rPr>
        <w:t>24-5-12 [</w:t>
      </w:r>
      <w:r w:rsidRPr="00850C30">
        <w:rPr>
          <w:sz w:val="22"/>
          <w:szCs w:val="22"/>
        </w:rPr>
        <w:t>Telephone Solicitations]</w:t>
      </w:r>
      <w:r w:rsidRPr="00850C30">
        <w:rPr>
          <w:bCs/>
          <w:sz w:val="22"/>
          <w:szCs w:val="22"/>
        </w:rPr>
        <w:t>;  or</w:t>
      </w:r>
    </w:p>
    <w:p w:rsidR="00850C30" w:rsidRPr="00850C30" w:rsidRDefault="00850C30" w:rsidP="00850C30">
      <w:pPr>
        <w:tabs>
          <w:tab w:val="left" w:pos="900"/>
        </w:tabs>
        <w:ind w:right="306"/>
        <w:rPr>
          <w:bCs/>
          <w:sz w:val="22"/>
          <w:szCs w:val="22"/>
        </w:rPr>
      </w:pPr>
      <w:r w:rsidRPr="00850C30">
        <w:rPr>
          <w:bCs/>
          <w:sz w:val="22"/>
          <w:szCs w:val="22"/>
        </w:rPr>
        <w:t xml:space="preserve">      </w:t>
      </w:r>
      <w:r>
        <w:rPr>
          <w:bCs/>
          <w:sz w:val="22"/>
          <w:szCs w:val="22"/>
        </w:rPr>
        <w:tab/>
      </w:r>
      <w:r w:rsidRPr="00850C30">
        <w:rPr>
          <w:bCs/>
          <w:sz w:val="22"/>
          <w:szCs w:val="22"/>
        </w:rPr>
        <w:t>(iii) IC </w:t>
      </w:r>
      <w:r w:rsidRPr="00850C30">
        <w:rPr>
          <w:sz w:val="22"/>
          <w:szCs w:val="22"/>
        </w:rPr>
        <w:t>§</w:t>
      </w:r>
      <w:r w:rsidRPr="00850C30">
        <w:rPr>
          <w:bCs/>
          <w:sz w:val="22"/>
          <w:szCs w:val="22"/>
        </w:rPr>
        <w:t>24-5-14 [</w:t>
      </w:r>
      <w:r w:rsidRPr="00850C30">
        <w:rPr>
          <w:sz w:val="22"/>
          <w:szCs w:val="22"/>
        </w:rPr>
        <w:t>Regulation of Automatic Dialing Machines]</w:t>
      </w:r>
      <w:r w:rsidRPr="00850C30">
        <w:rPr>
          <w:bCs/>
          <w:sz w:val="22"/>
          <w:szCs w:val="22"/>
        </w:rPr>
        <w:t>;</w:t>
      </w:r>
    </w:p>
    <w:p w:rsidR="00850C30" w:rsidRPr="00850C30" w:rsidRDefault="00850C30" w:rsidP="00850C30">
      <w:pPr>
        <w:ind w:right="306" w:firstLine="720"/>
        <w:rPr>
          <w:bCs/>
          <w:sz w:val="22"/>
          <w:szCs w:val="22"/>
        </w:rPr>
      </w:pPr>
      <w:r w:rsidRPr="00850C30">
        <w:rPr>
          <w:bCs/>
          <w:sz w:val="22"/>
          <w:szCs w:val="22"/>
        </w:rPr>
        <w:t>in the previous three hundred sixty-five (365) days, even if IC </w:t>
      </w:r>
      <w:r w:rsidRPr="00850C30">
        <w:rPr>
          <w:sz w:val="22"/>
          <w:szCs w:val="22"/>
        </w:rPr>
        <w:t>§</w:t>
      </w:r>
      <w:r w:rsidRPr="00850C30">
        <w:rPr>
          <w:bCs/>
          <w:sz w:val="22"/>
          <w:szCs w:val="22"/>
        </w:rPr>
        <w:t>24-4.7 is preempted by federal law; and</w:t>
      </w:r>
    </w:p>
    <w:p w:rsidR="00850C30" w:rsidRPr="00850C30" w:rsidRDefault="00850C30" w:rsidP="00850C30">
      <w:pPr>
        <w:ind w:right="306"/>
        <w:rPr>
          <w:bCs/>
          <w:sz w:val="22"/>
          <w:szCs w:val="22"/>
        </w:rPr>
      </w:pPr>
      <w:r w:rsidRPr="00850C30">
        <w:rPr>
          <w:bCs/>
          <w:sz w:val="22"/>
          <w:szCs w:val="22"/>
        </w:rPr>
        <w:t xml:space="preserve">      </w:t>
      </w:r>
      <w:r>
        <w:rPr>
          <w:bCs/>
          <w:sz w:val="22"/>
          <w:szCs w:val="22"/>
        </w:rPr>
        <w:tab/>
      </w:r>
      <w:r w:rsidRPr="00850C30">
        <w:rPr>
          <w:bCs/>
          <w:sz w:val="22"/>
          <w:szCs w:val="22"/>
        </w:rPr>
        <w:t>(B) the Contractor will not violate the terms of IC </w:t>
      </w:r>
      <w:r w:rsidRPr="00850C30">
        <w:rPr>
          <w:sz w:val="22"/>
          <w:szCs w:val="22"/>
        </w:rPr>
        <w:t>§</w:t>
      </w:r>
      <w:r w:rsidRPr="00850C30">
        <w:rPr>
          <w:bCs/>
          <w:sz w:val="22"/>
          <w:szCs w:val="22"/>
        </w:rPr>
        <w:t>24-4.7 for the duration of the Contract, even if IC</w:t>
      </w:r>
      <w:r w:rsidRPr="00850C30">
        <w:rPr>
          <w:sz w:val="22"/>
          <w:szCs w:val="22"/>
        </w:rPr>
        <w:t>§</w:t>
      </w:r>
      <w:r w:rsidRPr="00850C30">
        <w:rPr>
          <w:bCs/>
          <w:sz w:val="22"/>
          <w:szCs w:val="22"/>
        </w:rPr>
        <w:t> 24-4.7 is preempted by federal law.</w:t>
      </w:r>
    </w:p>
    <w:p w:rsidR="00850C30" w:rsidRPr="00850C30" w:rsidRDefault="00850C30" w:rsidP="00850C30">
      <w:pPr>
        <w:ind w:right="306" w:firstLine="720"/>
        <w:rPr>
          <w:bCs/>
          <w:sz w:val="22"/>
          <w:szCs w:val="22"/>
        </w:rPr>
      </w:pPr>
      <w:r w:rsidRPr="00850C30">
        <w:rPr>
          <w:bCs/>
          <w:sz w:val="22"/>
          <w:szCs w:val="22"/>
        </w:rPr>
        <w:br/>
      </w:r>
      <w:r w:rsidRPr="00850C30">
        <w:rPr>
          <w:bCs/>
          <w:sz w:val="22"/>
          <w:szCs w:val="22"/>
        </w:rPr>
        <w:tab/>
        <w:t xml:space="preserve">(2) 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850C30" w:rsidRPr="00850C30" w:rsidRDefault="00850C30" w:rsidP="00850C30">
      <w:pPr>
        <w:ind w:right="306"/>
        <w:rPr>
          <w:bCs/>
          <w:sz w:val="22"/>
          <w:szCs w:val="22"/>
        </w:rPr>
      </w:pPr>
      <w:r w:rsidRPr="00850C30">
        <w:rPr>
          <w:bCs/>
          <w:sz w:val="22"/>
          <w:szCs w:val="22"/>
        </w:rPr>
        <w:tab/>
      </w:r>
      <w:r w:rsidRPr="00850C30">
        <w:rPr>
          <w:bCs/>
          <w:sz w:val="22"/>
          <w:szCs w:val="22"/>
        </w:rPr>
        <w:tab/>
        <w:t>(A) has not violated the terms of  IC </w:t>
      </w:r>
      <w:r w:rsidRPr="00850C30">
        <w:rPr>
          <w:sz w:val="22"/>
          <w:szCs w:val="22"/>
        </w:rPr>
        <w:t>§</w:t>
      </w:r>
      <w:r w:rsidRPr="00850C30">
        <w:rPr>
          <w:bCs/>
          <w:sz w:val="22"/>
          <w:szCs w:val="22"/>
        </w:rPr>
        <w:t>24-4.7 in the previous three hundred sixty-five (365) days, even if IC </w:t>
      </w:r>
      <w:r w:rsidRPr="00850C30">
        <w:rPr>
          <w:sz w:val="22"/>
          <w:szCs w:val="22"/>
        </w:rPr>
        <w:t>§</w:t>
      </w:r>
      <w:r w:rsidRPr="00850C30">
        <w:rPr>
          <w:bCs/>
          <w:sz w:val="22"/>
          <w:szCs w:val="22"/>
        </w:rPr>
        <w:t>24-4.7 is preempted by federal law; and</w:t>
      </w:r>
    </w:p>
    <w:p w:rsidR="00850C30" w:rsidRPr="00850C30" w:rsidRDefault="00850C30" w:rsidP="00850C30">
      <w:pPr>
        <w:ind w:right="306" w:firstLine="720"/>
        <w:rPr>
          <w:bCs/>
          <w:sz w:val="22"/>
          <w:szCs w:val="22"/>
        </w:rPr>
      </w:pPr>
      <w:r w:rsidRPr="00850C30">
        <w:rPr>
          <w:bCs/>
          <w:sz w:val="22"/>
          <w:szCs w:val="22"/>
        </w:rPr>
        <w:tab/>
        <w:t xml:space="preserve"> (B) will not violate the terms of IC </w:t>
      </w:r>
      <w:r w:rsidRPr="00850C30">
        <w:rPr>
          <w:sz w:val="22"/>
          <w:szCs w:val="22"/>
        </w:rPr>
        <w:t>§</w:t>
      </w:r>
      <w:r w:rsidRPr="00850C30">
        <w:rPr>
          <w:bCs/>
          <w:sz w:val="22"/>
          <w:szCs w:val="22"/>
        </w:rPr>
        <w:t>24-4.7 for the duration of the Contract, even if IC </w:t>
      </w:r>
      <w:r w:rsidRPr="00850C30">
        <w:rPr>
          <w:sz w:val="22"/>
          <w:szCs w:val="22"/>
        </w:rPr>
        <w:t>§</w:t>
      </w:r>
      <w:r w:rsidRPr="00850C30">
        <w:rPr>
          <w:bCs/>
          <w:sz w:val="22"/>
          <w:szCs w:val="22"/>
        </w:rPr>
        <w:t>24-4.7 is preempted by federal law.</w:t>
      </w:r>
    </w:p>
    <w:p w:rsidR="00850C30" w:rsidRPr="00850C30" w:rsidRDefault="00850C30" w:rsidP="00850C30">
      <w:pPr>
        <w:ind w:left="360" w:right="306"/>
        <w:rPr>
          <w:bCs/>
          <w:sz w:val="22"/>
          <w:szCs w:val="22"/>
        </w:rPr>
      </w:pPr>
    </w:p>
    <w:p w:rsidR="00850C30" w:rsidRPr="00850C30" w:rsidRDefault="00850C30" w:rsidP="00850C30">
      <w:pPr>
        <w:ind w:right="306"/>
        <w:rPr>
          <w:bCs/>
          <w:sz w:val="22"/>
          <w:szCs w:val="22"/>
        </w:rPr>
      </w:pPr>
      <w:r w:rsidRPr="00850C30">
        <w:rPr>
          <w:bCs/>
          <w:sz w:val="22"/>
          <w:szCs w:val="22"/>
        </w:rPr>
        <w:t xml:space="preserve">H.   As required by </w:t>
      </w:r>
      <w:r w:rsidRPr="00850C30">
        <w:rPr>
          <w:sz w:val="22"/>
          <w:szCs w:val="22"/>
        </w:rPr>
        <w:t>IC §5-22-16.5, the Contractor certifies that the Contractor is not engaged in investment activities in Iran.  Providing false certification may result in the consequences listed in IC §5-22-16.5-14 including termination of this Contract, as well as imposition of a civil penalty.</w:t>
      </w:r>
    </w:p>
    <w:p w:rsidR="00850C30" w:rsidRPr="00850C30" w:rsidRDefault="00850C30" w:rsidP="00850C30">
      <w:pPr>
        <w:ind w:left="360" w:right="306"/>
        <w:rPr>
          <w:bCs/>
          <w:sz w:val="22"/>
          <w:szCs w:val="22"/>
        </w:rPr>
      </w:pPr>
    </w:p>
    <w:p w:rsidR="00850C30" w:rsidRDefault="00850C30" w:rsidP="00850C30">
      <w:pPr>
        <w:pStyle w:val="ListParagraph"/>
        <w:numPr>
          <w:ilvl w:val="0"/>
          <w:numId w:val="13"/>
        </w:numPr>
        <w:ind w:left="0" w:firstLine="0"/>
        <w:jc w:val="both"/>
        <w:rPr>
          <w:sz w:val="22"/>
          <w:szCs w:val="22"/>
        </w:rPr>
      </w:pPr>
      <w:r w:rsidRPr="00850C30">
        <w:rPr>
          <w:b/>
          <w:sz w:val="22"/>
          <w:szCs w:val="22"/>
        </w:rPr>
        <w:t xml:space="preserve">Condition of Payment.  </w:t>
      </w:r>
      <w:r w:rsidRPr="00850C30">
        <w:rPr>
          <w:sz w:val="22"/>
          <w:szCs w:val="22"/>
        </w:rPr>
        <w:t>All services provided by the Contractor under this Contract must be performed to the System’s reasonable satisfaction and in accordance with all applicable federal, state, local laws, ordinances, rules, and regulations.  The System shall not be required to pay for work found to be unsatisfactory, inconsistent with this Contract or performed in violation of and federal, state, or local statute, ordinance, rule or regulation.</w:t>
      </w:r>
    </w:p>
    <w:p w:rsidR="00850C30" w:rsidRPr="00850C30" w:rsidRDefault="00850C30" w:rsidP="00850C30">
      <w:pPr>
        <w:jc w:val="both"/>
        <w:rPr>
          <w:sz w:val="22"/>
          <w:szCs w:val="22"/>
        </w:rPr>
      </w:pPr>
    </w:p>
    <w:p w:rsidR="00850C30" w:rsidRDefault="00850C30" w:rsidP="00850C30">
      <w:pPr>
        <w:pStyle w:val="ListParagraph"/>
        <w:numPr>
          <w:ilvl w:val="0"/>
          <w:numId w:val="13"/>
        </w:numPr>
        <w:ind w:left="0" w:firstLine="0"/>
        <w:jc w:val="both"/>
        <w:rPr>
          <w:sz w:val="22"/>
          <w:szCs w:val="22"/>
        </w:rPr>
      </w:pPr>
      <w:r w:rsidRPr="00850C30">
        <w:rPr>
          <w:b/>
          <w:sz w:val="22"/>
          <w:szCs w:val="22"/>
        </w:rPr>
        <w:t>Data Breach.</w:t>
      </w:r>
      <w:r w:rsidRPr="00850C30">
        <w:rPr>
          <w:sz w:val="22"/>
          <w:szCs w:val="22"/>
        </w:rPr>
        <w:t xml:space="preserve">  Contractor shall be solely liable for any breach of INPRS’ data retained on Contractor’s servers or data storage facilities.</w:t>
      </w:r>
    </w:p>
    <w:p w:rsidR="00850C30" w:rsidRPr="00850C30" w:rsidRDefault="00850C30" w:rsidP="00850C30">
      <w:pPr>
        <w:pStyle w:val="ListParagraph"/>
        <w:rPr>
          <w:sz w:val="22"/>
          <w:szCs w:val="22"/>
        </w:rPr>
      </w:pPr>
    </w:p>
    <w:p w:rsidR="00850C30" w:rsidRDefault="00850C30" w:rsidP="00850C30">
      <w:pPr>
        <w:pStyle w:val="ListParagraph"/>
        <w:numPr>
          <w:ilvl w:val="0"/>
          <w:numId w:val="13"/>
        </w:numPr>
        <w:ind w:left="0" w:firstLine="0"/>
        <w:jc w:val="both"/>
        <w:rPr>
          <w:sz w:val="22"/>
          <w:szCs w:val="22"/>
        </w:rPr>
      </w:pPr>
      <w:r w:rsidRPr="006A6B5B">
        <w:rPr>
          <w:b/>
          <w:sz w:val="22"/>
          <w:szCs w:val="22"/>
        </w:rPr>
        <w:t>Confidentiality of S</w:t>
      </w:r>
      <w:r>
        <w:rPr>
          <w:b/>
          <w:sz w:val="22"/>
          <w:szCs w:val="22"/>
        </w:rPr>
        <w:t>ystem</w:t>
      </w:r>
      <w:r w:rsidRPr="006A6B5B">
        <w:rPr>
          <w:b/>
          <w:sz w:val="22"/>
          <w:szCs w:val="22"/>
        </w:rPr>
        <w:t xml:space="preserve"> Information.  </w:t>
      </w:r>
      <w:r w:rsidRPr="006A6B5B">
        <w:rPr>
          <w:sz w:val="22"/>
          <w:szCs w:val="22"/>
        </w:rPr>
        <w:t xml:space="preserve">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w:t>
      </w:r>
      <w:r>
        <w:rPr>
          <w:sz w:val="22"/>
          <w:szCs w:val="22"/>
        </w:rPr>
        <w:t>the System</w:t>
      </w:r>
      <w:r w:rsidRPr="006A6B5B">
        <w:rPr>
          <w:sz w:val="22"/>
          <w:szCs w:val="22"/>
        </w:rPr>
        <w:t>.</w:t>
      </w:r>
    </w:p>
    <w:p w:rsidR="00850C30" w:rsidRPr="00850C30" w:rsidRDefault="00850C30" w:rsidP="00850C30">
      <w:pPr>
        <w:jc w:val="both"/>
        <w:rPr>
          <w:sz w:val="22"/>
          <w:szCs w:val="22"/>
        </w:rPr>
      </w:pPr>
    </w:p>
    <w:p w:rsidR="00850C30" w:rsidRPr="00850C30" w:rsidRDefault="00850C30" w:rsidP="00850C30">
      <w:pPr>
        <w:tabs>
          <w:tab w:val="left" w:pos="720"/>
        </w:tabs>
        <w:jc w:val="both"/>
        <w:rPr>
          <w:sz w:val="22"/>
          <w:szCs w:val="22"/>
        </w:rPr>
      </w:pPr>
      <w:r w:rsidRPr="00850C30">
        <w:rPr>
          <w:sz w:val="22"/>
          <w:szCs w:val="22"/>
        </w:rPr>
        <w:t xml:space="preserve">The parties acknowledge that the services to be performed by Contractor for the System under this Contract may require or allow access to data, materials, and information containing Social Security numbers maintained by the System in its computer system or other records.  In addition to the covenant made above in this section and pursuant to 10 IAC 5-3-1(4), the Contractor and the System agree to comply with the provisions of IC §4-1-10 and IC §4-1-11.  If any Social Security number(s) </w:t>
      </w:r>
      <w:r w:rsidRPr="00850C30">
        <w:rPr>
          <w:bCs/>
          <w:sz w:val="22"/>
          <w:szCs w:val="22"/>
        </w:rPr>
        <w:t xml:space="preserve"> </w:t>
      </w:r>
      <w:r w:rsidRPr="00850C30">
        <w:rPr>
          <w:sz w:val="22"/>
          <w:szCs w:val="22"/>
        </w:rPr>
        <w:t xml:space="preserve">is/are disclosed by Contractor, or any subcontractor, Contractor agrees to pay all commercially reasonable costs associated with the disclosure (to the extent caused by Contractor, or any subcontractor) , including, but not limited to, any costs associated with distributing a notice of disclosure of a breach of the security of the system in addition to any other claim and expenses for which it is liable under the terms of the Contract provided that each party to the Contract takes all reasonable steps to mitigate damages.   </w:t>
      </w:r>
    </w:p>
    <w:p w:rsidR="00850C30" w:rsidRPr="00850C30" w:rsidRDefault="00850C30" w:rsidP="00850C30">
      <w:pPr>
        <w:pStyle w:val="ListParagraph"/>
        <w:rPr>
          <w:sz w:val="22"/>
          <w:szCs w:val="22"/>
        </w:rPr>
      </w:pPr>
    </w:p>
    <w:p w:rsidR="00850C30" w:rsidRPr="00850C30" w:rsidRDefault="00850C30" w:rsidP="00850C30">
      <w:pPr>
        <w:pStyle w:val="ListParagraph"/>
        <w:numPr>
          <w:ilvl w:val="0"/>
          <w:numId w:val="13"/>
        </w:numPr>
        <w:ind w:left="0" w:firstLine="0"/>
        <w:jc w:val="both"/>
        <w:rPr>
          <w:sz w:val="22"/>
          <w:szCs w:val="22"/>
        </w:rPr>
      </w:pPr>
      <w:r>
        <w:rPr>
          <w:b/>
          <w:color w:val="000000"/>
          <w:sz w:val="22"/>
          <w:szCs w:val="22"/>
        </w:rPr>
        <w:t>Nondisclosure of Confidential Information</w:t>
      </w:r>
    </w:p>
    <w:p w:rsidR="00850C30" w:rsidRPr="00850C30" w:rsidRDefault="00850C30" w:rsidP="00850C30">
      <w:pPr>
        <w:jc w:val="both"/>
        <w:rPr>
          <w:sz w:val="22"/>
          <w:szCs w:val="22"/>
        </w:rPr>
      </w:pPr>
    </w:p>
    <w:p w:rsidR="00850C30" w:rsidRPr="00850C30" w:rsidRDefault="00850C30" w:rsidP="00850C30">
      <w:pPr>
        <w:keepNext/>
        <w:rPr>
          <w:color w:val="000000"/>
          <w:sz w:val="22"/>
          <w:szCs w:val="22"/>
        </w:rPr>
      </w:pPr>
      <w:r w:rsidRPr="00850C30">
        <w:rPr>
          <w:color w:val="000000"/>
          <w:sz w:val="22"/>
          <w:szCs w:val="22"/>
        </w:rPr>
        <w:t>(a)</w:t>
      </w:r>
      <w:r w:rsidRPr="00850C30">
        <w:rPr>
          <w:color w:val="000000"/>
          <w:sz w:val="22"/>
          <w:szCs w:val="22"/>
        </w:rPr>
        <w:tab/>
        <w:t xml:space="preserve">Each of the parties shall: (1) keep and maintain all Confidential Information (hereinafter defined) of the other party in confidence, using such degree of care as is appropriate to avoid unauthorized use or disclosure; (2) not, directly or indirectly, disclose Confidential Information of the other party, except with the prior written consent of the other party; (3) upon the expiration or termination of this Contract, or upon the request of the other party, promptly deliver to the requesting party or, at the requesting party's option, destroy, all information, data, memoranda, notes, records, reports, media and other documents and materials (and all copies thereof) regarding or including any Confidential Information of the requesting party which the other party may then possess or have under its control; and (5) not take any action with respect to the Confidential Information of the other party that is inconsistent with its confidential and proprietary nature. </w:t>
      </w:r>
    </w:p>
    <w:p w:rsidR="00850C30" w:rsidRPr="00850C30" w:rsidRDefault="00850C30" w:rsidP="00850C30">
      <w:pPr>
        <w:keepNext/>
        <w:ind w:left="360"/>
        <w:rPr>
          <w:color w:val="000000"/>
          <w:sz w:val="22"/>
          <w:szCs w:val="22"/>
        </w:rPr>
      </w:pPr>
    </w:p>
    <w:p w:rsidR="00850C30" w:rsidRPr="00850C30" w:rsidRDefault="00850C30" w:rsidP="00850C30">
      <w:pPr>
        <w:keepNext/>
        <w:rPr>
          <w:color w:val="000000"/>
          <w:sz w:val="22"/>
          <w:szCs w:val="22"/>
        </w:rPr>
      </w:pPr>
      <w:r w:rsidRPr="00850C30">
        <w:rPr>
          <w:color w:val="000000"/>
          <w:sz w:val="22"/>
          <w:szCs w:val="22"/>
        </w:rPr>
        <w:t>(b)</w:t>
      </w:r>
      <w:r w:rsidRPr="00850C30">
        <w:rPr>
          <w:color w:val="000000"/>
          <w:sz w:val="22"/>
          <w:szCs w:val="22"/>
        </w:rPr>
        <w:tab/>
        <w:t xml:space="preserve">For purposes of this Contract, "Confidential Information" shall mean information exempted from public disclosure under the Indiana Access to Public Records Act (IC 5-14-3).   </w:t>
      </w:r>
    </w:p>
    <w:p w:rsidR="00850C30" w:rsidRPr="00850C30" w:rsidRDefault="00850C30" w:rsidP="00850C30">
      <w:pPr>
        <w:keepNext/>
        <w:rPr>
          <w:color w:val="000000"/>
          <w:sz w:val="22"/>
          <w:szCs w:val="22"/>
        </w:rPr>
      </w:pPr>
    </w:p>
    <w:p w:rsidR="00850C30" w:rsidRPr="00850C30" w:rsidRDefault="00850C30" w:rsidP="00850C30">
      <w:pPr>
        <w:keepNext/>
        <w:rPr>
          <w:color w:val="000000"/>
          <w:sz w:val="22"/>
          <w:szCs w:val="22"/>
        </w:rPr>
      </w:pPr>
      <w:r w:rsidRPr="00850C30">
        <w:rPr>
          <w:color w:val="000000"/>
          <w:sz w:val="22"/>
          <w:szCs w:val="22"/>
        </w:rPr>
        <w:t>(c)</w:t>
      </w:r>
      <w:r w:rsidRPr="00850C30">
        <w:rPr>
          <w:color w:val="000000"/>
          <w:sz w:val="22"/>
          <w:szCs w:val="22"/>
        </w:rPr>
        <w:tab/>
        <w:t>Each of the Parties shall be permitted to disclose Confidential Information of the other party: (1) to its employees, agents and subcontractors having a need to know such information in connection with the performance or receipt of the services or its obligations pursuant to this Contract.  Each of the parties shall instruct all such employees, agents and subcontractors of their obligations under this Contract and, in the case of Contractor, shall ensure that any such agents and subcontractors have executed confidentiality agreements that include terms that protect the System’s Confidential Information in a manner consistent with Section 1</w:t>
      </w:r>
      <w:r w:rsidR="00286463">
        <w:rPr>
          <w:color w:val="000000"/>
          <w:sz w:val="22"/>
          <w:szCs w:val="22"/>
        </w:rPr>
        <w:t>5</w:t>
      </w:r>
      <w:r w:rsidRPr="00850C30">
        <w:rPr>
          <w:color w:val="000000"/>
          <w:sz w:val="22"/>
          <w:szCs w:val="22"/>
        </w:rPr>
        <w:t xml:space="preserve"> &amp; 1</w:t>
      </w:r>
      <w:r w:rsidR="00286463">
        <w:rPr>
          <w:color w:val="000000"/>
          <w:sz w:val="22"/>
          <w:szCs w:val="22"/>
        </w:rPr>
        <w:t>6</w:t>
      </w:r>
      <w:r w:rsidRPr="00850C30">
        <w:rPr>
          <w:color w:val="000000"/>
          <w:sz w:val="22"/>
          <w:szCs w:val="22"/>
        </w:rPr>
        <w:t xml:space="preserve">; (2) if disclosure is required by law or requested by an authorized government agency; provided, however, that the disclosing party shall notify the other party in advance of such disclosure, and provide the party with copies of any related information so that the party may take appropriate action to protect its Confidential Information.  In addition, Contractor shall provide members with access to their personal data, and may make such data available to authorized employees of the System, as needed, to provide such employees or members with an accounting. </w:t>
      </w:r>
    </w:p>
    <w:p w:rsidR="00850C30" w:rsidRPr="00850C30" w:rsidRDefault="00850C30" w:rsidP="00850C30">
      <w:pPr>
        <w:keepNext/>
        <w:rPr>
          <w:color w:val="000000"/>
          <w:sz w:val="22"/>
          <w:szCs w:val="22"/>
        </w:rPr>
      </w:pPr>
    </w:p>
    <w:p w:rsidR="00850C30" w:rsidRPr="00850C30" w:rsidRDefault="00850C30" w:rsidP="00850C30">
      <w:pPr>
        <w:keepNext/>
        <w:rPr>
          <w:color w:val="000000"/>
          <w:sz w:val="22"/>
          <w:szCs w:val="22"/>
        </w:rPr>
      </w:pPr>
      <w:r w:rsidRPr="00850C30">
        <w:rPr>
          <w:color w:val="000000"/>
          <w:sz w:val="22"/>
          <w:szCs w:val="22"/>
        </w:rPr>
        <w:t xml:space="preserve">(d) </w:t>
      </w:r>
      <w:r w:rsidRPr="00850C30">
        <w:rPr>
          <w:color w:val="000000"/>
          <w:sz w:val="22"/>
          <w:szCs w:val="22"/>
        </w:rPr>
        <w:tab/>
        <w:t>The obligations set forth in this Section 1</w:t>
      </w:r>
      <w:r w:rsidR="00286463">
        <w:rPr>
          <w:color w:val="000000"/>
          <w:sz w:val="22"/>
          <w:szCs w:val="22"/>
        </w:rPr>
        <w:t>6</w:t>
      </w:r>
      <w:r w:rsidRPr="00850C30">
        <w:rPr>
          <w:color w:val="000000"/>
          <w:sz w:val="22"/>
          <w:szCs w:val="22"/>
        </w:rPr>
        <w:t xml:space="preserve"> shall not apply to information that (i) is or becomes generally known to the public, other than as a result of a disclosure of a party's Confidential Information by the other party, (ii) is rightfully in the possession of the other party prior to disclosure, free of any obligation of confidentiality, (iii) is received by a party in good faith and without restriction from a third party not under a confidentiality obligation to the other party and having the right to make such disclosure, or (iv) is independently developed without reference to the other party's Confidential Information.  Each of the parties acknowledges that the disclosure of Confidential Information may cause irreparable injury to the other party and damages which may be difficult to ascertain.  Each party shall, therefore, be entitled to seek and obtain injunctive relief upon a disclosure or threatened disclosure of its Confidential Information, in addition to such other remedies as may be available at law or in equity.  Without limitation of the foregoing, each party shall advise the other immediately in the event that it learns or has reason to believe that any person or entity that has had access to Confidential Information has violated or intends to violate the terms of this Section 1</w:t>
      </w:r>
      <w:r w:rsidR="00286463">
        <w:rPr>
          <w:color w:val="000000"/>
          <w:sz w:val="22"/>
          <w:szCs w:val="22"/>
        </w:rPr>
        <w:t>6</w:t>
      </w:r>
      <w:r w:rsidRPr="00850C30">
        <w:rPr>
          <w:color w:val="000000"/>
          <w:sz w:val="22"/>
          <w:szCs w:val="22"/>
        </w:rPr>
        <w:t xml:space="preserve">. </w:t>
      </w:r>
    </w:p>
    <w:p w:rsidR="00850C30" w:rsidRPr="00850C30" w:rsidRDefault="00850C30" w:rsidP="00850C30">
      <w:pPr>
        <w:keepNext/>
        <w:rPr>
          <w:color w:val="000000"/>
          <w:sz w:val="22"/>
          <w:szCs w:val="22"/>
        </w:rPr>
      </w:pPr>
    </w:p>
    <w:p w:rsidR="00850C30" w:rsidRDefault="00850C30" w:rsidP="00850C30">
      <w:pPr>
        <w:jc w:val="both"/>
        <w:rPr>
          <w:color w:val="000000"/>
          <w:sz w:val="22"/>
          <w:szCs w:val="22"/>
        </w:rPr>
      </w:pPr>
      <w:r w:rsidRPr="00850C30">
        <w:rPr>
          <w:color w:val="000000"/>
          <w:sz w:val="22"/>
          <w:szCs w:val="22"/>
        </w:rPr>
        <w:t>(e)</w:t>
      </w:r>
      <w:r w:rsidRPr="00850C30">
        <w:rPr>
          <w:color w:val="000000"/>
          <w:sz w:val="22"/>
          <w:szCs w:val="22"/>
        </w:rPr>
        <w:tab/>
        <w:t>Notwithstanding anything herein to the contrary, Contractor acknowledges and agrees that data, materials and information disclosed to Contractor for purposes of this Contract, by or on behalf of the System or any of its members, customers or participants may contain confidential and protected information and shall be treated as the Confidential Information and shall not be disclosed to or discussed with third parties without the System’s prior written consent, except as otherwise permitted by this Contract.</w:t>
      </w:r>
    </w:p>
    <w:p w:rsidR="00850C30" w:rsidRPr="00850C30" w:rsidRDefault="00850C30" w:rsidP="00850C30">
      <w:pPr>
        <w:jc w:val="both"/>
        <w:rPr>
          <w:sz w:val="22"/>
          <w:szCs w:val="22"/>
        </w:rPr>
      </w:pPr>
    </w:p>
    <w:p w:rsidR="00850C30" w:rsidRDefault="00850C30" w:rsidP="00850C30">
      <w:pPr>
        <w:pStyle w:val="ListParagraph"/>
        <w:numPr>
          <w:ilvl w:val="0"/>
          <w:numId w:val="13"/>
        </w:numPr>
        <w:ind w:left="0" w:firstLine="0"/>
        <w:jc w:val="both"/>
        <w:outlineLvl w:val="0"/>
        <w:rPr>
          <w:b/>
          <w:sz w:val="22"/>
          <w:szCs w:val="22"/>
        </w:rPr>
      </w:pPr>
      <w:r w:rsidRPr="00850C30">
        <w:rPr>
          <w:b/>
          <w:sz w:val="22"/>
          <w:szCs w:val="22"/>
        </w:rPr>
        <w:t>Conflict of Interest.</w:t>
      </w:r>
    </w:p>
    <w:p w:rsidR="00850C30" w:rsidRPr="00850C30" w:rsidRDefault="00850C30" w:rsidP="00850C30">
      <w:pPr>
        <w:jc w:val="both"/>
        <w:outlineLvl w:val="0"/>
        <w:rPr>
          <w:b/>
          <w:sz w:val="22"/>
          <w:szCs w:val="22"/>
        </w:rPr>
      </w:pPr>
    </w:p>
    <w:p w:rsidR="00850C30" w:rsidRDefault="00850C30" w:rsidP="00850C30">
      <w:pPr>
        <w:tabs>
          <w:tab w:val="left" w:pos="-1440"/>
        </w:tabs>
        <w:jc w:val="both"/>
        <w:rPr>
          <w:sz w:val="22"/>
          <w:szCs w:val="22"/>
        </w:rPr>
      </w:pPr>
      <w:r>
        <w:rPr>
          <w:sz w:val="22"/>
          <w:szCs w:val="22"/>
        </w:rPr>
        <w:t>A.</w:t>
      </w:r>
      <w:r>
        <w:rPr>
          <w:sz w:val="22"/>
          <w:szCs w:val="22"/>
        </w:rPr>
        <w:tab/>
        <w:t>Conflict of interest, as defined in this section:</w:t>
      </w:r>
    </w:p>
    <w:p w:rsidR="00850C30" w:rsidRDefault="00850C30" w:rsidP="00850C30">
      <w:pPr>
        <w:ind w:left="720"/>
        <w:jc w:val="both"/>
        <w:rPr>
          <w:sz w:val="22"/>
          <w:szCs w:val="22"/>
        </w:rPr>
      </w:pPr>
      <w:r>
        <w:rPr>
          <w:sz w:val="22"/>
          <w:szCs w:val="22"/>
        </w:rPr>
        <w:t>“Immediate family” means the spouse and the unemancipated children of an individual.</w:t>
      </w:r>
    </w:p>
    <w:p w:rsidR="00850C30" w:rsidRDefault="00850C30" w:rsidP="00850C30">
      <w:pPr>
        <w:ind w:left="720"/>
        <w:jc w:val="both"/>
        <w:rPr>
          <w:sz w:val="22"/>
          <w:szCs w:val="22"/>
        </w:rPr>
      </w:pPr>
      <w:r>
        <w:rPr>
          <w:sz w:val="22"/>
          <w:szCs w:val="22"/>
        </w:rPr>
        <w:t>“Interested party," means:</w:t>
      </w:r>
    </w:p>
    <w:p w:rsidR="00850C30" w:rsidRDefault="00850C30" w:rsidP="00850C30">
      <w:pPr>
        <w:numPr>
          <w:ilvl w:val="1"/>
          <w:numId w:val="32"/>
        </w:numPr>
        <w:tabs>
          <w:tab w:val="num" w:pos="1800"/>
        </w:tabs>
        <w:ind w:left="1800" w:hanging="360"/>
        <w:jc w:val="both"/>
        <w:rPr>
          <w:sz w:val="22"/>
          <w:szCs w:val="22"/>
        </w:rPr>
      </w:pPr>
      <w:r>
        <w:rPr>
          <w:sz w:val="22"/>
          <w:szCs w:val="22"/>
        </w:rPr>
        <w:t>The individual executing this Contract;</w:t>
      </w:r>
    </w:p>
    <w:p w:rsidR="00850C30" w:rsidRDefault="00850C30" w:rsidP="00850C30">
      <w:pPr>
        <w:numPr>
          <w:ilvl w:val="1"/>
          <w:numId w:val="32"/>
        </w:numPr>
        <w:tabs>
          <w:tab w:val="left" w:pos="-1440"/>
          <w:tab w:val="num" w:pos="1800"/>
        </w:tabs>
        <w:ind w:left="1800" w:hanging="360"/>
        <w:jc w:val="both"/>
        <w:rPr>
          <w:sz w:val="22"/>
          <w:szCs w:val="22"/>
        </w:rPr>
      </w:pPr>
      <w:r>
        <w:rPr>
          <w:sz w:val="22"/>
          <w:szCs w:val="22"/>
        </w:rPr>
        <w:t>An individual who has an interest of three percent (3%) or more of the Contractor, if the Contractor is not an individual; or</w:t>
      </w:r>
    </w:p>
    <w:p w:rsidR="00850C30" w:rsidRDefault="00850C30" w:rsidP="00850C30">
      <w:pPr>
        <w:numPr>
          <w:ilvl w:val="1"/>
          <w:numId w:val="32"/>
        </w:numPr>
        <w:tabs>
          <w:tab w:val="left" w:pos="-1440"/>
          <w:tab w:val="num" w:pos="1800"/>
        </w:tabs>
        <w:ind w:left="1800" w:hanging="360"/>
        <w:jc w:val="both"/>
        <w:rPr>
          <w:sz w:val="22"/>
          <w:szCs w:val="22"/>
        </w:rPr>
      </w:pPr>
      <w:r>
        <w:rPr>
          <w:sz w:val="22"/>
          <w:szCs w:val="22"/>
        </w:rPr>
        <w:t>Any member of the immediate family of an individual specified under subdivision a. or b.</w:t>
      </w:r>
    </w:p>
    <w:p w:rsidR="00850C30" w:rsidRDefault="00850C30" w:rsidP="00850C30">
      <w:pPr>
        <w:ind w:left="720"/>
        <w:jc w:val="both"/>
        <w:rPr>
          <w:sz w:val="22"/>
          <w:szCs w:val="22"/>
        </w:rPr>
      </w:pPr>
      <w:r>
        <w:rPr>
          <w:sz w:val="22"/>
          <w:szCs w:val="22"/>
        </w:rPr>
        <w:t>“System” means the Indiana Public Retirement System.</w:t>
      </w:r>
    </w:p>
    <w:p w:rsidR="00850C30" w:rsidRDefault="00850C30" w:rsidP="00850C30">
      <w:pPr>
        <w:ind w:left="720"/>
        <w:jc w:val="both"/>
        <w:rPr>
          <w:sz w:val="22"/>
          <w:szCs w:val="22"/>
        </w:rPr>
      </w:pPr>
      <w:r>
        <w:rPr>
          <w:sz w:val="22"/>
          <w:szCs w:val="22"/>
        </w:rPr>
        <w:t>“Commission” means the State Ethics Commission.</w:t>
      </w:r>
    </w:p>
    <w:p w:rsidR="00850C30" w:rsidRDefault="00850C30" w:rsidP="00850C30">
      <w:pPr>
        <w:jc w:val="both"/>
        <w:rPr>
          <w:sz w:val="22"/>
          <w:szCs w:val="22"/>
        </w:rPr>
      </w:pPr>
    </w:p>
    <w:p w:rsidR="00850C30" w:rsidRDefault="00850C30" w:rsidP="00850C30">
      <w:pPr>
        <w:tabs>
          <w:tab w:val="left" w:pos="-1440"/>
        </w:tabs>
        <w:ind w:left="720" w:hanging="720"/>
        <w:jc w:val="both"/>
        <w:rPr>
          <w:sz w:val="22"/>
          <w:szCs w:val="22"/>
        </w:rPr>
      </w:pPr>
      <w:r>
        <w:rPr>
          <w:sz w:val="22"/>
          <w:szCs w:val="22"/>
        </w:rPr>
        <w:t>B.</w:t>
      </w:r>
      <w:r>
        <w:rPr>
          <w:sz w:val="22"/>
          <w:szCs w:val="22"/>
        </w:rPr>
        <w:tab/>
        <w:t xml:space="preserve">Subject to Section </w:t>
      </w:r>
      <w:r w:rsidR="00286463">
        <w:rPr>
          <w:sz w:val="22"/>
          <w:szCs w:val="22"/>
        </w:rPr>
        <w:t>17</w:t>
      </w:r>
      <w:r>
        <w:rPr>
          <w:sz w:val="22"/>
          <w:szCs w:val="22"/>
        </w:rPr>
        <w:t>(c) below, the System may immediately cancel this Contract without recourse by the Contractor if any Interested party is, or becomes, an employee of the System or the State of Indiana.</w:t>
      </w:r>
    </w:p>
    <w:p w:rsidR="00850C30" w:rsidRDefault="00850C30" w:rsidP="00850C30">
      <w:pPr>
        <w:tabs>
          <w:tab w:val="left" w:pos="-1440"/>
        </w:tabs>
        <w:jc w:val="both"/>
        <w:rPr>
          <w:sz w:val="22"/>
          <w:szCs w:val="22"/>
        </w:rPr>
      </w:pPr>
    </w:p>
    <w:p w:rsidR="00850C30" w:rsidRDefault="00850C30" w:rsidP="00850C30">
      <w:pPr>
        <w:tabs>
          <w:tab w:val="left" w:pos="-1440"/>
        </w:tabs>
        <w:ind w:left="720" w:hanging="720"/>
        <w:jc w:val="both"/>
        <w:rPr>
          <w:sz w:val="22"/>
          <w:szCs w:val="22"/>
        </w:rPr>
      </w:pPr>
      <w:r>
        <w:rPr>
          <w:sz w:val="22"/>
          <w:szCs w:val="22"/>
        </w:rPr>
        <w:t>C.</w:t>
      </w:r>
      <w:r>
        <w:rPr>
          <w:sz w:val="22"/>
          <w:szCs w:val="22"/>
        </w:rPr>
        <w:tab/>
        <w:t xml:space="preserve">The System will not exercise its right of cancellation under section B, above, if the Contractor gives the System an opinion by the Commission indicating that the existence of this Contract and the employment by the System or the State of the Interested party does not violate any statute or ethical rule.  The System may take action, including cancellation of this Contract, consistent with an opinion of the Commission obtained under this section. </w:t>
      </w:r>
    </w:p>
    <w:p w:rsidR="00850C30" w:rsidRDefault="00850C30" w:rsidP="00850C30">
      <w:pPr>
        <w:tabs>
          <w:tab w:val="left" w:pos="-1440"/>
        </w:tabs>
        <w:jc w:val="both"/>
        <w:rPr>
          <w:sz w:val="22"/>
          <w:szCs w:val="22"/>
        </w:rPr>
      </w:pPr>
    </w:p>
    <w:p w:rsidR="00850C30" w:rsidRPr="00611AB9" w:rsidRDefault="00850C30" w:rsidP="00850C30">
      <w:pPr>
        <w:pStyle w:val="swank1"/>
        <w:widowControl/>
        <w:tabs>
          <w:tab w:val="left" w:pos="-1440"/>
        </w:tabs>
        <w:ind w:left="720"/>
        <w:jc w:val="both"/>
        <w:outlineLvl w:val="9"/>
        <w:rPr>
          <w:b w:val="0"/>
          <w:sz w:val="22"/>
          <w:szCs w:val="22"/>
        </w:rPr>
      </w:pPr>
      <w:r>
        <w:rPr>
          <w:b w:val="0"/>
          <w:sz w:val="22"/>
          <w:szCs w:val="22"/>
        </w:rPr>
        <w:t>D.</w:t>
      </w:r>
      <w:r>
        <w:rPr>
          <w:b w:val="0"/>
          <w:sz w:val="22"/>
          <w:szCs w:val="22"/>
        </w:rPr>
        <w:tab/>
        <w:t>The Contractor has an affirmative obligation under this Contract to disclose to the System when an Interested party is or becomes an employee of the System or the State.  The obligation under this section extends only to those facts that the Contractor knows or reasonably should know.</w:t>
      </w:r>
    </w:p>
    <w:p w:rsidR="00850C30" w:rsidRPr="00850C30" w:rsidRDefault="00850C30" w:rsidP="00850C30">
      <w:pPr>
        <w:jc w:val="both"/>
        <w:outlineLvl w:val="0"/>
        <w:rPr>
          <w:sz w:val="22"/>
          <w:szCs w:val="22"/>
        </w:rPr>
      </w:pPr>
    </w:p>
    <w:p w:rsidR="00850C30" w:rsidRDefault="00850C30" w:rsidP="00850C30">
      <w:pPr>
        <w:pStyle w:val="ListParagraph"/>
        <w:keepNext/>
        <w:numPr>
          <w:ilvl w:val="0"/>
          <w:numId w:val="13"/>
        </w:numPr>
        <w:ind w:left="0" w:firstLine="0"/>
        <w:rPr>
          <w:b/>
          <w:sz w:val="22"/>
          <w:szCs w:val="22"/>
        </w:rPr>
      </w:pPr>
      <w:r w:rsidRPr="00850C30">
        <w:rPr>
          <w:b/>
          <w:sz w:val="22"/>
          <w:szCs w:val="22"/>
        </w:rPr>
        <w:t>Continuity of Services.</w:t>
      </w:r>
    </w:p>
    <w:p w:rsidR="00850C30" w:rsidRPr="00850C30" w:rsidRDefault="00850C30" w:rsidP="00850C30">
      <w:pPr>
        <w:keepNext/>
        <w:rPr>
          <w:b/>
          <w:sz w:val="22"/>
          <w:szCs w:val="22"/>
        </w:rPr>
      </w:pPr>
    </w:p>
    <w:p w:rsidR="00850C30" w:rsidRPr="00850C30" w:rsidRDefault="00850C30" w:rsidP="00850C30">
      <w:pPr>
        <w:keepNext/>
        <w:rPr>
          <w:sz w:val="22"/>
          <w:szCs w:val="22"/>
        </w:rPr>
      </w:pPr>
      <w:r w:rsidRPr="00850C30">
        <w:rPr>
          <w:b/>
          <w:sz w:val="22"/>
          <w:szCs w:val="22"/>
        </w:rPr>
        <w:t>A.</w:t>
      </w:r>
      <w:r w:rsidRPr="00850C30">
        <w:rPr>
          <w:sz w:val="22"/>
          <w:szCs w:val="22"/>
        </w:rPr>
        <w:t xml:space="preserve">  The Contractor recognizes that the service(s) to be performed under this Contract are vital to the System and must be continued without interruption and that, upon Contract expiration or termination, a successor, either the System or another contractor, may continue the services.  The Contractor agrees to:</w:t>
      </w:r>
    </w:p>
    <w:p w:rsidR="00850C30" w:rsidRPr="00850C30" w:rsidRDefault="00850C30" w:rsidP="00850C30">
      <w:pPr>
        <w:keepNext/>
        <w:rPr>
          <w:sz w:val="22"/>
          <w:szCs w:val="22"/>
        </w:rPr>
      </w:pPr>
      <w:r w:rsidRPr="00850C30">
        <w:rPr>
          <w:sz w:val="22"/>
          <w:szCs w:val="22"/>
        </w:rPr>
        <w:tab/>
        <w:t>1.  Furnish phase-in training; and</w:t>
      </w:r>
    </w:p>
    <w:p w:rsidR="00850C30" w:rsidRPr="00850C30" w:rsidRDefault="00850C30" w:rsidP="00850C30">
      <w:pPr>
        <w:keepNext/>
        <w:ind w:left="720"/>
        <w:rPr>
          <w:sz w:val="22"/>
          <w:szCs w:val="22"/>
        </w:rPr>
      </w:pPr>
      <w:r w:rsidRPr="00850C30">
        <w:rPr>
          <w:sz w:val="22"/>
          <w:szCs w:val="22"/>
        </w:rPr>
        <w:t>2.  Exercise its best efforts and cooperation to effect an orderly and efficient transition to a successor.</w:t>
      </w:r>
    </w:p>
    <w:p w:rsidR="00850C30" w:rsidRPr="00850C30" w:rsidRDefault="00850C30" w:rsidP="00850C30">
      <w:pPr>
        <w:keepNext/>
        <w:rPr>
          <w:sz w:val="22"/>
          <w:szCs w:val="22"/>
        </w:rPr>
      </w:pPr>
    </w:p>
    <w:p w:rsidR="00850C30" w:rsidRPr="00850C30" w:rsidRDefault="00850C30" w:rsidP="00850C30">
      <w:pPr>
        <w:keepNext/>
        <w:rPr>
          <w:sz w:val="22"/>
          <w:szCs w:val="22"/>
        </w:rPr>
      </w:pPr>
      <w:r w:rsidRPr="00850C30">
        <w:rPr>
          <w:b/>
          <w:sz w:val="22"/>
          <w:szCs w:val="22"/>
        </w:rPr>
        <w:t xml:space="preserve">B.  </w:t>
      </w:r>
      <w:r w:rsidRPr="00850C30">
        <w:rPr>
          <w:sz w:val="22"/>
          <w:szCs w:val="22"/>
        </w:rPr>
        <w:t>The Contractor shall, upon the System’s written notice:</w:t>
      </w:r>
    </w:p>
    <w:p w:rsidR="00850C30" w:rsidRPr="00850C30" w:rsidRDefault="00850C30" w:rsidP="00850C30">
      <w:pPr>
        <w:keepNext/>
        <w:ind w:left="720"/>
        <w:rPr>
          <w:sz w:val="22"/>
          <w:szCs w:val="22"/>
        </w:rPr>
      </w:pPr>
      <w:r w:rsidRPr="00850C30">
        <w:rPr>
          <w:sz w:val="22"/>
          <w:szCs w:val="22"/>
        </w:rPr>
        <w:t>1.  Furnish phase-in, phase-out services for up to (180) days after this Contract expires or is terminated; and</w:t>
      </w:r>
    </w:p>
    <w:p w:rsidR="00850C30" w:rsidRPr="00850C30" w:rsidRDefault="00850C30" w:rsidP="00850C30">
      <w:pPr>
        <w:keepNext/>
        <w:ind w:left="720"/>
        <w:rPr>
          <w:sz w:val="22"/>
          <w:szCs w:val="22"/>
        </w:rPr>
      </w:pPr>
      <w:r w:rsidRPr="00850C30">
        <w:rPr>
          <w:sz w:val="22"/>
          <w:szCs w:val="22"/>
        </w:rPr>
        <w:t>2.  Negotiate in good faith a plan with a successor to determine the nature and extent of phase-in, phase-out services required.  The plan shall be consistent with industry standards and specify a training program and a date for transferring responsibilities for each division of work described in the plan, and shall be subject to the System’s approval.  The Contractor shall assign a day-to-day transition manager to be dedicated to the transition and in provide sufficient experienced personnel during the phase-in, phase-out period to ensure that the Services called for by this Contract are maintained at the required level of proficiency.</w:t>
      </w:r>
    </w:p>
    <w:p w:rsidR="00850C30" w:rsidRPr="00850C30" w:rsidRDefault="00850C30" w:rsidP="00850C30">
      <w:pPr>
        <w:spacing w:before="100" w:beforeAutospacing="1"/>
        <w:jc w:val="both"/>
        <w:rPr>
          <w:sz w:val="22"/>
          <w:szCs w:val="22"/>
        </w:rPr>
      </w:pPr>
      <w:r w:rsidRPr="00850C30">
        <w:rPr>
          <w:b/>
          <w:sz w:val="22"/>
          <w:szCs w:val="22"/>
        </w:rPr>
        <w:t>C.</w:t>
      </w:r>
      <w:r w:rsidRPr="00850C30">
        <w:rPr>
          <w:sz w:val="22"/>
          <w:szCs w:val="22"/>
        </w:rPr>
        <w:t xml:space="preserve">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850C30" w:rsidRPr="00850C30" w:rsidRDefault="00850C30" w:rsidP="00850C30">
      <w:pPr>
        <w:keepNext/>
        <w:rPr>
          <w:sz w:val="22"/>
          <w:szCs w:val="22"/>
        </w:rPr>
      </w:pPr>
    </w:p>
    <w:p w:rsidR="00850C30" w:rsidRPr="00213FE9" w:rsidRDefault="00850C30" w:rsidP="00850C30">
      <w:pPr>
        <w:pStyle w:val="swank1"/>
        <w:widowControl/>
        <w:tabs>
          <w:tab w:val="left" w:pos="-1440"/>
        </w:tabs>
        <w:ind w:left="0" w:firstLine="0"/>
        <w:jc w:val="both"/>
        <w:outlineLvl w:val="9"/>
        <w:rPr>
          <w:b w:val="0"/>
          <w:sz w:val="22"/>
          <w:szCs w:val="22"/>
        </w:rPr>
      </w:pPr>
      <w:r w:rsidRPr="002F0ACA">
        <w:rPr>
          <w:sz w:val="22"/>
          <w:szCs w:val="22"/>
        </w:rPr>
        <w:t xml:space="preserve">D. </w:t>
      </w:r>
      <w:r>
        <w:rPr>
          <w:b w:val="0"/>
          <w:sz w:val="22"/>
          <w:szCs w:val="22"/>
        </w:rPr>
        <w:t xml:space="preserve">Provide (i) a complete extract of core transactional member source data in Contractor’s standard deconversion format, including file layouts for the successor vendor, if any; (ii) extracts of all imaged forms maintained   for participants in Contractor’s standard format; (iii) hard copy images of all System information as then in Contractor’s possession, </w:t>
      </w:r>
      <w:r w:rsidRPr="00777977">
        <w:rPr>
          <w:b w:val="0"/>
          <w:sz w:val="22"/>
          <w:szCs w:val="22"/>
        </w:rPr>
        <w:t>including call-center logs;</w:t>
      </w:r>
      <w:r>
        <w:rPr>
          <w:b w:val="0"/>
          <w:sz w:val="22"/>
          <w:szCs w:val="22"/>
        </w:rPr>
        <w:t xml:space="preserve"> (iv) copy of all call center recordings; and (vi) documentation of all open member issues at deconversion. </w:t>
      </w:r>
    </w:p>
    <w:p w:rsidR="00850C30" w:rsidRPr="00850C30" w:rsidRDefault="00850C30" w:rsidP="00850C30">
      <w:pPr>
        <w:keepNext/>
        <w:ind w:left="360"/>
        <w:rPr>
          <w:sz w:val="22"/>
          <w:szCs w:val="22"/>
        </w:rPr>
      </w:pPr>
    </w:p>
    <w:p w:rsidR="00850C30" w:rsidRDefault="00850C30" w:rsidP="00850C30">
      <w:pPr>
        <w:keepNext/>
        <w:tabs>
          <w:tab w:val="left" w:pos="540"/>
        </w:tabs>
        <w:rPr>
          <w:sz w:val="22"/>
          <w:szCs w:val="22"/>
        </w:rPr>
      </w:pPr>
      <w:r w:rsidRPr="00850C30">
        <w:rPr>
          <w:b/>
          <w:sz w:val="22"/>
          <w:szCs w:val="22"/>
        </w:rPr>
        <w:t>E.</w:t>
      </w:r>
      <w:r w:rsidRPr="00850C30">
        <w:rPr>
          <w:sz w:val="22"/>
          <w:szCs w:val="22"/>
        </w:rPr>
        <w:t xml:space="preserve"> The Contractor shall be reimbursed for all reasonable phase-in, phase-out costs (</w:t>
      </w:r>
      <w:r w:rsidRPr="00850C30">
        <w:rPr>
          <w:i/>
          <w:sz w:val="22"/>
          <w:szCs w:val="22"/>
        </w:rPr>
        <w:t>i.e.,</w:t>
      </w:r>
      <w:r w:rsidRPr="00850C30">
        <w:rPr>
          <w:sz w:val="22"/>
          <w:szCs w:val="22"/>
        </w:rPr>
        <w:t xml:space="preserve"> costs incurred within the agreed period after contract expiration that result from phase-in, phase-out operations, the day-to-day transition manager, etc.).</w:t>
      </w:r>
      <w:r w:rsidRPr="00850C30">
        <w:rPr>
          <w:b/>
          <w:sz w:val="22"/>
          <w:szCs w:val="22"/>
        </w:rPr>
        <w:t xml:space="preserve"> </w:t>
      </w:r>
      <w:r w:rsidRPr="00850C30">
        <w:rPr>
          <w:sz w:val="22"/>
          <w:szCs w:val="22"/>
        </w:rPr>
        <w:t>The cost for transition services shall not exceed $500,000 without prior written agreement of the parties, and such agreement shall be negotiated in good faith and Contractor shall continue providing transition services so long as the parties are negotiating in good faith.</w:t>
      </w:r>
    </w:p>
    <w:p w:rsidR="00850C30" w:rsidRPr="00850C30" w:rsidRDefault="00850C30" w:rsidP="00850C30">
      <w:pPr>
        <w:keepNext/>
        <w:tabs>
          <w:tab w:val="left" w:pos="540"/>
        </w:tabs>
        <w:rPr>
          <w:sz w:val="22"/>
          <w:szCs w:val="22"/>
        </w:rPr>
      </w:pPr>
    </w:p>
    <w:p w:rsidR="00850C30" w:rsidRPr="00850C30" w:rsidRDefault="00850C30" w:rsidP="00850C30">
      <w:pPr>
        <w:pStyle w:val="ListParagraph"/>
        <w:numPr>
          <w:ilvl w:val="0"/>
          <w:numId w:val="13"/>
        </w:numPr>
        <w:ind w:left="0" w:firstLine="0"/>
        <w:jc w:val="both"/>
        <w:outlineLvl w:val="0"/>
        <w:rPr>
          <w:sz w:val="22"/>
          <w:szCs w:val="22"/>
        </w:rPr>
      </w:pPr>
      <w:r w:rsidRPr="006A6B5B">
        <w:rPr>
          <w:b/>
          <w:sz w:val="22"/>
          <w:szCs w:val="22"/>
        </w:rPr>
        <w:t>Debarment and Suspension</w:t>
      </w:r>
      <w:r>
        <w:rPr>
          <w:b/>
          <w:sz w:val="22"/>
          <w:szCs w:val="22"/>
        </w:rPr>
        <w:t>.</w:t>
      </w:r>
    </w:p>
    <w:p w:rsidR="00850C30" w:rsidRPr="00850C30" w:rsidRDefault="00850C30" w:rsidP="00850C30">
      <w:pPr>
        <w:jc w:val="both"/>
        <w:outlineLvl w:val="0"/>
        <w:rPr>
          <w:sz w:val="22"/>
          <w:szCs w:val="22"/>
        </w:rPr>
      </w:pPr>
    </w:p>
    <w:p w:rsidR="00850C30" w:rsidRPr="00850C30" w:rsidRDefault="00850C30" w:rsidP="00850C30">
      <w:pPr>
        <w:keepNext/>
        <w:rPr>
          <w:sz w:val="22"/>
          <w:szCs w:val="22"/>
        </w:rPr>
      </w:pPr>
      <w:r w:rsidRPr="00850C30">
        <w:rPr>
          <w:b/>
          <w:sz w:val="22"/>
          <w:szCs w:val="22"/>
        </w:rPr>
        <w:t xml:space="preserve">A.  </w:t>
      </w:r>
      <w:r w:rsidRPr="00850C30">
        <w:rPr>
          <w:sz w:val="22"/>
          <w:szCs w:val="22"/>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850C30" w:rsidRPr="00850C30" w:rsidRDefault="00850C30" w:rsidP="00850C30">
      <w:pPr>
        <w:keepNext/>
        <w:rPr>
          <w:sz w:val="22"/>
          <w:szCs w:val="22"/>
        </w:rPr>
      </w:pPr>
    </w:p>
    <w:p w:rsidR="00850C30" w:rsidRPr="00850C30" w:rsidRDefault="00850C30" w:rsidP="00850C30">
      <w:pPr>
        <w:rPr>
          <w:sz w:val="22"/>
          <w:szCs w:val="22"/>
        </w:rPr>
      </w:pPr>
      <w:r w:rsidRPr="00850C30">
        <w:rPr>
          <w:b/>
          <w:sz w:val="22"/>
          <w:szCs w:val="22"/>
        </w:rPr>
        <w:t>B.</w:t>
      </w:r>
      <w:r w:rsidRPr="00850C30">
        <w:rPr>
          <w:sz w:val="22"/>
          <w:szCs w:val="22"/>
        </w:rPr>
        <w:t xml:space="preserve">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rsidR="00850C30" w:rsidRPr="00850C30" w:rsidRDefault="00850C30" w:rsidP="00850C30">
      <w:pPr>
        <w:jc w:val="both"/>
        <w:outlineLvl w:val="0"/>
        <w:rPr>
          <w:sz w:val="22"/>
          <w:szCs w:val="22"/>
        </w:rPr>
      </w:pPr>
    </w:p>
    <w:p w:rsidR="00850C30" w:rsidRDefault="00850C30" w:rsidP="00850C30">
      <w:pPr>
        <w:pStyle w:val="ListParagraph"/>
        <w:keepNext/>
        <w:numPr>
          <w:ilvl w:val="0"/>
          <w:numId w:val="13"/>
        </w:numPr>
        <w:tabs>
          <w:tab w:val="left" w:pos="0"/>
          <w:tab w:val="left" w:pos="90"/>
        </w:tabs>
        <w:ind w:left="0" w:firstLine="0"/>
        <w:rPr>
          <w:b/>
          <w:sz w:val="22"/>
          <w:szCs w:val="22"/>
        </w:rPr>
      </w:pPr>
      <w:r w:rsidRPr="00850C30">
        <w:rPr>
          <w:b/>
          <w:sz w:val="22"/>
          <w:szCs w:val="22"/>
        </w:rPr>
        <w:t>Disputes.</w:t>
      </w:r>
    </w:p>
    <w:p w:rsidR="00850C30" w:rsidRPr="00850C30" w:rsidRDefault="00850C30" w:rsidP="00850C30">
      <w:pPr>
        <w:keepNext/>
        <w:tabs>
          <w:tab w:val="left" w:pos="0"/>
          <w:tab w:val="left" w:pos="90"/>
        </w:tabs>
        <w:rPr>
          <w:b/>
          <w:sz w:val="22"/>
          <w:szCs w:val="22"/>
        </w:rPr>
      </w:pPr>
    </w:p>
    <w:p w:rsidR="00850C30" w:rsidRDefault="00850C30" w:rsidP="00850C30">
      <w:pPr>
        <w:keepNext/>
        <w:jc w:val="both"/>
        <w:rPr>
          <w:sz w:val="22"/>
          <w:szCs w:val="22"/>
        </w:rPr>
      </w:pPr>
      <w:r w:rsidRPr="00850C30">
        <w:rPr>
          <w:b/>
          <w:sz w:val="22"/>
          <w:szCs w:val="22"/>
        </w:rPr>
        <w:t xml:space="preserve">A.  </w:t>
      </w:r>
      <w:r w:rsidRPr="00850C30">
        <w:rPr>
          <w:sz w:val="22"/>
          <w:szCs w:val="22"/>
        </w:rPr>
        <w:t xml:space="preserve">Should any disputes arise with respect to this Contract, the Contractor and the System agree to act immediately to resolve such disputes.  Time is of the essence in the resolution of disputes.  </w:t>
      </w:r>
    </w:p>
    <w:p w:rsidR="00850C30" w:rsidRDefault="00850C30" w:rsidP="00850C30">
      <w:pPr>
        <w:keepNext/>
        <w:jc w:val="both"/>
        <w:rPr>
          <w:sz w:val="22"/>
          <w:szCs w:val="22"/>
        </w:rPr>
      </w:pPr>
    </w:p>
    <w:p w:rsidR="00850C30" w:rsidRPr="006A6B5B" w:rsidRDefault="00850C30" w:rsidP="00850C30">
      <w:pPr>
        <w:keepNext/>
        <w:jc w:val="both"/>
        <w:rPr>
          <w:sz w:val="22"/>
          <w:szCs w:val="22"/>
        </w:rPr>
      </w:pPr>
      <w:r w:rsidRPr="009A0375">
        <w:rPr>
          <w:b/>
          <w:sz w:val="22"/>
          <w:szCs w:val="22"/>
        </w:rPr>
        <w:t>B.</w:t>
      </w:r>
      <w:r w:rsidRPr="006A6B5B">
        <w:rPr>
          <w:b/>
          <w:sz w:val="22"/>
          <w:szCs w:val="22"/>
        </w:rPr>
        <w:t xml:space="preserve">  </w:t>
      </w:r>
      <w:r w:rsidRPr="006A6B5B">
        <w:rPr>
          <w:sz w:val="22"/>
          <w:szCs w:val="22"/>
        </w:rPr>
        <w:t xml:space="preserve">The Contractor agrees that,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w:t>
      </w:r>
      <w:r>
        <w:rPr>
          <w:sz w:val="22"/>
          <w:szCs w:val="22"/>
        </w:rPr>
        <w:t>the System</w:t>
      </w:r>
      <w:r w:rsidRPr="006A6B5B">
        <w:rPr>
          <w:sz w:val="22"/>
          <w:szCs w:val="22"/>
        </w:rPr>
        <w:t xml:space="preserve"> or the Contractor as a result of such failure to proceed shall be borne by the Contractor, and the Contractor shall make no claim against </w:t>
      </w:r>
      <w:r>
        <w:rPr>
          <w:sz w:val="22"/>
          <w:szCs w:val="22"/>
        </w:rPr>
        <w:t>the System</w:t>
      </w:r>
      <w:r w:rsidRPr="006A6B5B">
        <w:rPr>
          <w:sz w:val="22"/>
          <w:szCs w:val="22"/>
        </w:rPr>
        <w:t xml:space="preserve"> for such costs.</w:t>
      </w:r>
    </w:p>
    <w:p w:rsidR="00850C30" w:rsidRPr="006A6B5B" w:rsidRDefault="00850C30" w:rsidP="00850C30">
      <w:pPr>
        <w:pStyle w:val="BodyTextIndent3"/>
        <w:ind w:left="0"/>
        <w:rPr>
          <w:rFonts w:ascii="Times New Roman" w:hAnsi="Times New Roman"/>
          <w:szCs w:val="22"/>
        </w:rPr>
      </w:pPr>
    </w:p>
    <w:p w:rsidR="00850C30" w:rsidRDefault="00850C30" w:rsidP="00850C30">
      <w:pPr>
        <w:pStyle w:val="BodyTextIndent3"/>
        <w:ind w:left="0"/>
        <w:jc w:val="both"/>
        <w:rPr>
          <w:rFonts w:ascii="Times New Roman" w:hAnsi="Times New Roman"/>
          <w:szCs w:val="22"/>
        </w:rPr>
      </w:pPr>
      <w:r w:rsidRPr="009A0375">
        <w:rPr>
          <w:rFonts w:ascii="Times New Roman" w:hAnsi="Times New Roman"/>
          <w:b/>
          <w:szCs w:val="22"/>
        </w:rPr>
        <w:t>C.</w:t>
      </w:r>
      <w:r w:rsidRPr="006A6B5B">
        <w:rPr>
          <w:rFonts w:ascii="Times New Roman" w:hAnsi="Times New Roman"/>
          <w:szCs w:val="22"/>
        </w:rPr>
        <w:t xml:space="preserve">  The S</w:t>
      </w:r>
      <w:r>
        <w:rPr>
          <w:rFonts w:ascii="Times New Roman" w:hAnsi="Times New Roman"/>
          <w:szCs w:val="22"/>
        </w:rPr>
        <w:t>ystem</w:t>
      </w:r>
      <w:r w:rsidRPr="006A6B5B">
        <w:rPr>
          <w:rFonts w:ascii="Times New Roman" w:hAnsi="Times New Roman"/>
          <w:szCs w:val="22"/>
        </w:rPr>
        <w:t xml:space="preserve"> may withhold payments on disputed items pending resolution of the dispute.  The unintentional nonpayment by </w:t>
      </w:r>
      <w:r>
        <w:rPr>
          <w:rFonts w:ascii="Times New Roman" w:hAnsi="Times New Roman"/>
          <w:szCs w:val="22"/>
        </w:rPr>
        <w:t>the System</w:t>
      </w:r>
      <w:r w:rsidRPr="006A6B5B">
        <w:rPr>
          <w:rFonts w:ascii="Times New Roman" w:hAnsi="Times New Roman"/>
          <w:szCs w:val="22"/>
        </w:rPr>
        <w:t xml:space="preserve"> to the Contractor of one or more invoices not in dispute in accordance with the terms of this Contract will not be cause for Contractor to terminate this Contract, and the Contractor may bring suit to collect these amounts without following the disputes procedure contained herein.</w:t>
      </w:r>
    </w:p>
    <w:p w:rsidR="00850C30" w:rsidRPr="00850C30" w:rsidRDefault="00850C30" w:rsidP="00850C30">
      <w:pPr>
        <w:keepNext/>
        <w:ind w:left="360"/>
        <w:jc w:val="both"/>
        <w:rPr>
          <w:b/>
          <w:sz w:val="22"/>
          <w:szCs w:val="22"/>
        </w:rPr>
      </w:pPr>
    </w:p>
    <w:p w:rsidR="00850C30" w:rsidRDefault="00850C30" w:rsidP="00850C30">
      <w:pPr>
        <w:pStyle w:val="ListParagraph"/>
        <w:numPr>
          <w:ilvl w:val="0"/>
          <w:numId w:val="13"/>
        </w:numPr>
        <w:ind w:left="0" w:firstLine="0"/>
        <w:jc w:val="both"/>
        <w:rPr>
          <w:sz w:val="22"/>
          <w:szCs w:val="22"/>
        </w:rPr>
      </w:pPr>
      <w:r w:rsidRPr="00850C30">
        <w:rPr>
          <w:b/>
          <w:sz w:val="22"/>
          <w:szCs w:val="22"/>
        </w:rPr>
        <w:t xml:space="preserve">Drug-Free Workplace Certification.  </w:t>
      </w:r>
      <w:r w:rsidRPr="00850C30">
        <w:rPr>
          <w:sz w:val="22"/>
          <w:szCs w:val="22"/>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System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rsidR="00850C30" w:rsidRPr="006A6B5B" w:rsidRDefault="00850C30" w:rsidP="00850C30">
      <w:pPr>
        <w:jc w:val="both"/>
        <w:rPr>
          <w:sz w:val="22"/>
          <w:szCs w:val="22"/>
        </w:rPr>
      </w:pPr>
      <w:r w:rsidRPr="006A6B5B">
        <w:rPr>
          <w:sz w:val="22"/>
          <w:szCs w:val="22"/>
        </w:rPr>
        <w:t>In addition to the provisions of the above paragraph, if the total amount set forth in this Contract is in excess of $25,000.00, the Contractor certifies and agrees that it will provide a drug-free workplace by:</w:t>
      </w:r>
    </w:p>
    <w:p w:rsidR="00850C30" w:rsidRPr="006A6B5B" w:rsidRDefault="00850C30" w:rsidP="00850C30">
      <w:pPr>
        <w:rPr>
          <w:sz w:val="22"/>
          <w:szCs w:val="22"/>
        </w:rPr>
      </w:pPr>
    </w:p>
    <w:p w:rsidR="00850C30" w:rsidRPr="00E41EE4" w:rsidRDefault="00850C30" w:rsidP="00850C30">
      <w:pPr>
        <w:numPr>
          <w:ilvl w:val="0"/>
          <w:numId w:val="29"/>
        </w:numPr>
        <w:tabs>
          <w:tab w:val="left" w:pos="-1440"/>
        </w:tabs>
        <w:snapToGrid w:val="0"/>
        <w:jc w:val="both"/>
        <w:rPr>
          <w:sz w:val="22"/>
          <w:szCs w:val="22"/>
        </w:rPr>
      </w:pPr>
      <w:r w:rsidRPr="00E41EE4">
        <w:rPr>
          <w:sz w:val="22"/>
          <w:szCs w:val="22"/>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850C30" w:rsidRPr="00E41EE4" w:rsidRDefault="00850C30" w:rsidP="00850C30">
      <w:pPr>
        <w:rPr>
          <w:sz w:val="22"/>
          <w:szCs w:val="22"/>
        </w:rPr>
      </w:pPr>
    </w:p>
    <w:p w:rsidR="00850C30" w:rsidRPr="00E41EE4" w:rsidRDefault="00850C30" w:rsidP="00850C30">
      <w:pPr>
        <w:numPr>
          <w:ilvl w:val="0"/>
          <w:numId w:val="29"/>
        </w:numPr>
        <w:tabs>
          <w:tab w:val="left" w:pos="-1440"/>
        </w:tabs>
        <w:snapToGrid w:val="0"/>
        <w:jc w:val="both"/>
        <w:rPr>
          <w:sz w:val="22"/>
          <w:szCs w:val="22"/>
        </w:rPr>
      </w:pPr>
      <w:r w:rsidRPr="00E41EE4">
        <w:rPr>
          <w:sz w:val="22"/>
          <w:szCs w:val="22"/>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850C30" w:rsidRPr="00E41EE4" w:rsidRDefault="00850C30" w:rsidP="00850C30">
      <w:pPr>
        <w:rPr>
          <w:sz w:val="22"/>
          <w:szCs w:val="22"/>
        </w:rPr>
      </w:pPr>
    </w:p>
    <w:p w:rsidR="00850C30" w:rsidRPr="00E41EE4" w:rsidRDefault="00850C30" w:rsidP="00850C30">
      <w:pPr>
        <w:numPr>
          <w:ilvl w:val="0"/>
          <w:numId w:val="29"/>
        </w:numPr>
        <w:tabs>
          <w:tab w:val="left" w:pos="-1440"/>
        </w:tabs>
        <w:snapToGrid w:val="0"/>
        <w:jc w:val="both"/>
        <w:rPr>
          <w:sz w:val="22"/>
          <w:szCs w:val="22"/>
        </w:rPr>
      </w:pPr>
      <w:r w:rsidRPr="00E41EE4">
        <w:rPr>
          <w:sz w:val="22"/>
          <w:szCs w:val="22"/>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850C30" w:rsidRPr="006A6B5B" w:rsidRDefault="00850C30" w:rsidP="00850C30">
      <w:pPr>
        <w:rPr>
          <w:sz w:val="22"/>
          <w:szCs w:val="22"/>
        </w:rPr>
      </w:pPr>
    </w:p>
    <w:p w:rsidR="00850C30" w:rsidRPr="006A6B5B" w:rsidRDefault="00850C30" w:rsidP="00850C30">
      <w:pPr>
        <w:numPr>
          <w:ilvl w:val="0"/>
          <w:numId w:val="29"/>
        </w:numPr>
        <w:tabs>
          <w:tab w:val="left" w:pos="-1440"/>
        </w:tabs>
        <w:snapToGrid w:val="0"/>
        <w:rPr>
          <w:sz w:val="22"/>
          <w:szCs w:val="22"/>
        </w:rPr>
      </w:pPr>
      <w:r w:rsidRPr="006A6B5B">
        <w:rPr>
          <w:sz w:val="22"/>
          <w:szCs w:val="22"/>
        </w:rPr>
        <w:t xml:space="preserve">Notifying in writing </w:t>
      </w:r>
      <w:r>
        <w:rPr>
          <w:sz w:val="22"/>
          <w:szCs w:val="22"/>
        </w:rPr>
        <w:t>the System</w:t>
      </w:r>
      <w:r w:rsidRPr="006A6B5B">
        <w:rPr>
          <w:sz w:val="22"/>
          <w:szCs w:val="22"/>
        </w:rPr>
        <w:t xml:space="preserve"> within ten (10) days after receiving notice from an employee under subdivision (C)(2) above, or otherwise receiving actual notice of such conviction;</w:t>
      </w:r>
    </w:p>
    <w:p w:rsidR="00850C30" w:rsidRPr="006A6B5B" w:rsidRDefault="00850C30" w:rsidP="00850C30">
      <w:pPr>
        <w:rPr>
          <w:sz w:val="22"/>
          <w:szCs w:val="22"/>
        </w:rPr>
      </w:pPr>
    </w:p>
    <w:p w:rsidR="00850C30" w:rsidRPr="006A6B5B" w:rsidRDefault="00850C30" w:rsidP="00850C30">
      <w:pPr>
        <w:numPr>
          <w:ilvl w:val="0"/>
          <w:numId w:val="29"/>
        </w:numPr>
        <w:tabs>
          <w:tab w:val="left" w:pos="-1440"/>
        </w:tabs>
        <w:snapToGrid w:val="0"/>
        <w:jc w:val="both"/>
        <w:rPr>
          <w:sz w:val="22"/>
          <w:szCs w:val="22"/>
        </w:rPr>
      </w:pPr>
      <w:r w:rsidRPr="006A6B5B">
        <w:rPr>
          <w:sz w:val="22"/>
          <w:szCs w:val="22"/>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850C30" w:rsidRPr="006A6B5B" w:rsidRDefault="00850C30" w:rsidP="00850C30">
      <w:pPr>
        <w:rPr>
          <w:sz w:val="22"/>
          <w:szCs w:val="22"/>
        </w:rPr>
      </w:pPr>
    </w:p>
    <w:p w:rsidR="00850C30" w:rsidRPr="006A6B5B" w:rsidRDefault="00850C30" w:rsidP="00850C30">
      <w:pPr>
        <w:numPr>
          <w:ilvl w:val="0"/>
          <w:numId w:val="29"/>
        </w:numPr>
        <w:tabs>
          <w:tab w:val="left" w:pos="-1440"/>
        </w:tabs>
        <w:snapToGrid w:val="0"/>
        <w:rPr>
          <w:sz w:val="22"/>
          <w:szCs w:val="22"/>
        </w:rPr>
      </w:pPr>
      <w:r w:rsidRPr="006A6B5B">
        <w:rPr>
          <w:sz w:val="22"/>
          <w:szCs w:val="22"/>
        </w:rPr>
        <w:t>Making a good faith effort to maintain a drug-free workplace through the implementation of subparagraphs (A) through (E) above.</w:t>
      </w:r>
    </w:p>
    <w:p w:rsidR="00850C30" w:rsidRPr="00850C30" w:rsidRDefault="00850C30" w:rsidP="00850C30">
      <w:pPr>
        <w:jc w:val="both"/>
        <w:rPr>
          <w:sz w:val="22"/>
          <w:szCs w:val="22"/>
        </w:rPr>
      </w:pPr>
    </w:p>
    <w:p w:rsidR="00850C30" w:rsidRPr="00850C30" w:rsidRDefault="00850C30" w:rsidP="00850C30">
      <w:pPr>
        <w:ind w:left="360"/>
        <w:jc w:val="both"/>
        <w:rPr>
          <w:sz w:val="22"/>
          <w:szCs w:val="22"/>
        </w:rPr>
      </w:pPr>
    </w:p>
    <w:p w:rsidR="00850C30" w:rsidRPr="00850C30" w:rsidRDefault="00850C30" w:rsidP="00850C30">
      <w:pPr>
        <w:pStyle w:val="ListParagraph"/>
        <w:numPr>
          <w:ilvl w:val="0"/>
          <w:numId w:val="13"/>
        </w:numPr>
        <w:ind w:left="0" w:firstLine="0"/>
        <w:rPr>
          <w:sz w:val="22"/>
          <w:szCs w:val="22"/>
        </w:rPr>
      </w:pPr>
      <w:r w:rsidRPr="00850C30">
        <w:rPr>
          <w:b/>
          <w:sz w:val="22"/>
          <w:szCs w:val="22"/>
        </w:rPr>
        <w:t xml:space="preserve">Employment Eligibility Verification.  </w:t>
      </w:r>
      <w:r w:rsidRPr="00850C30">
        <w:rPr>
          <w:sz w:val="22"/>
          <w:szCs w:val="22"/>
        </w:rPr>
        <w:t>As required by IC</w:t>
      </w:r>
      <w:r w:rsidRPr="00850C30">
        <w:rPr>
          <w:b/>
          <w:sz w:val="22"/>
          <w:szCs w:val="22"/>
        </w:rPr>
        <w:t xml:space="preserve"> </w:t>
      </w:r>
      <w:r w:rsidRPr="00850C30">
        <w:rPr>
          <w:sz w:val="22"/>
          <w:szCs w:val="22"/>
        </w:rPr>
        <w:t>§22-5-1.7, the Contractor swears or affirms under the penalties of perjury that:</w:t>
      </w:r>
    </w:p>
    <w:p w:rsidR="00850C30" w:rsidRPr="00850C30" w:rsidRDefault="00850C30" w:rsidP="00850C30">
      <w:pPr>
        <w:ind w:left="360"/>
        <w:rPr>
          <w:sz w:val="22"/>
          <w:szCs w:val="22"/>
        </w:rPr>
      </w:pPr>
    </w:p>
    <w:p w:rsidR="00850C30" w:rsidRPr="00850C30" w:rsidRDefault="00850C30" w:rsidP="00850C30">
      <w:pPr>
        <w:rPr>
          <w:sz w:val="22"/>
          <w:szCs w:val="22"/>
        </w:rPr>
      </w:pPr>
      <w:r w:rsidRPr="00850C30">
        <w:rPr>
          <w:sz w:val="22"/>
          <w:szCs w:val="22"/>
        </w:rPr>
        <w:t xml:space="preserve">A.  The Contractor does not knowingly employ an unauthorized alien. </w:t>
      </w:r>
    </w:p>
    <w:p w:rsidR="00850C30" w:rsidRPr="00850C30" w:rsidRDefault="00850C30" w:rsidP="00850C30">
      <w:pPr>
        <w:rPr>
          <w:sz w:val="22"/>
          <w:szCs w:val="22"/>
        </w:rPr>
      </w:pPr>
    </w:p>
    <w:p w:rsidR="00850C30" w:rsidRPr="00850C30" w:rsidRDefault="00850C30" w:rsidP="00850C30">
      <w:pPr>
        <w:jc w:val="both"/>
        <w:rPr>
          <w:sz w:val="22"/>
          <w:szCs w:val="22"/>
        </w:rPr>
      </w:pPr>
      <w:r w:rsidRPr="00850C30">
        <w:rPr>
          <w:sz w:val="22"/>
          <w:szCs w:val="22"/>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rsidR="00850C30" w:rsidRPr="00850C30" w:rsidRDefault="00850C30" w:rsidP="00850C30">
      <w:pPr>
        <w:rPr>
          <w:sz w:val="22"/>
          <w:szCs w:val="22"/>
        </w:rPr>
      </w:pPr>
    </w:p>
    <w:p w:rsidR="00850C30" w:rsidRPr="00850C30" w:rsidRDefault="00850C30" w:rsidP="00850C30">
      <w:pPr>
        <w:jc w:val="both"/>
        <w:rPr>
          <w:sz w:val="22"/>
          <w:szCs w:val="22"/>
        </w:rPr>
      </w:pPr>
      <w:r w:rsidRPr="00850C30">
        <w:rPr>
          <w:sz w:val="22"/>
          <w:szCs w:val="22"/>
        </w:rPr>
        <w:t>C.  The Contractor shall not knowingly employ or contract with an unauthorized alien. The Contractor shall not retain an employee or contract with a person that the Contractor subsequently learns is an unauthorized alien.</w:t>
      </w:r>
    </w:p>
    <w:p w:rsidR="00850C30" w:rsidRPr="00850C30" w:rsidRDefault="00850C30" w:rsidP="00850C30">
      <w:pPr>
        <w:rPr>
          <w:sz w:val="22"/>
          <w:szCs w:val="22"/>
        </w:rPr>
      </w:pPr>
    </w:p>
    <w:p w:rsidR="00850C30" w:rsidRPr="00850C30" w:rsidRDefault="00850C30" w:rsidP="00850C30">
      <w:pPr>
        <w:jc w:val="both"/>
        <w:rPr>
          <w:sz w:val="22"/>
          <w:szCs w:val="22"/>
        </w:rPr>
      </w:pPr>
      <w:r w:rsidRPr="00850C30">
        <w:rPr>
          <w:sz w:val="22"/>
          <w:szCs w:val="22"/>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rsidR="00850C30" w:rsidRPr="00850C30" w:rsidRDefault="00850C30" w:rsidP="00850C30">
      <w:pPr>
        <w:rPr>
          <w:sz w:val="22"/>
          <w:szCs w:val="22"/>
        </w:rPr>
      </w:pPr>
    </w:p>
    <w:p w:rsidR="00850C30" w:rsidRDefault="00850C30" w:rsidP="00850C30">
      <w:pPr>
        <w:jc w:val="both"/>
        <w:rPr>
          <w:sz w:val="22"/>
          <w:szCs w:val="22"/>
        </w:rPr>
      </w:pPr>
      <w:r w:rsidRPr="00850C30">
        <w:rPr>
          <w:sz w:val="22"/>
          <w:szCs w:val="22"/>
        </w:rPr>
        <w:t>The System may terminate for default if the Contractor fails to cure a breach of this provision no later than thirty (30) days after being notified by the System</w:t>
      </w:r>
      <w:r>
        <w:rPr>
          <w:sz w:val="22"/>
          <w:szCs w:val="22"/>
        </w:rPr>
        <w:t>.</w:t>
      </w:r>
    </w:p>
    <w:p w:rsidR="00850C30" w:rsidRDefault="00850C30" w:rsidP="00850C30">
      <w:pPr>
        <w:jc w:val="both"/>
        <w:rPr>
          <w:sz w:val="22"/>
          <w:szCs w:val="22"/>
        </w:rPr>
      </w:pPr>
    </w:p>
    <w:p w:rsidR="00850C30" w:rsidRDefault="00850C30" w:rsidP="00850C30">
      <w:pPr>
        <w:pStyle w:val="ListParagraph"/>
        <w:numPr>
          <w:ilvl w:val="0"/>
          <w:numId w:val="13"/>
        </w:numPr>
        <w:ind w:left="0" w:firstLine="0"/>
        <w:jc w:val="both"/>
        <w:rPr>
          <w:sz w:val="22"/>
          <w:szCs w:val="22"/>
        </w:rPr>
      </w:pPr>
      <w:r w:rsidRPr="00850C30">
        <w:rPr>
          <w:b/>
          <w:sz w:val="22"/>
          <w:szCs w:val="22"/>
        </w:rPr>
        <w:t xml:space="preserve">Employment Option.  </w:t>
      </w:r>
      <w:r w:rsidRPr="00850C30">
        <w:rPr>
          <w:sz w:val="22"/>
          <w:szCs w:val="22"/>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rsidR="00850C30" w:rsidRPr="00850C30" w:rsidRDefault="00850C30" w:rsidP="00850C30">
      <w:pPr>
        <w:jc w:val="both"/>
        <w:rPr>
          <w:sz w:val="22"/>
          <w:szCs w:val="22"/>
        </w:rPr>
      </w:pPr>
    </w:p>
    <w:p w:rsidR="00850C30" w:rsidRPr="00850C30" w:rsidRDefault="00850C30" w:rsidP="00850C30">
      <w:pPr>
        <w:pStyle w:val="ListParagraph"/>
        <w:numPr>
          <w:ilvl w:val="0"/>
          <w:numId w:val="13"/>
        </w:numPr>
        <w:ind w:left="0" w:firstLine="0"/>
        <w:jc w:val="both"/>
        <w:outlineLvl w:val="0"/>
        <w:rPr>
          <w:sz w:val="22"/>
          <w:szCs w:val="22"/>
        </w:rPr>
      </w:pPr>
      <w:r w:rsidRPr="006A6B5B">
        <w:rPr>
          <w:b/>
          <w:color w:val="000000"/>
          <w:sz w:val="22"/>
          <w:szCs w:val="22"/>
        </w:rPr>
        <w:t xml:space="preserve">Force Majeure.  </w:t>
      </w:r>
      <w:r w:rsidRPr="006A6B5B">
        <w:rPr>
          <w:color w:val="000000"/>
          <w:sz w:val="22"/>
          <w:szCs w:val="22"/>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w:t>
      </w:r>
      <w:r w:rsidRPr="00A52190">
        <w:rPr>
          <w:color w:val="000000"/>
          <w:sz w:val="22"/>
          <w:szCs w:val="22"/>
        </w:rPr>
        <w:t xml:space="preserve">twenty-four (24) hours </w:t>
      </w:r>
      <w:r>
        <w:rPr>
          <w:color w:val="000000"/>
          <w:sz w:val="22"/>
          <w:szCs w:val="22"/>
        </w:rPr>
        <w:t xml:space="preserve"> </w:t>
      </w:r>
      <w:r w:rsidRPr="009C7B92">
        <w:rPr>
          <w:color w:val="000000"/>
          <w:sz w:val="22"/>
          <w:szCs w:val="22"/>
        </w:rPr>
        <w:t>from</w:t>
      </w:r>
      <w:r w:rsidRPr="006A6B5B">
        <w:rPr>
          <w:color w:val="000000"/>
          <w:sz w:val="22"/>
          <w:szCs w:val="22"/>
        </w:rPr>
        <w:t xml:space="preserve"> the receipt of notice of the Force Majeure Event, the party whose ability to perform has not been so affected may, by giving written notice, terminate this Contract.</w:t>
      </w:r>
      <w:r>
        <w:rPr>
          <w:color w:val="000000"/>
          <w:sz w:val="22"/>
          <w:szCs w:val="22"/>
        </w:rPr>
        <w:t xml:space="preserve">  </w:t>
      </w:r>
      <w:r w:rsidRPr="00D405A7">
        <w:rPr>
          <w:color w:val="000000"/>
          <w:sz w:val="22"/>
          <w:szCs w:val="22"/>
        </w:rPr>
        <w:t>In no way does this provision limit the responsibility of the Contractor to develop and implement a disaster recovery/business continuity plan.</w:t>
      </w:r>
    </w:p>
    <w:p w:rsidR="00850C30" w:rsidRPr="00850C30" w:rsidRDefault="00850C30" w:rsidP="00850C30">
      <w:pPr>
        <w:pStyle w:val="ListParagraph"/>
        <w:ind w:left="0"/>
        <w:jc w:val="both"/>
        <w:rPr>
          <w:sz w:val="22"/>
          <w:szCs w:val="22"/>
        </w:rPr>
      </w:pPr>
    </w:p>
    <w:p w:rsidR="00850C30" w:rsidRDefault="00850C30" w:rsidP="00850C30">
      <w:pPr>
        <w:pStyle w:val="ListParagraph"/>
        <w:numPr>
          <w:ilvl w:val="0"/>
          <w:numId w:val="13"/>
        </w:numPr>
        <w:ind w:left="0" w:firstLine="0"/>
        <w:jc w:val="both"/>
        <w:rPr>
          <w:sz w:val="22"/>
          <w:szCs w:val="22"/>
        </w:rPr>
      </w:pPr>
      <w:r w:rsidRPr="006A6B5B">
        <w:rPr>
          <w:b/>
          <w:sz w:val="22"/>
          <w:szCs w:val="22"/>
        </w:rPr>
        <w:t xml:space="preserve">Funding Cancellation. </w:t>
      </w:r>
      <w:r w:rsidRPr="001B5832">
        <w:rPr>
          <w:sz w:val="22"/>
          <w:szCs w:val="22"/>
        </w:rPr>
        <w:t xml:space="preserve"> Upon </w:t>
      </w:r>
      <w:r w:rsidRPr="00D6172B">
        <w:rPr>
          <w:sz w:val="22"/>
          <w:szCs w:val="22"/>
        </w:rPr>
        <w:t>(</w:t>
      </w:r>
      <w:r>
        <w:rPr>
          <w:sz w:val="22"/>
          <w:szCs w:val="22"/>
        </w:rPr>
        <w:t>90</w:t>
      </w:r>
      <w:r w:rsidRPr="00D6172B">
        <w:rPr>
          <w:sz w:val="22"/>
          <w:szCs w:val="22"/>
        </w:rPr>
        <w:t>) days written notice when</w:t>
      </w:r>
      <w:r w:rsidRPr="001B5832">
        <w:rPr>
          <w:sz w:val="22"/>
          <w:szCs w:val="22"/>
        </w:rPr>
        <w:t xml:space="preserve"> the Board makes a written determination that funds are not appropriated or otherwise available to support continuation of performance of this Contract, this Contract shall be canceled.  A determination by the Board of Trustees that funds are not appropriated or otherwise available to support continuation of performance shall be final and conclusive.</w:t>
      </w:r>
    </w:p>
    <w:p w:rsidR="00850C30" w:rsidRPr="00850C30" w:rsidRDefault="00850C30" w:rsidP="00850C30">
      <w:pPr>
        <w:pStyle w:val="ListParagraph"/>
        <w:rPr>
          <w:sz w:val="22"/>
          <w:szCs w:val="22"/>
        </w:rPr>
      </w:pPr>
    </w:p>
    <w:p w:rsidR="00850C30" w:rsidRDefault="00850C30" w:rsidP="00850C30">
      <w:pPr>
        <w:pStyle w:val="ListParagraph"/>
        <w:numPr>
          <w:ilvl w:val="0"/>
          <w:numId w:val="13"/>
        </w:numPr>
        <w:ind w:left="0" w:firstLine="0"/>
        <w:jc w:val="both"/>
        <w:rPr>
          <w:sz w:val="22"/>
          <w:szCs w:val="22"/>
        </w:rPr>
      </w:pPr>
      <w:r w:rsidRPr="006A6B5B">
        <w:rPr>
          <w:b/>
          <w:sz w:val="22"/>
          <w:szCs w:val="22"/>
        </w:rPr>
        <w:t xml:space="preserve">Governing Law.  </w:t>
      </w:r>
      <w:r w:rsidRPr="006A6B5B">
        <w:rPr>
          <w:sz w:val="22"/>
          <w:szCs w:val="22"/>
        </w:rPr>
        <w:t xml:space="preserve">This Contract shall be governed, construed, and enforced in accordance with the laws of </w:t>
      </w:r>
      <w:r>
        <w:rPr>
          <w:sz w:val="22"/>
          <w:szCs w:val="22"/>
        </w:rPr>
        <w:t>the State</w:t>
      </w:r>
      <w:r w:rsidRPr="006A6B5B">
        <w:rPr>
          <w:sz w:val="22"/>
          <w:szCs w:val="22"/>
        </w:rPr>
        <w:t xml:space="preserve"> of Indiana, without regard to its conflict of laws rules</w:t>
      </w:r>
      <w:r>
        <w:rPr>
          <w:sz w:val="22"/>
          <w:szCs w:val="22"/>
        </w:rPr>
        <w:t>,</w:t>
      </w:r>
      <w:r w:rsidRPr="006A6B5B">
        <w:rPr>
          <w:sz w:val="22"/>
          <w:szCs w:val="22"/>
        </w:rPr>
        <w:t xml:space="preserve"> if any, must be brought in </w:t>
      </w:r>
      <w:r>
        <w:rPr>
          <w:sz w:val="22"/>
          <w:szCs w:val="22"/>
        </w:rPr>
        <w:t>the State</w:t>
      </w:r>
      <w:r w:rsidRPr="006A6B5B">
        <w:rPr>
          <w:sz w:val="22"/>
          <w:szCs w:val="22"/>
        </w:rPr>
        <w:t xml:space="preserve"> of Indiana</w:t>
      </w:r>
    </w:p>
    <w:p w:rsidR="00850C30" w:rsidRPr="00850C30" w:rsidRDefault="00850C30" w:rsidP="00850C30">
      <w:pPr>
        <w:pStyle w:val="ListParagraph"/>
        <w:rPr>
          <w:sz w:val="22"/>
          <w:szCs w:val="22"/>
        </w:rPr>
      </w:pPr>
    </w:p>
    <w:p w:rsidR="00850C30" w:rsidRPr="00850C30" w:rsidRDefault="00850C30" w:rsidP="00850C30">
      <w:pPr>
        <w:pStyle w:val="ListParagraph"/>
        <w:keepNext/>
        <w:numPr>
          <w:ilvl w:val="0"/>
          <w:numId w:val="13"/>
        </w:numPr>
        <w:ind w:left="0" w:firstLine="0"/>
        <w:jc w:val="both"/>
        <w:rPr>
          <w:b/>
          <w:sz w:val="22"/>
          <w:szCs w:val="22"/>
        </w:rPr>
      </w:pPr>
      <w:r w:rsidRPr="00850C30">
        <w:rPr>
          <w:b/>
          <w:sz w:val="22"/>
          <w:szCs w:val="22"/>
        </w:rPr>
        <w:t>HIPAA Compliance.</w:t>
      </w:r>
      <w:r w:rsidRPr="00850C30">
        <w:rPr>
          <w:sz w:val="22"/>
          <w:szCs w:val="22"/>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850C30" w:rsidRPr="00850C30" w:rsidRDefault="00850C30" w:rsidP="00850C30">
      <w:pPr>
        <w:pStyle w:val="ListParagraph"/>
        <w:rPr>
          <w:b/>
          <w:sz w:val="22"/>
          <w:szCs w:val="22"/>
        </w:rPr>
      </w:pPr>
    </w:p>
    <w:p w:rsidR="00850C30" w:rsidRDefault="00850C30" w:rsidP="00850C30">
      <w:pPr>
        <w:pStyle w:val="ListParagraph"/>
        <w:keepNext/>
        <w:numPr>
          <w:ilvl w:val="0"/>
          <w:numId w:val="13"/>
        </w:numPr>
        <w:ind w:left="0" w:firstLine="0"/>
        <w:jc w:val="both"/>
        <w:rPr>
          <w:sz w:val="22"/>
          <w:szCs w:val="22"/>
        </w:rPr>
      </w:pPr>
      <w:r w:rsidRPr="00850C30">
        <w:rPr>
          <w:b/>
          <w:sz w:val="22"/>
          <w:szCs w:val="22"/>
        </w:rPr>
        <w:t xml:space="preserve">Indemnification.  </w:t>
      </w:r>
      <w:r w:rsidRPr="00850C30">
        <w:rPr>
          <w:sz w:val="22"/>
          <w:szCs w:val="22"/>
        </w:rPr>
        <w:t>The Contractor agrees to indemnify, defend, and hold harmless the System and the State of Indiana, their agents, officers, and employees from all non-party claims and suits including court costs, attorney’s fees, and other expenses arising from or related to any act of bad faith, negligence, intentional or willful misconduct, breach of fiduciary duty or any other negligent act or negligent omission of the Contractor and/or its subcontractors, if any, in the performance of this Contract.   The System shall not provide such indemnification to the Contractor.</w:t>
      </w:r>
    </w:p>
    <w:p w:rsidR="00850C30" w:rsidRPr="00850C30" w:rsidRDefault="00850C30" w:rsidP="00850C30">
      <w:pPr>
        <w:keepNext/>
        <w:jc w:val="both"/>
        <w:rPr>
          <w:sz w:val="22"/>
          <w:szCs w:val="22"/>
        </w:rPr>
      </w:pPr>
    </w:p>
    <w:p w:rsidR="00850C30" w:rsidRPr="00850C30" w:rsidRDefault="00850C30" w:rsidP="00850C30">
      <w:pPr>
        <w:pStyle w:val="swank1"/>
        <w:widowControl/>
        <w:numPr>
          <w:ilvl w:val="0"/>
          <w:numId w:val="13"/>
        </w:numPr>
        <w:tabs>
          <w:tab w:val="left" w:pos="-1440"/>
        </w:tabs>
        <w:ind w:left="0" w:firstLine="0"/>
        <w:jc w:val="both"/>
        <w:rPr>
          <w:sz w:val="22"/>
          <w:szCs w:val="22"/>
        </w:rPr>
      </w:pPr>
      <w:r w:rsidRPr="00850C30">
        <w:rPr>
          <w:sz w:val="22"/>
          <w:szCs w:val="22"/>
        </w:rPr>
        <w:t xml:space="preserve">Limitation of Liability.  </w:t>
      </w:r>
      <w:r w:rsidRPr="00850C30">
        <w:rPr>
          <w:b w:val="0"/>
          <w:sz w:val="22"/>
          <w:szCs w:val="22"/>
        </w:rPr>
        <w:t xml:space="preserve">Except for fees owed by a party to the other party or breach of a party’s confidentiality or intellectual property obligations, a party’s total, aggregate liability to the other party, whether in contract, tort, or otherwise shall not exceed </w:t>
      </w:r>
      <w:r w:rsidRPr="00850C30">
        <w:rPr>
          <w:rStyle w:val="deltaviewinsertion"/>
          <w:b w:val="0"/>
          <w:sz w:val="22"/>
          <w:szCs w:val="22"/>
        </w:rPr>
        <w:t xml:space="preserve">$10.0 million </w:t>
      </w:r>
      <w:r w:rsidRPr="00850C30">
        <w:rPr>
          <w:b w:val="0"/>
          <w:sz w:val="22"/>
          <w:szCs w:val="22"/>
        </w:rPr>
        <w:t>and neither party shall be liable to the other party for indirect, special, incidental, consequential, or punitive damages.  Notwithstanding the prior clause, the liability cap and waiver of indirect, special, incidental, consequential or punitive damages shall not be applicable if the nature of the claim derives from gross negligence, fraud, or willful misconduct.</w:t>
      </w:r>
    </w:p>
    <w:p w:rsidR="00850C30" w:rsidRPr="00850C30" w:rsidRDefault="00850C30" w:rsidP="00850C30">
      <w:pPr>
        <w:ind w:left="180"/>
        <w:jc w:val="both"/>
        <w:rPr>
          <w:sz w:val="22"/>
          <w:szCs w:val="22"/>
        </w:rPr>
      </w:pPr>
    </w:p>
    <w:p w:rsidR="00850C30" w:rsidRDefault="00850C30" w:rsidP="00850C30">
      <w:pPr>
        <w:jc w:val="both"/>
        <w:rPr>
          <w:sz w:val="22"/>
          <w:szCs w:val="22"/>
        </w:rPr>
      </w:pPr>
      <w:r w:rsidRPr="00850C30">
        <w:rPr>
          <w:sz w:val="22"/>
          <w:szCs w:val="22"/>
        </w:rPr>
        <w:t>Notwithstanding anything herein to the contrary, the foregoing limitations shall not apply to Contractor’s indemnification obligations under Section 2</w:t>
      </w:r>
      <w:r>
        <w:rPr>
          <w:sz w:val="22"/>
          <w:szCs w:val="22"/>
        </w:rPr>
        <w:t>8</w:t>
      </w:r>
      <w:r w:rsidRPr="00850C30">
        <w:rPr>
          <w:sz w:val="22"/>
          <w:szCs w:val="22"/>
        </w:rPr>
        <w:t xml:space="preserve"> of this Contract.</w:t>
      </w:r>
    </w:p>
    <w:p w:rsidR="00850C30" w:rsidRPr="00850C30" w:rsidRDefault="00850C30" w:rsidP="00850C30">
      <w:pPr>
        <w:ind w:left="180"/>
        <w:jc w:val="both"/>
        <w:rPr>
          <w:sz w:val="22"/>
          <w:szCs w:val="22"/>
        </w:rPr>
      </w:pPr>
    </w:p>
    <w:p w:rsidR="00850C30" w:rsidRPr="00850C30" w:rsidRDefault="00850C30" w:rsidP="00850C30">
      <w:pPr>
        <w:pStyle w:val="ListParagraph"/>
        <w:numPr>
          <w:ilvl w:val="0"/>
          <w:numId w:val="13"/>
        </w:numPr>
        <w:ind w:left="0" w:firstLine="0"/>
        <w:jc w:val="both"/>
        <w:rPr>
          <w:sz w:val="22"/>
          <w:szCs w:val="22"/>
        </w:rPr>
      </w:pPr>
      <w:r w:rsidRPr="006A6B5B">
        <w:rPr>
          <w:b/>
          <w:color w:val="000000"/>
          <w:sz w:val="22"/>
          <w:szCs w:val="22"/>
        </w:rPr>
        <w:t xml:space="preserve">Independent Contractor; Workers’ Compensation Insurance.  </w:t>
      </w:r>
      <w:r w:rsidRPr="006A6B5B">
        <w:rPr>
          <w:color w:val="000000"/>
          <w:sz w:val="22"/>
          <w:szCs w:val="22"/>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w:t>
      </w:r>
      <w:r>
        <w:rPr>
          <w:color w:val="000000"/>
          <w:sz w:val="22"/>
          <w:szCs w:val="22"/>
        </w:rPr>
        <w:t>the System</w:t>
      </w:r>
      <w:r w:rsidRPr="006A6B5B">
        <w:rPr>
          <w:color w:val="000000"/>
          <w:sz w:val="22"/>
          <w:szCs w:val="22"/>
        </w:rPr>
        <w:t xml:space="preserve"> with a Certificate of Insurance evidencing such coverage prior to starting work under this Contract.</w:t>
      </w:r>
    </w:p>
    <w:p w:rsidR="00850C30" w:rsidRPr="00850C30" w:rsidRDefault="00850C30" w:rsidP="00850C30">
      <w:pPr>
        <w:jc w:val="both"/>
        <w:rPr>
          <w:sz w:val="22"/>
          <w:szCs w:val="22"/>
        </w:rPr>
      </w:pPr>
    </w:p>
    <w:p w:rsidR="00850C30" w:rsidRDefault="00850C30" w:rsidP="00850C30">
      <w:pPr>
        <w:pStyle w:val="ListParagraph"/>
        <w:numPr>
          <w:ilvl w:val="0"/>
          <w:numId w:val="13"/>
        </w:numPr>
        <w:ind w:left="0" w:firstLine="0"/>
        <w:jc w:val="both"/>
        <w:rPr>
          <w:sz w:val="22"/>
          <w:szCs w:val="22"/>
        </w:rPr>
      </w:pPr>
      <w:r w:rsidRPr="006A6B5B">
        <w:rPr>
          <w:rStyle w:val="Strong"/>
          <w:sz w:val="22"/>
          <w:szCs w:val="22"/>
        </w:rPr>
        <w:t xml:space="preserve">Information Technology Enterprise Architecture Requirements.  </w:t>
      </w:r>
      <w:r w:rsidRPr="006A6B5B">
        <w:rPr>
          <w:sz w:val="22"/>
          <w:szCs w:val="22"/>
        </w:rPr>
        <w:t xml:space="preserve">If Contractor provides any information technology related products or services to </w:t>
      </w:r>
      <w:r>
        <w:rPr>
          <w:sz w:val="22"/>
          <w:szCs w:val="22"/>
        </w:rPr>
        <w:t>the System</w:t>
      </w:r>
      <w:r w:rsidRPr="006A6B5B">
        <w:rPr>
          <w:sz w:val="22"/>
          <w:szCs w:val="22"/>
        </w:rPr>
        <w:t xml:space="preserve">, the Contractor shall comply with all IOT standards, policies, and guidelines, which are online at </w:t>
      </w:r>
      <w:hyperlink r:id="rId9" w:history="1">
        <w:r w:rsidRPr="006A6B5B">
          <w:rPr>
            <w:rStyle w:val="Hyperlink"/>
            <w:color w:val="000000"/>
            <w:sz w:val="22"/>
            <w:szCs w:val="22"/>
          </w:rPr>
          <w:t>http://iot.in.gov/architecture/</w:t>
        </w:r>
      </w:hyperlink>
      <w:r w:rsidRPr="006A6B5B">
        <w:rPr>
          <w:sz w:val="22"/>
          <w:szCs w:val="22"/>
        </w:rPr>
        <w:t xml:space="preserve">.  The Contractor specifically agrees that all hardware, software, and services provided to or purchased by </w:t>
      </w:r>
      <w:r>
        <w:rPr>
          <w:sz w:val="22"/>
          <w:szCs w:val="22"/>
        </w:rPr>
        <w:t>the System</w:t>
      </w:r>
      <w:r w:rsidRPr="006A6B5B">
        <w:rPr>
          <w:sz w:val="22"/>
          <w:szCs w:val="22"/>
        </w:rPr>
        <w:t xml:space="preserv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w:t>
      </w:r>
      <w:r>
        <w:rPr>
          <w:sz w:val="22"/>
          <w:szCs w:val="22"/>
        </w:rPr>
        <w:t>ystem</w:t>
      </w:r>
      <w:r w:rsidRPr="006A6B5B">
        <w:rPr>
          <w:sz w:val="22"/>
          <w:szCs w:val="22"/>
        </w:rPr>
        <w:t xml:space="preserve"> may terminate this Contract for default if Contractor fails to cure a breach of this provision within a reasonable time.</w:t>
      </w:r>
    </w:p>
    <w:p w:rsidR="00850C30" w:rsidRPr="00850C30" w:rsidRDefault="00850C30" w:rsidP="00850C30">
      <w:pPr>
        <w:pStyle w:val="ListParagraph"/>
        <w:rPr>
          <w:sz w:val="22"/>
          <w:szCs w:val="22"/>
        </w:rPr>
      </w:pPr>
    </w:p>
    <w:p w:rsidR="00850C30" w:rsidRPr="00850C30" w:rsidRDefault="00850C30" w:rsidP="00850C30">
      <w:pPr>
        <w:pStyle w:val="ListParagraph"/>
        <w:numPr>
          <w:ilvl w:val="0"/>
          <w:numId w:val="13"/>
        </w:numPr>
        <w:ind w:left="0" w:firstLine="0"/>
        <w:jc w:val="both"/>
        <w:rPr>
          <w:sz w:val="22"/>
          <w:szCs w:val="22"/>
        </w:rPr>
      </w:pPr>
      <w:r w:rsidRPr="006A6B5B">
        <w:rPr>
          <w:b/>
          <w:sz w:val="22"/>
          <w:szCs w:val="22"/>
        </w:rPr>
        <w:t xml:space="preserve">Insurance.  </w:t>
      </w:r>
    </w:p>
    <w:p w:rsidR="00850C30" w:rsidRPr="00850C30" w:rsidRDefault="00850C30" w:rsidP="00850C30">
      <w:pPr>
        <w:pStyle w:val="ListParagraph"/>
        <w:rPr>
          <w:sz w:val="22"/>
          <w:szCs w:val="22"/>
        </w:rPr>
      </w:pPr>
    </w:p>
    <w:p w:rsidR="00850C30" w:rsidRPr="00850C30" w:rsidRDefault="00850C30" w:rsidP="00850C30">
      <w:pPr>
        <w:tabs>
          <w:tab w:val="num" w:pos="1440"/>
        </w:tabs>
        <w:ind w:left="90"/>
        <w:rPr>
          <w:sz w:val="22"/>
          <w:szCs w:val="22"/>
        </w:rPr>
      </w:pPr>
      <w:r w:rsidRPr="00850C30">
        <w:rPr>
          <w:sz w:val="22"/>
          <w:szCs w:val="22"/>
        </w:rPr>
        <w:t xml:space="preserve">A. The Contractor shall secure and keep in force during the term of this Contract, and for any period of time Contractor is obligated to provide services following the expiration of this Contract pursuant to section </w:t>
      </w:r>
      <w:r>
        <w:rPr>
          <w:sz w:val="22"/>
          <w:szCs w:val="22"/>
        </w:rPr>
        <w:t>18</w:t>
      </w:r>
      <w:r w:rsidRPr="00850C30">
        <w:rPr>
          <w:sz w:val="22"/>
          <w:szCs w:val="22"/>
        </w:rPr>
        <w:t xml:space="preserve"> herein, the following insurance coverage, covering the Contractor for claims which may arise out of or result from this Contract:</w:t>
      </w:r>
    </w:p>
    <w:p w:rsidR="00850C30" w:rsidRPr="00850C30" w:rsidRDefault="00850C30" w:rsidP="00850C30">
      <w:pPr>
        <w:tabs>
          <w:tab w:val="num" w:pos="1440"/>
        </w:tabs>
        <w:ind w:left="90"/>
        <w:rPr>
          <w:sz w:val="22"/>
          <w:szCs w:val="22"/>
        </w:rPr>
      </w:pPr>
    </w:p>
    <w:p w:rsidR="00850C30" w:rsidRPr="00850C30" w:rsidRDefault="00850C30" w:rsidP="00850C30">
      <w:pPr>
        <w:pStyle w:val="ListParagraph"/>
        <w:numPr>
          <w:ilvl w:val="0"/>
          <w:numId w:val="47"/>
        </w:numPr>
        <w:tabs>
          <w:tab w:val="num" w:pos="720"/>
        </w:tabs>
        <w:rPr>
          <w:sz w:val="22"/>
          <w:szCs w:val="22"/>
        </w:rPr>
      </w:pPr>
      <w:r w:rsidRPr="00850C30">
        <w:rPr>
          <w:sz w:val="22"/>
          <w:szCs w:val="22"/>
        </w:rPr>
        <w:t>Commercial general liability, including contractual coverage, and products or completed operations coverage (if applicable), with minimum liability limits of $700,000 per person and $5,000,000 per occurrence unless additional coverage is required by the System.</w:t>
      </w:r>
    </w:p>
    <w:p w:rsidR="00850C30" w:rsidRPr="00850C30" w:rsidRDefault="00850C30" w:rsidP="00850C30">
      <w:pPr>
        <w:pStyle w:val="ListParagraph"/>
        <w:numPr>
          <w:ilvl w:val="0"/>
          <w:numId w:val="47"/>
        </w:numPr>
        <w:tabs>
          <w:tab w:val="left" w:pos="720"/>
          <w:tab w:val="num" w:pos="990"/>
        </w:tabs>
        <w:rPr>
          <w:sz w:val="22"/>
          <w:szCs w:val="22"/>
        </w:rPr>
      </w:pPr>
      <w:r w:rsidRPr="00850C30">
        <w:rPr>
          <w:sz w:val="22"/>
          <w:szCs w:val="22"/>
        </w:rPr>
        <w:t>Automobile liability with minimum liability limits of $700,000 per person and $5,000,000 per occurrence.</w:t>
      </w:r>
    </w:p>
    <w:p w:rsidR="00850C30" w:rsidRPr="00850C30" w:rsidRDefault="00850C30" w:rsidP="00850C30">
      <w:pPr>
        <w:pStyle w:val="ListParagraph"/>
        <w:numPr>
          <w:ilvl w:val="0"/>
          <w:numId w:val="47"/>
        </w:numPr>
        <w:tabs>
          <w:tab w:val="left" w:pos="720"/>
          <w:tab w:val="num" w:pos="990"/>
        </w:tabs>
        <w:rPr>
          <w:sz w:val="22"/>
          <w:szCs w:val="22"/>
        </w:rPr>
      </w:pPr>
      <w:r w:rsidRPr="00850C30">
        <w:rPr>
          <w:sz w:val="22"/>
          <w:szCs w:val="22"/>
        </w:rPr>
        <w:t>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or evidence of an alternative plan of benefits as permitted by law covering claims occurring outside the State is required if any of the services provided under this Contract involve work outside of Indiana.</w:t>
      </w:r>
    </w:p>
    <w:p w:rsidR="00850C30" w:rsidRPr="00850C30" w:rsidRDefault="00850C30" w:rsidP="00850C30">
      <w:pPr>
        <w:tabs>
          <w:tab w:val="left" w:pos="720"/>
          <w:tab w:val="num" w:pos="990"/>
        </w:tabs>
        <w:ind w:left="720"/>
        <w:rPr>
          <w:sz w:val="22"/>
          <w:szCs w:val="22"/>
        </w:rPr>
      </w:pPr>
    </w:p>
    <w:p w:rsidR="00850C30" w:rsidRPr="00850C30" w:rsidRDefault="00850C30" w:rsidP="00850C30">
      <w:pPr>
        <w:tabs>
          <w:tab w:val="left" w:pos="0"/>
        </w:tabs>
        <w:rPr>
          <w:sz w:val="22"/>
          <w:szCs w:val="22"/>
        </w:rPr>
      </w:pPr>
      <w:r w:rsidRPr="00850C30">
        <w:rPr>
          <w:sz w:val="22"/>
          <w:szCs w:val="22"/>
        </w:rPr>
        <w:t>B. The Contractor’s insurance coverage must meet the following additional requirements:</w:t>
      </w:r>
    </w:p>
    <w:p w:rsidR="00850C30" w:rsidRPr="00850C30" w:rsidRDefault="00850C30" w:rsidP="00850C30">
      <w:pPr>
        <w:tabs>
          <w:tab w:val="left" w:pos="720"/>
        </w:tabs>
        <w:ind w:left="720"/>
        <w:rPr>
          <w:sz w:val="22"/>
          <w:szCs w:val="22"/>
        </w:rPr>
      </w:pPr>
    </w:p>
    <w:p w:rsidR="00850C30" w:rsidRPr="00850C30" w:rsidRDefault="00850C30" w:rsidP="00850C30">
      <w:pPr>
        <w:pStyle w:val="ListParagraph"/>
        <w:numPr>
          <w:ilvl w:val="0"/>
          <w:numId w:val="48"/>
        </w:numPr>
        <w:tabs>
          <w:tab w:val="left" w:pos="720"/>
        </w:tabs>
        <w:ind w:left="990"/>
        <w:rPr>
          <w:sz w:val="22"/>
          <w:szCs w:val="22"/>
        </w:rPr>
      </w:pPr>
      <w:r w:rsidRPr="00850C30">
        <w:rPr>
          <w:sz w:val="22"/>
          <w:szCs w:val="22"/>
        </w:rPr>
        <w:t xml:space="preserve">The insured must have a certificate of authority issued by the Indiana </w:t>
      </w:r>
      <w:r>
        <w:rPr>
          <w:sz w:val="22"/>
          <w:szCs w:val="22"/>
        </w:rPr>
        <w:t>D</w:t>
      </w:r>
      <w:r w:rsidRPr="00850C30">
        <w:rPr>
          <w:sz w:val="22"/>
          <w:szCs w:val="22"/>
        </w:rPr>
        <w:t>epartment of Insurance.</w:t>
      </w:r>
    </w:p>
    <w:p w:rsidR="00850C30" w:rsidRPr="00850C30" w:rsidRDefault="00850C30" w:rsidP="00850C30">
      <w:pPr>
        <w:pStyle w:val="ListParagraph"/>
        <w:numPr>
          <w:ilvl w:val="0"/>
          <w:numId w:val="48"/>
        </w:numPr>
        <w:tabs>
          <w:tab w:val="left" w:pos="720"/>
        </w:tabs>
        <w:ind w:left="990"/>
        <w:rPr>
          <w:sz w:val="22"/>
          <w:szCs w:val="22"/>
        </w:rPr>
      </w:pPr>
      <w:r w:rsidRPr="00850C30">
        <w:rPr>
          <w:sz w:val="22"/>
          <w:szCs w:val="22"/>
        </w:rPr>
        <w:t>Any deductible or self insured retention amount or other similar obligation under the insurance policies shall be the sole obligation of the Contractor.</w:t>
      </w:r>
    </w:p>
    <w:p w:rsidR="00850C30" w:rsidRPr="00850C30" w:rsidRDefault="00850C30" w:rsidP="00850C30">
      <w:pPr>
        <w:pStyle w:val="ListParagraph"/>
        <w:numPr>
          <w:ilvl w:val="0"/>
          <w:numId w:val="48"/>
        </w:numPr>
        <w:tabs>
          <w:tab w:val="left" w:pos="720"/>
        </w:tabs>
        <w:ind w:left="990"/>
        <w:rPr>
          <w:sz w:val="22"/>
          <w:szCs w:val="22"/>
        </w:rPr>
      </w:pPr>
      <w:r w:rsidRPr="00850C30">
        <w:rPr>
          <w:sz w:val="22"/>
          <w:szCs w:val="22"/>
        </w:rPr>
        <w:t>The System will be defended, indemnified and held harmless to the full extent of any coverage actually secured by the Contractor in excess of the minimum requirements set forth above. The duty to indemnify the System under this Contract shall not be limited by the insurance required in this Contract.</w:t>
      </w:r>
    </w:p>
    <w:p w:rsidR="00850C30" w:rsidRPr="00850C30" w:rsidRDefault="00850C30" w:rsidP="00850C30">
      <w:pPr>
        <w:pStyle w:val="ListParagraph"/>
        <w:numPr>
          <w:ilvl w:val="0"/>
          <w:numId w:val="48"/>
        </w:numPr>
        <w:tabs>
          <w:tab w:val="left" w:pos="720"/>
        </w:tabs>
        <w:ind w:left="990"/>
        <w:rPr>
          <w:sz w:val="22"/>
          <w:szCs w:val="22"/>
        </w:rPr>
      </w:pPr>
      <w:r w:rsidRPr="00850C30">
        <w:rPr>
          <w:sz w:val="22"/>
          <w:szCs w:val="22"/>
        </w:rPr>
        <w:t>The insurance required in this Contract, through a policy or endorsement(s), shall include a provision that the policy and endorsements may not be canceled or materially modified without thirty (30) days prior written notice to the undersigned System.</w:t>
      </w:r>
    </w:p>
    <w:p w:rsidR="00850C30" w:rsidRPr="00850C30" w:rsidRDefault="00850C30" w:rsidP="00850C30">
      <w:pPr>
        <w:pStyle w:val="ListParagraph"/>
        <w:numPr>
          <w:ilvl w:val="0"/>
          <w:numId w:val="48"/>
        </w:numPr>
        <w:tabs>
          <w:tab w:val="left" w:pos="720"/>
        </w:tabs>
        <w:ind w:left="990"/>
        <w:rPr>
          <w:sz w:val="22"/>
          <w:szCs w:val="22"/>
        </w:rPr>
      </w:pPr>
      <w:r w:rsidRPr="00850C30">
        <w:rPr>
          <w:sz w:val="22"/>
          <w:szCs w:val="22"/>
        </w:rPr>
        <w:t>Failure to provide insurance as required in this Contract may be deemed a material breach of Contract entitling the System to immediately terminate this Contract.</w:t>
      </w:r>
    </w:p>
    <w:p w:rsidR="00850C30" w:rsidRPr="00850C30" w:rsidRDefault="00850C30" w:rsidP="00850C30">
      <w:pPr>
        <w:tabs>
          <w:tab w:val="left" w:pos="720"/>
        </w:tabs>
        <w:ind w:left="720"/>
        <w:rPr>
          <w:sz w:val="22"/>
          <w:szCs w:val="22"/>
        </w:rPr>
      </w:pPr>
    </w:p>
    <w:p w:rsidR="00850C30" w:rsidRPr="00850C30" w:rsidRDefault="00850C30" w:rsidP="00850C30">
      <w:pPr>
        <w:tabs>
          <w:tab w:val="left" w:pos="0"/>
          <w:tab w:val="left" w:pos="180"/>
        </w:tabs>
        <w:rPr>
          <w:sz w:val="22"/>
          <w:szCs w:val="22"/>
        </w:rPr>
      </w:pPr>
      <w:r w:rsidRPr="00850C30">
        <w:rPr>
          <w:sz w:val="22"/>
          <w:szCs w:val="22"/>
        </w:rPr>
        <w:t xml:space="preserve"> The Contractor shall furnish all such certificates and all endorsements to the undersigned System prior to the commencement of this Contract.</w:t>
      </w:r>
    </w:p>
    <w:p w:rsidR="00850C30" w:rsidRPr="00850C30" w:rsidRDefault="00850C30" w:rsidP="00850C30">
      <w:pPr>
        <w:pStyle w:val="ListParagraph"/>
        <w:rPr>
          <w:sz w:val="22"/>
          <w:szCs w:val="22"/>
        </w:rPr>
      </w:pPr>
    </w:p>
    <w:p w:rsidR="00850C30" w:rsidRDefault="00850C30" w:rsidP="00850C30">
      <w:pPr>
        <w:pStyle w:val="ListParagraph"/>
        <w:numPr>
          <w:ilvl w:val="0"/>
          <w:numId w:val="13"/>
        </w:numPr>
        <w:tabs>
          <w:tab w:val="left" w:pos="-1440"/>
        </w:tabs>
        <w:ind w:left="0" w:firstLine="0"/>
        <w:jc w:val="both"/>
        <w:rPr>
          <w:sz w:val="22"/>
          <w:szCs w:val="22"/>
        </w:rPr>
      </w:pPr>
      <w:r w:rsidRPr="00850C30">
        <w:rPr>
          <w:b/>
          <w:sz w:val="22"/>
          <w:szCs w:val="22"/>
        </w:rPr>
        <w:t xml:space="preserve">Licensing Standards.  </w:t>
      </w:r>
      <w:r w:rsidRPr="00850C30">
        <w:rPr>
          <w:sz w:val="22"/>
          <w:szCs w:val="22"/>
        </w:rPr>
        <w:t xml:space="preserve">The Contractor and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agrees to notify the System immediately </w:t>
      </w:r>
      <w:r w:rsidRPr="00850C30">
        <w:rPr>
          <w:color w:val="000000"/>
          <w:sz w:val="22"/>
          <w:szCs w:val="22"/>
        </w:rPr>
        <w:t>and the System, at its option, may immediately terminate this Contract</w:t>
      </w:r>
      <w:r w:rsidRPr="00850C30">
        <w:rPr>
          <w:sz w:val="22"/>
          <w:szCs w:val="22"/>
        </w:rPr>
        <w:t>.</w:t>
      </w:r>
    </w:p>
    <w:p w:rsidR="00850C30" w:rsidRPr="00850C30" w:rsidRDefault="00850C30" w:rsidP="00850C30">
      <w:pPr>
        <w:tabs>
          <w:tab w:val="left" w:pos="-1440"/>
        </w:tabs>
        <w:jc w:val="both"/>
        <w:rPr>
          <w:sz w:val="22"/>
          <w:szCs w:val="22"/>
        </w:rPr>
      </w:pPr>
    </w:p>
    <w:p w:rsidR="00850C30" w:rsidRDefault="00850C30" w:rsidP="00850C30">
      <w:pPr>
        <w:pStyle w:val="ListParagraph"/>
        <w:numPr>
          <w:ilvl w:val="0"/>
          <w:numId w:val="13"/>
        </w:numPr>
        <w:ind w:left="0" w:firstLine="0"/>
        <w:jc w:val="both"/>
        <w:rPr>
          <w:sz w:val="22"/>
          <w:szCs w:val="22"/>
        </w:rPr>
      </w:pPr>
      <w:r w:rsidRPr="006A6B5B">
        <w:rPr>
          <w:b/>
          <w:sz w:val="22"/>
          <w:szCs w:val="22"/>
        </w:rPr>
        <w:t xml:space="preserve">Merger &amp; Modification.  </w:t>
      </w:r>
      <w:r w:rsidRPr="006A6B5B">
        <w:rPr>
          <w:sz w:val="22"/>
          <w:szCs w:val="22"/>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850C30" w:rsidRPr="00850C30" w:rsidRDefault="00850C30" w:rsidP="00850C30">
      <w:pPr>
        <w:pStyle w:val="ListParagraph"/>
        <w:rPr>
          <w:sz w:val="22"/>
          <w:szCs w:val="22"/>
        </w:rPr>
      </w:pPr>
    </w:p>
    <w:p w:rsidR="00850C30" w:rsidRDefault="00850C30" w:rsidP="00EE6841">
      <w:pPr>
        <w:pStyle w:val="ListParagraph"/>
        <w:numPr>
          <w:ilvl w:val="0"/>
          <w:numId w:val="13"/>
        </w:numPr>
        <w:autoSpaceDE w:val="0"/>
        <w:autoSpaceDN w:val="0"/>
        <w:adjustRightInd w:val="0"/>
        <w:ind w:left="0" w:firstLine="0"/>
        <w:jc w:val="both"/>
        <w:rPr>
          <w:sz w:val="22"/>
          <w:szCs w:val="22"/>
        </w:rPr>
      </w:pPr>
      <w:r w:rsidRPr="00850C30">
        <w:rPr>
          <w:b/>
          <w:bCs/>
          <w:color w:val="000000"/>
          <w:sz w:val="22"/>
          <w:szCs w:val="22"/>
        </w:rPr>
        <w:t xml:space="preserve">Minority and Women’s Business Enterprises Compliance.  </w:t>
      </w:r>
      <w:r w:rsidRPr="00850C30">
        <w:rPr>
          <w:sz w:val="22"/>
          <w:szCs w:val="22"/>
        </w:rPr>
        <w:t>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any and all assessments, compliance reviews, and audits that may be required.</w:t>
      </w:r>
    </w:p>
    <w:p w:rsidR="00850C30" w:rsidRDefault="00850C30" w:rsidP="00EE6841">
      <w:pPr>
        <w:pStyle w:val="ListParagraph"/>
        <w:keepNext/>
        <w:numPr>
          <w:ilvl w:val="0"/>
          <w:numId w:val="13"/>
        </w:numPr>
        <w:ind w:left="0" w:firstLine="0"/>
        <w:jc w:val="both"/>
        <w:rPr>
          <w:color w:val="000000"/>
          <w:sz w:val="22"/>
          <w:szCs w:val="22"/>
        </w:rPr>
      </w:pPr>
      <w:r w:rsidRPr="00850C30">
        <w:rPr>
          <w:b/>
          <w:sz w:val="22"/>
          <w:szCs w:val="22"/>
        </w:rPr>
        <w:t xml:space="preserve">Nondiscrimination.  </w:t>
      </w:r>
      <w:r w:rsidRPr="00850C30">
        <w:rPr>
          <w:color w:val="000000"/>
          <w:sz w:val="22"/>
          <w:szCs w:val="22"/>
        </w:rPr>
        <w:t xml:space="preserve">Pursuant to the Indiana Civil Rights Law, specifically including IC </w:t>
      </w:r>
      <w:r w:rsidRPr="00850C30">
        <w:rPr>
          <w:sz w:val="22"/>
          <w:szCs w:val="22"/>
        </w:rPr>
        <w:t>§</w:t>
      </w:r>
      <w:r w:rsidRPr="00850C30">
        <w:rPr>
          <w:color w:val="000000"/>
          <w:sz w:val="22"/>
          <w:szCs w:val="22"/>
        </w:rPr>
        <w:t>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  Contractor and any subcontractors shall also comply with requisite affirmative action requirements, including reporting, pursuant to 41 CFR Chapter 60, as amended, and Section 202 of Executive Order 11246.</w:t>
      </w:r>
    </w:p>
    <w:p w:rsidR="00850C30" w:rsidRPr="00850C30" w:rsidRDefault="00850C30" w:rsidP="00850C30">
      <w:pPr>
        <w:keepNext/>
        <w:jc w:val="both"/>
        <w:rPr>
          <w:color w:val="000000"/>
          <w:sz w:val="22"/>
          <w:szCs w:val="22"/>
        </w:rPr>
      </w:pPr>
    </w:p>
    <w:p w:rsidR="00850C30" w:rsidRPr="00850C30" w:rsidRDefault="00850C30" w:rsidP="00850C30">
      <w:pPr>
        <w:pStyle w:val="ListParagraph"/>
        <w:numPr>
          <w:ilvl w:val="0"/>
          <w:numId w:val="13"/>
        </w:numPr>
        <w:ind w:left="0" w:firstLine="0"/>
        <w:jc w:val="both"/>
        <w:rPr>
          <w:b/>
          <w:color w:val="000000"/>
          <w:sz w:val="22"/>
          <w:szCs w:val="22"/>
        </w:rPr>
      </w:pPr>
      <w:r w:rsidRPr="00850C30">
        <w:rPr>
          <w:b/>
          <w:color w:val="000000"/>
          <w:sz w:val="22"/>
          <w:szCs w:val="22"/>
        </w:rPr>
        <w:t xml:space="preserve">Notices to Parties.  </w:t>
      </w:r>
      <w:r w:rsidRPr="00850C30">
        <w:rPr>
          <w:color w:val="000000"/>
          <w:sz w:val="22"/>
          <w:szCs w:val="22"/>
        </w:rPr>
        <w:t>Whenever any notice, statement or other communication is required under this Contract, it shall be sent by first class mail or via an established courier/delivery service to the following addresses, unless otherwise specifically advised.</w:t>
      </w:r>
    </w:p>
    <w:p w:rsidR="00850C30" w:rsidRPr="00850C30" w:rsidRDefault="00850C30" w:rsidP="00850C30">
      <w:pPr>
        <w:pStyle w:val="ListParagraph"/>
        <w:rPr>
          <w:b/>
          <w:color w:val="000000"/>
          <w:sz w:val="22"/>
          <w:szCs w:val="22"/>
        </w:rPr>
      </w:pPr>
    </w:p>
    <w:p w:rsidR="00850C30" w:rsidRPr="00850C30" w:rsidRDefault="00850C30" w:rsidP="00850C30">
      <w:pPr>
        <w:ind w:left="90"/>
        <w:jc w:val="both"/>
        <w:rPr>
          <w:b/>
          <w:color w:val="000000"/>
          <w:sz w:val="22"/>
          <w:szCs w:val="22"/>
        </w:rPr>
      </w:pPr>
      <w:r w:rsidRPr="00850C30">
        <w:rPr>
          <w:color w:val="000000"/>
          <w:sz w:val="22"/>
          <w:szCs w:val="22"/>
        </w:rPr>
        <w:t>A. Notices to the System shall be sent to:</w:t>
      </w:r>
    </w:p>
    <w:p w:rsidR="00850C30" w:rsidRPr="00850C30" w:rsidRDefault="00850C30" w:rsidP="00850C30">
      <w:pPr>
        <w:ind w:left="90"/>
        <w:jc w:val="both"/>
        <w:rPr>
          <w:color w:val="000000"/>
          <w:sz w:val="22"/>
          <w:szCs w:val="22"/>
        </w:rPr>
      </w:pPr>
      <w:r>
        <w:rPr>
          <w:color w:val="000000"/>
          <w:sz w:val="22"/>
          <w:szCs w:val="22"/>
        </w:rPr>
        <w:t>Steve</w:t>
      </w:r>
      <w:r w:rsidRPr="00850C30">
        <w:rPr>
          <w:color w:val="000000"/>
          <w:sz w:val="22"/>
          <w:szCs w:val="22"/>
        </w:rPr>
        <w:t xml:space="preserve"> Russo</w:t>
      </w:r>
    </w:p>
    <w:p w:rsidR="00850C30" w:rsidRPr="00850C30" w:rsidRDefault="00850C30" w:rsidP="00850C30">
      <w:pPr>
        <w:ind w:left="90"/>
        <w:jc w:val="both"/>
        <w:rPr>
          <w:color w:val="000000"/>
          <w:sz w:val="22"/>
          <w:szCs w:val="22"/>
        </w:rPr>
      </w:pPr>
      <w:r w:rsidRPr="00850C30">
        <w:rPr>
          <w:color w:val="000000"/>
          <w:sz w:val="22"/>
          <w:szCs w:val="22"/>
        </w:rPr>
        <w:t>Executive Director</w:t>
      </w:r>
    </w:p>
    <w:p w:rsidR="00850C30" w:rsidRPr="00850C30" w:rsidRDefault="00850C30" w:rsidP="00850C30">
      <w:pPr>
        <w:ind w:left="90"/>
        <w:jc w:val="both"/>
        <w:rPr>
          <w:color w:val="000000"/>
          <w:sz w:val="22"/>
          <w:szCs w:val="22"/>
        </w:rPr>
      </w:pPr>
      <w:r w:rsidRPr="00850C30">
        <w:rPr>
          <w:color w:val="000000"/>
          <w:sz w:val="22"/>
          <w:szCs w:val="22"/>
        </w:rPr>
        <w:t>Indiana Public Retirement System</w:t>
      </w:r>
    </w:p>
    <w:p w:rsidR="00850C30" w:rsidRPr="00850C30" w:rsidRDefault="00850C30" w:rsidP="00850C30">
      <w:pPr>
        <w:ind w:left="90"/>
        <w:jc w:val="both"/>
        <w:rPr>
          <w:color w:val="000000"/>
          <w:sz w:val="22"/>
          <w:szCs w:val="22"/>
        </w:rPr>
      </w:pPr>
      <w:r w:rsidRPr="00850C30">
        <w:rPr>
          <w:color w:val="000000"/>
          <w:sz w:val="22"/>
          <w:szCs w:val="22"/>
        </w:rPr>
        <w:t>One North Capitol, Suite 001</w:t>
      </w:r>
    </w:p>
    <w:p w:rsidR="00850C30" w:rsidRPr="00850C30" w:rsidRDefault="00850C30" w:rsidP="00850C30">
      <w:pPr>
        <w:ind w:left="90"/>
        <w:jc w:val="both"/>
        <w:rPr>
          <w:color w:val="000000"/>
          <w:sz w:val="22"/>
          <w:szCs w:val="22"/>
        </w:rPr>
      </w:pPr>
      <w:r w:rsidRPr="00850C30">
        <w:rPr>
          <w:color w:val="000000"/>
          <w:sz w:val="22"/>
          <w:szCs w:val="22"/>
        </w:rPr>
        <w:t>Indianapolis, IN 46204</w:t>
      </w:r>
    </w:p>
    <w:p w:rsidR="00850C30" w:rsidRPr="00850C30" w:rsidRDefault="00850C30" w:rsidP="00850C30">
      <w:pPr>
        <w:ind w:left="90"/>
        <w:jc w:val="both"/>
        <w:rPr>
          <w:color w:val="000000"/>
          <w:sz w:val="22"/>
          <w:szCs w:val="22"/>
        </w:rPr>
      </w:pPr>
    </w:p>
    <w:p w:rsidR="00850C30" w:rsidRPr="00850C30" w:rsidRDefault="00850C30" w:rsidP="00850C30">
      <w:pPr>
        <w:ind w:left="90"/>
        <w:jc w:val="both"/>
        <w:rPr>
          <w:color w:val="000000"/>
          <w:sz w:val="22"/>
          <w:szCs w:val="22"/>
        </w:rPr>
      </w:pPr>
      <w:r w:rsidRPr="00850C30">
        <w:rPr>
          <w:color w:val="000000"/>
          <w:sz w:val="22"/>
          <w:szCs w:val="22"/>
        </w:rPr>
        <w:tab/>
        <w:t xml:space="preserve">With a copy to: </w:t>
      </w:r>
    </w:p>
    <w:p w:rsidR="00850C30" w:rsidRPr="00850C30" w:rsidRDefault="00850C30" w:rsidP="00850C30">
      <w:pPr>
        <w:ind w:left="90"/>
        <w:jc w:val="both"/>
        <w:rPr>
          <w:color w:val="000000"/>
          <w:sz w:val="22"/>
          <w:szCs w:val="22"/>
        </w:rPr>
      </w:pPr>
      <w:r w:rsidRPr="00850C30">
        <w:rPr>
          <w:color w:val="000000"/>
          <w:sz w:val="22"/>
          <w:szCs w:val="22"/>
        </w:rPr>
        <w:tab/>
      </w:r>
    </w:p>
    <w:p w:rsidR="00850C30" w:rsidRPr="00850C30" w:rsidRDefault="00850C30" w:rsidP="00850C30">
      <w:pPr>
        <w:ind w:left="720"/>
        <w:jc w:val="both"/>
        <w:rPr>
          <w:color w:val="000000"/>
          <w:sz w:val="22"/>
          <w:szCs w:val="22"/>
        </w:rPr>
      </w:pPr>
      <w:r w:rsidRPr="00850C30">
        <w:rPr>
          <w:color w:val="000000"/>
          <w:sz w:val="22"/>
          <w:szCs w:val="22"/>
        </w:rPr>
        <w:t>Steven Barley</w:t>
      </w:r>
    </w:p>
    <w:p w:rsidR="00850C30" w:rsidRPr="00850C30" w:rsidRDefault="00850C30" w:rsidP="00850C30">
      <w:pPr>
        <w:ind w:left="720"/>
        <w:jc w:val="both"/>
        <w:rPr>
          <w:color w:val="000000"/>
          <w:sz w:val="22"/>
          <w:szCs w:val="22"/>
        </w:rPr>
      </w:pPr>
      <w:r w:rsidRPr="00850C30">
        <w:rPr>
          <w:color w:val="000000"/>
          <w:sz w:val="22"/>
          <w:szCs w:val="22"/>
        </w:rPr>
        <w:t>Chief Operating Officer</w:t>
      </w:r>
    </w:p>
    <w:p w:rsidR="00850C30" w:rsidRPr="00850C30" w:rsidRDefault="00850C30" w:rsidP="00850C30">
      <w:pPr>
        <w:ind w:left="720"/>
        <w:jc w:val="both"/>
        <w:rPr>
          <w:color w:val="000000"/>
          <w:sz w:val="22"/>
          <w:szCs w:val="22"/>
        </w:rPr>
      </w:pPr>
      <w:r w:rsidRPr="00850C30">
        <w:rPr>
          <w:color w:val="000000"/>
          <w:sz w:val="22"/>
          <w:szCs w:val="22"/>
        </w:rPr>
        <w:t>Indiana Public Retirement System</w:t>
      </w:r>
    </w:p>
    <w:p w:rsidR="00850C30" w:rsidRPr="00850C30" w:rsidRDefault="00850C30" w:rsidP="00850C30">
      <w:pPr>
        <w:ind w:left="720"/>
        <w:jc w:val="both"/>
        <w:rPr>
          <w:color w:val="000000"/>
          <w:sz w:val="22"/>
          <w:szCs w:val="22"/>
        </w:rPr>
      </w:pPr>
      <w:r w:rsidRPr="00850C30">
        <w:rPr>
          <w:color w:val="000000"/>
          <w:sz w:val="22"/>
          <w:szCs w:val="22"/>
        </w:rPr>
        <w:t>One North Capitol, Suite 001</w:t>
      </w:r>
    </w:p>
    <w:p w:rsidR="00850C30" w:rsidRPr="00850C30" w:rsidRDefault="00850C30" w:rsidP="00850C30">
      <w:pPr>
        <w:ind w:left="720"/>
        <w:jc w:val="both"/>
        <w:rPr>
          <w:color w:val="000000"/>
          <w:sz w:val="22"/>
          <w:szCs w:val="22"/>
        </w:rPr>
      </w:pPr>
      <w:r w:rsidRPr="00850C30">
        <w:rPr>
          <w:color w:val="000000"/>
          <w:sz w:val="22"/>
          <w:szCs w:val="22"/>
        </w:rPr>
        <w:t>Indianapolis, IN 46204</w:t>
      </w:r>
    </w:p>
    <w:p w:rsidR="00850C30" w:rsidRPr="00850C30" w:rsidRDefault="00850C30" w:rsidP="00850C30">
      <w:pPr>
        <w:ind w:left="90"/>
        <w:jc w:val="both"/>
        <w:rPr>
          <w:color w:val="000000"/>
          <w:sz w:val="22"/>
          <w:szCs w:val="22"/>
        </w:rPr>
      </w:pPr>
    </w:p>
    <w:p w:rsidR="00850C30" w:rsidRPr="00850C30" w:rsidRDefault="00850C30" w:rsidP="00850C30">
      <w:pPr>
        <w:ind w:left="90"/>
        <w:jc w:val="both"/>
        <w:rPr>
          <w:color w:val="000000"/>
          <w:sz w:val="22"/>
          <w:szCs w:val="22"/>
        </w:rPr>
      </w:pPr>
      <w:r w:rsidRPr="00850C30">
        <w:rPr>
          <w:color w:val="000000"/>
          <w:sz w:val="22"/>
          <w:szCs w:val="22"/>
        </w:rPr>
        <w:t>B.  Notices to the Contractor shall be sent to:</w:t>
      </w:r>
    </w:p>
    <w:p w:rsidR="00850C30" w:rsidRPr="00850C30" w:rsidRDefault="00850C30" w:rsidP="00850C30">
      <w:pPr>
        <w:ind w:left="90"/>
        <w:jc w:val="both"/>
        <w:rPr>
          <w:color w:val="000000"/>
          <w:sz w:val="22"/>
          <w:szCs w:val="22"/>
        </w:rPr>
      </w:pPr>
    </w:p>
    <w:p w:rsidR="00850C30" w:rsidRPr="00850C30" w:rsidRDefault="00850C30" w:rsidP="00850C30">
      <w:pPr>
        <w:ind w:left="90" w:firstLine="630"/>
        <w:jc w:val="both"/>
        <w:rPr>
          <w:color w:val="000000"/>
          <w:sz w:val="22"/>
          <w:szCs w:val="22"/>
        </w:rPr>
      </w:pPr>
      <w:r w:rsidRPr="00850C30">
        <w:rPr>
          <w:color w:val="000000"/>
          <w:sz w:val="22"/>
          <w:szCs w:val="22"/>
        </w:rPr>
        <w:t>With a copy to:</w:t>
      </w:r>
    </w:p>
    <w:p w:rsidR="00850C30" w:rsidRPr="00850C30" w:rsidRDefault="00850C30" w:rsidP="00850C30">
      <w:pPr>
        <w:ind w:left="90"/>
        <w:jc w:val="both"/>
        <w:rPr>
          <w:color w:val="000000"/>
          <w:sz w:val="22"/>
          <w:szCs w:val="22"/>
        </w:rPr>
      </w:pPr>
    </w:p>
    <w:p w:rsidR="00850C30" w:rsidRPr="00850C30" w:rsidRDefault="00850C30" w:rsidP="00850C30">
      <w:pPr>
        <w:ind w:left="90"/>
        <w:jc w:val="both"/>
        <w:rPr>
          <w:color w:val="000000"/>
          <w:sz w:val="22"/>
          <w:szCs w:val="22"/>
        </w:rPr>
      </w:pPr>
    </w:p>
    <w:p w:rsidR="00850C30" w:rsidRPr="00850C30" w:rsidRDefault="00850C30" w:rsidP="00850C30">
      <w:pPr>
        <w:pStyle w:val="ListParagraph"/>
        <w:numPr>
          <w:ilvl w:val="0"/>
          <w:numId w:val="13"/>
        </w:numPr>
        <w:ind w:left="0" w:firstLine="0"/>
        <w:jc w:val="both"/>
        <w:rPr>
          <w:color w:val="000000"/>
          <w:sz w:val="22"/>
          <w:szCs w:val="22"/>
        </w:rPr>
      </w:pPr>
      <w:r w:rsidRPr="00850C30">
        <w:rPr>
          <w:b/>
          <w:color w:val="000000"/>
          <w:sz w:val="22"/>
          <w:szCs w:val="22"/>
        </w:rPr>
        <w:t>Order of Precedence; Incorporation by Reference</w:t>
      </w:r>
      <w:r w:rsidRPr="00850C30">
        <w:rPr>
          <w:color w:val="000000"/>
          <w:sz w:val="22"/>
          <w:szCs w:val="22"/>
        </w:rPr>
        <w:t>.  Any inconsistency or ambiguity shall be resolved by giving precedence in the following order:  (1) this Contract (inclusive of Change Orders), (2) attachments prepared by the System, (3) attachments prepared by the Contractor All attachments, and all documents referred to in this paragraph, are hereby incorporated fully by reference.</w:t>
      </w:r>
    </w:p>
    <w:p w:rsidR="00850C30" w:rsidRPr="00850C30" w:rsidRDefault="00850C30" w:rsidP="00850C30">
      <w:pPr>
        <w:pStyle w:val="ListParagraph"/>
        <w:rPr>
          <w:b/>
          <w:color w:val="000000"/>
          <w:sz w:val="22"/>
          <w:szCs w:val="22"/>
        </w:rPr>
      </w:pPr>
    </w:p>
    <w:p w:rsidR="00850C30" w:rsidRPr="00850C30" w:rsidRDefault="00850C30" w:rsidP="00850C30">
      <w:pPr>
        <w:pStyle w:val="ListParagraph"/>
        <w:numPr>
          <w:ilvl w:val="0"/>
          <w:numId w:val="13"/>
        </w:numPr>
        <w:ind w:left="0" w:firstLine="0"/>
        <w:jc w:val="both"/>
        <w:rPr>
          <w:color w:val="000000"/>
          <w:sz w:val="22"/>
          <w:szCs w:val="22"/>
        </w:rPr>
      </w:pPr>
      <w:r w:rsidRPr="00850C30">
        <w:rPr>
          <w:b/>
          <w:color w:val="000000"/>
          <w:sz w:val="22"/>
          <w:szCs w:val="22"/>
        </w:rPr>
        <w:t xml:space="preserve">Ownership of Documents and Materials. </w:t>
      </w:r>
      <w:r w:rsidRPr="00850C30">
        <w:rPr>
          <w:color w:val="000000"/>
          <w:sz w:val="22"/>
          <w:szCs w:val="22"/>
        </w:rPr>
        <w:t xml:space="preserve">All documents, records, programs, data, film, tape, articles, memoranda, and other materials not developed or licensed by the Contractor prior to execution of this Contract or the Prior Contract, but specifically developed in performance of such contracts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   </w:t>
      </w:r>
    </w:p>
    <w:p w:rsidR="00850C30" w:rsidRPr="00850C30" w:rsidRDefault="00850C30" w:rsidP="00850C30">
      <w:pPr>
        <w:jc w:val="both"/>
        <w:rPr>
          <w:sz w:val="22"/>
          <w:szCs w:val="22"/>
        </w:rPr>
      </w:pPr>
    </w:p>
    <w:p w:rsidR="00850C30" w:rsidRPr="00850C30" w:rsidRDefault="00850C30" w:rsidP="00850C30">
      <w:pPr>
        <w:ind w:firstLine="720"/>
        <w:jc w:val="both"/>
        <w:rPr>
          <w:sz w:val="22"/>
          <w:szCs w:val="22"/>
        </w:rPr>
      </w:pPr>
      <w:r w:rsidRPr="00850C30">
        <w:rPr>
          <w:sz w:val="22"/>
          <w:szCs w:val="22"/>
        </w:rPr>
        <w:t>Contractor shall retain title to any and all Contractor’s patents, copyrights, trademarks, proprietary and/or confidential information, data, studies, software, trade secrets, derivatives, updates and revisions thereof (collectively called “Contractor Proprietary Information”), developed and utilized in the performance of this Contract. For avoidance of doubt Contractor Proprietary Information shall not include anything previously delineated above as property of the System, including but not limited to improvements thereof.  Notwithstanding anything herein to the contrary, Contractor’s proprietary and/or confidential information does not include individual Social Security numbers, or other personal identifying information owned, in the control, or located in a database of a State entity that are provided to Contractor by or on behalf of the System or any of its members, participants, customers or third parties in the performance of this Contract.  This information is and shall remain property of the System.</w:t>
      </w:r>
    </w:p>
    <w:p w:rsidR="00850C30" w:rsidRPr="00850C30" w:rsidRDefault="00850C30" w:rsidP="00850C30">
      <w:pPr>
        <w:jc w:val="both"/>
        <w:rPr>
          <w:sz w:val="22"/>
          <w:szCs w:val="22"/>
        </w:rPr>
      </w:pPr>
    </w:p>
    <w:p w:rsidR="00850C30" w:rsidRPr="00850C30" w:rsidRDefault="00850C30" w:rsidP="00850C30">
      <w:pPr>
        <w:ind w:firstLine="720"/>
        <w:jc w:val="both"/>
        <w:rPr>
          <w:color w:val="000000"/>
          <w:sz w:val="22"/>
          <w:szCs w:val="22"/>
        </w:rPr>
      </w:pPr>
      <w:r w:rsidRPr="00850C30">
        <w:rPr>
          <w:sz w:val="22"/>
          <w:szCs w:val="22"/>
          <w:u w:val="single"/>
        </w:rPr>
        <w:t>Use by System</w:t>
      </w:r>
      <w:r w:rsidRPr="00850C30">
        <w:rPr>
          <w:sz w:val="22"/>
          <w:szCs w:val="22"/>
        </w:rPr>
        <w:t xml:space="preserve">. In its discretion, Contractor may provide System with access to certain Contractor Proprietary Information, including use of certain data entry and financial planning software related to Contractor’s provision of services. System shall have a limited, non-exclusive, terminable license to use the Contractor Proprietary Information made available to it solely in connection with the services provided by Contractor and in accordance with any documentation or guidelines furnished by Contractor in connection therewith, subject to those provisions set forth herein.  In the event that this Contract terminates or Contractor otherwise requests that the Contractor Proprietary Information be returned, all copies of the Contractor Proprietary Information in the possession of the System shall be promptly returned to Contractor, and the license to use the same shall immediately terminate. Notwithstanding the prior sentence, </w:t>
      </w:r>
      <w:r w:rsidRPr="00850C30">
        <w:rPr>
          <w:color w:val="000000"/>
          <w:sz w:val="22"/>
          <w:szCs w:val="22"/>
        </w:rPr>
        <w:t>Contractor and System agrees that any administrative documents, plan documents, or similar recordkeeping processing documentation relating solely to the administration of the funds managed by INPRS, which may represent “Contractor Proprietary Information”, shall not be subject to the requirement to return nor shall the license terminate upon termination of the Contract.</w:t>
      </w:r>
    </w:p>
    <w:p w:rsidR="00850C30" w:rsidRPr="00850C30" w:rsidRDefault="00850C30" w:rsidP="00850C30">
      <w:pPr>
        <w:jc w:val="both"/>
        <w:rPr>
          <w:b/>
          <w:color w:val="000000"/>
          <w:sz w:val="22"/>
          <w:szCs w:val="22"/>
        </w:rPr>
      </w:pPr>
    </w:p>
    <w:p w:rsidR="00850C30" w:rsidRPr="00850C30" w:rsidRDefault="00850C30" w:rsidP="00850C30">
      <w:pPr>
        <w:pStyle w:val="ListParagraph"/>
        <w:numPr>
          <w:ilvl w:val="0"/>
          <w:numId w:val="13"/>
        </w:numPr>
        <w:tabs>
          <w:tab w:val="left" w:pos="360"/>
        </w:tabs>
        <w:ind w:left="0" w:firstLine="0"/>
        <w:jc w:val="both"/>
        <w:rPr>
          <w:color w:val="000000"/>
          <w:sz w:val="22"/>
          <w:szCs w:val="22"/>
        </w:rPr>
      </w:pPr>
      <w:r w:rsidRPr="00850C30">
        <w:rPr>
          <w:b/>
          <w:sz w:val="22"/>
          <w:szCs w:val="22"/>
        </w:rPr>
        <w:t xml:space="preserve">Payments.  </w:t>
      </w:r>
      <w:r w:rsidRPr="00850C30">
        <w:rPr>
          <w:color w:val="000000"/>
          <w:sz w:val="22"/>
          <w:szCs w:val="22"/>
        </w:rPr>
        <w:t xml:space="preserve">All payment obligations shall be made in arrears, net 30 in accordance with Indiana law and the System’s fiscal policies and procedures. See </w:t>
      </w:r>
      <w:r w:rsidRPr="00850C30">
        <w:rPr>
          <w:color w:val="000000"/>
          <w:sz w:val="22"/>
          <w:szCs w:val="22"/>
          <w:u w:val="single"/>
        </w:rPr>
        <w:t>Attachment B</w:t>
      </w:r>
      <w:r w:rsidRPr="00850C30">
        <w:rPr>
          <w:color w:val="000000"/>
          <w:sz w:val="22"/>
          <w:szCs w:val="22"/>
        </w:rPr>
        <w:t>, Fees, incorporated by reference.</w:t>
      </w:r>
    </w:p>
    <w:p w:rsidR="00850C30" w:rsidRPr="00850C30" w:rsidRDefault="00850C30" w:rsidP="00850C30">
      <w:pPr>
        <w:ind w:left="90"/>
        <w:jc w:val="both"/>
        <w:rPr>
          <w:b/>
          <w:color w:val="000000"/>
          <w:sz w:val="22"/>
          <w:szCs w:val="22"/>
        </w:rPr>
      </w:pPr>
    </w:p>
    <w:p w:rsidR="00850C30" w:rsidRPr="00850C30" w:rsidRDefault="00850C30" w:rsidP="00850C30">
      <w:pPr>
        <w:pStyle w:val="ListParagraph"/>
        <w:widowControl w:val="0"/>
        <w:numPr>
          <w:ilvl w:val="0"/>
          <w:numId w:val="13"/>
        </w:numPr>
        <w:ind w:left="0" w:firstLine="0"/>
        <w:jc w:val="both"/>
        <w:rPr>
          <w:sz w:val="22"/>
          <w:szCs w:val="22"/>
        </w:rPr>
      </w:pPr>
      <w:r w:rsidRPr="00850C30">
        <w:rPr>
          <w:b/>
          <w:sz w:val="22"/>
          <w:szCs w:val="22"/>
        </w:rPr>
        <w:t xml:space="preserve">Penalties/Interest/Attorney’s Fees.  </w:t>
      </w:r>
      <w:r w:rsidRPr="00850C30">
        <w:rPr>
          <w:sz w:val="22"/>
          <w:szCs w:val="22"/>
        </w:rPr>
        <w:t>The State will in good faith perform its required obligations hereunder and does not agree to pay any penalties, liquidated damages, interest or attorney’s fees, except as permitted by Indiana law, in part, IC  §5-17-5, IC  §34-54-8, and IC  §34-13-1.</w:t>
      </w:r>
    </w:p>
    <w:p w:rsidR="00850C30" w:rsidRPr="00850C30" w:rsidRDefault="00850C30" w:rsidP="00850C30">
      <w:pPr>
        <w:keepNext/>
        <w:jc w:val="both"/>
        <w:rPr>
          <w:color w:val="000000"/>
          <w:sz w:val="22"/>
          <w:szCs w:val="22"/>
        </w:rPr>
      </w:pPr>
    </w:p>
    <w:p w:rsidR="00850C30" w:rsidRDefault="00850C30" w:rsidP="00850C30">
      <w:pPr>
        <w:pStyle w:val="ListParagraph"/>
        <w:widowControl w:val="0"/>
        <w:numPr>
          <w:ilvl w:val="0"/>
          <w:numId w:val="13"/>
        </w:numPr>
        <w:ind w:left="0" w:firstLine="0"/>
        <w:jc w:val="both"/>
        <w:rPr>
          <w:sz w:val="22"/>
          <w:szCs w:val="22"/>
        </w:rPr>
      </w:pPr>
      <w:r w:rsidRPr="00850C30">
        <w:rPr>
          <w:b/>
          <w:sz w:val="22"/>
          <w:szCs w:val="22"/>
        </w:rPr>
        <w:t xml:space="preserve">Progress Reports.  </w:t>
      </w:r>
      <w:r w:rsidRPr="00850C30">
        <w:rPr>
          <w:sz w:val="22"/>
          <w:szCs w:val="22"/>
        </w:rPr>
        <w:t>The Contractor shall submit progress reports to the System upon request.  The report shall be oral, unless the System, upon receipt of the oral report, should deem it necessary to have it in written form.  The progress reports shall serve the purpose of assuring the System that work is progressing in line with the schedule, and that completion can be reasonably assured on the scheduled date.</w:t>
      </w:r>
    </w:p>
    <w:p w:rsidR="00850C30" w:rsidRPr="00850C30" w:rsidRDefault="00850C30" w:rsidP="00850C30">
      <w:pPr>
        <w:widowControl w:val="0"/>
        <w:jc w:val="both"/>
        <w:rPr>
          <w:sz w:val="22"/>
          <w:szCs w:val="22"/>
        </w:rPr>
      </w:pPr>
    </w:p>
    <w:p w:rsidR="00850C30" w:rsidRPr="00850C30" w:rsidRDefault="00850C30" w:rsidP="00850C30">
      <w:pPr>
        <w:pStyle w:val="ListParagraph"/>
        <w:keepNext/>
        <w:numPr>
          <w:ilvl w:val="0"/>
          <w:numId w:val="13"/>
        </w:numPr>
        <w:tabs>
          <w:tab w:val="left" w:pos="0"/>
        </w:tabs>
        <w:ind w:left="0" w:firstLine="0"/>
        <w:rPr>
          <w:b/>
          <w:sz w:val="22"/>
          <w:szCs w:val="22"/>
        </w:rPr>
      </w:pPr>
      <w:r w:rsidRPr="00850C30">
        <w:rPr>
          <w:b/>
          <w:sz w:val="22"/>
          <w:szCs w:val="22"/>
        </w:rPr>
        <w:t>Public Record.</w:t>
      </w:r>
      <w:r w:rsidRPr="00850C30">
        <w:rPr>
          <w:sz w:val="22"/>
          <w:szCs w:val="22"/>
        </w:rPr>
        <w:t xml:space="preserve">  The Contractor acknowledges that the System will not treat this Contract as containing Confidential Information; however, the parties acknowledge that the attachments to the Contract may contain competitively sensitive information, financial information, and trade secrets which constitute Confidential Information. As such, the parties agree the Contractor shall receive notice prior to the distribution of such attachments in a public records request.</w:t>
      </w:r>
    </w:p>
    <w:p w:rsidR="00850C30" w:rsidRPr="00850C30" w:rsidRDefault="00850C30" w:rsidP="00850C30">
      <w:pPr>
        <w:keepNext/>
        <w:ind w:left="180"/>
        <w:rPr>
          <w:b/>
          <w:sz w:val="22"/>
          <w:szCs w:val="22"/>
        </w:rPr>
      </w:pPr>
    </w:p>
    <w:p w:rsidR="00850C30" w:rsidRPr="00850C30" w:rsidRDefault="00850C30" w:rsidP="00850C30">
      <w:pPr>
        <w:pStyle w:val="ListParagraph"/>
        <w:numPr>
          <w:ilvl w:val="0"/>
          <w:numId w:val="13"/>
        </w:numPr>
        <w:ind w:left="0" w:firstLine="0"/>
        <w:jc w:val="both"/>
        <w:rPr>
          <w:sz w:val="22"/>
          <w:szCs w:val="22"/>
        </w:rPr>
      </w:pPr>
      <w:r w:rsidRPr="006A6B5B">
        <w:rPr>
          <w:b/>
          <w:color w:val="000000"/>
          <w:sz w:val="22"/>
          <w:szCs w:val="22"/>
        </w:rPr>
        <w:t xml:space="preserve">Severability.  </w:t>
      </w:r>
      <w:r w:rsidRPr="006A6B5B">
        <w:rPr>
          <w:color w:val="000000"/>
          <w:sz w:val="22"/>
          <w:szCs w:val="22"/>
        </w:rPr>
        <w:t>The invalidity of any section, subsection, clause or provision of this Contract shall not affect the validity of the remaining sections, subsections, clauses or provisions of this Contract.</w:t>
      </w:r>
    </w:p>
    <w:p w:rsidR="00850C30" w:rsidRPr="00850C30" w:rsidRDefault="00850C30" w:rsidP="00850C30">
      <w:pPr>
        <w:pStyle w:val="ListParagraph"/>
        <w:rPr>
          <w:sz w:val="22"/>
          <w:szCs w:val="22"/>
        </w:rPr>
      </w:pPr>
    </w:p>
    <w:p w:rsidR="00850C30" w:rsidRDefault="00850C30" w:rsidP="00850C30">
      <w:pPr>
        <w:pStyle w:val="ListParagraph"/>
        <w:keepNext/>
        <w:numPr>
          <w:ilvl w:val="0"/>
          <w:numId w:val="13"/>
        </w:numPr>
        <w:ind w:left="0" w:firstLine="0"/>
        <w:jc w:val="both"/>
        <w:outlineLvl w:val="0"/>
        <w:rPr>
          <w:color w:val="000000"/>
          <w:sz w:val="22"/>
          <w:szCs w:val="22"/>
        </w:rPr>
      </w:pPr>
      <w:r w:rsidRPr="00850C30">
        <w:rPr>
          <w:b/>
          <w:color w:val="000000"/>
          <w:sz w:val="22"/>
          <w:szCs w:val="22"/>
        </w:rPr>
        <w:t xml:space="preserve">Substantial Performance.  </w:t>
      </w:r>
      <w:r w:rsidRPr="00850C30">
        <w:rPr>
          <w:color w:val="000000"/>
          <w:sz w:val="22"/>
          <w:szCs w:val="22"/>
        </w:rPr>
        <w:t>This Contract shall be deemed to be substantially performed only when fully performed according to its terms and conditions and any written amendments or supplements.</w:t>
      </w:r>
    </w:p>
    <w:p w:rsidR="00850C30" w:rsidRPr="00850C30" w:rsidRDefault="00850C30" w:rsidP="00850C30">
      <w:pPr>
        <w:pStyle w:val="ListParagraph"/>
        <w:rPr>
          <w:color w:val="000000"/>
          <w:sz w:val="22"/>
          <w:szCs w:val="22"/>
        </w:rPr>
      </w:pPr>
    </w:p>
    <w:p w:rsidR="00850C30" w:rsidRPr="00850C30" w:rsidRDefault="00850C30" w:rsidP="00850C30">
      <w:pPr>
        <w:pStyle w:val="ListParagraph"/>
        <w:numPr>
          <w:ilvl w:val="0"/>
          <w:numId w:val="13"/>
        </w:numPr>
        <w:ind w:left="0" w:firstLine="0"/>
        <w:jc w:val="both"/>
        <w:rPr>
          <w:sz w:val="22"/>
          <w:szCs w:val="22"/>
        </w:rPr>
      </w:pPr>
      <w:r w:rsidRPr="006A6B5B">
        <w:rPr>
          <w:b/>
          <w:color w:val="000000"/>
          <w:sz w:val="22"/>
          <w:szCs w:val="22"/>
        </w:rPr>
        <w:t xml:space="preserve">Taxes.  </w:t>
      </w:r>
      <w:r w:rsidRPr="006A6B5B">
        <w:rPr>
          <w:color w:val="000000"/>
          <w:sz w:val="22"/>
          <w:szCs w:val="22"/>
        </w:rPr>
        <w:t>The S</w:t>
      </w:r>
      <w:r>
        <w:rPr>
          <w:color w:val="000000"/>
          <w:sz w:val="22"/>
          <w:szCs w:val="22"/>
        </w:rPr>
        <w:t>ystem</w:t>
      </w:r>
      <w:r w:rsidRPr="006A6B5B">
        <w:rPr>
          <w:color w:val="000000"/>
          <w:sz w:val="22"/>
          <w:szCs w:val="22"/>
        </w:rPr>
        <w:t xml:space="preserve"> is exempt from most state and local taxes and many federal taxes.  The S</w:t>
      </w:r>
      <w:r>
        <w:rPr>
          <w:color w:val="000000"/>
          <w:sz w:val="22"/>
          <w:szCs w:val="22"/>
        </w:rPr>
        <w:t>ystem</w:t>
      </w:r>
      <w:r w:rsidRPr="006A6B5B">
        <w:rPr>
          <w:color w:val="000000"/>
          <w:sz w:val="22"/>
          <w:szCs w:val="22"/>
        </w:rPr>
        <w:t xml:space="preserve"> will not be responsible for any taxes levied on the Contractor as a result of this Contract.</w:t>
      </w:r>
    </w:p>
    <w:p w:rsidR="00850C30" w:rsidRPr="00850C30" w:rsidRDefault="00850C30" w:rsidP="00850C30">
      <w:pPr>
        <w:pStyle w:val="ListParagraph"/>
        <w:rPr>
          <w:sz w:val="22"/>
          <w:szCs w:val="22"/>
        </w:rPr>
      </w:pPr>
    </w:p>
    <w:p w:rsidR="00850C30" w:rsidRDefault="00850C30" w:rsidP="00850C30">
      <w:pPr>
        <w:pStyle w:val="ListParagraph"/>
        <w:numPr>
          <w:ilvl w:val="0"/>
          <w:numId w:val="13"/>
        </w:numPr>
        <w:ind w:left="0" w:firstLine="0"/>
        <w:jc w:val="both"/>
        <w:rPr>
          <w:sz w:val="22"/>
          <w:szCs w:val="22"/>
        </w:rPr>
      </w:pPr>
      <w:r w:rsidRPr="00176B64">
        <w:rPr>
          <w:b/>
          <w:sz w:val="22"/>
          <w:szCs w:val="22"/>
        </w:rPr>
        <w:t>Travel</w:t>
      </w:r>
      <w:r w:rsidRPr="00176B64">
        <w:rPr>
          <w:sz w:val="22"/>
          <w:szCs w:val="22"/>
        </w:rPr>
        <w:t>.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w:t>
      </w:r>
    </w:p>
    <w:p w:rsidR="00850C30" w:rsidRPr="00850C30" w:rsidRDefault="00850C30" w:rsidP="00850C30">
      <w:pPr>
        <w:pStyle w:val="ListParagraph"/>
        <w:rPr>
          <w:sz w:val="22"/>
          <w:szCs w:val="22"/>
        </w:rPr>
      </w:pPr>
    </w:p>
    <w:p w:rsidR="00850C30" w:rsidRDefault="00850C30" w:rsidP="00850C30">
      <w:pPr>
        <w:pStyle w:val="ListParagraph"/>
        <w:keepNext/>
        <w:numPr>
          <w:ilvl w:val="0"/>
          <w:numId w:val="13"/>
        </w:numPr>
        <w:ind w:left="0" w:firstLine="0"/>
        <w:jc w:val="both"/>
        <w:outlineLvl w:val="0"/>
        <w:rPr>
          <w:color w:val="000000"/>
          <w:sz w:val="22"/>
          <w:szCs w:val="22"/>
        </w:rPr>
      </w:pPr>
      <w:r w:rsidRPr="00850C30">
        <w:rPr>
          <w:b/>
          <w:color w:val="000000"/>
          <w:sz w:val="22"/>
          <w:szCs w:val="22"/>
        </w:rPr>
        <w:t xml:space="preserve">Waiver of Rights. </w:t>
      </w:r>
      <w:r w:rsidRPr="00850C30">
        <w:rPr>
          <w:color w:val="000000"/>
          <w:sz w:val="22"/>
          <w:szCs w:val="22"/>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and the terms of this contract for all damages to the System caused by the Contractor’s negligent performance of any of the services furnished under this Contract.</w:t>
      </w:r>
    </w:p>
    <w:p w:rsidR="00850C30" w:rsidRPr="00850C30" w:rsidRDefault="00850C30" w:rsidP="00850C30">
      <w:pPr>
        <w:pStyle w:val="ListParagraph"/>
        <w:rPr>
          <w:color w:val="000000"/>
          <w:sz w:val="22"/>
          <w:szCs w:val="22"/>
        </w:rPr>
      </w:pPr>
    </w:p>
    <w:p w:rsidR="00850C30" w:rsidRDefault="00850C30" w:rsidP="00850C30">
      <w:pPr>
        <w:pStyle w:val="ListParagraph"/>
        <w:keepNext/>
        <w:numPr>
          <w:ilvl w:val="0"/>
          <w:numId w:val="13"/>
        </w:numPr>
        <w:ind w:left="0" w:firstLine="0"/>
        <w:jc w:val="both"/>
        <w:outlineLvl w:val="0"/>
        <w:rPr>
          <w:color w:val="000000"/>
          <w:sz w:val="22"/>
          <w:szCs w:val="22"/>
        </w:rPr>
      </w:pPr>
      <w:r w:rsidRPr="006A6B5B">
        <w:rPr>
          <w:b/>
          <w:color w:val="000000"/>
          <w:sz w:val="22"/>
          <w:szCs w:val="22"/>
        </w:rPr>
        <w:t xml:space="preserve">Work Standards.  </w:t>
      </w:r>
      <w:r w:rsidRPr="006A6B5B">
        <w:rPr>
          <w:color w:val="000000"/>
          <w:sz w:val="22"/>
          <w:szCs w:val="22"/>
        </w:rPr>
        <w:t xml:space="preserve">The Contractor shall execute its responsibilities by following and applying at all times the highest professional and technical guidelines and standards.  If </w:t>
      </w:r>
      <w:r>
        <w:rPr>
          <w:color w:val="000000"/>
          <w:sz w:val="22"/>
          <w:szCs w:val="22"/>
        </w:rPr>
        <w:t>the System</w:t>
      </w:r>
      <w:r w:rsidRPr="006A6B5B">
        <w:rPr>
          <w:color w:val="000000"/>
          <w:sz w:val="22"/>
          <w:szCs w:val="22"/>
        </w:rPr>
        <w:t xml:space="preserve"> becomes dissatisfied with the work product of or the working relationship with those individuals assigned to work on this Contract, </w:t>
      </w:r>
      <w:r>
        <w:rPr>
          <w:color w:val="000000"/>
          <w:sz w:val="22"/>
          <w:szCs w:val="22"/>
        </w:rPr>
        <w:t>the System</w:t>
      </w:r>
      <w:r w:rsidRPr="006A6B5B">
        <w:rPr>
          <w:color w:val="000000"/>
          <w:sz w:val="22"/>
          <w:szCs w:val="22"/>
        </w:rPr>
        <w:t xml:space="preserve"> may request in writing the replacement of any or all such individuals, and the Contractor shall grant such request.</w:t>
      </w:r>
    </w:p>
    <w:p w:rsidR="00850C30" w:rsidRPr="00850C30" w:rsidRDefault="00850C30" w:rsidP="00850C30">
      <w:pPr>
        <w:keepNext/>
        <w:jc w:val="both"/>
        <w:outlineLvl w:val="0"/>
        <w:rPr>
          <w:color w:val="000000"/>
          <w:sz w:val="22"/>
          <w:szCs w:val="22"/>
        </w:rPr>
      </w:pPr>
    </w:p>
    <w:p w:rsidR="00850C30" w:rsidRPr="00850C30" w:rsidRDefault="00850C30" w:rsidP="00850C30">
      <w:pPr>
        <w:pStyle w:val="ListParagraph"/>
        <w:numPr>
          <w:ilvl w:val="0"/>
          <w:numId w:val="13"/>
        </w:numPr>
        <w:ind w:left="0" w:right="-306" w:firstLine="0"/>
        <w:jc w:val="both"/>
        <w:rPr>
          <w:b/>
          <w:color w:val="000000"/>
          <w:sz w:val="22"/>
          <w:szCs w:val="22"/>
        </w:rPr>
      </w:pPr>
      <w:r w:rsidRPr="00850C30">
        <w:rPr>
          <w:b/>
          <w:color w:val="000000"/>
          <w:sz w:val="22"/>
          <w:szCs w:val="22"/>
        </w:rPr>
        <w:t xml:space="preserve">Investigations and Complaints.  </w:t>
      </w:r>
      <w:r w:rsidRPr="00850C30">
        <w:rPr>
          <w:color w:val="000000"/>
          <w:sz w:val="22"/>
          <w:szCs w:val="22"/>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rsidR="00850C30" w:rsidRPr="00850C30" w:rsidRDefault="00850C30" w:rsidP="00850C30">
      <w:pPr>
        <w:ind w:right="-306"/>
        <w:jc w:val="both"/>
        <w:rPr>
          <w:b/>
          <w:color w:val="000000"/>
          <w:sz w:val="22"/>
          <w:szCs w:val="22"/>
        </w:rPr>
      </w:pPr>
    </w:p>
    <w:p w:rsidR="00850C30" w:rsidRPr="00850C30" w:rsidRDefault="00850C30" w:rsidP="00850C30">
      <w:pPr>
        <w:pStyle w:val="ListParagraph"/>
        <w:numPr>
          <w:ilvl w:val="0"/>
          <w:numId w:val="13"/>
        </w:numPr>
        <w:ind w:left="0" w:firstLine="0"/>
        <w:jc w:val="both"/>
        <w:rPr>
          <w:sz w:val="22"/>
          <w:szCs w:val="22"/>
        </w:rPr>
      </w:pPr>
      <w:r>
        <w:rPr>
          <w:b/>
          <w:color w:val="000000"/>
          <w:sz w:val="22"/>
          <w:szCs w:val="22"/>
        </w:rPr>
        <w:t>System</w:t>
      </w:r>
      <w:r w:rsidRPr="006E0117">
        <w:rPr>
          <w:b/>
          <w:color w:val="000000"/>
          <w:sz w:val="22"/>
          <w:szCs w:val="22"/>
        </w:rPr>
        <w:t xml:space="preserve"> and Third Party Information.  </w:t>
      </w:r>
      <w:r w:rsidRPr="006E0117">
        <w:rPr>
          <w:color w:val="000000"/>
          <w:sz w:val="22"/>
          <w:szCs w:val="22"/>
        </w:rPr>
        <w:t xml:space="preserve">Subject to the terms and conditions herein and in the Scope of Services, and  only as permitted by law, or otherwise, </w:t>
      </w:r>
      <w:r>
        <w:rPr>
          <w:color w:val="000000"/>
          <w:sz w:val="22"/>
          <w:szCs w:val="22"/>
        </w:rPr>
        <w:t>System</w:t>
      </w:r>
      <w:r w:rsidRPr="006E0117">
        <w:rPr>
          <w:color w:val="000000"/>
          <w:sz w:val="22"/>
          <w:szCs w:val="22"/>
        </w:rPr>
        <w:t xml:space="preserve"> shall, so long as the same is within its direct control: 1) provide, or cause Contractor to be provided with, complete, accurate and timely data and information reasonably required for Contractor to perform the services, including all documents and instruments under which the plan is maintained, administrative and operating procedures utilized by </w:t>
      </w:r>
      <w:r>
        <w:rPr>
          <w:color w:val="000000"/>
          <w:sz w:val="22"/>
          <w:szCs w:val="22"/>
        </w:rPr>
        <w:t>System</w:t>
      </w:r>
      <w:r w:rsidRPr="006E0117">
        <w:rPr>
          <w:color w:val="000000"/>
          <w:sz w:val="22"/>
          <w:szCs w:val="22"/>
        </w:rPr>
        <w:t xml:space="preserve">, </w:t>
      </w:r>
      <w:r>
        <w:rPr>
          <w:color w:val="000000"/>
          <w:sz w:val="22"/>
          <w:szCs w:val="22"/>
        </w:rPr>
        <w:t>member</w:t>
      </w:r>
      <w:r w:rsidRPr="006E0117">
        <w:rPr>
          <w:color w:val="000000"/>
          <w:sz w:val="22"/>
          <w:szCs w:val="22"/>
        </w:rPr>
        <w:t xml:space="preserve"> information, necessary information from any prior service providers, payroll and compensation data, and necessary information concerning other plans sponsored by </w:t>
      </w:r>
      <w:r>
        <w:rPr>
          <w:color w:val="000000"/>
          <w:sz w:val="22"/>
          <w:szCs w:val="22"/>
        </w:rPr>
        <w:t>System</w:t>
      </w:r>
      <w:r w:rsidRPr="006E0117">
        <w:rPr>
          <w:color w:val="000000"/>
          <w:sz w:val="22"/>
          <w:szCs w:val="22"/>
        </w:rPr>
        <w:t xml:space="preserve"> and any affiliates, and other similar information, records and data ("</w:t>
      </w:r>
      <w:r>
        <w:rPr>
          <w:color w:val="000000"/>
          <w:sz w:val="22"/>
          <w:szCs w:val="22"/>
        </w:rPr>
        <w:t>System</w:t>
      </w:r>
      <w:r w:rsidRPr="006E0117">
        <w:rPr>
          <w:color w:val="000000"/>
          <w:sz w:val="22"/>
          <w:szCs w:val="22"/>
        </w:rPr>
        <w:t xml:space="preserve"> Information"); and 2)  also ensure that complete and accurate Third Party Information (hereinafter defined) is furnished to Contractor in a timely manner in the form specified or agreed to in writing by Contractor. Contractor’s ability to perform certain of the services may be dependent on information maintained by third parties selected or retained by </w:t>
      </w:r>
      <w:r>
        <w:rPr>
          <w:color w:val="000000"/>
          <w:sz w:val="22"/>
          <w:szCs w:val="22"/>
        </w:rPr>
        <w:t>System</w:t>
      </w:r>
      <w:r w:rsidRPr="006E0117">
        <w:rPr>
          <w:color w:val="000000"/>
          <w:sz w:val="22"/>
          <w:szCs w:val="22"/>
        </w:rPr>
        <w:t xml:space="preserve"> ("Third Party Information").</w:t>
      </w:r>
    </w:p>
    <w:p w:rsidR="00850C30" w:rsidRPr="00850C30" w:rsidRDefault="00850C30" w:rsidP="00850C30">
      <w:pPr>
        <w:jc w:val="both"/>
        <w:rPr>
          <w:sz w:val="22"/>
          <w:szCs w:val="22"/>
        </w:rPr>
      </w:pPr>
    </w:p>
    <w:p w:rsidR="00850C30" w:rsidRDefault="00850C30" w:rsidP="00850C30">
      <w:pPr>
        <w:pStyle w:val="ListParagraph"/>
        <w:numPr>
          <w:ilvl w:val="0"/>
          <w:numId w:val="13"/>
        </w:numPr>
        <w:ind w:left="0" w:right="-306" w:firstLine="0"/>
        <w:jc w:val="both"/>
        <w:rPr>
          <w:color w:val="000000"/>
          <w:sz w:val="22"/>
          <w:szCs w:val="22"/>
        </w:rPr>
      </w:pPr>
      <w:r w:rsidRPr="00850C30">
        <w:rPr>
          <w:b/>
          <w:color w:val="000000"/>
          <w:sz w:val="22"/>
          <w:szCs w:val="22"/>
        </w:rPr>
        <w:t xml:space="preserve">Contractor Reliance.  </w:t>
      </w:r>
      <w:r w:rsidRPr="00850C30">
        <w:rPr>
          <w:color w:val="000000"/>
          <w:sz w:val="22"/>
          <w:szCs w:val="22"/>
        </w:rPr>
        <w:t>Subject to the terms and conditions herein and in the Scope of Services, Contractor shall be entitled to rely upon all System Information, Third Party Information and information provided by plan participants, and Contractor shall have no additional obligation to test, or otherwise verify or confirm the accuracy or completeness thereof.  Notwithstanding the prior clause, Contractor’s Reliance must be commercially reasonable.</w:t>
      </w:r>
    </w:p>
    <w:p w:rsidR="00850C30" w:rsidRPr="00850C30" w:rsidRDefault="00850C30" w:rsidP="00850C30">
      <w:pPr>
        <w:pStyle w:val="ListParagraph"/>
        <w:rPr>
          <w:color w:val="000000"/>
          <w:sz w:val="22"/>
          <w:szCs w:val="22"/>
        </w:rPr>
      </w:pPr>
    </w:p>
    <w:p w:rsidR="00850C30" w:rsidRPr="00850C30" w:rsidRDefault="00850C30" w:rsidP="00850C30">
      <w:pPr>
        <w:pStyle w:val="ListParagraph"/>
        <w:numPr>
          <w:ilvl w:val="0"/>
          <w:numId w:val="13"/>
        </w:numPr>
        <w:ind w:left="0" w:firstLine="0"/>
        <w:jc w:val="both"/>
        <w:rPr>
          <w:sz w:val="22"/>
          <w:szCs w:val="22"/>
        </w:rPr>
      </w:pPr>
      <w:r>
        <w:rPr>
          <w:b/>
          <w:color w:val="000000"/>
          <w:sz w:val="22"/>
          <w:szCs w:val="22"/>
        </w:rPr>
        <w:t>System</w:t>
      </w:r>
      <w:r w:rsidRPr="006E0117">
        <w:rPr>
          <w:b/>
          <w:color w:val="000000"/>
          <w:sz w:val="22"/>
          <w:szCs w:val="22"/>
        </w:rPr>
        <w:t xml:space="preserve"> Responsibilities and Resources.    </w:t>
      </w:r>
      <w:r w:rsidRPr="006E0117">
        <w:rPr>
          <w:color w:val="000000"/>
          <w:sz w:val="22"/>
          <w:szCs w:val="22"/>
        </w:rPr>
        <w:t xml:space="preserve">Subject to the terms and conditions herein and in the Scope of Services, and only as permitted by law, </w:t>
      </w:r>
      <w:r>
        <w:rPr>
          <w:color w:val="000000"/>
          <w:sz w:val="22"/>
          <w:szCs w:val="22"/>
        </w:rPr>
        <w:t>System</w:t>
      </w:r>
      <w:r w:rsidRPr="006E0117">
        <w:rPr>
          <w:color w:val="000000"/>
          <w:sz w:val="22"/>
          <w:szCs w:val="22"/>
        </w:rPr>
        <w:t xml:space="preserve"> shall: (i) provide Contractor with use of and access to all </w:t>
      </w:r>
      <w:r>
        <w:rPr>
          <w:color w:val="000000"/>
          <w:sz w:val="22"/>
          <w:szCs w:val="22"/>
        </w:rPr>
        <w:t xml:space="preserve">INPRS’ </w:t>
      </w:r>
      <w:r w:rsidRPr="006E0117">
        <w:rPr>
          <w:color w:val="000000"/>
          <w:sz w:val="22"/>
          <w:szCs w:val="22"/>
        </w:rPr>
        <w:t xml:space="preserve">systems and other resources necessary for the performance of the services; (ii) provide Contractor with access to and support of qualified personnel; (iii) review all data and information to be supplied to Contractor directly by the </w:t>
      </w:r>
      <w:r>
        <w:rPr>
          <w:color w:val="000000"/>
          <w:sz w:val="22"/>
          <w:szCs w:val="22"/>
        </w:rPr>
        <w:t>System</w:t>
      </w:r>
      <w:r w:rsidRPr="006E0117">
        <w:rPr>
          <w:color w:val="000000"/>
          <w:sz w:val="22"/>
          <w:szCs w:val="22"/>
        </w:rPr>
        <w:t xml:space="preserve"> for accuracy and completeness; (iv) authorize data record adjustments as needed; and (v) notify Contractor promptly of known errors.</w:t>
      </w:r>
    </w:p>
    <w:p w:rsidR="00850C30" w:rsidRPr="00850C30" w:rsidRDefault="00850C30" w:rsidP="00850C30">
      <w:pPr>
        <w:pStyle w:val="ListParagraph"/>
        <w:rPr>
          <w:color w:val="000000"/>
          <w:sz w:val="22"/>
          <w:szCs w:val="22"/>
        </w:rPr>
      </w:pPr>
    </w:p>
    <w:p w:rsidR="00850C30" w:rsidRDefault="00850C30" w:rsidP="00850C30">
      <w:pPr>
        <w:pStyle w:val="ListParagraph"/>
        <w:numPr>
          <w:ilvl w:val="0"/>
          <w:numId w:val="13"/>
        </w:numPr>
        <w:ind w:left="0" w:right="-306" w:firstLine="0"/>
        <w:jc w:val="both"/>
        <w:rPr>
          <w:color w:val="000000"/>
          <w:sz w:val="22"/>
          <w:szCs w:val="22"/>
        </w:rPr>
      </w:pPr>
      <w:r w:rsidRPr="00850C30">
        <w:rPr>
          <w:b/>
          <w:color w:val="000000"/>
          <w:sz w:val="22"/>
          <w:szCs w:val="22"/>
        </w:rPr>
        <w:t xml:space="preserve">Contractor Errors.  </w:t>
      </w:r>
      <w:r w:rsidRPr="00850C30">
        <w:rPr>
          <w:color w:val="000000"/>
          <w:sz w:val="22"/>
          <w:szCs w:val="22"/>
        </w:rPr>
        <w:t>In the event that reprocessing of reports, documents or records, or reperformance of a service is required due to Contractor’s failure to perform the services in accordance with the terms of this Contract, including for avoidance of doubt the Scope of Services as confirmed by the parties (a “Contractor Error”), such reprocessing or reperformance shall be performed at the cost and expense of Contractor, provided that Contractor is notified in writing of the Contractor Error, and is furnished with the fund information, Third Party Information and plan participant information necessary to correct the Contractor Error as soon a commercially reasonable.  To the extent a participant is overpaid, and only after a participant exhausts their administrative remedies and only as permitted by law, Contractor shall have the right to adjust the participant’s account in order to correct the Contractor Error.</w:t>
      </w:r>
    </w:p>
    <w:p w:rsidR="00850C30" w:rsidRPr="00850C30" w:rsidRDefault="00850C30" w:rsidP="00850C30">
      <w:pPr>
        <w:pStyle w:val="ListParagraph"/>
        <w:rPr>
          <w:color w:val="000000"/>
          <w:sz w:val="22"/>
          <w:szCs w:val="22"/>
        </w:rPr>
      </w:pPr>
    </w:p>
    <w:p w:rsidR="00850C30" w:rsidRDefault="00850C30" w:rsidP="00850C30">
      <w:pPr>
        <w:pStyle w:val="ListParagraph"/>
        <w:numPr>
          <w:ilvl w:val="0"/>
          <w:numId w:val="13"/>
        </w:numPr>
        <w:ind w:left="0" w:right="-306" w:firstLine="0"/>
        <w:jc w:val="both"/>
        <w:rPr>
          <w:color w:val="000000"/>
          <w:sz w:val="22"/>
          <w:szCs w:val="22"/>
        </w:rPr>
      </w:pPr>
      <w:r w:rsidRPr="00850C30">
        <w:rPr>
          <w:b/>
          <w:color w:val="000000"/>
          <w:sz w:val="22"/>
          <w:szCs w:val="22"/>
        </w:rPr>
        <w:t xml:space="preserve">Fund Error.  </w:t>
      </w:r>
      <w:r w:rsidRPr="00850C30">
        <w:rPr>
          <w:color w:val="000000"/>
          <w:sz w:val="22"/>
          <w:szCs w:val="22"/>
        </w:rPr>
        <w:t xml:space="preserve">Subject to the terms and conditions herein and in the Scope of Services in the event Contractor is required to reprocess reports, documents or records, or reperform any service due to a verified error by the System, as confirmed by the parties, Contractor will correct the error to the extent it is reasonably able to and the System shall pay Contractor for the reprocessing or reperformance of the service at Contractor’s rates as set forth in Attachment B. </w:t>
      </w:r>
    </w:p>
    <w:p w:rsidR="00850C30" w:rsidRPr="00850C30" w:rsidRDefault="00850C30" w:rsidP="00850C30">
      <w:pPr>
        <w:ind w:right="-306"/>
        <w:jc w:val="both"/>
        <w:rPr>
          <w:color w:val="000000"/>
          <w:sz w:val="22"/>
          <w:szCs w:val="22"/>
        </w:rPr>
      </w:pPr>
    </w:p>
    <w:p w:rsidR="00850C30" w:rsidRDefault="00850C30" w:rsidP="00850C30">
      <w:pPr>
        <w:pStyle w:val="ListParagraph"/>
        <w:numPr>
          <w:ilvl w:val="0"/>
          <w:numId w:val="13"/>
        </w:numPr>
        <w:ind w:left="0" w:right="-306" w:firstLine="0"/>
        <w:jc w:val="both"/>
        <w:rPr>
          <w:color w:val="000000"/>
          <w:sz w:val="22"/>
          <w:szCs w:val="22"/>
        </w:rPr>
      </w:pPr>
      <w:r w:rsidRPr="00850C30">
        <w:rPr>
          <w:b/>
          <w:color w:val="000000"/>
          <w:sz w:val="22"/>
          <w:szCs w:val="22"/>
        </w:rPr>
        <w:t>Service Level Agreements and Fee Refunds</w:t>
      </w:r>
      <w:r w:rsidRPr="00850C30">
        <w:rPr>
          <w:color w:val="000000"/>
          <w:sz w:val="22"/>
          <w:szCs w:val="22"/>
        </w:rPr>
        <w:t xml:space="preserve"> Contractor shall be responsible for performance consistent with the Service Level Agreements set forth in Attachment C.  If applicable, INPRS will receive a credit on its invoice for any failed Service Level and/or Performance Guarantee within three months following notice of such failure, unless such failure is excused by the Exceptions clause set forth in Attachment C-1. </w:t>
      </w:r>
    </w:p>
    <w:p w:rsidR="00850C30" w:rsidRPr="00850C30" w:rsidRDefault="00850C30" w:rsidP="00850C30">
      <w:pPr>
        <w:pStyle w:val="ListParagraph"/>
        <w:rPr>
          <w:color w:val="000000"/>
          <w:sz w:val="22"/>
          <w:szCs w:val="22"/>
        </w:rPr>
      </w:pPr>
    </w:p>
    <w:p w:rsidR="00850C30" w:rsidRDefault="00850C30" w:rsidP="00850C30">
      <w:pPr>
        <w:pStyle w:val="ListParagraph"/>
        <w:numPr>
          <w:ilvl w:val="0"/>
          <w:numId w:val="13"/>
        </w:numPr>
        <w:ind w:left="0" w:right="-306" w:firstLine="0"/>
        <w:rPr>
          <w:color w:val="000000"/>
          <w:sz w:val="22"/>
          <w:szCs w:val="22"/>
        </w:rPr>
      </w:pPr>
      <w:r w:rsidRPr="00850C30">
        <w:rPr>
          <w:b/>
          <w:color w:val="000000"/>
          <w:sz w:val="22"/>
          <w:szCs w:val="22"/>
        </w:rPr>
        <w:t xml:space="preserve">Annual Certification.  </w:t>
      </w:r>
      <w:r w:rsidRPr="00850C30">
        <w:rPr>
          <w:color w:val="000000"/>
          <w:sz w:val="22"/>
          <w:szCs w:val="22"/>
        </w:rPr>
        <w:t>Each year Contractor shall provide the System a written annual certification which states (i) Contractor compliance with applicable laws in its performance of Services; (ii) identifies each subcontractor and their certification to compliance with applicable laws, including confidentiality of member information</w:t>
      </w:r>
      <w:r w:rsidRPr="00850C30">
        <w:rPr>
          <w:b/>
          <w:color w:val="000000"/>
          <w:sz w:val="22"/>
          <w:szCs w:val="22"/>
        </w:rPr>
        <w:t xml:space="preserve">.  </w:t>
      </w:r>
      <w:r w:rsidRPr="00850C30">
        <w:rPr>
          <w:color w:val="000000"/>
          <w:sz w:val="22"/>
          <w:szCs w:val="22"/>
        </w:rPr>
        <w:t xml:space="preserve">The certificate must be mailed to the System by </w:t>
      </w:r>
      <w:r w:rsidRPr="00850C30">
        <w:rPr>
          <w:b/>
          <w:color w:val="000000"/>
          <w:sz w:val="22"/>
          <w:szCs w:val="22"/>
        </w:rPr>
        <w:t>June 30</w:t>
      </w:r>
      <w:r w:rsidRPr="00850C30">
        <w:rPr>
          <w:color w:val="000000"/>
          <w:sz w:val="22"/>
          <w:szCs w:val="22"/>
        </w:rPr>
        <w:t xml:space="preserve"> each year. The annual certificate must be signed and dated by an authorized officer of the Contractor with personal knowledge of the representations provided in the certification, verifying the truth and accuracy of the information therein. </w:t>
      </w:r>
    </w:p>
    <w:p w:rsidR="00850C30" w:rsidRPr="00850C30" w:rsidRDefault="00850C30" w:rsidP="00850C30">
      <w:pPr>
        <w:pStyle w:val="ListParagraph"/>
        <w:rPr>
          <w:color w:val="000000"/>
          <w:sz w:val="22"/>
          <w:szCs w:val="22"/>
        </w:rPr>
      </w:pPr>
    </w:p>
    <w:p w:rsidR="00850C30" w:rsidRPr="00850C30" w:rsidRDefault="00850C30" w:rsidP="00850C30">
      <w:pPr>
        <w:pStyle w:val="ListParagraph"/>
        <w:numPr>
          <w:ilvl w:val="0"/>
          <w:numId w:val="13"/>
        </w:numPr>
        <w:ind w:left="0" w:right="-306" w:firstLine="0"/>
        <w:jc w:val="both"/>
        <w:rPr>
          <w:color w:val="000000"/>
          <w:sz w:val="22"/>
          <w:szCs w:val="22"/>
        </w:rPr>
      </w:pPr>
      <w:r>
        <w:rPr>
          <w:b/>
          <w:bCs/>
          <w:iCs/>
          <w:sz w:val="22"/>
          <w:szCs w:val="22"/>
        </w:rPr>
        <w:t xml:space="preserve">Government Entity Terms.  </w:t>
      </w:r>
      <w:r w:rsidRPr="00CA1185">
        <w:rPr>
          <w:sz w:val="22"/>
          <w:szCs w:val="22"/>
        </w:rPr>
        <w:t>Contractor agrees that System is receiving preferred terms based on its status as a government pension fund and the scope and terms of this Contract.  Contractor certifies that no other government pension fund contract with substantially similar scope and terms receives any greater discounts or other preferential terms than the System.  Contractor agrees that if it enters into a contract with more preferential terms (excluding choice of law and indemnification provisions) with any other government pension fund with a contract of substantially similar scope and terms, it will provide notice to the System.  The System will then have thirty (30) days from the date of such notice to amend this Contract with such preferential terms, without regard to choice of law or indemnification provisions.</w:t>
      </w:r>
    </w:p>
    <w:p w:rsidR="00850C30" w:rsidRPr="00850C30" w:rsidRDefault="00850C30" w:rsidP="00850C30">
      <w:pPr>
        <w:ind w:right="-306"/>
        <w:jc w:val="both"/>
        <w:rPr>
          <w:color w:val="000000"/>
          <w:sz w:val="22"/>
          <w:szCs w:val="22"/>
        </w:rPr>
      </w:pPr>
      <w:r w:rsidRPr="00850C30">
        <w:rPr>
          <w:color w:val="000000"/>
          <w:sz w:val="22"/>
          <w:szCs w:val="22"/>
        </w:rPr>
        <w:t xml:space="preserve">  </w:t>
      </w:r>
    </w:p>
    <w:p w:rsidR="00850C30" w:rsidRDefault="00850C30" w:rsidP="00850C30">
      <w:pPr>
        <w:pStyle w:val="ListParagraph"/>
        <w:keepNext/>
        <w:numPr>
          <w:ilvl w:val="0"/>
          <w:numId w:val="13"/>
        </w:numPr>
        <w:ind w:left="0" w:firstLine="0"/>
        <w:rPr>
          <w:color w:val="000000"/>
          <w:sz w:val="22"/>
          <w:szCs w:val="22"/>
        </w:rPr>
      </w:pPr>
      <w:r w:rsidRPr="00850C30">
        <w:rPr>
          <w:b/>
          <w:bCs/>
          <w:iCs/>
          <w:color w:val="000000"/>
          <w:sz w:val="22"/>
          <w:szCs w:val="22"/>
        </w:rPr>
        <w:t>Financial Information; Notice of Equity Withdrawal</w:t>
      </w:r>
      <w:r>
        <w:rPr>
          <w:b/>
          <w:bCs/>
          <w:iCs/>
          <w:color w:val="000000"/>
          <w:sz w:val="22"/>
          <w:szCs w:val="22"/>
        </w:rPr>
        <w:t xml:space="preserve">.  </w:t>
      </w:r>
      <w:r w:rsidRPr="00850C30">
        <w:rPr>
          <w:color w:val="000000"/>
          <w:sz w:val="22"/>
          <w:szCs w:val="22"/>
        </w:rPr>
        <w:t xml:space="preserve">Contractor agrees to provide System a copy of its current quarterly balance sheet, income statement, and cash flow statement within ten (10) business days after System’s request or, if the request is made less than forty five (45) days after the end of a calendar quarter, within forty five  (45) days after the end of the calendar quarter.  Contractor agrees to give </w:t>
      </w:r>
      <w:r>
        <w:rPr>
          <w:color w:val="000000"/>
          <w:sz w:val="22"/>
          <w:szCs w:val="22"/>
        </w:rPr>
        <w:t>System</w:t>
      </w:r>
      <w:r w:rsidRPr="00850C30">
        <w:rPr>
          <w:color w:val="000000"/>
          <w:sz w:val="22"/>
          <w:szCs w:val="22"/>
        </w:rPr>
        <w:t xml:space="preserve"> notice </w:t>
      </w:r>
      <w:r>
        <w:rPr>
          <w:color w:val="000000"/>
          <w:sz w:val="22"/>
          <w:szCs w:val="22"/>
        </w:rPr>
        <w:t>in the event of a change of twenty percent (20%) or more equity ownership.</w:t>
      </w:r>
      <w:r w:rsidRPr="00850C30">
        <w:rPr>
          <w:color w:val="000000"/>
          <w:sz w:val="22"/>
          <w:szCs w:val="22"/>
        </w:rPr>
        <w:t xml:space="preserve">  Further, Contractor agrees to provide externally-reviewed annual financial reports to INPRS within thirty (30) days of receiving such reports.</w:t>
      </w:r>
    </w:p>
    <w:p w:rsidR="00850C30" w:rsidRPr="00850C30" w:rsidRDefault="00850C30" w:rsidP="00850C30">
      <w:pPr>
        <w:pStyle w:val="ListParagraph"/>
        <w:rPr>
          <w:color w:val="000000"/>
          <w:sz w:val="22"/>
          <w:szCs w:val="22"/>
        </w:rPr>
      </w:pPr>
    </w:p>
    <w:p w:rsidR="00850C30" w:rsidRPr="006A6B5B" w:rsidRDefault="00850C30" w:rsidP="00850C30">
      <w:pPr>
        <w:jc w:val="center"/>
        <w:rPr>
          <w:sz w:val="22"/>
          <w:szCs w:val="22"/>
          <w:u w:val="single"/>
        </w:rPr>
      </w:pPr>
      <w:r w:rsidRPr="006A6B5B">
        <w:rPr>
          <w:sz w:val="22"/>
          <w:szCs w:val="22"/>
        </w:rPr>
        <w:t>THE REMAINDER OF THIS PAGE HAS BEEN INTENTIONALLY LEFT BLANK.</w:t>
      </w:r>
    </w:p>
    <w:p w:rsidR="00850C30" w:rsidRDefault="00850C30">
      <w:pPr>
        <w:rPr>
          <w:color w:val="000000"/>
          <w:sz w:val="22"/>
          <w:szCs w:val="22"/>
        </w:rPr>
      </w:pPr>
      <w:r>
        <w:rPr>
          <w:color w:val="000000"/>
          <w:sz w:val="22"/>
          <w:szCs w:val="22"/>
        </w:rPr>
        <w:br w:type="page"/>
      </w:r>
    </w:p>
    <w:p w:rsidR="00850C30" w:rsidRPr="00850C30" w:rsidRDefault="00850C30" w:rsidP="00850C30">
      <w:pPr>
        <w:pStyle w:val="ListParagraph"/>
        <w:numPr>
          <w:ilvl w:val="0"/>
          <w:numId w:val="13"/>
        </w:numPr>
        <w:ind w:left="0" w:right="-306" w:firstLine="0"/>
        <w:rPr>
          <w:sz w:val="22"/>
          <w:szCs w:val="22"/>
        </w:rPr>
      </w:pPr>
      <w:r w:rsidRPr="00850C30">
        <w:rPr>
          <w:b/>
          <w:sz w:val="22"/>
          <w:szCs w:val="22"/>
        </w:rPr>
        <w:t xml:space="preserve">Non-Collusion and Acceptance.  </w:t>
      </w:r>
      <w:r w:rsidRPr="00850C30">
        <w:rPr>
          <w:sz w:val="22"/>
          <w:szCs w:val="22"/>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p>
    <w:p w:rsidR="008D6140" w:rsidRDefault="008D6140" w:rsidP="00850C30">
      <w:pPr>
        <w:keepNext/>
        <w:rPr>
          <w:color w:val="000000"/>
          <w:sz w:val="22"/>
          <w:szCs w:val="22"/>
        </w:rPr>
      </w:pPr>
      <w:r w:rsidRPr="008D6140">
        <w:rPr>
          <w:bCs/>
          <w:iCs/>
          <w:color w:val="000000"/>
          <w:sz w:val="22"/>
          <w:szCs w:val="22"/>
        </w:rPr>
        <w:tab/>
      </w:r>
    </w:p>
    <w:p w:rsidR="00C15E44" w:rsidRPr="006A6B5B" w:rsidRDefault="00C15E44" w:rsidP="00C15E44">
      <w:pPr>
        <w:ind w:right="-306"/>
        <w:rPr>
          <w:sz w:val="22"/>
          <w:szCs w:val="22"/>
        </w:rPr>
      </w:pPr>
    </w:p>
    <w:p w:rsidR="00C15E44" w:rsidRPr="006A6B5B" w:rsidRDefault="00C15E44" w:rsidP="00C15E44">
      <w:pPr>
        <w:jc w:val="both"/>
        <w:rPr>
          <w:color w:val="000000"/>
          <w:sz w:val="22"/>
          <w:szCs w:val="22"/>
        </w:rPr>
      </w:pPr>
      <w:r w:rsidRPr="006A6B5B">
        <w:rPr>
          <w:b/>
          <w:color w:val="000000"/>
          <w:sz w:val="22"/>
          <w:szCs w:val="22"/>
        </w:rPr>
        <w:t>In Witness Whereof,</w:t>
      </w:r>
      <w:r w:rsidRPr="006A6B5B">
        <w:rPr>
          <w:color w:val="000000"/>
          <w:sz w:val="22"/>
          <w:szCs w:val="22"/>
        </w:rPr>
        <w:t xml:space="preserve"> Contractor and the </w:t>
      </w:r>
      <w:r w:rsidR="00E8683C">
        <w:rPr>
          <w:color w:val="000000"/>
          <w:sz w:val="22"/>
          <w:szCs w:val="22"/>
        </w:rPr>
        <w:t>System</w:t>
      </w:r>
      <w:r w:rsidRPr="006A6B5B">
        <w:rPr>
          <w:color w:val="000000"/>
          <w:sz w:val="22"/>
          <w:szCs w:val="22"/>
        </w:rPr>
        <w:t xml:space="preserve"> have, through their duly authorized representatives, entered into this Contract.  The parties, having read and understand the foregoing terms of this Contract, do by their respective signatures dated below hereby agree to the terms thereof.</w:t>
      </w:r>
    </w:p>
    <w:p w:rsidR="00C15E44" w:rsidRPr="006A6B5B" w:rsidRDefault="00C15E44" w:rsidP="00C15E44">
      <w:pPr>
        <w:rPr>
          <w:color w:val="000000"/>
          <w:sz w:val="22"/>
          <w:szCs w:val="22"/>
        </w:rPr>
      </w:pPr>
    </w:p>
    <w:p w:rsidR="00E8683C" w:rsidRPr="00EB0AA8" w:rsidRDefault="000C5FE4" w:rsidP="00C15E44">
      <w:pPr>
        <w:tabs>
          <w:tab w:val="left" w:pos="4320"/>
          <w:tab w:val="left" w:pos="4680"/>
          <w:tab w:val="left" w:pos="8730"/>
        </w:tabs>
        <w:outlineLvl w:val="0"/>
        <w:rPr>
          <w:b/>
          <w:color w:val="000000"/>
          <w:sz w:val="22"/>
          <w:szCs w:val="22"/>
        </w:rPr>
      </w:pPr>
      <w:r>
        <w:rPr>
          <w:rFonts w:ascii="Times New Roman Bold" w:hAnsi="Times New Roman Bold"/>
          <w:b/>
          <w:caps/>
          <w:color w:val="000000"/>
          <w:sz w:val="22"/>
          <w:szCs w:val="22"/>
        </w:rPr>
        <w:t>(Contractor)</w:t>
      </w:r>
      <w:r w:rsidR="00C15E44" w:rsidRPr="00EB0AA8">
        <w:rPr>
          <w:b/>
          <w:color w:val="000000"/>
          <w:sz w:val="22"/>
          <w:szCs w:val="22"/>
        </w:rPr>
        <w:tab/>
      </w:r>
    </w:p>
    <w:p w:rsidR="00E8683C" w:rsidRPr="006A6B5B" w:rsidRDefault="00E8683C" w:rsidP="00E8683C">
      <w:pPr>
        <w:tabs>
          <w:tab w:val="left" w:pos="4320"/>
          <w:tab w:val="left" w:pos="4680"/>
          <w:tab w:val="left" w:pos="8730"/>
        </w:tabs>
        <w:outlineLvl w:val="0"/>
        <w:rPr>
          <w:color w:val="000000"/>
          <w:sz w:val="22"/>
          <w:szCs w:val="22"/>
        </w:rPr>
      </w:pPr>
      <w:r w:rsidRPr="006A6B5B">
        <w:rPr>
          <w:b/>
          <w:color w:val="000000"/>
          <w:sz w:val="22"/>
          <w:szCs w:val="22"/>
        </w:rPr>
        <w:tab/>
      </w:r>
      <w:r w:rsidRPr="006A6B5B">
        <w:rPr>
          <w:b/>
          <w:color w:val="000000"/>
          <w:sz w:val="22"/>
          <w:szCs w:val="22"/>
        </w:rPr>
        <w:tab/>
      </w:r>
    </w:p>
    <w:p w:rsidR="009A0375" w:rsidRDefault="009A0375" w:rsidP="00E8683C">
      <w:pPr>
        <w:tabs>
          <w:tab w:val="left" w:pos="4320"/>
          <w:tab w:val="left" w:pos="4680"/>
          <w:tab w:val="left" w:pos="8730"/>
        </w:tabs>
        <w:outlineLvl w:val="0"/>
        <w:rPr>
          <w:color w:val="000000"/>
          <w:sz w:val="22"/>
          <w:szCs w:val="22"/>
        </w:rPr>
      </w:pPr>
    </w:p>
    <w:p w:rsidR="00E8683C" w:rsidRPr="006A6B5B" w:rsidRDefault="00E8683C" w:rsidP="00E8683C">
      <w:pPr>
        <w:tabs>
          <w:tab w:val="left" w:pos="4320"/>
          <w:tab w:val="left" w:pos="4680"/>
          <w:tab w:val="left" w:pos="8730"/>
        </w:tabs>
        <w:outlineLvl w:val="0"/>
        <w:rPr>
          <w:color w:val="000000"/>
          <w:sz w:val="22"/>
          <w:szCs w:val="22"/>
          <w:u w:val="single"/>
        </w:rPr>
      </w:pPr>
      <w:r w:rsidRPr="006A6B5B">
        <w:rPr>
          <w:color w:val="000000"/>
          <w:sz w:val="22"/>
          <w:szCs w:val="22"/>
        </w:rPr>
        <w:t>By:</w:t>
      </w:r>
      <w:r w:rsidRPr="006A6B5B">
        <w:rPr>
          <w:color w:val="000000"/>
          <w:sz w:val="22"/>
          <w:szCs w:val="22"/>
          <w:u w:val="single"/>
        </w:rPr>
        <w:tab/>
      </w:r>
      <w:r w:rsidRPr="006A6B5B">
        <w:rPr>
          <w:color w:val="000000"/>
          <w:sz w:val="22"/>
          <w:szCs w:val="22"/>
        </w:rPr>
        <w:tab/>
      </w:r>
    </w:p>
    <w:p w:rsidR="00E8683C" w:rsidRPr="006A6B5B" w:rsidRDefault="00E8683C" w:rsidP="00E8683C">
      <w:pPr>
        <w:tabs>
          <w:tab w:val="left" w:pos="4320"/>
          <w:tab w:val="left" w:pos="4680"/>
          <w:tab w:val="left" w:pos="8730"/>
        </w:tabs>
        <w:rPr>
          <w:color w:val="000000"/>
          <w:sz w:val="22"/>
          <w:szCs w:val="22"/>
          <w:u w:val="single"/>
        </w:rPr>
      </w:pPr>
      <w:r w:rsidRPr="006A6B5B">
        <w:rPr>
          <w:color w:val="000000"/>
          <w:sz w:val="22"/>
          <w:szCs w:val="22"/>
        </w:rPr>
        <w:t>Printed Name:</w:t>
      </w:r>
      <w:r w:rsidRPr="006A6B5B">
        <w:rPr>
          <w:color w:val="000000"/>
          <w:sz w:val="22"/>
          <w:szCs w:val="22"/>
          <w:u w:val="single"/>
        </w:rPr>
        <w:tab/>
      </w:r>
      <w:r w:rsidRPr="006A6B5B">
        <w:rPr>
          <w:color w:val="000000"/>
          <w:sz w:val="22"/>
          <w:szCs w:val="22"/>
        </w:rPr>
        <w:tab/>
      </w:r>
    </w:p>
    <w:p w:rsidR="00E8683C" w:rsidRPr="006A6B5B" w:rsidRDefault="00E8683C" w:rsidP="00E8683C">
      <w:pPr>
        <w:tabs>
          <w:tab w:val="left" w:pos="4320"/>
          <w:tab w:val="left" w:pos="4680"/>
          <w:tab w:val="left" w:pos="8730"/>
        </w:tabs>
        <w:outlineLvl w:val="0"/>
        <w:rPr>
          <w:color w:val="000000"/>
          <w:sz w:val="22"/>
          <w:szCs w:val="22"/>
          <w:u w:val="single"/>
        </w:rPr>
      </w:pPr>
      <w:r w:rsidRPr="006A6B5B">
        <w:rPr>
          <w:color w:val="000000"/>
          <w:sz w:val="22"/>
          <w:szCs w:val="22"/>
        </w:rPr>
        <w:t>Title:</w:t>
      </w:r>
      <w:r w:rsidRPr="006A6B5B">
        <w:rPr>
          <w:color w:val="000000"/>
          <w:sz w:val="22"/>
          <w:szCs w:val="22"/>
          <w:u w:val="single"/>
        </w:rPr>
        <w:tab/>
      </w:r>
      <w:r w:rsidRPr="006A6B5B">
        <w:rPr>
          <w:color w:val="000000"/>
          <w:sz w:val="22"/>
          <w:szCs w:val="22"/>
        </w:rPr>
        <w:tab/>
      </w:r>
    </w:p>
    <w:p w:rsidR="00E8683C" w:rsidRDefault="00E8683C" w:rsidP="00C15E44">
      <w:pPr>
        <w:tabs>
          <w:tab w:val="left" w:pos="4320"/>
          <w:tab w:val="left" w:pos="4680"/>
          <w:tab w:val="left" w:pos="8730"/>
        </w:tabs>
        <w:outlineLvl w:val="0"/>
        <w:rPr>
          <w:color w:val="000000"/>
          <w:sz w:val="22"/>
          <w:szCs w:val="22"/>
        </w:rPr>
      </w:pPr>
    </w:p>
    <w:p w:rsidR="00C15E44" w:rsidRPr="001021B7" w:rsidRDefault="00E8683C" w:rsidP="00C15E44">
      <w:pPr>
        <w:tabs>
          <w:tab w:val="left" w:pos="4320"/>
          <w:tab w:val="left" w:pos="4680"/>
          <w:tab w:val="left" w:pos="8730"/>
        </w:tabs>
        <w:outlineLvl w:val="0"/>
        <w:rPr>
          <w:b/>
          <w:color w:val="000000"/>
          <w:sz w:val="22"/>
          <w:szCs w:val="22"/>
        </w:rPr>
      </w:pPr>
      <w:r w:rsidRPr="001021B7">
        <w:rPr>
          <w:b/>
          <w:color w:val="000000"/>
          <w:sz w:val="22"/>
          <w:szCs w:val="22"/>
        </w:rPr>
        <w:t>INDIANA PUBLIC RETIREMENT SYSTEM</w:t>
      </w:r>
    </w:p>
    <w:p w:rsidR="00C15E44" w:rsidRPr="006A6B5B" w:rsidRDefault="00C15E44" w:rsidP="00C15E44">
      <w:pPr>
        <w:tabs>
          <w:tab w:val="left" w:pos="4320"/>
          <w:tab w:val="left" w:pos="4680"/>
          <w:tab w:val="left" w:pos="8730"/>
        </w:tabs>
        <w:outlineLvl w:val="0"/>
        <w:rPr>
          <w:color w:val="000000"/>
          <w:sz w:val="22"/>
          <w:szCs w:val="22"/>
        </w:rPr>
      </w:pPr>
      <w:r w:rsidRPr="006A6B5B">
        <w:rPr>
          <w:b/>
          <w:color w:val="000000"/>
          <w:sz w:val="22"/>
          <w:szCs w:val="22"/>
        </w:rPr>
        <w:tab/>
      </w:r>
      <w:r w:rsidRPr="006A6B5B">
        <w:rPr>
          <w:b/>
          <w:color w:val="000000"/>
          <w:sz w:val="22"/>
          <w:szCs w:val="22"/>
        </w:rPr>
        <w:tab/>
      </w:r>
    </w:p>
    <w:p w:rsidR="009A0375" w:rsidRDefault="009A0375" w:rsidP="00C15E44">
      <w:pPr>
        <w:tabs>
          <w:tab w:val="left" w:pos="4320"/>
          <w:tab w:val="left" w:pos="4680"/>
          <w:tab w:val="left" w:pos="8730"/>
        </w:tabs>
        <w:outlineLvl w:val="0"/>
        <w:rPr>
          <w:color w:val="000000"/>
          <w:sz w:val="22"/>
          <w:szCs w:val="22"/>
        </w:rPr>
      </w:pPr>
    </w:p>
    <w:p w:rsidR="00C15E44" w:rsidRPr="006A6B5B" w:rsidRDefault="00C15E44" w:rsidP="00C15E44">
      <w:pPr>
        <w:tabs>
          <w:tab w:val="left" w:pos="4320"/>
          <w:tab w:val="left" w:pos="4680"/>
          <w:tab w:val="left" w:pos="8730"/>
        </w:tabs>
        <w:outlineLvl w:val="0"/>
        <w:rPr>
          <w:color w:val="000000"/>
          <w:sz w:val="22"/>
          <w:szCs w:val="22"/>
          <w:u w:val="single"/>
        </w:rPr>
      </w:pPr>
      <w:r w:rsidRPr="006A6B5B">
        <w:rPr>
          <w:color w:val="000000"/>
          <w:sz w:val="22"/>
          <w:szCs w:val="22"/>
        </w:rPr>
        <w:t>By:</w:t>
      </w:r>
      <w:r w:rsidRPr="006A6B5B">
        <w:rPr>
          <w:color w:val="000000"/>
          <w:sz w:val="22"/>
          <w:szCs w:val="22"/>
          <w:u w:val="single"/>
        </w:rPr>
        <w:tab/>
      </w:r>
      <w:r w:rsidRPr="006A6B5B">
        <w:rPr>
          <w:color w:val="000000"/>
          <w:sz w:val="22"/>
          <w:szCs w:val="22"/>
        </w:rPr>
        <w:tab/>
      </w:r>
    </w:p>
    <w:p w:rsidR="00C15E44" w:rsidRPr="006A6B5B" w:rsidRDefault="00850C30" w:rsidP="00C15E44">
      <w:pPr>
        <w:tabs>
          <w:tab w:val="left" w:pos="4320"/>
          <w:tab w:val="left" w:pos="4680"/>
          <w:tab w:val="left" w:pos="8730"/>
        </w:tabs>
        <w:outlineLvl w:val="0"/>
        <w:rPr>
          <w:color w:val="000000"/>
          <w:sz w:val="22"/>
          <w:szCs w:val="22"/>
          <w:u w:val="single"/>
        </w:rPr>
      </w:pPr>
      <w:r>
        <w:rPr>
          <w:color w:val="000000"/>
          <w:sz w:val="22"/>
          <w:szCs w:val="22"/>
        </w:rPr>
        <w:t>Steve</w:t>
      </w:r>
      <w:r w:rsidR="001021B7">
        <w:rPr>
          <w:color w:val="000000"/>
          <w:sz w:val="22"/>
          <w:szCs w:val="22"/>
        </w:rPr>
        <w:t xml:space="preserve"> Russo, Executive Director</w:t>
      </w:r>
      <w:r w:rsidR="00C15E44" w:rsidRPr="006A6B5B">
        <w:rPr>
          <w:color w:val="000000"/>
          <w:sz w:val="22"/>
          <w:szCs w:val="22"/>
        </w:rPr>
        <w:tab/>
      </w:r>
      <w:r w:rsidR="00C15E44" w:rsidRPr="006A6B5B">
        <w:rPr>
          <w:color w:val="000000"/>
          <w:sz w:val="22"/>
          <w:szCs w:val="22"/>
        </w:rPr>
        <w:tab/>
      </w:r>
    </w:p>
    <w:p w:rsidR="00EB0AA8" w:rsidRDefault="00EB0AA8" w:rsidP="00EB0AA8">
      <w:pPr>
        <w:tabs>
          <w:tab w:val="left" w:pos="3240"/>
          <w:tab w:val="left" w:pos="3600"/>
        </w:tabs>
        <w:jc w:val="center"/>
        <w:rPr>
          <w:color w:val="000000"/>
          <w:sz w:val="22"/>
          <w:szCs w:val="22"/>
          <w:u w:val="single"/>
        </w:rPr>
        <w:sectPr w:rsidR="00EB0AA8" w:rsidSect="00427428">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p>
    <w:p w:rsidR="00C15E44" w:rsidRPr="00EB0AA8" w:rsidRDefault="00EB0AA8" w:rsidP="00EB0AA8">
      <w:pPr>
        <w:tabs>
          <w:tab w:val="left" w:pos="3240"/>
          <w:tab w:val="left" w:pos="3600"/>
        </w:tabs>
        <w:jc w:val="center"/>
        <w:rPr>
          <w:b/>
          <w:caps/>
          <w:color w:val="000000"/>
          <w:sz w:val="22"/>
          <w:szCs w:val="22"/>
          <w:u w:val="single"/>
        </w:rPr>
      </w:pPr>
      <w:r w:rsidRPr="00EB0AA8">
        <w:rPr>
          <w:b/>
          <w:caps/>
          <w:color w:val="000000"/>
          <w:sz w:val="22"/>
          <w:szCs w:val="22"/>
          <w:u w:val="single"/>
        </w:rPr>
        <w:t>Attachment A</w:t>
      </w:r>
    </w:p>
    <w:p w:rsidR="00EB0AA8" w:rsidRDefault="00B27319" w:rsidP="00B27319">
      <w:pPr>
        <w:tabs>
          <w:tab w:val="left" w:pos="3240"/>
          <w:tab w:val="left" w:pos="3600"/>
          <w:tab w:val="center" w:pos="4680"/>
          <w:tab w:val="left" w:pos="6510"/>
        </w:tabs>
        <w:rPr>
          <w:b/>
          <w:caps/>
          <w:color w:val="000000"/>
          <w:sz w:val="22"/>
          <w:szCs w:val="22"/>
        </w:rPr>
      </w:pPr>
      <w:r w:rsidRPr="00B27319">
        <w:rPr>
          <w:b/>
          <w:caps/>
          <w:color w:val="000000"/>
          <w:sz w:val="22"/>
          <w:szCs w:val="22"/>
        </w:rPr>
        <w:tab/>
      </w:r>
      <w:r w:rsidRPr="00B27319">
        <w:rPr>
          <w:b/>
          <w:caps/>
          <w:color w:val="000000"/>
          <w:sz w:val="22"/>
          <w:szCs w:val="22"/>
        </w:rPr>
        <w:tab/>
      </w:r>
      <w:r w:rsidR="00EB0AA8" w:rsidRPr="00EB0AA8">
        <w:rPr>
          <w:b/>
          <w:caps/>
          <w:color w:val="000000"/>
          <w:sz w:val="22"/>
          <w:szCs w:val="22"/>
          <w:u w:val="single"/>
        </w:rPr>
        <w:t>Scope of Services</w:t>
      </w:r>
      <w:r w:rsidRPr="00B27319">
        <w:rPr>
          <w:b/>
          <w:caps/>
          <w:color w:val="000000"/>
          <w:sz w:val="22"/>
          <w:szCs w:val="22"/>
        </w:rPr>
        <w:tab/>
      </w:r>
    </w:p>
    <w:p w:rsidR="00873D2C" w:rsidRDefault="00873D2C" w:rsidP="00B27319">
      <w:pPr>
        <w:tabs>
          <w:tab w:val="left" w:pos="3240"/>
          <w:tab w:val="left" w:pos="3600"/>
          <w:tab w:val="center" w:pos="4680"/>
          <w:tab w:val="left" w:pos="6510"/>
        </w:tabs>
        <w:rPr>
          <w:b/>
          <w:caps/>
          <w:color w:val="000000"/>
          <w:sz w:val="22"/>
          <w:szCs w:val="22"/>
        </w:rPr>
      </w:pPr>
    </w:p>
    <w:p w:rsidR="00873D2C" w:rsidRPr="00EB0AA8" w:rsidRDefault="00873D2C" w:rsidP="00873D2C">
      <w:pPr>
        <w:tabs>
          <w:tab w:val="left" w:pos="3240"/>
          <w:tab w:val="left" w:pos="3600"/>
          <w:tab w:val="center" w:pos="4680"/>
          <w:tab w:val="left" w:pos="6510"/>
        </w:tabs>
        <w:jc w:val="center"/>
        <w:rPr>
          <w:b/>
          <w:caps/>
          <w:color w:val="000000"/>
          <w:sz w:val="22"/>
          <w:szCs w:val="22"/>
          <w:u w:val="single"/>
        </w:rPr>
      </w:pPr>
      <w:r>
        <w:rPr>
          <w:b/>
          <w:caps/>
          <w:color w:val="000000"/>
          <w:sz w:val="22"/>
          <w:szCs w:val="22"/>
        </w:rPr>
        <w:t>(iNTENTIONALLY lEFT bLANK)</w:t>
      </w:r>
    </w:p>
    <w:p w:rsidR="00BE0D6C" w:rsidRDefault="00BE0D6C" w:rsidP="00BE0D6C">
      <w:pPr>
        <w:tabs>
          <w:tab w:val="left" w:pos="3240"/>
          <w:tab w:val="left" w:pos="3600"/>
        </w:tabs>
        <w:rPr>
          <w:color w:val="000000"/>
          <w:sz w:val="22"/>
          <w:szCs w:val="22"/>
        </w:rPr>
        <w:sectPr w:rsidR="00BE0D6C" w:rsidSect="001021B7">
          <w:footerReference w:type="default" r:id="rId13"/>
          <w:pgSz w:w="12240" w:h="15840"/>
          <w:pgMar w:top="1440" w:right="1440" w:bottom="1440" w:left="1440" w:header="720" w:footer="720" w:gutter="0"/>
          <w:pgNumType w:start="1"/>
          <w:cols w:space="720"/>
          <w:docGrid w:linePitch="360"/>
        </w:sectPr>
      </w:pPr>
    </w:p>
    <w:p w:rsidR="00EB0AA8" w:rsidRPr="00EB0AA8" w:rsidRDefault="00EB0AA8" w:rsidP="00EB0AA8">
      <w:pPr>
        <w:tabs>
          <w:tab w:val="left" w:pos="3240"/>
          <w:tab w:val="left" w:pos="3600"/>
        </w:tabs>
        <w:jc w:val="center"/>
        <w:rPr>
          <w:b/>
          <w:caps/>
          <w:color w:val="000000"/>
          <w:sz w:val="22"/>
          <w:szCs w:val="22"/>
          <w:u w:val="single"/>
        </w:rPr>
      </w:pPr>
      <w:r w:rsidRPr="00EB0AA8">
        <w:rPr>
          <w:b/>
          <w:caps/>
          <w:color w:val="000000"/>
          <w:sz w:val="22"/>
          <w:szCs w:val="22"/>
          <w:u w:val="single"/>
        </w:rPr>
        <w:t>Attachment B</w:t>
      </w:r>
    </w:p>
    <w:p w:rsidR="00EB0AA8" w:rsidRDefault="00EB0AA8" w:rsidP="00EB0AA8">
      <w:pPr>
        <w:tabs>
          <w:tab w:val="left" w:pos="3240"/>
          <w:tab w:val="left" w:pos="3600"/>
        </w:tabs>
        <w:jc w:val="center"/>
        <w:rPr>
          <w:b/>
          <w:caps/>
          <w:color w:val="000000"/>
          <w:sz w:val="22"/>
          <w:szCs w:val="22"/>
          <w:u w:val="single"/>
        </w:rPr>
      </w:pPr>
      <w:r w:rsidRPr="00EB0AA8">
        <w:rPr>
          <w:b/>
          <w:caps/>
          <w:color w:val="000000"/>
          <w:sz w:val="22"/>
          <w:szCs w:val="22"/>
          <w:u w:val="single"/>
        </w:rPr>
        <w:t>Fees</w:t>
      </w:r>
    </w:p>
    <w:p w:rsidR="00536A3D" w:rsidRDefault="00536A3D"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873D2C" w:rsidRPr="00EB0AA8" w:rsidRDefault="00873D2C" w:rsidP="00873D2C">
      <w:pPr>
        <w:tabs>
          <w:tab w:val="left" w:pos="3240"/>
          <w:tab w:val="left" w:pos="3600"/>
          <w:tab w:val="center" w:pos="4680"/>
          <w:tab w:val="left" w:pos="6510"/>
        </w:tabs>
        <w:jc w:val="center"/>
        <w:rPr>
          <w:b/>
          <w:caps/>
          <w:color w:val="000000"/>
          <w:sz w:val="22"/>
          <w:szCs w:val="22"/>
          <w:u w:val="single"/>
        </w:rPr>
      </w:pPr>
      <w:r>
        <w:rPr>
          <w:b/>
          <w:caps/>
          <w:color w:val="000000"/>
          <w:sz w:val="22"/>
          <w:szCs w:val="22"/>
        </w:rPr>
        <w:t>(iNTENTIONALLY lEFT bLANK)</w:t>
      </w: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Default="0069636C" w:rsidP="00EB0AA8">
      <w:pPr>
        <w:tabs>
          <w:tab w:val="left" w:pos="3240"/>
          <w:tab w:val="left" w:pos="3600"/>
        </w:tabs>
        <w:jc w:val="center"/>
        <w:rPr>
          <w:b/>
          <w:caps/>
          <w:color w:val="000000"/>
          <w:sz w:val="22"/>
          <w:szCs w:val="22"/>
          <w:u w:val="single"/>
        </w:rPr>
      </w:pPr>
    </w:p>
    <w:p w:rsidR="0069636C" w:rsidRPr="00EB0AA8" w:rsidRDefault="0069636C" w:rsidP="0069636C">
      <w:pPr>
        <w:tabs>
          <w:tab w:val="left" w:pos="3240"/>
          <w:tab w:val="left" w:pos="3600"/>
        </w:tabs>
        <w:jc w:val="center"/>
        <w:rPr>
          <w:b/>
          <w:caps/>
          <w:color w:val="000000"/>
          <w:sz w:val="22"/>
          <w:szCs w:val="22"/>
          <w:u w:val="single"/>
        </w:rPr>
      </w:pPr>
      <w:r w:rsidRPr="00EB0AA8">
        <w:rPr>
          <w:b/>
          <w:caps/>
          <w:color w:val="000000"/>
          <w:sz w:val="22"/>
          <w:szCs w:val="22"/>
          <w:u w:val="single"/>
        </w:rPr>
        <w:t xml:space="preserve">Attachment </w:t>
      </w:r>
      <w:r>
        <w:rPr>
          <w:b/>
          <w:caps/>
          <w:color w:val="000000"/>
          <w:sz w:val="22"/>
          <w:szCs w:val="22"/>
          <w:u w:val="single"/>
        </w:rPr>
        <w:t>c</w:t>
      </w:r>
    </w:p>
    <w:p w:rsidR="0069636C" w:rsidRDefault="0069636C" w:rsidP="0069636C">
      <w:pPr>
        <w:tabs>
          <w:tab w:val="left" w:pos="3240"/>
          <w:tab w:val="left" w:pos="3600"/>
        </w:tabs>
        <w:jc w:val="center"/>
        <w:rPr>
          <w:b/>
          <w:caps/>
          <w:color w:val="000000"/>
          <w:sz w:val="22"/>
          <w:szCs w:val="22"/>
          <w:u w:val="single"/>
        </w:rPr>
      </w:pPr>
      <w:r>
        <w:rPr>
          <w:b/>
          <w:caps/>
          <w:color w:val="000000"/>
          <w:sz w:val="22"/>
          <w:szCs w:val="22"/>
          <w:u w:val="single"/>
        </w:rPr>
        <w:t>SLA’s</w:t>
      </w:r>
    </w:p>
    <w:p w:rsidR="00873D2C" w:rsidRDefault="00873D2C" w:rsidP="0069636C">
      <w:pPr>
        <w:tabs>
          <w:tab w:val="left" w:pos="3240"/>
          <w:tab w:val="left" w:pos="3600"/>
        </w:tabs>
        <w:jc w:val="center"/>
        <w:rPr>
          <w:b/>
          <w:caps/>
          <w:color w:val="000000"/>
          <w:sz w:val="22"/>
          <w:szCs w:val="22"/>
          <w:u w:val="single"/>
        </w:rPr>
      </w:pPr>
    </w:p>
    <w:p w:rsidR="00873D2C" w:rsidRPr="00EB0AA8" w:rsidRDefault="00873D2C" w:rsidP="00873D2C">
      <w:pPr>
        <w:tabs>
          <w:tab w:val="left" w:pos="3240"/>
          <w:tab w:val="left" w:pos="3600"/>
          <w:tab w:val="center" w:pos="4680"/>
          <w:tab w:val="left" w:pos="6510"/>
        </w:tabs>
        <w:jc w:val="center"/>
        <w:rPr>
          <w:b/>
          <w:caps/>
          <w:color w:val="000000"/>
          <w:sz w:val="22"/>
          <w:szCs w:val="22"/>
          <w:u w:val="single"/>
        </w:rPr>
      </w:pPr>
      <w:r>
        <w:rPr>
          <w:b/>
          <w:caps/>
          <w:color w:val="000000"/>
          <w:sz w:val="22"/>
          <w:szCs w:val="22"/>
        </w:rPr>
        <w:t>(iNTENTIONALLY lEFT bLANK)</w:t>
      </w:r>
    </w:p>
    <w:p w:rsidR="005C4DE3" w:rsidRPr="003B5D0B" w:rsidRDefault="005C4DE3" w:rsidP="0069636C">
      <w:pPr>
        <w:tabs>
          <w:tab w:val="left" w:pos="3240"/>
          <w:tab w:val="left" w:pos="3600"/>
        </w:tabs>
        <w:rPr>
          <w:rFonts w:ascii="Times New Roman Bold" w:hAnsi="Times New Roman Bold"/>
          <w:caps/>
          <w:sz w:val="22"/>
          <w:szCs w:val="22"/>
        </w:rPr>
      </w:pPr>
    </w:p>
    <w:sectPr w:rsidR="005C4DE3" w:rsidRPr="003B5D0B" w:rsidSect="003E470B">
      <w:footerReference w:type="default" r:id="rId14"/>
      <w:pgSz w:w="12240" w:h="15840"/>
      <w:pgMar w:top="1440" w:right="117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305" w:rsidRDefault="00B80305">
      <w:r>
        <w:separator/>
      </w:r>
    </w:p>
  </w:endnote>
  <w:endnote w:type="continuationSeparator" w:id="0">
    <w:p w:rsidR="00B80305" w:rsidRDefault="00B80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97" w:rsidRDefault="00DC35A1">
    <w:pPr>
      <w:pStyle w:val="Footer"/>
      <w:jc w:val="center"/>
    </w:pPr>
    <w:fldSimple w:instr=" PAGE   \* MERGEFORMAT ">
      <w:r w:rsidR="001879C6">
        <w:rPr>
          <w:noProof/>
        </w:rPr>
        <w:t>21</w:t>
      </w:r>
    </w:fldSimple>
  </w:p>
  <w:p w:rsidR="00E41197" w:rsidRDefault="00E411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97" w:rsidRDefault="00E41197">
    <w:pPr>
      <w:pStyle w:val="Footer"/>
      <w:jc w:val="center"/>
    </w:pPr>
    <w:r>
      <w:t>Attachment A-</w:t>
    </w:r>
    <w:fldSimple w:instr=" PAGE   \* MERGEFORMAT ">
      <w:r w:rsidR="001879C6">
        <w:rPr>
          <w:noProof/>
        </w:rPr>
        <w:t>1</w:t>
      </w:r>
    </w:fldSimple>
  </w:p>
  <w:p w:rsidR="00E41197" w:rsidRDefault="00E411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97" w:rsidRDefault="00E411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305" w:rsidRDefault="00B80305">
      <w:r>
        <w:separator/>
      </w:r>
    </w:p>
  </w:footnote>
  <w:footnote w:type="continuationSeparator" w:id="0">
    <w:p w:rsidR="00B80305" w:rsidRDefault="00B80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D2C" w:rsidRPr="00AC3E70" w:rsidRDefault="00873D2C" w:rsidP="00873D2C">
    <w:pPr>
      <w:pStyle w:val="Header"/>
      <w:jc w:val="center"/>
      <w:rPr>
        <w:sz w:val="24"/>
        <w:szCs w:val="24"/>
      </w:rPr>
    </w:pPr>
    <w:r w:rsidRPr="00AC3E70">
      <w:rPr>
        <w:sz w:val="24"/>
        <w:szCs w:val="24"/>
      </w:rPr>
      <w:t>Exhibit A:  Essential Clauses and Sample Contract</w:t>
    </w:r>
  </w:p>
  <w:p w:rsidR="00873D2C" w:rsidRDefault="00873D2C" w:rsidP="00873D2C">
    <w:pPr>
      <w:pStyle w:val="Header"/>
      <w:tabs>
        <w:tab w:val="clear" w:pos="4320"/>
        <w:tab w:val="clear" w:pos="8640"/>
        <w:tab w:val="left" w:pos="294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97" w:rsidRPr="00AC3E70" w:rsidRDefault="00AC3E70" w:rsidP="00AC3E70">
    <w:pPr>
      <w:pStyle w:val="Header"/>
      <w:jc w:val="center"/>
      <w:rPr>
        <w:sz w:val="24"/>
        <w:szCs w:val="24"/>
      </w:rPr>
    </w:pPr>
    <w:r w:rsidRPr="00AC3E70">
      <w:rPr>
        <w:sz w:val="24"/>
        <w:szCs w:val="24"/>
      </w:rPr>
      <w:t>Exhibit A:  Essential Clauses and Sample Contract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1">
    <w:nsid w:val="04A305D7"/>
    <w:multiLevelType w:val="hybridMultilevel"/>
    <w:tmpl w:val="65865E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C80D8F"/>
    <w:multiLevelType w:val="hybridMultilevel"/>
    <w:tmpl w:val="142C4EF2"/>
    <w:lvl w:ilvl="0" w:tplc="F80A38E4">
      <w:start w:val="1"/>
      <w:numFmt w:val="upperLetter"/>
      <w:lvlText w:val="%1."/>
      <w:lvlJc w:val="left"/>
      <w:pPr>
        <w:tabs>
          <w:tab w:val="num" w:pos="720"/>
        </w:tabs>
        <w:ind w:left="720" w:hanging="360"/>
      </w:pPr>
      <w:rPr>
        <w:rFonts w:hint="default"/>
        <w:b/>
      </w:rPr>
    </w:lvl>
    <w:lvl w:ilvl="1" w:tplc="113A324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214C49"/>
    <w:multiLevelType w:val="singleLevel"/>
    <w:tmpl w:val="0409000F"/>
    <w:lvl w:ilvl="0">
      <w:start w:val="1"/>
      <w:numFmt w:val="decimal"/>
      <w:lvlText w:val="%1."/>
      <w:lvlJc w:val="left"/>
      <w:pPr>
        <w:tabs>
          <w:tab w:val="num" w:pos="360"/>
        </w:tabs>
        <w:ind w:left="360" w:hanging="360"/>
      </w:pPr>
    </w:lvl>
  </w:abstractNum>
  <w:abstractNum w:abstractNumId="4">
    <w:nsid w:val="0CC45D45"/>
    <w:multiLevelType w:val="singleLevel"/>
    <w:tmpl w:val="E01637F0"/>
    <w:lvl w:ilvl="0">
      <w:start w:val="1"/>
      <w:numFmt w:val="decimal"/>
      <w:lvlText w:val="%1."/>
      <w:lvlJc w:val="left"/>
      <w:pPr>
        <w:ind w:left="540" w:hanging="360"/>
      </w:pPr>
      <w:rPr>
        <w:rFonts w:hint="default"/>
        <w:b/>
      </w:rPr>
    </w:lvl>
  </w:abstractNum>
  <w:abstractNum w:abstractNumId="5">
    <w:nsid w:val="0FED2A3F"/>
    <w:multiLevelType w:val="multilevel"/>
    <w:tmpl w:val="E04662DC"/>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Symbol" w:hAnsi="Symbol"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6">
    <w:nsid w:val="15B331CF"/>
    <w:multiLevelType w:val="hybridMultilevel"/>
    <w:tmpl w:val="D30647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257332"/>
    <w:multiLevelType w:val="hybridMultilevel"/>
    <w:tmpl w:val="FF0638D0"/>
    <w:lvl w:ilvl="0" w:tplc="3CEED33A">
      <w:start w:val="1"/>
      <w:numFmt w:val="decimal"/>
      <w:lvlText w:val="%1."/>
      <w:lvlJc w:val="left"/>
      <w:pPr>
        <w:tabs>
          <w:tab w:val="num" w:pos="1440"/>
        </w:tabs>
        <w:ind w:left="1440" w:hanging="720"/>
      </w:pPr>
      <w:rPr>
        <w:rFonts w:hint="default"/>
      </w:rPr>
    </w:lvl>
    <w:lvl w:ilvl="1" w:tplc="426A3E3A">
      <w:start w:val="1"/>
      <w:numFmt w:val="lowerLetter"/>
      <w:lvlText w:val="%2."/>
      <w:lvlJc w:val="left"/>
      <w:pPr>
        <w:tabs>
          <w:tab w:val="num" w:pos="2520"/>
        </w:tabs>
        <w:ind w:left="2520" w:hanging="720"/>
      </w:pPr>
      <w:rPr>
        <w:rFonts w:hint="default"/>
      </w:rPr>
    </w:lvl>
    <w:lvl w:ilvl="2" w:tplc="5AF00244">
      <w:start w:val="1"/>
      <w:numFmt w:val="bullet"/>
      <w:lvlText w:val=""/>
      <w:lvlJc w:val="left"/>
      <w:pPr>
        <w:tabs>
          <w:tab w:val="num" w:pos="3060"/>
        </w:tabs>
        <w:ind w:left="3060" w:hanging="360"/>
      </w:pPr>
      <w:rPr>
        <w:rFonts w:ascii="Symbol" w:hAnsi="Symbol" w:hint="default"/>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66537D"/>
    <w:multiLevelType w:val="hybridMultilevel"/>
    <w:tmpl w:val="5AF6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F6B28"/>
    <w:multiLevelType w:val="hybridMultilevel"/>
    <w:tmpl w:val="52C2653E"/>
    <w:lvl w:ilvl="0" w:tplc="D4E615BC">
      <w:start w:val="34"/>
      <w:numFmt w:val="decimal"/>
      <w:lvlText w:val="%1."/>
      <w:lvlJc w:val="left"/>
      <w:pPr>
        <w:tabs>
          <w:tab w:val="num" w:pos="780"/>
        </w:tabs>
        <w:ind w:left="780" w:hanging="42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1E39C2"/>
    <w:multiLevelType w:val="singleLevel"/>
    <w:tmpl w:val="04090015"/>
    <w:lvl w:ilvl="0">
      <w:start w:val="1"/>
      <w:numFmt w:val="upperLetter"/>
      <w:lvlText w:val="%1."/>
      <w:lvlJc w:val="left"/>
      <w:pPr>
        <w:tabs>
          <w:tab w:val="num" w:pos="360"/>
        </w:tabs>
        <w:ind w:left="360" w:hanging="360"/>
      </w:pPr>
    </w:lvl>
  </w:abstractNum>
  <w:abstractNum w:abstractNumId="11">
    <w:nsid w:val="271E67EE"/>
    <w:multiLevelType w:val="singleLevel"/>
    <w:tmpl w:val="04090015"/>
    <w:lvl w:ilvl="0">
      <w:start w:val="1"/>
      <w:numFmt w:val="upperLetter"/>
      <w:lvlText w:val="%1."/>
      <w:lvlJc w:val="left"/>
      <w:pPr>
        <w:tabs>
          <w:tab w:val="num" w:pos="360"/>
        </w:tabs>
        <w:ind w:left="360" w:hanging="360"/>
      </w:pPr>
    </w:lvl>
  </w:abstractNum>
  <w:abstractNum w:abstractNumId="12">
    <w:nsid w:val="292B1686"/>
    <w:multiLevelType w:val="hybridMultilevel"/>
    <w:tmpl w:val="D9589EBE"/>
    <w:lvl w:ilvl="0" w:tplc="8B9A3A52">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69562E"/>
    <w:multiLevelType w:val="hybridMultilevel"/>
    <w:tmpl w:val="7C683000"/>
    <w:lvl w:ilvl="0" w:tplc="04090019">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AB170C6"/>
    <w:multiLevelType w:val="hybridMultilevel"/>
    <w:tmpl w:val="4772396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3C5E95"/>
    <w:multiLevelType w:val="hybridMultilevel"/>
    <w:tmpl w:val="37400940"/>
    <w:lvl w:ilvl="0" w:tplc="DCBE1598">
      <w:start w:val="1"/>
      <w:numFmt w:val="decimal"/>
      <w:lvlText w:val="%1."/>
      <w:lvlJc w:val="left"/>
      <w:pPr>
        <w:tabs>
          <w:tab w:val="num" w:pos="1440"/>
        </w:tabs>
        <w:ind w:left="1440" w:hanging="360"/>
      </w:pPr>
      <w:rPr>
        <w:rFonts w:hint="default"/>
      </w:rPr>
    </w:lvl>
    <w:lvl w:ilvl="1" w:tplc="540CB006">
      <w:start w:val="1"/>
      <w:numFmt w:val="upperLetter"/>
      <w:lvlText w:val="%2."/>
      <w:lvlJc w:val="left"/>
      <w:pPr>
        <w:tabs>
          <w:tab w:val="num" w:pos="1935"/>
        </w:tabs>
        <w:ind w:left="1935" w:hanging="4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1E430ED"/>
    <w:multiLevelType w:val="hybridMultilevel"/>
    <w:tmpl w:val="26FAB028"/>
    <w:lvl w:ilvl="0" w:tplc="FF54DABE">
      <w:start w:val="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DB0F57"/>
    <w:multiLevelType w:val="hybridMultilevel"/>
    <w:tmpl w:val="9F46C46A"/>
    <w:lvl w:ilvl="0" w:tplc="31B2F026">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36EA7F54"/>
    <w:multiLevelType w:val="hybridMultilevel"/>
    <w:tmpl w:val="FFBA4A30"/>
    <w:lvl w:ilvl="0" w:tplc="1A88374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EF4260"/>
    <w:multiLevelType w:val="hybridMultilevel"/>
    <w:tmpl w:val="40F45E94"/>
    <w:lvl w:ilvl="0" w:tplc="D4E615BC">
      <w:start w:val="34"/>
      <w:numFmt w:val="decimal"/>
      <w:lvlText w:val="%1."/>
      <w:lvlJc w:val="left"/>
      <w:pPr>
        <w:tabs>
          <w:tab w:val="num" w:pos="1140"/>
        </w:tabs>
        <w:ind w:left="1140" w:hanging="42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F3C3106"/>
    <w:multiLevelType w:val="hybridMultilevel"/>
    <w:tmpl w:val="94062078"/>
    <w:lvl w:ilvl="0" w:tplc="8BB6512C">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2E5697"/>
    <w:multiLevelType w:val="hybridMultilevel"/>
    <w:tmpl w:val="14F8F544"/>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34874"/>
    <w:multiLevelType w:val="hybridMultilevel"/>
    <w:tmpl w:val="A460775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BA302D"/>
    <w:multiLevelType w:val="hybridMultilevel"/>
    <w:tmpl w:val="A5A0580E"/>
    <w:lvl w:ilvl="0" w:tplc="D5804252">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BE5CEE"/>
    <w:multiLevelType w:val="hybridMultilevel"/>
    <w:tmpl w:val="B5089DEA"/>
    <w:lvl w:ilvl="0" w:tplc="DCBE1598">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48AD5AA7"/>
    <w:multiLevelType w:val="singleLevel"/>
    <w:tmpl w:val="04090015"/>
    <w:lvl w:ilvl="0">
      <w:start w:val="1"/>
      <w:numFmt w:val="upperLetter"/>
      <w:lvlText w:val="%1."/>
      <w:lvlJc w:val="left"/>
      <w:pPr>
        <w:tabs>
          <w:tab w:val="num" w:pos="360"/>
        </w:tabs>
        <w:ind w:left="360" w:hanging="360"/>
      </w:pPr>
    </w:lvl>
  </w:abstractNum>
  <w:abstractNum w:abstractNumId="26">
    <w:nsid w:val="4F87263F"/>
    <w:multiLevelType w:val="hybridMultilevel"/>
    <w:tmpl w:val="C96607C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5E1424"/>
    <w:multiLevelType w:val="hybridMultilevel"/>
    <w:tmpl w:val="D1CC260C"/>
    <w:lvl w:ilvl="0" w:tplc="D4E615BC">
      <w:start w:val="34"/>
      <w:numFmt w:val="decimal"/>
      <w:lvlText w:val="%1."/>
      <w:lvlJc w:val="left"/>
      <w:pPr>
        <w:tabs>
          <w:tab w:val="num" w:pos="1140"/>
        </w:tabs>
        <w:ind w:left="1140" w:hanging="42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9C478AD"/>
    <w:multiLevelType w:val="hybridMultilevel"/>
    <w:tmpl w:val="C5D2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2D2DE7"/>
    <w:multiLevelType w:val="singleLevel"/>
    <w:tmpl w:val="0409000F"/>
    <w:lvl w:ilvl="0">
      <w:start w:val="1"/>
      <w:numFmt w:val="decimal"/>
      <w:lvlText w:val="%1."/>
      <w:lvlJc w:val="left"/>
      <w:pPr>
        <w:tabs>
          <w:tab w:val="num" w:pos="360"/>
        </w:tabs>
        <w:ind w:left="360" w:hanging="360"/>
      </w:pPr>
    </w:lvl>
  </w:abstractNum>
  <w:abstractNum w:abstractNumId="30">
    <w:nsid w:val="6042165C"/>
    <w:multiLevelType w:val="hybridMultilevel"/>
    <w:tmpl w:val="FF0638D0"/>
    <w:lvl w:ilvl="0" w:tplc="3CEED33A">
      <w:start w:val="1"/>
      <w:numFmt w:val="decimal"/>
      <w:lvlText w:val="%1."/>
      <w:lvlJc w:val="left"/>
      <w:pPr>
        <w:tabs>
          <w:tab w:val="num" w:pos="1440"/>
        </w:tabs>
        <w:ind w:left="1440" w:hanging="720"/>
      </w:pPr>
      <w:rPr>
        <w:rFonts w:hint="default"/>
      </w:rPr>
    </w:lvl>
    <w:lvl w:ilvl="1" w:tplc="426A3E3A">
      <w:start w:val="1"/>
      <w:numFmt w:val="lowerLetter"/>
      <w:lvlText w:val="%2."/>
      <w:lvlJc w:val="left"/>
      <w:pPr>
        <w:tabs>
          <w:tab w:val="num" w:pos="2520"/>
        </w:tabs>
        <w:ind w:left="2520" w:hanging="720"/>
      </w:pPr>
      <w:rPr>
        <w:rFonts w:hint="default"/>
      </w:rPr>
    </w:lvl>
    <w:lvl w:ilvl="2" w:tplc="5AF00244">
      <w:start w:val="1"/>
      <w:numFmt w:val="bullet"/>
      <w:lvlText w:val=""/>
      <w:lvlJc w:val="left"/>
      <w:pPr>
        <w:tabs>
          <w:tab w:val="num" w:pos="3060"/>
        </w:tabs>
        <w:ind w:left="3060" w:hanging="360"/>
      </w:pPr>
      <w:rPr>
        <w:rFonts w:ascii="Symbol" w:hAnsi="Symbol" w:hint="default"/>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04A51DE"/>
    <w:multiLevelType w:val="singleLevel"/>
    <w:tmpl w:val="0409000F"/>
    <w:lvl w:ilvl="0">
      <w:start w:val="1"/>
      <w:numFmt w:val="decimal"/>
      <w:lvlText w:val="%1."/>
      <w:lvlJc w:val="left"/>
      <w:pPr>
        <w:tabs>
          <w:tab w:val="num" w:pos="360"/>
        </w:tabs>
        <w:ind w:left="360" w:hanging="360"/>
      </w:pPr>
    </w:lvl>
  </w:abstractNum>
  <w:abstractNum w:abstractNumId="32">
    <w:nsid w:val="658B4057"/>
    <w:multiLevelType w:val="hybridMultilevel"/>
    <w:tmpl w:val="DA32693A"/>
    <w:lvl w:ilvl="0" w:tplc="E4705B50">
      <w:start w:val="3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B770FF"/>
    <w:multiLevelType w:val="hybridMultilevel"/>
    <w:tmpl w:val="6BCE53EE"/>
    <w:lvl w:ilvl="0" w:tplc="DCBE15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nsid w:val="669371C4"/>
    <w:multiLevelType w:val="hybridMultilevel"/>
    <w:tmpl w:val="830A7DC4"/>
    <w:lvl w:ilvl="0" w:tplc="E092DEC8">
      <w:start w:val="1"/>
      <w:numFmt w:val="decimal"/>
      <w:lvlText w:val="%1."/>
      <w:lvlJc w:val="left"/>
      <w:pPr>
        <w:tabs>
          <w:tab w:val="num" w:pos="1080"/>
        </w:tabs>
        <w:ind w:left="1080" w:hanging="360"/>
      </w:pPr>
      <w:rPr>
        <w:rFonts w:hint="default"/>
      </w:rPr>
    </w:lvl>
    <w:lvl w:ilvl="1" w:tplc="585EA36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9356FB8"/>
    <w:multiLevelType w:val="hybridMultilevel"/>
    <w:tmpl w:val="0484A418"/>
    <w:lvl w:ilvl="0" w:tplc="53E61C2A">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A6D17DB"/>
    <w:multiLevelType w:val="hybridMultilevel"/>
    <w:tmpl w:val="C31ED6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1F5AD5"/>
    <w:multiLevelType w:val="hybridMultilevel"/>
    <w:tmpl w:val="039EFF2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325407"/>
    <w:multiLevelType w:val="hybridMultilevel"/>
    <w:tmpl w:val="2CA4E7CC"/>
    <w:lvl w:ilvl="0" w:tplc="D4E615BC">
      <w:start w:val="34"/>
      <w:numFmt w:val="decimal"/>
      <w:lvlText w:val="%1."/>
      <w:lvlJc w:val="left"/>
      <w:pPr>
        <w:tabs>
          <w:tab w:val="num" w:pos="1140"/>
        </w:tabs>
        <w:ind w:left="1140" w:hanging="42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28E12E6"/>
    <w:multiLevelType w:val="singleLevel"/>
    <w:tmpl w:val="0409000F"/>
    <w:lvl w:ilvl="0">
      <w:start w:val="1"/>
      <w:numFmt w:val="decimal"/>
      <w:lvlText w:val="%1."/>
      <w:lvlJc w:val="left"/>
      <w:pPr>
        <w:tabs>
          <w:tab w:val="num" w:pos="360"/>
        </w:tabs>
        <w:ind w:left="360" w:hanging="360"/>
      </w:pPr>
    </w:lvl>
  </w:abstractNum>
  <w:abstractNum w:abstractNumId="40">
    <w:nsid w:val="74040665"/>
    <w:multiLevelType w:val="hybridMultilevel"/>
    <w:tmpl w:val="A67C56CE"/>
    <w:lvl w:ilvl="0" w:tplc="A9C8F71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nsid w:val="77070C92"/>
    <w:multiLevelType w:val="hybridMultilevel"/>
    <w:tmpl w:val="F0CA00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DD41ED"/>
    <w:multiLevelType w:val="multilevel"/>
    <w:tmpl w:val="D99026E0"/>
    <w:lvl w:ilvl="0">
      <w:start w:val="2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7B6A5362"/>
    <w:multiLevelType w:val="hybridMultilevel"/>
    <w:tmpl w:val="FE443D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AE0596"/>
    <w:multiLevelType w:val="singleLevel"/>
    <w:tmpl w:val="04090015"/>
    <w:lvl w:ilvl="0">
      <w:start w:val="1"/>
      <w:numFmt w:val="upperLetter"/>
      <w:lvlText w:val="%1."/>
      <w:lvlJc w:val="left"/>
      <w:pPr>
        <w:tabs>
          <w:tab w:val="num" w:pos="360"/>
        </w:tabs>
        <w:ind w:left="360" w:hanging="360"/>
      </w:pPr>
    </w:lvl>
  </w:abstractNum>
  <w:abstractNum w:abstractNumId="45">
    <w:nsid w:val="7FBA60D2"/>
    <w:multiLevelType w:val="singleLevel"/>
    <w:tmpl w:val="7C52D14E"/>
    <w:lvl w:ilvl="0">
      <w:start w:val="1"/>
      <w:numFmt w:val="upperLetter"/>
      <w:lvlText w:val="%1."/>
      <w:lvlJc w:val="left"/>
      <w:pPr>
        <w:tabs>
          <w:tab w:val="num" w:pos="360"/>
        </w:tabs>
        <w:ind w:left="360" w:hanging="360"/>
      </w:pPr>
      <w:rPr>
        <w:rFonts w:ascii="Times New Roman" w:hAnsi="Times New Roman" w:hint="default"/>
        <w:b w:val="0"/>
        <w:i w:val="0"/>
        <w:sz w:val="22"/>
        <w:szCs w:val="22"/>
      </w:rPr>
    </w:lvl>
  </w:abstractNum>
  <w:abstractNum w:abstractNumId="46">
    <w:nsid w:val="7FBF1143"/>
    <w:multiLevelType w:val="hybridMultilevel"/>
    <w:tmpl w:val="F1586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9"/>
  </w:num>
  <w:num w:numId="3">
    <w:abstractNumId w:val="31"/>
  </w:num>
  <w:num w:numId="4">
    <w:abstractNumId w:val="44"/>
  </w:num>
  <w:num w:numId="5">
    <w:abstractNumId w:val="3"/>
  </w:num>
  <w:num w:numId="6">
    <w:abstractNumId w:val="10"/>
  </w:num>
  <w:num w:numId="7">
    <w:abstractNumId w:val="25"/>
  </w:num>
  <w:num w:numId="8">
    <w:abstractNumId w:val="39"/>
  </w:num>
  <w:num w:numId="9">
    <w:abstractNumId w:val="11"/>
  </w:num>
  <w:num w:numId="10">
    <w:abstractNumId w:val="2"/>
  </w:num>
  <w:num w:numId="11">
    <w:abstractNumId w:val="37"/>
  </w:num>
  <w:num w:numId="12">
    <w:abstractNumId w:val="20"/>
  </w:num>
  <w:num w:numId="13">
    <w:abstractNumId w:val="4"/>
  </w:num>
  <w:num w:numId="14">
    <w:abstractNumId w:val="41"/>
  </w:num>
  <w:num w:numId="15">
    <w:abstractNumId w:val="26"/>
  </w:num>
  <w:num w:numId="16">
    <w:abstractNumId w:val="12"/>
  </w:num>
  <w:num w:numId="17">
    <w:abstractNumId w:val="23"/>
  </w:num>
  <w:num w:numId="18">
    <w:abstractNumId w:val="32"/>
  </w:num>
  <w:num w:numId="19">
    <w:abstractNumId w:val="15"/>
  </w:num>
  <w:num w:numId="20">
    <w:abstractNumId w:val="14"/>
  </w:num>
  <w:num w:numId="21">
    <w:abstractNumId w:val="1"/>
  </w:num>
  <w:num w:numId="22">
    <w:abstractNumId w:val="22"/>
  </w:num>
  <w:num w:numId="23">
    <w:abstractNumId w:val="9"/>
  </w:num>
  <w:num w:numId="24">
    <w:abstractNumId w:val="19"/>
  </w:num>
  <w:num w:numId="25">
    <w:abstractNumId w:val="27"/>
  </w:num>
  <w:num w:numId="26">
    <w:abstractNumId w:val="38"/>
  </w:num>
  <w:num w:numId="27">
    <w:abstractNumId w:val="24"/>
  </w:num>
  <w:num w:numId="28">
    <w:abstractNumId w:val="33"/>
  </w:num>
  <w:num w:numId="29">
    <w:abstractNumId w:val="11"/>
    <w:lvlOverride w:ilvl="0">
      <w:startOverride w:val="1"/>
    </w:lvlOverride>
  </w:num>
  <w:num w:numId="30">
    <w:abstractNumId w:val="25"/>
    <w:lvlOverride w:ilvl="0">
      <w:startOverride w:val="1"/>
    </w:lvlOverride>
  </w:num>
  <w:num w:numId="31">
    <w:abstractNumId w:val="18"/>
  </w:num>
  <w:num w:numId="32">
    <w:abstractNumId w:val="30"/>
  </w:num>
  <w:num w:numId="33">
    <w:abstractNumId w:val="7"/>
  </w:num>
  <w:num w:numId="34">
    <w:abstractNumId w:val="35"/>
  </w:num>
  <w:num w:numId="35">
    <w:abstractNumId w:val="17"/>
  </w:num>
  <w:num w:numId="36">
    <w:abstractNumId w:val="36"/>
  </w:num>
  <w:num w:numId="37">
    <w:abstractNumId w:val="34"/>
  </w:num>
  <w:num w:numId="38">
    <w:abstractNumId w:val="16"/>
  </w:num>
  <w:num w:numId="39">
    <w:abstractNumId w:val="42"/>
  </w:num>
  <w:num w:numId="40">
    <w:abstractNumId w:val="21"/>
  </w:num>
  <w:num w:numId="41">
    <w:abstractNumId w:val="13"/>
  </w:num>
  <w:num w:numId="42">
    <w:abstractNumId w:val="40"/>
  </w:num>
  <w:num w:numId="43">
    <w:abstractNumId w:val="8"/>
  </w:num>
  <w:num w:numId="44">
    <w:abstractNumId w:val="28"/>
  </w:num>
  <w:num w:numId="45">
    <w:abstractNumId w:val="0"/>
  </w:num>
  <w:num w:numId="46">
    <w:abstractNumId w:val="46"/>
  </w:num>
  <w:num w:numId="47">
    <w:abstractNumId w:val="43"/>
  </w:num>
  <w:num w:numId="48">
    <w:abstractNumId w:val="6"/>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0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docVars>
    <w:docVar w:name="_CITRUS_JURISDICTION" w:val="Bluebook"/>
    <w:docVar w:name="CITRUS_DOC_GUID" w:val="{0AE4D5CD-C786-4145-9BC3-19F3CAB5D7B1}"/>
  </w:docVars>
  <w:rsids>
    <w:rsidRoot w:val="001F7AD3"/>
    <w:rsid w:val="00000475"/>
    <w:rsid w:val="00001E45"/>
    <w:rsid w:val="0000778B"/>
    <w:rsid w:val="00016594"/>
    <w:rsid w:val="0002014F"/>
    <w:rsid w:val="0002428A"/>
    <w:rsid w:val="00024324"/>
    <w:rsid w:val="00042BB4"/>
    <w:rsid w:val="000448B4"/>
    <w:rsid w:val="00050030"/>
    <w:rsid w:val="000578ED"/>
    <w:rsid w:val="0006418D"/>
    <w:rsid w:val="00065B8E"/>
    <w:rsid w:val="00065FFD"/>
    <w:rsid w:val="00076E61"/>
    <w:rsid w:val="000A4C9B"/>
    <w:rsid w:val="000B3566"/>
    <w:rsid w:val="000B3D1B"/>
    <w:rsid w:val="000C5FE4"/>
    <w:rsid w:val="000C6F00"/>
    <w:rsid w:val="000D358A"/>
    <w:rsid w:val="000D6FBF"/>
    <w:rsid w:val="000F54BC"/>
    <w:rsid w:val="001021B7"/>
    <w:rsid w:val="00102C66"/>
    <w:rsid w:val="00103872"/>
    <w:rsid w:val="001072D4"/>
    <w:rsid w:val="00112552"/>
    <w:rsid w:val="00113730"/>
    <w:rsid w:val="00120D68"/>
    <w:rsid w:val="00130E12"/>
    <w:rsid w:val="001478D0"/>
    <w:rsid w:val="00151709"/>
    <w:rsid w:val="00154B18"/>
    <w:rsid w:val="00176B64"/>
    <w:rsid w:val="001879C6"/>
    <w:rsid w:val="00193378"/>
    <w:rsid w:val="001A1888"/>
    <w:rsid w:val="001A71E1"/>
    <w:rsid w:val="001B5832"/>
    <w:rsid w:val="001D1826"/>
    <w:rsid w:val="001D57FE"/>
    <w:rsid w:val="001E0AC6"/>
    <w:rsid w:val="001F3935"/>
    <w:rsid w:val="001F7AD3"/>
    <w:rsid w:val="002212DF"/>
    <w:rsid w:val="00231DE7"/>
    <w:rsid w:val="00232527"/>
    <w:rsid w:val="00240ADA"/>
    <w:rsid w:val="00251911"/>
    <w:rsid w:val="0025469E"/>
    <w:rsid w:val="00260FAF"/>
    <w:rsid w:val="002634EF"/>
    <w:rsid w:val="0027045F"/>
    <w:rsid w:val="00276E2E"/>
    <w:rsid w:val="00286463"/>
    <w:rsid w:val="00291958"/>
    <w:rsid w:val="002A0B83"/>
    <w:rsid w:val="002C39DB"/>
    <w:rsid w:val="002D10DB"/>
    <w:rsid w:val="002F0ACA"/>
    <w:rsid w:val="002F2434"/>
    <w:rsid w:val="003004ED"/>
    <w:rsid w:val="003008E6"/>
    <w:rsid w:val="003126C3"/>
    <w:rsid w:val="00321F25"/>
    <w:rsid w:val="00322D2B"/>
    <w:rsid w:val="003233A5"/>
    <w:rsid w:val="00327B72"/>
    <w:rsid w:val="00333D43"/>
    <w:rsid w:val="0033740A"/>
    <w:rsid w:val="003416D2"/>
    <w:rsid w:val="003541F4"/>
    <w:rsid w:val="00356E47"/>
    <w:rsid w:val="003574C6"/>
    <w:rsid w:val="00360F10"/>
    <w:rsid w:val="00361556"/>
    <w:rsid w:val="00361951"/>
    <w:rsid w:val="00366656"/>
    <w:rsid w:val="00373FE1"/>
    <w:rsid w:val="0037586E"/>
    <w:rsid w:val="003A517D"/>
    <w:rsid w:val="003B5D0B"/>
    <w:rsid w:val="003C0617"/>
    <w:rsid w:val="003D3C94"/>
    <w:rsid w:val="003D5A76"/>
    <w:rsid w:val="003E21BD"/>
    <w:rsid w:val="003E3F5A"/>
    <w:rsid w:val="003E470B"/>
    <w:rsid w:val="003E682A"/>
    <w:rsid w:val="003F0243"/>
    <w:rsid w:val="003F0415"/>
    <w:rsid w:val="00402A23"/>
    <w:rsid w:val="00420E9E"/>
    <w:rsid w:val="00427428"/>
    <w:rsid w:val="004434E9"/>
    <w:rsid w:val="0047484C"/>
    <w:rsid w:val="00481CC8"/>
    <w:rsid w:val="00483D26"/>
    <w:rsid w:val="00495C5C"/>
    <w:rsid w:val="004A3DB2"/>
    <w:rsid w:val="004D1B17"/>
    <w:rsid w:val="004E2353"/>
    <w:rsid w:val="004E3AC3"/>
    <w:rsid w:val="004F2D74"/>
    <w:rsid w:val="004F5C2A"/>
    <w:rsid w:val="00500322"/>
    <w:rsid w:val="00503242"/>
    <w:rsid w:val="0050489E"/>
    <w:rsid w:val="00512268"/>
    <w:rsid w:val="005130A9"/>
    <w:rsid w:val="00514E75"/>
    <w:rsid w:val="0051788E"/>
    <w:rsid w:val="00521FF2"/>
    <w:rsid w:val="005274A4"/>
    <w:rsid w:val="005274F6"/>
    <w:rsid w:val="00536A3D"/>
    <w:rsid w:val="0054092A"/>
    <w:rsid w:val="00542DB9"/>
    <w:rsid w:val="00547043"/>
    <w:rsid w:val="00550FFE"/>
    <w:rsid w:val="00555929"/>
    <w:rsid w:val="0055707F"/>
    <w:rsid w:val="00564553"/>
    <w:rsid w:val="0057495D"/>
    <w:rsid w:val="00577D33"/>
    <w:rsid w:val="00580F9D"/>
    <w:rsid w:val="00586FB1"/>
    <w:rsid w:val="005B0110"/>
    <w:rsid w:val="005B081B"/>
    <w:rsid w:val="005B0DC7"/>
    <w:rsid w:val="005B3E38"/>
    <w:rsid w:val="005B753B"/>
    <w:rsid w:val="005C06CB"/>
    <w:rsid w:val="005C48E1"/>
    <w:rsid w:val="005C4DE3"/>
    <w:rsid w:val="005D4833"/>
    <w:rsid w:val="005D57FB"/>
    <w:rsid w:val="005E75E2"/>
    <w:rsid w:val="005F0859"/>
    <w:rsid w:val="005F0F34"/>
    <w:rsid w:val="005F2112"/>
    <w:rsid w:val="00610449"/>
    <w:rsid w:val="00611AB9"/>
    <w:rsid w:val="00615755"/>
    <w:rsid w:val="00622B38"/>
    <w:rsid w:val="00625B9A"/>
    <w:rsid w:val="00637F97"/>
    <w:rsid w:val="00643C75"/>
    <w:rsid w:val="0067155A"/>
    <w:rsid w:val="0068123F"/>
    <w:rsid w:val="0069636C"/>
    <w:rsid w:val="006969FD"/>
    <w:rsid w:val="006A2705"/>
    <w:rsid w:val="006A6B5B"/>
    <w:rsid w:val="006B2654"/>
    <w:rsid w:val="006B6100"/>
    <w:rsid w:val="006B6CF6"/>
    <w:rsid w:val="006E0117"/>
    <w:rsid w:val="006E5C81"/>
    <w:rsid w:val="00714FA3"/>
    <w:rsid w:val="00721534"/>
    <w:rsid w:val="007321AF"/>
    <w:rsid w:val="00742A06"/>
    <w:rsid w:val="00753341"/>
    <w:rsid w:val="0076769D"/>
    <w:rsid w:val="00777977"/>
    <w:rsid w:val="007918AF"/>
    <w:rsid w:val="007A38BD"/>
    <w:rsid w:val="007D57CB"/>
    <w:rsid w:val="007F0E6A"/>
    <w:rsid w:val="007F7A3B"/>
    <w:rsid w:val="00803F3E"/>
    <w:rsid w:val="008042C3"/>
    <w:rsid w:val="008122A8"/>
    <w:rsid w:val="0082326F"/>
    <w:rsid w:val="00841EA7"/>
    <w:rsid w:val="00850046"/>
    <w:rsid w:val="00850C30"/>
    <w:rsid w:val="00854359"/>
    <w:rsid w:val="00867C3D"/>
    <w:rsid w:val="00873D2C"/>
    <w:rsid w:val="008A1815"/>
    <w:rsid w:val="008B3A20"/>
    <w:rsid w:val="008B57D3"/>
    <w:rsid w:val="008C0871"/>
    <w:rsid w:val="008D6140"/>
    <w:rsid w:val="008E288E"/>
    <w:rsid w:val="008E772A"/>
    <w:rsid w:val="008F63C9"/>
    <w:rsid w:val="009003EE"/>
    <w:rsid w:val="009034CF"/>
    <w:rsid w:val="0092643B"/>
    <w:rsid w:val="0092763D"/>
    <w:rsid w:val="009501D8"/>
    <w:rsid w:val="00952B9D"/>
    <w:rsid w:val="009546FE"/>
    <w:rsid w:val="009605FE"/>
    <w:rsid w:val="00974BC5"/>
    <w:rsid w:val="00982F9A"/>
    <w:rsid w:val="00983DDE"/>
    <w:rsid w:val="0098768C"/>
    <w:rsid w:val="009A0375"/>
    <w:rsid w:val="009A123C"/>
    <w:rsid w:val="009B4C45"/>
    <w:rsid w:val="009B4E58"/>
    <w:rsid w:val="009C55B5"/>
    <w:rsid w:val="009C7B92"/>
    <w:rsid w:val="009D60A6"/>
    <w:rsid w:val="009E25FF"/>
    <w:rsid w:val="009E6C22"/>
    <w:rsid w:val="009F64C8"/>
    <w:rsid w:val="00A02FDA"/>
    <w:rsid w:val="00A033E5"/>
    <w:rsid w:val="00A06DAD"/>
    <w:rsid w:val="00A20CC4"/>
    <w:rsid w:val="00A34601"/>
    <w:rsid w:val="00A35CA3"/>
    <w:rsid w:val="00A35DFA"/>
    <w:rsid w:val="00A4637F"/>
    <w:rsid w:val="00A5068C"/>
    <w:rsid w:val="00A52190"/>
    <w:rsid w:val="00A5716D"/>
    <w:rsid w:val="00A748AB"/>
    <w:rsid w:val="00A77DC6"/>
    <w:rsid w:val="00A949D4"/>
    <w:rsid w:val="00A95527"/>
    <w:rsid w:val="00AA1B91"/>
    <w:rsid w:val="00AA6150"/>
    <w:rsid w:val="00AB4574"/>
    <w:rsid w:val="00AC1B74"/>
    <w:rsid w:val="00AC3E70"/>
    <w:rsid w:val="00AD6397"/>
    <w:rsid w:val="00AF28A4"/>
    <w:rsid w:val="00B00A30"/>
    <w:rsid w:val="00B00B86"/>
    <w:rsid w:val="00B179C9"/>
    <w:rsid w:val="00B2083A"/>
    <w:rsid w:val="00B22A42"/>
    <w:rsid w:val="00B24D89"/>
    <w:rsid w:val="00B27319"/>
    <w:rsid w:val="00B33B89"/>
    <w:rsid w:val="00B37A99"/>
    <w:rsid w:val="00B4605A"/>
    <w:rsid w:val="00B50B02"/>
    <w:rsid w:val="00B64E76"/>
    <w:rsid w:val="00B70F44"/>
    <w:rsid w:val="00B80305"/>
    <w:rsid w:val="00B81711"/>
    <w:rsid w:val="00B9263E"/>
    <w:rsid w:val="00B92A1A"/>
    <w:rsid w:val="00BC07FE"/>
    <w:rsid w:val="00BD2557"/>
    <w:rsid w:val="00BD3306"/>
    <w:rsid w:val="00BE0D6C"/>
    <w:rsid w:val="00BF02FB"/>
    <w:rsid w:val="00BF7827"/>
    <w:rsid w:val="00C00A7B"/>
    <w:rsid w:val="00C00FBE"/>
    <w:rsid w:val="00C03A11"/>
    <w:rsid w:val="00C071F7"/>
    <w:rsid w:val="00C15E44"/>
    <w:rsid w:val="00C21A8A"/>
    <w:rsid w:val="00C3041B"/>
    <w:rsid w:val="00C53E1A"/>
    <w:rsid w:val="00C77AEE"/>
    <w:rsid w:val="00CA1185"/>
    <w:rsid w:val="00CA7FF3"/>
    <w:rsid w:val="00CB3002"/>
    <w:rsid w:val="00CB7C47"/>
    <w:rsid w:val="00CC226B"/>
    <w:rsid w:val="00CC7E19"/>
    <w:rsid w:val="00D01A96"/>
    <w:rsid w:val="00D11EFA"/>
    <w:rsid w:val="00D135D3"/>
    <w:rsid w:val="00D166C3"/>
    <w:rsid w:val="00D21491"/>
    <w:rsid w:val="00D26C8A"/>
    <w:rsid w:val="00D30AE4"/>
    <w:rsid w:val="00D3124B"/>
    <w:rsid w:val="00D345D6"/>
    <w:rsid w:val="00D34813"/>
    <w:rsid w:val="00D37DA4"/>
    <w:rsid w:val="00D405A7"/>
    <w:rsid w:val="00D44553"/>
    <w:rsid w:val="00D517CF"/>
    <w:rsid w:val="00D556AB"/>
    <w:rsid w:val="00D6172B"/>
    <w:rsid w:val="00D64131"/>
    <w:rsid w:val="00D67D9D"/>
    <w:rsid w:val="00D80202"/>
    <w:rsid w:val="00D9435D"/>
    <w:rsid w:val="00D97734"/>
    <w:rsid w:val="00DB13A8"/>
    <w:rsid w:val="00DB6657"/>
    <w:rsid w:val="00DC14B5"/>
    <w:rsid w:val="00DC35A1"/>
    <w:rsid w:val="00DC3F9F"/>
    <w:rsid w:val="00DD1260"/>
    <w:rsid w:val="00DD2DA7"/>
    <w:rsid w:val="00DE3FAE"/>
    <w:rsid w:val="00DE622A"/>
    <w:rsid w:val="00DF2EB2"/>
    <w:rsid w:val="00E146E7"/>
    <w:rsid w:val="00E15816"/>
    <w:rsid w:val="00E17A7F"/>
    <w:rsid w:val="00E25514"/>
    <w:rsid w:val="00E41197"/>
    <w:rsid w:val="00E41EE4"/>
    <w:rsid w:val="00E513C5"/>
    <w:rsid w:val="00E55467"/>
    <w:rsid w:val="00E61211"/>
    <w:rsid w:val="00E67470"/>
    <w:rsid w:val="00E740EC"/>
    <w:rsid w:val="00E82013"/>
    <w:rsid w:val="00E82C7D"/>
    <w:rsid w:val="00E841CA"/>
    <w:rsid w:val="00E8683C"/>
    <w:rsid w:val="00EA0610"/>
    <w:rsid w:val="00EB0AA8"/>
    <w:rsid w:val="00EB58A3"/>
    <w:rsid w:val="00EC1232"/>
    <w:rsid w:val="00EC43A2"/>
    <w:rsid w:val="00EC692D"/>
    <w:rsid w:val="00ED2F14"/>
    <w:rsid w:val="00EE3698"/>
    <w:rsid w:val="00EE6549"/>
    <w:rsid w:val="00EE6841"/>
    <w:rsid w:val="00EF0B78"/>
    <w:rsid w:val="00EF4C40"/>
    <w:rsid w:val="00F06E3B"/>
    <w:rsid w:val="00F34DE8"/>
    <w:rsid w:val="00F355F0"/>
    <w:rsid w:val="00F532E9"/>
    <w:rsid w:val="00F565AE"/>
    <w:rsid w:val="00F664AF"/>
    <w:rsid w:val="00F87611"/>
    <w:rsid w:val="00F879A6"/>
    <w:rsid w:val="00F93BC9"/>
    <w:rsid w:val="00F94BEA"/>
    <w:rsid w:val="00FA1F40"/>
    <w:rsid w:val="00FA4773"/>
    <w:rsid w:val="00FA7085"/>
    <w:rsid w:val="00FB6321"/>
    <w:rsid w:val="00FC05AD"/>
    <w:rsid w:val="00FD01C0"/>
    <w:rsid w:val="00FF4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AD3"/>
  </w:style>
  <w:style w:type="paragraph" w:styleId="Heading3">
    <w:name w:val="heading 3"/>
    <w:basedOn w:val="Normal"/>
    <w:next w:val="Normal"/>
    <w:qFormat/>
    <w:rsid w:val="00EA0610"/>
    <w:pPr>
      <w:keepNext/>
      <w:tabs>
        <w:tab w:val="left" w:pos="4320"/>
        <w:tab w:val="left" w:pos="4680"/>
        <w:tab w:val="left" w:pos="8730"/>
      </w:tabs>
      <w:outlineLvl w:val="2"/>
    </w:pPr>
    <w:rPr>
      <w:b/>
      <w:color w:val="000000"/>
      <w:sz w:val="22"/>
    </w:rPr>
  </w:style>
  <w:style w:type="paragraph" w:styleId="Heading4">
    <w:name w:val="heading 4"/>
    <w:basedOn w:val="Normal"/>
    <w:next w:val="Normal"/>
    <w:link w:val="Heading4Char"/>
    <w:semiHidden/>
    <w:unhideWhenUsed/>
    <w:qFormat/>
    <w:rsid w:val="005C4D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C4DE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qFormat/>
    <w:rsid w:val="00AF28A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7AD3"/>
    <w:rPr>
      <w:color w:val="0000FF"/>
      <w:u w:val="single"/>
    </w:rPr>
  </w:style>
  <w:style w:type="paragraph" w:styleId="BodyText2">
    <w:name w:val="Body Text 2"/>
    <w:basedOn w:val="Normal"/>
    <w:rsid w:val="001F7AD3"/>
    <w:pPr>
      <w:widowControl w:val="0"/>
    </w:pPr>
    <w:rPr>
      <w:rFonts w:ascii="Comic Sans MS" w:hAnsi="Comic Sans MS"/>
      <w:snapToGrid w:val="0"/>
      <w:sz w:val="18"/>
    </w:rPr>
  </w:style>
  <w:style w:type="paragraph" w:styleId="BodyTextIndent3">
    <w:name w:val="Body Text Indent 3"/>
    <w:basedOn w:val="Normal"/>
    <w:link w:val="BodyTextIndent3Char"/>
    <w:rsid w:val="001F7AD3"/>
    <w:pPr>
      <w:widowControl w:val="0"/>
      <w:ind w:left="720"/>
    </w:pPr>
    <w:rPr>
      <w:rFonts w:ascii="Comic Sans MS" w:hAnsi="Comic Sans MS"/>
      <w:snapToGrid w:val="0"/>
      <w:sz w:val="22"/>
    </w:rPr>
  </w:style>
  <w:style w:type="paragraph" w:styleId="BodyText">
    <w:name w:val="Body Text"/>
    <w:basedOn w:val="Normal"/>
    <w:rsid w:val="001F7AD3"/>
    <w:pPr>
      <w:widowControl w:val="0"/>
    </w:pPr>
    <w:rPr>
      <w:rFonts w:ascii="Comic Sans MS" w:hAnsi="Comic Sans MS"/>
      <w:snapToGrid w:val="0"/>
      <w:sz w:val="22"/>
    </w:rPr>
  </w:style>
  <w:style w:type="character" w:styleId="Strong">
    <w:name w:val="Strong"/>
    <w:basedOn w:val="DefaultParagraphFont"/>
    <w:qFormat/>
    <w:rsid w:val="001F7AD3"/>
    <w:rPr>
      <w:b/>
      <w:bCs/>
    </w:rPr>
  </w:style>
  <w:style w:type="table" w:styleId="TableGrid">
    <w:name w:val="Table Grid"/>
    <w:basedOn w:val="TableNormal"/>
    <w:uiPriority w:val="59"/>
    <w:rsid w:val="001F7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F28A4"/>
    <w:pPr>
      <w:tabs>
        <w:tab w:val="center" w:pos="4320"/>
        <w:tab w:val="right" w:pos="8640"/>
      </w:tabs>
    </w:pPr>
  </w:style>
  <w:style w:type="character" w:customStyle="1" w:styleId="HeaderChar">
    <w:name w:val="Header Char"/>
    <w:basedOn w:val="DefaultParagraphFont"/>
    <w:link w:val="Header"/>
    <w:uiPriority w:val="99"/>
    <w:rsid w:val="00356E47"/>
  </w:style>
  <w:style w:type="paragraph" w:styleId="Footer">
    <w:name w:val="footer"/>
    <w:basedOn w:val="Normal"/>
    <w:link w:val="FooterChar"/>
    <w:uiPriority w:val="99"/>
    <w:rsid w:val="00AF28A4"/>
    <w:pPr>
      <w:tabs>
        <w:tab w:val="center" w:pos="4320"/>
        <w:tab w:val="right" w:pos="8640"/>
      </w:tabs>
    </w:pPr>
  </w:style>
  <w:style w:type="character" w:customStyle="1" w:styleId="FooterChar">
    <w:name w:val="Footer Char"/>
    <w:basedOn w:val="DefaultParagraphFont"/>
    <w:link w:val="Footer"/>
    <w:uiPriority w:val="99"/>
    <w:rsid w:val="00EB0AA8"/>
  </w:style>
  <w:style w:type="paragraph" w:styleId="ListParagraph">
    <w:name w:val="List Paragraph"/>
    <w:basedOn w:val="Normal"/>
    <w:uiPriority w:val="34"/>
    <w:qFormat/>
    <w:rsid w:val="007D57CB"/>
    <w:pPr>
      <w:ind w:left="720"/>
    </w:pPr>
  </w:style>
  <w:style w:type="paragraph" w:styleId="NormalWeb">
    <w:name w:val="Normal (Web)"/>
    <w:basedOn w:val="Normal"/>
    <w:uiPriority w:val="99"/>
    <w:unhideWhenUsed/>
    <w:rsid w:val="00102C66"/>
    <w:pPr>
      <w:spacing w:before="100" w:beforeAutospacing="1" w:after="100" w:afterAutospacing="1"/>
    </w:pPr>
    <w:rPr>
      <w:sz w:val="24"/>
      <w:szCs w:val="24"/>
    </w:rPr>
  </w:style>
  <w:style w:type="paragraph" w:styleId="BalloonText">
    <w:name w:val="Balloon Text"/>
    <w:basedOn w:val="Normal"/>
    <w:link w:val="BalloonTextChar"/>
    <w:rsid w:val="00361951"/>
    <w:rPr>
      <w:rFonts w:ascii="Tahoma" w:hAnsi="Tahoma" w:cs="Tahoma"/>
      <w:sz w:val="16"/>
      <w:szCs w:val="16"/>
    </w:rPr>
  </w:style>
  <w:style w:type="character" w:customStyle="1" w:styleId="BalloonTextChar">
    <w:name w:val="Balloon Text Char"/>
    <w:basedOn w:val="DefaultParagraphFont"/>
    <w:link w:val="BalloonText"/>
    <w:rsid w:val="00361951"/>
    <w:rPr>
      <w:rFonts w:ascii="Tahoma" w:hAnsi="Tahoma" w:cs="Tahoma"/>
      <w:sz w:val="16"/>
      <w:szCs w:val="16"/>
    </w:rPr>
  </w:style>
  <w:style w:type="character" w:styleId="CommentReference">
    <w:name w:val="annotation reference"/>
    <w:basedOn w:val="DefaultParagraphFont"/>
    <w:uiPriority w:val="99"/>
    <w:rsid w:val="001478D0"/>
    <w:rPr>
      <w:sz w:val="16"/>
      <w:szCs w:val="16"/>
    </w:rPr>
  </w:style>
  <w:style w:type="paragraph" w:styleId="CommentText">
    <w:name w:val="annotation text"/>
    <w:basedOn w:val="Normal"/>
    <w:link w:val="CommentTextChar"/>
    <w:rsid w:val="001478D0"/>
  </w:style>
  <w:style w:type="character" w:customStyle="1" w:styleId="CommentTextChar">
    <w:name w:val="Comment Text Char"/>
    <w:basedOn w:val="DefaultParagraphFont"/>
    <w:link w:val="CommentText"/>
    <w:uiPriority w:val="99"/>
    <w:rsid w:val="001478D0"/>
  </w:style>
  <w:style w:type="paragraph" w:styleId="CommentSubject">
    <w:name w:val="annotation subject"/>
    <w:basedOn w:val="CommentText"/>
    <w:next w:val="CommentText"/>
    <w:link w:val="CommentSubjectChar"/>
    <w:rsid w:val="001478D0"/>
    <w:rPr>
      <w:b/>
      <w:bCs/>
    </w:rPr>
  </w:style>
  <w:style w:type="character" w:customStyle="1" w:styleId="CommentSubjectChar">
    <w:name w:val="Comment Subject Char"/>
    <w:basedOn w:val="CommentTextChar"/>
    <w:link w:val="CommentSubject"/>
    <w:rsid w:val="001478D0"/>
    <w:rPr>
      <w:b/>
      <w:bCs/>
    </w:rPr>
  </w:style>
  <w:style w:type="paragraph" w:customStyle="1" w:styleId="swank1">
    <w:name w:val="swank[1]"/>
    <w:basedOn w:val="Normal"/>
    <w:rsid w:val="00495C5C"/>
    <w:pPr>
      <w:widowControl w:val="0"/>
      <w:ind w:left="1440" w:hanging="720"/>
      <w:outlineLvl w:val="0"/>
    </w:pPr>
    <w:rPr>
      <w:b/>
      <w:snapToGrid w:val="0"/>
      <w:sz w:val="24"/>
    </w:rPr>
  </w:style>
  <w:style w:type="character" w:customStyle="1" w:styleId="deltaviewinsertion">
    <w:name w:val="deltaviewinsertion"/>
    <w:basedOn w:val="DefaultParagraphFont"/>
    <w:rsid w:val="00483D26"/>
  </w:style>
  <w:style w:type="paragraph" w:customStyle="1" w:styleId="TableText">
    <w:name w:val="Table Text"/>
    <w:basedOn w:val="Normal"/>
    <w:rsid w:val="00356E47"/>
    <w:pPr>
      <w:tabs>
        <w:tab w:val="left" w:pos="432"/>
      </w:tabs>
      <w:suppressAutoHyphens/>
      <w:autoSpaceDE w:val="0"/>
      <w:autoSpaceDN w:val="0"/>
      <w:adjustRightInd w:val="0"/>
      <w:spacing w:after="240"/>
    </w:pPr>
    <w:rPr>
      <w:rFonts w:eastAsia="MS Mincho"/>
      <w:sz w:val="24"/>
      <w:szCs w:val="24"/>
      <w:lang w:eastAsia="ja-JP"/>
    </w:rPr>
  </w:style>
  <w:style w:type="paragraph" w:customStyle="1" w:styleId="TableItalics">
    <w:name w:val="Table Italics"/>
    <w:basedOn w:val="TableText"/>
    <w:rsid w:val="00356E47"/>
    <w:rPr>
      <w:i/>
      <w:iCs/>
    </w:rPr>
  </w:style>
  <w:style w:type="paragraph" w:customStyle="1" w:styleId="PERFText">
    <w:name w:val="PERF Text"/>
    <w:basedOn w:val="Normal"/>
    <w:rsid w:val="00103872"/>
    <w:pPr>
      <w:autoSpaceDE w:val="0"/>
      <w:autoSpaceDN w:val="0"/>
      <w:adjustRightInd w:val="0"/>
      <w:spacing w:after="240"/>
    </w:pPr>
    <w:rPr>
      <w:color w:val="000000"/>
      <w:sz w:val="24"/>
      <w:szCs w:val="24"/>
    </w:rPr>
  </w:style>
  <w:style w:type="paragraph" w:styleId="DocumentMap">
    <w:name w:val="Document Map"/>
    <w:basedOn w:val="Normal"/>
    <w:link w:val="DocumentMapChar"/>
    <w:rsid w:val="00E67470"/>
    <w:rPr>
      <w:rFonts w:ascii="Tahoma" w:hAnsi="Tahoma" w:cs="Tahoma"/>
      <w:sz w:val="16"/>
      <w:szCs w:val="16"/>
    </w:rPr>
  </w:style>
  <w:style w:type="character" w:customStyle="1" w:styleId="DocumentMapChar">
    <w:name w:val="Document Map Char"/>
    <w:basedOn w:val="DefaultParagraphFont"/>
    <w:link w:val="DocumentMap"/>
    <w:rsid w:val="00E67470"/>
    <w:rPr>
      <w:rFonts w:ascii="Tahoma" w:hAnsi="Tahoma" w:cs="Tahoma"/>
      <w:sz w:val="16"/>
      <w:szCs w:val="16"/>
    </w:rPr>
  </w:style>
  <w:style w:type="character" w:customStyle="1" w:styleId="Heading4Char">
    <w:name w:val="Heading 4 Char"/>
    <w:basedOn w:val="DefaultParagraphFont"/>
    <w:link w:val="Heading4"/>
    <w:semiHidden/>
    <w:rsid w:val="005C4D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5C4DE3"/>
    <w:rPr>
      <w:rFonts w:asciiTheme="majorHAnsi" w:eastAsiaTheme="majorEastAsia" w:hAnsiTheme="majorHAnsi" w:cstheme="majorBidi"/>
      <w:color w:val="243F60" w:themeColor="accent1" w:themeShade="7F"/>
    </w:rPr>
  </w:style>
  <w:style w:type="paragraph" w:styleId="MacroText">
    <w:name w:val="macro"/>
    <w:link w:val="MacroTextChar"/>
    <w:rsid w:val="005C4DE3"/>
    <w:pPr>
      <w:tabs>
        <w:tab w:val="left" w:pos="288"/>
        <w:tab w:val="left" w:pos="432"/>
        <w:tab w:val="left" w:pos="576"/>
        <w:tab w:val="left" w:pos="720"/>
        <w:tab w:val="left" w:pos="864"/>
        <w:tab w:val="left" w:pos="1008"/>
        <w:tab w:val="left" w:pos="1152"/>
        <w:tab w:val="left" w:pos="1296"/>
      </w:tabs>
    </w:pPr>
  </w:style>
  <w:style w:type="character" w:customStyle="1" w:styleId="MacroTextChar">
    <w:name w:val="Macro Text Char"/>
    <w:basedOn w:val="DefaultParagraphFont"/>
    <w:link w:val="MacroText"/>
    <w:rsid w:val="005C4DE3"/>
  </w:style>
  <w:style w:type="paragraph" w:customStyle="1" w:styleId="tablehead">
    <w:name w:val="table head"/>
    <w:basedOn w:val="Normal"/>
    <w:rsid w:val="005C4DE3"/>
    <w:pPr>
      <w:jc w:val="center"/>
    </w:pPr>
    <w:rPr>
      <w:b/>
      <w:sz w:val="24"/>
    </w:rPr>
  </w:style>
  <w:style w:type="character" w:customStyle="1" w:styleId="BodyTextIndent3Char">
    <w:name w:val="Body Text Indent 3 Char"/>
    <w:basedOn w:val="DefaultParagraphFont"/>
    <w:link w:val="BodyTextIndent3"/>
    <w:rsid w:val="00850C30"/>
    <w:rPr>
      <w:rFonts w:ascii="Comic Sans MS" w:hAnsi="Comic Sans MS"/>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AD3"/>
  </w:style>
  <w:style w:type="paragraph" w:styleId="Heading3">
    <w:name w:val="heading 3"/>
    <w:basedOn w:val="Normal"/>
    <w:next w:val="Normal"/>
    <w:qFormat/>
    <w:rsid w:val="00EA0610"/>
    <w:pPr>
      <w:keepNext/>
      <w:tabs>
        <w:tab w:val="left" w:pos="4320"/>
        <w:tab w:val="left" w:pos="4680"/>
        <w:tab w:val="left" w:pos="8730"/>
      </w:tabs>
      <w:outlineLvl w:val="2"/>
    </w:pPr>
    <w:rPr>
      <w:b/>
      <w:color w:val="000000"/>
      <w:sz w:val="22"/>
    </w:rPr>
  </w:style>
  <w:style w:type="paragraph" w:styleId="Heading8">
    <w:name w:val="heading 8"/>
    <w:basedOn w:val="Normal"/>
    <w:next w:val="Normal"/>
    <w:qFormat/>
    <w:rsid w:val="00AF28A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7AD3"/>
    <w:rPr>
      <w:color w:val="0000FF"/>
      <w:u w:val="single"/>
    </w:rPr>
  </w:style>
  <w:style w:type="paragraph" w:styleId="BodyText2">
    <w:name w:val="Body Text 2"/>
    <w:basedOn w:val="Normal"/>
    <w:rsid w:val="001F7AD3"/>
    <w:pPr>
      <w:widowControl w:val="0"/>
    </w:pPr>
    <w:rPr>
      <w:rFonts w:ascii="Comic Sans MS" w:hAnsi="Comic Sans MS"/>
      <w:snapToGrid w:val="0"/>
      <w:sz w:val="18"/>
    </w:rPr>
  </w:style>
  <w:style w:type="paragraph" w:styleId="BodyTextIndent3">
    <w:name w:val="Body Text Indent 3"/>
    <w:basedOn w:val="Normal"/>
    <w:rsid w:val="001F7AD3"/>
    <w:pPr>
      <w:widowControl w:val="0"/>
      <w:ind w:left="720"/>
    </w:pPr>
    <w:rPr>
      <w:rFonts w:ascii="Comic Sans MS" w:hAnsi="Comic Sans MS"/>
      <w:snapToGrid w:val="0"/>
      <w:sz w:val="22"/>
    </w:rPr>
  </w:style>
  <w:style w:type="paragraph" w:styleId="BodyText">
    <w:name w:val="Body Text"/>
    <w:basedOn w:val="Normal"/>
    <w:rsid w:val="001F7AD3"/>
    <w:pPr>
      <w:widowControl w:val="0"/>
    </w:pPr>
    <w:rPr>
      <w:rFonts w:ascii="Comic Sans MS" w:hAnsi="Comic Sans MS"/>
      <w:snapToGrid w:val="0"/>
      <w:sz w:val="22"/>
    </w:rPr>
  </w:style>
  <w:style w:type="character" w:styleId="Strong">
    <w:name w:val="Strong"/>
    <w:basedOn w:val="DefaultParagraphFont"/>
    <w:qFormat/>
    <w:rsid w:val="001F7AD3"/>
    <w:rPr>
      <w:b/>
      <w:bCs/>
    </w:rPr>
  </w:style>
  <w:style w:type="table" w:styleId="TableGrid">
    <w:name w:val="Table Grid"/>
    <w:basedOn w:val="TableNormal"/>
    <w:uiPriority w:val="59"/>
    <w:rsid w:val="001F7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F28A4"/>
    <w:pPr>
      <w:tabs>
        <w:tab w:val="center" w:pos="4320"/>
        <w:tab w:val="right" w:pos="8640"/>
      </w:tabs>
    </w:pPr>
  </w:style>
  <w:style w:type="character" w:customStyle="1" w:styleId="HeaderChar">
    <w:name w:val="Header Char"/>
    <w:basedOn w:val="DefaultParagraphFont"/>
    <w:link w:val="Header"/>
    <w:uiPriority w:val="99"/>
    <w:rsid w:val="00356E47"/>
  </w:style>
  <w:style w:type="paragraph" w:styleId="Footer">
    <w:name w:val="footer"/>
    <w:basedOn w:val="Normal"/>
    <w:link w:val="FooterChar"/>
    <w:uiPriority w:val="99"/>
    <w:rsid w:val="00AF28A4"/>
    <w:pPr>
      <w:tabs>
        <w:tab w:val="center" w:pos="4320"/>
        <w:tab w:val="right" w:pos="8640"/>
      </w:tabs>
    </w:pPr>
  </w:style>
  <w:style w:type="character" w:customStyle="1" w:styleId="FooterChar">
    <w:name w:val="Footer Char"/>
    <w:basedOn w:val="DefaultParagraphFont"/>
    <w:link w:val="Footer"/>
    <w:uiPriority w:val="99"/>
    <w:rsid w:val="00EB0AA8"/>
  </w:style>
  <w:style w:type="paragraph" w:styleId="ListParagraph">
    <w:name w:val="List Paragraph"/>
    <w:basedOn w:val="Normal"/>
    <w:uiPriority w:val="34"/>
    <w:qFormat/>
    <w:rsid w:val="007D57CB"/>
    <w:pPr>
      <w:ind w:left="720"/>
    </w:pPr>
  </w:style>
  <w:style w:type="paragraph" w:styleId="NormalWeb">
    <w:name w:val="Normal (Web)"/>
    <w:basedOn w:val="Normal"/>
    <w:uiPriority w:val="99"/>
    <w:unhideWhenUsed/>
    <w:rsid w:val="00102C66"/>
    <w:pPr>
      <w:spacing w:before="100" w:beforeAutospacing="1" w:after="100" w:afterAutospacing="1"/>
    </w:pPr>
    <w:rPr>
      <w:sz w:val="24"/>
      <w:szCs w:val="24"/>
    </w:rPr>
  </w:style>
  <w:style w:type="paragraph" w:styleId="BalloonText">
    <w:name w:val="Balloon Text"/>
    <w:basedOn w:val="Normal"/>
    <w:link w:val="BalloonTextChar"/>
    <w:rsid w:val="00361951"/>
    <w:rPr>
      <w:rFonts w:ascii="Tahoma" w:hAnsi="Tahoma" w:cs="Tahoma"/>
      <w:sz w:val="16"/>
      <w:szCs w:val="16"/>
    </w:rPr>
  </w:style>
  <w:style w:type="character" w:customStyle="1" w:styleId="BalloonTextChar">
    <w:name w:val="Balloon Text Char"/>
    <w:basedOn w:val="DefaultParagraphFont"/>
    <w:link w:val="BalloonText"/>
    <w:rsid w:val="00361951"/>
    <w:rPr>
      <w:rFonts w:ascii="Tahoma" w:hAnsi="Tahoma" w:cs="Tahoma"/>
      <w:sz w:val="16"/>
      <w:szCs w:val="16"/>
    </w:rPr>
  </w:style>
  <w:style w:type="character" w:styleId="CommentReference">
    <w:name w:val="annotation reference"/>
    <w:basedOn w:val="DefaultParagraphFont"/>
    <w:uiPriority w:val="99"/>
    <w:rsid w:val="001478D0"/>
    <w:rPr>
      <w:sz w:val="16"/>
      <w:szCs w:val="16"/>
    </w:rPr>
  </w:style>
  <w:style w:type="paragraph" w:styleId="CommentText">
    <w:name w:val="annotation text"/>
    <w:basedOn w:val="Normal"/>
    <w:link w:val="CommentTextChar"/>
    <w:rsid w:val="001478D0"/>
  </w:style>
  <w:style w:type="character" w:customStyle="1" w:styleId="CommentTextChar">
    <w:name w:val="Comment Text Char"/>
    <w:basedOn w:val="DefaultParagraphFont"/>
    <w:link w:val="CommentText"/>
    <w:uiPriority w:val="99"/>
    <w:rsid w:val="001478D0"/>
  </w:style>
  <w:style w:type="paragraph" w:styleId="CommentSubject">
    <w:name w:val="annotation subject"/>
    <w:basedOn w:val="CommentText"/>
    <w:next w:val="CommentText"/>
    <w:link w:val="CommentSubjectChar"/>
    <w:rsid w:val="001478D0"/>
    <w:rPr>
      <w:b/>
      <w:bCs/>
    </w:rPr>
  </w:style>
  <w:style w:type="character" w:customStyle="1" w:styleId="CommentSubjectChar">
    <w:name w:val="Comment Subject Char"/>
    <w:basedOn w:val="CommentTextChar"/>
    <w:link w:val="CommentSubject"/>
    <w:rsid w:val="001478D0"/>
    <w:rPr>
      <w:b/>
      <w:bCs/>
    </w:rPr>
  </w:style>
  <w:style w:type="paragraph" w:customStyle="1" w:styleId="swank1">
    <w:name w:val="swank[1]"/>
    <w:basedOn w:val="Normal"/>
    <w:rsid w:val="00495C5C"/>
    <w:pPr>
      <w:widowControl w:val="0"/>
      <w:ind w:left="1440" w:hanging="720"/>
      <w:outlineLvl w:val="0"/>
    </w:pPr>
    <w:rPr>
      <w:b/>
      <w:snapToGrid w:val="0"/>
      <w:sz w:val="24"/>
    </w:rPr>
  </w:style>
  <w:style w:type="character" w:customStyle="1" w:styleId="deltaviewinsertion">
    <w:name w:val="deltaviewinsertion"/>
    <w:basedOn w:val="DefaultParagraphFont"/>
    <w:rsid w:val="00483D26"/>
  </w:style>
  <w:style w:type="paragraph" w:customStyle="1" w:styleId="TableText">
    <w:name w:val="Table Text"/>
    <w:basedOn w:val="Normal"/>
    <w:rsid w:val="00356E47"/>
    <w:pPr>
      <w:tabs>
        <w:tab w:val="left" w:pos="432"/>
      </w:tabs>
      <w:suppressAutoHyphens/>
      <w:autoSpaceDE w:val="0"/>
      <w:autoSpaceDN w:val="0"/>
      <w:adjustRightInd w:val="0"/>
      <w:spacing w:after="240"/>
    </w:pPr>
    <w:rPr>
      <w:rFonts w:eastAsia="MS Mincho"/>
      <w:sz w:val="24"/>
      <w:szCs w:val="24"/>
      <w:lang w:eastAsia="ja-JP"/>
    </w:rPr>
  </w:style>
  <w:style w:type="paragraph" w:customStyle="1" w:styleId="TableItalics">
    <w:name w:val="Table Italics"/>
    <w:basedOn w:val="TableText"/>
    <w:rsid w:val="00356E47"/>
    <w:rPr>
      <w:i/>
      <w:iCs/>
    </w:rPr>
  </w:style>
  <w:style w:type="paragraph" w:customStyle="1" w:styleId="PERFText">
    <w:name w:val="PERF Text"/>
    <w:basedOn w:val="Normal"/>
    <w:rsid w:val="00103872"/>
    <w:pPr>
      <w:autoSpaceDE w:val="0"/>
      <w:autoSpaceDN w:val="0"/>
      <w:adjustRightInd w:val="0"/>
      <w:spacing w:after="240"/>
    </w:pPr>
    <w:rPr>
      <w:color w:val="000000"/>
      <w:sz w:val="24"/>
      <w:szCs w:val="24"/>
    </w:rPr>
  </w:style>
  <w:style w:type="paragraph" w:styleId="DocumentMap">
    <w:name w:val="Document Map"/>
    <w:basedOn w:val="Normal"/>
    <w:link w:val="DocumentMapChar"/>
    <w:rsid w:val="00E67470"/>
    <w:rPr>
      <w:rFonts w:ascii="Tahoma" w:hAnsi="Tahoma" w:cs="Tahoma"/>
      <w:sz w:val="16"/>
      <w:szCs w:val="16"/>
    </w:rPr>
  </w:style>
  <w:style w:type="character" w:customStyle="1" w:styleId="DocumentMapChar">
    <w:name w:val="Document Map Char"/>
    <w:basedOn w:val="DefaultParagraphFont"/>
    <w:link w:val="DocumentMap"/>
    <w:rsid w:val="00E674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322079">
      <w:bodyDiv w:val="1"/>
      <w:marLeft w:val="0"/>
      <w:marRight w:val="0"/>
      <w:marTop w:val="0"/>
      <w:marBottom w:val="0"/>
      <w:divBdr>
        <w:top w:val="none" w:sz="0" w:space="0" w:color="auto"/>
        <w:left w:val="none" w:sz="0" w:space="0" w:color="auto"/>
        <w:bottom w:val="none" w:sz="0" w:space="0" w:color="auto"/>
        <w:right w:val="none" w:sz="0" w:space="0" w:color="auto"/>
      </w:divBdr>
    </w:div>
    <w:div w:id="1052120005">
      <w:bodyDiv w:val="1"/>
      <w:marLeft w:val="0"/>
      <w:marRight w:val="0"/>
      <w:marTop w:val="0"/>
      <w:marBottom w:val="0"/>
      <w:divBdr>
        <w:top w:val="none" w:sz="0" w:space="0" w:color="auto"/>
        <w:left w:val="none" w:sz="0" w:space="0" w:color="auto"/>
        <w:bottom w:val="none" w:sz="0" w:space="0" w:color="auto"/>
        <w:right w:val="none" w:sz="0" w:space="0" w:color="auto"/>
      </w:divBdr>
    </w:div>
    <w:div w:id="1171407390">
      <w:bodyDiv w:val="1"/>
      <w:marLeft w:val="0"/>
      <w:marRight w:val="0"/>
      <w:marTop w:val="0"/>
      <w:marBottom w:val="0"/>
      <w:divBdr>
        <w:top w:val="none" w:sz="0" w:space="0" w:color="auto"/>
        <w:left w:val="none" w:sz="0" w:space="0" w:color="auto"/>
        <w:bottom w:val="none" w:sz="0" w:space="0" w:color="auto"/>
        <w:right w:val="none" w:sz="0" w:space="0" w:color="auto"/>
      </w:divBdr>
    </w:div>
    <w:div w:id="1345740504">
      <w:bodyDiv w:val="1"/>
      <w:marLeft w:val="0"/>
      <w:marRight w:val="0"/>
      <w:marTop w:val="0"/>
      <w:marBottom w:val="0"/>
      <w:divBdr>
        <w:top w:val="none" w:sz="0" w:space="0" w:color="auto"/>
        <w:left w:val="none" w:sz="0" w:space="0" w:color="auto"/>
        <w:bottom w:val="none" w:sz="0" w:space="0" w:color="auto"/>
        <w:right w:val="none" w:sz="0" w:space="0" w:color="auto"/>
      </w:divBdr>
    </w:div>
    <w:div w:id="141381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ot.in.gov/architectur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FBFD0-25B8-4666-8621-F9BB0A57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10328</Words>
  <Characters>58873</Characters>
  <Application>Microsoft Office Word</Application>
  <DocSecurity>4</DocSecurity>
  <Lines>490</Lines>
  <Paragraphs>138</Paragraphs>
  <ScaleCrop>false</ScaleCrop>
  <HeadingPairs>
    <vt:vector size="2" baseType="variant">
      <vt:variant>
        <vt:lpstr>Title</vt:lpstr>
      </vt:variant>
      <vt:variant>
        <vt:i4>1</vt:i4>
      </vt:variant>
    </vt:vector>
  </HeadingPairs>
  <TitlesOfParts>
    <vt:vector size="1" baseType="lpstr">
      <vt:lpstr>Access to Records</vt:lpstr>
    </vt:vector>
  </TitlesOfParts>
  <Company>IDOA</Company>
  <LinksUpToDate>false</LinksUpToDate>
  <CharactersWithSpaces>69063</CharactersWithSpaces>
  <SharedDoc>false</SharedDoc>
  <HLinks>
    <vt:vector size="12" baseType="variant">
      <vt:variant>
        <vt:i4>2883647</vt:i4>
      </vt:variant>
      <vt:variant>
        <vt:i4>3</vt:i4>
      </vt:variant>
      <vt:variant>
        <vt:i4>0</vt:i4>
      </vt:variant>
      <vt:variant>
        <vt:i4>5</vt:i4>
      </vt:variant>
      <vt:variant>
        <vt:lpwstr>http://iot.in.gov/architecture/</vt:lpwstr>
      </vt:variant>
      <vt:variant>
        <vt:lpwstr/>
      </vt:variant>
      <vt:variant>
        <vt:i4>4915270</vt:i4>
      </vt:variant>
      <vt:variant>
        <vt:i4>0</vt:i4>
      </vt:variant>
      <vt:variant>
        <vt:i4>0</vt:i4>
      </vt:variant>
      <vt:variant>
        <vt:i4>5</vt:i4>
      </vt:variant>
      <vt:variant>
        <vt:lpwstr>http://www.in.gov/ig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Records</dc:title>
  <dc:creator>tdeaton</dc:creator>
  <cp:lastModifiedBy>cdilley</cp:lastModifiedBy>
  <cp:revision>2</cp:revision>
  <cp:lastPrinted>2015-06-18T19:10:00Z</cp:lastPrinted>
  <dcterms:created xsi:type="dcterms:W3CDTF">2015-06-25T15:25:00Z</dcterms:created>
  <dcterms:modified xsi:type="dcterms:W3CDTF">2015-06-25T15:25:00Z</dcterms:modified>
</cp:coreProperties>
</file>