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8976" w14:textId="1DA88FE4" w:rsidR="00C54874" w:rsidRDefault="00C54874" w:rsidP="00C54874">
      <w:pPr>
        <w:pStyle w:val="NormalWeb"/>
        <w:tabs>
          <w:tab w:val="left" w:pos="8550"/>
          <w:tab w:val="left" w:pos="8640"/>
        </w:tabs>
        <w:jc w:val="center"/>
        <w:rPr>
          <w:b/>
        </w:rPr>
      </w:pPr>
      <w:r>
        <w:rPr>
          <w:b/>
        </w:rPr>
        <w:tab/>
        <w:t>DES # 2200047</w:t>
      </w:r>
    </w:p>
    <w:p w14:paraId="667B30D6" w14:textId="0B4250DB" w:rsidR="0043691A" w:rsidRDefault="0043691A" w:rsidP="0043691A">
      <w:pPr>
        <w:pStyle w:val="NormalWeb"/>
        <w:rPr>
          <w:b/>
        </w:rPr>
      </w:pPr>
      <w:r>
        <w:rPr>
          <w:b/>
        </w:rPr>
        <w:t>NOTICE OF PROJECT ADVANCEMENT</w:t>
      </w:r>
      <w:r w:rsidR="00C54874">
        <w:rPr>
          <w:b/>
        </w:rPr>
        <w:br/>
        <w:t xml:space="preserve">Intersection Improvement Project in Newton County </w:t>
      </w:r>
    </w:p>
    <w:p w14:paraId="631F7F84" w14:textId="1638ED8E" w:rsidR="0043691A" w:rsidRDefault="0043691A" w:rsidP="0043691A">
      <w:pPr>
        <w:pStyle w:val="NormalWeb"/>
      </w:pPr>
      <w:r>
        <w:t xml:space="preserve">The Indiana Department of Transportation (INDOT) held a public hearing in </w:t>
      </w:r>
      <w:r w:rsidR="00C54874">
        <w:t>October 2024</w:t>
      </w:r>
      <w:r>
        <w:t xml:space="preserve"> for a proposed improvement project located</w:t>
      </w:r>
      <w:r w:rsidR="00C54874" w:rsidRPr="00C54874">
        <w:t xml:space="preserve"> on U.S. 41 at State Road (S.R.) 14/County Road (C.R.) 100 in McClellan Township near Morocco, in Newton County, Indiana</w:t>
      </w:r>
      <w:r w:rsidR="00ED1E1C" w:rsidRPr="00C54874">
        <w:t>.</w:t>
      </w:r>
      <w:r w:rsidR="00ED1E1C">
        <w:t xml:space="preserve"> </w:t>
      </w:r>
      <w:r>
        <w:t>This public hearing was held as part of the environmental analysis phase as required per the National Environmental Policy Act (NEPA)</w:t>
      </w:r>
      <w:r w:rsidR="00ED1E1C">
        <w:t xml:space="preserve">. </w:t>
      </w:r>
      <w:r>
        <w:t xml:space="preserve">Public involvement is an important element of a comprehensive decision-making process. </w:t>
      </w:r>
      <w:r w:rsidR="004272A8" w:rsidRPr="004272A8">
        <w:t>The need for the proposed intersection improvement project stems from the higher-than-expected number of severe crashes at the intersection. The purpose of this project is to improve safety at U.S. 41 and S.R. 14/C.R. 100 by decreasing the likelihood of severe crashes and achieving an Index of Crash Cost and an Index of Crash Frequency less than one.</w:t>
      </w:r>
    </w:p>
    <w:p w14:paraId="511C1AA4" w14:textId="6A0E8FC0" w:rsidR="004272A8" w:rsidRDefault="004272A8" w:rsidP="0043691A">
      <w:pPr>
        <w:pStyle w:val="NormalWeb"/>
      </w:pPr>
      <w:r>
        <w:t>The INDOT preferred alternative</w:t>
      </w:r>
      <w:r w:rsidRPr="00CF6B4A">
        <w:t xml:space="preserve"> </w:t>
      </w:r>
      <w:r>
        <w:t>is a r</w:t>
      </w:r>
      <w:r>
        <w:rPr>
          <w:rFonts w:ascii="TimesNewRoman" w:hAnsi="TimesNewRoman" w:cs="TimesNewRoman"/>
          <w:color w:val="1D252C"/>
        </w:rPr>
        <w:t>educed conflict intersection (RCI) that will remove the U.S. 41 cross movements and left turns from S.R. 14 and C.R. 100. Motorists wishing to travel straight across U.S. 41 or turn left from S.R. 14 or C.R. 100 will be required to turn right onto U.S. 41 and then make a U-turn at the median U-turn area. Left turns from U.S. 41 onto S.R. 14 and C.R. 100 will be maintained.</w:t>
      </w:r>
      <w:r w:rsidRPr="003C4DA7">
        <w:t xml:space="preserve"> </w:t>
      </w:r>
      <w:r w:rsidRPr="003C4DA7">
        <w:rPr>
          <w:rFonts w:ascii="TimesNewRoman" w:hAnsi="TimesNewRoman" w:cs="TimesNewRoman"/>
          <w:color w:val="1D252C"/>
        </w:rPr>
        <w:t>Subsurface stormwater drainage pipes and inlets will</w:t>
      </w:r>
      <w:r>
        <w:rPr>
          <w:rFonts w:ascii="TimesNewRoman" w:hAnsi="TimesNewRoman" w:cs="TimesNewRoman"/>
          <w:color w:val="1D252C"/>
        </w:rPr>
        <w:t xml:space="preserve"> also</w:t>
      </w:r>
      <w:r w:rsidRPr="003C4DA7">
        <w:rPr>
          <w:rFonts w:ascii="TimesNewRoman" w:hAnsi="TimesNewRoman" w:cs="TimesNewRoman"/>
          <w:color w:val="1D252C"/>
        </w:rPr>
        <w:t xml:space="preserve"> be installed or replaced along the median and the roadside ditches. New signage</w:t>
      </w:r>
      <w:r>
        <w:rPr>
          <w:rFonts w:ascii="TimesNewRoman" w:hAnsi="TimesNewRoman" w:cs="TimesNewRoman"/>
          <w:color w:val="1D252C"/>
        </w:rPr>
        <w:t xml:space="preserve"> </w:t>
      </w:r>
      <w:r w:rsidRPr="003C4DA7">
        <w:rPr>
          <w:rFonts w:ascii="TimesNewRoman" w:hAnsi="TimesNewRoman" w:cs="TimesNewRoman"/>
          <w:color w:val="1D252C"/>
        </w:rPr>
        <w:t>and permanent overhead lighting will be installed.</w:t>
      </w:r>
      <w:r>
        <w:rPr>
          <w:rFonts w:ascii="TimesNewRoman" w:hAnsi="TimesNewRoman" w:cs="TimesNewRoman"/>
          <w:color w:val="1D252C"/>
        </w:rPr>
        <w:t xml:space="preserve"> </w:t>
      </w:r>
      <w:r w:rsidRPr="00535720">
        <w:t>This project will occur within existing right-of-way. No permanent or temporary right-of-way will be required.</w:t>
      </w:r>
      <w:r>
        <w:t xml:space="preserve"> </w:t>
      </w:r>
      <w:r w:rsidRPr="0029784D">
        <w:t xml:space="preserve">A total of 0.054 acre of wetlands will be permanently impacted due to placement of riprap, and 0.033 acre of wetlands will be temporarily impacted due to construction access. Impacts </w:t>
      </w:r>
      <w:r>
        <w:t>do</w:t>
      </w:r>
      <w:r w:rsidRPr="0029784D">
        <w:t xml:space="preserve"> not meet the threshold requiring mitigation</w:t>
      </w:r>
      <w:r>
        <w:t>.</w:t>
      </w:r>
    </w:p>
    <w:p w14:paraId="4A6BE0D1" w14:textId="795FB92F" w:rsidR="0043691A" w:rsidRDefault="0043691A" w:rsidP="004272A8">
      <w:pPr>
        <w:pStyle w:val="NormalWeb"/>
      </w:pPr>
      <w:r>
        <w:t xml:space="preserve">Additional details regarding the </w:t>
      </w:r>
      <w:r w:rsidR="004272A8">
        <w:t>U.S. 41 and S.R. 14/C.R. 100 intersection improvement project</w:t>
      </w:r>
      <w:r>
        <w:t xml:space="preserve"> are available via the INDOT District webpage </w:t>
      </w:r>
      <w:r w:rsidR="004272A8">
        <w:t xml:space="preserve">at </w:t>
      </w:r>
      <w:hyperlink r:id="rId10" w:history="1">
        <w:r w:rsidR="004272A8" w:rsidRPr="00CE068E">
          <w:rPr>
            <w:rStyle w:val="Hyperlink"/>
          </w:rPr>
          <w:t>www.in.gov/indot/about-indot/central-office/welcome-to-the-laporte-district/us-41-at-sr-14-intersection-improvement-project/</w:t>
        </w:r>
      </w:hyperlink>
      <w:r>
        <w:t>.</w:t>
      </w:r>
      <w:r w:rsidR="004272A8">
        <w:t xml:space="preserve"> </w:t>
      </w:r>
      <w:r>
        <w:t xml:space="preserve">  </w:t>
      </w:r>
    </w:p>
    <w:p w14:paraId="691607D6" w14:textId="77777777" w:rsidR="004272A8" w:rsidRDefault="004272A8" w:rsidP="004272A8">
      <w:pPr>
        <w:pStyle w:val="NormalWeb"/>
      </w:pPr>
      <w:r>
        <w:t xml:space="preserve">The purpose of this notice is to communicate the status of this project to community members. As part of INDOT’s commitment to public involvement, it is important to keep the community informed of project developments. </w:t>
      </w:r>
      <w:r w:rsidRPr="004272A8">
        <w:rPr>
          <w:u w:val="single"/>
        </w:rPr>
        <w:t>This is also an opportunity to formally announce the conclusion of the environmental analysis phase and transition to the next phase of development.</w:t>
      </w:r>
    </w:p>
    <w:p w14:paraId="68F0E784" w14:textId="0BA3B804" w:rsidR="007577E9" w:rsidRDefault="0043691A" w:rsidP="004272A8">
      <w:pPr>
        <w:pStyle w:val="NormalWeb"/>
      </w:pPr>
      <w:r>
        <w:t xml:space="preserve">Subsequent to reviewing and considering all comments and materials received as a result of the public hearing held at the </w:t>
      </w:r>
      <w:r w:rsidR="00956E04">
        <w:t xml:space="preserve">North Newton Jr./Sr. High School on October 9, 2024, </w:t>
      </w:r>
      <w:r>
        <w:rPr>
          <w:b/>
          <w:u w:val="single"/>
        </w:rPr>
        <w:t>IN</w:t>
      </w:r>
      <w:r w:rsidRPr="00EE2EE2">
        <w:rPr>
          <w:b/>
          <w:u w:val="single"/>
        </w:rPr>
        <w:t>DOT will advance this project to the next phase of deve</w:t>
      </w:r>
      <w:r>
        <w:rPr>
          <w:b/>
          <w:u w:val="single"/>
        </w:rPr>
        <w:t xml:space="preserve">lopment with construction anticipated to take place </w:t>
      </w:r>
      <w:r w:rsidRPr="0034080C">
        <w:rPr>
          <w:b/>
          <w:u w:val="single"/>
        </w:rPr>
        <w:t>in 20</w:t>
      </w:r>
      <w:r w:rsidR="00956E04">
        <w:rPr>
          <w:b/>
          <w:u w:val="single"/>
        </w:rPr>
        <w:t>25</w:t>
      </w:r>
      <w:r w:rsidR="00ED1E1C" w:rsidRPr="00C052A1">
        <w:rPr>
          <w:b/>
          <w:u w:val="single"/>
        </w:rPr>
        <w:t>.</w:t>
      </w:r>
      <w:r w:rsidR="00ED1E1C" w:rsidRPr="00C052A1">
        <w:rPr>
          <w:b/>
        </w:rPr>
        <w:t xml:space="preserve"> </w:t>
      </w:r>
      <w:r>
        <w:t xml:space="preserve">Environmental analysis documentation </w:t>
      </w:r>
      <w:r w:rsidR="00F34321">
        <w:t xml:space="preserve">has been updated to include public involvement and response to comments received and </w:t>
      </w:r>
      <w:r>
        <w:t>will remain available for public inspection during normal office hours at</w:t>
      </w:r>
      <w:r w:rsidR="00956E04">
        <w:t>:</w:t>
      </w:r>
    </w:p>
    <w:p w14:paraId="19051138" w14:textId="77777777" w:rsidR="00956E04" w:rsidRDefault="00956E04" w:rsidP="00956E04">
      <w:pPr>
        <w:numPr>
          <w:ilvl w:val="0"/>
          <w:numId w:val="4"/>
        </w:numPr>
        <w:ind w:left="360" w:firstLine="0"/>
      </w:pPr>
      <w:r>
        <w:t>Morocco Community Library</w:t>
      </w:r>
      <w:r w:rsidRPr="00357A12">
        <w:t xml:space="preserve"> – </w:t>
      </w:r>
      <w:r>
        <w:t>205 S. West Street</w:t>
      </w:r>
      <w:r w:rsidRPr="00357A12">
        <w:t xml:space="preserve">, </w:t>
      </w:r>
      <w:r>
        <w:t>Morocco</w:t>
      </w:r>
      <w:r w:rsidRPr="00357A12">
        <w:t>, IN 47</w:t>
      </w:r>
      <w:r>
        <w:t>963</w:t>
      </w:r>
    </w:p>
    <w:p w14:paraId="7272462A" w14:textId="77777777" w:rsidR="00956E04" w:rsidRPr="000C1372" w:rsidRDefault="00956E04" w:rsidP="00956E04">
      <w:pPr>
        <w:numPr>
          <w:ilvl w:val="0"/>
          <w:numId w:val="4"/>
        </w:numPr>
      </w:pPr>
      <w:r w:rsidRPr="000C1372">
        <w:t xml:space="preserve">INDOT project webpage – </w:t>
      </w:r>
      <w:hyperlink r:id="rId11" w:history="1">
        <w:r w:rsidRPr="00F46A20">
          <w:rPr>
            <w:rStyle w:val="Hyperlink"/>
          </w:rPr>
          <w:t xml:space="preserve">www.in.gov/indot/about-indot/central-office/welcome-to-the-      </w:t>
        </w:r>
        <w:r w:rsidRPr="00F46A20">
          <w:rPr>
            <w:rStyle w:val="Hyperlink"/>
          </w:rPr>
          <w:br/>
          <w:t>laporte-district/us-41-at-sr-14-intersection-improvement-project/</w:t>
        </w:r>
      </w:hyperlink>
      <w:r w:rsidRPr="000C1372">
        <w:t xml:space="preserve"> </w:t>
      </w:r>
    </w:p>
    <w:p w14:paraId="6AEF185F" w14:textId="755F25FD" w:rsidR="00FE58F2" w:rsidRDefault="00956E04" w:rsidP="00E449AE">
      <w:pPr>
        <w:pStyle w:val="ListParagraph"/>
        <w:numPr>
          <w:ilvl w:val="0"/>
          <w:numId w:val="4"/>
        </w:numPr>
        <w:contextualSpacing w:val="0"/>
      </w:pPr>
      <w:r w:rsidRPr="00956E04">
        <w:lastRenderedPageBreak/>
        <w:t>INDOT LaPorte District Office – 315 Boyd Boulevard, LaPorte, IN 46350</w:t>
      </w:r>
      <w:r w:rsidRPr="00956E04">
        <w:br/>
        <w:t>(855) 463-6848</w:t>
      </w:r>
    </w:p>
    <w:sectPr w:rsidR="00FE58F2" w:rsidSect="007577E9">
      <w:headerReference w:type="firs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27AEA"/>
    <w:multiLevelType w:val="hybridMultilevel"/>
    <w:tmpl w:val="5A700614"/>
    <w:lvl w:ilvl="0" w:tplc="4678CC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7130005"/>
    <w:multiLevelType w:val="hybridMultilevel"/>
    <w:tmpl w:val="D23E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142737">
    <w:abstractNumId w:val="0"/>
  </w:num>
  <w:num w:numId="2" w16cid:durableId="721900849">
    <w:abstractNumId w:val="1"/>
  </w:num>
  <w:num w:numId="3" w16cid:durableId="867446051">
    <w:abstractNumId w:val="2"/>
  </w:num>
  <w:num w:numId="4" w16cid:durableId="772172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C72F9"/>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35C0"/>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272A8"/>
    <w:rsid w:val="00430712"/>
    <w:rsid w:val="00431FE7"/>
    <w:rsid w:val="004324FB"/>
    <w:rsid w:val="00432D5D"/>
    <w:rsid w:val="0043362A"/>
    <w:rsid w:val="00433E24"/>
    <w:rsid w:val="00433F0A"/>
    <w:rsid w:val="00435991"/>
    <w:rsid w:val="0043691A"/>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6845"/>
    <w:rsid w:val="0076725B"/>
    <w:rsid w:val="00772D3A"/>
    <w:rsid w:val="007736E7"/>
    <w:rsid w:val="007752EB"/>
    <w:rsid w:val="00776BEE"/>
    <w:rsid w:val="00784208"/>
    <w:rsid w:val="00784647"/>
    <w:rsid w:val="007855E6"/>
    <w:rsid w:val="00786312"/>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E04"/>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52A1"/>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4874"/>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1E1C"/>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321"/>
    <w:rsid w:val="00F34A6D"/>
    <w:rsid w:val="00F42C5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2082"/>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2B28"/>
    <w:rsid w:val="00FC693B"/>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43691A"/>
    <w:pPr>
      <w:spacing w:before="100" w:beforeAutospacing="1" w:after="100" w:afterAutospacing="1"/>
    </w:pPr>
    <w:rPr>
      <w:rFonts w:eastAsia="Calibri"/>
    </w:rPr>
  </w:style>
  <w:style w:type="character" w:styleId="Strong">
    <w:name w:val="Strong"/>
    <w:uiPriority w:val="22"/>
    <w:qFormat/>
    <w:rsid w:val="0043691A"/>
    <w:rPr>
      <w:b/>
      <w:bCs/>
    </w:rPr>
  </w:style>
  <w:style w:type="character" w:styleId="UnresolvedMention">
    <w:name w:val="Unresolved Mention"/>
    <w:basedOn w:val="DefaultParagraphFont"/>
    <w:uiPriority w:val="99"/>
    <w:semiHidden/>
    <w:unhideWhenUsed/>
    <w:rsid w:val="004272A8"/>
    <w:rPr>
      <w:color w:val="605E5C"/>
      <w:shd w:val="clear" w:color="auto" w:fill="E1DFDD"/>
    </w:rPr>
  </w:style>
  <w:style w:type="paragraph" w:styleId="Revision">
    <w:name w:val="Revision"/>
    <w:hidden/>
    <w:uiPriority w:val="99"/>
    <w:semiHidden/>
    <w:rsid w:val="00ED1E1C"/>
    <w:rPr>
      <w:sz w:val="24"/>
      <w:szCs w:val="24"/>
    </w:rPr>
  </w:style>
  <w:style w:type="character" w:styleId="FollowedHyperlink">
    <w:name w:val="FollowedHyperlink"/>
    <w:basedOn w:val="DefaultParagraphFont"/>
    <w:rsid w:val="00ED1E1C"/>
    <w:rPr>
      <w:color w:val="954F72" w:themeColor="followedHyperlink"/>
      <w:u w:val="single"/>
    </w:rPr>
  </w:style>
  <w:style w:type="character" w:styleId="CommentReference">
    <w:name w:val="annotation reference"/>
    <w:basedOn w:val="DefaultParagraphFont"/>
    <w:rsid w:val="002C72F9"/>
    <w:rPr>
      <w:sz w:val="16"/>
      <w:szCs w:val="16"/>
    </w:rPr>
  </w:style>
  <w:style w:type="paragraph" w:styleId="CommentText">
    <w:name w:val="annotation text"/>
    <w:basedOn w:val="Normal"/>
    <w:link w:val="CommentTextChar"/>
    <w:rsid w:val="002C72F9"/>
    <w:rPr>
      <w:sz w:val="20"/>
      <w:szCs w:val="20"/>
    </w:rPr>
  </w:style>
  <w:style w:type="character" w:customStyle="1" w:styleId="CommentTextChar">
    <w:name w:val="Comment Text Char"/>
    <w:basedOn w:val="DefaultParagraphFont"/>
    <w:link w:val="CommentText"/>
    <w:rsid w:val="002C72F9"/>
  </w:style>
  <w:style w:type="paragraph" w:styleId="CommentSubject">
    <w:name w:val="annotation subject"/>
    <w:basedOn w:val="CommentText"/>
    <w:next w:val="CommentText"/>
    <w:link w:val="CommentSubjectChar"/>
    <w:rsid w:val="002C72F9"/>
    <w:rPr>
      <w:b/>
      <w:bCs/>
    </w:rPr>
  </w:style>
  <w:style w:type="character" w:customStyle="1" w:styleId="CommentSubjectChar">
    <w:name w:val="Comment Subject Char"/>
    <w:basedOn w:val="CommentTextChar"/>
    <w:link w:val="CommentSubject"/>
    <w:rsid w:val="002C7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n.gov/indot/about-indot/central-office/welcome-to-the-%20%20%20%20%20%20laporte-district/us-41-at-sr-14-intersection-improvement-projec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in.gov/indot/about-indot/central-office/welcome-to-the-laporte-district/us-41-at-sr-14-intersection-improvement-proje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484</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cahunter.Checker</cp:lastModifiedBy>
  <cp:revision>4</cp:revision>
  <cp:lastPrinted>2017-07-25T20:31:00Z</cp:lastPrinted>
  <dcterms:created xsi:type="dcterms:W3CDTF">2024-12-12T14:02:00Z</dcterms:created>
  <dcterms:modified xsi:type="dcterms:W3CDTF">2024-12-12T19:41:00Z</dcterms:modified>
</cp:coreProperties>
</file>