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1E" w:rsidRPr="00432ACD" w:rsidRDefault="0032701E" w:rsidP="00AF2191">
      <w:pPr>
        <w:rPr>
          <w:color w:val="FF0000"/>
          <w:sz w:val="4"/>
          <w:szCs w:val="4"/>
        </w:rPr>
        <w:sectPr w:rsidR="0032701E" w:rsidRPr="00432ACD" w:rsidSect="00CD5097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549FA" w:rsidRPr="00432ACD" w:rsidRDefault="00432ACD" w:rsidP="005549FA">
      <w:pPr>
        <w:rPr>
          <w:color w:val="FF0000"/>
        </w:rPr>
      </w:pPr>
      <w:r w:rsidRPr="00432ACD">
        <w:rPr>
          <w:color w:val="FF0000"/>
        </w:rPr>
        <w:t>[Date]</w:t>
      </w:r>
    </w:p>
    <w:p w:rsidR="005549FA" w:rsidRDefault="005549FA" w:rsidP="005549FA"/>
    <w:p w:rsidR="005549FA" w:rsidRDefault="005549FA" w:rsidP="005549FA">
      <w:r>
        <w:t>Mayela Sosa</w:t>
      </w:r>
      <w:r w:rsidR="00432ACD">
        <w:tab/>
      </w:r>
      <w:r w:rsidR="00432ACD" w:rsidRPr="00432ACD">
        <w:rPr>
          <w:color w:val="FF0000"/>
        </w:rPr>
        <w:t>[check that this is the current Division Administrator]</w:t>
      </w:r>
    </w:p>
    <w:p w:rsidR="005549FA" w:rsidRDefault="005549FA" w:rsidP="005549FA">
      <w:r>
        <w:t>Division Administrator</w:t>
      </w:r>
    </w:p>
    <w:p w:rsidR="005549FA" w:rsidRDefault="005549FA" w:rsidP="005549FA">
      <w:r>
        <w:t>FHWA Indiana Division</w:t>
      </w:r>
    </w:p>
    <w:p w:rsidR="005549FA" w:rsidRDefault="005549FA" w:rsidP="005549FA">
      <w:r>
        <w:t>575 N Pennsylvania St., Room 254</w:t>
      </w:r>
    </w:p>
    <w:p w:rsidR="005549FA" w:rsidRDefault="005549FA" w:rsidP="005549FA">
      <w:r>
        <w:t>Indianapolis, IN 46204</w:t>
      </w:r>
    </w:p>
    <w:p w:rsidR="005549FA" w:rsidRDefault="005549FA" w:rsidP="005549FA"/>
    <w:p w:rsidR="005549FA" w:rsidRDefault="005549FA" w:rsidP="005549FA">
      <w:r>
        <w:t xml:space="preserve">Subject:  </w:t>
      </w:r>
      <w:r w:rsidR="00432ACD" w:rsidRPr="00432ACD">
        <w:rPr>
          <w:color w:val="FF0000"/>
        </w:rPr>
        <w:t>[Project Name]</w:t>
      </w:r>
      <w:r>
        <w:t xml:space="preserve"> Financial Plan Letter of Certification</w:t>
      </w:r>
    </w:p>
    <w:p w:rsidR="005549FA" w:rsidRDefault="005549FA" w:rsidP="005549FA"/>
    <w:p w:rsidR="005549FA" w:rsidRDefault="005549FA" w:rsidP="005549FA">
      <w:r>
        <w:t>Dear Ms. Sosa:</w:t>
      </w:r>
    </w:p>
    <w:p w:rsidR="005549FA" w:rsidRDefault="005549FA" w:rsidP="005549FA"/>
    <w:p w:rsidR="005549FA" w:rsidRDefault="005549FA" w:rsidP="00432ACD">
      <w:r>
        <w:t xml:space="preserve">The Indiana Department of Transportation has developed a comprehensive Financial Plan for the </w:t>
      </w:r>
      <w:r w:rsidR="00432ACD" w:rsidRPr="00432ACD">
        <w:rPr>
          <w:color w:val="FF0000"/>
        </w:rPr>
        <w:t>[Project name]</w:t>
      </w:r>
      <w:r>
        <w:t xml:space="preserve"> </w:t>
      </w:r>
      <w:proofErr w:type="spellStart"/>
      <w:r>
        <w:t>Project</w:t>
      </w:r>
      <w:proofErr w:type="spellEnd"/>
      <w:r>
        <w:t xml:space="preserve"> in accordance with the requirements of title 23</w:t>
      </w:r>
      <w:r w:rsidR="00432ACD">
        <w:t xml:space="preserve"> USC §</w:t>
      </w:r>
      <w:r>
        <w:t xml:space="preserve"> 106 and the Financial Plan guidance issued by the Federal Highway Administration. The plan provides</w:t>
      </w:r>
      <w:r w:rsidR="00D72F69">
        <w:t xml:space="preserve"> </w:t>
      </w:r>
      <w:r>
        <w:t>detailed cost estimates to complete the project and the estimates of financial resources to be utilized to fully</w:t>
      </w:r>
      <w:r w:rsidR="00D72F69">
        <w:t xml:space="preserve"> </w:t>
      </w:r>
      <w:r>
        <w:t>fund the project.</w:t>
      </w:r>
    </w:p>
    <w:p w:rsidR="00D72F69" w:rsidRDefault="00D72F69" w:rsidP="005549FA"/>
    <w:p w:rsidR="005549FA" w:rsidRDefault="005549FA" w:rsidP="005549FA">
      <w:r>
        <w:t>The cost data in the Financial Plan provide an accurate accounting of costs incurred to date and include a realistic</w:t>
      </w:r>
      <w:r w:rsidR="00D72F69">
        <w:t xml:space="preserve"> </w:t>
      </w:r>
      <w:r>
        <w:t xml:space="preserve">estimate </w:t>
      </w:r>
      <w:r w:rsidR="00D72F69">
        <w:t>of future costs based on engine</w:t>
      </w:r>
      <w:r>
        <w:t>er's estimates and expected construction cost escalation factors. While</w:t>
      </w:r>
      <w:r w:rsidR="00D72F69">
        <w:t xml:space="preserve"> </w:t>
      </w:r>
      <w:r>
        <w:t>the estimates of financial resources rely upon assumptions regarding future economic conditions and</w:t>
      </w:r>
      <w:r w:rsidR="00D72F69">
        <w:t xml:space="preserve"> </w:t>
      </w:r>
      <w:r>
        <w:t>demographic variables, they represent realistic estimates of</w:t>
      </w:r>
      <w:r w:rsidR="00D72F69">
        <w:t xml:space="preserve"> </w:t>
      </w:r>
      <w:r>
        <w:t>resources available to fund the project as described.</w:t>
      </w:r>
    </w:p>
    <w:p w:rsidR="00D72F69" w:rsidRDefault="00D72F69" w:rsidP="005549FA"/>
    <w:p w:rsidR="005549FA" w:rsidRDefault="005549FA" w:rsidP="005549FA">
      <w:r>
        <w:t>The Indiana Department of Transportation believes the Financial Plan provides an accurate basis upon which</w:t>
      </w:r>
      <w:r w:rsidR="00D72F69">
        <w:t xml:space="preserve"> </w:t>
      </w:r>
      <w:r>
        <w:t xml:space="preserve">to schedule and fund the </w:t>
      </w:r>
      <w:r w:rsidR="00432ACD" w:rsidRPr="00432ACD">
        <w:rPr>
          <w:color w:val="FF0000"/>
        </w:rPr>
        <w:t>[Project name]</w:t>
      </w:r>
      <w:r>
        <w:t xml:space="preserve"> Project, and commits to provide Annual Updates</w:t>
      </w:r>
      <w:r w:rsidR="00D72F69">
        <w:t xml:space="preserve"> </w:t>
      </w:r>
      <w:r>
        <w:t>according to the schedule outlined in the Financial Plan.</w:t>
      </w:r>
    </w:p>
    <w:p w:rsidR="00D72F69" w:rsidRDefault="00D72F69" w:rsidP="005549FA"/>
    <w:p w:rsidR="005549FA" w:rsidRDefault="005549FA" w:rsidP="005549FA">
      <w:r>
        <w:t>To the best of our knowledge and</w:t>
      </w:r>
      <w:r w:rsidR="00D72F69">
        <w:t xml:space="preserve"> belief, the Financial Plan as </w:t>
      </w:r>
      <w:r>
        <w:t>submitted herewith, fairly and accurately presents</w:t>
      </w:r>
      <w:r w:rsidR="00D72F69">
        <w:t xml:space="preserve"> </w:t>
      </w:r>
      <w:r>
        <w:t xml:space="preserve">the financial position of the </w:t>
      </w:r>
      <w:bookmarkStart w:id="0" w:name="_GoBack"/>
      <w:r w:rsidR="00432ACD" w:rsidRPr="00432ACD">
        <w:rPr>
          <w:color w:val="FF0000"/>
        </w:rPr>
        <w:t>[Project name]</w:t>
      </w:r>
      <w:bookmarkEnd w:id="0"/>
      <w:r>
        <w:t xml:space="preserve"> </w:t>
      </w:r>
      <w:proofErr w:type="spellStart"/>
      <w:r>
        <w:t>Project</w:t>
      </w:r>
      <w:proofErr w:type="spellEnd"/>
      <w:r>
        <w:t>, cash flows, and expected conditions</w:t>
      </w:r>
      <w:r w:rsidR="00D72F69">
        <w:t xml:space="preserve"> </w:t>
      </w:r>
      <w:r>
        <w:t>for the project's life cycle. The financial forecasts in the Financial Plan are based on our judgment of the</w:t>
      </w:r>
      <w:r w:rsidR="00D72F69">
        <w:t xml:space="preserve"> </w:t>
      </w:r>
      <w:r>
        <w:t>expected project conditions and our expected course of action. We believe that the assumptions underlying the</w:t>
      </w:r>
      <w:r w:rsidR="00D72F69">
        <w:t xml:space="preserve"> </w:t>
      </w:r>
      <w:r>
        <w:t>Financial Plan are reasonable and appropriate. Further, we have made available all significant information that</w:t>
      </w:r>
      <w:r w:rsidR="00D72F69">
        <w:t xml:space="preserve"> </w:t>
      </w:r>
      <w:r>
        <w:t>we believe is relevant to the Financial Plan and, to the best of our knowledge and belief, the documents and</w:t>
      </w:r>
      <w:r w:rsidR="00D72F69">
        <w:t xml:space="preserve"> </w:t>
      </w:r>
      <w:r>
        <w:t xml:space="preserve">records supporting the </w:t>
      </w:r>
      <w:r w:rsidR="00D72F69">
        <w:t>a</w:t>
      </w:r>
      <w:r>
        <w:t>ssumptions are appropriate.</w:t>
      </w:r>
    </w:p>
    <w:p w:rsidR="00D72F69" w:rsidRDefault="00D72F69" w:rsidP="005549FA"/>
    <w:p w:rsidR="005549FA" w:rsidRDefault="005549FA" w:rsidP="005549FA">
      <w:r>
        <w:t>Sincerely,</w:t>
      </w:r>
    </w:p>
    <w:p w:rsidR="005549FA" w:rsidRDefault="005549FA" w:rsidP="005549FA"/>
    <w:p w:rsidR="005549FA" w:rsidRDefault="005549FA" w:rsidP="005549FA"/>
    <w:p w:rsidR="005549FA" w:rsidRDefault="005549FA" w:rsidP="005549FA"/>
    <w:p w:rsidR="005549FA" w:rsidRDefault="005549FA" w:rsidP="005549FA">
      <w:r>
        <w:t>Daniel L. Brassard</w:t>
      </w:r>
    </w:p>
    <w:p w:rsidR="005549FA" w:rsidRDefault="005549FA" w:rsidP="005549FA">
      <w:r>
        <w:t>CFO, Deputy Commissioner - Finance</w:t>
      </w:r>
    </w:p>
    <w:p w:rsidR="00731A48" w:rsidRDefault="005549FA" w:rsidP="00DF0FC9">
      <w:r>
        <w:t>Indiana Department of Transportation</w:t>
      </w:r>
    </w:p>
    <w:p w:rsidR="00CD5097" w:rsidRPr="00DF0FC9" w:rsidRDefault="00DF0FC9" w:rsidP="00DF0FC9">
      <w:pPr>
        <w:tabs>
          <w:tab w:val="left" w:pos="7680"/>
        </w:tabs>
      </w:pPr>
      <w:r>
        <w:tab/>
      </w:r>
    </w:p>
    <w:sectPr w:rsidR="00CD5097" w:rsidRPr="00DF0FC9" w:rsidSect="003270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36" w:rsidRDefault="00C11536">
      <w:r>
        <w:separator/>
      </w:r>
    </w:p>
  </w:endnote>
  <w:endnote w:type="continuationSeparator" w:id="0">
    <w:p w:rsidR="00C11536" w:rsidRDefault="00C1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4A" w:rsidRPr="00C96B36" w:rsidRDefault="00A03F82" w:rsidP="00565BAC">
    <w:pPr>
      <w:jc w:val="center"/>
      <w:rPr>
        <w:rFonts w:ascii="Arial" w:hAnsi="Arial" w:cs="Arial"/>
        <w:i/>
        <w:color w:val="333399"/>
        <w:sz w:val="20"/>
        <w:szCs w:val="20"/>
      </w:rPr>
    </w:pPr>
    <w:r>
      <w:rPr>
        <w:rFonts w:ascii="Arial" w:hAnsi="Arial" w:cs="Arial"/>
        <w:i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5887720</wp:posOffset>
              </wp:positionH>
              <wp:positionV relativeFrom="paragraph">
                <wp:posOffset>16510</wp:posOffset>
              </wp:positionV>
              <wp:extent cx="1043305" cy="473710"/>
              <wp:effectExtent l="1270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30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8C7" w:rsidRDefault="00A03F82">
                          <w:r w:rsidRPr="001758C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57250" cy="32385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63.6pt;margin-top:1.3pt;width:82.15pt;height:3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" filled="f" stroked="f">
              <v:textbox>
                <w:txbxContent>
                  <w:p w:rsidR="001758C7" w:rsidRDefault="00A03F82">
                    <w:r w:rsidRPr="001758C7">
                      <w:rPr>
                        <w:noProof/>
                      </w:rPr>
                      <w:drawing>
                        <wp:inline distT="0" distB="0" distL="0" distR="0">
                          <wp:extent cx="857250" cy="323850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76F4A"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:rsidR="00F76F4A" w:rsidRPr="00C96B36" w:rsidRDefault="00F76F4A" w:rsidP="00565BAC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36" w:rsidRDefault="00C11536">
      <w:r>
        <w:separator/>
      </w:r>
    </w:p>
  </w:footnote>
  <w:footnote w:type="continuationSeparator" w:id="0">
    <w:p w:rsidR="00C11536" w:rsidRDefault="00C1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800"/>
    </w:tblGrid>
    <w:tr w:rsidR="00AB5DE4">
      <w:trPr>
        <w:trHeight w:val="1065"/>
      </w:trPr>
      <w:tc>
        <w:tcPr>
          <w:tcW w:w="2017" w:type="dxa"/>
          <w:vMerge w:val="restart"/>
        </w:tcPr>
        <w:p w:rsidR="00AB5DE4" w:rsidRDefault="00A03F82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6848475" cy="1057275"/>
                <wp:effectExtent l="0" t="0" r="9525" b="9525"/>
                <wp:docPr id="2" name="Picture 2" descr="Letterhead Banne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etterhead Banner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1485900</wp:posOffset>
                    </wp:positionH>
                    <wp:positionV relativeFrom="paragraph">
                      <wp:posOffset>685800</wp:posOffset>
                    </wp:positionV>
                    <wp:extent cx="5372100" cy="57150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731"/>
                                  <w:gridCol w:w="2100"/>
                                  <w:gridCol w:w="3341"/>
                                </w:tblGrid>
                                <w:tr w:rsidR="00AB5DE4" w:rsidRPr="00C96B36" w:rsidTr="00C14C08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2808" w:type="dxa"/>
                                    </w:tcPr>
                                    <w:p w:rsidR="00AB5DE4" w:rsidRPr="00C96B36" w:rsidRDefault="00AB5DE4" w:rsidP="00911F5A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Street">
                                        <w:smartTag w:uri="urn:schemas-microsoft-com:office:smarttags" w:element="address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100 North Senate Avenue</w:t>
                                          </w:r>
                                        </w:smartTag>
                                      </w:smartTag>
                                    </w:p>
                                    <w:p w:rsidR="00AB5DE4" w:rsidRPr="00C96B36" w:rsidRDefault="000E0F3A" w:rsidP="00911F5A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Room N</w:t>
                                      </w:r>
                                      <w:r w:rsidR="00AF11A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758</w:t>
                                      </w:r>
                                    </w:p>
                                    <w:p w:rsidR="00AB5DE4" w:rsidRPr="00C96B36" w:rsidRDefault="00AB5DE4" w:rsidP="00911F5A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smartTag w:uri="urn:schemas-microsoft-com:office:smarttags" w:element="place">
                                        <w:smartTag w:uri="urn:schemas-microsoft-com:office:smarttags" w:element="City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Indianapolis</w:t>
                                          </w:r>
                                        </w:smartTag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, </w:t>
                                        </w:r>
                                        <w:smartTag w:uri="urn:schemas-microsoft-com:office:smarttags" w:element="State"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Indiana</w:t>
                                          </w:r>
                                        </w:smartTag>
                                        <w:r w:rsidR="002958BD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smartTag w:uri="urn:schemas-microsoft-com:office:smarttags" w:element="PostalCode">
                                          <w:r w:rsidR="002958BD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>46204</w:t>
                                          </w:r>
                                        </w:smartTag>
                                      </w:smartTag>
                                    </w:p>
                                  </w:tc>
                                  <w:tc>
                                    <w:tcPr>
                                      <w:tcW w:w="2160" w:type="dxa"/>
                                    </w:tcPr>
                                    <w:p w:rsidR="00AB5DE4" w:rsidRPr="00C96B36" w:rsidRDefault="00907CDC" w:rsidP="00911F5A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PHONE:</w:t>
                                      </w:r>
                                      <w:r w:rsidR="002958BD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(317) </w:t>
                                      </w:r>
                                      <w:r w:rsidR="00AF11A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232-5525</w:t>
                                      </w:r>
                                      <w:r w:rsidR="00AB5DE4"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 </w:t>
                                      </w:r>
                                    </w:p>
                                    <w:p w:rsidR="00AB5DE4" w:rsidRPr="00C96B36" w:rsidRDefault="00AB5DE4" w:rsidP="00AF11A6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FAX: (317) </w:t>
                                      </w:r>
                                      <w:r w:rsidR="00AF11A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234-8365</w:t>
                                      </w:r>
                                    </w:p>
                                  </w:tc>
                                  <w:tc>
                                    <w:tcPr>
                                      <w:tcW w:w="3420" w:type="dxa"/>
                                    </w:tcPr>
                                    <w:p w:rsidR="00AB5DE4" w:rsidRDefault="00866F40" w:rsidP="00911F5A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Eric Holcomb</w:t>
                                      </w:r>
                                      <w:r w:rsidR="00AB5DE4" w:rsidRPr="00C96B36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, Governor</w:t>
                                      </w:r>
                                    </w:p>
                                    <w:p w:rsidR="00DF0FC9" w:rsidRPr="00C96B36" w:rsidRDefault="00866F40" w:rsidP="00911F5A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>Joe McGuinness</w:t>
                                      </w:r>
                                      <w:r w:rsidR="00DF6F8A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 xml:space="preserve">, </w:t>
                                      </w:r>
                                      <w:r w:rsidR="00DF0FC9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  <w:t xml:space="preserve"> Commissioner</w:t>
                                      </w:r>
                                    </w:p>
                                    <w:p w:rsidR="00AB5DE4" w:rsidRPr="00C96B36" w:rsidRDefault="00AB5DE4" w:rsidP="00911F5A">
                                      <w:pPr>
                                        <w:rPr>
                                          <w:rFonts w:ascii="Impact" w:hAnsi="Impact"/>
                                          <w:color w:val="333399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AB5DE4" w:rsidRPr="00C96B36" w:rsidRDefault="00AB5DE4" w:rsidP="00AB5DE4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17pt;margin-top:54pt;width:42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731"/>
                            <w:gridCol w:w="2100"/>
                            <w:gridCol w:w="3341"/>
                          </w:tblGrid>
                          <w:tr w:rsidR="00AB5DE4" w:rsidRPr="00C96B36" w:rsidTr="00C14C08">
                            <w:trPr>
                              <w:trHeight w:val="720"/>
                            </w:trPr>
                            <w:tc>
                              <w:tcPr>
                                <w:tcW w:w="2808" w:type="dxa"/>
                              </w:tcPr>
                              <w:p w:rsidR="00AB5DE4" w:rsidRPr="00C96B36" w:rsidRDefault="00AB5DE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Street">
                                  <w:smartTag w:uri="urn:schemas-microsoft-com:office:smarttags" w:element="address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100 North Senate Avenue</w:t>
                                    </w:r>
                                  </w:smartTag>
                                </w:smartTag>
                              </w:p>
                              <w:p w:rsidR="00AB5DE4" w:rsidRPr="00C96B36" w:rsidRDefault="000E0F3A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Room N</w:t>
                                </w:r>
                                <w:r w:rsidR="00AF11A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758</w:t>
                                </w:r>
                              </w:p>
                              <w:p w:rsidR="00AB5DE4" w:rsidRPr="00C96B36" w:rsidRDefault="00AB5DE4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Indianapolis</w:t>
                                    </w:r>
                                  </w:smartTag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C96B36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Indiana</w:t>
                                    </w:r>
                                  </w:smartTag>
                                  <w:r w:rsidR="002958BD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 w:rsidR="002958BD">
                                      <w:rPr>
                                        <w:rFonts w:ascii="Arial Narrow" w:hAnsi="Arial Narrow" w:cs="Arial"/>
                                        <w:color w:val="333399"/>
                                        <w:sz w:val="18"/>
                                        <w:szCs w:val="18"/>
                                      </w:rPr>
                                      <w:t>46204</w:t>
                                    </w:r>
                                  </w:smartTag>
                                </w:smartTag>
                              </w:p>
                            </w:tc>
                            <w:tc>
                              <w:tcPr>
                                <w:tcW w:w="2160" w:type="dxa"/>
                              </w:tcPr>
                              <w:p w:rsidR="00AB5DE4" w:rsidRPr="00C96B36" w:rsidRDefault="00907CDC" w:rsidP="00911F5A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</w:t>
                                </w:r>
                                <w:r w:rsidR="002958BD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(317) </w:t>
                                </w:r>
                                <w:r w:rsidR="00AF11A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232-5525</w:t>
                                </w:r>
                                <w:r w:rsidR="00AB5DE4"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:rsidR="00AB5DE4" w:rsidRPr="00C96B36" w:rsidRDefault="00AB5DE4" w:rsidP="00AF11A6">
                                <w:pPr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FAX: (317) </w:t>
                                </w:r>
                                <w:r w:rsidR="00AF11A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234-8365</w:t>
                                </w:r>
                              </w:p>
                            </w:tc>
                            <w:tc>
                              <w:tcPr>
                                <w:tcW w:w="3420" w:type="dxa"/>
                              </w:tcPr>
                              <w:p w:rsidR="00AB5DE4" w:rsidRDefault="00866F40" w:rsidP="00911F5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Eric Holcomb</w:t>
                                </w:r>
                                <w:r w:rsidR="00AB5DE4" w:rsidRPr="00C96B36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, Governor</w:t>
                                </w:r>
                              </w:p>
                              <w:p w:rsidR="00DF0FC9" w:rsidRPr="00C96B36" w:rsidRDefault="00866F40" w:rsidP="00911F5A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>Joe McGuinness</w:t>
                                </w:r>
                                <w:r w:rsidR="00DF6F8A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DF0FC9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20"/>
                                    <w:szCs w:val="20"/>
                                  </w:rPr>
                                  <w:t xml:space="preserve"> Commissioner</w:t>
                                </w:r>
                              </w:p>
                              <w:p w:rsidR="00AB5DE4" w:rsidRPr="00C96B36" w:rsidRDefault="00AB5DE4" w:rsidP="00911F5A">
                                <w:pPr>
                                  <w:rPr>
                                    <w:rFonts w:ascii="Impact" w:hAnsi="Impact"/>
                                    <w:color w:val="333399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AB5DE4" w:rsidRPr="00C96B36" w:rsidRDefault="00AB5DE4" w:rsidP="00AB5DE4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B5DE4">
      <w:trPr>
        <w:trHeight w:val="720"/>
      </w:trPr>
      <w:tc>
        <w:tcPr>
          <w:tcW w:w="2017" w:type="dxa"/>
          <w:vMerge/>
        </w:tcPr>
        <w:p w:rsidR="00AB5DE4" w:rsidRDefault="00AB5DE4">
          <w:pPr>
            <w:pStyle w:val="Header"/>
          </w:pPr>
        </w:p>
      </w:tc>
    </w:tr>
  </w:tbl>
  <w:p w:rsidR="00F76F4A" w:rsidRDefault="00F76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AC"/>
    <w:rsid w:val="00002A84"/>
    <w:rsid w:val="00005D45"/>
    <w:rsid w:val="00011906"/>
    <w:rsid w:val="00014AEB"/>
    <w:rsid w:val="00014BEC"/>
    <w:rsid w:val="0001764C"/>
    <w:rsid w:val="000179EB"/>
    <w:rsid w:val="00027D0E"/>
    <w:rsid w:val="000331DE"/>
    <w:rsid w:val="000351BD"/>
    <w:rsid w:val="00035549"/>
    <w:rsid w:val="000400AC"/>
    <w:rsid w:val="000425B9"/>
    <w:rsid w:val="000459D9"/>
    <w:rsid w:val="000548ED"/>
    <w:rsid w:val="00062D42"/>
    <w:rsid w:val="000666DD"/>
    <w:rsid w:val="00071132"/>
    <w:rsid w:val="000741EF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1CB8"/>
    <w:rsid w:val="000B45F6"/>
    <w:rsid w:val="000B67A8"/>
    <w:rsid w:val="000B6CE0"/>
    <w:rsid w:val="000B7C49"/>
    <w:rsid w:val="000C0D02"/>
    <w:rsid w:val="000C0DBB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50E67"/>
    <w:rsid w:val="001517F5"/>
    <w:rsid w:val="00156A67"/>
    <w:rsid w:val="00157BA1"/>
    <w:rsid w:val="0016146C"/>
    <w:rsid w:val="00162E7A"/>
    <w:rsid w:val="00164D6F"/>
    <w:rsid w:val="00165969"/>
    <w:rsid w:val="0016691B"/>
    <w:rsid w:val="00170718"/>
    <w:rsid w:val="001713B7"/>
    <w:rsid w:val="001758C7"/>
    <w:rsid w:val="00177B81"/>
    <w:rsid w:val="001813C2"/>
    <w:rsid w:val="00181D71"/>
    <w:rsid w:val="00182542"/>
    <w:rsid w:val="00185910"/>
    <w:rsid w:val="00191058"/>
    <w:rsid w:val="0019179D"/>
    <w:rsid w:val="00193EE9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56B8"/>
    <w:rsid w:val="001F062A"/>
    <w:rsid w:val="001F11C8"/>
    <w:rsid w:val="001F3413"/>
    <w:rsid w:val="001F3692"/>
    <w:rsid w:val="001F4ED4"/>
    <w:rsid w:val="001F5428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3599A"/>
    <w:rsid w:val="00236510"/>
    <w:rsid w:val="00237806"/>
    <w:rsid w:val="0025156E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3B52"/>
    <w:rsid w:val="00274361"/>
    <w:rsid w:val="00276BF9"/>
    <w:rsid w:val="00276C88"/>
    <w:rsid w:val="002824AF"/>
    <w:rsid w:val="00282BFB"/>
    <w:rsid w:val="002838DF"/>
    <w:rsid w:val="002841C2"/>
    <w:rsid w:val="00284FFC"/>
    <w:rsid w:val="002859B7"/>
    <w:rsid w:val="00285ADF"/>
    <w:rsid w:val="0028614A"/>
    <w:rsid w:val="00292303"/>
    <w:rsid w:val="00292EFD"/>
    <w:rsid w:val="00294AF0"/>
    <w:rsid w:val="002958BD"/>
    <w:rsid w:val="002A1209"/>
    <w:rsid w:val="002B1BB0"/>
    <w:rsid w:val="002B365A"/>
    <w:rsid w:val="002B7053"/>
    <w:rsid w:val="002B7903"/>
    <w:rsid w:val="002C1A4E"/>
    <w:rsid w:val="002C1A53"/>
    <w:rsid w:val="002C4001"/>
    <w:rsid w:val="002C514D"/>
    <w:rsid w:val="002D2C95"/>
    <w:rsid w:val="002D55B7"/>
    <w:rsid w:val="002D6BA6"/>
    <w:rsid w:val="002D71E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E35"/>
    <w:rsid w:val="0032701E"/>
    <w:rsid w:val="003302A0"/>
    <w:rsid w:val="00331B4B"/>
    <w:rsid w:val="00333A6A"/>
    <w:rsid w:val="00333D81"/>
    <w:rsid w:val="00334AC2"/>
    <w:rsid w:val="0034024C"/>
    <w:rsid w:val="00344014"/>
    <w:rsid w:val="0034705F"/>
    <w:rsid w:val="003522D4"/>
    <w:rsid w:val="003532BD"/>
    <w:rsid w:val="00354838"/>
    <w:rsid w:val="00360EE3"/>
    <w:rsid w:val="00361C1E"/>
    <w:rsid w:val="00364380"/>
    <w:rsid w:val="003669E7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2415"/>
    <w:rsid w:val="003B4B9C"/>
    <w:rsid w:val="003C2220"/>
    <w:rsid w:val="003C2FFC"/>
    <w:rsid w:val="003C42D7"/>
    <w:rsid w:val="003C59F2"/>
    <w:rsid w:val="003C71EB"/>
    <w:rsid w:val="003C7F59"/>
    <w:rsid w:val="003D0791"/>
    <w:rsid w:val="003D1CD9"/>
    <w:rsid w:val="003D38A2"/>
    <w:rsid w:val="003D61E5"/>
    <w:rsid w:val="003E0003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0712"/>
    <w:rsid w:val="00431FE7"/>
    <w:rsid w:val="004324FB"/>
    <w:rsid w:val="00432ACD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3AC4"/>
    <w:rsid w:val="00454A0C"/>
    <w:rsid w:val="00456AEE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7AF"/>
    <w:rsid w:val="00497CDF"/>
    <w:rsid w:val="004A5054"/>
    <w:rsid w:val="004A5B46"/>
    <w:rsid w:val="004A7EC8"/>
    <w:rsid w:val="004B4BA7"/>
    <w:rsid w:val="004B748E"/>
    <w:rsid w:val="004C0DDD"/>
    <w:rsid w:val="004C0DFC"/>
    <w:rsid w:val="004C2902"/>
    <w:rsid w:val="004C2ACF"/>
    <w:rsid w:val="004C2C2A"/>
    <w:rsid w:val="004C6C39"/>
    <w:rsid w:val="004C7270"/>
    <w:rsid w:val="004D051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F1EF2"/>
    <w:rsid w:val="004F2904"/>
    <w:rsid w:val="004F2BA9"/>
    <w:rsid w:val="004F305D"/>
    <w:rsid w:val="004F447B"/>
    <w:rsid w:val="004F7A99"/>
    <w:rsid w:val="00502C90"/>
    <w:rsid w:val="00506035"/>
    <w:rsid w:val="005119FE"/>
    <w:rsid w:val="005269FB"/>
    <w:rsid w:val="00526D62"/>
    <w:rsid w:val="00527D55"/>
    <w:rsid w:val="005326B4"/>
    <w:rsid w:val="00532F8A"/>
    <w:rsid w:val="00535580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9FA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3919"/>
    <w:rsid w:val="00584753"/>
    <w:rsid w:val="00585E0E"/>
    <w:rsid w:val="00585E66"/>
    <w:rsid w:val="00586FB5"/>
    <w:rsid w:val="005870FA"/>
    <w:rsid w:val="00595A8C"/>
    <w:rsid w:val="005A02F0"/>
    <w:rsid w:val="005A072C"/>
    <w:rsid w:val="005A149F"/>
    <w:rsid w:val="005A3E47"/>
    <w:rsid w:val="005A664D"/>
    <w:rsid w:val="005B09B8"/>
    <w:rsid w:val="005B1130"/>
    <w:rsid w:val="005B1F58"/>
    <w:rsid w:val="005B31B9"/>
    <w:rsid w:val="005B5346"/>
    <w:rsid w:val="005B59CC"/>
    <w:rsid w:val="005C0B66"/>
    <w:rsid w:val="005C2E2D"/>
    <w:rsid w:val="005C46B1"/>
    <w:rsid w:val="005C6FE6"/>
    <w:rsid w:val="005D18B6"/>
    <w:rsid w:val="005D59E5"/>
    <w:rsid w:val="005D7BF2"/>
    <w:rsid w:val="005E05DC"/>
    <w:rsid w:val="005E46F4"/>
    <w:rsid w:val="005E56D7"/>
    <w:rsid w:val="005E6A3D"/>
    <w:rsid w:val="005F19BD"/>
    <w:rsid w:val="005F360E"/>
    <w:rsid w:val="005F45C3"/>
    <w:rsid w:val="005F58B0"/>
    <w:rsid w:val="005F7847"/>
    <w:rsid w:val="006039E1"/>
    <w:rsid w:val="0060484A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332A"/>
    <w:rsid w:val="00644639"/>
    <w:rsid w:val="00653100"/>
    <w:rsid w:val="00653748"/>
    <w:rsid w:val="00653EAB"/>
    <w:rsid w:val="00654744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72CA"/>
    <w:rsid w:val="00680DEE"/>
    <w:rsid w:val="00681154"/>
    <w:rsid w:val="00681B38"/>
    <w:rsid w:val="00682121"/>
    <w:rsid w:val="006823B6"/>
    <w:rsid w:val="00682A05"/>
    <w:rsid w:val="0068359C"/>
    <w:rsid w:val="00696767"/>
    <w:rsid w:val="00696CFC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D2CAE"/>
    <w:rsid w:val="006D2EC6"/>
    <w:rsid w:val="006D6DB4"/>
    <w:rsid w:val="006D7A15"/>
    <w:rsid w:val="006E0524"/>
    <w:rsid w:val="006E32B9"/>
    <w:rsid w:val="006E3604"/>
    <w:rsid w:val="006E6743"/>
    <w:rsid w:val="006F041F"/>
    <w:rsid w:val="006F1DED"/>
    <w:rsid w:val="006F2024"/>
    <w:rsid w:val="006F74FD"/>
    <w:rsid w:val="00700B58"/>
    <w:rsid w:val="00703D09"/>
    <w:rsid w:val="00704DFE"/>
    <w:rsid w:val="00705F4D"/>
    <w:rsid w:val="00710054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30F45"/>
    <w:rsid w:val="00731392"/>
    <w:rsid w:val="00731549"/>
    <w:rsid w:val="00731A48"/>
    <w:rsid w:val="00732AC8"/>
    <w:rsid w:val="00733B1D"/>
    <w:rsid w:val="007415E6"/>
    <w:rsid w:val="0074267C"/>
    <w:rsid w:val="00743F08"/>
    <w:rsid w:val="0074571D"/>
    <w:rsid w:val="007464F5"/>
    <w:rsid w:val="00750D4D"/>
    <w:rsid w:val="00762FE0"/>
    <w:rsid w:val="0076320E"/>
    <w:rsid w:val="00765B1E"/>
    <w:rsid w:val="0076725B"/>
    <w:rsid w:val="00772D3A"/>
    <w:rsid w:val="007736E7"/>
    <w:rsid w:val="007752EB"/>
    <w:rsid w:val="00776BEE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B1021"/>
    <w:rsid w:val="007B36E4"/>
    <w:rsid w:val="007B5F08"/>
    <w:rsid w:val="007B603A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7E0D"/>
    <w:rsid w:val="007E087E"/>
    <w:rsid w:val="007E148A"/>
    <w:rsid w:val="007E1718"/>
    <w:rsid w:val="007E2864"/>
    <w:rsid w:val="007E4712"/>
    <w:rsid w:val="007E5FAD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386E"/>
    <w:rsid w:val="00865405"/>
    <w:rsid w:val="0086587F"/>
    <w:rsid w:val="00865BD6"/>
    <w:rsid w:val="00866F40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5F3E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EC"/>
    <w:rsid w:val="008D7352"/>
    <w:rsid w:val="008E03E4"/>
    <w:rsid w:val="008E1140"/>
    <w:rsid w:val="008E1569"/>
    <w:rsid w:val="008E1B65"/>
    <w:rsid w:val="008E3605"/>
    <w:rsid w:val="008E3E19"/>
    <w:rsid w:val="008E4913"/>
    <w:rsid w:val="008E6D29"/>
    <w:rsid w:val="008F2894"/>
    <w:rsid w:val="008F44B3"/>
    <w:rsid w:val="008F560E"/>
    <w:rsid w:val="008F6FE9"/>
    <w:rsid w:val="00902797"/>
    <w:rsid w:val="00903CB7"/>
    <w:rsid w:val="0090463E"/>
    <w:rsid w:val="00906795"/>
    <w:rsid w:val="00907929"/>
    <w:rsid w:val="00907CDC"/>
    <w:rsid w:val="00911166"/>
    <w:rsid w:val="00911C7E"/>
    <w:rsid w:val="00911F5A"/>
    <w:rsid w:val="009140B9"/>
    <w:rsid w:val="009205B1"/>
    <w:rsid w:val="009241A6"/>
    <w:rsid w:val="00924278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660B"/>
    <w:rsid w:val="00972C5F"/>
    <w:rsid w:val="0097360A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5B7A"/>
    <w:rsid w:val="009F66A2"/>
    <w:rsid w:val="009F6D78"/>
    <w:rsid w:val="00A0069F"/>
    <w:rsid w:val="00A03129"/>
    <w:rsid w:val="00A03F82"/>
    <w:rsid w:val="00A0552A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44E1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7EC8"/>
    <w:rsid w:val="00AD21FC"/>
    <w:rsid w:val="00AD625D"/>
    <w:rsid w:val="00AD6ABF"/>
    <w:rsid w:val="00AD6B2A"/>
    <w:rsid w:val="00AE2BB4"/>
    <w:rsid w:val="00AE7AC4"/>
    <w:rsid w:val="00AF08AA"/>
    <w:rsid w:val="00AF11A6"/>
    <w:rsid w:val="00AF2191"/>
    <w:rsid w:val="00AF55C6"/>
    <w:rsid w:val="00AF5649"/>
    <w:rsid w:val="00AF5B27"/>
    <w:rsid w:val="00B00C8A"/>
    <w:rsid w:val="00B0439A"/>
    <w:rsid w:val="00B05BFC"/>
    <w:rsid w:val="00B06332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F90"/>
    <w:rsid w:val="00B93C6B"/>
    <w:rsid w:val="00B94982"/>
    <w:rsid w:val="00B9678B"/>
    <w:rsid w:val="00BA1D93"/>
    <w:rsid w:val="00BA1F9B"/>
    <w:rsid w:val="00BB225E"/>
    <w:rsid w:val="00BB30D8"/>
    <w:rsid w:val="00BB36BA"/>
    <w:rsid w:val="00BB487F"/>
    <w:rsid w:val="00BB57A3"/>
    <w:rsid w:val="00BC0213"/>
    <w:rsid w:val="00BC1BF3"/>
    <w:rsid w:val="00BC2E66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0CB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1536"/>
    <w:rsid w:val="00C1219A"/>
    <w:rsid w:val="00C12DB5"/>
    <w:rsid w:val="00C14C08"/>
    <w:rsid w:val="00C220C6"/>
    <w:rsid w:val="00C2237A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3BDE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10235"/>
    <w:rsid w:val="00D102EE"/>
    <w:rsid w:val="00D10C94"/>
    <w:rsid w:val="00D12F96"/>
    <w:rsid w:val="00D20237"/>
    <w:rsid w:val="00D20EBF"/>
    <w:rsid w:val="00D21EEB"/>
    <w:rsid w:val="00D23378"/>
    <w:rsid w:val="00D264FB"/>
    <w:rsid w:val="00D32414"/>
    <w:rsid w:val="00D32F06"/>
    <w:rsid w:val="00D33984"/>
    <w:rsid w:val="00D345E6"/>
    <w:rsid w:val="00D36142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2F69"/>
    <w:rsid w:val="00D730BB"/>
    <w:rsid w:val="00D75554"/>
    <w:rsid w:val="00D80595"/>
    <w:rsid w:val="00D8060B"/>
    <w:rsid w:val="00D85703"/>
    <w:rsid w:val="00D85B7D"/>
    <w:rsid w:val="00D86376"/>
    <w:rsid w:val="00D878DD"/>
    <w:rsid w:val="00D87D8B"/>
    <w:rsid w:val="00D922DF"/>
    <w:rsid w:val="00D93338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4697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F0FC9"/>
    <w:rsid w:val="00DF417E"/>
    <w:rsid w:val="00DF508E"/>
    <w:rsid w:val="00DF6F8A"/>
    <w:rsid w:val="00E064B1"/>
    <w:rsid w:val="00E0779B"/>
    <w:rsid w:val="00E0784A"/>
    <w:rsid w:val="00E10646"/>
    <w:rsid w:val="00E177CE"/>
    <w:rsid w:val="00E20B57"/>
    <w:rsid w:val="00E20E1F"/>
    <w:rsid w:val="00E22F6C"/>
    <w:rsid w:val="00E2328D"/>
    <w:rsid w:val="00E2710E"/>
    <w:rsid w:val="00E34755"/>
    <w:rsid w:val="00E3713F"/>
    <w:rsid w:val="00E3778E"/>
    <w:rsid w:val="00E37C0E"/>
    <w:rsid w:val="00E425E5"/>
    <w:rsid w:val="00E427DA"/>
    <w:rsid w:val="00E44C08"/>
    <w:rsid w:val="00E457E4"/>
    <w:rsid w:val="00E4635C"/>
    <w:rsid w:val="00E46ADF"/>
    <w:rsid w:val="00E50051"/>
    <w:rsid w:val="00E56F1F"/>
    <w:rsid w:val="00E62C69"/>
    <w:rsid w:val="00E63F06"/>
    <w:rsid w:val="00E64AD8"/>
    <w:rsid w:val="00E651A4"/>
    <w:rsid w:val="00E657D6"/>
    <w:rsid w:val="00E659C4"/>
    <w:rsid w:val="00E66060"/>
    <w:rsid w:val="00E71C02"/>
    <w:rsid w:val="00E72B8D"/>
    <w:rsid w:val="00E72BF3"/>
    <w:rsid w:val="00E73707"/>
    <w:rsid w:val="00E7454C"/>
    <w:rsid w:val="00E75E38"/>
    <w:rsid w:val="00E82E14"/>
    <w:rsid w:val="00E8491B"/>
    <w:rsid w:val="00E85EF5"/>
    <w:rsid w:val="00E9047F"/>
    <w:rsid w:val="00E93968"/>
    <w:rsid w:val="00E95F72"/>
    <w:rsid w:val="00EA08A2"/>
    <w:rsid w:val="00EA4237"/>
    <w:rsid w:val="00EB0C25"/>
    <w:rsid w:val="00EB244D"/>
    <w:rsid w:val="00EB274F"/>
    <w:rsid w:val="00EB4877"/>
    <w:rsid w:val="00EB77F8"/>
    <w:rsid w:val="00EC077E"/>
    <w:rsid w:val="00EC2282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EF6F6C"/>
    <w:rsid w:val="00F04566"/>
    <w:rsid w:val="00F04F29"/>
    <w:rsid w:val="00F07389"/>
    <w:rsid w:val="00F11325"/>
    <w:rsid w:val="00F14244"/>
    <w:rsid w:val="00F20077"/>
    <w:rsid w:val="00F23066"/>
    <w:rsid w:val="00F23D6A"/>
    <w:rsid w:val="00F25144"/>
    <w:rsid w:val="00F3182E"/>
    <w:rsid w:val="00F32ED0"/>
    <w:rsid w:val="00F34A6D"/>
    <w:rsid w:val="00F43E17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98E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6F4A"/>
    <w:rsid w:val="00F84AF3"/>
    <w:rsid w:val="00F8791D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B18B2"/>
    <w:rsid w:val="00FB333F"/>
    <w:rsid w:val="00FB5077"/>
    <w:rsid w:val="00FB639A"/>
    <w:rsid w:val="00FB72C6"/>
    <w:rsid w:val="00FB7E27"/>
    <w:rsid w:val="00FC0264"/>
    <w:rsid w:val="00FC14DF"/>
    <w:rsid w:val="00FD17CF"/>
    <w:rsid w:val="00FD1B55"/>
    <w:rsid w:val="00FD338E"/>
    <w:rsid w:val="00FE1670"/>
    <w:rsid w:val="00FE28A2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37C99283-1C1F-4D57-8653-45D969C2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3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3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Information and Technology Solutions</dc:creator>
  <cp:keywords/>
  <cp:lastModifiedBy>Rood, Bradley</cp:lastModifiedBy>
  <cp:revision>6</cp:revision>
  <cp:lastPrinted>2013-11-22T17:54:00Z</cp:lastPrinted>
  <dcterms:created xsi:type="dcterms:W3CDTF">2017-08-31T14:27:00Z</dcterms:created>
  <dcterms:modified xsi:type="dcterms:W3CDTF">2018-08-28T19:36:00Z</dcterms:modified>
</cp:coreProperties>
</file>