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338" w:rsidRDefault="00F502B9">
      <w:pPr>
        <w:rPr>
          <w:rFonts w:ascii="Times New Roman" w:hAnsi="Times New Roman" w:cs="Times New Roman"/>
          <w:b/>
          <w:sz w:val="24"/>
        </w:rPr>
      </w:pPr>
      <w:bookmarkStart w:id="0" w:name="_GoBack"/>
      <w:bookmarkEnd w:id="0"/>
    </w:p>
    <w:p w:rsidR="00D22338" w:rsidRDefault="00F502B9">
      <w:pPr>
        <w:rPr>
          <w:rFonts w:ascii="Times New Roman" w:hAnsi="Times New Roman" w:cs="Times New Roman"/>
          <w:b/>
          <w:sz w:val="24"/>
        </w:rPr>
      </w:pPr>
    </w:p>
    <w:p w:rsidR="00D22338" w:rsidRDefault="00F502B9">
      <w:pPr>
        <w:rPr>
          <w:rFonts w:ascii="Times New Roman" w:hAnsi="Times New Roman" w:cs="Times New Roman"/>
          <w:b/>
          <w:sz w:val="24"/>
        </w:rPr>
      </w:pPr>
    </w:p>
    <w:p w:rsidR="00D22338" w:rsidRDefault="00F502B9">
      <w:pPr>
        <w:rPr>
          <w:rFonts w:ascii="Times New Roman" w:hAnsi="Times New Roman" w:cs="Times New Roman"/>
          <w:b/>
          <w:sz w:val="24"/>
        </w:rPr>
      </w:pPr>
    </w:p>
    <w:p w:rsidR="00D22338" w:rsidRDefault="00F502B9">
      <w:pPr>
        <w:rPr>
          <w:rFonts w:ascii="Times New Roman" w:hAnsi="Times New Roman" w:cs="Times New Roman"/>
          <w:b/>
          <w:sz w:val="24"/>
        </w:rPr>
      </w:pPr>
    </w:p>
    <w:p w:rsidR="00D22338" w:rsidRDefault="00F502B9">
      <w:pPr>
        <w:rPr>
          <w:rFonts w:ascii="Times New Roman" w:hAnsi="Times New Roman" w:cs="Times New Roman"/>
          <w:b/>
          <w:sz w:val="24"/>
        </w:rPr>
      </w:pPr>
    </w:p>
    <w:p w:rsidR="00D22338" w:rsidRDefault="00F502B9">
      <w:pPr>
        <w:rPr>
          <w:rFonts w:ascii="Times New Roman" w:hAnsi="Times New Roman" w:cs="Times New Roman"/>
          <w:b/>
          <w:sz w:val="24"/>
        </w:rPr>
      </w:pPr>
    </w:p>
    <w:p w:rsidR="00D2201D" w:rsidRPr="00CC109F" w:rsidRDefault="0050691A">
      <w:pPr>
        <w:rPr>
          <w:rFonts w:ascii="Times New Roman" w:hAnsi="Times New Roman" w:cs="Times New Roman"/>
          <w:b/>
          <w:sz w:val="24"/>
        </w:rPr>
      </w:pPr>
      <w:r w:rsidRPr="00CC109F">
        <w:rPr>
          <w:rFonts w:ascii="Times New Roman" w:hAnsi="Times New Roman" w:cs="Times New Roman"/>
          <w:b/>
          <w:sz w:val="24"/>
        </w:rPr>
        <w:t xml:space="preserve">CONFIDENTIAL DOCUMENT. </w:t>
      </w:r>
      <w:r>
        <w:rPr>
          <w:rFonts w:ascii="Times New Roman" w:hAnsi="Times New Roman" w:cs="Times New Roman"/>
          <w:b/>
          <w:sz w:val="24"/>
        </w:rPr>
        <w:t xml:space="preserve"> </w:t>
      </w:r>
      <w:r w:rsidRPr="00CC109F">
        <w:rPr>
          <w:rFonts w:ascii="Times New Roman" w:hAnsi="Times New Roman" w:cs="Times New Roman"/>
          <w:b/>
          <w:sz w:val="24"/>
        </w:rPr>
        <w:t xml:space="preserve">NOTICE: </w:t>
      </w:r>
      <w:r>
        <w:rPr>
          <w:rFonts w:ascii="Times New Roman" w:hAnsi="Times New Roman" w:cs="Times New Roman"/>
          <w:b/>
          <w:sz w:val="24"/>
        </w:rPr>
        <w:t xml:space="preserve"> </w:t>
      </w:r>
      <w:r w:rsidRPr="00CC109F">
        <w:rPr>
          <w:rFonts w:ascii="Times New Roman" w:hAnsi="Times New Roman" w:cs="Times New Roman"/>
          <w:b/>
          <w:sz w:val="24"/>
        </w:rPr>
        <w:t>This document has been classified as confidential pursuant to IC 8-23-2-6(c</w:t>
      </w:r>
      <w:proofErr w:type="gramStart"/>
      <w:r w:rsidRPr="00CC109F">
        <w:rPr>
          <w:rFonts w:ascii="Times New Roman" w:hAnsi="Times New Roman" w:cs="Times New Roman"/>
          <w:b/>
          <w:sz w:val="24"/>
        </w:rPr>
        <w:t>)(</w:t>
      </w:r>
      <w:proofErr w:type="gramEnd"/>
      <w:r w:rsidRPr="00CC109F">
        <w:rPr>
          <w:rFonts w:ascii="Times New Roman" w:hAnsi="Times New Roman" w:cs="Times New Roman"/>
          <w:b/>
          <w:sz w:val="24"/>
        </w:rPr>
        <w:t>2). It is being provided to you as authorized by IC 32-24-</w:t>
      </w:r>
      <w:r>
        <w:rPr>
          <w:rFonts w:ascii="Times New Roman" w:hAnsi="Times New Roman" w:cs="Times New Roman"/>
          <w:b/>
          <w:sz w:val="24"/>
        </w:rPr>
        <w:t>1</w:t>
      </w:r>
      <w:r w:rsidRPr="00CC109F">
        <w:rPr>
          <w:rFonts w:ascii="Times New Roman" w:hAnsi="Times New Roman" w:cs="Times New Roman"/>
          <w:b/>
          <w:sz w:val="24"/>
        </w:rPr>
        <w:t xml:space="preserve">-3(c), but with limitations set forth in Indiana Trial Rule 5(G). This report was used to establish the proposed purchase price as set forth in the Uniform Property or Easement Acquisition Offer presented to you by the State’s Buyer. This </w:t>
      </w:r>
      <w:r>
        <w:rPr>
          <w:rFonts w:ascii="Times New Roman" w:hAnsi="Times New Roman" w:cs="Times New Roman"/>
          <w:b/>
          <w:sz w:val="24"/>
        </w:rPr>
        <w:t>document</w:t>
      </w:r>
      <w:r w:rsidRPr="00CC109F">
        <w:rPr>
          <w:rFonts w:ascii="Times New Roman" w:hAnsi="Times New Roman" w:cs="Times New Roman"/>
          <w:b/>
          <w:sz w:val="24"/>
        </w:rPr>
        <w:t xml:space="preserve"> is excluded from public access, and is issued within the context of an offer to purchase real estate or real estate interests. It may not be used in court if eminent domain proceedings become necessary. </w:t>
      </w:r>
    </w:p>
    <w:sectPr w:rsidR="00D2201D" w:rsidRPr="00CC1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91A"/>
    <w:rsid w:val="0050691A"/>
    <w:rsid w:val="00F50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3F5FC-EA7B-4BDD-8AE0-1515D64F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527</Characters>
  <Application>Microsoft Office Word</Application>
  <DocSecurity>0</DocSecurity>
  <Lines>15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Mendenhall, Nicolette</dc:creator>
  <cp:lastModifiedBy>Mendenhall, Nicolette</cp:lastModifiedBy>
  <cp:revision>3</cp:revision>
  <dcterms:created xsi:type="dcterms:W3CDTF">2019-10-28T19:51:00Z</dcterms:created>
  <dcterms:modified xsi:type="dcterms:W3CDTF">2019-10-28T19:58:00Z</dcterms:modified>
</cp:coreProperties>
</file>