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1" w:rsidRPr="00AB37F1" w:rsidRDefault="00AB37F1" w:rsidP="002341E7">
      <w:pPr>
        <w:pStyle w:val="FORMHEADING"/>
        <w:spacing w:after="0"/>
      </w:pPr>
      <w:r w:rsidRPr="00AB37F1">
        <w:t>INCENTIVE - INITIAL RELOCATION MEETING SUBMISSION</w:t>
      </w:r>
    </w:p>
    <w:p w:rsidR="00F14E49" w:rsidRPr="00AB37F1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AB37F1" w:rsidTr="003F40AA">
        <w:tc>
          <w:tcPr>
            <w:tcW w:w="1080" w:type="dxa"/>
            <w:vAlign w:val="bottom"/>
          </w:tcPr>
          <w:p w:rsidR="00F13CEE" w:rsidRPr="00AB37F1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B37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AB37F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AB37F1" w:rsidRDefault="00652F73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52F7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AB37F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52F73">
              <w:rPr>
                <w:rFonts w:ascii="Times New Roman" w:hAnsi="Times New Roman"/>
                <w:b/>
                <w:sz w:val="22"/>
                <w:szCs w:val="22"/>
              </w:rPr>
            </w:r>
            <w:r w:rsidRPr="00652F7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AB37F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AB37F1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B37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AB37F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AB37F1" w:rsidRDefault="00652F7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7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AB37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B37F1">
              <w:rPr>
                <w:rFonts w:ascii="Times New Roman" w:hAnsi="Times New Roman"/>
                <w:sz w:val="22"/>
                <w:szCs w:val="22"/>
              </w:rPr>
            </w:r>
            <w:r w:rsidRPr="00AB37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AB37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AB37F1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B37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AB37F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AB37F1" w:rsidRDefault="00652F7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7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AB37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B37F1">
              <w:rPr>
                <w:rFonts w:ascii="Times New Roman" w:hAnsi="Times New Roman"/>
                <w:sz w:val="22"/>
                <w:szCs w:val="22"/>
              </w:rPr>
            </w:r>
            <w:r w:rsidRPr="00AB37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AB37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AB37F1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AB37F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AB37F1" w:rsidRDefault="00652F7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7F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B37F1">
              <w:rPr>
                <w:rFonts w:ascii="Times New Roman" w:hAnsi="Times New Roman"/>
                <w:sz w:val="22"/>
                <w:szCs w:val="22"/>
              </w:rPr>
            </w:r>
            <w:r w:rsidRPr="00AB37F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AB37F1">
              <w:rPr>
                <w:rFonts w:ascii="Times New Roman" w:hAnsi="Times New Roman"/>
                <w:sz w:val="22"/>
                <w:szCs w:val="22"/>
              </w:rPr>
              <w:t> </w:t>
            </w:r>
            <w:r w:rsidRPr="00AB37F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AB37F1" w:rsidTr="003F40AA">
        <w:tc>
          <w:tcPr>
            <w:tcW w:w="1080" w:type="dxa"/>
            <w:vAlign w:val="bottom"/>
          </w:tcPr>
          <w:p w:rsidR="00C4674B" w:rsidRPr="00AB37F1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AB37F1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AB37F1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AB37F1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AB37F1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AB37F1" w:rsidTr="003F40AA">
        <w:tc>
          <w:tcPr>
            <w:tcW w:w="1080" w:type="dxa"/>
            <w:vAlign w:val="bottom"/>
          </w:tcPr>
          <w:p w:rsidR="00DD7355" w:rsidRPr="00AB37F1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B37F1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AB37F1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37F1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AB37F1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AB37F1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B37F1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AB37F1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AB37F1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B37F1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AB37F1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AB37F1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AB37F1" w:rsidTr="003F40AA">
        <w:tc>
          <w:tcPr>
            <w:tcW w:w="10800" w:type="dxa"/>
            <w:gridSpan w:val="11"/>
          </w:tcPr>
          <w:p w:rsidR="00DD7355" w:rsidRPr="00AB37F1" w:rsidRDefault="00DD7355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AB37F1" w:rsidRPr="00AB37F1" w:rsidRDefault="00652F73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0848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</w:instrText>
            </w:r>
            <w:bookmarkStart w:id="4" w:name="Check30"/>
            <w:r w:rsidR="00AB37F1">
              <w:rPr>
                <w:rFonts w:ascii="Times New Roman" w:hAnsi="Times New Roman"/>
                <w:sz w:val="20"/>
              </w:rPr>
              <w:instrText xml:space="preserve">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 xml:space="preserve">Fully completed and </w:t>
            </w:r>
            <w:r w:rsidRPr="00AB37F1">
              <w:rPr>
                <w:rFonts w:ascii="Times New Roman" w:hAnsi="Times New Roman"/>
                <w:b/>
                <w:sz w:val="20"/>
              </w:rPr>
              <w:t>signed</w:t>
            </w:r>
            <w:r w:rsidRPr="00AB37F1">
              <w:rPr>
                <w:rFonts w:ascii="Times New Roman" w:hAnsi="Times New Roman"/>
                <w:sz w:val="20"/>
              </w:rPr>
              <w:t xml:space="preserve"> by the displacee </w:t>
            </w:r>
            <w:r w:rsidRPr="00AB37F1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#10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 xml:space="preserve">Fully completed and </w:t>
            </w:r>
            <w:r w:rsidRPr="00AB37F1">
              <w:rPr>
                <w:rFonts w:ascii="Times New Roman" w:hAnsi="Times New Roman"/>
                <w:b/>
                <w:sz w:val="20"/>
              </w:rPr>
              <w:t>signed</w:t>
            </w:r>
            <w:r w:rsidRPr="00AB37F1">
              <w:rPr>
                <w:rFonts w:ascii="Times New Roman" w:hAnsi="Times New Roman"/>
                <w:sz w:val="20"/>
              </w:rPr>
              <w:t xml:space="preserve"> by the displacee and agent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652F73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 xml:space="preserve">#12 </w:t>
            </w:r>
            <w:r w:rsidRPr="00AB37F1">
              <w:rPr>
                <w:rFonts w:ascii="Times New Roman" w:hAnsi="Times New Roman"/>
                <w:sz w:val="20"/>
                <w:u w:val="single"/>
              </w:rPr>
              <w:t>or</w:t>
            </w:r>
            <w:r w:rsidRPr="00AB37F1">
              <w:rPr>
                <w:rFonts w:ascii="Times New Roman" w:hAnsi="Times New Roman"/>
                <w:sz w:val="20"/>
              </w:rPr>
              <w:t xml:space="preserve"> #25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 xml:space="preserve">Top &amp; Middle portions completed – </w:t>
            </w:r>
            <w:r w:rsidRPr="00AB37F1">
              <w:rPr>
                <w:rFonts w:ascii="Times New Roman" w:hAnsi="Times New Roman"/>
                <w:b/>
                <w:sz w:val="20"/>
              </w:rPr>
              <w:t>signed</w:t>
            </w:r>
            <w:r w:rsidRPr="00AB37F1">
              <w:rPr>
                <w:rFonts w:ascii="Times New Roman" w:hAnsi="Times New Roman"/>
                <w:sz w:val="20"/>
              </w:rPr>
              <w:t xml:space="preserve"> by agent 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#16, 17, or 17A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 xml:space="preserve">All items required for a </w:t>
            </w:r>
            <w:r w:rsidRPr="00AB37F1">
              <w:rPr>
                <w:rFonts w:ascii="Times New Roman" w:hAnsi="Times New Roman"/>
                <w:b/>
                <w:sz w:val="20"/>
                <w:u w:val="single"/>
              </w:rPr>
              <w:t>Residential</w:t>
            </w:r>
            <w:r w:rsidRPr="00AB37F1">
              <w:rPr>
                <w:rFonts w:ascii="Times New Roman" w:hAnsi="Times New Roman"/>
                <w:sz w:val="20"/>
              </w:rPr>
              <w:t xml:space="preserve"> 90 Day Notice found on </w:t>
            </w:r>
            <w:r>
              <w:rPr>
                <w:rFonts w:ascii="Times New Roman" w:hAnsi="Times New Roman"/>
                <w:sz w:val="20"/>
                <w:u w:val="single"/>
              </w:rPr>
              <w:t>90-Day Pre-Approval</w:t>
            </w:r>
            <w:r w:rsidRPr="00AB37F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assembly page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#30 or 30A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90 Day Notice for</w:t>
            </w:r>
            <w:r w:rsidRPr="00AB37F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B37F1">
              <w:rPr>
                <w:rFonts w:ascii="Times New Roman" w:hAnsi="Times New Roman"/>
                <w:b/>
                <w:sz w:val="20"/>
                <w:u w:val="single"/>
              </w:rPr>
              <w:t>Business</w:t>
            </w:r>
            <w:r w:rsidRPr="00AB37F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B37F1">
              <w:rPr>
                <w:rFonts w:ascii="Times New Roman" w:hAnsi="Times New Roman"/>
                <w:sz w:val="20"/>
              </w:rPr>
              <w:t xml:space="preserve">or </w:t>
            </w:r>
            <w:r w:rsidRPr="00AB37F1">
              <w:rPr>
                <w:rFonts w:ascii="Times New Roman" w:hAnsi="Times New Roman"/>
                <w:b/>
                <w:sz w:val="20"/>
                <w:u w:val="single"/>
              </w:rPr>
              <w:t>PPMO</w:t>
            </w:r>
            <w:r w:rsidRPr="00AB37F1">
              <w:rPr>
                <w:rFonts w:ascii="Times New Roman" w:hAnsi="Times New Roman"/>
                <w:sz w:val="20"/>
              </w:rPr>
              <w:t xml:space="preserve"> - </w:t>
            </w:r>
            <w:r w:rsidRPr="00AB37F1">
              <w:rPr>
                <w:rFonts w:ascii="Times New Roman" w:hAnsi="Times New Roman"/>
                <w:b/>
                <w:sz w:val="20"/>
              </w:rPr>
              <w:t>signed</w:t>
            </w:r>
            <w:r w:rsidRPr="00AB37F1">
              <w:rPr>
                <w:rFonts w:ascii="Times New Roman" w:hAnsi="Times New Roman"/>
                <w:sz w:val="20"/>
              </w:rPr>
              <w:t xml:space="preserve"> by agent and displacee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96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#38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 xml:space="preserve">Self certifying form that must be </w:t>
            </w:r>
            <w:r w:rsidRPr="00AB37F1">
              <w:rPr>
                <w:rFonts w:ascii="Times New Roman" w:hAnsi="Times New Roman"/>
                <w:b/>
                <w:sz w:val="20"/>
              </w:rPr>
              <w:t>signed</w:t>
            </w:r>
            <w:r w:rsidRPr="00AB37F1">
              <w:rPr>
                <w:rFonts w:ascii="Times New Roman" w:hAnsi="Times New Roman"/>
                <w:sz w:val="20"/>
              </w:rPr>
              <w:t xml:space="preserve"> by the displacee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#9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Fully completed with landlord’s signature (</w:t>
            </w:r>
            <w:r w:rsidRPr="00AB37F1">
              <w:rPr>
                <w:rFonts w:ascii="Times New Roman" w:hAnsi="Times New Roman"/>
                <w:b/>
                <w:sz w:val="18"/>
                <w:szCs w:val="18"/>
              </w:rPr>
              <w:t>renters and landlords only</w:t>
            </w:r>
            <w:r w:rsidRPr="00AB37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#41 A/B/C/D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Appropriate Interview</w:t>
            </w:r>
            <w:r w:rsidRPr="00AB37F1">
              <w:rPr>
                <w:rFonts w:ascii="Times New Roman" w:hAnsi="Times New Roman"/>
                <w:sz w:val="20"/>
              </w:rPr>
              <w:t xml:space="preserve"> Questionnaire fully completed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#42B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 xml:space="preserve">Payment Notice </w:t>
            </w:r>
            <w:r w:rsidRPr="00AB37F1">
              <w:rPr>
                <w:rFonts w:ascii="Times New Roman" w:hAnsi="Times New Roman"/>
                <w:b/>
                <w:sz w:val="20"/>
              </w:rPr>
              <w:t>signed</w:t>
            </w:r>
            <w:r w:rsidRPr="00AB37F1">
              <w:rPr>
                <w:rFonts w:ascii="Times New Roman" w:hAnsi="Times New Roman"/>
                <w:sz w:val="20"/>
              </w:rPr>
              <w:t xml:space="preserve"> by the displacee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B37F1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8"/>
                <w:szCs w:val="18"/>
              </w:rPr>
            </w:pPr>
            <w:r w:rsidRPr="00AB37F1">
              <w:rPr>
                <w:rFonts w:ascii="Times New Roman" w:hAnsi="Times New Roman"/>
                <w:sz w:val="18"/>
                <w:szCs w:val="18"/>
              </w:rPr>
              <w:t>MUST INCLUDE “</w:t>
            </w:r>
            <w:r w:rsidRPr="00AB37F1">
              <w:rPr>
                <w:rFonts w:ascii="Times New Roman" w:hAnsi="Times New Roman"/>
                <w:b/>
                <w:sz w:val="18"/>
                <w:szCs w:val="18"/>
              </w:rPr>
              <w:t>Relocation Incentive Payment is considered as reportable taxable income.”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#43B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b/>
                <w:sz w:val="20"/>
              </w:rPr>
              <w:t>Tax Law Letter</w:t>
            </w:r>
            <w:r w:rsidRPr="00AB37F1">
              <w:rPr>
                <w:rFonts w:ascii="Times New Roman" w:hAnsi="Times New Roman"/>
                <w:sz w:val="20"/>
              </w:rPr>
              <w:t xml:space="preserve"> initialed by the displacee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B37F1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8"/>
                <w:szCs w:val="18"/>
              </w:rPr>
            </w:pPr>
            <w:r w:rsidRPr="00AB37F1">
              <w:rPr>
                <w:rFonts w:ascii="Times New Roman" w:hAnsi="Times New Roman"/>
                <w:sz w:val="18"/>
                <w:szCs w:val="18"/>
              </w:rPr>
              <w:t>MUST INCLUDE “</w:t>
            </w:r>
            <w:r w:rsidRPr="00AB37F1">
              <w:rPr>
                <w:rFonts w:ascii="Times New Roman" w:hAnsi="Times New Roman"/>
                <w:b/>
                <w:sz w:val="18"/>
                <w:szCs w:val="18"/>
              </w:rPr>
              <w:t>Relocation Incentive Payment is considered as reportable taxable income.”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#44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00035F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b/>
                <w:sz w:val="20"/>
              </w:rPr>
              <w:t>Title VI Survey</w:t>
            </w:r>
            <w:r w:rsidRPr="00AB37F1">
              <w:rPr>
                <w:rFonts w:ascii="Times New Roman" w:hAnsi="Times New Roman"/>
                <w:sz w:val="20"/>
              </w:rPr>
              <w:t xml:space="preserve"> fully completed or initialed by displacee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C87CFE">
            <w:pPr>
              <w:jc w:val="center"/>
              <w:rPr>
                <w:rFonts w:ascii="Times New Roman" w:hAnsi="Times New Roman"/>
                <w:szCs w:val="24"/>
              </w:rPr>
            </w:pPr>
            <w:r w:rsidRPr="00AB37F1">
              <w:rPr>
                <w:rFonts w:ascii="Times New Roman" w:hAnsi="Times New Roman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AB37F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Cs w:val="24"/>
              </w:rPr>
            </w:pPr>
            <w:r w:rsidRPr="00AB37F1">
              <w:rPr>
                <w:rFonts w:ascii="Times New Roman" w:hAnsi="Times New Roman"/>
                <w:szCs w:val="24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#45, 46, 47, 48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Reestablishment vs. PIL, Reestablishment Guidelines, and Business Eligible and Ineligible Moving Expenses (</w:t>
            </w:r>
            <w:r w:rsidRPr="00AB37F1">
              <w:rPr>
                <w:rFonts w:ascii="Times New Roman" w:hAnsi="Times New Roman"/>
                <w:b/>
                <w:sz w:val="20"/>
              </w:rPr>
              <w:t>businesses only</w:t>
            </w:r>
            <w:r w:rsidRPr="00AB37F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B37F1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8"/>
                <w:szCs w:val="18"/>
              </w:rPr>
            </w:pPr>
            <w:r w:rsidRPr="00AB37F1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652F73" w:rsidP="00AB37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7F1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AB37F1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#49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AB37F1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Relocation Incentive Agreement fully completed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652F73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="00AB37F1" w:rsidRPr="00AB37F1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AB37F1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  <w:r w:rsidRPr="00AB37F1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#8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20"/>
              </w:rPr>
            </w:pPr>
            <w:r w:rsidRPr="00AB37F1">
              <w:rPr>
                <w:rFonts w:ascii="Times New Roman" w:hAnsi="Times New Roman"/>
                <w:sz w:val="20"/>
              </w:rPr>
              <w:t>Agent’s Report detailing the general relocation items discussed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B37F1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8"/>
                <w:szCs w:val="18"/>
              </w:rPr>
            </w:pPr>
            <w:r w:rsidRPr="00AB37F1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B37F1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sz w:val="18"/>
                <w:szCs w:val="18"/>
              </w:rPr>
            </w:pPr>
            <w:r w:rsidRPr="00AB37F1">
              <w:rPr>
                <w:rFonts w:ascii="Times New Roman" w:hAnsi="Times New Roman"/>
                <w:sz w:val="18"/>
                <w:szCs w:val="18"/>
              </w:rPr>
              <w:t xml:space="preserve">R8 should be </w:t>
            </w:r>
            <w:r w:rsidRPr="00AB37F1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AB37F1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  <w:tr w:rsidR="00AB37F1" w:rsidRPr="00AB37F1" w:rsidTr="003F40AA">
        <w:tc>
          <w:tcPr>
            <w:tcW w:w="108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AB37F1" w:rsidRPr="00AB37F1" w:rsidRDefault="00AB37F1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B37F1" w:rsidRPr="00AB37F1" w:rsidRDefault="00AB37F1" w:rsidP="00C87CF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AB37F1" w:rsidRPr="00AB37F1" w:rsidRDefault="00AB37F1" w:rsidP="00C87C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B37F1">
              <w:rPr>
                <w:rFonts w:ascii="Times New Roman" w:hAnsi="Times New Roman"/>
                <w:sz w:val="18"/>
                <w:szCs w:val="18"/>
              </w:rPr>
              <w:t>MUST INCLUDE “</w:t>
            </w:r>
            <w:r w:rsidRPr="00AB37F1">
              <w:rPr>
                <w:rFonts w:ascii="Times New Roman" w:hAnsi="Times New Roman"/>
                <w:b/>
                <w:sz w:val="18"/>
                <w:szCs w:val="18"/>
              </w:rPr>
              <w:t>Relocation Incentive Payment is considered as reportable taxable income.”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475F41" w:rsidRPr="00742B9D" w:rsidTr="005C0F5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75F41" w:rsidRPr="00742B9D" w:rsidRDefault="00475F41" w:rsidP="00477A4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>
              <w:rPr>
                <w:rFonts w:ascii="Times New Roman" w:hAnsi="Times New Roman"/>
                <w:b/>
                <w:sz w:val="28"/>
              </w:rPr>
              <w:t>25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F40D89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40D89" w:rsidRPr="005737A3" w:rsidRDefault="00F40D89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F40D89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40D89" w:rsidRDefault="00F40D89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652F73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8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652F73">
              <w:rPr>
                <w:rFonts w:ascii="Times New Roman" w:hAnsi="Times New Roman"/>
                <w:sz w:val="22"/>
                <w:szCs w:val="24"/>
              </w:rPr>
            </w:r>
            <w:r w:rsidR="00652F73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652F73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652F73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9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652F73">
              <w:rPr>
                <w:rFonts w:ascii="Times New Roman" w:hAnsi="Times New Roman"/>
                <w:sz w:val="22"/>
                <w:szCs w:val="24"/>
              </w:rPr>
            </w:r>
            <w:r w:rsidR="00652F73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652F73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F40D89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F40D89" w:rsidRDefault="00F40D89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F40D89" w:rsidRPr="005E6ABD" w:rsidRDefault="00F40D89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40D89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F40D89" w:rsidRPr="005E6ABD" w:rsidRDefault="00F40D89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F40D89" w:rsidRPr="005E6ABD" w:rsidRDefault="00F40D89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F40D89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F40D89" w:rsidRPr="005B5AA8" w:rsidRDefault="00F40D89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F40D89" w:rsidRPr="005B5AA8" w:rsidRDefault="00652F73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F40D89"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F40D89" w:rsidRPr="005B5AA8" w:rsidRDefault="00652F73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F40D89"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F40D89" w:rsidRPr="005B5AA8" w:rsidRDefault="00F40D89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652F7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52F73" w:rsidRPr="005B5AA8">
              <w:rPr>
                <w:rFonts w:ascii="Times New Roman" w:hAnsi="Times New Roman"/>
                <w:sz w:val="20"/>
              </w:rPr>
            </w:r>
            <w:r w:rsidR="00652F7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652F73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F40D89" w:rsidRPr="005B5AA8" w:rsidRDefault="00F40D89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652F7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652F73" w:rsidRPr="005B5AA8">
              <w:rPr>
                <w:rFonts w:ascii="Times New Roman" w:hAnsi="Times New Roman"/>
                <w:sz w:val="20"/>
              </w:rPr>
            </w:r>
            <w:r w:rsidR="00652F7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652F73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40D89" w:rsidRPr="001C737B" w:rsidRDefault="00F40D89" w:rsidP="00F40D89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AB37F1" w:rsidRDefault="00DF2DBF" w:rsidP="00475F41">
      <w:pPr>
        <w:ind w:left="360"/>
        <w:rPr>
          <w:rFonts w:ascii="Times New Roman" w:hAnsi="Times New Roman"/>
          <w:sz w:val="20"/>
        </w:rPr>
      </w:pPr>
    </w:p>
    <w:sectPr w:rsidR="00DF2DBF" w:rsidRPr="00AB37F1" w:rsidSect="00477A4C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6F" w:rsidRDefault="003D626F">
      <w:r>
        <w:separator/>
      </w:r>
    </w:p>
  </w:endnote>
  <w:endnote w:type="continuationSeparator" w:id="0">
    <w:p w:rsidR="003D626F" w:rsidRDefault="003D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2967AF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AB37F1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Incentive Initial Meeting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477A4C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REVISED 07/2014</w:t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6F" w:rsidRDefault="003D626F">
      <w:r>
        <w:separator/>
      </w:r>
    </w:p>
  </w:footnote>
  <w:footnote w:type="continuationSeparator" w:id="0">
    <w:p w:rsidR="003D626F" w:rsidRDefault="003D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2967AF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B21C36"/>
    <w:multiLevelType w:val="hybridMultilevel"/>
    <w:tmpl w:val="ECD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35F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6D8B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41E7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7AF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626F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5F41"/>
    <w:rsid w:val="00476397"/>
    <w:rsid w:val="004764A4"/>
    <w:rsid w:val="0047663B"/>
    <w:rsid w:val="00476DF8"/>
    <w:rsid w:val="004771F5"/>
    <w:rsid w:val="004778E6"/>
    <w:rsid w:val="00477A4C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0F51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2F73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7F1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87CFE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0D8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302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dhaecker</cp:lastModifiedBy>
  <cp:revision>8</cp:revision>
  <cp:lastPrinted>2012-09-28T14:44:00Z</cp:lastPrinted>
  <dcterms:created xsi:type="dcterms:W3CDTF">2014-07-11T19:00:00Z</dcterms:created>
  <dcterms:modified xsi:type="dcterms:W3CDTF">2014-07-14T18:32:00Z</dcterms:modified>
</cp:coreProperties>
</file>