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C912" w14:textId="77777777" w:rsidR="005B7B40" w:rsidRDefault="005B7B40" w:rsidP="00135448">
      <w:pPr>
        <w:rPr>
          <w:sz w:val="22"/>
          <w:szCs w:val="22"/>
        </w:rPr>
      </w:pPr>
    </w:p>
    <w:p w14:paraId="6D2082D7" w14:textId="77777777" w:rsidR="005B7B40" w:rsidRDefault="001D08B8" w:rsidP="001D0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  <w:tab w:val="left" w:pos="720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Local Public Agency: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29165857"/>
          <w:placeholder>
            <w:docPart w:val="DefaultPlaceholder_1081868574"/>
          </w:placeholder>
          <w:showingPlcHdr/>
        </w:sdtPr>
        <w:sdtEndPr/>
        <w:sdtContent>
          <w:r w:rsidRPr="001D08B8">
            <w:rPr>
              <w:rStyle w:val="PlaceholderText"/>
              <w:u w:val="single"/>
            </w:rPr>
            <w:t>Click here to enter text.</w:t>
          </w:r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  <w:t>Des. No.: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99168101"/>
          <w:placeholder>
            <w:docPart w:val="DefaultPlaceholder_1081868574"/>
          </w:placeholder>
          <w:showingPlcHdr/>
        </w:sdtPr>
        <w:sdtEndPr/>
        <w:sdtContent>
          <w:r w:rsidRPr="001D08B8">
            <w:rPr>
              <w:rStyle w:val="PlaceholderText"/>
              <w:u w:val="single"/>
            </w:rPr>
            <w:t>Click here to enter text.</w:t>
          </w:r>
        </w:sdtContent>
      </w:sdt>
    </w:p>
    <w:p w14:paraId="13486101" w14:textId="77777777" w:rsidR="001D08B8" w:rsidRDefault="001D08B8" w:rsidP="0026290C">
      <w:pPr>
        <w:tabs>
          <w:tab w:val="left" w:pos="360"/>
        </w:tabs>
        <w:rPr>
          <w:sz w:val="22"/>
          <w:szCs w:val="22"/>
        </w:rPr>
      </w:pPr>
    </w:p>
    <w:p w14:paraId="5ABE103E" w14:textId="77777777" w:rsidR="001D08B8" w:rsidRDefault="001D08B8" w:rsidP="0026290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Project Description: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0898088"/>
          <w:placeholder>
            <w:docPart w:val="DefaultPlaceholder_1081868574"/>
          </w:placeholder>
          <w:showingPlcHdr/>
        </w:sdtPr>
        <w:sdtEndPr/>
        <w:sdtContent>
          <w:r w:rsidRPr="001D08B8">
            <w:rPr>
              <w:rStyle w:val="PlaceholderText"/>
              <w:u w:val="single"/>
            </w:rPr>
            <w:t>Click here to enter text.</w:t>
          </w:r>
        </w:sdtContent>
      </w:sdt>
    </w:p>
    <w:p w14:paraId="48821328" w14:textId="77777777" w:rsidR="001D08B8" w:rsidRDefault="001D08B8" w:rsidP="0026290C">
      <w:pPr>
        <w:tabs>
          <w:tab w:val="left" w:pos="360"/>
        </w:tabs>
        <w:rPr>
          <w:sz w:val="22"/>
          <w:szCs w:val="22"/>
        </w:rPr>
      </w:pPr>
    </w:p>
    <w:p w14:paraId="4125D04E" w14:textId="77777777" w:rsidR="00CB06B6" w:rsidRDefault="001D08B8" w:rsidP="0026290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Consultant Name: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64265506"/>
          <w:placeholder>
            <w:docPart w:val="DefaultPlaceholder_1081868574"/>
          </w:placeholder>
          <w:showingPlcHdr/>
        </w:sdtPr>
        <w:sdtEndPr/>
        <w:sdtContent>
          <w:r w:rsidRPr="001D08B8">
            <w:rPr>
              <w:rStyle w:val="PlaceholderText"/>
              <w:u w:val="single"/>
            </w:rPr>
            <w:t>Click here to enter text.</w:t>
          </w:r>
        </w:sdtContent>
      </w:sdt>
    </w:p>
    <w:p w14:paraId="62B513F4" w14:textId="77777777" w:rsidR="001D08B8" w:rsidRDefault="001D08B8" w:rsidP="0026290C">
      <w:pPr>
        <w:tabs>
          <w:tab w:val="left" w:pos="360"/>
        </w:tabs>
        <w:rPr>
          <w:sz w:val="22"/>
          <w:szCs w:val="22"/>
        </w:rPr>
      </w:pPr>
    </w:p>
    <w:p w14:paraId="57CB6CC1" w14:textId="77777777" w:rsidR="0026290C" w:rsidRDefault="0026290C" w:rsidP="0026290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Review the contract document:</w:t>
      </w:r>
    </w:p>
    <w:p w14:paraId="3217FE48" w14:textId="77777777" w:rsidR="0026290C" w:rsidRDefault="0026290C" w:rsidP="0026290C">
      <w:pPr>
        <w:tabs>
          <w:tab w:val="left" w:pos="360"/>
        </w:tabs>
        <w:rPr>
          <w:sz w:val="22"/>
          <w:szCs w:val="22"/>
        </w:rPr>
      </w:pPr>
    </w:p>
    <w:p w14:paraId="5D82E5A6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ab/>
        <w:t>Verify that</w:t>
      </w:r>
      <w:r w:rsidR="00BE629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draft contract is consistent with the latest INDOT </w:t>
      </w:r>
      <w:r w:rsidR="00BE6292">
        <w:rPr>
          <w:sz w:val="22"/>
          <w:szCs w:val="22"/>
        </w:rPr>
        <w:t xml:space="preserve">County Bridge Inspection </w:t>
      </w:r>
      <w:r>
        <w:rPr>
          <w:sz w:val="22"/>
          <w:szCs w:val="22"/>
        </w:rPr>
        <w:t>boilerplate.</w:t>
      </w:r>
    </w:p>
    <w:p w14:paraId="01B0F4D0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rPr>
          <w:sz w:val="22"/>
          <w:szCs w:val="22"/>
        </w:rPr>
      </w:pPr>
    </w:p>
    <w:p w14:paraId="7CAC8B6D" w14:textId="77777777" w:rsidR="0026290C" w:rsidRDefault="0026290C" w:rsidP="00EA0B1D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  <w:t xml:space="preserve">Verify that the contract description, Des. </w:t>
      </w:r>
      <w:r w:rsidR="00EA0B1D">
        <w:rPr>
          <w:sz w:val="22"/>
          <w:szCs w:val="22"/>
        </w:rPr>
        <w:t>Number</w:t>
      </w:r>
      <w:r>
        <w:rPr>
          <w:sz w:val="22"/>
          <w:szCs w:val="22"/>
        </w:rPr>
        <w:t xml:space="preserve"> and scope of work is within the parameters described in the RFP advertisement and in SPMS.</w:t>
      </w:r>
    </w:p>
    <w:p w14:paraId="026DD9D4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4B4A3C8F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EA0B1D">
        <w:rPr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  <w:t xml:space="preserve">Verify that </w:t>
      </w:r>
      <w:r w:rsidR="00BE6292">
        <w:rPr>
          <w:sz w:val="22"/>
          <w:szCs w:val="22"/>
        </w:rPr>
        <w:t>the maximum compensation amount in Section IV on page 1 matches the amount shown in Appendix D.</w:t>
      </w:r>
    </w:p>
    <w:p w14:paraId="7A0209AC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3B3A0684" w14:textId="77777777" w:rsidR="00BE6292" w:rsidRDefault="00BE6292" w:rsidP="00BE6292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EA0B1D">
        <w:rPr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Verify that Section 23 of the draft contract includes proper addresses for the LPA and for the consultant.</w:t>
      </w:r>
    </w:p>
    <w:p w14:paraId="3C18D9AF" w14:textId="77777777" w:rsidR="00BE6292" w:rsidRDefault="00BE6292" w:rsidP="00BE6292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2063DF59" w14:textId="77777777" w:rsidR="0026290C" w:rsidRDefault="00BE6292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EA0B1D">
        <w:rPr>
          <w:sz w:val="22"/>
          <w:szCs w:val="22"/>
        </w:rPr>
        <w:t>e</w:t>
      </w:r>
      <w:r w:rsidR="0026290C">
        <w:rPr>
          <w:sz w:val="22"/>
          <w:szCs w:val="22"/>
        </w:rPr>
        <w:t>.</w:t>
      </w:r>
      <w:r w:rsidR="0026290C">
        <w:rPr>
          <w:sz w:val="22"/>
          <w:szCs w:val="22"/>
        </w:rPr>
        <w:tab/>
      </w:r>
      <w:r w:rsidR="0026290C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26290C"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 w:rsidR="0026290C">
        <w:rPr>
          <w:sz w:val="22"/>
          <w:szCs w:val="22"/>
        </w:rPr>
        <w:fldChar w:fldCharType="end"/>
      </w:r>
      <w:bookmarkEnd w:id="3"/>
      <w:r w:rsidR="0026290C">
        <w:rPr>
          <w:sz w:val="22"/>
          <w:szCs w:val="22"/>
        </w:rPr>
        <w:tab/>
        <w:t>Verify that the signature page contains the names and titles for the Board of County Commissioners</w:t>
      </w:r>
      <w:r w:rsidR="00CC3115">
        <w:rPr>
          <w:sz w:val="22"/>
          <w:szCs w:val="22"/>
        </w:rPr>
        <w:t>.</w:t>
      </w:r>
    </w:p>
    <w:p w14:paraId="327C2BD4" w14:textId="77777777" w:rsidR="00CC3115" w:rsidRDefault="00CC3115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60AA3D54" w14:textId="77777777" w:rsidR="0026290C" w:rsidRDefault="0026290C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ab/>
        <w:t xml:space="preserve">Verify </w:t>
      </w:r>
      <w:r w:rsidR="00CC3115">
        <w:rPr>
          <w:sz w:val="22"/>
          <w:szCs w:val="22"/>
        </w:rPr>
        <w:t>that Appendix “D</w:t>
      </w:r>
      <w:r>
        <w:rPr>
          <w:sz w:val="22"/>
          <w:szCs w:val="22"/>
        </w:rPr>
        <w:t xml:space="preserve">” </w:t>
      </w:r>
      <w:r w:rsidR="00CC3115">
        <w:rPr>
          <w:sz w:val="22"/>
          <w:szCs w:val="22"/>
        </w:rPr>
        <w:t>was written as Unit Price only.</w:t>
      </w:r>
    </w:p>
    <w:p w14:paraId="7DFFAD22" w14:textId="77777777" w:rsidR="00DA7C00" w:rsidRDefault="00DA7C00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54A1E796" w14:textId="77777777" w:rsidR="00DA7C00" w:rsidRDefault="00DA7C00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  <w:t xml:space="preserve">Verify </w:t>
      </w:r>
      <w:r w:rsidR="00CC3115">
        <w:rPr>
          <w:sz w:val="22"/>
          <w:szCs w:val="22"/>
        </w:rPr>
        <w:t>the consultant has provided a copy of the lead consultant’s prequalification letter showing their approved overhead rate.</w:t>
      </w:r>
    </w:p>
    <w:p w14:paraId="623E579B" w14:textId="77777777" w:rsidR="00CC3115" w:rsidRDefault="00CC3115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0CB3C7A7" w14:textId="77777777" w:rsidR="00CC3115" w:rsidRDefault="00CC3115" w:rsidP="00CC3115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If sub-consultant is being utilized, verify the consultant has provided a copy of the sub-consultant’s prequalification letter showing their approved overhead rate.</w:t>
      </w:r>
    </w:p>
    <w:p w14:paraId="67FF0C2F" w14:textId="77777777" w:rsidR="000B0D96" w:rsidRDefault="000B0D96" w:rsidP="000B0D96">
      <w:pPr>
        <w:tabs>
          <w:tab w:val="left" w:pos="360"/>
          <w:tab w:val="left" w:pos="720"/>
          <w:tab w:val="left" w:pos="1260"/>
        </w:tabs>
        <w:ind w:left="720" w:hanging="720"/>
        <w:rPr>
          <w:sz w:val="22"/>
          <w:szCs w:val="22"/>
        </w:rPr>
      </w:pPr>
    </w:p>
    <w:p w14:paraId="3E8361F5" w14:textId="77777777" w:rsidR="00DA7C00" w:rsidRDefault="00DA50D5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</w:t>
      </w:r>
      <w:r w:rsidR="00DA7C00">
        <w:rPr>
          <w:sz w:val="22"/>
          <w:szCs w:val="22"/>
        </w:rPr>
        <w:t>.</w:t>
      </w:r>
      <w:r w:rsidR="00DA7C00">
        <w:rPr>
          <w:sz w:val="22"/>
          <w:szCs w:val="22"/>
        </w:rPr>
        <w:tab/>
        <w:t>Verify the consultant has provided a fee proposal and the fee proposal includes the following:</w:t>
      </w:r>
    </w:p>
    <w:p w14:paraId="5151C9A5" w14:textId="77777777" w:rsidR="00DA7C00" w:rsidRDefault="00DA7C00" w:rsidP="0026290C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49B1B062" w14:textId="77777777" w:rsidR="00CC3115" w:rsidRDefault="00DA7C00" w:rsidP="000B0D96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ab/>
        <w:t>Itemization of task elements with estimated hours by employee classification.</w:t>
      </w:r>
    </w:p>
    <w:p w14:paraId="40C87997" w14:textId="77777777" w:rsidR="00CC3115" w:rsidRDefault="00CC3115" w:rsidP="000B0D96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  <w:rPr>
          <w:sz w:val="22"/>
          <w:szCs w:val="22"/>
        </w:rPr>
      </w:pPr>
    </w:p>
    <w:p w14:paraId="65ED7576" w14:textId="77777777" w:rsidR="00135448" w:rsidRDefault="00DA7C00" w:rsidP="000B0D96">
      <w:pPr>
        <w:tabs>
          <w:tab w:val="left" w:pos="360"/>
          <w:tab w:val="left" w:pos="720"/>
          <w:tab w:val="left" w:pos="1080"/>
          <w:tab w:val="left" w:pos="1260"/>
        </w:tabs>
        <w:ind w:left="1080" w:hanging="1080"/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ab/>
        <w:t>Cost calculations show the overhead rate and profit rate has been applied.</w:t>
      </w:r>
    </w:p>
    <w:p w14:paraId="61C02760" w14:textId="77777777" w:rsidR="00992267" w:rsidRDefault="00992267" w:rsidP="00135448"/>
    <w:p w14:paraId="23B38337" w14:textId="77777777" w:rsidR="00992267" w:rsidRPr="00992267" w:rsidRDefault="00DA50D5" w:rsidP="00992267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992267" w:rsidRPr="00992267">
        <w:rPr>
          <w:sz w:val="22"/>
          <w:szCs w:val="22"/>
        </w:rPr>
        <w:t>.</w:t>
      </w:r>
      <w:r w:rsidR="00992267" w:rsidRPr="00992267">
        <w:rPr>
          <w:sz w:val="22"/>
          <w:szCs w:val="22"/>
        </w:rPr>
        <w:tab/>
        <w:t>Anal</w:t>
      </w:r>
      <w:r>
        <w:rPr>
          <w:sz w:val="22"/>
          <w:szCs w:val="22"/>
        </w:rPr>
        <w:t>yze the Consultant Fee Proposal:</w:t>
      </w:r>
    </w:p>
    <w:p w14:paraId="38BD99B1" w14:textId="77777777" w:rsidR="00992267" w:rsidRPr="00992267" w:rsidRDefault="00992267" w:rsidP="00992267">
      <w:pPr>
        <w:tabs>
          <w:tab w:val="left" w:pos="360"/>
        </w:tabs>
        <w:rPr>
          <w:sz w:val="22"/>
          <w:szCs w:val="22"/>
        </w:rPr>
      </w:pPr>
    </w:p>
    <w:p w14:paraId="5CBDE46E" w14:textId="77777777" w:rsidR="00DA50D5" w:rsidRDefault="00992267" w:rsidP="00992267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  <w:r w:rsidRPr="00992267">
        <w:rPr>
          <w:sz w:val="22"/>
          <w:szCs w:val="22"/>
        </w:rPr>
        <w:tab/>
        <w:t>a.</w:t>
      </w:r>
      <w:r w:rsidRPr="00992267">
        <w:rPr>
          <w:sz w:val="22"/>
          <w:szCs w:val="22"/>
        </w:rPr>
        <w:tab/>
      </w:r>
      <w:r w:rsidRPr="0099226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 w:rsidRPr="00992267"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 w:rsidRPr="00992267">
        <w:rPr>
          <w:sz w:val="22"/>
          <w:szCs w:val="22"/>
        </w:rPr>
        <w:fldChar w:fldCharType="end"/>
      </w:r>
      <w:bookmarkEnd w:id="8"/>
      <w:r w:rsidRPr="00992267">
        <w:rPr>
          <w:sz w:val="22"/>
          <w:szCs w:val="22"/>
        </w:rPr>
        <w:tab/>
        <w:t>Confirm the task elements are relevant to the scope of work.</w:t>
      </w:r>
    </w:p>
    <w:p w14:paraId="7BF13496" w14:textId="77777777" w:rsidR="00992267" w:rsidRPr="00992267" w:rsidRDefault="00DA50D5" w:rsidP="00992267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7B5C85" w14:textId="77777777" w:rsidR="00992267" w:rsidRPr="00992267" w:rsidRDefault="00992267" w:rsidP="00992267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</w:p>
    <w:p w14:paraId="6A99483C" w14:textId="77777777" w:rsidR="0034171D" w:rsidRDefault="0034171D" w:rsidP="000B0D96">
      <w:pPr>
        <w:tabs>
          <w:tab w:val="left" w:pos="360"/>
          <w:tab w:val="left" w:pos="720"/>
          <w:tab w:val="left" w:pos="108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C3DB1">
        <w:rPr>
          <w:sz w:val="22"/>
          <w:szCs w:val="22"/>
        </w:rPr>
        <w:t>b.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ab/>
        <w:t xml:space="preserve">Confirm the proposal does not </w:t>
      </w:r>
      <w:r w:rsidR="00A47DDB">
        <w:rPr>
          <w:sz w:val="22"/>
          <w:szCs w:val="22"/>
        </w:rPr>
        <w:t>exceed the Escalation Values for INDOT Consultant Contracts</w:t>
      </w:r>
      <w:r w:rsidR="001D08B8">
        <w:rPr>
          <w:sz w:val="22"/>
          <w:szCs w:val="22"/>
        </w:rPr>
        <w:t xml:space="preserve">.   </w:t>
      </w:r>
      <w:r w:rsidR="00A47DDB">
        <w:rPr>
          <w:sz w:val="22"/>
          <w:szCs w:val="22"/>
        </w:rPr>
        <w:t xml:space="preserve">INDOT uses the Bureau of Labor and Statistics Employment Cost Index (ECI) to determine appropriate escalation values. </w:t>
      </w:r>
      <w:r>
        <w:rPr>
          <w:sz w:val="22"/>
          <w:szCs w:val="22"/>
        </w:rPr>
        <w:t xml:space="preserve">  INDOT’s guidelines are available </w:t>
      </w:r>
      <w:r w:rsidR="001D08B8">
        <w:rPr>
          <w:sz w:val="22"/>
          <w:szCs w:val="22"/>
        </w:rPr>
        <w:t xml:space="preserve">under the Contract Compensation Information section </w:t>
      </w:r>
      <w:r>
        <w:rPr>
          <w:sz w:val="22"/>
          <w:szCs w:val="22"/>
        </w:rPr>
        <w:t xml:space="preserve">at:  </w:t>
      </w:r>
      <w:hyperlink r:id="rId6" w:history="1">
        <w:r w:rsidRPr="00992267">
          <w:rPr>
            <w:rStyle w:val="Hyperlink"/>
            <w:sz w:val="22"/>
            <w:szCs w:val="22"/>
          </w:rPr>
          <w:t>http://www.in.gov/indot/2730.htm</w:t>
        </w:r>
      </w:hyperlink>
      <w:r w:rsidRPr="00992267">
        <w:rPr>
          <w:sz w:val="22"/>
          <w:szCs w:val="22"/>
        </w:rPr>
        <w:t>.</w:t>
      </w:r>
    </w:p>
    <w:p w14:paraId="1575119F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4731C2D9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2C3DB1">
        <w:rPr>
          <w:sz w:val="22"/>
          <w:szCs w:val="22"/>
        </w:rPr>
        <w:t>c.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ab/>
        <w:t>Confirm the overhead rate used in the fee proposal is consistent with or lower than the rate shown in the consultant’s prequalification letter.</w:t>
      </w:r>
    </w:p>
    <w:p w14:paraId="5B0CE09D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1811C273" w14:textId="77777777" w:rsidR="0034171D" w:rsidRDefault="00DA50D5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</w:t>
      </w:r>
      <w:r w:rsidR="0034171D">
        <w:rPr>
          <w:sz w:val="22"/>
          <w:szCs w:val="22"/>
        </w:rPr>
        <w:t>.</w:t>
      </w:r>
      <w:r w:rsidR="0034171D">
        <w:rPr>
          <w:sz w:val="22"/>
          <w:szCs w:val="22"/>
        </w:rPr>
        <w:tab/>
      </w:r>
      <w:r>
        <w:rPr>
          <w:sz w:val="22"/>
          <w:szCs w:val="22"/>
        </w:rPr>
        <w:t>LPA Professional Services Assignment letter:</w:t>
      </w:r>
    </w:p>
    <w:p w14:paraId="7C5D8054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2A110C74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ab/>
      </w:r>
      <w:r w:rsidR="00DA50D5">
        <w:rPr>
          <w:sz w:val="22"/>
          <w:szCs w:val="22"/>
        </w:rPr>
        <w:t>Confirm there is an LPA Professional Services Assignment letter attached.</w:t>
      </w:r>
    </w:p>
    <w:p w14:paraId="6B179461" w14:textId="77777777" w:rsidR="0034171D" w:rsidRDefault="0034171D" w:rsidP="0099226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02A45011" w14:textId="77777777" w:rsidR="0034171D" w:rsidRDefault="0034171D" w:rsidP="003417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74A05558" w14:textId="66785E11" w:rsidR="00516F75" w:rsidRDefault="00EA0B1D" w:rsidP="006E7A29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24B7A">
        <w:rPr>
          <w:sz w:val="22"/>
          <w:szCs w:val="22"/>
        </w:rPr>
        <w:tab/>
      </w:r>
      <w:bookmarkStart w:id="12" w:name="_GoBack"/>
      <w:bookmarkEnd w:id="12"/>
      <w:r w:rsidR="00E01E44">
        <w:rPr>
          <w:sz w:val="22"/>
          <w:szCs w:val="22"/>
        </w:rPr>
        <w:t>Enter sub consultant n</w:t>
      </w:r>
      <w:r w:rsidR="006E7A29">
        <w:rPr>
          <w:sz w:val="22"/>
          <w:szCs w:val="22"/>
        </w:rPr>
        <w:t>ame</w:t>
      </w:r>
      <w:r w:rsidR="00E01E44">
        <w:rPr>
          <w:sz w:val="22"/>
          <w:szCs w:val="22"/>
        </w:rPr>
        <w:t xml:space="preserve"> on all tasks that apply.</w:t>
      </w:r>
    </w:p>
    <w:p w14:paraId="45F70183" w14:textId="77777777" w:rsidR="006E7A29" w:rsidRDefault="006E7A29" w:rsidP="006E7A29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</w:p>
    <w:p w14:paraId="3001E8C4" w14:textId="77777777" w:rsidR="00EA0B1D" w:rsidRDefault="00EA0B1D" w:rsidP="00EA0B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CB06B6">
        <w:rPr>
          <w:sz w:val="22"/>
          <w:szCs w:val="22"/>
        </w:rPr>
        <w:t>Routine Inspection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3312561"/>
          <w:placeholder>
            <w:docPart w:val="195D7145D87441F6B9D587948626B1F9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544B6970" w14:textId="77777777" w:rsidR="00CB06B6" w:rsidRDefault="00CB06B6" w:rsidP="00CB06B6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B06B6">
        <w:rPr>
          <w:sz w:val="22"/>
          <w:szCs w:val="22"/>
        </w:rPr>
        <w:t>Facture Critical Inspection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07434355"/>
          <w:placeholder>
            <w:docPart w:val="51C470E6200649CCB9582C2012C26A23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6C18DD67" w14:textId="77777777" w:rsidR="00CB06B6" w:rsidRDefault="00CB06B6" w:rsidP="00CB06B6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B06B6">
        <w:rPr>
          <w:sz w:val="22"/>
          <w:szCs w:val="22"/>
        </w:rPr>
        <w:t>Underwater Inspection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239668515"/>
          <w:placeholder>
            <w:docPart w:val="90E615E4FDFD4EFE877FC77FB90AEC75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10F2B1F4" w14:textId="77777777" w:rsidR="00CB06B6" w:rsidRDefault="00CB06B6" w:rsidP="00CB06B6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B06B6">
        <w:rPr>
          <w:sz w:val="22"/>
          <w:szCs w:val="22"/>
        </w:rPr>
        <w:t>Complex Inspection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1153101"/>
          <w:placeholder>
            <w:docPart w:val="6319C758B01C4DA291725AAE7DD4B3BD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49A1A918" w14:textId="77777777" w:rsidR="00CB06B6" w:rsidRDefault="00CB06B6" w:rsidP="008732EE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B06B6">
        <w:rPr>
          <w:sz w:val="22"/>
          <w:szCs w:val="22"/>
        </w:rPr>
        <w:t>Element Inspection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52195803"/>
          <w:placeholder>
            <w:docPart w:val="405C0644F8F4417D923EE6EF512A77F6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59E0D42F" w14:textId="77777777" w:rsidR="00CB06B6" w:rsidRDefault="00CB06B6" w:rsidP="00CB06B6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Load Rating</w:t>
      </w:r>
      <w:r w:rsidR="00516F7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514720664"/>
          <w:placeholder>
            <w:docPart w:val="6218BC227EB64F91832DDB5403495B38"/>
          </w:placeholder>
          <w:showingPlcHdr/>
        </w:sdtPr>
        <w:sdtEndPr/>
        <w:sdtContent>
          <w:r w:rsidR="00516F75" w:rsidRPr="00644E23">
            <w:rPr>
              <w:rStyle w:val="PlaceholderText"/>
            </w:rPr>
            <w:t>Click here to enter text.</w:t>
          </w:r>
        </w:sdtContent>
      </w:sdt>
    </w:p>
    <w:p w14:paraId="21390071" w14:textId="77777777" w:rsidR="006E7A29" w:rsidRDefault="00CB06B6" w:rsidP="00D26637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25911">
        <w:rPr>
          <w:sz w:val="22"/>
          <w:szCs w:val="22"/>
        </w:rPr>
      </w:r>
      <w:r w:rsidR="00D2591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Other</w:t>
      </w:r>
      <w:r w:rsidR="00574E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38733508"/>
          <w:placeholder>
            <w:docPart w:val="2FD960687AB24BF79F99DDE23272649D"/>
          </w:placeholder>
          <w:showingPlcHdr/>
        </w:sdtPr>
        <w:sdtEndPr/>
        <w:sdtContent>
          <w:r w:rsidR="00291510" w:rsidRPr="001D08B8">
            <w:rPr>
              <w:rStyle w:val="PlaceholderText"/>
              <w:u w:val="single"/>
            </w:rPr>
            <w:t>Click here to enter text.</w:t>
          </w:r>
        </w:sdtContent>
      </w:sdt>
    </w:p>
    <w:p w14:paraId="22D2C213" w14:textId="77777777" w:rsidR="00873746" w:rsidRDefault="00873746" w:rsidP="006E7A29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</w:p>
    <w:p w14:paraId="0A6C1046" w14:textId="77777777" w:rsidR="00AB0764" w:rsidRDefault="00AB0764" w:rsidP="00CB06B6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</w:p>
    <w:p w14:paraId="6EB8F7D6" w14:textId="77777777" w:rsidR="00121A23" w:rsidRDefault="00121A23" w:rsidP="00CB06B6">
      <w:p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</w:p>
    <w:p w14:paraId="4908C59A" w14:textId="77777777" w:rsidR="00DA50D5" w:rsidRDefault="00DA50D5" w:rsidP="003417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5580"/>
        <w:gridCol w:w="810"/>
        <w:gridCol w:w="2450"/>
      </w:tblGrid>
      <w:tr w:rsidR="00B34C00" w:rsidRPr="00B34C00" w14:paraId="7EFAA394" w14:textId="77777777" w:rsidTr="00B34C00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7E55" w14:textId="77777777" w:rsidR="00DA50D5" w:rsidRPr="00B34C00" w:rsidRDefault="00DA50D5" w:rsidP="00B34C00">
            <w:pPr>
              <w:tabs>
                <w:tab w:val="left" w:pos="360"/>
                <w:tab w:val="left" w:pos="720"/>
                <w:tab w:val="left" w:pos="1080"/>
              </w:tabs>
              <w:ind w:left="-18"/>
              <w:rPr>
                <w:sz w:val="22"/>
                <w:szCs w:val="22"/>
              </w:rPr>
            </w:pPr>
            <w:r w:rsidRPr="00B34C00">
              <w:rPr>
                <w:sz w:val="22"/>
                <w:szCs w:val="22"/>
              </w:rPr>
              <w:t>ERC Signature: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A87778" w14:textId="77777777" w:rsidR="00DA50D5" w:rsidRPr="00B34C00" w:rsidRDefault="00DA50D5" w:rsidP="00B34C0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C0259" w14:textId="77777777" w:rsidR="00DA50D5" w:rsidRPr="00B34C00" w:rsidRDefault="00DA50D5" w:rsidP="00B34C0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B34C00">
              <w:rPr>
                <w:sz w:val="22"/>
                <w:szCs w:val="22"/>
              </w:rPr>
              <w:t>Date:</w:t>
            </w: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F2DC50" w14:textId="77777777" w:rsidR="00DA50D5" w:rsidRPr="00B34C00" w:rsidRDefault="00DA50D5" w:rsidP="00B34C0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4572F3" w:rsidRPr="00B34C00" w14:paraId="69F333DB" w14:textId="77777777" w:rsidTr="004572F3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25FA5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ind w:left="-18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C38F4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8D6E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B95EB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4572F3" w:rsidRPr="00B34C00" w14:paraId="1BDED8F1" w14:textId="77777777" w:rsidTr="004572F3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95072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Printed Name: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2FF0DF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84B1E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688E6" w14:textId="77777777" w:rsidR="004572F3" w:rsidRPr="00B34C00" w:rsidRDefault="004572F3" w:rsidP="00473220">
            <w:pPr>
              <w:tabs>
                <w:tab w:val="left" w:pos="36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14:paraId="4F3552EB" w14:textId="77777777" w:rsidR="00AB0764" w:rsidRDefault="00AB0764" w:rsidP="003417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4BBAD225" w14:textId="77777777" w:rsidR="0034171D" w:rsidRDefault="0034171D" w:rsidP="003417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591CA7F0" w14:textId="77777777" w:rsidR="0034171D" w:rsidRDefault="0034171D" w:rsidP="0034171D">
      <w:pPr>
        <w:tabs>
          <w:tab w:val="left" w:pos="360"/>
          <w:tab w:val="left" w:pos="720"/>
          <w:tab w:val="left" w:pos="1080"/>
        </w:tabs>
        <w:ind w:left="1080" w:hanging="1080"/>
        <w:rPr>
          <w:sz w:val="22"/>
          <w:szCs w:val="22"/>
        </w:rPr>
      </w:pPr>
    </w:p>
    <w:p w14:paraId="3B637B81" w14:textId="77777777" w:rsidR="00992267" w:rsidRDefault="00992267" w:rsidP="00992267">
      <w:pPr>
        <w:tabs>
          <w:tab w:val="left" w:pos="360"/>
          <w:tab w:val="left" w:pos="720"/>
          <w:tab w:val="left" w:pos="1080"/>
        </w:tabs>
      </w:pPr>
    </w:p>
    <w:p w14:paraId="7285CB1E" w14:textId="77777777" w:rsidR="00992267" w:rsidRPr="00135448" w:rsidRDefault="00992267" w:rsidP="00992267">
      <w:pPr>
        <w:tabs>
          <w:tab w:val="left" w:pos="360"/>
          <w:tab w:val="left" w:pos="720"/>
          <w:tab w:val="left" w:pos="1080"/>
        </w:tabs>
      </w:pPr>
    </w:p>
    <w:sectPr w:rsidR="00992267" w:rsidRPr="00135448" w:rsidSect="003E2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63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BFB9" w14:textId="77777777" w:rsidR="00D25911" w:rsidRDefault="00D25911">
      <w:r>
        <w:separator/>
      </w:r>
    </w:p>
  </w:endnote>
  <w:endnote w:type="continuationSeparator" w:id="0">
    <w:p w14:paraId="4F596EEE" w14:textId="77777777" w:rsidR="00D25911" w:rsidRDefault="00D2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E641" w14:textId="77777777" w:rsidR="007A09EB" w:rsidRDefault="007A0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7B1" w14:textId="77777777" w:rsidR="003E22D7" w:rsidRDefault="003E22D7">
    <w:pPr>
      <w:pStyle w:val="Footer"/>
      <w:jc w:val="center"/>
    </w:pPr>
    <w:r w:rsidRPr="003E22D7">
      <w:rPr>
        <w:sz w:val="20"/>
        <w:szCs w:val="20"/>
      </w:rPr>
      <w:t xml:space="preserve">Page </w:t>
    </w:r>
    <w:r w:rsidRPr="003E22D7">
      <w:rPr>
        <w:sz w:val="20"/>
        <w:szCs w:val="20"/>
      </w:rPr>
      <w:fldChar w:fldCharType="begin"/>
    </w:r>
    <w:r w:rsidRPr="003E22D7">
      <w:rPr>
        <w:sz w:val="20"/>
        <w:szCs w:val="20"/>
      </w:rPr>
      <w:instrText xml:space="preserve"> PAGE </w:instrText>
    </w:r>
    <w:r w:rsidRPr="003E22D7">
      <w:rPr>
        <w:sz w:val="20"/>
        <w:szCs w:val="20"/>
      </w:rPr>
      <w:fldChar w:fldCharType="separate"/>
    </w:r>
    <w:r w:rsidR="007A09EB">
      <w:rPr>
        <w:noProof/>
        <w:sz w:val="20"/>
        <w:szCs w:val="20"/>
      </w:rPr>
      <w:t>2</w:t>
    </w:r>
    <w:r w:rsidRPr="003E22D7">
      <w:rPr>
        <w:sz w:val="20"/>
        <w:szCs w:val="20"/>
      </w:rPr>
      <w:fldChar w:fldCharType="end"/>
    </w:r>
    <w:r w:rsidRPr="003E22D7">
      <w:rPr>
        <w:sz w:val="20"/>
        <w:szCs w:val="20"/>
      </w:rPr>
      <w:t xml:space="preserve"> of </w:t>
    </w:r>
    <w:r w:rsidRPr="003E22D7">
      <w:rPr>
        <w:sz w:val="20"/>
        <w:szCs w:val="20"/>
      </w:rPr>
      <w:fldChar w:fldCharType="begin"/>
    </w:r>
    <w:r w:rsidRPr="003E22D7">
      <w:rPr>
        <w:sz w:val="20"/>
        <w:szCs w:val="20"/>
      </w:rPr>
      <w:instrText xml:space="preserve"> NUMPAGES  </w:instrText>
    </w:r>
    <w:r w:rsidRPr="003E22D7">
      <w:rPr>
        <w:sz w:val="20"/>
        <w:szCs w:val="20"/>
      </w:rPr>
      <w:fldChar w:fldCharType="separate"/>
    </w:r>
    <w:r w:rsidR="007A09EB">
      <w:rPr>
        <w:noProof/>
        <w:sz w:val="20"/>
        <w:szCs w:val="20"/>
      </w:rPr>
      <w:t>2</w:t>
    </w:r>
    <w:r w:rsidRPr="003E22D7">
      <w:rPr>
        <w:sz w:val="20"/>
        <w:szCs w:val="20"/>
      </w:rPr>
      <w:fldChar w:fldCharType="end"/>
    </w:r>
  </w:p>
  <w:p w14:paraId="129134EB" w14:textId="77777777" w:rsidR="003E22D7" w:rsidRDefault="003E2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E064" w14:textId="77777777" w:rsidR="0034171D" w:rsidRPr="003E22D7" w:rsidRDefault="0034171D" w:rsidP="00992267">
    <w:pPr>
      <w:pStyle w:val="Footer"/>
      <w:jc w:val="center"/>
      <w:rPr>
        <w:sz w:val="20"/>
        <w:szCs w:val="20"/>
      </w:rPr>
    </w:pPr>
    <w:r w:rsidRPr="003E22D7">
      <w:rPr>
        <w:sz w:val="20"/>
        <w:szCs w:val="20"/>
      </w:rPr>
      <w:t xml:space="preserve">Page </w:t>
    </w:r>
    <w:r w:rsidRPr="003E22D7">
      <w:rPr>
        <w:sz w:val="20"/>
        <w:szCs w:val="20"/>
      </w:rPr>
      <w:fldChar w:fldCharType="begin"/>
    </w:r>
    <w:r w:rsidRPr="003E22D7">
      <w:rPr>
        <w:sz w:val="20"/>
        <w:szCs w:val="20"/>
      </w:rPr>
      <w:instrText xml:space="preserve"> PAGE </w:instrText>
    </w:r>
    <w:r w:rsidRPr="003E22D7">
      <w:rPr>
        <w:sz w:val="20"/>
        <w:szCs w:val="20"/>
      </w:rPr>
      <w:fldChar w:fldCharType="separate"/>
    </w:r>
    <w:r w:rsidR="007A09EB">
      <w:rPr>
        <w:noProof/>
        <w:sz w:val="20"/>
        <w:szCs w:val="20"/>
      </w:rPr>
      <w:t>1</w:t>
    </w:r>
    <w:r w:rsidRPr="003E22D7">
      <w:rPr>
        <w:sz w:val="20"/>
        <w:szCs w:val="20"/>
      </w:rPr>
      <w:fldChar w:fldCharType="end"/>
    </w:r>
    <w:r w:rsidRPr="003E22D7">
      <w:rPr>
        <w:sz w:val="20"/>
        <w:szCs w:val="20"/>
      </w:rPr>
      <w:t xml:space="preserve"> of </w:t>
    </w:r>
    <w:r w:rsidRPr="003E22D7">
      <w:rPr>
        <w:sz w:val="20"/>
        <w:szCs w:val="20"/>
      </w:rPr>
      <w:fldChar w:fldCharType="begin"/>
    </w:r>
    <w:r w:rsidRPr="003E22D7">
      <w:rPr>
        <w:sz w:val="20"/>
        <w:szCs w:val="20"/>
      </w:rPr>
      <w:instrText xml:space="preserve"> NUMPAGES  </w:instrText>
    </w:r>
    <w:r w:rsidRPr="003E22D7">
      <w:rPr>
        <w:sz w:val="20"/>
        <w:szCs w:val="20"/>
      </w:rPr>
      <w:fldChar w:fldCharType="separate"/>
    </w:r>
    <w:r w:rsidR="007A09EB">
      <w:rPr>
        <w:noProof/>
        <w:sz w:val="20"/>
        <w:szCs w:val="20"/>
      </w:rPr>
      <w:t>2</w:t>
    </w:r>
    <w:r w:rsidRPr="003E22D7">
      <w:rPr>
        <w:sz w:val="20"/>
        <w:szCs w:val="20"/>
      </w:rPr>
      <w:fldChar w:fldCharType="end"/>
    </w:r>
  </w:p>
  <w:p w14:paraId="0E4322B0" w14:textId="77777777" w:rsidR="0034171D" w:rsidRDefault="0034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93D7" w14:textId="77777777" w:rsidR="00D25911" w:rsidRDefault="00D25911">
      <w:r>
        <w:separator/>
      </w:r>
    </w:p>
  </w:footnote>
  <w:footnote w:type="continuationSeparator" w:id="0">
    <w:p w14:paraId="2814861A" w14:textId="77777777" w:rsidR="00D25911" w:rsidRDefault="00D2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2367" w14:textId="77777777" w:rsidR="007A09EB" w:rsidRDefault="007A0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A401" w14:textId="77777777" w:rsidR="007A09EB" w:rsidRDefault="007A0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10800"/>
    </w:tblGrid>
    <w:tr w:rsidR="0034171D" w14:paraId="0D6EA90F" w14:textId="77777777" w:rsidTr="00DD1BB9">
      <w:trPr>
        <w:trHeight w:val="1065"/>
      </w:trPr>
      <w:tc>
        <w:tcPr>
          <w:tcW w:w="2017" w:type="dxa"/>
          <w:vMerge w:val="restart"/>
        </w:tcPr>
        <w:p w14:paraId="2D46BA87" w14:textId="77777777" w:rsidR="0034171D" w:rsidRDefault="001D08B8" w:rsidP="00DD1BB9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FBE6DB8" wp14:editId="778418DD">
                    <wp:simplePos x="0" y="0"/>
                    <wp:positionH relativeFrom="column">
                      <wp:posOffset>1820732</wp:posOffset>
                    </wp:positionH>
                    <wp:positionV relativeFrom="paragraph">
                      <wp:posOffset>685799</wp:posOffset>
                    </wp:positionV>
                    <wp:extent cx="5036820" cy="1102659"/>
                    <wp:effectExtent l="0" t="0" r="0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36820" cy="11026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59"/>
                                </w:tblGrid>
                                <w:tr w:rsidR="0034171D" w:rsidRPr="00C96B36" w14:paraId="680AE805" w14:textId="77777777" w:rsidTr="0026290C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8388" w:type="dxa"/>
                                    </w:tcPr>
                                    <w:p w14:paraId="6E088DAF" w14:textId="77777777" w:rsidR="0034171D" w:rsidRPr="005B7B40" w:rsidRDefault="0034171D" w:rsidP="00911F5A">
                                      <w:pPr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B7B40"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  <w:t>LPA – Consultant Contract Review Checklist</w:t>
                                      </w:r>
                                    </w:p>
                                    <w:p w14:paraId="59307420" w14:textId="77777777" w:rsidR="005B7B40" w:rsidRPr="001D08B8" w:rsidRDefault="005B7B40" w:rsidP="00911F5A">
                                      <w:pPr>
                                        <w:rPr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  <w:r w:rsidRPr="005B7B40"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  <w:t>or Bridge Inspections</w:t>
                                      </w:r>
                                      <w:r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  <w:t xml:space="preserve">                                            </w:t>
                                      </w:r>
                                      <w:r w:rsidRPr="001D08B8">
                                        <w:rPr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Version </w:t>
                                      </w:r>
                                      <w:r w:rsidR="007A09EB">
                                        <w:rPr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3/24</w:t>
                                      </w:r>
                                      <w:r w:rsidR="00CB06B6">
                                        <w:rPr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/20</w:t>
                                      </w:r>
                                      <w:r w:rsidRPr="001D08B8">
                                        <w:rPr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- LPA</w:t>
                                      </w:r>
                                    </w:p>
                                    <w:p w14:paraId="32E3CBB7" w14:textId="77777777" w:rsidR="0034171D" w:rsidRPr="0026290C" w:rsidRDefault="0034171D" w:rsidP="005B7B40">
                                      <w:pPr>
                                        <w:jc w:val="right"/>
                                        <w:rPr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5B7B40" w:rsidRPr="00C96B36" w14:paraId="4E0B8902" w14:textId="77777777" w:rsidTr="0026290C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8388" w:type="dxa"/>
                                    </w:tcPr>
                                    <w:p w14:paraId="0573FF08" w14:textId="77777777" w:rsidR="005B7B40" w:rsidRPr="005B7B40" w:rsidRDefault="005B7B40" w:rsidP="00911F5A">
                                      <w:pPr>
                                        <w:rPr>
                                          <w:b/>
                                          <w:color w:val="333399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B93E6EC" w14:textId="77777777" w:rsidR="0034171D" w:rsidRPr="00C96B36" w:rsidRDefault="0034171D" w:rsidP="00225611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BE6D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43.35pt;margin-top:54pt;width:396.6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7659"/>
                          </w:tblGrid>
                          <w:tr w:rsidR="0034171D" w:rsidRPr="00C96B36" w14:paraId="680AE805" w14:textId="77777777" w:rsidTr="0026290C">
                            <w:trPr>
                              <w:trHeight w:val="720"/>
                            </w:trPr>
                            <w:tc>
                              <w:tcPr>
                                <w:tcW w:w="8388" w:type="dxa"/>
                              </w:tcPr>
                              <w:p w14:paraId="6E088DAF" w14:textId="77777777" w:rsidR="0034171D" w:rsidRPr="005B7B40" w:rsidRDefault="0034171D" w:rsidP="00911F5A">
                                <w:pPr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</w:pPr>
                                <w:r w:rsidRPr="005B7B40"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  <w:t>LPA – Consultant Contract Review Checklist</w:t>
                                </w:r>
                              </w:p>
                              <w:p w14:paraId="59307420" w14:textId="77777777" w:rsidR="005B7B40" w:rsidRPr="001D08B8" w:rsidRDefault="005B7B40" w:rsidP="00911F5A">
                                <w:pPr>
                                  <w:rPr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Pr="005B7B40"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  <w:t>or Bridge Inspections</w:t>
                                </w:r>
                                <w:r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  <w:t xml:space="preserve">                                            </w:t>
                                </w:r>
                                <w:r w:rsidRPr="001D08B8">
                                  <w:rPr>
                                    <w:color w:val="333399"/>
                                    <w:sz w:val="18"/>
                                    <w:szCs w:val="18"/>
                                  </w:rPr>
                                  <w:t xml:space="preserve">Version </w:t>
                                </w:r>
                                <w:r w:rsidR="007A09EB">
                                  <w:rPr>
                                    <w:color w:val="333399"/>
                                    <w:sz w:val="18"/>
                                    <w:szCs w:val="18"/>
                                  </w:rPr>
                                  <w:t>3/24</w:t>
                                </w:r>
                                <w:r w:rsidR="00CB06B6">
                                  <w:rPr>
                                    <w:color w:val="333399"/>
                                    <w:sz w:val="18"/>
                                    <w:szCs w:val="18"/>
                                  </w:rPr>
                                  <w:t>/20</w:t>
                                </w:r>
                                <w:r w:rsidRPr="001D08B8">
                                  <w:rPr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- LPA</w:t>
                                </w:r>
                              </w:p>
                              <w:p w14:paraId="32E3CBB7" w14:textId="77777777" w:rsidR="0034171D" w:rsidRPr="0026290C" w:rsidRDefault="0034171D" w:rsidP="005B7B40">
                                <w:pPr>
                                  <w:jc w:val="right"/>
                                  <w:rPr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5B7B40" w:rsidRPr="00C96B36" w14:paraId="4E0B8902" w14:textId="77777777" w:rsidTr="0026290C">
                            <w:trPr>
                              <w:trHeight w:val="720"/>
                            </w:trPr>
                            <w:tc>
                              <w:tcPr>
                                <w:tcW w:w="8388" w:type="dxa"/>
                              </w:tcPr>
                              <w:p w14:paraId="0573FF08" w14:textId="77777777" w:rsidR="005B7B40" w:rsidRPr="005B7B40" w:rsidRDefault="005B7B40" w:rsidP="00911F5A">
                                <w:pPr>
                                  <w:rPr>
                                    <w:b/>
                                    <w:color w:val="333399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2B93E6EC" w14:textId="77777777" w:rsidR="0034171D" w:rsidRPr="00C96B36" w:rsidRDefault="0034171D" w:rsidP="00225611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1BABB37" wp14:editId="13ACFA3C">
                <wp:extent cx="6851015" cy="1055370"/>
                <wp:effectExtent l="0" t="0" r="0" b="0"/>
                <wp:docPr id="1" name="Picture 1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01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71D" w14:paraId="7D826D25" w14:textId="77777777" w:rsidTr="00DD1BB9">
      <w:trPr>
        <w:trHeight w:val="720"/>
      </w:trPr>
      <w:tc>
        <w:tcPr>
          <w:tcW w:w="2017" w:type="dxa"/>
          <w:vMerge/>
        </w:tcPr>
        <w:p w14:paraId="69585A05" w14:textId="77777777" w:rsidR="0034171D" w:rsidRDefault="0034171D" w:rsidP="00DD1BB9">
          <w:pPr>
            <w:pStyle w:val="Header"/>
          </w:pPr>
        </w:p>
      </w:tc>
    </w:tr>
  </w:tbl>
  <w:p w14:paraId="0FA223E6" w14:textId="77777777" w:rsidR="0034171D" w:rsidRDefault="00341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AC"/>
    <w:rsid w:val="00002A84"/>
    <w:rsid w:val="00005D45"/>
    <w:rsid w:val="00014AEB"/>
    <w:rsid w:val="00014BEC"/>
    <w:rsid w:val="000179EB"/>
    <w:rsid w:val="00024611"/>
    <w:rsid w:val="00027D0E"/>
    <w:rsid w:val="000331DE"/>
    <w:rsid w:val="00034175"/>
    <w:rsid w:val="000351BD"/>
    <w:rsid w:val="00035549"/>
    <w:rsid w:val="00035C39"/>
    <w:rsid w:val="000400AC"/>
    <w:rsid w:val="000425B9"/>
    <w:rsid w:val="000459D9"/>
    <w:rsid w:val="000548ED"/>
    <w:rsid w:val="00060DDF"/>
    <w:rsid w:val="000666DD"/>
    <w:rsid w:val="00071132"/>
    <w:rsid w:val="000741EF"/>
    <w:rsid w:val="000758B4"/>
    <w:rsid w:val="00076018"/>
    <w:rsid w:val="000763FE"/>
    <w:rsid w:val="000778A1"/>
    <w:rsid w:val="000830A7"/>
    <w:rsid w:val="000833E0"/>
    <w:rsid w:val="00083554"/>
    <w:rsid w:val="00083DBA"/>
    <w:rsid w:val="0008479D"/>
    <w:rsid w:val="0008773F"/>
    <w:rsid w:val="00087A7C"/>
    <w:rsid w:val="00087D1E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0D96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39F"/>
    <w:rsid w:val="000D3921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61F5"/>
    <w:rsid w:val="001171E5"/>
    <w:rsid w:val="00121A23"/>
    <w:rsid w:val="00122BC0"/>
    <w:rsid w:val="00124388"/>
    <w:rsid w:val="00125408"/>
    <w:rsid w:val="00125D5C"/>
    <w:rsid w:val="00125EB2"/>
    <w:rsid w:val="00130BCC"/>
    <w:rsid w:val="00135293"/>
    <w:rsid w:val="00135448"/>
    <w:rsid w:val="0013645A"/>
    <w:rsid w:val="00136C33"/>
    <w:rsid w:val="00140051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5910"/>
    <w:rsid w:val="00191058"/>
    <w:rsid w:val="001910F3"/>
    <w:rsid w:val="001915FD"/>
    <w:rsid w:val="0019179D"/>
    <w:rsid w:val="00193EE9"/>
    <w:rsid w:val="001A0895"/>
    <w:rsid w:val="001A1839"/>
    <w:rsid w:val="001A2484"/>
    <w:rsid w:val="001A2EB0"/>
    <w:rsid w:val="001A3F9D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8B8"/>
    <w:rsid w:val="001D0E80"/>
    <w:rsid w:val="001D451E"/>
    <w:rsid w:val="001D4AC8"/>
    <w:rsid w:val="001D520C"/>
    <w:rsid w:val="001D6116"/>
    <w:rsid w:val="001D682D"/>
    <w:rsid w:val="001E1BB2"/>
    <w:rsid w:val="001E26DE"/>
    <w:rsid w:val="001E56B8"/>
    <w:rsid w:val="001F11C8"/>
    <w:rsid w:val="001F3037"/>
    <w:rsid w:val="001F3413"/>
    <w:rsid w:val="001F3692"/>
    <w:rsid w:val="001F4ED4"/>
    <w:rsid w:val="001F5BE6"/>
    <w:rsid w:val="00200854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15D0D"/>
    <w:rsid w:val="002208F6"/>
    <w:rsid w:val="00224D99"/>
    <w:rsid w:val="00225611"/>
    <w:rsid w:val="0023599A"/>
    <w:rsid w:val="00236510"/>
    <w:rsid w:val="00237806"/>
    <w:rsid w:val="0025446C"/>
    <w:rsid w:val="00255FB4"/>
    <w:rsid w:val="00257A12"/>
    <w:rsid w:val="00257A9D"/>
    <w:rsid w:val="00262320"/>
    <w:rsid w:val="0026290C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24AF"/>
    <w:rsid w:val="00282BFB"/>
    <w:rsid w:val="002838DF"/>
    <w:rsid w:val="002841C2"/>
    <w:rsid w:val="002859B7"/>
    <w:rsid w:val="00285ADF"/>
    <w:rsid w:val="0028614A"/>
    <w:rsid w:val="00291510"/>
    <w:rsid w:val="00292303"/>
    <w:rsid w:val="00292EFD"/>
    <w:rsid w:val="00294AF0"/>
    <w:rsid w:val="002958BD"/>
    <w:rsid w:val="002A1209"/>
    <w:rsid w:val="002B1BB0"/>
    <w:rsid w:val="002B365A"/>
    <w:rsid w:val="002B7053"/>
    <w:rsid w:val="002B7903"/>
    <w:rsid w:val="002C15AD"/>
    <w:rsid w:val="002C1A4E"/>
    <w:rsid w:val="002C1A53"/>
    <w:rsid w:val="002C3DB1"/>
    <w:rsid w:val="002C4001"/>
    <w:rsid w:val="002C4364"/>
    <w:rsid w:val="002C514D"/>
    <w:rsid w:val="002D2C95"/>
    <w:rsid w:val="002D55B7"/>
    <w:rsid w:val="002D6BA6"/>
    <w:rsid w:val="002D71E3"/>
    <w:rsid w:val="002E595A"/>
    <w:rsid w:val="002E64DC"/>
    <w:rsid w:val="002E71EA"/>
    <w:rsid w:val="002F609C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B7A"/>
    <w:rsid w:val="00324E35"/>
    <w:rsid w:val="003302A0"/>
    <w:rsid w:val="00331B4B"/>
    <w:rsid w:val="00333A6A"/>
    <w:rsid w:val="00333D81"/>
    <w:rsid w:val="00334AC2"/>
    <w:rsid w:val="00337309"/>
    <w:rsid w:val="0034024C"/>
    <w:rsid w:val="0034171D"/>
    <w:rsid w:val="00344014"/>
    <w:rsid w:val="0034705F"/>
    <w:rsid w:val="003522D4"/>
    <w:rsid w:val="003532BD"/>
    <w:rsid w:val="00354838"/>
    <w:rsid w:val="00360EE3"/>
    <w:rsid w:val="00361C1E"/>
    <w:rsid w:val="00364380"/>
    <w:rsid w:val="003669E7"/>
    <w:rsid w:val="0037085B"/>
    <w:rsid w:val="00374338"/>
    <w:rsid w:val="0037447C"/>
    <w:rsid w:val="003750C3"/>
    <w:rsid w:val="00377A5E"/>
    <w:rsid w:val="003807CB"/>
    <w:rsid w:val="00380B99"/>
    <w:rsid w:val="003810AD"/>
    <w:rsid w:val="00381477"/>
    <w:rsid w:val="00382C04"/>
    <w:rsid w:val="003847D0"/>
    <w:rsid w:val="00384AAF"/>
    <w:rsid w:val="003852D1"/>
    <w:rsid w:val="00386B46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952"/>
    <w:rsid w:val="003B4B9C"/>
    <w:rsid w:val="003C2220"/>
    <w:rsid w:val="003C2FFC"/>
    <w:rsid w:val="003C3599"/>
    <w:rsid w:val="003C42D7"/>
    <w:rsid w:val="003C59F2"/>
    <w:rsid w:val="003C7F59"/>
    <w:rsid w:val="003D0791"/>
    <w:rsid w:val="003D1CD9"/>
    <w:rsid w:val="003D38A2"/>
    <w:rsid w:val="003D61E5"/>
    <w:rsid w:val="003E0003"/>
    <w:rsid w:val="003E22D7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34B8"/>
    <w:rsid w:val="00424864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47BFF"/>
    <w:rsid w:val="00452875"/>
    <w:rsid w:val="00454A0C"/>
    <w:rsid w:val="00456AEE"/>
    <w:rsid w:val="004572F3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B46"/>
    <w:rsid w:val="004A76A0"/>
    <w:rsid w:val="004A7EC8"/>
    <w:rsid w:val="004B4BA7"/>
    <w:rsid w:val="004B748E"/>
    <w:rsid w:val="004B7CD6"/>
    <w:rsid w:val="004C0DDD"/>
    <w:rsid w:val="004C0DFC"/>
    <w:rsid w:val="004C2902"/>
    <w:rsid w:val="004C2ACF"/>
    <w:rsid w:val="004C2C2A"/>
    <w:rsid w:val="004C6C39"/>
    <w:rsid w:val="004C7270"/>
    <w:rsid w:val="004D051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EF2"/>
    <w:rsid w:val="004F2904"/>
    <w:rsid w:val="004F2BA9"/>
    <w:rsid w:val="004F305D"/>
    <w:rsid w:val="004F447B"/>
    <w:rsid w:val="004F7297"/>
    <w:rsid w:val="004F7A99"/>
    <w:rsid w:val="00502C90"/>
    <w:rsid w:val="00506035"/>
    <w:rsid w:val="005119FE"/>
    <w:rsid w:val="00516F75"/>
    <w:rsid w:val="00524541"/>
    <w:rsid w:val="005269FB"/>
    <w:rsid w:val="00526D62"/>
    <w:rsid w:val="00527D55"/>
    <w:rsid w:val="005326B4"/>
    <w:rsid w:val="00532F8A"/>
    <w:rsid w:val="00535580"/>
    <w:rsid w:val="00536D85"/>
    <w:rsid w:val="00540C08"/>
    <w:rsid w:val="00543615"/>
    <w:rsid w:val="0054508D"/>
    <w:rsid w:val="00545B46"/>
    <w:rsid w:val="005476C2"/>
    <w:rsid w:val="005476EF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4EEA"/>
    <w:rsid w:val="00576D9B"/>
    <w:rsid w:val="0057754D"/>
    <w:rsid w:val="00577C02"/>
    <w:rsid w:val="00581469"/>
    <w:rsid w:val="00581679"/>
    <w:rsid w:val="0058183C"/>
    <w:rsid w:val="00582D51"/>
    <w:rsid w:val="00584753"/>
    <w:rsid w:val="00585E66"/>
    <w:rsid w:val="00586FB5"/>
    <w:rsid w:val="00595A8C"/>
    <w:rsid w:val="005A02F0"/>
    <w:rsid w:val="005A072C"/>
    <w:rsid w:val="005A149F"/>
    <w:rsid w:val="005A3E47"/>
    <w:rsid w:val="005A664D"/>
    <w:rsid w:val="005B09B8"/>
    <w:rsid w:val="005B1130"/>
    <w:rsid w:val="005B1F58"/>
    <w:rsid w:val="005B5346"/>
    <w:rsid w:val="005B59CC"/>
    <w:rsid w:val="005B7B40"/>
    <w:rsid w:val="005C0B66"/>
    <w:rsid w:val="005C2E2D"/>
    <w:rsid w:val="005C46B1"/>
    <w:rsid w:val="005C6FE6"/>
    <w:rsid w:val="005D18B6"/>
    <w:rsid w:val="005D59E5"/>
    <w:rsid w:val="005D7BF2"/>
    <w:rsid w:val="005E05DC"/>
    <w:rsid w:val="005E46F4"/>
    <w:rsid w:val="005E56D7"/>
    <w:rsid w:val="005E5C81"/>
    <w:rsid w:val="005E6A3D"/>
    <w:rsid w:val="005F19BD"/>
    <w:rsid w:val="005F360E"/>
    <w:rsid w:val="005F45C3"/>
    <w:rsid w:val="005F58B0"/>
    <w:rsid w:val="005F7847"/>
    <w:rsid w:val="006039E1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0A67"/>
    <w:rsid w:val="0064332A"/>
    <w:rsid w:val="00644639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96767"/>
    <w:rsid w:val="00696CFC"/>
    <w:rsid w:val="006A1FF5"/>
    <w:rsid w:val="006A2639"/>
    <w:rsid w:val="006A2868"/>
    <w:rsid w:val="006A2B46"/>
    <w:rsid w:val="006A3130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C44E1"/>
    <w:rsid w:val="006D2979"/>
    <w:rsid w:val="006D2CAE"/>
    <w:rsid w:val="006D2EC6"/>
    <w:rsid w:val="006D6DB4"/>
    <w:rsid w:val="006D7A15"/>
    <w:rsid w:val="006E0524"/>
    <w:rsid w:val="006E3261"/>
    <w:rsid w:val="006E32B9"/>
    <w:rsid w:val="006E3604"/>
    <w:rsid w:val="006E3EC5"/>
    <w:rsid w:val="006E6743"/>
    <w:rsid w:val="006E7A29"/>
    <w:rsid w:val="006F041F"/>
    <w:rsid w:val="006F1DED"/>
    <w:rsid w:val="006F2024"/>
    <w:rsid w:val="006F74FD"/>
    <w:rsid w:val="00700B58"/>
    <w:rsid w:val="00703D09"/>
    <w:rsid w:val="00704DFE"/>
    <w:rsid w:val="00705F4D"/>
    <w:rsid w:val="00712822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F45"/>
    <w:rsid w:val="00731392"/>
    <w:rsid w:val="00731549"/>
    <w:rsid w:val="00732AC8"/>
    <w:rsid w:val="00733B1D"/>
    <w:rsid w:val="007415E6"/>
    <w:rsid w:val="0074267C"/>
    <w:rsid w:val="00743F08"/>
    <w:rsid w:val="0074571D"/>
    <w:rsid w:val="007464F5"/>
    <w:rsid w:val="00750D4D"/>
    <w:rsid w:val="00761DBE"/>
    <w:rsid w:val="00762FE0"/>
    <w:rsid w:val="0076320E"/>
    <w:rsid w:val="00765B1E"/>
    <w:rsid w:val="0076725B"/>
    <w:rsid w:val="00772D3A"/>
    <w:rsid w:val="007736E7"/>
    <w:rsid w:val="007752EB"/>
    <w:rsid w:val="00776BEE"/>
    <w:rsid w:val="00784208"/>
    <w:rsid w:val="00784647"/>
    <w:rsid w:val="007855E6"/>
    <w:rsid w:val="00785F12"/>
    <w:rsid w:val="007873FA"/>
    <w:rsid w:val="0079034E"/>
    <w:rsid w:val="00791A44"/>
    <w:rsid w:val="00794075"/>
    <w:rsid w:val="00794103"/>
    <w:rsid w:val="00795B3B"/>
    <w:rsid w:val="00795F4D"/>
    <w:rsid w:val="0079674A"/>
    <w:rsid w:val="00797A1F"/>
    <w:rsid w:val="007A03A2"/>
    <w:rsid w:val="007A09EB"/>
    <w:rsid w:val="007B1021"/>
    <w:rsid w:val="007B36E4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1AEB"/>
    <w:rsid w:val="007D2959"/>
    <w:rsid w:val="007D2BE0"/>
    <w:rsid w:val="007D7E0D"/>
    <w:rsid w:val="007E148A"/>
    <w:rsid w:val="007E1718"/>
    <w:rsid w:val="007E2864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2D3C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2EE"/>
    <w:rsid w:val="00873746"/>
    <w:rsid w:val="00873D7F"/>
    <w:rsid w:val="008744C6"/>
    <w:rsid w:val="00877032"/>
    <w:rsid w:val="00877BBB"/>
    <w:rsid w:val="00884269"/>
    <w:rsid w:val="0088435E"/>
    <w:rsid w:val="00886CC8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3734"/>
    <w:rsid w:val="008A534B"/>
    <w:rsid w:val="008A55C7"/>
    <w:rsid w:val="008A7D17"/>
    <w:rsid w:val="008B1B74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352"/>
    <w:rsid w:val="008E03E4"/>
    <w:rsid w:val="008E1140"/>
    <w:rsid w:val="008E117A"/>
    <w:rsid w:val="008E1569"/>
    <w:rsid w:val="008E1B65"/>
    <w:rsid w:val="008E3605"/>
    <w:rsid w:val="008E3E19"/>
    <w:rsid w:val="008E4913"/>
    <w:rsid w:val="008F560E"/>
    <w:rsid w:val="008F6FE9"/>
    <w:rsid w:val="008F7BB4"/>
    <w:rsid w:val="0090235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2DCF"/>
    <w:rsid w:val="009241A6"/>
    <w:rsid w:val="00924278"/>
    <w:rsid w:val="00924B93"/>
    <w:rsid w:val="00925E90"/>
    <w:rsid w:val="0092760D"/>
    <w:rsid w:val="00927D9C"/>
    <w:rsid w:val="00933F1B"/>
    <w:rsid w:val="00937A80"/>
    <w:rsid w:val="00937C0F"/>
    <w:rsid w:val="009443AA"/>
    <w:rsid w:val="00947236"/>
    <w:rsid w:val="00950B81"/>
    <w:rsid w:val="009531B4"/>
    <w:rsid w:val="00955369"/>
    <w:rsid w:val="009554A3"/>
    <w:rsid w:val="00956FF0"/>
    <w:rsid w:val="00957F28"/>
    <w:rsid w:val="0096441C"/>
    <w:rsid w:val="0096660B"/>
    <w:rsid w:val="0096788C"/>
    <w:rsid w:val="00972C5F"/>
    <w:rsid w:val="0097360A"/>
    <w:rsid w:val="00976380"/>
    <w:rsid w:val="009765FB"/>
    <w:rsid w:val="00976793"/>
    <w:rsid w:val="00977218"/>
    <w:rsid w:val="0098102F"/>
    <w:rsid w:val="00981BEB"/>
    <w:rsid w:val="00981F1F"/>
    <w:rsid w:val="00983E5A"/>
    <w:rsid w:val="00983F6C"/>
    <w:rsid w:val="0098479A"/>
    <w:rsid w:val="00986F34"/>
    <w:rsid w:val="009871F8"/>
    <w:rsid w:val="00992267"/>
    <w:rsid w:val="00993C3A"/>
    <w:rsid w:val="0099452E"/>
    <w:rsid w:val="009A0303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D29BE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47DDB"/>
    <w:rsid w:val="00A50F11"/>
    <w:rsid w:val="00A51BE6"/>
    <w:rsid w:val="00A52B68"/>
    <w:rsid w:val="00A53F6E"/>
    <w:rsid w:val="00A54375"/>
    <w:rsid w:val="00A6040A"/>
    <w:rsid w:val="00A61F06"/>
    <w:rsid w:val="00A62CA9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20D"/>
    <w:rsid w:val="00A9580E"/>
    <w:rsid w:val="00A96313"/>
    <w:rsid w:val="00A96D9A"/>
    <w:rsid w:val="00AA1958"/>
    <w:rsid w:val="00AA3CCB"/>
    <w:rsid w:val="00AA3E8D"/>
    <w:rsid w:val="00AA4209"/>
    <w:rsid w:val="00AA597B"/>
    <w:rsid w:val="00AA6102"/>
    <w:rsid w:val="00AB0764"/>
    <w:rsid w:val="00AB25D3"/>
    <w:rsid w:val="00AB2A77"/>
    <w:rsid w:val="00AB3451"/>
    <w:rsid w:val="00AB3770"/>
    <w:rsid w:val="00AB3EF5"/>
    <w:rsid w:val="00AB5180"/>
    <w:rsid w:val="00AB551A"/>
    <w:rsid w:val="00AB5DE4"/>
    <w:rsid w:val="00AB5E63"/>
    <w:rsid w:val="00AB69EB"/>
    <w:rsid w:val="00AC3922"/>
    <w:rsid w:val="00AC7EC8"/>
    <w:rsid w:val="00AD21FC"/>
    <w:rsid w:val="00AD625D"/>
    <w:rsid w:val="00AD6ABF"/>
    <w:rsid w:val="00AD6B2A"/>
    <w:rsid w:val="00AE2BB4"/>
    <w:rsid w:val="00AE4769"/>
    <w:rsid w:val="00AE7AC4"/>
    <w:rsid w:val="00AF08AA"/>
    <w:rsid w:val="00AF2191"/>
    <w:rsid w:val="00AF4442"/>
    <w:rsid w:val="00AF55C6"/>
    <w:rsid w:val="00AF5649"/>
    <w:rsid w:val="00AF5B27"/>
    <w:rsid w:val="00B00C8A"/>
    <w:rsid w:val="00B0439A"/>
    <w:rsid w:val="00B05BFC"/>
    <w:rsid w:val="00B06332"/>
    <w:rsid w:val="00B1322F"/>
    <w:rsid w:val="00B13B5A"/>
    <w:rsid w:val="00B16FA2"/>
    <w:rsid w:val="00B21180"/>
    <w:rsid w:val="00B228CD"/>
    <w:rsid w:val="00B26D21"/>
    <w:rsid w:val="00B31AE1"/>
    <w:rsid w:val="00B32E05"/>
    <w:rsid w:val="00B33531"/>
    <w:rsid w:val="00B34A77"/>
    <w:rsid w:val="00B34C00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B1A"/>
    <w:rsid w:val="00B55294"/>
    <w:rsid w:val="00B57C4C"/>
    <w:rsid w:val="00B60243"/>
    <w:rsid w:val="00B6045B"/>
    <w:rsid w:val="00B606D6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F90"/>
    <w:rsid w:val="00B93C6B"/>
    <w:rsid w:val="00B94982"/>
    <w:rsid w:val="00B9678B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292"/>
    <w:rsid w:val="00BE6E9C"/>
    <w:rsid w:val="00BE701B"/>
    <w:rsid w:val="00BE7152"/>
    <w:rsid w:val="00BE7BFF"/>
    <w:rsid w:val="00BE7F10"/>
    <w:rsid w:val="00BF0FC8"/>
    <w:rsid w:val="00BF10CB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219A"/>
    <w:rsid w:val="00C12DB5"/>
    <w:rsid w:val="00C14C08"/>
    <w:rsid w:val="00C159C5"/>
    <w:rsid w:val="00C220C6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6B6"/>
    <w:rsid w:val="00CB0BD4"/>
    <w:rsid w:val="00CB2200"/>
    <w:rsid w:val="00CB2956"/>
    <w:rsid w:val="00CB50D0"/>
    <w:rsid w:val="00CC0562"/>
    <w:rsid w:val="00CC3115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8B0"/>
    <w:rsid w:val="00CF3DCD"/>
    <w:rsid w:val="00CF53E6"/>
    <w:rsid w:val="00CF6B0A"/>
    <w:rsid w:val="00D079B3"/>
    <w:rsid w:val="00D10235"/>
    <w:rsid w:val="00D102EE"/>
    <w:rsid w:val="00D10C94"/>
    <w:rsid w:val="00D12F96"/>
    <w:rsid w:val="00D20237"/>
    <w:rsid w:val="00D20EBF"/>
    <w:rsid w:val="00D21EEB"/>
    <w:rsid w:val="00D23378"/>
    <w:rsid w:val="00D25911"/>
    <w:rsid w:val="00D26637"/>
    <w:rsid w:val="00D32414"/>
    <w:rsid w:val="00D32F06"/>
    <w:rsid w:val="00D33984"/>
    <w:rsid w:val="00D345E6"/>
    <w:rsid w:val="00D34652"/>
    <w:rsid w:val="00D36142"/>
    <w:rsid w:val="00D36CB8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5554"/>
    <w:rsid w:val="00D80595"/>
    <w:rsid w:val="00D8060B"/>
    <w:rsid w:val="00D85703"/>
    <w:rsid w:val="00D85B7D"/>
    <w:rsid w:val="00D86376"/>
    <w:rsid w:val="00D864F8"/>
    <w:rsid w:val="00D878DD"/>
    <w:rsid w:val="00D87D8B"/>
    <w:rsid w:val="00D922DF"/>
    <w:rsid w:val="00D93338"/>
    <w:rsid w:val="00D96212"/>
    <w:rsid w:val="00D9637D"/>
    <w:rsid w:val="00D9673C"/>
    <w:rsid w:val="00D96A77"/>
    <w:rsid w:val="00D97DE8"/>
    <w:rsid w:val="00DA173E"/>
    <w:rsid w:val="00DA50D5"/>
    <w:rsid w:val="00DA5A38"/>
    <w:rsid w:val="00DA7133"/>
    <w:rsid w:val="00DA7C00"/>
    <w:rsid w:val="00DB19E0"/>
    <w:rsid w:val="00DB1E48"/>
    <w:rsid w:val="00DB31AC"/>
    <w:rsid w:val="00DB5BC0"/>
    <w:rsid w:val="00DB5CB4"/>
    <w:rsid w:val="00DB61B5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1BB9"/>
    <w:rsid w:val="00DD22D1"/>
    <w:rsid w:val="00DD28DE"/>
    <w:rsid w:val="00DD39E4"/>
    <w:rsid w:val="00DD4294"/>
    <w:rsid w:val="00DD4A92"/>
    <w:rsid w:val="00DD4D87"/>
    <w:rsid w:val="00DD7839"/>
    <w:rsid w:val="00DE16C3"/>
    <w:rsid w:val="00DE588C"/>
    <w:rsid w:val="00DF417E"/>
    <w:rsid w:val="00DF508E"/>
    <w:rsid w:val="00E00BB0"/>
    <w:rsid w:val="00E01E44"/>
    <w:rsid w:val="00E064B1"/>
    <w:rsid w:val="00E0779B"/>
    <w:rsid w:val="00E0784A"/>
    <w:rsid w:val="00E10646"/>
    <w:rsid w:val="00E177CE"/>
    <w:rsid w:val="00E2012C"/>
    <w:rsid w:val="00E20B57"/>
    <w:rsid w:val="00E20E1F"/>
    <w:rsid w:val="00E22F6C"/>
    <w:rsid w:val="00E2328D"/>
    <w:rsid w:val="00E2710E"/>
    <w:rsid w:val="00E345E4"/>
    <w:rsid w:val="00E34755"/>
    <w:rsid w:val="00E3713F"/>
    <w:rsid w:val="00E3778E"/>
    <w:rsid w:val="00E37C0E"/>
    <w:rsid w:val="00E425E5"/>
    <w:rsid w:val="00E427D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AD8"/>
    <w:rsid w:val="00E82E14"/>
    <w:rsid w:val="00E8491B"/>
    <w:rsid w:val="00E85EF5"/>
    <w:rsid w:val="00E9047F"/>
    <w:rsid w:val="00E93968"/>
    <w:rsid w:val="00E95F72"/>
    <w:rsid w:val="00EA08A2"/>
    <w:rsid w:val="00EA0B1D"/>
    <w:rsid w:val="00EA4237"/>
    <w:rsid w:val="00EB0C25"/>
    <w:rsid w:val="00EB244D"/>
    <w:rsid w:val="00EB274F"/>
    <w:rsid w:val="00EB4877"/>
    <w:rsid w:val="00EB6D28"/>
    <w:rsid w:val="00EB77F8"/>
    <w:rsid w:val="00EC077E"/>
    <w:rsid w:val="00EC2282"/>
    <w:rsid w:val="00EC3C0D"/>
    <w:rsid w:val="00EC5863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0243"/>
    <w:rsid w:val="00F00A20"/>
    <w:rsid w:val="00F021BE"/>
    <w:rsid w:val="00F04F29"/>
    <w:rsid w:val="00F07389"/>
    <w:rsid w:val="00F11325"/>
    <w:rsid w:val="00F125EA"/>
    <w:rsid w:val="00F14244"/>
    <w:rsid w:val="00F20077"/>
    <w:rsid w:val="00F23066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679"/>
    <w:rsid w:val="00F46942"/>
    <w:rsid w:val="00F501D6"/>
    <w:rsid w:val="00F50DFA"/>
    <w:rsid w:val="00F50E9A"/>
    <w:rsid w:val="00F562AA"/>
    <w:rsid w:val="00F56FAF"/>
    <w:rsid w:val="00F57A7F"/>
    <w:rsid w:val="00F60680"/>
    <w:rsid w:val="00F61AA2"/>
    <w:rsid w:val="00F63EDF"/>
    <w:rsid w:val="00F6461C"/>
    <w:rsid w:val="00F6500D"/>
    <w:rsid w:val="00F65D98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90165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E1E"/>
    <w:rsid w:val="00FB18B2"/>
    <w:rsid w:val="00FB2FEF"/>
    <w:rsid w:val="00FB333F"/>
    <w:rsid w:val="00FB5077"/>
    <w:rsid w:val="00FB639A"/>
    <w:rsid w:val="00FC0264"/>
    <w:rsid w:val="00FC14DF"/>
    <w:rsid w:val="00FD17CF"/>
    <w:rsid w:val="00FD1B55"/>
    <w:rsid w:val="00FD338E"/>
    <w:rsid w:val="00FD492B"/>
    <w:rsid w:val="00FE1670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ACE32"/>
  <w15:chartTrackingRefBased/>
  <w15:docId w15:val="{1A3A79B7-079D-4E7E-B8E5-C8E79EDF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character" w:customStyle="1" w:styleId="HeaderChar">
    <w:name w:val="Header Char"/>
    <w:link w:val="Header"/>
    <w:rsid w:val="00524541"/>
    <w:rPr>
      <w:sz w:val="24"/>
      <w:szCs w:val="24"/>
      <w:lang w:val="en-US" w:eastAsia="en-US" w:bidi="ar-SA"/>
    </w:rPr>
  </w:style>
  <w:style w:type="character" w:styleId="FollowedHyperlink">
    <w:name w:val="FollowedHyperlink"/>
    <w:rsid w:val="00DA7C0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DA7C00"/>
    <w:rPr>
      <w:sz w:val="24"/>
      <w:szCs w:val="24"/>
    </w:rPr>
  </w:style>
  <w:style w:type="table" w:styleId="TableGrid">
    <w:name w:val="Table Grid"/>
    <w:basedOn w:val="TableNormal"/>
    <w:rsid w:val="005B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08B8"/>
    <w:rPr>
      <w:color w:val="808080"/>
    </w:rPr>
  </w:style>
  <w:style w:type="paragraph" w:styleId="Revision">
    <w:name w:val="Revision"/>
    <w:hidden/>
    <w:uiPriority w:val="99"/>
    <w:semiHidden/>
    <w:rsid w:val="00761D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.gov/indot/2730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3CA2-732B-47E7-9689-FE1C6A3D635B}"/>
      </w:docPartPr>
      <w:docPartBody>
        <w:p w:rsidR="00C926FF" w:rsidRDefault="002C2570"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2FD960687AB24BF79F99DDE23272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B212-A2DC-4ACE-8251-73A7ED612CB8}"/>
      </w:docPartPr>
      <w:docPartBody>
        <w:p w:rsidR="001D6371" w:rsidRDefault="00545EE6" w:rsidP="00545EE6">
          <w:pPr>
            <w:pStyle w:val="2FD960687AB24BF79F99DDE23272649D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195D7145D87441F6B9D587948626B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94A0-996A-4DCB-BC14-080D00B37FE9}"/>
      </w:docPartPr>
      <w:docPartBody>
        <w:p w:rsidR="00390433" w:rsidRDefault="00F66104" w:rsidP="00F66104">
          <w:pPr>
            <w:pStyle w:val="195D7145D87441F6B9D587948626B1F9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51C470E6200649CCB9582C2012C2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743A-52E8-4E3E-8F24-9C4612E8EC01}"/>
      </w:docPartPr>
      <w:docPartBody>
        <w:p w:rsidR="00390433" w:rsidRDefault="00F66104" w:rsidP="00F66104">
          <w:pPr>
            <w:pStyle w:val="51C470E6200649CCB9582C2012C26A23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90E615E4FDFD4EFE877FC77FB90A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40C2-5DB4-4A7E-9598-948837059815}"/>
      </w:docPartPr>
      <w:docPartBody>
        <w:p w:rsidR="00390433" w:rsidRDefault="00F66104" w:rsidP="00F66104">
          <w:pPr>
            <w:pStyle w:val="90E615E4FDFD4EFE877FC77FB90AEC75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405C0644F8F4417D923EE6EF512A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7512-6958-463A-842A-96FEF9A39982}"/>
      </w:docPartPr>
      <w:docPartBody>
        <w:p w:rsidR="00390433" w:rsidRDefault="00F66104" w:rsidP="00F66104">
          <w:pPr>
            <w:pStyle w:val="405C0644F8F4417D923EE6EF512A77F6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6319C758B01C4DA291725AAE7DD4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F9BA-5D24-423E-98BB-3E6DDEDB8F30}"/>
      </w:docPartPr>
      <w:docPartBody>
        <w:p w:rsidR="00390433" w:rsidRDefault="00F66104" w:rsidP="00F66104">
          <w:pPr>
            <w:pStyle w:val="6319C758B01C4DA291725AAE7DD4B3BD"/>
          </w:pPr>
          <w:r w:rsidRPr="00644E23">
            <w:rPr>
              <w:rStyle w:val="PlaceholderText"/>
            </w:rPr>
            <w:t>Click here to enter text.</w:t>
          </w:r>
        </w:p>
      </w:docPartBody>
    </w:docPart>
    <w:docPart>
      <w:docPartPr>
        <w:name w:val="6218BC227EB64F91832DDB540349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626D-2D18-486D-B459-65721817124B}"/>
      </w:docPartPr>
      <w:docPartBody>
        <w:p w:rsidR="00390433" w:rsidRDefault="00F66104" w:rsidP="00F66104">
          <w:pPr>
            <w:pStyle w:val="6218BC227EB64F91832DDB5403495B38"/>
          </w:pPr>
          <w:r w:rsidRPr="00644E2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70"/>
    <w:rsid w:val="00097C76"/>
    <w:rsid w:val="00156FBA"/>
    <w:rsid w:val="00187FAF"/>
    <w:rsid w:val="001D6371"/>
    <w:rsid w:val="00291A5D"/>
    <w:rsid w:val="002C2570"/>
    <w:rsid w:val="0036689C"/>
    <w:rsid w:val="00390433"/>
    <w:rsid w:val="00545EE6"/>
    <w:rsid w:val="0088054A"/>
    <w:rsid w:val="00C17986"/>
    <w:rsid w:val="00C926FF"/>
    <w:rsid w:val="00DA4400"/>
    <w:rsid w:val="00F6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104"/>
    <w:rPr>
      <w:color w:val="808080"/>
    </w:rPr>
  </w:style>
  <w:style w:type="paragraph" w:customStyle="1" w:styleId="97AA64BDF4874500B06F880A3633183F">
    <w:name w:val="97AA64BDF4874500B06F880A3633183F"/>
    <w:rsid w:val="00291A5D"/>
  </w:style>
  <w:style w:type="paragraph" w:customStyle="1" w:styleId="1F3FD206D949496E9871FDAE7687F8C7">
    <w:name w:val="1F3FD206D949496E9871FDAE7687F8C7"/>
    <w:rsid w:val="00291A5D"/>
  </w:style>
  <w:style w:type="paragraph" w:customStyle="1" w:styleId="50D5BCE6F56249A98E145F024BF2CDD3">
    <w:name w:val="50D5BCE6F56249A98E145F024BF2CDD3"/>
    <w:rsid w:val="00097C76"/>
  </w:style>
  <w:style w:type="paragraph" w:customStyle="1" w:styleId="FFE6B43DA4E64574BF821D3BDDEF3BDF">
    <w:name w:val="FFE6B43DA4E64574BF821D3BDDEF3BDF"/>
    <w:rsid w:val="00545EE6"/>
  </w:style>
  <w:style w:type="paragraph" w:customStyle="1" w:styleId="6C6878E3B96F4409864AAD287E4CD2BA">
    <w:name w:val="6C6878E3B96F4409864AAD287E4CD2BA"/>
    <w:rsid w:val="00545EE6"/>
  </w:style>
  <w:style w:type="paragraph" w:customStyle="1" w:styleId="3131BD55346846DFACC5FF21D3EABF1C">
    <w:name w:val="3131BD55346846DFACC5FF21D3EABF1C"/>
    <w:rsid w:val="00545EE6"/>
  </w:style>
  <w:style w:type="paragraph" w:customStyle="1" w:styleId="E13048FF4FE845E78972355B68EC1A06">
    <w:name w:val="E13048FF4FE845E78972355B68EC1A06"/>
    <w:rsid w:val="00545EE6"/>
  </w:style>
  <w:style w:type="paragraph" w:customStyle="1" w:styleId="EA39BB8B8100410C81D2C61CAE558FC0">
    <w:name w:val="EA39BB8B8100410C81D2C61CAE558FC0"/>
    <w:rsid w:val="00545EE6"/>
  </w:style>
  <w:style w:type="paragraph" w:customStyle="1" w:styleId="2FD960687AB24BF79F99DDE23272649D">
    <w:name w:val="2FD960687AB24BF79F99DDE23272649D"/>
    <w:rsid w:val="00545EE6"/>
  </w:style>
  <w:style w:type="paragraph" w:customStyle="1" w:styleId="3A83CD36F5244EB8BED7B2298FD804BB">
    <w:name w:val="3A83CD36F5244EB8BED7B2298FD804BB"/>
    <w:rsid w:val="001D6371"/>
  </w:style>
  <w:style w:type="paragraph" w:customStyle="1" w:styleId="195D7145D87441F6B9D587948626B1F9">
    <w:name w:val="195D7145D87441F6B9D587948626B1F9"/>
    <w:rsid w:val="00F66104"/>
  </w:style>
  <w:style w:type="paragraph" w:customStyle="1" w:styleId="51C470E6200649CCB9582C2012C26A23">
    <w:name w:val="51C470E6200649CCB9582C2012C26A23"/>
    <w:rsid w:val="00F66104"/>
  </w:style>
  <w:style w:type="paragraph" w:customStyle="1" w:styleId="90E615E4FDFD4EFE877FC77FB90AEC75">
    <w:name w:val="90E615E4FDFD4EFE877FC77FB90AEC75"/>
    <w:rsid w:val="00F66104"/>
  </w:style>
  <w:style w:type="paragraph" w:customStyle="1" w:styleId="405C0644F8F4417D923EE6EF512A77F6">
    <w:name w:val="405C0644F8F4417D923EE6EF512A77F6"/>
    <w:rsid w:val="00F66104"/>
  </w:style>
  <w:style w:type="paragraph" w:customStyle="1" w:styleId="6319C758B01C4DA291725AAE7DD4B3BD">
    <w:name w:val="6319C758B01C4DA291725AAE7DD4B3BD"/>
    <w:rsid w:val="00F66104"/>
  </w:style>
  <w:style w:type="paragraph" w:customStyle="1" w:styleId="6218BC227EB64F91832DDB5403495B38">
    <w:name w:val="6218BC227EB64F91832DDB5403495B38"/>
    <w:rsid w:val="00F66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Indiana Department of Transportation</Company>
  <LinksUpToDate>false</LinksUpToDate>
  <CharactersWithSpaces>3056</CharactersWithSpaces>
  <SharedDoc>false</SharedDoc>
  <HLinks>
    <vt:vector size="12" baseType="variant">
      <vt:variant>
        <vt:i4>13</vt:i4>
      </vt:variant>
      <vt:variant>
        <vt:i4>29</vt:i4>
      </vt:variant>
      <vt:variant>
        <vt:i4>0</vt:i4>
      </vt:variant>
      <vt:variant>
        <vt:i4>5</vt:i4>
      </vt:variant>
      <vt:variant>
        <vt:lpwstr>http://www.in.gov/indot/2730.htm</vt:lpwstr>
      </vt:variant>
      <vt:variant>
        <vt:lpwstr/>
      </vt:variant>
      <vt:variant>
        <vt:i4>8192018</vt:i4>
      </vt:variant>
      <vt:variant>
        <vt:i4>26</vt:i4>
      </vt:variant>
      <vt:variant>
        <vt:i4>0</vt:i4>
      </vt:variant>
      <vt:variant>
        <vt:i4>5</vt:i4>
      </vt:variant>
      <vt:variant>
        <vt:lpwstr>http://www.in.gov/indot/files/Escalation_Rates_May_2016.pdf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Business Information and Technology Solutions</dc:creator>
  <cp:keywords/>
  <cp:lastModifiedBy>Fox, Brenda</cp:lastModifiedBy>
  <cp:revision>5</cp:revision>
  <cp:lastPrinted>2010-05-07T20:06:00Z</cp:lastPrinted>
  <dcterms:created xsi:type="dcterms:W3CDTF">2020-03-24T16:23:00Z</dcterms:created>
  <dcterms:modified xsi:type="dcterms:W3CDTF">2020-03-27T12:26:00Z</dcterms:modified>
  <cp:contentStatus/>
</cp:coreProperties>
</file>