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6ACEC6" w14:textId="77777777" w:rsidR="00CE744A" w:rsidRPr="00CD7452" w:rsidRDefault="00CE744A" w:rsidP="00CA5AC2">
      <w:pPr>
        <w:rPr>
          <w:b/>
          <w:i/>
          <w:sz w:val="22"/>
          <w:szCs w:val="22"/>
        </w:rPr>
      </w:pPr>
      <w:r w:rsidRPr="00CD7452">
        <w:rPr>
          <w:i/>
          <w:color w:val="FF0000"/>
          <w:sz w:val="22"/>
          <w:szCs w:val="22"/>
        </w:rPr>
        <w:t xml:space="preserve">Project specific information should be inserted where each instance of </w:t>
      </w:r>
      <w:r w:rsidRPr="00CD7452">
        <w:rPr>
          <w:i/>
          <w:color w:val="3333FF"/>
          <w:sz w:val="22"/>
          <w:szCs w:val="22"/>
        </w:rPr>
        <w:t>(** . . . **)</w:t>
      </w:r>
      <w:r w:rsidRPr="00CD7452">
        <w:rPr>
          <w:i/>
          <w:sz w:val="22"/>
          <w:szCs w:val="22"/>
        </w:rPr>
        <w:t xml:space="preserve"> </w:t>
      </w:r>
      <w:r w:rsidRPr="00CD7452">
        <w:rPr>
          <w:i/>
          <w:color w:val="FF0000"/>
          <w:sz w:val="22"/>
          <w:szCs w:val="22"/>
        </w:rPr>
        <w:t xml:space="preserve">in blue text appears. </w:t>
      </w:r>
    </w:p>
    <w:p w14:paraId="208B5986" w14:textId="77777777" w:rsidR="00CA5AC2" w:rsidRPr="00CD7452" w:rsidRDefault="00CA5AC2" w:rsidP="00CA5AC2">
      <w:pPr>
        <w:rPr>
          <w:b/>
          <w:sz w:val="22"/>
          <w:szCs w:val="22"/>
        </w:rPr>
      </w:pPr>
    </w:p>
    <w:p w14:paraId="1CF62A1F" w14:textId="77777777" w:rsidR="00CA5AC2" w:rsidRPr="00CD7452" w:rsidRDefault="00CA5AC2" w:rsidP="00CA5AC2">
      <w:pPr>
        <w:jc w:val="center"/>
        <w:rPr>
          <w:b/>
          <w:sz w:val="22"/>
          <w:szCs w:val="22"/>
        </w:rPr>
      </w:pPr>
      <w:r w:rsidRPr="00CD7452">
        <w:rPr>
          <w:b/>
          <w:sz w:val="22"/>
          <w:szCs w:val="22"/>
        </w:rPr>
        <w:t>Public Notice</w:t>
      </w:r>
    </w:p>
    <w:p w14:paraId="2ABAA2D5" w14:textId="77777777" w:rsidR="00CA5AC2" w:rsidRPr="00CD7452" w:rsidRDefault="00CA5AC2" w:rsidP="00CA5AC2">
      <w:pPr>
        <w:jc w:val="center"/>
        <w:rPr>
          <w:b/>
          <w:color w:val="3333FF"/>
          <w:sz w:val="22"/>
          <w:szCs w:val="22"/>
        </w:rPr>
      </w:pPr>
      <w:r w:rsidRPr="00CD7452">
        <w:rPr>
          <w:b/>
          <w:color w:val="3333FF"/>
          <w:sz w:val="22"/>
          <w:szCs w:val="22"/>
        </w:rPr>
        <w:t>(</w:t>
      </w:r>
      <w:r w:rsidR="00CE744A" w:rsidRPr="00CD7452">
        <w:rPr>
          <w:b/>
          <w:color w:val="3333FF"/>
          <w:sz w:val="22"/>
          <w:szCs w:val="22"/>
        </w:rPr>
        <w:t>**</w:t>
      </w:r>
      <w:r w:rsidRPr="00CD7452">
        <w:rPr>
          <w:b/>
          <w:color w:val="3333FF"/>
          <w:sz w:val="22"/>
          <w:szCs w:val="22"/>
        </w:rPr>
        <w:t>Des. No. XXXXXXX</w:t>
      </w:r>
      <w:r w:rsidR="00CE744A" w:rsidRPr="00CD7452">
        <w:rPr>
          <w:b/>
          <w:color w:val="3333FF"/>
          <w:sz w:val="22"/>
          <w:szCs w:val="22"/>
        </w:rPr>
        <w:t>**</w:t>
      </w:r>
      <w:r w:rsidRPr="00CD7452">
        <w:rPr>
          <w:b/>
          <w:color w:val="3333FF"/>
          <w:sz w:val="22"/>
          <w:szCs w:val="22"/>
        </w:rPr>
        <w:t>)</w:t>
      </w:r>
    </w:p>
    <w:p w14:paraId="5505885D" w14:textId="77777777" w:rsidR="00CA5AC2" w:rsidRPr="00CD7452" w:rsidRDefault="00CA5AC2" w:rsidP="00CA5AC2">
      <w:pPr>
        <w:rPr>
          <w:sz w:val="22"/>
          <w:szCs w:val="22"/>
        </w:rPr>
      </w:pPr>
    </w:p>
    <w:p w14:paraId="504D4076" w14:textId="77777777" w:rsidR="00CA5AC2" w:rsidRPr="00CD7452" w:rsidRDefault="00CA5AC2" w:rsidP="00CA5AC2">
      <w:pPr>
        <w:rPr>
          <w:sz w:val="22"/>
          <w:szCs w:val="22"/>
        </w:rPr>
      </w:pPr>
      <w:r w:rsidRPr="00CD7452">
        <w:rPr>
          <w:sz w:val="22"/>
          <w:szCs w:val="22"/>
        </w:rPr>
        <w:t xml:space="preserve">The </w:t>
      </w:r>
      <w:r w:rsidRPr="00CD7452">
        <w:rPr>
          <w:color w:val="3333FF"/>
          <w:sz w:val="22"/>
          <w:szCs w:val="22"/>
        </w:rPr>
        <w:t>(</w:t>
      </w:r>
      <w:r w:rsidR="00CE744A" w:rsidRPr="00CD7452">
        <w:rPr>
          <w:color w:val="3333FF"/>
          <w:sz w:val="22"/>
          <w:szCs w:val="22"/>
        </w:rPr>
        <w:t>**</w:t>
      </w:r>
      <w:r w:rsidRPr="00CD7452">
        <w:rPr>
          <w:color w:val="3333FF"/>
          <w:sz w:val="22"/>
          <w:szCs w:val="22"/>
        </w:rPr>
        <w:t>project sponsor</w:t>
      </w:r>
      <w:r w:rsidR="00CE744A" w:rsidRPr="00CD7452">
        <w:rPr>
          <w:color w:val="3333FF"/>
          <w:sz w:val="22"/>
          <w:szCs w:val="22"/>
        </w:rPr>
        <w:t>**</w:t>
      </w:r>
      <w:r w:rsidRPr="00CD7452">
        <w:rPr>
          <w:color w:val="3333FF"/>
          <w:sz w:val="22"/>
          <w:szCs w:val="22"/>
        </w:rPr>
        <w:t xml:space="preserve">) </w:t>
      </w:r>
      <w:r w:rsidRPr="00CD7452">
        <w:rPr>
          <w:sz w:val="22"/>
          <w:szCs w:val="22"/>
        </w:rPr>
        <w:t xml:space="preserve">is planning to undertake a </w:t>
      </w:r>
      <w:r w:rsidRPr="00CD7452">
        <w:rPr>
          <w:color w:val="3333FF"/>
          <w:sz w:val="22"/>
          <w:szCs w:val="22"/>
        </w:rPr>
        <w:t>(</w:t>
      </w:r>
      <w:r w:rsidR="00CE744A" w:rsidRPr="00CD7452">
        <w:rPr>
          <w:color w:val="3333FF"/>
          <w:sz w:val="22"/>
          <w:szCs w:val="22"/>
        </w:rPr>
        <w:t>**</w:t>
      </w:r>
      <w:r w:rsidRPr="00CD7452">
        <w:rPr>
          <w:color w:val="3333FF"/>
          <w:sz w:val="22"/>
          <w:szCs w:val="22"/>
        </w:rPr>
        <w:t>type of project</w:t>
      </w:r>
      <w:r w:rsidR="00CE744A" w:rsidRPr="00CD7452">
        <w:rPr>
          <w:color w:val="3333FF"/>
          <w:sz w:val="22"/>
          <w:szCs w:val="22"/>
        </w:rPr>
        <w:t>**</w:t>
      </w:r>
      <w:r w:rsidRPr="00CD7452">
        <w:rPr>
          <w:color w:val="3333FF"/>
          <w:sz w:val="22"/>
          <w:szCs w:val="22"/>
        </w:rPr>
        <w:t>),</w:t>
      </w:r>
      <w:r w:rsidRPr="00CD7452">
        <w:rPr>
          <w:sz w:val="22"/>
          <w:szCs w:val="22"/>
        </w:rPr>
        <w:t xml:space="preserve"> funded in part by the Federal Highway Administration.  The project is located </w:t>
      </w:r>
      <w:r w:rsidRPr="00CD7452">
        <w:rPr>
          <w:color w:val="3333FF"/>
          <w:sz w:val="22"/>
          <w:szCs w:val="22"/>
        </w:rPr>
        <w:t>(</w:t>
      </w:r>
      <w:r w:rsidR="00CE744A" w:rsidRPr="00CD7452">
        <w:rPr>
          <w:color w:val="3333FF"/>
          <w:sz w:val="22"/>
          <w:szCs w:val="22"/>
        </w:rPr>
        <w:t>**</w:t>
      </w:r>
      <w:r w:rsidRPr="00CD7452">
        <w:rPr>
          <w:color w:val="3333FF"/>
          <w:sz w:val="22"/>
          <w:szCs w:val="22"/>
        </w:rPr>
        <w:t>add in location of project</w:t>
      </w:r>
      <w:r w:rsidR="00CE744A" w:rsidRPr="00CD7452">
        <w:rPr>
          <w:color w:val="3333FF"/>
          <w:sz w:val="22"/>
          <w:szCs w:val="22"/>
        </w:rPr>
        <w:t>**</w:t>
      </w:r>
      <w:r w:rsidRPr="00CD7452">
        <w:rPr>
          <w:color w:val="3333FF"/>
          <w:sz w:val="22"/>
          <w:szCs w:val="22"/>
        </w:rPr>
        <w:t>).</w:t>
      </w:r>
    </w:p>
    <w:p w14:paraId="3EAEBF31" w14:textId="77777777" w:rsidR="00CA5AC2" w:rsidRPr="00CD7452" w:rsidRDefault="00CA5AC2" w:rsidP="00CA5AC2">
      <w:pPr>
        <w:rPr>
          <w:sz w:val="22"/>
          <w:szCs w:val="22"/>
        </w:rPr>
      </w:pPr>
    </w:p>
    <w:p w14:paraId="50E989D9" w14:textId="77777777" w:rsidR="00CA5AC2" w:rsidRPr="00CD7452" w:rsidRDefault="0024514C" w:rsidP="00CA5AC2">
      <w:pPr>
        <w:rPr>
          <w:color w:val="3333FF"/>
          <w:sz w:val="22"/>
          <w:szCs w:val="22"/>
        </w:rPr>
      </w:pPr>
      <w:r w:rsidRPr="00CD7452">
        <w:rPr>
          <w:sz w:val="22"/>
          <w:szCs w:val="22"/>
        </w:rPr>
        <w:t xml:space="preserve">Under the preferred alternative, the proposed project would involve </w:t>
      </w:r>
      <w:r w:rsidR="00CE744A" w:rsidRPr="00CD7452">
        <w:rPr>
          <w:color w:val="3333FF"/>
          <w:sz w:val="22"/>
          <w:szCs w:val="22"/>
        </w:rPr>
        <w:t>(**</w:t>
      </w:r>
      <w:r w:rsidR="00CA5AC2" w:rsidRPr="00CD7452">
        <w:rPr>
          <w:i/>
          <w:color w:val="3333FF"/>
          <w:sz w:val="22"/>
          <w:szCs w:val="22"/>
        </w:rPr>
        <w:t>Briefly</w:t>
      </w:r>
      <w:r w:rsidR="00CA5AC2" w:rsidRPr="00CD7452">
        <w:rPr>
          <w:color w:val="3333FF"/>
          <w:sz w:val="22"/>
          <w:szCs w:val="22"/>
        </w:rPr>
        <w:t xml:space="preserve"> describe the project</w:t>
      </w:r>
      <w:r w:rsidR="002B48D2" w:rsidRPr="00CD7452">
        <w:rPr>
          <w:color w:val="3333FF"/>
          <w:sz w:val="22"/>
          <w:szCs w:val="22"/>
        </w:rPr>
        <w:t xml:space="preserve"> parameters including</w:t>
      </w:r>
      <w:r w:rsidR="00CA5AC2" w:rsidRPr="00CD7452">
        <w:rPr>
          <w:color w:val="3333FF"/>
          <w:sz w:val="22"/>
          <w:szCs w:val="22"/>
        </w:rPr>
        <w:t xml:space="preserve"> i</w:t>
      </w:r>
      <w:r w:rsidR="004A79E6" w:rsidRPr="00CD7452">
        <w:rPr>
          <w:color w:val="3333FF"/>
          <w:sz w:val="22"/>
          <w:szCs w:val="22"/>
        </w:rPr>
        <w:t>mpacts, [</w:t>
      </w:r>
      <w:r w:rsidR="00CA5AC2" w:rsidRPr="00CD7452">
        <w:rPr>
          <w:color w:val="3333FF"/>
          <w:sz w:val="22"/>
          <w:szCs w:val="22"/>
        </w:rPr>
        <w:t xml:space="preserve">i.e. </w:t>
      </w:r>
      <w:r w:rsidR="004A79E6" w:rsidRPr="00CD7452">
        <w:rPr>
          <w:color w:val="3333FF"/>
          <w:sz w:val="22"/>
          <w:szCs w:val="22"/>
        </w:rPr>
        <w:t>R/W acquired, relocations, etc.]</w:t>
      </w:r>
      <w:r w:rsidR="002B48D2" w:rsidRPr="00CD7452">
        <w:rPr>
          <w:color w:val="3333FF"/>
          <w:sz w:val="22"/>
          <w:szCs w:val="22"/>
        </w:rPr>
        <w:t>**)</w:t>
      </w:r>
      <w:r w:rsidR="002B48D2" w:rsidRPr="00CD7452">
        <w:rPr>
          <w:rStyle w:val="FootnoteReference"/>
          <w:color w:val="3333FF"/>
          <w:sz w:val="22"/>
          <w:szCs w:val="22"/>
        </w:rPr>
        <w:footnoteReference w:id="1"/>
      </w:r>
      <w:r w:rsidR="004A79E6" w:rsidRPr="00CD7452">
        <w:rPr>
          <w:color w:val="3333FF"/>
          <w:sz w:val="22"/>
          <w:szCs w:val="22"/>
        </w:rPr>
        <w:t xml:space="preserve"> </w:t>
      </w:r>
    </w:p>
    <w:p w14:paraId="2A5A3BE0" w14:textId="77777777" w:rsidR="00CA5AC2" w:rsidRPr="00CD7452" w:rsidRDefault="00CA5AC2" w:rsidP="00CA5AC2">
      <w:pPr>
        <w:rPr>
          <w:sz w:val="22"/>
          <w:szCs w:val="22"/>
        </w:rPr>
      </w:pPr>
    </w:p>
    <w:p w14:paraId="62B7C562" w14:textId="409B1D00" w:rsidR="00CA5AC2" w:rsidRPr="00CF28F1" w:rsidRDefault="00305F0F" w:rsidP="002B48D2">
      <w:pPr>
        <w:rPr>
          <w:color w:val="FF0000"/>
          <w:sz w:val="22"/>
          <w:szCs w:val="22"/>
        </w:rPr>
      </w:pPr>
      <w:r w:rsidRPr="00CD7452">
        <w:rPr>
          <w:sz w:val="22"/>
          <w:szCs w:val="22"/>
        </w:rPr>
        <w:t xml:space="preserve">Properties listed in or eligible for the National Register of Historic Places </w:t>
      </w:r>
      <w:r w:rsidR="00D25063" w:rsidRPr="00CD7452">
        <w:rPr>
          <w:sz w:val="22"/>
          <w:szCs w:val="22"/>
        </w:rPr>
        <w:t xml:space="preserve">(NRHP) </w:t>
      </w:r>
      <w:r w:rsidRPr="00CD7452">
        <w:rPr>
          <w:sz w:val="22"/>
          <w:szCs w:val="22"/>
        </w:rPr>
        <w:t xml:space="preserve">located within the Area of Potential Effects (APE) include </w:t>
      </w:r>
      <w:r w:rsidRPr="00CD7452">
        <w:rPr>
          <w:color w:val="0000FF"/>
          <w:sz w:val="22"/>
          <w:szCs w:val="22"/>
        </w:rPr>
        <w:t>(**insert name(s) of historic properties**)</w:t>
      </w:r>
      <w:r w:rsidRPr="00CD7452">
        <w:rPr>
          <w:i/>
          <w:color w:val="0000FF"/>
          <w:sz w:val="22"/>
          <w:szCs w:val="22"/>
        </w:rPr>
        <w:t>.</w:t>
      </w:r>
      <w:r w:rsidRPr="00CD7452">
        <w:rPr>
          <w:i/>
          <w:sz w:val="22"/>
          <w:szCs w:val="22"/>
        </w:rPr>
        <w:t xml:space="preserve"> </w:t>
      </w:r>
      <w:r w:rsidR="00CA5AC2" w:rsidRPr="00CD7452">
        <w:rPr>
          <w:sz w:val="22"/>
          <w:szCs w:val="22"/>
        </w:rPr>
        <w:t xml:space="preserve">The proposed action </w:t>
      </w:r>
      <w:r w:rsidR="004A79E6" w:rsidRPr="00CD7452">
        <w:rPr>
          <w:sz w:val="22"/>
          <w:szCs w:val="22"/>
        </w:rPr>
        <w:t>impact</w:t>
      </w:r>
      <w:r w:rsidR="00D25063" w:rsidRPr="00CD7452">
        <w:rPr>
          <w:sz w:val="22"/>
          <w:szCs w:val="22"/>
        </w:rPr>
        <w:t>s</w:t>
      </w:r>
      <w:r w:rsidR="004A79E6" w:rsidRPr="00CD7452">
        <w:rPr>
          <w:sz w:val="22"/>
          <w:szCs w:val="22"/>
        </w:rPr>
        <w:t xml:space="preserve"> </w:t>
      </w:r>
      <w:r w:rsidRPr="00CD7452">
        <w:rPr>
          <w:sz w:val="22"/>
          <w:szCs w:val="22"/>
        </w:rPr>
        <w:t xml:space="preserve">properties </w:t>
      </w:r>
      <w:r w:rsidR="00CA5AC2" w:rsidRPr="00CD7452">
        <w:rPr>
          <w:sz w:val="22"/>
          <w:szCs w:val="22"/>
        </w:rPr>
        <w:t xml:space="preserve">listed </w:t>
      </w:r>
      <w:r w:rsidRPr="00CD7452">
        <w:rPr>
          <w:sz w:val="22"/>
          <w:szCs w:val="22"/>
        </w:rPr>
        <w:t>i</w:t>
      </w:r>
      <w:r w:rsidR="00CA5AC2" w:rsidRPr="00CD7452">
        <w:rPr>
          <w:sz w:val="22"/>
          <w:szCs w:val="22"/>
        </w:rPr>
        <w:t>n or eligible for the N</w:t>
      </w:r>
      <w:r w:rsidR="00D25063" w:rsidRPr="00CD7452">
        <w:rPr>
          <w:sz w:val="22"/>
          <w:szCs w:val="22"/>
        </w:rPr>
        <w:t>RHP</w:t>
      </w:r>
      <w:r w:rsidR="00CA5AC2" w:rsidRPr="00CD7452">
        <w:rPr>
          <w:sz w:val="22"/>
          <w:szCs w:val="22"/>
        </w:rPr>
        <w:t xml:space="preserve">.  The </w:t>
      </w:r>
      <w:r w:rsidR="004A79E6" w:rsidRPr="00CD7452">
        <w:rPr>
          <w:sz w:val="22"/>
          <w:szCs w:val="22"/>
        </w:rPr>
        <w:t>Indiana Department of Transportation (</w:t>
      </w:r>
      <w:r w:rsidR="00CA5AC2" w:rsidRPr="00CD7452">
        <w:rPr>
          <w:sz w:val="22"/>
          <w:szCs w:val="22"/>
        </w:rPr>
        <w:t>INDOT</w:t>
      </w:r>
      <w:r w:rsidR="004A79E6" w:rsidRPr="00CD7452">
        <w:rPr>
          <w:sz w:val="22"/>
          <w:szCs w:val="22"/>
        </w:rPr>
        <w:t>)</w:t>
      </w:r>
      <w:r w:rsidR="00CA5AC2" w:rsidRPr="00CD7452">
        <w:rPr>
          <w:sz w:val="22"/>
          <w:szCs w:val="22"/>
        </w:rPr>
        <w:t>, on behalf of the FHWA</w:t>
      </w:r>
      <w:r w:rsidR="004A79E6" w:rsidRPr="00CD7452">
        <w:rPr>
          <w:sz w:val="22"/>
          <w:szCs w:val="22"/>
        </w:rPr>
        <w:t xml:space="preserve">, </w:t>
      </w:r>
      <w:r w:rsidR="00CA5AC2" w:rsidRPr="00CD7452">
        <w:rPr>
          <w:sz w:val="22"/>
          <w:szCs w:val="22"/>
        </w:rPr>
        <w:t xml:space="preserve">has issued </w:t>
      </w:r>
      <w:r w:rsidR="008F23FE" w:rsidRPr="00BF1A7E">
        <w:rPr>
          <w:color w:val="FF0000"/>
          <w:sz w:val="22"/>
          <w:szCs w:val="22"/>
        </w:rPr>
        <w:t>[</w:t>
      </w:r>
      <w:r w:rsidR="0080597E" w:rsidRPr="00BF1A7E">
        <w:rPr>
          <w:color w:val="FF0000"/>
          <w:sz w:val="22"/>
          <w:szCs w:val="22"/>
        </w:rPr>
        <w:t>an “Adverse Effect”</w:t>
      </w:r>
      <w:r w:rsidR="0080597E">
        <w:rPr>
          <w:color w:val="FF0000"/>
          <w:sz w:val="22"/>
          <w:szCs w:val="22"/>
        </w:rPr>
        <w:t>/</w:t>
      </w:r>
      <w:r w:rsidR="00CA5AC2" w:rsidRPr="00BF1A7E">
        <w:rPr>
          <w:color w:val="FF0000"/>
          <w:sz w:val="22"/>
          <w:szCs w:val="22"/>
        </w:rPr>
        <w:t>a</w:t>
      </w:r>
      <w:r w:rsidR="004A79E6" w:rsidRPr="00BF1A7E">
        <w:rPr>
          <w:color w:val="FF0000"/>
          <w:sz w:val="22"/>
          <w:szCs w:val="22"/>
        </w:rPr>
        <w:t xml:space="preserve"> “No </w:t>
      </w:r>
      <w:r w:rsidR="00D25063" w:rsidRPr="00BF1A7E">
        <w:rPr>
          <w:color w:val="FF0000"/>
          <w:sz w:val="22"/>
          <w:szCs w:val="22"/>
        </w:rPr>
        <w:t>Adverse Effect</w:t>
      </w:r>
      <w:r w:rsidR="004A79E6" w:rsidRPr="00BF1A7E">
        <w:rPr>
          <w:color w:val="FF0000"/>
          <w:sz w:val="22"/>
          <w:szCs w:val="22"/>
        </w:rPr>
        <w:t>”</w:t>
      </w:r>
      <w:r w:rsidR="004B0B34" w:rsidRPr="00BF1A7E">
        <w:rPr>
          <w:color w:val="FF0000"/>
          <w:sz w:val="22"/>
          <w:szCs w:val="22"/>
        </w:rPr>
        <w:t>]</w:t>
      </w:r>
      <w:r w:rsidR="004A79E6" w:rsidRPr="00BF1A7E">
        <w:rPr>
          <w:sz w:val="22"/>
          <w:szCs w:val="22"/>
        </w:rPr>
        <w:t xml:space="preserve"> finding</w:t>
      </w:r>
      <w:r w:rsidR="00CA5AC2" w:rsidRPr="00BF1A7E">
        <w:rPr>
          <w:sz w:val="22"/>
          <w:szCs w:val="22"/>
        </w:rPr>
        <w:t xml:space="preserve"> for the project</w:t>
      </w:r>
      <w:r w:rsidR="004A79E6" w:rsidRPr="00BF1A7E">
        <w:rPr>
          <w:sz w:val="22"/>
          <w:szCs w:val="22"/>
        </w:rPr>
        <w:t xml:space="preserve"> </w:t>
      </w:r>
      <w:r w:rsidR="00D25063" w:rsidRPr="00BF1A7E">
        <w:rPr>
          <w:sz w:val="22"/>
          <w:szCs w:val="22"/>
        </w:rPr>
        <w:t xml:space="preserve">because the project </w:t>
      </w:r>
      <w:r w:rsidR="008F23FE" w:rsidRPr="00BF1A7E">
        <w:rPr>
          <w:color w:val="FF0000"/>
          <w:sz w:val="22"/>
          <w:szCs w:val="22"/>
        </w:rPr>
        <w:t>[will/</w:t>
      </w:r>
      <w:r w:rsidR="00D25063" w:rsidRPr="00BF1A7E">
        <w:rPr>
          <w:color w:val="FF0000"/>
          <w:sz w:val="22"/>
          <w:szCs w:val="22"/>
        </w:rPr>
        <w:t>will not</w:t>
      </w:r>
      <w:r w:rsidR="008F23FE" w:rsidRPr="00BF1A7E">
        <w:rPr>
          <w:color w:val="FF0000"/>
          <w:sz w:val="22"/>
          <w:szCs w:val="22"/>
        </w:rPr>
        <w:t>]</w:t>
      </w:r>
      <w:r w:rsidR="00D25063" w:rsidRPr="00BF1A7E">
        <w:rPr>
          <w:sz w:val="22"/>
          <w:szCs w:val="22"/>
        </w:rPr>
        <w:t xml:space="preserve"> d</w:t>
      </w:r>
      <w:r w:rsidR="00D25063" w:rsidRPr="00CD7452">
        <w:rPr>
          <w:sz w:val="22"/>
          <w:szCs w:val="22"/>
        </w:rPr>
        <w:t xml:space="preserve">iminish the </w:t>
      </w:r>
      <w:r w:rsidR="00D25063" w:rsidRPr="00CD7452">
        <w:rPr>
          <w:color w:val="000000"/>
          <w:sz w:val="22"/>
          <w:szCs w:val="22"/>
        </w:rPr>
        <w:t>integrity of the characteristics that qualify the historic properties within the APE for inclusion in the NRHP.</w:t>
      </w:r>
      <w:r w:rsidR="00CA5AC2" w:rsidRPr="00CD7452">
        <w:rPr>
          <w:sz w:val="22"/>
          <w:szCs w:val="22"/>
        </w:rPr>
        <w:t xml:space="preserve">  In accordance with the National Historic Preservation Act, the views of the public are being sought regarding the effect of the proposed project on the historic elements as per 36 CFR 800.2(d), 800.3(e) and 800.6(a)(4).  Pursuant to 36 CFR 800.</w:t>
      </w:r>
      <w:r w:rsidR="002B48D2" w:rsidRPr="00CD7452">
        <w:rPr>
          <w:sz w:val="22"/>
          <w:szCs w:val="22"/>
        </w:rPr>
        <w:t>4(d)</w:t>
      </w:r>
      <w:r w:rsidR="00791A49" w:rsidRPr="00CD7452">
        <w:rPr>
          <w:sz w:val="22"/>
          <w:szCs w:val="22"/>
        </w:rPr>
        <w:t>(2</w:t>
      </w:r>
      <w:r w:rsidR="00CA5AC2" w:rsidRPr="00CD7452">
        <w:rPr>
          <w:sz w:val="22"/>
          <w:szCs w:val="22"/>
        </w:rPr>
        <w:t>), the documen</w:t>
      </w:r>
      <w:r w:rsidR="00791A49" w:rsidRPr="00CD7452">
        <w:rPr>
          <w:sz w:val="22"/>
          <w:szCs w:val="22"/>
        </w:rPr>
        <w:t>tation specified in 36 CFR 800.</w:t>
      </w:r>
      <w:r w:rsidR="00CA5AC2" w:rsidRPr="00CD7452">
        <w:rPr>
          <w:sz w:val="22"/>
          <w:szCs w:val="22"/>
        </w:rPr>
        <w:t>11</w:t>
      </w:r>
      <w:r w:rsidR="00791A49" w:rsidRPr="00CD7452">
        <w:rPr>
          <w:sz w:val="22"/>
          <w:szCs w:val="22"/>
        </w:rPr>
        <w:t>(e</w:t>
      </w:r>
      <w:r w:rsidR="00CA5AC2" w:rsidRPr="00CD7452">
        <w:rPr>
          <w:sz w:val="22"/>
          <w:szCs w:val="22"/>
        </w:rPr>
        <w:t>)</w:t>
      </w:r>
      <w:r w:rsidR="00CA5AC2" w:rsidRPr="00CD7452">
        <w:rPr>
          <w:color w:val="3333FF"/>
          <w:sz w:val="22"/>
          <w:szCs w:val="22"/>
        </w:rPr>
        <w:t xml:space="preserve"> </w:t>
      </w:r>
      <w:r w:rsidR="00CA5AC2" w:rsidRPr="00CD7452">
        <w:rPr>
          <w:sz w:val="22"/>
          <w:szCs w:val="22"/>
        </w:rPr>
        <w:t xml:space="preserve">is available for inspection in </w:t>
      </w:r>
      <w:r w:rsidR="00CA5AC2" w:rsidRPr="00CD7452">
        <w:rPr>
          <w:color w:val="3333FF"/>
          <w:sz w:val="22"/>
          <w:szCs w:val="22"/>
        </w:rPr>
        <w:t>(</w:t>
      </w:r>
      <w:r w:rsidR="00CE744A" w:rsidRPr="00CD7452">
        <w:rPr>
          <w:color w:val="3333FF"/>
          <w:sz w:val="22"/>
          <w:szCs w:val="22"/>
        </w:rPr>
        <w:t>**</w:t>
      </w:r>
      <w:r w:rsidR="00CA5AC2" w:rsidRPr="00CD7452">
        <w:rPr>
          <w:color w:val="3333FF"/>
          <w:sz w:val="22"/>
          <w:szCs w:val="22"/>
        </w:rPr>
        <w:t>name of consulting firm’s office goes here</w:t>
      </w:r>
      <w:r w:rsidR="00CE744A" w:rsidRPr="00CD7452">
        <w:rPr>
          <w:color w:val="3333FF"/>
          <w:sz w:val="22"/>
          <w:szCs w:val="22"/>
        </w:rPr>
        <w:t>**</w:t>
      </w:r>
      <w:r w:rsidR="00CA5AC2" w:rsidRPr="00CD7452">
        <w:rPr>
          <w:color w:val="3333FF"/>
          <w:sz w:val="22"/>
          <w:szCs w:val="22"/>
        </w:rPr>
        <w:t>).</w:t>
      </w:r>
      <w:r w:rsidR="00CA5AC2" w:rsidRPr="00CD7452">
        <w:rPr>
          <w:color w:val="FF0000"/>
          <w:sz w:val="22"/>
          <w:szCs w:val="22"/>
        </w:rPr>
        <w:t xml:space="preserve"> </w:t>
      </w:r>
      <w:r w:rsidR="00CA5AC2" w:rsidRPr="00CD7452">
        <w:rPr>
          <w:sz w:val="22"/>
          <w:szCs w:val="22"/>
        </w:rPr>
        <w:t xml:space="preserve"> </w:t>
      </w:r>
      <w:r w:rsidR="0024514C" w:rsidRPr="00CD7452">
        <w:rPr>
          <w:sz w:val="22"/>
          <w:szCs w:val="22"/>
        </w:rPr>
        <w:t xml:space="preserve">Additionally, this documentation can be viewed electronically by accessing INDOT’s Section 106 document posting website IN SCOPE at </w:t>
      </w:r>
      <w:hyperlink r:id="rId10" w:history="1">
        <w:r w:rsidR="00E579EC" w:rsidRPr="00291BCF">
          <w:rPr>
            <w:rStyle w:val="Hyperlink"/>
            <w:sz w:val="22"/>
            <w:szCs w:val="22"/>
          </w:rPr>
          <w:t>http://erms12c.indot.in.gov/Section106Documents</w:t>
        </w:r>
      </w:hyperlink>
      <w:r w:rsidR="0024514C" w:rsidRPr="00CD7452">
        <w:rPr>
          <w:sz w:val="22"/>
          <w:szCs w:val="22"/>
        </w:rPr>
        <w:t>. </w:t>
      </w:r>
      <w:r w:rsidR="00CA5AC2" w:rsidRPr="00CD7452">
        <w:rPr>
          <w:sz w:val="22"/>
          <w:szCs w:val="22"/>
        </w:rPr>
        <w:t>This documentation serves as the basis for the</w:t>
      </w:r>
      <w:r w:rsidR="000701A7" w:rsidRPr="00CD7452">
        <w:rPr>
          <w:sz w:val="22"/>
          <w:szCs w:val="22"/>
        </w:rPr>
        <w:t xml:space="preserve"> </w:t>
      </w:r>
      <w:r w:rsidR="0080597E" w:rsidRPr="00BF1A7E">
        <w:rPr>
          <w:color w:val="FF0000"/>
          <w:sz w:val="22"/>
          <w:szCs w:val="22"/>
        </w:rPr>
        <w:t>[ “Adverse Effect”</w:t>
      </w:r>
      <w:r w:rsidR="0080597E">
        <w:rPr>
          <w:color w:val="FF0000"/>
          <w:sz w:val="22"/>
          <w:szCs w:val="22"/>
        </w:rPr>
        <w:t>/</w:t>
      </w:r>
      <w:r w:rsidR="0080597E" w:rsidRPr="00BF1A7E">
        <w:rPr>
          <w:color w:val="FF0000"/>
          <w:sz w:val="22"/>
          <w:szCs w:val="22"/>
        </w:rPr>
        <w:t>“No Adverse Effect”]</w:t>
      </w:r>
      <w:r w:rsidR="000701A7" w:rsidRPr="00CD7452">
        <w:rPr>
          <w:sz w:val="22"/>
          <w:szCs w:val="22"/>
        </w:rPr>
        <w:t xml:space="preserve"> </w:t>
      </w:r>
      <w:r w:rsidR="00CA5AC2" w:rsidRPr="00CD7452">
        <w:rPr>
          <w:sz w:val="22"/>
          <w:szCs w:val="22"/>
        </w:rPr>
        <w:t xml:space="preserve">finding.  The views of the public on this </w:t>
      </w:r>
      <w:r w:rsidR="002C65F1" w:rsidRPr="00CD7452">
        <w:rPr>
          <w:sz w:val="22"/>
          <w:szCs w:val="22"/>
        </w:rPr>
        <w:t xml:space="preserve">effect </w:t>
      </w:r>
      <w:r w:rsidR="00CA5AC2" w:rsidRPr="00CD7452">
        <w:rPr>
          <w:sz w:val="22"/>
          <w:szCs w:val="22"/>
        </w:rPr>
        <w:t>finding are being sought.  Please reply</w:t>
      </w:r>
      <w:r w:rsidR="00195FD3" w:rsidRPr="00CD7452">
        <w:rPr>
          <w:sz w:val="22"/>
          <w:szCs w:val="22"/>
        </w:rPr>
        <w:t xml:space="preserve"> with any comments</w:t>
      </w:r>
      <w:r w:rsidR="00CA5AC2" w:rsidRPr="00CD7452">
        <w:rPr>
          <w:sz w:val="22"/>
          <w:szCs w:val="22"/>
        </w:rPr>
        <w:t xml:space="preserve"> to </w:t>
      </w:r>
      <w:r w:rsidR="000701A7" w:rsidRPr="00CD7452">
        <w:rPr>
          <w:color w:val="3333FF"/>
          <w:sz w:val="22"/>
          <w:szCs w:val="22"/>
        </w:rPr>
        <w:t>(**Project Sponsor/Consultant Name, Address, Phone</w:t>
      </w:r>
      <w:r w:rsidR="00BA65BA">
        <w:rPr>
          <w:color w:val="3333FF"/>
          <w:sz w:val="22"/>
          <w:szCs w:val="22"/>
        </w:rPr>
        <w:t xml:space="preserve"> #</w:t>
      </w:r>
      <w:r w:rsidR="000701A7" w:rsidRPr="00CD7452">
        <w:rPr>
          <w:color w:val="3333FF"/>
          <w:sz w:val="22"/>
          <w:szCs w:val="22"/>
        </w:rPr>
        <w:t>, Fax</w:t>
      </w:r>
      <w:r w:rsidR="00BA65BA">
        <w:rPr>
          <w:color w:val="3333FF"/>
          <w:sz w:val="22"/>
          <w:szCs w:val="22"/>
        </w:rPr>
        <w:t xml:space="preserve"> #</w:t>
      </w:r>
      <w:r w:rsidR="000701A7" w:rsidRPr="00CD7452">
        <w:rPr>
          <w:color w:val="3333FF"/>
          <w:sz w:val="22"/>
          <w:szCs w:val="22"/>
        </w:rPr>
        <w:t>, Email**)</w:t>
      </w:r>
      <w:r w:rsidR="002B48D2" w:rsidRPr="00CD7452">
        <w:rPr>
          <w:rStyle w:val="FootnoteReference"/>
          <w:color w:val="3333FF"/>
          <w:sz w:val="22"/>
          <w:szCs w:val="22"/>
        </w:rPr>
        <w:footnoteReference w:id="2"/>
      </w:r>
      <w:r w:rsidR="000701A7" w:rsidRPr="00CD7452">
        <w:rPr>
          <w:sz w:val="22"/>
          <w:szCs w:val="22"/>
        </w:rPr>
        <w:t xml:space="preserve"> </w:t>
      </w:r>
      <w:r w:rsidR="00CA5AC2" w:rsidRPr="00CD7452">
        <w:rPr>
          <w:sz w:val="22"/>
          <w:szCs w:val="22"/>
        </w:rPr>
        <w:t xml:space="preserve">no later than </w:t>
      </w:r>
      <w:r w:rsidR="00CA5AC2" w:rsidRPr="00CD7452">
        <w:rPr>
          <w:color w:val="3333FF"/>
          <w:sz w:val="22"/>
          <w:szCs w:val="22"/>
        </w:rPr>
        <w:t>(</w:t>
      </w:r>
      <w:r w:rsidR="00CE744A" w:rsidRPr="00CD7452">
        <w:rPr>
          <w:color w:val="3333FF"/>
          <w:sz w:val="22"/>
          <w:szCs w:val="22"/>
        </w:rPr>
        <w:t>**</w:t>
      </w:r>
      <w:r w:rsidR="00CA5AC2" w:rsidRPr="00CD7452">
        <w:rPr>
          <w:color w:val="3333FF"/>
          <w:sz w:val="22"/>
          <w:szCs w:val="22"/>
        </w:rPr>
        <w:t>date to respond</w:t>
      </w:r>
      <w:r w:rsidR="00CE744A" w:rsidRPr="00CD7452">
        <w:rPr>
          <w:color w:val="3333FF"/>
          <w:sz w:val="22"/>
          <w:szCs w:val="22"/>
        </w:rPr>
        <w:t>*</w:t>
      </w:r>
      <w:r w:rsidR="00CE744A" w:rsidRPr="00CD7452">
        <w:rPr>
          <w:color w:val="0000FF"/>
          <w:sz w:val="22"/>
          <w:szCs w:val="22"/>
        </w:rPr>
        <w:t>*)</w:t>
      </w:r>
      <w:r w:rsidR="000701A7" w:rsidRPr="00CD7452">
        <w:rPr>
          <w:color w:val="0000FF"/>
          <w:sz w:val="22"/>
          <w:szCs w:val="22"/>
        </w:rPr>
        <w:t xml:space="preserve">. </w:t>
      </w:r>
      <w:r w:rsidR="000701A7" w:rsidRPr="00CD7452">
        <w:rPr>
          <w:color w:val="FF0000"/>
          <w:sz w:val="22"/>
          <w:szCs w:val="22"/>
        </w:rPr>
        <w:t xml:space="preserve"> </w:t>
      </w:r>
      <w:r w:rsidR="000701A7" w:rsidRPr="00CF28F1">
        <w:rPr>
          <w:i/>
          <w:color w:val="FF0000"/>
          <w:sz w:val="22"/>
          <w:szCs w:val="22"/>
        </w:rPr>
        <w:t>S</w:t>
      </w:r>
      <w:r w:rsidR="00CA5AC2" w:rsidRPr="00CF28F1">
        <w:rPr>
          <w:i/>
          <w:color w:val="FF0000"/>
          <w:sz w:val="22"/>
          <w:szCs w:val="22"/>
        </w:rPr>
        <w:t xml:space="preserve">et </w:t>
      </w:r>
      <w:r w:rsidR="00976071">
        <w:rPr>
          <w:i/>
          <w:color w:val="FF0000"/>
          <w:sz w:val="22"/>
          <w:szCs w:val="22"/>
        </w:rPr>
        <w:t xml:space="preserve">date to </w:t>
      </w:r>
      <w:r w:rsidR="00CA5AC2" w:rsidRPr="00CF28F1">
        <w:rPr>
          <w:i/>
          <w:color w:val="FF0000"/>
          <w:sz w:val="22"/>
          <w:szCs w:val="22"/>
        </w:rPr>
        <w:t>30 days after the notice is published in the paper. This will need to be set by the person submitti</w:t>
      </w:r>
      <w:r w:rsidR="000701A7" w:rsidRPr="00CF28F1">
        <w:rPr>
          <w:i/>
          <w:color w:val="FF0000"/>
          <w:sz w:val="22"/>
          <w:szCs w:val="22"/>
        </w:rPr>
        <w:t>ng the notice to the newspaper!</w:t>
      </w:r>
      <w:r w:rsidR="000A02EB" w:rsidRPr="00CF28F1">
        <w:rPr>
          <w:rStyle w:val="FootnoteReference"/>
          <w:i/>
          <w:color w:val="FF0000"/>
          <w:sz w:val="22"/>
          <w:szCs w:val="22"/>
        </w:rPr>
        <w:footnoteReference w:id="3"/>
      </w:r>
    </w:p>
    <w:p w14:paraId="3F1C259B" w14:textId="77777777" w:rsidR="00195FD3" w:rsidRPr="00CD7452" w:rsidRDefault="00195FD3" w:rsidP="00CA5AC2">
      <w:pPr>
        <w:ind w:left="4320"/>
        <w:rPr>
          <w:color w:val="FF0000"/>
          <w:sz w:val="22"/>
          <w:szCs w:val="22"/>
        </w:rPr>
      </w:pPr>
    </w:p>
    <w:p w14:paraId="35DB7F74" w14:textId="77777777" w:rsidR="000701A7" w:rsidRPr="00CD7452" w:rsidRDefault="000701A7" w:rsidP="000701A7">
      <w:pPr>
        <w:pStyle w:val="PlainText"/>
        <w:rPr>
          <w:rFonts w:ascii="Times New Roman" w:hAnsi="Times New Roman"/>
          <w:i/>
          <w:iCs/>
          <w:color w:val="FF0000"/>
          <w:sz w:val="22"/>
          <w:szCs w:val="22"/>
        </w:rPr>
      </w:pPr>
      <w:r w:rsidRPr="00CD7452">
        <w:rPr>
          <w:rFonts w:ascii="Times New Roman" w:hAnsi="Times New Roman"/>
          <w:i/>
          <w:iCs/>
          <w:color w:val="FF0000"/>
          <w:sz w:val="22"/>
          <w:szCs w:val="22"/>
        </w:rPr>
        <w:t>For LPA projects:</w:t>
      </w:r>
    </w:p>
    <w:p w14:paraId="40B55E4E" w14:textId="77777777" w:rsidR="000701A7" w:rsidRPr="00CD7452" w:rsidRDefault="000701A7" w:rsidP="000701A7">
      <w:pPr>
        <w:rPr>
          <w:iCs/>
          <w:sz w:val="22"/>
          <w:szCs w:val="22"/>
        </w:rPr>
      </w:pPr>
      <w:r w:rsidRPr="00CD7452">
        <w:rPr>
          <w:sz w:val="22"/>
          <w:szCs w:val="22"/>
        </w:rPr>
        <w:t xml:space="preserve">In accordance with the “Americans with Disabilities Act”, if you have a disability for which </w:t>
      </w:r>
      <w:r w:rsidR="002B48D2" w:rsidRPr="00CD7452">
        <w:rPr>
          <w:iCs/>
          <w:color w:val="0000FF"/>
          <w:sz w:val="22"/>
          <w:szCs w:val="22"/>
        </w:rPr>
        <w:t>(</w:t>
      </w:r>
      <w:r w:rsidRPr="00CD7452">
        <w:rPr>
          <w:iCs/>
          <w:color w:val="0000FF"/>
          <w:sz w:val="22"/>
          <w:szCs w:val="22"/>
        </w:rPr>
        <w:t>**insert Agency Name**</w:t>
      </w:r>
      <w:r w:rsidR="002B48D2" w:rsidRPr="00CD7452">
        <w:rPr>
          <w:iCs/>
          <w:color w:val="0000FF"/>
          <w:sz w:val="22"/>
          <w:szCs w:val="22"/>
        </w:rPr>
        <w:t>)</w:t>
      </w:r>
      <w:r w:rsidRPr="00CD7452">
        <w:rPr>
          <w:iCs/>
          <w:sz w:val="22"/>
          <w:szCs w:val="22"/>
        </w:rPr>
        <w:t xml:space="preserve"> </w:t>
      </w:r>
      <w:r w:rsidRPr="00CD7452">
        <w:rPr>
          <w:sz w:val="22"/>
          <w:szCs w:val="22"/>
        </w:rPr>
        <w:t>needs to provide accessibility to the document(s) such as interpret</w:t>
      </w:r>
      <w:r w:rsidR="002B48D2" w:rsidRPr="00CD7452">
        <w:rPr>
          <w:sz w:val="22"/>
          <w:szCs w:val="22"/>
        </w:rPr>
        <w:t xml:space="preserve">ers or readers, please contact </w:t>
      </w:r>
      <w:r w:rsidR="002B48D2" w:rsidRPr="00CD7452">
        <w:rPr>
          <w:color w:val="0000FF"/>
          <w:sz w:val="22"/>
          <w:szCs w:val="22"/>
        </w:rPr>
        <w:t>(</w:t>
      </w:r>
      <w:r w:rsidRPr="00CD7452">
        <w:rPr>
          <w:color w:val="0000FF"/>
          <w:sz w:val="22"/>
          <w:szCs w:val="22"/>
        </w:rPr>
        <w:t xml:space="preserve">**insert </w:t>
      </w:r>
      <w:r w:rsidRPr="00CD7452">
        <w:rPr>
          <w:iCs/>
          <w:color w:val="0000FF"/>
          <w:sz w:val="22"/>
          <w:szCs w:val="22"/>
        </w:rPr>
        <w:t>Name, Phon</w:t>
      </w:r>
      <w:r w:rsidR="002B48D2" w:rsidRPr="00CD7452">
        <w:rPr>
          <w:iCs/>
          <w:color w:val="0000FF"/>
          <w:sz w:val="22"/>
          <w:szCs w:val="22"/>
        </w:rPr>
        <w:t>e #, Email of the LPA contact**)</w:t>
      </w:r>
      <w:r w:rsidRPr="00CD7452">
        <w:rPr>
          <w:iCs/>
          <w:color w:val="0000FF"/>
          <w:sz w:val="22"/>
          <w:szCs w:val="22"/>
        </w:rPr>
        <w:t>.</w:t>
      </w:r>
    </w:p>
    <w:p w14:paraId="08EFB606" w14:textId="77777777" w:rsidR="000701A7" w:rsidRPr="00CD7452" w:rsidRDefault="000701A7" w:rsidP="000701A7">
      <w:pPr>
        <w:rPr>
          <w:i/>
          <w:iCs/>
          <w:sz w:val="22"/>
          <w:szCs w:val="22"/>
        </w:rPr>
      </w:pPr>
    </w:p>
    <w:p w14:paraId="6F26B5EE" w14:textId="77777777" w:rsidR="000701A7" w:rsidRPr="00CD7452" w:rsidRDefault="000701A7" w:rsidP="000701A7">
      <w:pPr>
        <w:rPr>
          <w:i/>
          <w:iCs/>
          <w:color w:val="FF0000"/>
          <w:sz w:val="22"/>
          <w:szCs w:val="22"/>
        </w:rPr>
      </w:pPr>
      <w:r w:rsidRPr="00CD7452">
        <w:rPr>
          <w:i/>
          <w:iCs/>
          <w:color w:val="FF0000"/>
          <w:sz w:val="22"/>
          <w:szCs w:val="22"/>
        </w:rPr>
        <w:t xml:space="preserve">For INDOT projects ONLY: </w:t>
      </w:r>
    </w:p>
    <w:p w14:paraId="3B1E5CAE" w14:textId="77777777" w:rsidR="00142F07" w:rsidRPr="00CD7452" w:rsidRDefault="000701A7" w:rsidP="00142F07">
      <w:pPr>
        <w:rPr>
          <w:sz w:val="22"/>
          <w:szCs w:val="22"/>
        </w:rPr>
      </w:pPr>
      <w:r w:rsidRPr="00CD7452">
        <w:rPr>
          <w:sz w:val="22"/>
          <w:szCs w:val="22"/>
        </w:rPr>
        <w:t>In accordance with the “Americans with Disabilities Act”, if you have a disability for which INDOT</w:t>
      </w:r>
      <w:r w:rsidRPr="00CD7452">
        <w:rPr>
          <w:i/>
          <w:iCs/>
          <w:sz w:val="22"/>
          <w:szCs w:val="22"/>
        </w:rPr>
        <w:t xml:space="preserve"> </w:t>
      </w:r>
      <w:r w:rsidRPr="00CD7452">
        <w:rPr>
          <w:sz w:val="22"/>
          <w:szCs w:val="22"/>
        </w:rPr>
        <w:t>needs to provide accessibility to the document(s) such as interpreters or readers, please contact </w:t>
      </w:r>
      <w:r w:rsidR="00142F07" w:rsidRPr="00CD7452">
        <w:rPr>
          <w:color w:val="0000FF"/>
          <w:sz w:val="22"/>
          <w:szCs w:val="22"/>
        </w:rPr>
        <w:t xml:space="preserve">(**insert </w:t>
      </w:r>
      <w:r w:rsidR="00BA65BA">
        <w:rPr>
          <w:color w:val="0000FF"/>
          <w:sz w:val="22"/>
          <w:szCs w:val="22"/>
        </w:rPr>
        <w:t>N</w:t>
      </w:r>
      <w:r w:rsidR="00142F07" w:rsidRPr="00CD7452">
        <w:rPr>
          <w:color w:val="0000FF"/>
          <w:sz w:val="22"/>
          <w:szCs w:val="22"/>
        </w:rPr>
        <w:t xml:space="preserve">ame, </w:t>
      </w:r>
      <w:r w:rsidR="00BA65BA">
        <w:rPr>
          <w:color w:val="0000FF"/>
          <w:sz w:val="22"/>
          <w:szCs w:val="22"/>
        </w:rPr>
        <w:t>P</w:t>
      </w:r>
      <w:r w:rsidR="00142F07" w:rsidRPr="00CD7452">
        <w:rPr>
          <w:color w:val="0000FF"/>
          <w:sz w:val="22"/>
          <w:szCs w:val="22"/>
        </w:rPr>
        <w:t xml:space="preserve">hone </w:t>
      </w:r>
      <w:r w:rsidR="00BA65BA">
        <w:rPr>
          <w:color w:val="0000FF"/>
          <w:sz w:val="22"/>
          <w:szCs w:val="22"/>
        </w:rPr>
        <w:t>#</w:t>
      </w:r>
      <w:r w:rsidR="00142F07" w:rsidRPr="00CD7452">
        <w:rPr>
          <w:color w:val="0000FF"/>
          <w:sz w:val="22"/>
          <w:szCs w:val="22"/>
        </w:rPr>
        <w:t xml:space="preserve"> and </w:t>
      </w:r>
      <w:r w:rsidR="00BA65BA">
        <w:rPr>
          <w:color w:val="0000FF"/>
          <w:sz w:val="22"/>
          <w:szCs w:val="22"/>
        </w:rPr>
        <w:t>E</w:t>
      </w:r>
      <w:r w:rsidR="00142F07" w:rsidRPr="00CD7452">
        <w:rPr>
          <w:color w:val="0000FF"/>
          <w:sz w:val="22"/>
          <w:szCs w:val="22"/>
        </w:rPr>
        <w:t>mail</w:t>
      </w:r>
      <w:r w:rsidR="0003539B">
        <w:rPr>
          <w:color w:val="0000FF"/>
          <w:sz w:val="22"/>
          <w:szCs w:val="22"/>
        </w:rPr>
        <w:t xml:space="preserve"> of </w:t>
      </w:r>
      <w:r w:rsidR="0003539B" w:rsidRPr="00CD7452">
        <w:rPr>
          <w:color w:val="0000FF"/>
          <w:sz w:val="22"/>
          <w:szCs w:val="22"/>
        </w:rPr>
        <w:t>INDOT Project Manager</w:t>
      </w:r>
      <w:r w:rsidR="00A77042" w:rsidRPr="00CD7452">
        <w:rPr>
          <w:color w:val="0000FF"/>
          <w:sz w:val="22"/>
          <w:szCs w:val="22"/>
        </w:rPr>
        <w:t>**</w:t>
      </w:r>
      <w:r w:rsidR="00142F07" w:rsidRPr="00CD7452">
        <w:rPr>
          <w:color w:val="0000FF"/>
          <w:sz w:val="22"/>
          <w:szCs w:val="22"/>
        </w:rPr>
        <w:t>)</w:t>
      </w:r>
      <w:r w:rsidR="00142F07" w:rsidRPr="00CD7452">
        <w:rPr>
          <w:sz w:val="22"/>
          <w:szCs w:val="22"/>
        </w:rPr>
        <w:t xml:space="preserve">. </w:t>
      </w:r>
    </w:p>
    <w:p w14:paraId="16D6445F" w14:textId="77777777" w:rsidR="000701A7" w:rsidRPr="002B48D2" w:rsidRDefault="000701A7" w:rsidP="000701A7">
      <w:pPr>
        <w:rPr>
          <w:rFonts w:ascii="Arial" w:hAnsi="Arial" w:cs="Arial"/>
          <w:sz w:val="22"/>
          <w:szCs w:val="22"/>
        </w:rPr>
      </w:pPr>
      <w:r w:rsidRPr="002B48D2">
        <w:rPr>
          <w:rFonts w:ascii="Arial" w:hAnsi="Arial" w:cs="Arial"/>
          <w:sz w:val="22"/>
          <w:szCs w:val="22"/>
        </w:rPr>
        <w:t xml:space="preserve">. </w:t>
      </w:r>
    </w:p>
    <w:p w14:paraId="3509BD17" w14:textId="77777777" w:rsidR="0024514C" w:rsidRPr="00923EB8" w:rsidRDefault="0024514C" w:rsidP="00195FD3">
      <w:pPr>
        <w:ind w:left="4320"/>
        <w:rPr>
          <w:rFonts w:ascii="Arial" w:hAnsi="Arial" w:cs="Arial"/>
          <w:sz w:val="22"/>
          <w:szCs w:val="22"/>
        </w:rPr>
      </w:pPr>
    </w:p>
    <w:sectPr w:rsidR="0024514C" w:rsidRPr="00923EB8" w:rsidSect="00CE744A">
      <w:head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0A85F0" w14:textId="77777777" w:rsidR="002A2510" w:rsidRDefault="002A2510" w:rsidP="007062B4">
      <w:r>
        <w:separator/>
      </w:r>
    </w:p>
  </w:endnote>
  <w:endnote w:type="continuationSeparator" w:id="0">
    <w:p w14:paraId="6FA77CAA" w14:textId="77777777" w:rsidR="002A2510" w:rsidRDefault="002A2510" w:rsidP="007062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A9AD0F" w14:textId="77777777" w:rsidR="002A2510" w:rsidRDefault="002A2510" w:rsidP="007062B4">
      <w:r>
        <w:separator/>
      </w:r>
    </w:p>
  </w:footnote>
  <w:footnote w:type="continuationSeparator" w:id="0">
    <w:p w14:paraId="3AD8D287" w14:textId="77777777" w:rsidR="002A2510" w:rsidRDefault="002A2510" w:rsidP="007062B4">
      <w:r>
        <w:continuationSeparator/>
      </w:r>
    </w:p>
  </w:footnote>
  <w:footnote w:id="1">
    <w:p w14:paraId="7AA276F2" w14:textId="50CFD222" w:rsidR="002B48D2" w:rsidRPr="00CD7452" w:rsidRDefault="002B48D2">
      <w:pPr>
        <w:pStyle w:val="FootnoteText"/>
      </w:pPr>
      <w:r w:rsidRPr="00CD7452">
        <w:rPr>
          <w:rStyle w:val="FootnoteReference"/>
        </w:rPr>
        <w:footnoteRef/>
      </w:r>
      <w:r w:rsidRPr="00CD7452">
        <w:t xml:space="preserve"> This can usually be done in a few sentences.</w:t>
      </w:r>
      <w:r w:rsidR="004531CF">
        <w:t xml:space="preserve"> </w:t>
      </w:r>
      <w:r w:rsidRPr="00CD7452">
        <w:t>Remember, you are paying for the length of the notice!</w:t>
      </w:r>
    </w:p>
  </w:footnote>
  <w:footnote w:id="2">
    <w:p w14:paraId="45BA098A" w14:textId="496E30BF" w:rsidR="002B48D2" w:rsidRPr="00CD7452" w:rsidRDefault="002B48D2" w:rsidP="000A02EB">
      <w:pPr>
        <w:rPr>
          <w:sz w:val="20"/>
          <w:szCs w:val="20"/>
        </w:rPr>
      </w:pPr>
      <w:r w:rsidRPr="00CD7452">
        <w:rPr>
          <w:rStyle w:val="FootnoteReference"/>
          <w:sz w:val="20"/>
          <w:szCs w:val="20"/>
        </w:rPr>
        <w:footnoteRef/>
      </w:r>
      <w:r w:rsidRPr="00CD7452">
        <w:rPr>
          <w:sz w:val="20"/>
          <w:szCs w:val="20"/>
        </w:rPr>
        <w:t xml:space="preserve"> INDOT staff should not be listed as the contact person unless INDOT has specifically requested to be the contact or the consultant has coordinated with INDOT </w:t>
      </w:r>
      <w:r w:rsidR="00FD1567">
        <w:rPr>
          <w:sz w:val="20"/>
          <w:szCs w:val="20"/>
        </w:rPr>
        <w:t xml:space="preserve">for INDOT </w:t>
      </w:r>
      <w:r w:rsidRPr="00CD7452">
        <w:rPr>
          <w:sz w:val="20"/>
          <w:szCs w:val="20"/>
        </w:rPr>
        <w:t>to be the contact.</w:t>
      </w:r>
    </w:p>
  </w:footnote>
  <w:footnote w:id="3">
    <w:p w14:paraId="0D0CD511" w14:textId="285C4541" w:rsidR="000A02EB" w:rsidRDefault="000A02EB">
      <w:pPr>
        <w:pStyle w:val="FootnoteText"/>
      </w:pPr>
      <w:r w:rsidRPr="00CD7452">
        <w:rPr>
          <w:rStyle w:val="FootnoteReference"/>
        </w:rPr>
        <w:footnoteRef/>
      </w:r>
      <w:r w:rsidRPr="00CD7452">
        <w:t xml:space="preserve"> Be sure to double-check and confirm the response date.</w:t>
      </w:r>
      <w:r w:rsidR="004531CF">
        <w:t xml:space="preserve"> </w:t>
      </w:r>
      <w:r w:rsidRPr="00CD7452">
        <w:t>This is dependent upon when the newspaper can publish the notice.</w:t>
      </w:r>
      <w:r w:rsidR="004531CF">
        <w:t xml:space="preserve"> </w:t>
      </w:r>
      <w:r w:rsidRPr="00CD7452">
        <w:t>Any lag time between when you submit the notice and when it will actually be published must be taken into account when setting the response date.</w:t>
      </w:r>
      <w:r w:rsidRPr="000A02EB">
        <w:rPr>
          <w:rFonts w:ascii="Arial" w:hAnsi="Arial" w:cs="Arial"/>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71327A" w14:textId="2E134C6B" w:rsidR="007062B4" w:rsidRPr="00CD7452" w:rsidRDefault="007062B4" w:rsidP="007062B4">
    <w:pPr>
      <w:rPr>
        <w:b/>
        <w:sz w:val="20"/>
        <w:szCs w:val="20"/>
      </w:rPr>
    </w:pPr>
    <w:r w:rsidRPr="00CD7452">
      <w:rPr>
        <w:b/>
        <w:sz w:val="20"/>
        <w:szCs w:val="20"/>
      </w:rPr>
      <w:t>Section 106 Public Notice Template</w:t>
    </w:r>
    <w:r w:rsidR="004A79E6" w:rsidRPr="00CD7452">
      <w:rPr>
        <w:b/>
        <w:sz w:val="20"/>
        <w:szCs w:val="20"/>
      </w:rPr>
      <w:t xml:space="preserve"> – “No </w:t>
    </w:r>
    <w:r w:rsidR="00791A49" w:rsidRPr="00CD7452">
      <w:rPr>
        <w:b/>
        <w:sz w:val="20"/>
        <w:szCs w:val="20"/>
      </w:rPr>
      <w:t>Adverse Effect</w:t>
    </w:r>
    <w:r w:rsidR="004A79E6" w:rsidRPr="00CD7452">
      <w:rPr>
        <w:b/>
        <w:sz w:val="20"/>
        <w:szCs w:val="20"/>
      </w:rPr>
      <w:t xml:space="preserve">” </w:t>
    </w:r>
    <w:r w:rsidR="00F84369">
      <w:rPr>
        <w:b/>
        <w:sz w:val="20"/>
        <w:szCs w:val="20"/>
      </w:rPr>
      <w:t xml:space="preserve">or “Adverse Effect” </w:t>
    </w:r>
    <w:r w:rsidR="004A79E6" w:rsidRPr="00CD7452">
      <w:rPr>
        <w:b/>
        <w:sz w:val="20"/>
        <w:szCs w:val="20"/>
      </w:rPr>
      <w:t>Finding</w:t>
    </w:r>
  </w:p>
  <w:p w14:paraId="49AA2DBD" w14:textId="0AEF4A16" w:rsidR="007062B4" w:rsidRPr="00CD7452" w:rsidRDefault="007062B4" w:rsidP="007062B4">
    <w:pPr>
      <w:rPr>
        <w:b/>
        <w:sz w:val="20"/>
        <w:szCs w:val="20"/>
      </w:rPr>
    </w:pPr>
    <w:r w:rsidRPr="00CD7452">
      <w:rPr>
        <w:b/>
        <w:sz w:val="20"/>
        <w:szCs w:val="20"/>
      </w:rPr>
      <w:t xml:space="preserve">Last Updated </w:t>
    </w:r>
    <w:r w:rsidR="00F84369">
      <w:rPr>
        <w:b/>
        <w:sz w:val="20"/>
        <w:szCs w:val="20"/>
      </w:rPr>
      <w:t>Sept</w:t>
    </w:r>
    <w:r w:rsidR="00E579EC">
      <w:rPr>
        <w:b/>
        <w:sz w:val="20"/>
        <w:szCs w:val="20"/>
      </w:rPr>
      <w:t>ember</w:t>
    </w:r>
    <w:r w:rsidR="00142F07" w:rsidRPr="00CD7452">
      <w:rPr>
        <w:b/>
        <w:sz w:val="20"/>
        <w:szCs w:val="20"/>
      </w:rPr>
      <w:t xml:space="preserve"> 202</w:t>
    </w:r>
    <w:r w:rsidR="00F84369">
      <w:rPr>
        <w:b/>
        <w:sz w:val="20"/>
        <w:szCs w:val="20"/>
      </w:rPr>
      <w:t>4</w:t>
    </w:r>
  </w:p>
  <w:p w14:paraId="20A98713" w14:textId="77777777" w:rsidR="007062B4" w:rsidRDefault="007062B4">
    <w:pPr>
      <w:pStyle w:val="Header"/>
    </w:pPr>
  </w:p>
  <w:p w14:paraId="22AFAE75" w14:textId="77777777" w:rsidR="007062B4" w:rsidRDefault="007062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TrackMoves/>
  <w:defaultTabStop w:val="720"/>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A5AC2"/>
    <w:rsid w:val="00015B36"/>
    <w:rsid w:val="0003539B"/>
    <w:rsid w:val="000701A7"/>
    <w:rsid w:val="000928C2"/>
    <w:rsid w:val="000A02EB"/>
    <w:rsid w:val="000A0E53"/>
    <w:rsid w:val="000A76D7"/>
    <w:rsid w:val="000B50C2"/>
    <w:rsid w:val="00112526"/>
    <w:rsid w:val="00142F07"/>
    <w:rsid w:val="001823A0"/>
    <w:rsid w:val="00195FD3"/>
    <w:rsid w:val="001C01A0"/>
    <w:rsid w:val="0024514C"/>
    <w:rsid w:val="002A2510"/>
    <w:rsid w:val="002B48D2"/>
    <w:rsid w:val="002C65F1"/>
    <w:rsid w:val="00305F0F"/>
    <w:rsid w:val="003247A8"/>
    <w:rsid w:val="0033258A"/>
    <w:rsid w:val="00332CC6"/>
    <w:rsid w:val="003645AC"/>
    <w:rsid w:val="00421977"/>
    <w:rsid w:val="00422D75"/>
    <w:rsid w:val="0044185F"/>
    <w:rsid w:val="00447451"/>
    <w:rsid w:val="004531CF"/>
    <w:rsid w:val="004A3AC6"/>
    <w:rsid w:val="004A79E6"/>
    <w:rsid w:val="004B0B34"/>
    <w:rsid w:val="00547D52"/>
    <w:rsid w:val="005E55E2"/>
    <w:rsid w:val="005F69D7"/>
    <w:rsid w:val="00655955"/>
    <w:rsid w:val="00680303"/>
    <w:rsid w:val="00685386"/>
    <w:rsid w:val="006C3D6B"/>
    <w:rsid w:val="007062B4"/>
    <w:rsid w:val="00731F07"/>
    <w:rsid w:val="00791A49"/>
    <w:rsid w:val="00794529"/>
    <w:rsid w:val="0080597E"/>
    <w:rsid w:val="0081561B"/>
    <w:rsid w:val="0082715C"/>
    <w:rsid w:val="00881523"/>
    <w:rsid w:val="00885D89"/>
    <w:rsid w:val="008F23FE"/>
    <w:rsid w:val="009074C5"/>
    <w:rsid w:val="00923EB8"/>
    <w:rsid w:val="00961CFB"/>
    <w:rsid w:val="00976071"/>
    <w:rsid w:val="009817F3"/>
    <w:rsid w:val="009D0931"/>
    <w:rsid w:val="009E4061"/>
    <w:rsid w:val="009F33F8"/>
    <w:rsid w:val="00A22988"/>
    <w:rsid w:val="00A37AC3"/>
    <w:rsid w:val="00A6485E"/>
    <w:rsid w:val="00A77042"/>
    <w:rsid w:val="00A858CD"/>
    <w:rsid w:val="00A91C2D"/>
    <w:rsid w:val="00A93098"/>
    <w:rsid w:val="00B43AAD"/>
    <w:rsid w:val="00B467EE"/>
    <w:rsid w:val="00B91B4E"/>
    <w:rsid w:val="00BA3C30"/>
    <w:rsid w:val="00BA65BA"/>
    <w:rsid w:val="00BC3E69"/>
    <w:rsid w:val="00BF1A7E"/>
    <w:rsid w:val="00C2128A"/>
    <w:rsid w:val="00C2797D"/>
    <w:rsid w:val="00C573ED"/>
    <w:rsid w:val="00C90414"/>
    <w:rsid w:val="00CA5AC2"/>
    <w:rsid w:val="00CD2FAE"/>
    <w:rsid w:val="00CD7452"/>
    <w:rsid w:val="00CE744A"/>
    <w:rsid w:val="00CF28F1"/>
    <w:rsid w:val="00D25063"/>
    <w:rsid w:val="00D5384D"/>
    <w:rsid w:val="00D8743C"/>
    <w:rsid w:val="00DC0ADA"/>
    <w:rsid w:val="00DE6B24"/>
    <w:rsid w:val="00E579EC"/>
    <w:rsid w:val="00EB2B34"/>
    <w:rsid w:val="00F1487B"/>
    <w:rsid w:val="00F74EE9"/>
    <w:rsid w:val="00F80C92"/>
    <w:rsid w:val="00F84369"/>
    <w:rsid w:val="00FD15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FC9A5D"/>
  <w15:chartTrackingRefBased/>
  <w15:docId w15:val="{1F016823-D09A-4EFF-A410-CC10A5908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5AC2"/>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655955"/>
    <w:rPr>
      <w:b/>
      <w:bCs/>
    </w:rPr>
  </w:style>
  <w:style w:type="paragraph" w:styleId="BalloonText">
    <w:name w:val="Balloon Text"/>
    <w:basedOn w:val="Normal"/>
    <w:link w:val="BalloonTextChar"/>
    <w:uiPriority w:val="99"/>
    <w:semiHidden/>
    <w:unhideWhenUsed/>
    <w:rsid w:val="00655955"/>
    <w:rPr>
      <w:rFonts w:ascii="Tahoma" w:hAnsi="Tahoma" w:cs="Tahoma"/>
      <w:sz w:val="16"/>
      <w:szCs w:val="16"/>
    </w:rPr>
  </w:style>
  <w:style w:type="character" w:customStyle="1" w:styleId="BalloonTextChar">
    <w:name w:val="Balloon Text Char"/>
    <w:link w:val="BalloonText"/>
    <w:uiPriority w:val="99"/>
    <w:semiHidden/>
    <w:rsid w:val="00655955"/>
    <w:rPr>
      <w:rFonts w:ascii="Tahoma" w:eastAsia="Times New Roman" w:hAnsi="Tahoma" w:cs="Tahoma"/>
      <w:sz w:val="16"/>
      <w:szCs w:val="16"/>
    </w:rPr>
  </w:style>
  <w:style w:type="character" w:styleId="CommentReference">
    <w:name w:val="annotation reference"/>
    <w:unhideWhenUsed/>
    <w:rsid w:val="00923EB8"/>
    <w:rPr>
      <w:sz w:val="16"/>
      <w:szCs w:val="16"/>
    </w:rPr>
  </w:style>
  <w:style w:type="paragraph" w:styleId="CommentText">
    <w:name w:val="annotation text"/>
    <w:basedOn w:val="Normal"/>
    <w:link w:val="CommentTextChar"/>
    <w:unhideWhenUsed/>
    <w:rsid w:val="00923EB8"/>
    <w:rPr>
      <w:sz w:val="20"/>
      <w:szCs w:val="20"/>
    </w:rPr>
  </w:style>
  <w:style w:type="character" w:customStyle="1" w:styleId="CommentTextChar">
    <w:name w:val="Comment Text Char"/>
    <w:link w:val="CommentText"/>
    <w:rsid w:val="00923EB8"/>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923EB8"/>
    <w:rPr>
      <w:b/>
      <w:bCs/>
    </w:rPr>
  </w:style>
  <w:style w:type="character" w:customStyle="1" w:styleId="CommentSubjectChar">
    <w:name w:val="Comment Subject Char"/>
    <w:link w:val="CommentSubject"/>
    <w:uiPriority w:val="99"/>
    <w:semiHidden/>
    <w:rsid w:val="00923EB8"/>
    <w:rPr>
      <w:rFonts w:ascii="Times New Roman" w:eastAsia="Times New Roman" w:hAnsi="Times New Roman"/>
      <w:b/>
      <w:bCs/>
    </w:rPr>
  </w:style>
  <w:style w:type="paragraph" w:styleId="Header">
    <w:name w:val="header"/>
    <w:basedOn w:val="Normal"/>
    <w:link w:val="HeaderChar"/>
    <w:uiPriority w:val="99"/>
    <w:unhideWhenUsed/>
    <w:rsid w:val="007062B4"/>
    <w:pPr>
      <w:tabs>
        <w:tab w:val="center" w:pos="4680"/>
        <w:tab w:val="right" w:pos="9360"/>
      </w:tabs>
    </w:pPr>
  </w:style>
  <w:style w:type="character" w:customStyle="1" w:styleId="HeaderChar">
    <w:name w:val="Header Char"/>
    <w:link w:val="Header"/>
    <w:uiPriority w:val="99"/>
    <w:rsid w:val="007062B4"/>
    <w:rPr>
      <w:rFonts w:ascii="Times New Roman" w:eastAsia="Times New Roman" w:hAnsi="Times New Roman"/>
      <w:sz w:val="24"/>
      <w:szCs w:val="24"/>
    </w:rPr>
  </w:style>
  <w:style w:type="paragraph" w:styleId="Footer">
    <w:name w:val="footer"/>
    <w:basedOn w:val="Normal"/>
    <w:link w:val="FooterChar"/>
    <w:uiPriority w:val="99"/>
    <w:unhideWhenUsed/>
    <w:rsid w:val="007062B4"/>
    <w:pPr>
      <w:tabs>
        <w:tab w:val="center" w:pos="4680"/>
        <w:tab w:val="right" w:pos="9360"/>
      </w:tabs>
    </w:pPr>
  </w:style>
  <w:style w:type="character" w:customStyle="1" w:styleId="FooterChar">
    <w:name w:val="Footer Char"/>
    <w:link w:val="Footer"/>
    <w:uiPriority w:val="99"/>
    <w:rsid w:val="007062B4"/>
    <w:rPr>
      <w:rFonts w:ascii="Times New Roman" w:eastAsia="Times New Roman" w:hAnsi="Times New Roman"/>
      <w:sz w:val="24"/>
      <w:szCs w:val="24"/>
    </w:rPr>
  </w:style>
  <w:style w:type="character" w:styleId="Hyperlink">
    <w:name w:val="Hyperlink"/>
    <w:uiPriority w:val="99"/>
    <w:unhideWhenUsed/>
    <w:rsid w:val="0024514C"/>
    <w:rPr>
      <w:color w:val="0000FF"/>
      <w:u w:val="single"/>
    </w:rPr>
  </w:style>
  <w:style w:type="paragraph" w:styleId="PlainText">
    <w:name w:val="Plain Text"/>
    <w:basedOn w:val="Normal"/>
    <w:link w:val="PlainTextChar"/>
    <w:uiPriority w:val="99"/>
    <w:unhideWhenUsed/>
    <w:rsid w:val="0024514C"/>
    <w:rPr>
      <w:rFonts w:ascii="Consolas" w:eastAsia="Calibri" w:hAnsi="Consolas"/>
      <w:sz w:val="21"/>
      <w:szCs w:val="21"/>
    </w:rPr>
  </w:style>
  <w:style w:type="character" w:customStyle="1" w:styleId="PlainTextChar">
    <w:name w:val="Plain Text Char"/>
    <w:link w:val="PlainText"/>
    <w:uiPriority w:val="99"/>
    <w:rsid w:val="0024514C"/>
    <w:rPr>
      <w:rFonts w:ascii="Consolas" w:hAnsi="Consolas"/>
      <w:sz w:val="21"/>
      <w:szCs w:val="21"/>
    </w:rPr>
  </w:style>
  <w:style w:type="paragraph" w:customStyle="1" w:styleId="Default">
    <w:name w:val="Default"/>
    <w:rsid w:val="00305F0F"/>
    <w:pPr>
      <w:autoSpaceDE w:val="0"/>
      <w:autoSpaceDN w:val="0"/>
      <w:adjustRightInd w:val="0"/>
    </w:pPr>
    <w:rPr>
      <w:rFonts w:ascii="Arial" w:hAnsi="Arial" w:cs="Arial"/>
      <w:color w:val="000000"/>
      <w:sz w:val="24"/>
      <w:szCs w:val="24"/>
    </w:rPr>
  </w:style>
  <w:style w:type="paragraph" w:styleId="FootnoteText">
    <w:name w:val="footnote text"/>
    <w:basedOn w:val="Normal"/>
    <w:link w:val="FootnoteTextChar"/>
    <w:uiPriority w:val="99"/>
    <w:semiHidden/>
    <w:unhideWhenUsed/>
    <w:rsid w:val="004A79E6"/>
    <w:rPr>
      <w:sz w:val="20"/>
      <w:szCs w:val="20"/>
    </w:rPr>
  </w:style>
  <w:style w:type="character" w:customStyle="1" w:styleId="FootnoteTextChar">
    <w:name w:val="Footnote Text Char"/>
    <w:link w:val="FootnoteText"/>
    <w:uiPriority w:val="99"/>
    <w:semiHidden/>
    <w:rsid w:val="004A79E6"/>
    <w:rPr>
      <w:rFonts w:ascii="Times New Roman" w:eastAsia="Times New Roman" w:hAnsi="Times New Roman"/>
    </w:rPr>
  </w:style>
  <w:style w:type="character" w:styleId="FootnoteReference">
    <w:name w:val="footnote reference"/>
    <w:uiPriority w:val="99"/>
    <w:semiHidden/>
    <w:unhideWhenUsed/>
    <w:rsid w:val="004A79E6"/>
    <w:rPr>
      <w:vertAlign w:val="superscript"/>
    </w:rPr>
  </w:style>
  <w:style w:type="paragraph" w:styleId="EndnoteText">
    <w:name w:val="endnote text"/>
    <w:basedOn w:val="Normal"/>
    <w:link w:val="EndnoteTextChar"/>
    <w:uiPriority w:val="99"/>
    <w:semiHidden/>
    <w:unhideWhenUsed/>
    <w:rsid w:val="002B48D2"/>
    <w:rPr>
      <w:sz w:val="20"/>
      <w:szCs w:val="20"/>
    </w:rPr>
  </w:style>
  <w:style w:type="character" w:customStyle="1" w:styleId="EndnoteTextChar">
    <w:name w:val="Endnote Text Char"/>
    <w:link w:val="EndnoteText"/>
    <w:uiPriority w:val="99"/>
    <w:semiHidden/>
    <w:rsid w:val="002B48D2"/>
    <w:rPr>
      <w:rFonts w:ascii="Times New Roman" w:eastAsia="Times New Roman" w:hAnsi="Times New Roman"/>
    </w:rPr>
  </w:style>
  <w:style w:type="character" w:styleId="EndnoteReference">
    <w:name w:val="endnote reference"/>
    <w:uiPriority w:val="99"/>
    <w:semiHidden/>
    <w:unhideWhenUsed/>
    <w:rsid w:val="002B48D2"/>
    <w:rPr>
      <w:vertAlign w:val="superscript"/>
    </w:rPr>
  </w:style>
  <w:style w:type="character" w:styleId="UnresolvedMention">
    <w:name w:val="Unresolved Mention"/>
    <w:uiPriority w:val="99"/>
    <w:semiHidden/>
    <w:unhideWhenUsed/>
    <w:rsid w:val="00E579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08336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erms12c.indot.in.gov/Section106Documents" TargetMode="Externa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db5066c-6899-482b-9ea0-5145f9da9989" xsi:nil="true"/>
    <lcf76f155ced4ddcb4097134ff3c332f xmlns="2afbd0e1-49a6-4b2b-ac3d-1e5a24db9a3f">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D4D9654BF6D8F4AAA50E67A4BD6E9DB" ma:contentTypeVersion="16" ma:contentTypeDescription="Create a new document." ma:contentTypeScope="" ma:versionID="dd28529ddb633059b02d74b030281ac0">
  <xsd:schema xmlns:xsd="http://www.w3.org/2001/XMLSchema" xmlns:xs="http://www.w3.org/2001/XMLSchema" xmlns:p="http://schemas.microsoft.com/office/2006/metadata/properties" xmlns:ns2="2afbd0e1-49a6-4b2b-ac3d-1e5a24db9a3f" xmlns:ns3="fc89ccaa-1b23-456c-900c-abe6a1fd087d" xmlns:ns4="ddb5066c-6899-482b-9ea0-5145f9da9989" targetNamespace="http://schemas.microsoft.com/office/2006/metadata/properties" ma:root="true" ma:fieldsID="449608bfe7e033520077f2fa88d3dd8f" ns2:_="" ns3:_="" ns4:_="">
    <xsd:import namespace="2afbd0e1-49a6-4b2b-ac3d-1e5a24db9a3f"/>
    <xsd:import namespace="fc89ccaa-1b23-456c-900c-abe6a1fd087d"/>
    <xsd:import namespace="ddb5066c-6899-482b-9ea0-5145f9da998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fbd0e1-49a6-4b2b-ac3d-1e5a24db9a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2675d46-00a0-495e-b90c-e7abf5d36b7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89ccaa-1b23-456c-900c-abe6a1fd087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db5066c-6899-482b-9ea0-5145f9da9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990bf2f5-9add-4f3c-96e1-8485f84dfd26}" ma:internalName="TaxCatchAll" ma:showField="CatchAllData" ma:web="fc89ccaa-1b23-456c-900c-abe6a1fd08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9E2E0C-F57C-4023-BD62-B6150D537A2C}">
  <ds:schemaRefs>
    <ds:schemaRef ds:uri="http://schemas.openxmlformats.org/officeDocument/2006/bibliography"/>
  </ds:schemaRefs>
</ds:datastoreItem>
</file>

<file path=customXml/itemProps2.xml><?xml version="1.0" encoding="utf-8"?>
<ds:datastoreItem xmlns:ds="http://schemas.openxmlformats.org/officeDocument/2006/customXml" ds:itemID="{F5EB0953-74E7-4B44-952D-DE3AAC6354EE}">
  <ds:schemaRefs>
    <ds:schemaRef ds:uri="http://schemas.microsoft.com/sharepoint/v3/contenttype/forms"/>
  </ds:schemaRefs>
</ds:datastoreItem>
</file>

<file path=customXml/itemProps3.xml><?xml version="1.0" encoding="utf-8"?>
<ds:datastoreItem xmlns:ds="http://schemas.openxmlformats.org/officeDocument/2006/customXml" ds:itemID="{A4263C5D-C653-44D7-9775-44B96510E303}">
  <ds:schemaRefs>
    <ds:schemaRef ds:uri="http://schemas.microsoft.com/office/2006/metadata/properties"/>
    <ds:schemaRef ds:uri="http://schemas.microsoft.com/office/infopath/2007/PartnerControls"/>
    <ds:schemaRef ds:uri="ddb5066c-6899-482b-9ea0-5145f9da9989"/>
    <ds:schemaRef ds:uri="2afbd0e1-49a6-4b2b-ac3d-1e5a24db9a3f"/>
  </ds:schemaRefs>
</ds:datastoreItem>
</file>

<file path=customXml/itemProps4.xml><?xml version="1.0" encoding="utf-8"?>
<ds:datastoreItem xmlns:ds="http://schemas.openxmlformats.org/officeDocument/2006/customXml" ds:itemID="{AD09F2D2-5450-460B-969C-7EE706255CD5}"/>
</file>

<file path=docProps/app.xml><?xml version="1.0" encoding="utf-8"?>
<Properties xmlns="http://schemas.openxmlformats.org/officeDocument/2006/extended-properties" xmlns:vt="http://schemas.openxmlformats.org/officeDocument/2006/docPropsVTypes">
  <Template>Normal</Template>
  <TotalTime>10</TotalTime>
  <Pages>1</Pages>
  <Words>410</Words>
  <Characters>2338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State of Indiana</Company>
  <LinksUpToDate>false</LinksUpToDate>
  <CharactersWithSpaces>2743</CharactersWithSpaces>
  <SharedDoc>false</SharedDoc>
  <HLinks>
    <vt:vector size="6" baseType="variant">
      <vt:variant>
        <vt:i4>851972</vt:i4>
      </vt:variant>
      <vt:variant>
        <vt:i4>0</vt:i4>
      </vt:variant>
      <vt:variant>
        <vt:i4>0</vt:i4>
      </vt:variant>
      <vt:variant>
        <vt:i4>5</vt:i4>
      </vt:variant>
      <vt:variant>
        <vt:lpwstr>http://erms.indot.in.gov/Section106Documents/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pekenn</dc:creator>
  <cp:keywords/>
  <cp:lastModifiedBy>Coon, Matthew</cp:lastModifiedBy>
  <cp:revision>10</cp:revision>
  <dcterms:created xsi:type="dcterms:W3CDTF">2022-12-14T21:06:00Z</dcterms:created>
  <dcterms:modified xsi:type="dcterms:W3CDTF">2024-09-12T13:26:00Z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0x0101000D4D9654BF6D8F4AAA50E67A4BD6E9DB</vt:lpwstr>
  </property>
  <property fmtid="{D5CDD505-2E9C-101B-9397-08002B2CF9AE}" pid="3" name="MediaServiceImageTags">
    <vt:lpwstr/>
  </property>
</Properties>
</file>