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CCB3" w14:textId="77777777" w:rsidR="003568F2" w:rsidRPr="00AF4AC6" w:rsidRDefault="003568F2" w:rsidP="000538A3">
      <w:pPr>
        <w:pStyle w:val="NormalWeb"/>
        <w:spacing w:before="0" w:beforeAutospacing="0" w:after="0" w:afterAutospacing="0"/>
        <w:jc w:val="center"/>
        <w:rPr>
          <w:rStyle w:val="Strong"/>
          <w:rFonts w:ascii="Times New Roman" w:hAnsi="Times New Roman"/>
          <w:sz w:val="24"/>
          <w:szCs w:val="24"/>
        </w:rPr>
      </w:pPr>
      <w:r w:rsidRPr="00AF4AC6">
        <w:rPr>
          <w:rStyle w:val="Strong"/>
          <w:rFonts w:ascii="Times New Roman" w:hAnsi="Times New Roman"/>
          <w:sz w:val="24"/>
          <w:szCs w:val="24"/>
        </w:rPr>
        <w:t>MEMORANDUM OF AGREEMENT</w:t>
      </w:r>
      <w:r w:rsidRPr="00AF4AC6">
        <w:rPr>
          <w:rFonts w:ascii="Times New Roman" w:hAnsi="Times New Roman"/>
          <w:b/>
          <w:bCs/>
          <w:sz w:val="24"/>
          <w:szCs w:val="24"/>
        </w:rPr>
        <w:br/>
      </w:r>
      <w:r w:rsidRPr="00AF4AC6">
        <w:rPr>
          <w:rStyle w:val="Strong"/>
          <w:rFonts w:ascii="Times New Roman" w:hAnsi="Times New Roman"/>
          <w:sz w:val="24"/>
          <w:szCs w:val="24"/>
        </w:rPr>
        <w:t>BETWEEN THE FEDERAL HIGHWAY ADMINISTRATION AND</w:t>
      </w:r>
      <w:r w:rsidRPr="00AF4AC6">
        <w:rPr>
          <w:rFonts w:ascii="Times New Roman" w:hAnsi="Times New Roman"/>
          <w:b/>
          <w:bCs/>
          <w:sz w:val="24"/>
          <w:szCs w:val="24"/>
        </w:rPr>
        <w:br/>
      </w:r>
      <w:r w:rsidRPr="00AF4AC6">
        <w:rPr>
          <w:rStyle w:val="Strong"/>
          <w:rFonts w:ascii="Times New Roman" w:hAnsi="Times New Roman"/>
          <w:sz w:val="24"/>
          <w:szCs w:val="24"/>
        </w:rPr>
        <w:t>THE INDIANA STATE HISTORIC PRESERVATION OFFICER</w:t>
      </w:r>
      <w:r w:rsidRPr="00AF4AC6">
        <w:rPr>
          <w:rFonts w:ascii="Times New Roman" w:hAnsi="Times New Roman"/>
          <w:b/>
          <w:bCs/>
          <w:sz w:val="24"/>
          <w:szCs w:val="24"/>
        </w:rPr>
        <w:br/>
      </w:r>
      <w:r w:rsidRPr="00AF4AC6">
        <w:rPr>
          <w:rStyle w:val="Strong"/>
          <w:rFonts w:ascii="Times New Roman" w:hAnsi="Times New Roman"/>
          <w:sz w:val="24"/>
          <w:szCs w:val="24"/>
        </w:rPr>
        <w:t xml:space="preserve">SUBMITTED TO THE ADVISORY COUNCIL ON HISTORIC PRESERVATION </w:t>
      </w:r>
      <w:r w:rsidRPr="00AF4AC6">
        <w:rPr>
          <w:rFonts w:ascii="Times New Roman" w:hAnsi="Times New Roman"/>
          <w:b/>
          <w:bCs/>
          <w:sz w:val="24"/>
          <w:szCs w:val="24"/>
        </w:rPr>
        <w:br/>
      </w:r>
      <w:r w:rsidRPr="00AF4AC6">
        <w:rPr>
          <w:rStyle w:val="Strong"/>
          <w:rFonts w:ascii="Times New Roman" w:hAnsi="Times New Roman"/>
          <w:sz w:val="24"/>
          <w:szCs w:val="24"/>
        </w:rPr>
        <w:t xml:space="preserve">PURSUANT TO 36 C.F.R. Section 800.6(b)(iv) </w:t>
      </w:r>
      <w:r w:rsidRPr="00AF4AC6">
        <w:rPr>
          <w:rFonts w:ascii="Times New Roman" w:hAnsi="Times New Roman"/>
          <w:b/>
          <w:bCs/>
          <w:sz w:val="24"/>
          <w:szCs w:val="24"/>
        </w:rPr>
        <w:br/>
      </w:r>
      <w:r w:rsidRPr="00AF4AC6">
        <w:rPr>
          <w:rStyle w:val="Strong"/>
          <w:rFonts w:ascii="Times New Roman" w:hAnsi="Times New Roman"/>
          <w:sz w:val="24"/>
          <w:szCs w:val="24"/>
        </w:rPr>
        <w:t xml:space="preserve">REGARDING THE </w:t>
      </w:r>
      <w:r w:rsidRPr="00AF4AC6">
        <w:rPr>
          <w:rStyle w:val="Strong"/>
          <w:rFonts w:ascii="Times New Roman" w:hAnsi="Times New Roman"/>
          <w:color w:val="0000FF"/>
          <w:sz w:val="24"/>
          <w:szCs w:val="24"/>
        </w:rPr>
        <w:t>**(UNDERTAKING)**</w:t>
      </w:r>
      <w:r w:rsidRPr="00AF4AC6">
        <w:rPr>
          <w:rStyle w:val="Strong"/>
          <w:rFonts w:ascii="Times New Roman" w:hAnsi="Times New Roman"/>
          <w:sz w:val="24"/>
          <w:szCs w:val="24"/>
        </w:rPr>
        <w:t xml:space="preserve"> </w:t>
      </w:r>
      <w:r w:rsidRPr="00AF4AC6">
        <w:rPr>
          <w:rFonts w:ascii="Times New Roman" w:hAnsi="Times New Roman"/>
          <w:b/>
          <w:bCs/>
          <w:sz w:val="24"/>
          <w:szCs w:val="24"/>
        </w:rPr>
        <w:br/>
      </w:r>
      <w:r w:rsidRPr="00AF4AC6">
        <w:rPr>
          <w:rStyle w:val="Strong"/>
          <w:rFonts w:ascii="Times New Roman" w:hAnsi="Times New Roman"/>
          <w:sz w:val="24"/>
          <w:szCs w:val="24"/>
        </w:rPr>
        <w:t xml:space="preserve">IN </w:t>
      </w:r>
      <w:r w:rsidRPr="00AF4AC6">
        <w:rPr>
          <w:rStyle w:val="Strong"/>
          <w:rFonts w:ascii="Times New Roman" w:hAnsi="Times New Roman"/>
          <w:color w:val="0000FF"/>
          <w:sz w:val="24"/>
          <w:szCs w:val="24"/>
        </w:rPr>
        <w:t>**(CITY)</w:t>
      </w:r>
      <w:r w:rsidR="00EA64C8">
        <w:rPr>
          <w:rStyle w:val="Strong"/>
          <w:rFonts w:ascii="Times New Roman" w:hAnsi="Times New Roman"/>
          <w:color w:val="0000FF"/>
          <w:sz w:val="24"/>
          <w:szCs w:val="24"/>
        </w:rPr>
        <w:t>**</w:t>
      </w:r>
      <w:r w:rsidRPr="00AF4AC6">
        <w:rPr>
          <w:rStyle w:val="Strong"/>
          <w:rFonts w:ascii="Times New Roman" w:hAnsi="Times New Roman"/>
          <w:color w:val="0000FF"/>
          <w:sz w:val="24"/>
          <w:szCs w:val="24"/>
        </w:rPr>
        <w:t xml:space="preserve">, **(NAME)** </w:t>
      </w:r>
      <w:r w:rsidRPr="0070195F">
        <w:rPr>
          <w:rStyle w:val="Strong"/>
          <w:rFonts w:ascii="Times New Roman" w:hAnsi="Times New Roman"/>
          <w:color w:val="auto"/>
          <w:sz w:val="24"/>
          <w:szCs w:val="24"/>
        </w:rPr>
        <w:t>TOWNSHIP,</w:t>
      </w:r>
      <w:r w:rsidRPr="00AF4AC6">
        <w:rPr>
          <w:rStyle w:val="Strong"/>
          <w:rFonts w:ascii="Times New Roman" w:hAnsi="Times New Roman"/>
          <w:color w:val="0000FF"/>
          <w:sz w:val="24"/>
          <w:szCs w:val="24"/>
        </w:rPr>
        <w:t xml:space="preserve"> **(NAME)**</w:t>
      </w:r>
      <w:r w:rsidRPr="00AF4AC6">
        <w:rPr>
          <w:rStyle w:val="Strong"/>
          <w:rFonts w:ascii="Times New Roman" w:hAnsi="Times New Roman"/>
          <w:sz w:val="24"/>
          <w:szCs w:val="24"/>
        </w:rPr>
        <w:t xml:space="preserve"> COUNTY, INDIANA</w:t>
      </w:r>
    </w:p>
    <w:p w14:paraId="7E76F42C" w14:textId="77777777" w:rsidR="003568F2" w:rsidRPr="00AF4AC6" w:rsidRDefault="003568F2" w:rsidP="000538A3">
      <w:pPr>
        <w:pStyle w:val="NormalWeb"/>
        <w:spacing w:before="0" w:beforeAutospacing="0" w:after="0" w:afterAutospacing="0"/>
        <w:jc w:val="center"/>
        <w:rPr>
          <w:rFonts w:ascii="Times New Roman" w:hAnsi="Times New Roman"/>
          <w:color w:val="1F0BB5"/>
          <w:sz w:val="24"/>
          <w:szCs w:val="24"/>
        </w:rPr>
      </w:pPr>
      <w:r w:rsidRPr="00C038A8">
        <w:rPr>
          <w:rStyle w:val="Strong"/>
          <w:rFonts w:ascii="Times New Roman" w:hAnsi="Times New Roman"/>
          <w:color w:val="auto"/>
          <w:sz w:val="24"/>
          <w:szCs w:val="24"/>
        </w:rPr>
        <w:t>DES. NO.</w:t>
      </w:r>
      <w:r w:rsidR="000538A3" w:rsidRPr="00AF4AC6">
        <w:rPr>
          <w:rStyle w:val="Strong"/>
          <w:rFonts w:ascii="Times New Roman" w:hAnsi="Times New Roman"/>
          <w:color w:val="1F0BB5"/>
          <w:sz w:val="24"/>
          <w:szCs w:val="24"/>
        </w:rPr>
        <w:t xml:space="preserve"> </w:t>
      </w:r>
      <w:r w:rsidR="000538A3" w:rsidRPr="0070195F">
        <w:rPr>
          <w:rStyle w:val="Strong"/>
          <w:rFonts w:ascii="Times New Roman" w:hAnsi="Times New Roman"/>
          <w:color w:val="0000FF"/>
          <w:sz w:val="24"/>
          <w:szCs w:val="24"/>
        </w:rPr>
        <w:t>**</w:t>
      </w:r>
      <w:r w:rsidR="0070195F" w:rsidRPr="0070195F">
        <w:rPr>
          <w:rStyle w:val="Strong"/>
          <w:rFonts w:ascii="Times New Roman" w:hAnsi="Times New Roman"/>
          <w:color w:val="0000FF"/>
          <w:sz w:val="24"/>
          <w:szCs w:val="24"/>
        </w:rPr>
        <w:t>(</w:t>
      </w:r>
      <w:r w:rsidR="000538A3" w:rsidRPr="0070195F">
        <w:rPr>
          <w:rStyle w:val="Strong"/>
          <w:rFonts w:ascii="Times New Roman" w:hAnsi="Times New Roman"/>
          <w:color w:val="0000FF"/>
          <w:sz w:val="24"/>
          <w:szCs w:val="24"/>
        </w:rPr>
        <w:t>XXXXXXX</w:t>
      </w:r>
      <w:r w:rsidR="0070195F" w:rsidRPr="0070195F">
        <w:rPr>
          <w:rStyle w:val="Strong"/>
          <w:rFonts w:ascii="Times New Roman" w:hAnsi="Times New Roman"/>
          <w:color w:val="0000FF"/>
          <w:sz w:val="24"/>
          <w:szCs w:val="24"/>
        </w:rPr>
        <w:t>)</w:t>
      </w:r>
      <w:r w:rsidR="000538A3" w:rsidRPr="0070195F">
        <w:rPr>
          <w:rStyle w:val="Strong"/>
          <w:rFonts w:ascii="Times New Roman" w:hAnsi="Times New Roman"/>
          <w:color w:val="0000FF"/>
          <w:sz w:val="24"/>
          <w:szCs w:val="24"/>
        </w:rPr>
        <w:t>**</w:t>
      </w:r>
    </w:p>
    <w:p w14:paraId="348233A5" w14:textId="77777777" w:rsidR="003568F2" w:rsidRPr="00AF4AC6" w:rsidRDefault="003568F2" w:rsidP="003568F2">
      <w:pPr>
        <w:pStyle w:val="NormalWeb"/>
        <w:spacing w:line="240" w:lineRule="auto"/>
        <w:rPr>
          <w:rFonts w:ascii="Times New Roman" w:hAnsi="Times New Roman"/>
          <w:sz w:val="24"/>
          <w:szCs w:val="24"/>
        </w:rPr>
      </w:pPr>
      <w:r w:rsidRPr="00AF4AC6">
        <w:rPr>
          <w:rFonts w:ascii="Times New Roman" w:hAnsi="Times New Roman"/>
          <w:b/>
          <w:bCs/>
          <w:sz w:val="24"/>
          <w:szCs w:val="24"/>
        </w:rPr>
        <w:t>WHEREAS</w:t>
      </w:r>
      <w:r w:rsidRPr="00AF4AC6">
        <w:rPr>
          <w:rFonts w:ascii="Times New Roman" w:hAnsi="Times New Roman"/>
          <w:sz w:val="24"/>
          <w:szCs w:val="24"/>
        </w:rPr>
        <w:t xml:space="preserve"> the Federal Highway Administration ("FHWA") proposes to </w:t>
      </w:r>
      <w:r w:rsidRPr="00AF4AC6">
        <w:rPr>
          <w:rFonts w:ascii="Times New Roman" w:hAnsi="Times New Roman"/>
          <w:color w:val="0000FF"/>
          <w:sz w:val="24"/>
          <w:szCs w:val="24"/>
        </w:rPr>
        <w:t>**(action)**</w:t>
      </w:r>
      <w:r w:rsidRPr="00AF4AC6">
        <w:rPr>
          <w:rFonts w:ascii="Times New Roman" w:hAnsi="Times New Roman"/>
          <w:sz w:val="24"/>
          <w:szCs w:val="24"/>
        </w:rPr>
        <w:t xml:space="preserve"> for </w:t>
      </w:r>
      <w:r w:rsidRPr="00AF4AC6">
        <w:rPr>
          <w:rFonts w:ascii="Times New Roman" w:hAnsi="Times New Roman"/>
          <w:color w:val="0000FF"/>
          <w:sz w:val="24"/>
          <w:szCs w:val="24"/>
        </w:rPr>
        <w:t>**(undertaking)** in **(City)**, **(name)** Township, **(name)**</w:t>
      </w:r>
      <w:r w:rsidRPr="00AF4AC6">
        <w:rPr>
          <w:rFonts w:ascii="Times New Roman" w:hAnsi="Times New Roman"/>
          <w:sz w:val="24"/>
          <w:szCs w:val="24"/>
        </w:rPr>
        <w:t xml:space="preserve"> County, Indiana; and</w:t>
      </w:r>
    </w:p>
    <w:p w14:paraId="02041DEE" w14:textId="77777777" w:rsidR="003568F2" w:rsidRPr="00AF4AC6" w:rsidRDefault="003568F2" w:rsidP="003568F2">
      <w:pPr>
        <w:pStyle w:val="NormalWeb"/>
        <w:spacing w:line="240" w:lineRule="auto"/>
        <w:rPr>
          <w:rFonts w:ascii="Times New Roman" w:hAnsi="Times New Roman"/>
          <w:sz w:val="24"/>
          <w:szCs w:val="24"/>
        </w:rPr>
      </w:pPr>
      <w:r w:rsidRPr="00AF4AC6">
        <w:rPr>
          <w:rFonts w:ascii="Times New Roman" w:hAnsi="Times New Roman"/>
          <w:b/>
          <w:bCs/>
          <w:sz w:val="24"/>
          <w:szCs w:val="24"/>
        </w:rPr>
        <w:t>WHEREAS</w:t>
      </w:r>
      <w:r w:rsidRPr="00AF4AC6">
        <w:rPr>
          <w:rFonts w:ascii="Times New Roman" w:hAnsi="Times New Roman"/>
          <w:sz w:val="24"/>
          <w:szCs w:val="24"/>
        </w:rPr>
        <w:t xml:space="preserve"> the FHWA, in consultation with the Indiana State Historic Preservation Officer ("</w:t>
      </w:r>
      <w:r w:rsidR="00AF4AC6" w:rsidRPr="00AF4AC6">
        <w:rPr>
          <w:rFonts w:ascii="Times New Roman" w:hAnsi="Times New Roman"/>
          <w:sz w:val="24"/>
          <w:szCs w:val="24"/>
        </w:rPr>
        <w:t xml:space="preserve">Indiana </w:t>
      </w:r>
      <w:r w:rsidRPr="00AF4AC6">
        <w:rPr>
          <w:rFonts w:ascii="Times New Roman" w:hAnsi="Times New Roman"/>
          <w:sz w:val="24"/>
          <w:szCs w:val="24"/>
        </w:rPr>
        <w:t xml:space="preserve">SHPO"), has defined </w:t>
      </w:r>
      <w:r w:rsidR="00D426AB" w:rsidRPr="00AF4AC6">
        <w:rPr>
          <w:rFonts w:ascii="Times New Roman" w:hAnsi="Times New Roman"/>
          <w:sz w:val="24"/>
          <w:szCs w:val="24"/>
        </w:rPr>
        <w:t>th</w:t>
      </w:r>
      <w:r w:rsidR="00D426AB">
        <w:rPr>
          <w:rFonts w:ascii="Times New Roman" w:hAnsi="Times New Roman"/>
          <w:sz w:val="24"/>
          <w:szCs w:val="24"/>
        </w:rPr>
        <w:t>e</w:t>
      </w:r>
      <w:r w:rsidR="00D426AB" w:rsidRPr="00AF4AC6">
        <w:rPr>
          <w:rFonts w:ascii="Times New Roman" w:hAnsi="Times New Roman"/>
          <w:sz w:val="24"/>
          <w:szCs w:val="24"/>
        </w:rPr>
        <w:t xml:space="preserve"> </w:t>
      </w:r>
      <w:r w:rsidRPr="00AF4AC6">
        <w:rPr>
          <w:rFonts w:ascii="Times New Roman" w:hAnsi="Times New Roman"/>
          <w:color w:val="0000FF"/>
          <w:sz w:val="24"/>
          <w:szCs w:val="24"/>
        </w:rPr>
        <w:t>**(undertaking)**</w:t>
      </w:r>
      <w:r w:rsidRPr="00AF4AC6">
        <w:rPr>
          <w:rFonts w:ascii="Times New Roman" w:hAnsi="Times New Roman"/>
          <w:sz w:val="24"/>
          <w:szCs w:val="24"/>
        </w:rPr>
        <w:t>'s area of potential effects</w:t>
      </w:r>
      <w:r w:rsidR="00AF4AC6">
        <w:rPr>
          <w:rFonts w:ascii="Times New Roman" w:hAnsi="Times New Roman"/>
          <w:sz w:val="24"/>
          <w:szCs w:val="24"/>
        </w:rPr>
        <w:t xml:space="preserve"> (“APE”)</w:t>
      </w:r>
      <w:r w:rsidRPr="00AF4AC6">
        <w:rPr>
          <w:rFonts w:ascii="Times New Roman" w:hAnsi="Times New Roman"/>
          <w:sz w:val="24"/>
          <w:szCs w:val="24"/>
        </w:rPr>
        <w:t xml:space="preserve">, as the term </w:t>
      </w:r>
      <w:r w:rsidR="00D426AB">
        <w:rPr>
          <w:rFonts w:ascii="Times New Roman" w:hAnsi="Times New Roman"/>
          <w:sz w:val="24"/>
          <w:szCs w:val="24"/>
        </w:rPr>
        <w:t xml:space="preserve">is </w:t>
      </w:r>
      <w:r w:rsidRPr="00AF4AC6">
        <w:rPr>
          <w:rFonts w:ascii="Times New Roman" w:hAnsi="Times New Roman"/>
          <w:sz w:val="24"/>
          <w:szCs w:val="24"/>
        </w:rPr>
        <w:t xml:space="preserve">defined in 36 C.F.R. Section 800.16(d), to be the area within </w:t>
      </w:r>
      <w:r w:rsidRPr="00AF4AC6">
        <w:rPr>
          <w:rFonts w:ascii="Times New Roman" w:hAnsi="Times New Roman"/>
          <w:color w:val="0000FF"/>
          <w:sz w:val="24"/>
          <w:szCs w:val="24"/>
        </w:rPr>
        <w:t>**(boundaries)**;</w:t>
      </w:r>
      <w:r w:rsidRPr="00AF4AC6">
        <w:rPr>
          <w:rFonts w:ascii="Times New Roman" w:hAnsi="Times New Roman"/>
          <w:sz w:val="24"/>
          <w:szCs w:val="24"/>
        </w:rPr>
        <w:t xml:space="preserve"> and</w:t>
      </w:r>
    </w:p>
    <w:p w14:paraId="72FCF6E5" w14:textId="77777777" w:rsidR="003568F2" w:rsidRPr="00AF4AC6" w:rsidRDefault="003568F2" w:rsidP="003568F2">
      <w:pPr>
        <w:pStyle w:val="NormalWeb"/>
        <w:spacing w:line="240" w:lineRule="auto"/>
        <w:rPr>
          <w:rFonts w:ascii="Times New Roman" w:hAnsi="Times New Roman"/>
          <w:sz w:val="24"/>
          <w:szCs w:val="24"/>
        </w:rPr>
      </w:pPr>
      <w:r w:rsidRPr="00AF4AC6">
        <w:rPr>
          <w:rFonts w:ascii="Times New Roman" w:hAnsi="Times New Roman"/>
          <w:b/>
          <w:bCs/>
          <w:sz w:val="24"/>
          <w:szCs w:val="24"/>
        </w:rPr>
        <w:t>WHEREAS</w:t>
      </w:r>
      <w:r w:rsidRPr="00AF4AC6">
        <w:rPr>
          <w:rFonts w:ascii="Times New Roman" w:hAnsi="Times New Roman"/>
          <w:sz w:val="24"/>
          <w:szCs w:val="24"/>
        </w:rPr>
        <w:t xml:space="preserve"> the FHWA, in consultation with the Indiana SHPO, has found that </w:t>
      </w:r>
      <w:r w:rsidRPr="00AF4AC6">
        <w:rPr>
          <w:rFonts w:ascii="Times New Roman" w:hAnsi="Times New Roman"/>
          <w:color w:val="0000FF"/>
          <w:sz w:val="24"/>
          <w:szCs w:val="24"/>
        </w:rPr>
        <w:t xml:space="preserve">**(name of historic property or </w:t>
      </w:r>
      <w:proofErr w:type="gramStart"/>
      <w:r w:rsidRPr="00AF4AC6">
        <w:rPr>
          <w:rFonts w:ascii="Times New Roman" w:hAnsi="Times New Roman"/>
          <w:color w:val="0000FF"/>
          <w:sz w:val="24"/>
          <w:szCs w:val="24"/>
        </w:rPr>
        <w:t>properties)*</w:t>
      </w:r>
      <w:proofErr w:type="gramEnd"/>
      <w:r w:rsidRPr="00AF4AC6">
        <w:rPr>
          <w:rFonts w:ascii="Times New Roman" w:hAnsi="Times New Roman"/>
          <w:color w:val="0000FF"/>
          <w:sz w:val="24"/>
          <w:szCs w:val="24"/>
        </w:rPr>
        <w:t>* is/are</w:t>
      </w:r>
      <w:r w:rsidRPr="00AF4AC6">
        <w:rPr>
          <w:rFonts w:ascii="Times New Roman" w:hAnsi="Times New Roman"/>
          <w:sz w:val="24"/>
          <w:szCs w:val="24"/>
        </w:rPr>
        <w:t xml:space="preserve"> within the </w:t>
      </w:r>
      <w:r w:rsidR="00D426AB">
        <w:rPr>
          <w:rFonts w:ascii="Times New Roman" w:hAnsi="Times New Roman"/>
          <w:sz w:val="24"/>
          <w:szCs w:val="24"/>
        </w:rPr>
        <w:t>APE</w:t>
      </w:r>
      <w:r w:rsidRPr="00AF4AC6">
        <w:rPr>
          <w:rFonts w:ascii="Times New Roman" w:hAnsi="Times New Roman"/>
          <w:sz w:val="24"/>
          <w:szCs w:val="24"/>
        </w:rPr>
        <w:t>; and</w:t>
      </w:r>
    </w:p>
    <w:p w14:paraId="6D989B50" w14:textId="77777777" w:rsidR="003568F2" w:rsidRPr="00AF4AC6" w:rsidRDefault="003568F2" w:rsidP="003568F2">
      <w:pPr>
        <w:pStyle w:val="NormalWeb"/>
        <w:spacing w:line="240" w:lineRule="auto"/>
        <w:rPr>
          <w:rFonts w:ascii="Times New Roman" w:hAnsi="Times New Roman"/>
          <w:sz w:val="24"/>
          <w:szCs w:val="24"/>
        </w:rPr>
      </w:pPr>
      <w:r w:rsidRPr="00AF4AC6">
        <w:rPr>
          <w:rFonts w:ascii="Times New Roman" w:hAnsi="Times New Roman"/>
          <w:b/>
          <w:bCs/>
          <w:sz w:val="24"/>
          <w:szCs w:val="24"/>
        </w:rPr>
        <w:t>WHEREAS</w:t>
      </w:r>
      <w:r w:rsidRPr="00AF4AC6">
        <w:rPr>
          <w:rFonts w:ascii="Times New Roman" w:hAnsi="Times New Roman"/>
          <w:sz w:val="24"/>
          <w:szCs w:val="24"/>
        </w:rPr>
        <w:t xml:space="preserve"> the FHWA, in consultation with the Indiana SHPO, has determined, pursuant to 36 C.F.R. Section 800.4(c), that </w:t>
      </w:r>
      <w:r w:rsidRPr="00AF4AC6">
        <w:rPr>
          <w:rFonts w:ascii="Times New Roman" w:hAnsi="Times New Roman"/>
          <w:color w:val="0000FF"/>
          <w:sz w:val="24"/>
          <w:szCs w:val="24"/>
        </w:rPr>
        <w:t xml:space="preserve">**(name of historic property or </w:t>
      </w:r>
      <w:proofErr w:type="gramStart"/>
      <w:r w:rsidRPr="00AF4AC6">
        <w:rPr>
          <w:rFonts w:ascii="Times New Roman" w:hAnsi="Times New Roman"/>
          <w:color w:val="0000FF"/>
          <w:sz w:val="24"/>
          <w:szCs w:val="24"/>
        </w:rPr>
        <w:t>properties)*</w:t>
      </w:r>
      <w:proofErr w:type="gramEnd"/>
      <w:r w:rsidRPr="00AF4AC6">
        <w:rPr>
          <w:rFonts w:ascii="Times New Roman" w:hAnsi="Times New Roman"/>
          <w:color w:val="0000FF"/>
          <w:sz w:val="24"/>
          <w:szCs w:val="24"/>
        </w:rPr>
        <w:t xml:space="preserve">* </w:t>
      </w:r>
      <w:r w:rsidRPr="00BF3C8B">
        <w:rPr>
          <w:rFonts w:ascii="Times New Roman" w:hAnsi="Times New Roman"/>
          <w:color w:val="0000FF"/>
          <w:sz w:val="24"/>
          <w:szCs w:val="24"/>
        </w:rPr>
        <w:t>is/are</w:t>
      </w:r>
      <w:r w:rsidRPr="00AF4AC6">
        <w:rPr>
          <w:rFonts w:ascii="Times New Roman" w:hAnsi="Times New Roman"/>
          <w:sz w:val="24"/>
          <w:szCs w:val="24"/>
        </w:rPr>
        <w:t xml:space="preserve"> eligible for inclusion in the National Register of Historic Places</w:t>
      </w:r>
      <w:r w:rsidR="00AF4AC6">
        <w:rPr>
          <w:rFonts w:ascii="Times New Roman" w:hAnsi="Times New Roman"/>
          <w:sz w:val="24"/>
          <w:szCs w:val="24"/>
        </w:rPr>
        <w:t xml:space="preserve"> (</w:t>
      </w:r>
      <w:r w:rsidR="00952452">
        <w:rPr>
          <w:rFonts w:ascii="Times New Roman" w:hAnsi="Times New Roman"/>
          <w:sz w:val="24"/>
          <w:szCs w:val="24"/>
        </w:rPr>
        <w:t>“</w:t>
      </w:r>
      <w:r w:rsidR="00AF4AC6" w:rsidRPr="00AF4AC6">
        <w:rPr>
          <w:rFonts w:ascii="Times New Roman" w:hAnsi="Times New Roman"/>
          <w:sz w:val="24"/>
          <w:szCs w:val="24"/>
        </w:rPr>
        <w:t>National Register</w:t>
      </w:r>
      <w:r w:rsidR="00952452">
        <w:rPr>
          <w:rFonts w:ascii="Times New Roman" w:hAnsi="Times New Roman"/>
          <w:sz w:val="24"/>
          <w:szCs w:val="24"/>
        </w:rPr>
        <w:t>”</w:t>
      </w:r>
      <w:proofErr w:type="gramStart"/>
      <w:r w:rsidR="00AF4AC6">
        <w:rPr>
          <w:rFonts w:ascii="Times New Roman" w:hAnsi="Times New Roman"/>
          <w:sz w:val="24"/>
          <w:szCs w:val="24"/>
        </w:rPr>
        <w:t>)</w:t>
      </w:r>
      <w:r w:rsidRPr="00AF4AC6">
        <w:rPr>
          <w:rFonts w:ascii="Times New Roman" w:hAnsi="Times New Roman"/>
          <w:sz w:val="24"/>
          <w:szCs w:val="24"/>
        </w:rPr>
        <w:t>;</w:t>
      </w:r>
      <w:proofErr w:type="gramEnd"/>
    </w:p>
    <w:p w14:paraId="128B4107" w14:textId="77777777" w:rsidR="003568F2" w:rsidRPr="00AF4AC6" w:rsidRDefault="003568F2" w:rsidP="003568F2">
      <w:pPr>
        <w:pStyle w:val="NormalWeb"/>
        <w:spacing w:line="240" w:lineRule="auto"/>
        <w:rPr>
          <w:rFonts w:ascii="Times New Roman" w:hAnsi="Times New Roman"/>
          <w:sz w:val="24"/>
          <w:szCs w:val="24"/>
        </w:rPr>
      </w:pPr>
      <w:r w:rsidRPr="00AF4AC6">
        <w:rPr>
          <w:rFonts w:ascii="Times New Roman" w:hAnsi="Times New Roman"/>
          <w:sz w:val="24"/>
          <w:szCs w:val="24"/>
        </w:rPr>
        <w:t xml:space="preserve">Or, </w:t>
      </w:r>
      <w:r w:rsidRPr="00AF4AC6">
        <w:rPr>
          <w:rFonts w:ascii="Times New Roman" w:hAnsi="Times New Roman"/>
          <w:b/>
          <w:bCs/>
          <w:sz w:val="24"/>
          <w:szCs w:val="24"/>
        </w:rPr>
        <w:t>WHEREAS</w:t>
      </w:r>
      <w:r w:rsidRPr="00AF4AC6">
        <w:rPr>
          <w:rFonts w:ascii="Times New Roman" w:hAnsi="Times New Roman"/>
          <w:sz w:val="24"/>
          <w:szCs w:val="24"/>
        </w:rPr>
        <w:t xml:space="preserve"> the FHWA and the Indiana SHPO both recognize that </w:t>
      </w:r>
      <w:r w:rsidRPr="00AF4AC6">
        <w:rPr>
          <w:rFonts w:ascii="Times New Roman" w:hAnsi="Times New Roman"/>
          <w:color w:val="0000FF"/>
          <w:sz w:val="24"/>
          <w:szCs w:val="24"/>
        </w:rPr>
        <w:t xml:space="preserve">**(name of historic property or </w:t>
      </w:r>
      <w:proofErr w:type="gramStart"/>
      <w:r w:rsidRPr="00AF4AC6">
        <w:rPr>
          <w:rFonts w:ascii="Times New Roman" w:hAnsi="Times New Roman"/>
          <w:color w:val="0000FF"/>
          <w:sz w:val="24"/>
          <w:szCs w:val="24"/>
        </w:rPr>
        <w:t>properties)*</w:t>
      </w:r>
      <w:proofErr w:type="gramEnd"/>
      <w:r w:rsidRPr="00AF4AC6">
        <w:rPr>
          <w:rFonts w:ascii="Times New Roman" w:hAnsi="Times New Roman"/>
          <w:color w:val="0000FF"/>
          <w:sz w:val="24"/>
          <w:szCs w:val="24"/>
        </w:rPr>
        <w:t>* is/are</w:t>
      </w:r>
      <w:r w:rsidRPr="00AF4AC6">
        <w:rPr>
          <w:rFonts w:ascii="Times New Roman" w:hAnsi="Times New Roman"/>
          <w:sz w:val="24"/>
          <w:szCs w:val="24"/>
        </w:rPr>
        <w:t xml:space="preserve"> listed on the National Register of Historic Places</w:t>
      </w:r>
      <w:r w:rsidR="00AF4AC6">
        <w:rPr>
          <w:rFonts w:ascii="Times New Roman" w:hAnsi="Times New Roman"/>
          <w:sz w:val="24"/>
          <w:szCs w:val="24"/>
        </w:rPr>
        <w:t xml:space="preserve"> (</w:t>
      </w:r>
      <w:r w:rsidR="00952452">
        <w:rPr>
          <w:rFonts w:ascii="Times New Roman" w:hAnsi="Times New Roman"/>
          <w:sz w:val="24"/>
          <w:szCs w:val="24"/>
        </w:rPr>
        <w:t>“</w:t>
      </w:r>
      <w:r w:rsidR="00AF4AC6" w:rsidRPr="00AF4AC6">
        <w:rPr>
          <w:rFonts w:ascii="Times New Roman" w:hAnsi="Times New Roman"/>
          <w:sz w:val="24"/>
          <w:szCs w:val="24"/>
        </w:rPr>
        <w:t>National Register</w:t>
      </w:r>
      <w:r w:rsidR="00952452">
        <w:rPr>
          <w:rFonts w:ascii="Times New Roman" w:hAnsi="Times New Roman"/>
          <w:sz w:val="24"/>
          <w:szCs w:val="24"/>
        </w:rPr>
        <w:t>”</w:t>
      </w:r>
      <w:r w:rsidR="00AF4AC6">
        <w:rPr>
          <w:rFonts w:ascii="Times New Roman" w:hAnsi="Times New Roman"/>
          <w:sz w:val="24"/>
          <w:szCs w:val="24"/>
        </w:rPr>
        <w:t>)</w:t>
      </w:r>
      <w:r w:rsidRPr="00AF4AC6">
        <w:rPr>
          <w:rFonts w:ascii="Times New Roman" w:hAnsi="Times New Roman"/>
          <w:sz w:val="24"/>
          <w:szCs w:val="24"/>
        </w:rPr>
        <w:t>; and</w:t>
      </w:r>
    </w:p>
    <w:p w14:paraId="034A71DA" w14:textId="77777777" w:rsidR="003568F2" w:rsidRPr="00AF4AC6" w:rsidRDefault="003568F2" w:rsidP="003568F2">
      <w:pPr>
        <w:pStyle w:val="NormalWeb"/>
        <w:spacing w:line="240" w:lineRule="auto"/>
        <w:rPr>
          <w:rFonts w:ascii="Times New Roman" w:hAnsi="Times New Roman"/>
          <w:sz w:val="24"/>
          <w:szCs w:val="24"/>
        </w:rPr>
      </w:pPr>
      <w:r w:rsidRPr="00AF4AC6">
        <w:rPr>
          <w:rFonts w:ascii="Times New Roman" w:hAnsi="Times New Roman"/>
          <w:b/>
          <w:bCs/>
          <w:sz w:val="24"/>
          <w:szCs w:val="24"/>
        </w:rPr>
        <w:t>WHEREAS</w:t>
      </w:r>
      <w:r w:rsidRPr="00AF4AC6">
        <w:rPr>
          <w:rFonts w:ascii="Times New Roman" w:hAnsi="Times New Roman"/>
          <w:sz w:val="24"/>
          <w:szCs w:val="24"/>
        </w:rPr>
        <w:t xml:space="preserve"> the FHWA, in consultation with the Indiana SHPO, has determined pursuant to 36 C.F.R. Section 800.5(a) that the </w:t>
      </w:r>
      <w:r w:rsidRPr="00AF4AC6">
        <w:rPr>
          <w:rFonts w:ascii="Times New Roman" w:hAnsi="Times New Roman"/>
          <w:color w:val="0000FF"/>
          <w:sz w:val="24"/>
          <w:szCs w:val="24"/>
        </w:rPr>
        <w:t>**(undertaking)** will/may</w:t>
      </w:r>
      <w:r w:rsidRPr="00AF4AC6">
        <w:rPr>
          <w:rFonts w:ascii="Times New Roman" w:hAnsi="Times New Roman"/>
          <w:sz w:val="24"/>
          <w:szCs w:val="24"/>
        </w:rPr>
        <w:t xml:space="preserve"> have an adverse effect on </w:t>
      </w:r>
      <w:r w:rsidRPr="00AF4AC6">
        <w:rPr>
          <w:rFonts w:ascii="Times New Roman" w:hAnsi="Times New Roman"/>
          <w:color w:val="0000FF"/>
          <w:sz w:val="24"/>
          <w:szCs w:val="24"/>
        </w:rPr>
        <w:t xml:space="preserve">**(name of historic property or </w:t>
      </w:r>
      <w:proofErr w:type="gramStart"/>
      <w:r w:rsidRPr="00AF4AC6">
        <w:rPr>
          <w:rFonts w:ascii="Times New Roman" w:hAnsi="Times New Roman"/>
          <w:color w:val="0000FF"/>
          <w:sz w:val="24"/>
          <w:szCs w:val="24"/>
        </w:rPr>
        <w:t>properties)*</w:t>
      </w:r>
      <w:proofErr w:type="gramEnd"/>
      <w:r w:rsidRPr="00AF4AC6">
        <w:rPr>
          <w:rFonts w:ascii="Times New Roman" w:hAnsi="Times New Roman"/>
          <w:color w:val="0000FF"/>
          <w:sz w:val="24"/>
          <w:szCs w:val="24"/>
        </w:rPr>
        <w:t>*</w:t>
      </w:r>
      <w:r w:rsidRPr="00AF4AC6">
        <w:rPr>
          <w:rFonts w:ascii="Times New Roman" w:hAnsi="Times New Roman"/>
          <w:sz w:val="24"/>
          <w:szCs w:val="24"/>
        </w:rPr>
        <w:t>; and</w:t>
      </w:r>
    </w:p>
    <w:p w14:paraId="59FE7689" w14:textId="77777777" w:rsidR="003568F2" w:rsidRPr="00AF4AC6" w:rsidRDefault="003568F2" w:rsidP="003568F2">
      <w:pPr>
        <w:pStyle w:val="NormalWeb"/>
        <w:spacing w:line="240" w:lineRule="auto"/>
        <w:rPr>
          <w:rFonts w:ascii="Times New Roman" w:hAnsi="Times New Roman"/>
          <w:sz w:val="24"/>
          <w:szCs w:val="24"/>
        </w:rPr>
      </w:pPr>
      <w:r w:rsidRPr="00AF4AC6">
        <w:rPr>
          <w:rFonts w:ascii="Times New Roman" w:hAnsi="Times New Roman"/>
          <w:b/>
          <w:bCs/>
          <w:sz w:val="24"/>
          <w:szCs w:val="24"/>
        </w:rPr>
        <w:t>WHEREAS</w:t>
      </w:r>
      <w:r w:rsidRPr="00AF4AC6">
        <w:rPr>
          <w:rFonts w:ascii="Times New Roman" w:hAnsi="Times New Roman"/>
          <w:sz w:val="24"/>
          <w:szCs w:val="24"/>
        </w:rPr>
        <w:t xml:space="preserve"> the FHWA has consulted with the Indiana SHPO in accordance with Section 106 of the National Historic Preservation Act </w:t>
      </w:r>
      <w:r w:rsidRPr="00C47120">
        <w:rPr>
          <w:rFonts w:ascii="Times New Roman" w:hAnsi="Times New Roman"/>
          <w:sz w:val="24"/>
          <w:szCs w:val="24"/>
        </w:rPr>
        <w:t>(</w:t>
      </w:r>
      <w:r w:rsidR="00573BF6" w:rsidRPr="00C47120">
        <w:rPr>
          <w:rFonts w:ascii="Times New Roman" w:hAnsi="Times New Roman"/>
          <w:sz w:val="24"/>
          <w:szCs w:val="24"/>
        </w:rPr>
        <w:t>54 U.S.C. § 306108</w:t>
      </w:r>
      <w:r w:rsidRPr="00C47120">
        <w:rPr>
          <w:rFonts w:ascii="Times New Roman" w:hAnsi="Times New Roman"/>
          <w:sz w:val="24"/>
          <w:szCs w:val="24"/>
        </w:rPr>
        <w:t>)</w:t>
      </w:r>
      <w:r w:rsidRPr="00AF4AC6">
        <w:rPr>
          <w:rFonts w:ascii="Times New Roman" w:hAnsi="Times New Roman"/>
          <w:sz w:val="24"/>
          <w:szCs w:val="24"/>
        </w:rPr>
        <w:t xml:space="preserve"> and its implementing regulations (36 C.F.R. Section 800) to resolve the adverse effect on </w:t>
      </w:r>
      <w:r w:rsidRPr="00AF4AC6">
        <w:rPr>
          <w:rFonts w:ascii="Times New Roman" w:hAnsi="Times New Roman"/>
          <w:color w:val="0000FF"/>
          <w:sz w:val="24"/>
          <w:szCs w:val="24"/>
        </w:rPr>
        <w:t xml:space="preserve">**(name of historic property or </w:t>
      </w:r>
      <w:proofErr w:type="gramStart"/>
      <w:r w:rsidRPr="00AF4AC6">
        <w:rPr>
          <w:rFonts w:ascii="Times New Roman" w:hAnsi="Times New Roman"/>
          <w:color w:val="0000FF"/>
          <w:sz w:val="24"/>
          <w:szCs w:val="24"/>
        </w:rPr>
        <w:t>properties)*</w:t>
      </w:r>
      <w:proofErr w:type="gramEnd"/>
      <w:r w:rsidRPr="00AF4AC6">
        <w:rPr>
          <w:rFonts w:ascii="Times New Roman" w:hAnsi="Times New Roman"/>
          <w:color w:val="0000FF"/>
          <w:sz w:val="24"/>
          <w:szCs w:val="24"/>
        </w:rPr>
        <w:t>*</w:t>
      </w:r>
      <w:r w:rsidRPr="00BF3C8B">
        <w:rPr>
          <w:rFonts w:ascii="Times New Roman" w:hAnsi="Times New Roman"/>
          <w:color w:val="auto"/>
          <w:sz w:val="24"/>
          <w:szCs w:val="24"/>
        </w:rPr>
        <w:t>;</w:t>
      </w:r>
      <w:r w:rsidRPr="00AF4AC6">
        <w:rPr>
          <w:rFonts w:ascii="Times New Roman" w:hAnsi="Times New Roman"/>
          <w:sz w:val="24"/>
          <w:szCs w:val="24"/>
        </w:rPr>
        <w:t xml:space="preserve"> and</w:t>
      </w:r>
    </w:p>
    <w:p w14:paraId="12164469" w14:textId="77777777" w:rsidR="003568F2" w:rsidRPr="00AF4AC6" w:rsidRDefault="003568F2" w:rsidP="003568F2">
      <w:pPr>
        <w:pStyle w:val="NormalWeb"/>
        <w:spacing w:line="240" w:lineRule="auto"/>
        <w:rPr>
          <w:rFonts w:ascii="Times New Roman" w:hAnsi="Times New Roman"/>
          <w:sz w:val="24"/>
          <w:szCs w:val="24"/>
        </w:rPr>
      </w:pPr>
      <w:r w:rsidRPr="00AF4AC6">
        <w:rPr>
          <w:rFonts w:ascii="Times New Roman" w:hAnsi="Times New Roman"/>
          <w:b/>
          <w:bCs/>
          <w:sz w:val="24"/>
          <w:szCs w:val="24"/>
        </w:rPr>
        <w:t>WHEREAS</w:t>
      </w:r>
      <w:r w:rsidRPr="00AF4AC6">
        <w:rPr>
          <w:rFonts w:ascii="Times New Roman" w:hAnsi="Times New Roman"/>
          <w:sz w:val="24"/>
          <w:szCs w:val="24"/>
        </w:rPr>
        <w:t xml:space="preserve"> the public was given an opportunity to comment on the undertaking's adverse effect in a notice published on </w:t>
      </w:r>
      <w:r w:rsidRPr="00AF4AC6">
        <w:rPr>
          <w:rFonts w:ascii="Times New Roman" w:hAnsi="Times New Roman"/>
          <w:color w:val="0000FF"/>
          <w:sz w:val="24"/>
          <w:szCs w:val="24"/>
        </w:rPr>
        <w:t>*</w:t>
      </w:r>
      <w:proofErr w:type="gramStart"/>
      <w:r w:rsidRPr="00AF4AC6">
        <w:rPr>
          <w:rFonts w:ascii="Times New Roman" w:hAnsi="Times New Roman"/>
          <w:color w:val="0000FF"/>
          <w:sz w:val="24"/>
          <w:szCs w:val="24"/>
        </w:rPr>
        <w:t>*( date</w:t>
      </w:r>
      <w:proofErr w:type="gramEnd"/>
      <w:r w:rsidRPr="00AF4AC6">
        <w:rPr>
          <w:rFonts w:ascii="Times New Roman" w:hAnsi="Times New Roman"/>
          <w:color w:val="0000FF"/>
          <w:sz w:val="24"/>
          <w:szCs w:val="24"/>
        </w:rPr>
        <w:t xml:space="preserve">(s) of </w:t>
      </w:r>
      <w:proofErr w:type="gramStart"/>
      <w:r w:rsidRPr="00AF4AC6">
        <w:rPr>
          <w:rFonts w:ascii="Times New Roman" w:hAnsi="Times New Roman"/>
          <w:color w:val="0000FF"/>
          <w:sz w:val="24"/>
          <w:szCs w:val="24"/>
        </w:rPr>
        <w:t>publication)*</w:t>
      </w:r>
      <w:proofErr w:type="gramEnd"/>
      <w:r w:rsidRPr="00AF4AC6">
        <w:rPr>
          <w:rFonts w:ascii="Times New Roman" w:hAnsi="Times New Roman"/>
          <w:color w:val="0000FF"/>
          <w:sz w:val="24"/>
          <w:szCs w:val="24"/>
        </w:rPr>
        <w:t>*</w:t>
      </w:r>
      <w:r w:rsidRPr="00AF4AC6">
        <w:rPr>
          <w:rFonts w:ascii="Times New Roman" w:hAnsi="Times New Roman"/>
          <w:sz w:val="24"/>
          <w:szCs w:val="24"/>
        </w:rPr>
        <w:t xml:space="preserve"> in the </w:t>
      </w:r>
      <w:r w:rsidRPr="00AF4AC6">
        <w:rPr>
          <w:rFonts w:ascii="Times New Roman" w:hAnsi="Times New Roman"/>
          <w:color w:val="0000FF"/>
          <w:sz w:val="24"/>
          <w:szCs w:val="24"/>
        </w:rPr>
        <w:t>*</w:t>
      </w:r>
      <w:proofErr w:type="gramStart"/>
      <w:r w:rsidRPr="00AF4AC6">
        <w:rPr>
          <w:rFonts w:ascii="Times New Roman" w:hAnsi="Times New Roman"/>
          <w:color w:val="0000FF"/>
          <w:sz w:val="24"/>
          <w:szCs w:val="24"/>
        </w:rPr>
        <w:t>*( name</w:t>
      </w:r>
      <w:proofErr w:type="gramEnd"/>
      <w:r w:rsidRPr="00AF4AC6">
        <w:rPr>
          <w:rFonts w:ascii="Times New Roman" w:hAnsi="Times New Roman"/>
          <w:color w:val="0000FF"/>
          <w:sz w:val="24"/>
          <w:szCs w:val="24"/>
        </w:rPr>
        <w:t xml:space="preserve"> of </w:t>
      </w:r>
      <w:proofErr w:type="gramStart"/>
      <w:r w:rsidRPr="00AF4AC6">
        <w:rPr>
          <w:rFonts w:ascii="Times New Roman" w:hAnsi="Times New Roman"/>
          <w:color w:val="0000FF"/>
          <w:sz w:val="24"/>
          <w:szCs w:val="24"/>
        </w:rPr>
        <w:t>publication)*</w:t>
      </w:r>
      <w:proofErr w:type="gramEnd"/>
      <w:r w:rsidRPr="00AF4AC6">
        <w:rPr>
          <w:rFonts w:ascii="Times New Roman" w:hAnsi="Times New Roman"/>
          <w:color w:val="0000FF"/>
          <w:sz w:val="24"/>
          <w:szCs w:val="24"/>
        </w:rPr>
        <w:t>*</w:t>
      </w:r>
      <w:r w:rsidRPr="00BF3C8B">
        <w:rPr>
          <w:rFonts w:ascii="Times New Roman" w:hAnsi="Times New Roman"/>
          <w:color w:val="auto"/>
          <w:sz w:val="24"/>
          <w:szCs w:val="24"/>
        </w:rPr>
        <w:t>;</w:t>
      </w:r>
      <w:r w:rsidRPr="00AF4AC6">
        <w:rPr>
          <w:rFonts w:ascii="Times New Roman" w:hAnsi="Times New Roman"/>
          <w:sz w:val="24"/>
          <w:szCs w:val="24"/>
        </w:rPr>
        <w:t xml:space="preserve"> and</w:t>
      </w:r>
    </w:p>
    <w:p w14:paraId="7B4B2411" w14:textId="77777777" w:rsidR="003568F2" w:rsidRPr="00AF4AC6" w:rsidRDefault="003568F2" w:rsidP="003568F2">
      <w:pPr>
        <w:pStyle w:val="NormalWeb"/>
        <w:spacing w:line="240" w:lineRule="auto"/>
        <w:rPr>
          <w:rFonts w:ascii="Times New Roman" w:hAnsi="Times New Roman"/>
          <w:sz w:val="24"/>
          <w:szCs w:val="24"/>
        </w:rPr>
      </w:pPr>
      <w:r w:rsidRPr="00AF4AC6">
        <w:rPr>
          <w:rFonts w:ascii="Times New Roman" w:hAnsi="Times New Roman"/>
          <w:b/>
          <w:bCs/>
          <w:sz w:val="24"/>
          <w:szCs w:val="24"/>
        </w:rPr>
        <w:t>WHEREAS</w:t>
      </w:r>
      <w:r w:rsidRPr="00AF4AC6">
        <w:rPr>
          <w:rFonts w:ascii="Times New Roman" w:hAnsi="Times New Roman"/>
          <w:sz w:val="24"/>
          <w:szCs w:val="24"/>
        </w:rPr>
        <w:t xml:space="preserve"> the FHWA has notified the Advisory Council on Historic Preservation</w:t>
      </w:r>
      <w:r w:rsidR="00AF4AC6">
        <w:rPr>
          <w:rFonts w:ascii="Times New Roman" w:hAnsi="Times New Roman"/>
          <w:sz w:val="24"/>
          <w:szCs w:val="24"/>
        </w:rPr>
        <w:t xml:space="preserve"> (“Council”)</w:t>
      </w:r>
      <w:r w:rsidRPr="00AF4AC6">
        <w:rPr>
          <w:rFonts w:ascii="Times New Roman" w:hAnsi="Times New Roman"/>
          <w:sz w:val="24"/>
          <w:szCs w:val="24"/>
        </w:rPr>
        <w:t xml:space="preserve"> of the adverse effect and invited the Council's participation in the project, pursuant to 36 CFR Section 800.6(a)(1), in a letter dated </w:t>
      </w:r>
      <w:r w:rsidRPr="00AF4AC6">
        <w:rPr>
          <w:rFonts w:ascii="Times New Roman" w:hAnsi="Times New Roman"/>
          <w:color w:val="0000FF"/>
          <w:sz w:val="24"/>
          <w:szCs w:val="24"/>
        </w:rPr>
        <w:t xml:space="preserve">**(date of </w:t>
      </w:r>
      <w:proofErr w:type="gramStart"/>
      <w:r w:rsidRPr="00AF4AC6">
        <w:rPr>
          <w:rFonts w:ascii="Times New Roman" w:hAnsi="Times New Roman"/>
          <w:color w:val="0000FF"/>
          <w:sz w:val="24"/>
          <w:szCs w:val="24"/>
        </w:rPr>
        <w:t>letter)*</w:t>
      </w:r>
      <w:proofErr w:type="gramEnd"/>
      <w:r w:rsidRPr="00AF4AC6">
        <w:rPr>
          <w:rFonts w:ascii="Times New Roman" w:hAnsi="Times New Roman"/>
          <w:color w:val="0000FF"/>
          <w:sz w:val="24"/>
          <w:szCs w:val="24"/>
        </w:rPr>
        <w:t>*</w:t>
      </w:r>
      <w:r w:rsidRPr="00BF3C8B">
        <w:rPr>
          <w:rFonts w:ascii="Times New Roman" w:hAnsi="Times New Roman"/>
          <w:color w:val="auto"/>
          <w:sz w:val="24"/>
          <w:szCs w:val="24"/>
        </w:rPr>
        <w:t>;</w:t>
      </w:r>
      <w:r w:rsidRPr="00AF4AC6">
        <w:rPr>
          <w:rFonts w:ascii="Times New Roman" w:hAnsi="Times New Roman"/>
          <w:sz w:val="24"/>
          <w:szCs w:val="24"/>
        </w:rPr>
        <w:t xml:space="preserve"> and</w:t>
      </w:r>
    </w:p>
    <w:p w14:paraId="0CB39BA9" w14:textId="77777777" w:rsidR="003568F2" w:rsidRDefault="003568F2" w:rsidP="003568F2">
      <w:pPr>
        <w:pStyle w:val="NormalWeb"/>
        <w:spacing w:line="240" w:lineRule="auto"/>
        <w:rPr>
          <w:rFonts w:ascii="Times New Roman" w:hAnsi="Times New Roman"/>
          <w:sz w:val="24"/>
          <w:szCs w:val="24"/>
        </w:rPr>
      </w:pPr>
      <w:r w:rsidRPr="00AF4AC6">
        <w:rPr>
          <w:rFonts w:ascii="Times New Roman" w:hAnsi="Times New Roman"/>
          <w:b/>
          <w:bCs/>
          <w:sz w:val="24"/>
          <w:szCs w:val="24"/>
        </w:rPr>
        <w:t>WHEREAS</w:t>
      </w:r>
      <w:r w:rsidRPr="00AF4AC6">
        <w:rPr>
          <w:rFonts w:ascii="Times New Roman" w:hAnsi="Times New Roman"/>
          <w:sz w:val="24"/>
          <w:szCs w:val="24"/>
        </w:rPr>
        <w:t xml:space="preserve"> the Council declined to participate in consultation in a letter dated </w:t>
      </w:r>
      <w:r w:rsidRPr="00AF4AC6">
        <w:rPr>
          <w:rFonts w:ascii="Times New Roman" w:hAnsi="Times New Roman"/>
          <w:color w:val="0000FF"/>
          <w:sz w:val="24"/>
          <w:szCs w:val="24"/>
        </w:rPr>
        <w:t xml:space="preserve">**(date of </w:t>
      </w:r>
      <w:proofErr w:type="gramStart"/>
      <w:r w:rsidRPr="00AF4AC6">
        <w:rPr>
          <w:rFonts w:ascii="Times New Roman" w:hAnsi="Times New Roman"/>
          <w:color w:val="0000FF"/>
          <w:sz w:val="24"/>
          <w:szCs w:val="24"/>
        </w:rPr>
        <w:t>letter)**</w:t>
      </w:r>
      <w:r w:rsidRPr="00BF3C8B">
        <w:rPr>
          <w:rFonts w:ascii="Times New Roman" w:hAnsi="Times New Roman"/>
          <w:color w:val="auto"/>
          <w:sz w:val="24"/>
          <w:szCs w:val="24"/>
        </w:rPr>
        <w:t>;</w:t>
      </w:r>
      <w:proofErr w:type="gramEnd"/>
    </w:p>
    <w:p w14:paraId="6167630E" w14:textId="77777777" w:rsidR="00AF4AC6" w:rsidRDefault="00AF4AC6" w:rsidP="003568F2">
      <w:pPr>
        <w:pStyle w:val="NormalWeb"/>
        <w:spacing w:line="240" w:lineRule="auto"/>
        <w:rPr>
          <w:rFonts w:ascii="Times New Roman" w:hAnsi="Times New Roman"/>
          <w:sz w:val="24"/>
          <w:szCs w:val="24"/>
        </w:rPr>
      </w:pPr>
      <w:r>
        <w:rPr>
          <w:rFonts w:ascii="Times New Roman" w:hAnsi="Times New Roman"/>
          <w:sz w:val="24"/>
          <w:szCs w:val="24"/>
        </w:rPr>
        <w:lastRenderedPageBreak/>
        <w:t xml:space="preserve">Or, </w:t>
      </w:r>
      <w:r w:rsidRPr="00AF4AC6">
        <w:rPr>
          <w:rFonts w:ascii="Times New Roman" w:hAnsi="Times New Roman"/>
          <w:b/>
          <w:bCs/>
          <w:sz w:val="24"/>
          <w:szCs w:val="24"/>
        </w:rPr>
        <w:t>WHEREAS</w:t>
      </w:r>
      <w:r w:rsidRPr="00AF4AC6">
        <w:rPr>
          <w:rFonts w:ascii="Times New Roman" w:hAnsi="Times New Roman"/>
          <w:sz w:val="24"/>
          <w:szCs w:val="24"/>
        </w:rPr>
        <w:t xml:space="preserve"> the Council declined to participate in consultation through lack of response to the FHWA’s invitation within fifteen (15) days</w:t>
      </w:r>
      <w:r w:rsidRPr="00AF4AC6">
        <w:rPr>
          <w:rFonts w:ascii="Times New Roman" w:hAnsi="Times New Roman"/>
          <w:color w:val="0000FF"/>
          <w:sz w:val="24"/>
          <w:szCs w:val="24"/>
        </w:rPr>
        <w:t xml:space="preserve">; </w:t>
      </w:r>
      <w:r w:rsidRPr="00AF4AC6">
        <w:rPr>
          <w:rFonts w:ascii="Times New Roman" w:hAnsi="Times New Roman"/>
          <w:sz w:val="24"/>
          <w:szCs w:val="24"/>
        </w:rPr>
        <w:t>and</w:t>
      </w:r>
    </w:p>
    <w:p w14:paraId="565006EC" w14:textId="77777777" w:rsidR="00686B0B" w:rsidRPr="00686B0B" w:rsidRDefault="00686B0B" w:rsidP="003568F2">
      <w:pPr>
        <w:pStyle w:val="NormalWeb"/>
        <w:spacing w:line="240" w:lineRule="auto"/>
        <w:rPr>
          <w:rFonts w:ascii="Times New Roman" w:hAnsi="Times New Roman"/>
          <w:color w:val="0000FF"/>
          <w:sz w:val="24"/>
          <w:szCs w:val="24"/>
        </w:rPr>
      </w:pPr>
      <w:r w:rsidRPr="00AF4AC6">
        <w:rPr>
          <w:rFonts w:ascii="Times New Roman" w:hAnsi="Times New Roman"/>
          <w:b/>
          <w:bCs/>
          <w:sz w:val="24"/>
          <w:szCs w:val="24"/>
        </w:rPr>
        <w:t>WHEREAS</w:t>
      </w:r>
      <w:r w:rsidRPr="00AF4AC6">
        <w:rPr>
          <w:rFonts w:ascii="Times New Roman" w:hAnsi="Times New Roman"/>
          <w:sz w:val="24"/>
          <w:szCs w:val="24"/>
        </w:rPr>
        <w:t xml:space="preserve"> the FHWA, in consultation with the Indiana SHPO, has invited</w:t>
      </w:r>
      <w:r w:rsidRPr="00BF3C8B">
        <w:rPr>
          <w:rFonts w:ascii="Times New Roman" w:hAnsi="Times New Roman"/>
          <w:color w:val="auto"/>
          <w:sz w:val="24"/>
          <w:szCs w:val="24"/>
        </w:rPr>
        <w:t xml:space="preserve"> the </w:t>
      </w:r>
      <w:r w:rsidRPr="00AF4AC6">
        <w:rPr>
          <w:rFonts w:ascii="Times New Roman" w:hAnsi="Times New Roman"/>
          <w:sz w:val="24"/>
          <w:szCs w:val="24"/>
        </w:rPr>
        <w:t>Indiana</w:t>
      </w:r>
      <w:r>
        <w:rPr>
          <w:rFonts w:ascii="Times New Roman" w:hAnsi="Times New Roman"/>
          <w:sz w:val="24"/>
          <w:szCs w:val="24"/>
        </w:rPr>
        <w:t xml:space="preserve"> Department of Transportation (“INDOT”)</w:t>
      </w:r>
      <w:r>
        <w:rPr>
          <w:rFonts w:ascii="Times New Roman" w:hAnsi="Times New Roman"/>
          <w:color w:val="0000FF"/>
          <w:sz w:val="24"/>
          <w:szCs w:val="24"/>
        </w:rPr>
        <w:t xml:space="preserve"> </w:t>
      </w:r>
      <w:r w:rsidRPr="00AF4AC6">
        <w:rPr>
          <w:rFonts w:ascii="Times New Roman" w:hAnsi="Times New Roman"/>
          <w:sz w:val="24"/>
          <w:szCs w:val="24"/>
        </w:rPr>
        <w:t xml:space="preserve">to participate in the consultation and to become a </w:t>
      </w:r>
      <w:r w:rsidRPr="00BF3C8B">
        <w:rPr>
          <w:rFonts w:ascii="Times New Roman" w:hAnsi="Times New Roman"/>
          <w:color w:val="auto"/>
          <w:sz w:val="24"/>
          <w:szCs w:val="24"/>
        </w:rPr>
        <w:t xml:space="preserve">signatory </w:t>
      </w:r>
      <w:r w:rsidRPr="00AF4AC6">
        <w:rPr>
          <w:rFonts w:ascii="Times New Roman" w:hAnsi="Times New Roman"/>
          <w:sz w:val="24"/>
          <w:szCs w:val="24"/>
        </w:rPr>
        <w:t>to this memorandum of agreement; and</w:t>
      </w:r>
    </w:p>
    <w:p w14:paraId="572668B8" w14:textId="77777777" w:rsidR="003568F2" w:rsidRPr="00AF4AC6" w:rsidRDefault="003568F2" w:rsidP="003568F2">
      <w:pPr>
        <w:pStyle w:val="NormalWeb"/>
        <w:spacing w:line="240" w:lineRule="auto"/>
        <w:rPr>
          <w:rFonts w:ascii="Times New Roman" w:hAnsi="Times New Roman"/>
          <w:sz w:val="24"/>
          <w:szCs w:val="24"/>
        </w:rPr>
      </w:pPr>
      <w:r w:rsidRPr="00AF4AC6">
        <w:rPr>
          <w:rFonts w:ascii="Times New Roman" w:hAnsi="Times New Roman"/>
          <w:sz w:val="24"/>
          <w:szCs w:val="24"/>
        </w:rPr>
        <w:t xml:space="preserve">Optional: </w:t>
      </w:r>
      <w:r w:rsidRPr="00AF4AC6">
        <w:rPr>
          <w:rFonts w:ascii="Times New Roman" w:hAnsi="Times New Roman"/>
          <w:b/>
          <w:bCs/>
          <w:sz w:val="24"/>
          <w:szCs w:val="24"/>
        </w:rPr>
        <w:t>WHEREAS</w:t>
      </w:r>
      <w:r w:rsidRPr="00AF4AC6">
        <w:rPr>
          <w:rFonts w:ascii="Times New Roman" w:hAnsi="Times New Roman"/>
          <w:sz w:val="24"/>
          <w:szCs w:val="24"/>
        </w:rPr>
        <w:t xml:space="preserve"> the FHWA, in consultation with the Indiana SHPO, has invited </w:t>
      </w:r>
      <w:r w:rsidRPr="00AF4AC6">
        <w:rPr>
          <w:rFonts w:ascii="Times New Roman" w:hAnsi="Times New Roman"/>
          <w:color w:val="0000FF"/>
          <w:sz w:val="24"/>
          <w:szCs w:val="24"/>
        </w:rPr>
        <w:t>**(name or names</w:t>
      </w:r>
      <w:r w:rsidR="005B5071">
        <w:rPr>
          <w:rFonts w:ascii="Times New Roman" w:hAnsi="Times New Roman"/>
          <w:color w:val="0000FF"/>
          <w:sz w:val="24"/>
          <w:szCs w:val="24"/>
        </w:rPr>
        <w:t>—if an LPA project, the LPA will be an invited signatory</w:t>
      </w:r>
      <w:r w:rsidR="00B978C9">
        <w:rPr>
          <w:rFonts w:ascii="Times New Roman" w:hAnsi="Times New Roman"/>
          <w:color w:val="0000FF"/>
          <w:sz w:val="24"/>
          <w:szCs w:val="24"/>
        </w:rPr>
        <w:t>; if any other parties have responsibilities to undertake per the MOA stipulations, include those parties as well</w:t>
      </w:r>
      <w:r w:rsidR="00B978C9" w:rsidRPr="00AF4AC6">
        <w:rPr>
          <w:rFonts w:ascii="Times New Roman" w:hAnsi="Times New Roman"/>
          <w:color w:val="0000FF"/>
          <w:sz w:val="24"/>
          <w:szCs w:val="24"/>
        </w:rPr>
        <w:t xml:space="preserve">)** </w:t>
      </w:r>
      <w:r w:rsidRPr="00AF4AC6">
        <w:rPr>
          <w:rFonts w:ascii="Times New Roman" w:hAnsi="Times New Roman"/>
          <w:color w:val="0000FF"/>
          <w:sz w:val="24"/>
          <w:szCs w:val="24"/>
        </w:rPr>
        <w:t xml:space="preserve"> </w:t>
      </w:r>
      <w:r w:rsidRPr="00AF4AC6">
        <w:rPr>
          <w:rFonts w:ascii="Times New Roman" w:hAnsi="Times New Roman"/>
          <w:sz w:val="24"/>
          <w:szCs w:val="24"/>
        </w:rPr>
        <w:t xml:space="preserve">to participate in the consultation and to become </w:t>
      </w:r>
      <w:r w:rsidRPr="007C54AE">
        <w:rPr>
          <w:rFonts w:ascii="Times New Roman" w:hAnsi="Times New Roman"/>
          <w:color w:val="0000FF"/>
          <w:sz w:val="24"/>
          <w:szCs w:val="24"/>
        </w:rPr>
        <w:t>a</w:t>
      </w:r>
      <w:r w:rsidRPr="00AF4AC6">
        <w:rPr>
          <w:rFonts w:ascii="Times New Roman" w:hAnsi="Times New Roman"/>
          <w:sz w:val="24"/>
          <w:szCs w:val="24"/>
        </w:rPr>
        <w:t xml:space="preserve"> </w:t>
      </w:r>
      <w:r w:rsidRPr="00AF4AC6">
        <w:rPr>
          <w:rFonts w:ascii="Times New Roman" w:hAnsi="Times New Roman"/>
          <w:color w:val="0000FF"/>
          <w:sz w:val="24"/>
          <w:szCs w:val="24"/>
        </w:rPr>
        <w:t>signatory/signatories</w:t>
      </w:r>
      <w:r w:rsidRPr="00AF4AC6">
        <w:rPr>
          <w:rFonts w:ascii="Times New Roman" w:hAnsi="Times New Roman"/>
          <w:sz w:val="24"/>
          <w:szCs w:val="24"/>
        </w:rPr>
        <w:t xml:space="preserve"> to this memorandum of agreement; and</w:t>
      </w:r>
    </w:p>
    <w:p w14:paraId="778C44A4" w14:textId="77777777" w:rsidR="003568F2" w:rsidRDefault="003568F2" w:rsidP="003568F2">
      <w:pPr>
        <w:pStyle w:val="NormalWeb"/>
        <w:spacing w:line="240" w:lineRule="auto"/>
        <w:rPr>
          <w:rFonts w:ascii="Times New Roman" w:hAnsi="Times New Roman"/>
          <w:sz w:val="24"/>
          <w:szCs w:val="24"/>
        </w:rPr>
      </w:pPr>
      <w:r w:rsidRPr="00AF4AC6">
        <w:rPr>
          <w:rFonts w:ascii="Times New Roman" w:hAnsi="Times New Roman"/>
          <w:sz w:val="24"/>
          <w:szCs w:val="24"/>
        </w:rPr>
        <w:t xml:space="preserve">Optional: </w:t>
      </w:r>
      <w:r w:rsidRPr="00AF4AC6">
        <w:rPr>
          <w:rFonts w:ascii="Times New Roman" w:hAnsi="Times New Roman"/>
          <w:b/>
          <w:bCs/>
          <w:sz w:val="24"/>
          <w:szCs w:val="24"/>
        </w:rPr>
        <w:t>WHEREAS</w:t>
      </w:r>
      <w:r w:rsidRPr="00AF4AC6">
        <w:rPr>
          <w:rFonts w:ascii="Times New Roman" w:hAnsi="Times New Roman"/>
          <w:sz w:val="24"/>
          <w:szCs w:val="24"/>
        </w:rPr>
        <w:t xml:space="preserve"> the FHWA, in consultation with the Indiana SHPO, has invited </w:t>
      </w:r>
      <w:r w:rsidRPr="00AF4AC6">
        <w:rPr>
          <w:rFonts w:ascii="Times New Roman" w:hAnsi="Times New Roman"/>
          <w:color w:val="0000FF"/>
          <w:sz w:val="24"/>
          <w:szCs w:val="24"/>
        </w:rPr>
        <w:t>**(name or names</w:t>
      </w:r>
      <w:r w:rsidR="00B978C9" w:rsidRPr="00B978C9">
        <w:rPr>
          <w:rFonts w:ascii="Times New Roman" w:hAnsi="Times New Roman"/>
          <w:color w:val="0000FF"/>
          <w:sz w:val="24"/>
          <w:szCs w:val="24"/>
        </w:rPr>
        <w:t xml:space="preserve"> </w:t>
      </w:r>
      <w:r w:rsidR="00B978C9">
        <w:rPr>
          <w:rFonts w:ascii="Times New Roman" w:hAnsi="Times New Roman"/>
          <w:color w:val="0000FF"/>
          <w:sz w:val="24"/>
          <w:szCs w:val="24"/>
        </w:rPr>
        <w:t xml:space="preserve">typically only added when the project has had very active consulting parties that provided input in the MOA </w:t>
      </w:r>
      <w:proofErr w:type="gramStart"/>
      <w:r w:rsidR="00B978C9">
        <w:rPr>
          <w:rFonts w:ascii="Times New Roman" w:hAnsi="Times New Roman"/>
          <w:color w:val="0000FF"/>
          <w:sz w:val="24"/>
          <w:szCs w:val="24"/>
        </w:rPr>
        <w:t>process</w:t>
      </w:r>
      <w:r w:rsidR="00B978C9" w:rsidRPr="00AF4AC6">
        <w:rPr>
          <w:rFonts w:ascii="Times New Roman" w:hAnsi="Times New Roman"/>
          <w:color w:val="0000FF"/>
          <w:sz w:val="24"/>
          <w:szCs w:val="24"/>
        </w:rPr>
        <w:t>)*</w:t>
      </w:r>
      <w:proofErr w:type="gramEnd"/>
      <w:r w:rsidR="00B978C9" w:rsidRPr="00AF4AC6">
        <w:rPr>
          <w:rFonts w:ascii="Times New Roman" w:hAnsi="Times New Roman"/>
          <w:color w:val="0000FF"/>
          <w:sz w:val="24"/>
          <w:szCs w:val="24"/>
        </w:rPr>
        <w:t>*</w:t>
      </w:r>
      <w:r w:rsidRPr="00AF4AC6">
        <w:rPr>
          <w:rFonts w:ascii="Times New Roman" w:hAnsi="Times New Roman"/>
          <w:color w:val="0000FF"/>
          <w:sz w:val="24"/>
          <w:szCs w:val="24"/>
        </w:rPr>
        <w:t xml:space="preserve"> </w:t>
      </w:r>
      <w:r w:rsidRPr="00AF4AC6">
        <w:rPr>
          <w:rFonts w:ascii="Times New Roman" w:hAnsi="Times New Roman"/>
          <w:sz w:val="24"/>
          <w:szCs w:val="24"/>
        </w:rPr>
        <w:t xml:space="preserve">to participate in the consultation and to </w:t>
      </w:r>
      <w:r w:rsidR="005B5071">
        <w:rPr>
          <w:rFonts w:ascii="Times New Roman" w:hAnsi="Times New Roman"/>
          <w:sz w:val="24"/>
          <w:szCs w:val="24"/>
        </w:rPr>
        <w:t xml:space="preserve">become a </w:t>
      </w:r>
      <w:r w:rsidRPr="00AF4AC6">
        <w:rPr>
          <w:rFonts w:ascii="Times New Roman" w:hAnsi="Times New Roman"/>
          <w:sz w:val="24"/>
          <w:szCs w:val="24"/>
        </w:rPr>
        <w:t>concur</w:t>
      </w:r>
      <w:r w:rsidR="005B5071">
        <w:rPr>
          <w:rFonts w:ascii="Times New Roman" w:hAnsi="Times New Roman"/>
          <w:sz w:val="24"/>
          <w:szCs w:val="24"/>
        </w:rPr>
        <w:t>ring party to</w:t>
      </w:r>
      <w:r w:rsidRPr="00AF4AC6">
        <w:rPr>
          <w:rFonts w:ascii="Times New Roman" w:hAnsi="Times New Roman"/>
          <w:sz w:val="24"/>
          <w:szCs w:val="24"/>
        </w:rPr>
        <w:t xml:space="preserve"> this memorandum of agreement</w:t>
      </w:r>
      <w:r w:rsidR="00CC0EB9">
        <w:rPr>
          <w:rFonts w:ascii="Times New Roman" w:hAnsi="Times New Roman"/>
          <w:sz w:val="24"/>
          <w:szCs w:val="24"/>
        </w:rPr>
        <w:t>;</w:t>
      </w:r>
      <w:r w:rsidR="00CC0EB9" w:rsidRPr="00AF4AC6">
        <w:rPr>
          <w:rFonts w:ascii="Times New Roman" w:hAnsi="Times New Roman"/>
          <w:sz w:val="24"/>
          <w:szCs w:val="24"/>
        </w:rPr>
        <w:t xml:space="preserve"> </w:t>
      </w:r>
      <w:r w:rsidRPr="00AF4AC6">
        <w:rPr>
          <w:rFonts w:ascii="Times New Roman" w:hAnsi="Times New Roman"/>
          <w:sz w:val="24"/>
          <w:szCs w:val="24"/>
        </w:rPr>
        <w:t>and</w:t>
      </w:r>
    </w:p>
    <w:p w14:paraId="5B3233B3" w14:textId="77777777" w:rsidR="007C7A04" w:rsidRPr="007C7A04" w:rsidRDefault="007C7A04" w:rsidP="003568F2">
      <w:pPr>
        <w:pStyle w:val="NormalWeb"/>
        <w:spacing w:line="240" w:lineRule="auto"/>
        <w:rPr>
          <w:rFonts w:ascii="Times New Roman" w:hAnsi="Times New Roman"/>
          <w:sz w:val="24"/>
          <w:szCs w:val="24"/>
        </w:rPr>
      </w:pPr>
      <w:r w:rsidRPr="00AF4AC6">
        <w:rPr>
          <w:rFonts w:ascii="Times New Roman" w:hAnsi="Times New Roman"/>
          <w:sz w:val="24"/>
          <w:szCs w:val="24"/>
        </w:rPr>
        <w:t xml:space="preserve">Optional: </w:t>
      </w:r>
      <w:r w:rsidRPr="007C7A04">
        <w:rPr>
          <w:rFonts w:ascii="Times New Roman" w:hAnsi="Times New Roman"/>
          <w:b/>
          <w:bCs/>
          <w:sz w:val="24"/>
          <w:szCs w:val="24"/>
        </w:rPr>
        <w:t xml:space="preserve">WHEREAS </w:t>
      </w:r>
      <w:r w:rsidRPr="007C7A04">
        <w:rPr>
          <w:rFonts w:ascii="Times New Roman" w:hAnsi="Times New Roman"/>
          <w:sz w:val="24"/>
          <w:szCs w:val="24"/>
        </w:rPr>
        <w:t xml:space="preserve">the FHWA has determined that with regard to Section 4(f) resources, a </w:t>
      </w:r>
      <w:r w:rsidRPr="007C7A04">
        <w:rPr>
          <w:rFonts w:ascii="Times New Roman" w:hAnsi="Times New Roman"/>
          <w:i/>
          <w:iCs/>
          <w:sz w:val="24"/>
          <w:szCs w:val="24"/>
        </w:rPr>
        <w:t xml:space="preserve">net benefit </w:t>
      </w:r>
      <w:r w:rsidRPr="007C7A04">
        <w:rPr>
          <w:rFonts w:ascii="Times New Roman" w:hAnsi="Times New Roman"/>
          <w:sz w:val="24"/>
          <w:szCs w:val="24"/>
        </w:rPr>
        <w:t>is achieved when the transportation use, the measures to minimize harm, and the mitigation incorporated into the project results in an overall enhancement of the Section 4(f) property when compared to both the future do-nothing or avoidance alternatives and the present condition of the Section 4(f) property, considering the activities, features and attributes that qualify the property for Section 4(f) protection; and</w:t>
      </w:r>
    </w:p>
    <w:p w14:paraId="2FF63810" w14:textId="77777777" w:rsidR="007C7A04" w:rsidRPr="007C7A04" w:rsidRDefault="007C7A04" w:rsidP="003568F2">
      <w:pPr>
        <w:pStyle w:val="NormalWeb"/>
        <w:spacing w:line="240" w:lineRule="auto"/>
        <w:rPr>
          <w:rFonts w:ascii="Times New Roman" w:hAnsi="Times New Roman"/>
          <w:sz w:val="24"/>
          <w:szCs w:val="24"/>
        </w:rPr>
      </w:pPr>
      <w:r w:rsidRPr="00AF4AC6">
        <w:rPr>
          <w:rFonts w:ascii="Times New Roman" w:hAnsi="Times New Roman"/>
          <w:sz w:val="24"/>
          <w:szCs w:val="24"/>
        </w:rPr>
        <w:t xml:space="preserve">Optional: </w:t>
      </w:r>
      <w:r w:rsidRPr="007C7A04">
        <w:rPr>
          <w:rFonts w:ascii="Times New Roman" w:hAnsi="Times New Roman"/>
          <w:b/>
          <w:bCs/>
          <w:sz w:val="24"/>
          <w:szCs w:val="24"/>
        </w:rPr>
        <w:t xml:space="preserve">WHEREAS </w:t>
      </w:r>
      <w:r w:rsidRPr="007C7A04">
        <w:rPr>
          <w:rFonts w:ascii="Times New Roman" w:hAnsi="Times New Roman"/>
          <w:sz w:val="24"/>
          <w:szCs w:val="24"/>
        </w:rPr>
        <w:t xml:space="preserve">the FWHA has determined that this project has a </w:t>
      </w:r>
      <w:r w:rsidRPr="007C7A04">
        <w:rPr>
          <w:rFonts w:ascii="Times New Roman" w:hAnsi="Times New Roman"/>
          <w:i/>
          <w:iCs/>
          <w:sz w:val="24"/>
          <w:szCs w:val="24"/>
        </w:rPr>
        <w:t xml:space="preserve">net benefit </w:t>
      </w:r>
      <w:r w:rsidRPr="007C7A04">
        <w:rPr>
          <w:rFonts w:ascii="Times New Roman" w:hAnsi="Times New Roman"/>
          <w:sz w:val="24"/>
          <w:szCs w:val="24"/>
        </w:rPr>
        <w:t xml:space="preserve">on </w:t>
      </w:r>
      <w:r w:rsidRPr="007C7A04">
        <w:rPr>
          <w:rFonts w:ascii="Times New Roman" w:hAnsi="Times New Roman"/>
          <w:color w:val="0000FF"/>
          <w:sz w:val="24"/>
          <w:szCs w:val="24"/>
        </w:rPr>
        <w:t xml:space="preserve">**(name of historic property or </w:t>
      </w:r>
      <w:proofErr w:type="gramStart"/>
      <w:r w:rsidRPr="007C7A04">
        <w:rPr>
          <w:rFonts w:ascii="Times New Roman" w:hAnsi="Times New Roman"/>
          <w:color w:val="0000FF"/>
          <w:sz w:val="24"/>
          <w:szCs w:val="24"/>
        </w:rPr>
        <w:t>properties)*</w:t>
      </w:r>
      <w:proofErr w:type="gramEnd"/>
      <w:r w:rsidRPr="007C7A04">
        <w:rPr>
          <w:rFonts w:ascii="Times New Roman" w:hAnsi="Times New Roman"/>
          <w:color w:val="0000FF"/>
          <w:sz w:val="24"/>
          <w:szCs w:val="24"/>
        </w:rPr>
        <w:t>*</w:t>
      </w:r>
      <w:r w:rsidRPr="00BF3C8B">
        <w:rPr>
          <w:rFonts w:ascii="Times New Roman" w:hAnsi="Times New Roman"/>
          <w:color w:val="auto"/>
          <w:sz w:val="24"/>
          <w:szCs w:val="24"/>
        </w:rPr>
        <w:t>,</w:t>
      </w:r>
      <w:r w:rsidRPr="007C7A04">
        <w:rPr>
          <w:rFonts w:ascii="Times New Roman" w:hAnsi="Times New Roman"/>
          <w:sz w:val="24"/>
          <w:szCs w:val="24"/>
        </w:rPr>
        <w:t xml:space="preserve"> </w:t>
      </w:r>
      <w:r w:rsidRPr="00523621">
        <w:rPr>
          <w:rFonts w:ascii="Times New Roman" w:hAnsi="Times New Roman"/>
          <w:color w:val="0000FF"/>
          <w:sz w:val="24"/>
          <w:szCs w:val="24"/>
        </w:rPr>
        <w:t>a Section 4(f) resource/Section 4(f) resources</w:t>
      </w:r>
      <w:r w:rsidRPr="007C7A04">
        <w:rPr>
          <w:rFonts w:ascii="Times New Roman" w:hAnsi="Times New Roman"/>
          <w:sz w:val="24"/>
          <w:szCs w:val="24"/>
        </w:rPr>
        <w:t xml:space="preserve"> from which a small amount of right-of-way will be required and of which a conversion to a transportation use will occur; and</w:t>
      </w:r>
    </w:p>
    <w:p w14:paraId="13D19615" w14:textId="77777777" w:rsidR="003568F2" w:rsidRPr="00AF4AC6" w:rsidRDefault="003568F2" w:rsidP="003568F2">
      <w:pPr>
        <w:pStyle w:val="NormalWeb"/>
        <w:spacing w:line="240" w:lineRule="auto"/>
        <w:rPr>
          <w:rFonts w:ascii="Times New Roman" w:hAnsi="Times New Roman"/>
          <w:sz w:val="24"/>
          <w:szCs w:val="24"/>
        </w:rPr>
      </w:pPr>
      <w:r w:rsidRPr="00AF4AC6">
        <w:rPr>
          <w:rFonts w:ascii="Times New Roman" w:hAnsi="Times New Roman"/>
          <w:sz w:val="24"/>
          <w:szCs w:val="24"/>
        </w:rPr>
        <w:t xml:space="preserve">Optional: </w:t>
      </w:r>
      <w:r w:rsidRPr="00AF4AC6">
        <w:rPr>
          <w:rFonts w:ascii="Times New Roman" w:hAnsi="Times New Roman"/>
          <w:b/>
          <w:bCs/>
          <w:sz w:val="24"/>
          <w:szCs w:val="24"/>
        </w:rPr>
        <w:t>WHEREAS</w:t>
      </w:r>
      <w:r w:rsidRPr="00AF4AC6">
        <w:rPr>
          <w:rFonts w:ascii="Times New Roman" w:hAnsi="Times New Roman"/>
          <w:sz w:val="24"/>
          <w:szCs w:val="24"/>
        </w:rPr>
        <w:t xml:space="preserve"> the SHPO signature serves as a concurrence in the use</w:t>
      </w:r>
      <w:r w:rsidR="008E68D2">
        <w:rPr>
          <w:rFonts w:ascii="Times New Roman" w:hAnsi="Times New Roman"/>
          <w:sz w:val="24"/>
          <w:szCs w:val="24"/>
        </w:rPr>
        <w:t xml:space="preserve"> of</w:t>
      </w:r>
      <w:r w:rsidRPr="00AF4AC6">
        <w:rPr>
          <w:rFonts w:ascii="Times New Roman" w:hAnsi="Times New Roman"/>
          <w:sz w:val="24"/>
          <w:szCs w:val="24"/>
        </w:rPr>
        <w:t xml:space="preserve"> the Net Benefit Programmatic 4(f) for this resource</w:t>
      </w:r>
      <w:r w:rsidR="007274E1">
        <w:rPr>
          <w:rFonts w:ascii="Times New Roman" w:hAnsi="Times New Roman"/>
          <w:sz w:val="24"/>
          <w:szCs w:val="24"/>
        </w:rPr>
        <w:t>;</w:t>
      </w:r>
      <w:r w:rsidR="007274E1" w:rsidRPr="00AF4AC6">
        <w:rPr>
          <w:rFonts w:ascii="Times New Roman" w:hAnsi="Times New Roman"/>
          <w:sz w:val="24"/>
          <w:szCs w:val="24"/>
        </w:rPr>
        <w:t xml:space="preserve"> </w:t>
      </w:r>
      <w:r w:rsidRPr="00AF4AC6">
        <w:rPr>
          <w:rFonts w:ascii="Times New Roman" w:hAnsi="Times New Roman"/>
          <w:sz w:val="24"/>
          <w:szCs w:val="24"/>
        </w:rPr>
        <w:t>and</w:t>
      </w:r>
    </w:p>
    <w:p w14:paraId="6A77560E" w14:textId="77777777" w:rsidR="003568F2" w:rsidRPr="00AF4AC6" w:rsidRDefault="003568F2" w:rsidP="003568F2">
      <w:pPr>
        <w:pStyle w:val="NormalWeb"/>
        <w:spacing w:line="240" w:lineRule="auto"/>
        <w:rPr>
          <w:rFonts w:ascii="Times New Roman" w:hAnsi="Times New Roman"/>
          <w:sz w:val="24"/>
          <w:szCs w:val="24"/>
        </w:rPr>
      </w:pPr>
      <w:r w:rsidRPr="00AF4AC6">
        <w:rPr>
          <w:rFonts w:ascii="Times New Roman" w:hAnsi="Times New Roman"/>
          <w:b/>
          <w:bCs/>
          <w:sz w:val="24"/>
          <w:szCs w:val="24"/>
        </w:rPr>
        <w:t>WHEREAS</w:t>
      </w:r>
      <w:r w:rsidRPr="00AF4AC6">
        <w:rPr>
          <w:rFonts w:ascii="Times New Roman" w:hAnsi="Times New Roman"/>
          <w:sz w:val="24"/>
          <w:szCs w:val="24"/>
        </w:rPr>
        <w:t xml:space="preserve"> the FHWA has consulted with the Indiana SHPO in accordance with Section 106 of the National Historic Preservation Act (16 U.S.C. 470f) and its implementing regulations (36 C.F.R. Part 800) concerning the scope of work as presented in the materials and plans dated </w:t>
      </w:r>
      <w:r w:rsidRPr="00AF4AC6">
        <w:rPr>
          <w:rFonts w:ascii="Times New Roman" w:hAnsi="Times New Roman"/>
          <w:color w:val="0000FF"/>
          <w:sz w:val="24"/>
          <w:szCs w:val="24"/>
        </w:rPr>
        <w:t>**(date)**</w:t>
      </w:r>
      <w:r w:rsidR="00410C06">
        <w:rPr>
          <w:rStyle w:val="FootnoteReference"/>
          <w:rFonts w:ascii="Times New Roman" w:hAnsi="Times New Roman"/>
          <w:color w:val="0000FF"/>
          <w:sz w:val="24"/>
          <w:szCs w:val="24"/>
        </w:rPr>
        <w:footnoteReference w:id="1"/>
      </w:r>
      <w:r w:rsidRPr="00BF3C8B">
        <w:rPr>
          <w:rFonts w:ascii="Times New Roman" w:hAnsi="Times New Roman"/>
          <w:color w:val="auto"/>
          <w:sz w:val="24"/>
          <w:szCs w:val="24"/>
        </w:rPr>
        <w:t>,</w:t>
      </w:r>
      <w:r w:rsidRPr="00AF4AC6">
        <w:rPr>
          <w:rFonts w:ascii="Times New Roman" w:hAnsi="Times New Roman"/>
          <w:color w:val="0000FF"/>
          <w:sz w:val="24"/>
          <w:szCs w:val="24"/>
        </w:rPr>
        <w:t xml:space="preserve"> </w:t>
      </w:r>
      <w:r w:rsidRPr="00AF4AC6">
        <w:rPr>
          <w:rFonts w:ascii="Times New Roman" w:hAnsi="Times New Roman"/>
          <w:sz w:val="24"/>
          <w:szCs w:val="24"/>
        </w:rPr>
        <w:t xml:space="preserve">and </w:t>
      </w:r>
      <w:r w:rsidR="00AD1FC0">
        <w:rPr>
          <w:rFonts w:ascii="Times New Roman" w:hAnsi="Times New Roman"/>
          <w:sz w:val="24"/>
          <w:szCs w:val="24"/>
        </w:rPr>
        <w:t xml:space="preserve">has </w:t>
      </w:r>
      <w:r w:rsidRPr="00AF4AC6">
        <w:rPr>
          <w:rFonts w:ascii="Times New Roman" w:hAnsi="Times New Roman"/>
          <w:sz w:val="24"/>
          <w:szCs w:val="24"/>
        </w:rPr>
        <w:t xml:space="preserve">agreed to proceed with the project as proposed (optional: with the recommendations provided by the Indiana SHPO </w:t>
      </w:r>
      <w:r w:rsidR="00AD1FC0">
        <w:rPr>
          <w:rFonts w:ascii="Times New Roman" w:hAnsi="Times New Roman"/>
          <w:sz w:val="24"/>
          <w:szCs w:val="24"/>
        </w:rPr>
        <w:t>in a</w:t>
      </w:r>
      <w:r w:rsidR="00AD1FC0" w:rsidRPr="00AF4AC6">
        <w:rPr>
          <w:rFonts w:ascii="Times New Roman" w:hAnsi="Times New Roman"/>
          <w:sz w:val="24"/>
          <w:szCs w:val="24"/>
        </w:rPr>
        <w:t xml:space="preserve"> </w:t>
      </w:r>
      <w:r w:rsidRPr="00AF4AC6">
        <w:rPr>
          <w:rFonts w:ascii="Times New Roman" w:hAnsi="Times New Roman"/>
          <w:sz w:val="24"/>
          <w:szCs w:val="24"/>
        </w:rPr>
        <w:t xml:space="preserve">letter dated </w:t>
      </w:r>
      <w:r w:rsidRPr="00AF4AC6">
        <w:rPr>
          <w:rFonts w:ascii="Times New Roman" w:hAnsi="Times New Roman"/>
          <w:color w:val="0000FF"/>
          <w:sz w:val="24"/>
          <w:szCs w:val="24"/>
        </w:rPr>
        <w:t>**(date)**</w:t>
      </w:r>
      <w:r w:rsidRPr="00BF3C8B">
        <w:rPr>
          <w:rFonts w:ascii="Times New Roman" w:hAnsi="Times New Roman"/>
          <w:color w:val="auto"/>
          <w:sz w:val="24"/>
          <w:szCs w:val="24"/>
        </w:rPr>
        <w:t>);</w:t>
      </w:r>
      <w:r w:rsidRPr="00AF4AC6">
        <w:rPr>
          <w:rFonts w:ascii="Times New Roman" w:hAnsi="Times New Roman"/>
          <w:sz w:val="24"/>
          <w:szCs w:val="24"/>
        </w:rPr>
        <w:t xml:space="preserve"> and</w:t>
      </w:r>
    </w:p>
    <w:p w14:paraId="7F2D3A4A" w14:textId="77777777" w:rsidR="001A389F" w:rsidRPr="00AF4AC6" w:rsidRDefault="003568F2" w:rsidP="003568F2">
      <w:pPr>
        <w:pStyle w:val="NormalWeb"/>
        <w:spacing w:line="240" w:lineRule="auto"/>
        <w:rPr>
          <w:rFonts w:ascii="Times New Roman" w:hAnsi="Times New Roman"/>
          <w:sz w:val="24"/>
          <w:szCs w:val="24"/>
        </w:rPr>
      </w:pPr>
      <w:r w:rsidRPr="00AF4AC6">
        <w:rPr>
          <w:rFonts w:ascii="Times New Roman" w:hAnsi="Times New Roman"/>
          <w:b/>
          <w:bCs/>
          <w:sz w:val="24"/>
          <w:szCs w:val="24"/>
        </w:rPr>
        <w:t>NOW, THEREFORE</w:t>
      </w:r>
      <w:r w:rsidRPr="00AF4AC6">
        <w:rPr>
          <w:rFonts w:ascii="Times New Roman" w:hAnsi="Times New Roman"/>
          <w:sz w:val="24"/>
          <w:szCs w:val="24"/>
        </w:rPr>
        <w:t xml:space="preserve">, the FHWA and the Indiana SHPO agree that, upon the submission of a copy of this executed memorandum of agreement, as well as the documentation specified in 36 C.F.R. Section 800.11(e) and (f) to the Council pursuant to 36 C.F.R. Section 800.6[b][1][iv]) and upon the FHWA's approval of the </w:t>
      </w:r>
      <w:r w:rsidRPr="00AF4AC6">
        <w:rPr>
          <w:rFonts w:ascii="Times New Roman" w:hAnsi="Times New Roman"/>
          <w:color w:val="0000FF"/>
          <w:sz w:val="24"/>
          <w:szCs w:val="24"/>
        </w:rPr>
        <w:t>**(undertaking)**,</w:t>
      </w:r>
      <w:r w:rsidRPr="00AF4AC6">
        <w:rPr>
          <w:rFonts w:ascii="Times New Roman" w:hAnsi="Times New Roman"/>
          <w:sz w:val="24"/>
          <w:szCs w:val="24"/>
        </w:rPr>
        <w:t xml:space="preserve"> the FHWA shall ensure that the </w:t>
      </w:r>
      <w:r w:rsidRPr="00AF4AC6">
        <w:rPr>
          <w:rFonts w:ascii="Times New Roman" w:hAnsi="Times New Roman"/>
          <w:sz w:val="24"/>
          <w:szCs w:val="24"/>
        </w:rPr>
        <w:lastRenderedPageBreak/>
        <w:t xml:space="preserve">following stipulations are implemented in order to take into account the effect of the </w:t>
      </w:r>
      <w:r w:rsidRPr="00AF4AC6">
        <w:rPr>
          <w:rFonts w:ascii="Times New Roman" w:hAnsi="Times New Roman"/>
          <w:color w:val="0000FF"/>
          <w:sz w:val="24"/>
          <w:szCs w:val="24"/>
        </w:rPr>
        <w:t>**(undertaking)**</w:t>
      </w:r>
      <w:r w:rsidRPr="00AF4AC6">
        <w:rPr>
          <w:rFonts w:ascii="Times New Roman" w:hAnsi="Times New Roman"/>
          <w:sz w:val="24"/>
          <w:szCs w:val="24"/>
        </w:rPr>
        <w:t xml:space="preserve"> on historic properties.</w:t>
      </w:r>
    </w:p>
    <w:p w14:paraId="0522159C" w14:textId="77777777" w:rsidR="003568F2" w:rsidRDefault="00EB7004" w:rsidP="003568F2">
      <w:pPr>
        <w:numPr>
          <w:ilvl w:val="0"/>
          <w:numId w:val="1"/>
        </w:numPr>
        <w:spacing w:before="100" w:beforeAutospacing="1" w:after="240"/>
        <w:rPr>
          <w:b/>
          <w:caps/>
        </w:rPr>
      </w:pPr>
      <w:r w:rsidRPr="00EB7004">
        <w:rPr>
          <w:b/>
          <w:caps/>
        </w:rPr>
        <w:t>Mitigation S</w:t>
      </w:r>
      <w:r w:rsidR="003568F2" w:rsidRPr="00EB7004">
        <w:rPr>
          <w:b/>
          <w:caps/>
        </w:rPr>
        <w:t>tipulation</w:t>
      </w:r>
      <w:r w:rsidRPr="00EB7004">
        <w:rPr>
          <w:b/>
          <w:caps/>
        </w:rPr>
        <w:t>s</w:t>
      </w:r>
      <w:r w:rsidR="003568F2" w:rsidRPr="00EB7004">
        <w:rPr>
          <w:b/>
          <w:caps/>
        </w:rPr>
        <w:t xml:space="preserve"> </w:t>
      </w:r>
    </w:p>
    <w:p w14:paraId="07A3A45E" w14:textId="77777777" w:rsidR="00E613FE" w:rsidRPr="00EB7004" w:rsidRDefault="00E613FE" w:rsidP="00E613FE">
      <w:pPr>
        <w:spacing w:before="100" w:beforeAutospacing="1" w:after="240"/>
        <w:ind w:left="720"/>
        <w:rPr>
          <w:b/>
          <w:caps/>
        </w:rPr>
      </w:pPr>
      <w:r>
        <w:rPr>
          <w:bCs/>
        </w:rPr>
        <w:t>The FHWA, in coordination with INDOT, shall ensure that the following measures are carried out:</w:t>
      </w:r>
    </w:p>
    <w:p w14:paraId="2BE56172" w14:textId="13C20E20" w:rsidR="003568F2" w:rsidRPr="00AF4AC6" w:rsidRDefault="00E359C4" w:rsidP="003568F2">
      <w:pPr>
        <w:numPr>
          <w:ilvl w:val="1"/>
          <w:numId w:val="1"/>
        </w:numPr>
        <w:spacing w:before="100" w:beforeAutospacing="1" w:after="240"/>
        <w:rPr>
          <w:color w:val="0000FF"/>
        </w:rPr>
      </w:pPr>
      <w:r>
        <w:rPr>
          <w:color w:val="0000FF"/>
        </w:rPr>
        <w:t xml:space="preserve">List mitigation </w:t>
      </w:r>
      <w:r w:rsidR="00D6120F" w:rsidRPr="00AF4AC6">
        <w:rPr>
          <w:color w:val="0000FF"/>
        </w:rPr>
        <w:t>stipulation</w:t>
      </w:r>
      <w:r w:rsidR="000702BE">
        <w:rPr>
          <w:color w:val="0000FF"/>
        </w:rPr>
        <w:t>(s)</w:t>
      </w:r>
      <w:r w:rsidR="00D6120F" w:rsidRPr="00AF4AC6">
        <w:rPr>
          <w:color w:val="0000FF"/>
        </w:rPr>
        <w:t xml:space="preserve"> here... </w:t>
      </w:r>
      <w:r w:rsidR="003568F2" w:rsidRPr="00AF4AC6">
        <w:rPr>
          <w:color w:val="0000FF"/>
        </w:rPr>
        <w:t>…</w:t>
      </w:r>
      <w:r w:rsidR="001B2B1D">
        <w:rPr>
          <w:color w:val="0000FF"/>
        </w:rPr>
        <w:t>Be sure to</w:t>
      </w:r>
      <w:r w:rsidR="00702E84">
        <w:rPr>
          <w:color w:val="0000FF"/>
        </w:rPr>
        <w:t xml:space="preserve"> clearly spell out roles, </w:t>
      </w:r>
      <w:r w:rsidR="001B2B1D">
        <w:rPr>
          <w:color w:val="0000FF"/>
        </w:rPr>
        <w:t>responsibilities</w:t>
      </w:r>
      <w:r w:rsidR="00702E84">
        <w:rPr>
          <w:color w:val="0000FF"/>
        </w:rPr>
        <w:t>,</w:t>
      </w:r>
      <w:r w:rsidR="001B2B1D">
        <w:rPr>
          <w:color w:val="0000FF"/>
        </w:rPr>
        <w:t xml:space="preserve"> and timeframes. Use active tense.  For </w:t>
      </w:r>
      <w:proofErr w:type="gramStart"/>
      <w:r w:rsidR="001B2B1D">
        <w:rPr>
          <w:color w:val="0000FF"/>
        </w:rPr>
        <w:t>example</w:t>
      </w:r>
      <w:proofErr w:type="gramEnd"/>
      <w:r w:rsidR="001B2B1D">
        <w:rPr>
          <w:color w:val="0000FF"/>
        </w:rPr>
        <w:t xml:space="preserve"> state “The County will create and install an interpretive sign at the </w:t>
      </w:r>
      <w:r w:rsidR="00702E84">
        <w:rPr>
          <w:color w:val="0000FF"/>
        </w:rPr>
        <w:t>project site within three years of execution of this agreement” instead of “An interpretive sign will be created.”</w:t>
      </w:r>
    </w:p>
    <w:p w14:paraId="19D82E34" w14:textId="241DB782" w:rsidR="003568F2" w:rsidRDefault="002B2E5B" w:rsidP="003568F2">
      <w:pPr>
        <w:numPr>
          <w:ilvl w:val="1"/>
          <w:numId w:val="1"/>
        </w:numPr>
        <w:spacing w:before="100" w:beforeAutospacing="1" w:after="240"/>
        <w:rPr>
          <w:color w:val="0000FF"/>
        </w:rPr>
      </w:pPr>
      <w:r>
        <w:rPr>
          <w:color w:val="0000FF"/>
        </w:rPr>
        <w:t xml:space="preserve">Consider items that can be implemented before or during construction so that completion of the MOA does not linger. Items that are not completed before construction </w:t>
      </w:r>
      <w:r w:rsidR="00894B76">
        <w:rPr>
          <w:color w:val="0000FF"/>
        </w:rPr>
        <w:t xml:space="preserve">is completed </w:t>
      </w:r>
      <w:r>
        <w:rPr>
          <w:color w:val="0000FF"/>
        </w:rPr>
        <w:t xml:space="preserve">are harder to track and implement. </w:t>
      </w:r>
    </w:p>
    <w:p w14:paraId="157147ED" w14:textId="1892F3CF" w:rsidR="00EB7004" w:rsidRPr="00AF4AC6" w:rsidRDefault="002B2E5B" w:rsidP="003568F2">
      <w:pPr>
        <w:numPr>
          <w:ilvl w:val="1"/>
          <w:numId w:val="1"/>
        </w:numPr>
        <w:spacing w:before="100" w:beforeAutospacing="1" w:after="240"/>
        <w:rPr>
          <w:color w:val="0000FF"/>
        </w:rPr>
      </w:pPr>
      <w:r>
        <w:rPr>
          <w:color w:val="0000FF"/>
        </w:rPr>
        <w:t xml:space="preserve">Before inclusion, carefully consider </w:t>
      </w:r>
      <w:r w:rsidR="003F41A7">
        <w:rPr>
          <w:color w:val="0000FF"/>
        </w:rPr>
        <w:t xml:space="preserve">any </w:t>
      </w:r>
      <w:r>
        <w:rPr>
          <w:color w:val="0000FF"/>
        </w:rPr>
        <w:t xml:space="preserve">items that </w:t>
      </w:r>
      <w:proofErr w:type="gramStart"/>
      <w:r w:rsidR="0018775D">
        <w:rPr>
          <w:color w:val="0000FF"/>
        </w:rPr>
        <w:t xml:space="preserve">would </w:t>
      </w:r>
      <w:r>
        <w:rPr>
          <w:color w:val="0000FF"/>
        </w:rPr>
        <w:t>require</w:t>
      </w:r>
      <w:proofErr w:type="gramEnd"/>
      <w:r>
        <w:rPr>
          <w:color w:val="0000FF"/>
        </w:rPr>
        <w:t xml:space="preserve"> property owner permission before they can be pursued (such as listing of a property in the National Register).  If such </w:t>
      </w:r>
      <w:r w:rsidR="00F21A86">
        <w:rPr>
          <w:color w:val="0000FF"/>
        </w:rPr>
        <w:t xml:space="preserve">an </w:t>
      </w:r>
      <w:r>
        <w:rPr>
          <w:color w:val="0000FF"/>
        </w:rPr>
        <w:t>item</w:t>
      </w:r>
      <w:r w:rsidR="00F21A86">
        <w:rPr>
          <w:color w:val="0000FF"/>
        </w:rPr>
        <w:t xml:space="preserve"> i</w:t>
      </w:r>
      <w:r>
        <w:rPr>
          <w:color w:val="0000FF"/>
        </w:rPr>
        <w:t xml:space="preserve">s </w:t>
      </w:r>
      <w:r w:rsidR="00F21A86">
        <w:rPr>
          <w:color w:val="0000FF"/>
        </w:rPr>
        <w:t>to be included</w:t>
      </w:r>
      <w:r>
        <w:rPr>
          <w:color w:val="0000FF"/>
        </w:rPr>
        <w:t xml:space="preserve">, consider </w:t>
      </w:r>
      <w:r w:rsidR="003F41A7">
        <w:rPr>
          <w:color w:val="0000FF"/>
        </w:rPr>
        <w:t xml:space="preserve">also </w:t>
      </w:r>
      <w:r>
        <w:rPr>
          <w:color w:val="0000FF"/>
        </w:rPr>
        <w:t>outlining a “back-up” mitigation item that can be implemented</w:t>
      </w:r>
      <w:r w:rsidR="00894B76">
        <w:rPr>
          <w:color w:val="0000FF"/>
        </w:rPr>
        <w:t xml:space="preserve">, if necessary, </w:t>
      </w:r>
      <w:r>
        <w:rPr>
          <w:color w:val="0000FF"/>
        </w:rPr>
        <w:t xml:space="preserve">to help avoid the need to re-open the Section 106 process to </w:t>
      </w:r>
      <w:r w:rsidR="003F41A7">
        <w:rPr>
          <w:color w:val="0000FF"/>
        </w:rPr>
        <w:t>identify</w:t>
      </w:r>
      <w:r>
        <w:rPr>
          <w:color w:val="0000FF"/>
        </w:rPr>
        <w:t xml:space="preserve"> other mitigation</w:t>
      </w:r>
      <w:r w:rsidR="003F41A7">
        <w:rPr>
          <w:color w:val="0000FF"/>
        </w:rPr>
        <w:t xml:space="preserve"> measures</w:t>
      </w:r>
      <w:r>
        <w:rPr>
          <w:color w:val="0000FF"/>
        </w:rPr>
        <w:t xml:space="preserve">.    </w:t>
      </w:r>
    </w:p>
    <w:p w14:paraId="35E10A11" w14:textId="77777777" w:rsidR="003568F2" w:rsidRPr="00EB7004" w:rsidRDefault="003568F2" w:rsidP="003568F2">
      <w:pPr>
        <w:numPr>
          <w:ilvl w:val="0"/>
          <w:numId w:val="1"/>
        </w:numPr>
        <w:spacing w:before="100" w:beforeAutospacing="1" w:after="100" w:afterAutospacing="1"/>
        <w:rPr>
          <w:b/>
          <w:color w:val="000000"/>
        </w:rPr>
      </w:pPr>
      <w:r w:rsidRPr="00EB7004">
        <w:rPr>
          <w:b/>
          <w:color w:val="000000"/>
        </w:rPr>
        <w:t xml:space="preserve">OBJECTION RESOLUTION PROVISION </w:t>
      </w:r>
    </w:p>
    <w:p w14:paraId="154C0625" w14:textId="77777777" w:rsidR="003568F2" w:rsidRPr="00AF4AC6" w:rsidRDefault="003568F2" w:rsidP="003568F2">
      <w:pPr>
        <w:pStyle w:val="NormalWeb"/>
        <w:spacing w:line="240" w:lineRule="auto"/>
        <w:ind w:left="720"/>
        <w:rPr>
          <w:rFonts w:ascii="Times New Roman" w:hAnsi="Times New Roman"/>
          <w:sz w:val="24"/>
          <w:szCs w:val="24"/>
        </w:rPr>
      </w:pPr>
      <w:r w:rsidRPr="00AF4AC6">
        <w:rPr>
          <w:rFonts w:ascii="Times New Roman" w:hAnsi="Times New Roman"/>
          <w:sz w:val="24"/>
          <w:szCs w:val="24"/>
        </w:rPr>
        <w:t>Disagreement and misunderstanding about how this memorandum of agreement is or is not being implemented shall be resolved in the following manner:</w:t>
      </w:r>
    </w:p>
    <w:p w14:paraId="2094765C" w14:textId="77777777" w:rsidR="003568F2" w:rsidRPr="00AF4AC6" w:rsidRDefault="003568F2" w:rsidP="003568F2">
      <w:pPr>
        <w:pStyle w:val="NormalWeb"/>
        <w:numPr>
          <w:ilvl w:val="1"/>
          <w:numId w:val="1"/>
        </w:numPr>
        <w:spacing w:line="240" w:lineRule="auto"/>
        <w:rPr>
          <w:rFonts w:ascii="Times New Roman" w:hAnsi="Times New Roman"/>
          <w:sz w:val="24"/>
          <w:szCs w:val="24"/>
        </w:rPr>
      </w:pPr>
      <w:r w:rsidRPr="00AF4AC6">
        <w:rPr>
          <w:rFonts w:ascii="Times New Roman" w:hAnsi="Times New Roman"/>
          <w:sz w:val="24"/>
          <w:szCs w:val="24"/>
        </w:rPr>
        <w:t xml:space="preserve">If the Indiana SHPO or any invited signatory to this memorandum of agreement should object in writing to the FHWA regarding any action carried out or proposed with respect to the </w:t>
      </w:r>
      <w:r w:rsidRPr="00AF4AC6">
        <w:rPr>
          <w:rFonts w:ascii="Times New Roman" w:hAnsi="Times New Roman"/>
          <w:color w:val="0000FF"/>
          <w:sz w:val="24"/>
          <w:szCs w:val="24"/>
        </w:rPr>
        <w:t>**(undertaking)**</w:t>
      </w:r>
      <w:r w:rsidRPr="00AF4AC6">
        <w:rPr>
          <w:rFonts w:ascii="Times New Roman" w:hAnsi="Times New Roman"/>
          <w:sz w:val="24"/>
          <w:szCs w:val="24"/>
        </w:rPr>
        <w:t xml:space="preserve"> or implementation of this memorandum of agreement, then the FHWA shall consult with the objecting party to resolve this objection. If after such consultation the FHWA determines that the objection cannot be resolved through consultation, then the FHWA shall forward all documentation relevant to the objection to the Council, including the FHWA's proposed response to the objection. Within </w:t>
      </w:r>
      <w:r w:rsidR="00B978C9">
        <w:rPr>
          <w:rFonts w:ascii="Times New Roman" w:hAnsi="Times New Roman"/>
          <w:sz w:val="24"/>
          <w:szCs w:val="24"/>
        </w:rPr>
        <w:t>30</w:t>
      </w:r>
      <w:r w:rsidRPr="00AF4AC6">
        <w:rPr>
          <w:rFonts w:ascii="Times New Roman" w:hAnsi="Times New Roman"/>
          <w:sz w:val="24"/>
          <w:szCs w:val="24"/>
        </w:rPr>
        <w:t xml:space="preserve"> days after receipt of all pertinent documentation, the Council shall exercise one of the following options:</w:t>
      </w:r>
    </w:p>
    <w:p w14:paraId="7A8D74BF" w14:textId="77777777" w:rsidR="003568F2" w:rsidRPr="00AF4AC6" w:rsidRDefault="003568F2" w:rsidP="003568F2">
      <w:pPr>
        <w:pStyle w:val="NormalWeb"/>
        <w:numPr>
          <w:ilvl w:val="2"/>
          <w:numId w:val="1"/>
        </w:numPr>
        <w:spacing w:line="240" w:lineRule="auto"/>
        <w:rPr>
          <w:rFonts w:ascii="Times New Roman" w:hAnsi="Times New Roman"/>
          <w:sz w:val="24"/>
          <w:szCs w:val="24"/>
        </w:rPr>
      </w:pPr>
      <w:r w:rsidRPr="00AF4AC6">
        <w:rPr>
          <w:rFonts w:ascii="Times New Roman" w:hAnsi="Times New Roman"/>
          <w:sz w:val="24"/>
          <w:szCs w:val="24"/>
        </w:rPr>
        <w:t xml:space="preserve">Provide the FHWA with a staff-level recommendation, which the FHWA shall </w:t>
      </w:r>
      <w:proofErr w:type="gramStart"/>
      <w:r w:rsidRPr="00AF4AC6">
        <w:rPr>
          <w:rFonts w:ascii="Times New Roman" w:hAnsi="Times New Roman"/>
          <w:sz w:val="24"/>
          <w:szCs w:val="24"/>
        </w:rPr>
        <w:t>take into account</w:t>
      </w:r>
      <w:proofErr w:type="gramEnd"/>
      <w:r w:rsidRPr="00AF4AC6">
        <w:rPr>
          <w:rFonts w:ascii="Times New Roman" w:hAnsi="Times New Roman"/>
          <w:sz w:val="24"/>
          <w:szCs w:val="24"/>
        </w:rPr>
        <w:t xml:space="preserve"> in reaching a final decision regarding its response to the objection; or</w:t>
      </w:r>
    </w:p>
    <w:p w14:paraId="1FC4AE9D" w14:textId="77777777" w:rsidR="003568F2" w:rsidRDefault="003568F2" w:rsidP="003568F2">
      <w:pPr>
        <w:pStyle w:val="NormalWeb"/>
        <w:numPr>
          <w:ilvl w:val="2"/>
          <w:numId w:val="1"/>
        </w:numPr>
        <w:spacing w:line="240" w:lineRule="auto"/>
        <w:rPr>
          <w:rFonts w:ascii="Times New Roman" w:hAnsi="Times New Roman"/>
          <w:sz w:val="24"/>
          <w:szCs w:val="24"/>
        </w:rPr>
      </w:pPr>
      <w:r w:rsidRPr="00AF4AC6">
        <w:rPr>
          <w:rFonts w:ascii="Times New Roman" w:hAnsi="Times New Roman"/>
          <w:sz w:val="24"/>
          <w:szCs w:val="24"/>
        </w:rPr>
        <w:t xml:space="preserve">Notify the FHWA that the objection will be referred for formal comment pursuant to 36 C.F.R. Section </w:t>
      </w:r>
      <w:proofErr w:type="gramStart"/>
      <w:r w:rsidRPr="00AF4AC6">
        <w:rPr>
          <w:rFonts w:ascii="Times New Roman" w:hAnsi="Times New Roman"/>
          <w:sz w:val="24"/>
          <w:szCs w:val="24"/>
        </w:rPr>
        <w:t>800.7(c), and</w:t>
      </w:r>
      <w:proofErr w:type="gramEnd"/>
      <w:r w:rsidRPr="00AF4AC6">
        <w:rPr>
          <w:rFonts w:ascii="Times New Roman" w:hAnsi="Times New Roman"/>
          <w:sz w:val="24"/>
          <w:szCs w:val="24"/>
        </w:rPr>
        <w:t xml:space="preserve"> proceed to refer the objection and comment. The FHWA shall </w:t>
      </w:r>
      <w:proofErr w:type="gramStart"/>
      <w:r w:rsidRPr="00AF4AC6">
        <w:rPr>
          <w:rFonts w:ascii="Times New Roman" w:hAnsi="Times New Roman"/>
          <w:sz w:val="24"/>
          <w:szCs w:val="24"/>
        </w:rPr>
        <w:t>take into account</w:t>
      </w:r>
      <w:proofErr w:type="gramEnd"/>
      <w:r w:rsidRPr="00AF4AC6">
        <w:rPr>
          <w:rFonts w:ascii="Times New Roman" w:hAnsi="Times New Roman"/>
          <w:sz w:val="24"/>
          <w:szCs w:val="24"/>
        </w:rPr>
        <w:t xml:space="preserve"> the Council's comments in reaching a final decision regarding its response to the objection.</w:t>
      </w:r>
    </w:p>
    <w:p w14:paraId="576B6DD0" w14:textId="77777777" w:rsidR="00E613FE" w:rsidRPr="00E613FE" w:rsidRDefault="00E613FE" w:rsidP="00E613FE">
      <w:pPr>
        <w:pStyle w:val="NormalWeb"/>
        <w:numPr>
          <w:ilvl w:val="2"/>
          <w:numId w:val="1"/>
        </w:numPr>
        <w:spacing w:line="240" w:lineRule="auto"/>
        <w:rPr>
          <w:rFonts w:ascii="Times New Roman" w:hAnsi="Times New Roman"/>
          <w:sz w:val="24"/>
          <w:szCs w:val="24"/>
        </w:rPr>
      </w:pPr>
      <w:r w:rsidRPr="008815F9">
        <w:rPr>
          <w:rFonts w:ascii="Times New Roman" w:hAnsi="Times New Roman"/>
          <w:sz w:val="24"/>
          <w:szCs w:val="24"/>
        </w:rPr>
        <w:lastRenderedPageBreak/>
        <w:t xml:space="preserve">If the ACHP does not provide its advice regarding the dispute within the </w:t>
      </w:r>
      <w:r>
        <w:rPr>
          <w:rFonts w:ascii="Times New Roman" w:hAnsi="Times New Roman"/>
          <w:sz w:val="24"/>
          <w:szCs w:val="24"/>
        </w:rPr>
        <w:t>30-</w:t>
      </w:r>
      <w:r w:rsidRPr="008815F9">
        <w:rPr>
          <w:rFonts w:ascii="Times New Roman" w:hAnsi="Times New Roman"/>
          <w:sz w:val="24"/>
          <w:szCs w:val="24"/>
        </w:rPr>
        <w:t xml:space="preserve">day </w:t>
      </w:r>
      <w:proofErr w:type="gramStart"/>
      <w:r w:rsidRPr="008815F9">
        <w:rPr>
          <w:rFonts w:ascii="Times New Roman" w:hAnsi="Times New Roman"/>
          <w:sz w:val="24"/>
          <w:szCs w:val="24"/>
        </w:rPr>
        <w:t>time period</w:t>
      </w:r>
      <w:proofErr w:type="gramEnd"/>
      <w:r w:rsidRPr="008815F9">
        <w:rPr>
          <w:rFonts w:ascii="Times New Roman" w:hAnsi="Times New Roman"/>
          <w:sz w:val="24"/>
          <w:szCs w:val="24"/>
        </w:rPr>
        <w:t xml:space="preserve">, </w:t>
      </w:r>
      <w:r>
        <w:rPr>
          <w:rFonts w:ascii="Times New Roman" w:hAnsi="Times New Roman"/>
          <w:sz w:val="24"/>
          <w:szCs w:val="24"/>
        </w:rPr>
        <w:t xml:space="preserve">the </w:t>
      </w:r>
      <w:r w:rsidRPr="008815F9">
        <w:rPr>
          <w:rFonts w:ascii="Times New Roman" w:hAnsi="Times New Roman"/>
          <w:sz w:val="24"/>
          <w:szCs w:val="24"/>
        </w:rPr>
        <w:t xml:space="preserve">FHWA may make a final decision on the dispute and proceed accordingly. Prior to reaching such a final decision, </w:t>
      </w:r>
      <w:r>
        <w:rPr>
          <w:rFonts w:ascii="Times New Roman" w:hAnsi="Times New Roman"/>
          <w:sz w:val="24"/>
          <w:szCs w:val="24"/>
        </w:rPr>
        <w:t>the FHWA</w:t>
      </w:r>
      <w:r w:rsidRPr="008815F9">
        <w:rPr>
          <w:rFonts w:ascii="Times New Roman" w:hAnsi="Times New Roman"/>
          <w:sz w:val="24"/>
          <w:szCs w:val="24"/>
        </w:rPr>
        <w:t xml:space="preserve"> shall prepare a written response that </w:t>
      </w:r>
      <w:proofErr w:type="gramStart"/>
      <w:r w:rsidRPr="008815F9">
        <w:rPr>
          <w:rFonts w:ascii="Times New Roman" w:hAnsi="Times New Roman"/>
          <w:sz w:val="24"/>
          <w:szCs w:val="24"/>
        </w:rPr>
        <w:t>takes into account</w:t>
      </w:r>
      <w:proofErr w:type="gramEnd"/>
      <w:r w:rsidRPr="008815F9">
        <w:rPr>
          <w:rFonts w:ascii="Times New Roman" w:hAnsi="Times New Roman"/>
          <w:sz w:val="24"/>
          <w:szCs w:val="24"/>
        </w:rPr>
        <w:t xml:space="preserve"> any timely comments regarding the dispute from the signatories and concurring parties to the </w:t>
      </w:r>
      <w:proofErr w:type="gramStart"/>
      <w:r w:rsidRPr="008815F9">
        <w:rPr>
          <w:rFonts w:ascii="Times New Roman" w:hAnsi="Times New Roman"/>
          <w:sz w:val="24"/>
          <w:szCs w:val="24"/>
        </w:rPr>
        <w:t>MOA</w:t>
      </w:r>
      <w:r>
        <w:rPr>
          <w:rFonts w:ascii="Times New Roman" w:hAnsi="Times New Roman"/>
          <w:sz w:val="24"/>
          <w:szCs w:val="24"/>
        </w:rPr>
        <w:t>,</w:t>
      </w:r>
      <w:r w:rsidRPr="008815F9">
        <w:rPr>
          <w:rFonts w:ascii="Times New Roman" w:hAnsi="Times New Roman"/>
          <w:sz w:val="24"/>
          <w:szCs w:val="24"/>
        </w:rPr>
        <w:t xml:space="preserve"> and</w:t>
      </w:r>
      <w:proofErr w:type="gramEnd"/>
      <w:r w:rsidRPr="008815F9">
        <w:rPr>
          <w:rFonts w:ascii="Times New Roman" w:hAnsi="Times New Roman"/>
          <w:sz w:val="24"/>
          <w:szCs w:val="24"/>
        </w:rPr>
        <w:t xml:space="preserve"> provide them and the ACHP with a copy of such written response.</w:t>
      </w:r>
    </w:p>
    <w:p w14:paraId="4F60A7EB" w14:textId="77777777" w:rsidR="003568F2" w:rsidRDefault="003568F2" w:rsidP="00D6120F">
      <w:pPr>
        <w:pStyle w:val="NormalWeb"/>
        <w:numPr>
          <w:ilvl w:val="1"/>
          <w:numId w:val="1"/>
        </w:numPr>
        <w:spacing w:before="0" w:beforeAutospacing="0" w:after="0" w:afterAutospacing="0" w:line="240" w:lineRule="atLeast"/>
        <w:rPr>
          <w:rFonts w:ascii="Times New Roman" w:hAnsi="Times New Roman"/>
          <w:sz w:val="24"/>
          <w:szCs w:val="24"/>
        </w:rPr>
      </w:pPr>
      <w:r w:rsidRPr="00AF4AC6">
        <w:rPr>
          <w:rFonts w:ascii="Times New Roman" w:hAnsi="Times New Roman"/>
          <w:sz w:val="24"/>
          <w:szCs w:val="24"/>
        </w:rPr>
        <w:t xml:space="preserve">If comments or recommendations from the Council are provided in accordance with this stipulation, then the FHWA shall </w:t>
      </w:r>
      <w:proofErr w:type="gramStart"/>
      <w:r w:rsidRPr="00AF4AC6">
        <w:rPr>
          <w:rFonts w:ascii="Times New Roman" w:hAnsi="Times New Roman"/>
          <w:sz w:val="24"/>
          <w:szCs w:val="24"/>
        </w:rPr>
        <w:t>take into account</w:t>
      </w:r>
      <w:proofErr w:type="gramEnd"/>
      <w:r w:rsidRPr="00AF4AC6">
        <w:rPr>
          <w:rFonts w:ascii="Times New Roman" w:hAnsi="Times New Roman"/>
          <w:sz w:val="24"/>
          <w:szCs w:val="24"/>
        </w:rPr>
        <w:t xml:space="preserve"> any Council comment or recommendations provided in accordance with this stipulation with reference only to the subject of the objection. The FHWA's responsibility to carry out all actions under the memorandum of agreement that are not the subjects of the objection shall remain unchanged.</w:t>
      </w:r>
    </w:p>
    <w:p w14:paraId="4A16B6AA" w14:textId="77777777" w:rsidR="00D6120F" w:rsidRDefault="00D6120F" w:rsidP="00D6120F">
      <w:pPr>
        <w:spacing w:line="240" w:lineRule="atLeast"/>
        <w:ind w:left="720"/>
        <w:rPr>
          <w:color w:val="000000"/>
        </w:rPr>
      </w:pPr>
    </w:p>
    <w:p w14:paraId="646A7EDB" w14:textId="77777777" w:rsidR="003568F2" w:rsidRPr="00EB7004" w:rsidRDefault="00B24B72" w:rsidP="00D6120F">
      <w:pPr>
        <w:numPr>
          <w:ilvl w:val="0"/>
          <w:numId w:val="1"/>
        </w:numPr>
        <w:spacing w:line="240" w:lineRule="atLeast"/>
        <w:rPr>
          <w:b/>
          <w:color w:val="000000"/>
        </w:rPr>
      </w:pPr>
      <w:r w:rsidRPr="00EB7004">
        <w:rPr>
          <w:b/>
          <w:color w:val="000000"/>
        </w:rPr>
        <w:t>POST</w:t>
      </w:r>
      <w:r>
        <w:rPr>
          <w:b/>
          <w:color w:val="000000"/>
        </w:rPr>
        <w:t>-</w:t>
      </w:r>
      <w:r w:rsidR="003568F2" w:rsidRPr="00EB7004">
        <w:rPr>
          <w:b/>
          <w:color w:val="000000"/>
        </w:rPr>
        <w:t xml:space="preserve">REVIEW DISCOVERY </w:t>
      </w:r>
    </w:p>
    <w:p w14:paraId="6491955C" w14:textId="77777777" w:rsidR="00D6120F" w:rsidRPr="00AF4AC6" w:rsidRDefault="00D6120F" w:rsidP="00D6120F">
      <w:pPr>
        <w:spacing w:line="240" w:lineRule="atLeast"/>
        <w:ind w:left="720"/>
        <w:rPr>
          <w:color w:val="000000"/>
        </w:rPr>
      </w:pPr>
    </w:p>
    <w:p w14:paraId="401BE9A7" w14:textId="77777777" w:rsidR="003568F2" w:rsidRPr="00AF4AC6" w:rsidRDefault="003568F2" w:rsidP="00D6120F">
      <w:pPr>
        <w:spacing w:line="240" w:lineRule="atLeast"/>
        <w:ind w:left="720"/>
      </w:pPr>
      <w:r w:rsidRPr="00AF4AC6">
        <w:t xml:space="preserve">In the event that one or more historic properties--other than </w:t>
      </w:r>
      <w:r w:rsidRPr="00AF4AC6">
        <w:rPr>
          <w:color w:val="0000FF"/>
        </w:rPr>
        <w:t>**(name or names of historic property or properties)**--</w:t>
      </w:r>
      <w:r w:rsidRPr="00AF4AC6">
        <w:t xml:space="preserve"> are discovered or that unanticipated effects on historic properties are found during the implementation of this memorandum of agreement, the FHWA shall follow the procedure specified in 36 C.F.R. Section 800.13, as well as IC 14-21-1-27 and IC 14-21-1-29, by stopping work </w:t>
      </w:r>
      <w:r w:rsidR="00E613FE">
        <w:t xml:space="preserve">within 100 feet </w:t>
      </w:r>
      <w:r w:rsidRPr="00AF4AC6">
        <w:t xml:space="preserve">and informing the Indiana SHPO and the </w:t>
      </w:r>
      <w:r w:rsidRPr="00AF4AC6">
        <w:rPr>
          <w:iCs/>
        </w:rPr>
        <w:t>INDOT Cultural Resources Office</w:t>
      </w:r>
      <w:r w:rsidRPr="00AF4AC6">
        <w:t xml:space="preserve"> of such unanticipated discoveries or effects within two (2) business days.  Any necessary archaeological investigations will be conducted according to the provisions of IC 14-21-1 and 312 IAC 21, </w:t>
      </w:r>
      <w:r w:rsidRPr="00AF4AC6">
        <w:rPr>
          <w:iCs/>
        </w:rPr>
        <w:t xml:space="preserve">and the most current </w:t>
      </w:r>
      <w:r w:rsidRPr="00AF4AC6">
        <w:rPr>
          <w:i/>
          <w:iCs/>
        </w:rPr>
        <w:t>Guidebook for Indiana Historic Sites and Structures Inventory – Archaeological Sites</w:t>
      </w:r>
      <w:r w:rsidRPr="00AF4AC6">
        <w:rPr>
          <w:iCs/>
        </w:rPr>
        <w:t>.</w:t>
      </w:r>
    </w:p>
    <w:p w14:paraId="09DF6F7B" w14:textId="77777777" w:rsidR="003568F2" w:rsidRPr="00EB7004" w:rsidRDefault="003568F2" w:rsidP="003568F2">
      <w:pPr>
        <w:numPr>
          <w:ilvl w:val="0"/>
          <w:numId w:val="1"/>
        </w:numPr>
        <w:spacing w:before="100" w:beforeAutospacing="1" w:after="100" w:afterAutospacing="1"/>
        <w:rPr>
          <w:b/>
          <w:color w:val="000000"/>
        </w:rPr>
      </w:pPr>
      <w:r w:rsidRPr="00EB7004">
        <w:rPr>
          <w:b/>
          <w:color w:val="000000"/>
        </w:rPr>
        <w:t xml:space="preserve">AMENDMENT </w:t>
      </w:r>
    </w:p>
    <w:p w14:paraId="5BC483EB" w14:textId="77777777" w:rsidR="003568F2" w:rsidRPr="00AF4AC6" w:rsidRDefault="003568F2" w:rsidP="003568F2">
      <w:pPr>
        <w:pStyle w:val="NormalWeb"/>
        <w:spacing w:line="240" w:lineRule="auto"/>
        <w:ind w:left="720"/>
        <w:rPr>
          <w:rFonts w:ascii="Times New Roman" w:hAnsi="Times New Roman"/>
          <w:sz w:val="24"/>
          <w:szCs w:val="24"/>
        </w:rPr>
      </w:pPr>
      <w:r w:rsidRPr="00AF4AC6">
        <w:rPr>
          <w:rFonts w:ascii="Times New Roman" w:hAnsi="Times New Roman"/>
          <w:sz w:val="24"/>
          <w:szCs w:val="24"/>
        </w:rPr>
        <w:t>Any signatory to this memorandum of agreement may request that it be amended, whereupon the parties shall consult to consider the proposed amendment. 36 C.F.R. 800.6(c)(7) shall govern the execution of any such amendment.</w:t>
      </w:r>
    </w:p>
    <w:p w14:paraId="1D05BE17" w14:textId="77777777" w:rsidR="003568F2" w:rsidRPr="00EB7004" w:rsidRDefault="003568F2" w:rsidP="00EB7004">
      <w:pPr>
        <w:numPr>
          <w:ilvl w:val="0"/>
          <w:numId w:val="1"/>
        </w:numPr>
        <w:spacing w:line="240" w:lineRule="atLeast"/>
        <w:rPr>
          <w:b/>
          <w:color w:val="000000"/>
        </w:rPr>
      </w:pPr>
      <w:r w:rsidRPr="00EB7004">
        <w:rPr>
          <w:b/>
          <w:color w:val="000000"/>
        </w:rPr>
        <w:t xml:space="preserve">TERMINATION </w:t>
      </w:r>
    </w:p>
    <w:p w14:paraId="005A4B88" w14:textId="77777777" w:rsidR="00EB7004" w:rsidRDefault="00EB7004" w:rsidP="00EB7004">
      <w:pPr>
        <w:pStyle w:val="NormalWeb"/>
        <w:spacing w:before="0" w:beforeAutospacing="0" w:after="0" w:afterAutospacing="0" w:line="240" w:lineRule="atLeast"/>
        <w:ind w:left="1440"/>
        <w:rPr>
          <w:rFonts w:ascii="Times New Roman" w:hAnsi="Times New Roman"/>
          <w:sz w:val="24"/>
          <w:szCs w:val="24"/>
        </w:rPr>
      </w:pPr>
    </w:p>
    <w:p w14:paraId="23104559" w14:textId="77777777" w:rsidR="003568F2" w:rsidRPr="00AF4AC6" w:rsidRDefault="003568F2" w:rsidP="00EB7004">
      <w:pPr>
        <w:pStyle w:val="NormalWeb"/>
        <w:numPr>
          <w:ilvl w:val="1"/>
          <w:numId w:val="4"/>
        </w:numPr>
        <w:spacing w:before="0" w:beforeAutospacing="0" w:after="0" w:afterAutospacing="0" w:line="240" w:lineRule="atLeast"/>
        <w:rPr>
          <w:rFonts w:ascii="Times New Roman" w:hAnsi="Times New Roman"/>
          <w:sz w:val="24"/>
          <w:szCs w:val="24"/>
        </w:rPr>
      </w:pPr>
      <w:r w:rsidRPr="00AF4AC6">
        <w:rPr>
          <w:rFonts w:ascii="Times New Roman" w:hAnsi="Times New Roman"/>
          <w:sz w:val="24"/>
          <w:szCs w:val="24"/>
        </w:rPr>
        <w:t xml:space="preserve">If the terms of this memorandum of agreement have not been implemented by </w:t>
      </w:r>
      <w:r w:rsidRPr="00AF4AC6">
        <w:rPr>
          <w:rFonts w:ascii="Times New Roman" w:hAnsi="Times New Roman"/>
          <w:color w:val="0000FF"/>
          <w:sz w:val="24"/>
          <w:szCs w:val="24"/>
        </w:rPr>
        <w:t xml:space="preserve">**(Month)** **(Number of </w:t>
      </w:r>
      <w:proofErr w:type="gramStart"/>
      <w:r w:rsidRPr="00AF4AC6">
        <w:rPr>
          <w:rFonts w:ascii="Times New Roman" w:hAnsi="Times New Roman"/>
          <w:color w:val="0000FF"/>
          <w:sz w:val="24"/>
          <w:szCs w:val="24"/>
        </w:rPr>
        <w:t>Day)*</w:t>
      </w:r>
      <w:proofErr w:type="gramEnd"/>
      <w:r w:rsidRPr="00AF4AC6">
        <w:rPr>
          <w:rFonts w:ascii="Times New Roman" w:hAnsi="Times New Roman"/>
          <w:color w:val="0000FF"/>
          <w:sz w:val="24"/>
          <w:szCs w:val="24"/>
        </w:rPr>
        <w:t xml:space="preserve">*, </w:t>
      </w:r>
      <w:r w:rsidR="00F42DA6">
        <w:rPr>
          <w:rFonts w:ascii="Times New Roman" w:hAnsi="Times New Roman"/>
          <w:color w:val="0000FF"/>
          <w:sz w:val="24"/>
          <w:szCs w:val="24"/>
        </w:rPr>
        <w:t>**(Year)</w:t>
      </w:r>
      <w:r w:rsidRPr="00AF4AC6">
        <w:rPr>
          <w:rFonts w:ascii="Times New Roman" w:hAnsi="Times New Roman"/>
          <w:color w:val="0000FF"/>
          <w:sz w:val="24"/>
          <w:szCs w:val="24"/>
        </w:rPr>
        <w:t>**,</w:t>
      </w:r>
      <w:r w:rsidRPr="00AF4AC6">
        <w:rPr>
          <w:rFonts w:ascii="Times New Roman" w:hAnsi="Times New Roman"/>
          <w:sz w:val="24"/>
          <w:szCs w:val="24"/>
        </w:rPr>
        <w:t xml:space="preserve"> then this memorandum of agreement shall be considered null and void. In such an event, the FHWA </w:t>
      </w:r>
      <w:proofErr w:type="gramStart"/>
      <w:r w:rsidRPr="00AF4AC6">
        <w:rPr>
          <w:rFonts w:ascii="Times New Roman" w:hAnsi="Times New Roman"/>
          <w:sz w:val="24"/>
          <w:szCs w:val="24"/>
        </w:rPr>
        <w:t>shall so</w:t>
      </w:r>
      <w:proofErr w:type="gramEnd"/>
      <w:r w:rsidRPr="00AF4AC6">
        <w:rPr>
          <w:rFonts w:ascii="Times New Roman" w:hAnsi="Times New Roman"/>
          <w:sz w:val="24"/>
          <w:szCs w:val="24"/>
        </w:rPr>
        <w:t xml:space="preserve"> notify the parties </w:t>
      </w:r>
      <w:proofErr w:type="gramStart"/>
      <w:r w:rsidRPr="00AF4AC6">
        <w:rPr>
          <w:rFonts w:ascii="Times New Roman" w:hAnsi="Times New Roman"/>
          <w:sz w:val="24"/>
          <w:szCs w:val="24"/>
        </w:rPr>
        <w:t>to</w:t>
      </w:r>
      <w:proofErr w:type="gramEnd"/>
      <w:r w:rsidRPr="00AF4AC6">
        <w:rPr>
          <w:rFonts w:ascii="Times New Roman" w:hAnsi="Times New Roman"/>
          <w:sz w:val="24"/>
          <w:szCs w:val="24"/>
        </w:rPr>
        <w:t xml:space="preserve"> this memorandum of agreement and, if it chooses to continue with the </w:t>
      </w:r>
      <w:r w:rsidRPr="00AF4AC6">
        <w:rPr>
          <w:rFonts w:ascii="Times New Roman" w:hAnsi="Times New Roman"/>
          <w:color w:val="0000FF"/>
          <w:sz w:val="24"/>
          <w:szCs w:val="24"/>
        </w:rPr>
        <w:t>**(undertaking)**,</w:t>
      </w:r>
      <w:r w:rsidRPr="00AF4AC6">
        <w:rPr>
          <w:rFonts w:ascii="Times New Roman" w:hAnsi="Times New Roman"/>
          <w:sz w:val="24"/>
          <w:szCs w:val="24"/>
        </w:rPr>
        <w:t xml:space="preserve"> then it shall reinitiate review of the </w:t>
      </w:r>
      <w:r w:rsidRPr="00AF4AC6">
        <w:rPr>
          <w:rFonts w:ascii="Times New Roman" w:hAnsi="Times New Roman"/>
          <w:color w:val="0000FF"/>
          <w:sz w:val="24"/>
          <w:szCs w:val="24"/>
        </w:rPr>
        <w:t>**(undertaking)**</w:t>
      </w:r>
      <w:r w:rsidRPr="00AF4AC6">
        <w:rPr>
          <w:rFonts w:ascii="Times New Roman" w:hAnsi="Times New Roman"/>
          <w:sz w:val="24"/>
          <w:szCs w:val="24"/>
        </w:rPr>
        <w:t xml:space="preserve"> in accordance with 36 C.F.R. Sections 800.3 through 800.7.</w:t>
      </w:r>
    </w:p>
    <w:p w14:paraId="42412FDD" w14:textId="77777777" w:rsidR="003568F2" w:rsidRPr="00AF4AC6" w:rsidRDefault="003568F2" w:rsidP="00EB7004">
      <w:pPr>
        <w:pStyle w:val="NormalWeb"/>
        <w:numPr>
          <w:ilvl w:val="1"/>
          <w:numId w:val="4"/>
        </w:numPr>
        <w:spacing w:line="240" w:lineRule="auto"/>
        <w:rPr>
          <w:rFonts w:ascii="Times New Roman" w:hAnsi="Times New Roman"/>
          <w:sz w:val="24"/>
          <w:szCs w:val="24"/>
        </w:rPr>
      </w:pPr>
      <w:r w:rsidRPr="00AF4AC6">
        <w:rPr>
          <w:rFonts w:ascii="Times New Roman" w:hAnsi="Times New Roman"/>
          <w:sz w:val="24"/>
          <w:szCs w:val="24"/>
        </w:rPr>
        <w:t xml:space="preserve">Any signatory to </w:t>
      </w:r>
      <w:r w:rsidR="000F3700" w:rsidRPr="00AF4AC6">
        <w:rPr>
          <w:rFonts w:ascii="Times New Roman" w:hAnsi="Times New Roman"/>
          <w:sz w:val="24"/>
          <w:szCs w:val="24"/>
        </w:rPr>
        <w:t>th</w:t>
      </w:r>
      <w:r w:rsidR="000F3700">
        <w:rPr>
          <w:rFonts w:ascii="Times New Roman" w:hAnsi="Times New Roman"/>
          <w:sz w:val="24"/>
          <w:szCs w:val="24"/>
        </w:rPr>
        <w:t>is</w:t>
      </w:r>
      <w:r w:rsidR="000F3700" w:rsidRPr="00AF4AC6">
        <w:rPr>
          <w:rFonts w:ascii="Times New Roman" w:hAnsi="Times New Roman"/>
          <w:sz w:val="24"/>
          <w:szCs w:val="24"/>
        </w:rPr>
        <w:t xml:space="preserve"> </w:t>
      </w:r>
      <w:r w:rsidRPr="00AF4AC6">
        <w:rPr>
          <w:rFonts w:ascii="Times New Roman" w:hAnsi="Times New Roman"/>
          <w:sz w:val="24"/>
          <w:szCs w:val="24"/>
        </w:rPr>
        <w:t xml:space="preserve">memorandum of agreement may terminate it by providing thirty (30) </w:t>
      </w:r>
      <w:proofErr w:type="spellStart"/>
      <w:proofErr w:type="gramStart"/>
      <w:r w:rsidRPr="00AF4AC6">
        <w:rPr>
          <w:rFonts w:ascii="Times New Roman" w:hAnsi="Times New Roman"/>
          <w:sz w:val="24"/>
          <w:szCs w:val="24"/>
        </w:rPr>
        <w:t>days</w:t>
      </w:r>
      <w:proofErr w:type="gramEnd"/>
      <w:r w:rsidRPr="00AF4AC6">
        <w:rPr>
          <w:rFonts w:ascii="Times New Roman" w:hAnsi="Times New Roman"/>
          <w:sz w:val="24"/>
          <w:szCs w:val="24"/>
        </w:rPr>
        <w:t xml:space="preserve"> notice</w:t>
      </w:r>
      <w:proofErr w:type="spellEnd"/>
      <w:r w:rsidRPr="00AF4AC6">
        <w:rPr>
          <w:rFonts w:ascii="Times New Roman" w:hAnsi="Times New Roman"/>
          <w:sz w:val="24"/>
          <w:szCs w:val="24"/>
        </w:rPr>
        <w:t xml:space="preserve"> to the other parties, provided that the parties shall consult during the period prior to termination to seek agreement on amendments or other actions that would avoid termination. In the event of termination, the FHWA shall </w:t>
      </w:r>
      <w:r w:rsidRPr="00AF4AC6">
        <w:rPr>
          <w:rFonts w:ascii="Times New Roman" w:hAnsi="Times New Roman"/>
          <w:sz w:val="24"/>
          <w:szCs w:val="24"/>
        </w:rPr>
        <w:lastRenderedPageBreak/>
        <w:t xml:space="preserve">comply with 36 C.F.R. Sections 800.3 through 800.7 </w:t>
      </w:r>
      <w:proofErr w:type="gramStart"/>
      <w:r w:rsidRPr="00AF4AC6">
        <w:rPr>
          <w:rFonts w:ascii="Times New Roman" w:hAnsi="Times New Roman"/>
          <w:sz w:val="24"/>
          <w:szCs w:val="24"/>
        </w:rPr>
        <w:t>with regard to</w:t>
      </w:r>
      <w:proofErr w:type="gramEnd"/>
      <w:r w:rsidRPr="00AF4AC6">
        <w:rPr>
          <w:rFonts w:ascii="Times New Roman" w:hAnsi="Times New Roman"/>
          <w:sz w:val="24"/>
          <w:szCs w:val="24"/>
        </w:rPr>
        <w:t xml:space="preserve"> the review of the </w:t>
      </w:r>
      <w:r w:rsidRPr="00AF4AC6">
        <w:rPr>
          <w:rFonts w:ascii="Times New Roman" w:hAnsi="Times New Roman"/>
          <w:color w:val="0000FF"/>
          <w:sz w:val="24"/>
          <w:szCs w:val="24"/>
        </w:rPr>
        <w:t>**(undertaking)**.</w:t>
      </w:r>
    </w:p>
    <w:p w14:paraId="04A08EDA" w14:textId="14F49EFD" w:rsidR="00842DA3" w:rsidRPr="00434580" w:rsidRDefault="003568F2" w:rsidP="003568F2">
      <w:pPr>
        <w:pStyle w:val="NormalWeb"/>
        <w:numPr>
          <w:ilvl w:val="1"/>
          <w:numId w:val="4"/>
        </w:numPr>
        <w:spacing w:line="240" w:lineRule="auto"/>
        <w:rPr>
          <w:rFonts w:ascii="Times New Roman" w:hAnsi="Times New Roman"/>
          <w:sz w:val="24"/>
          <w:szCs w:val="24"/>
        </w:rPr>
      </w:pPr>
      <w:proofErr w:type="gramStart"/>
      <w:r w:rsidRPr="00AF4AC6">
        <w:rPr>
          <w:rFonts w:ascii="Times New Roman" w:hAnsi="Times New Roman"/>
          <w:sz w:val="24"/>
          <w:szCs w:val="24"/>
        </w:rPr>
        <w:t>In the event that</w:t>
      </w:r>
      <w:proofErr w:type="gramEnd"/>
      <w:r w:rsidRPr="00AF4AC6">
        <w:rPr>
          <w:rFonts w:ascii="Times New Roman" w:hAnsi="Times New Roman"/>
          <w:sz w:val="24"/>
          <w:szCs w:val="24"/>
        </w:rPr>
        <w:t xml:space="preserve"> the FHWA does not carry out the terms of this memorandum of agreement, the FHWA shall comply with 36 C.F.R. Sections 800.3 through 800.7 </w:t>
      </w:r>
      <w:proofErr w:type="gramStart"/>
      <w:r w:rsidRPr="00AF4AC6">
        <w:rPr>
          <w:rFonts w:ascii="Times New Roman" w:hAnsi="Times New Roman"/>
          <w:sz w:val="24"/>
          <w:szCs w:val="24"/>
        </w:rPr>
        <w:t>with regard to</w:t>
      </w:r>
      <w:proofErr w:type="gramEnd"/>
      <w:r w:rsidRPr="00AF4AC6">
        <w:rPr>
          <w:rFonts w:ascii="Times New Roman" w:hAnsi="Times New Roman"/>
          <w:sz w:val="24"/>
          <w:szCs w:val="24"/>
        </w:rPr>
        <w:t xml:space="preserve"> the review of the </w:t>
      </w:r>
      <w:r w:rsidRPr="00AF4AC6">
        <w:rPr>
          <w:rFonts w:ascii="Times New Roman" w:hAnsi="Times New Roman"/>
          <w:color w:val="0000FF"/>
          <w:sz w:val="24"/>
          <w:szCs w:val="24"/>
        </w:rPr>
        <w:t>**(undertaking)**.</w:t>
      </w:r>
    </w:p>
    <w:p w14:paraId="1E94EDA1" w14:textId="77777777" w:rsidR="003568F2" w:rsidRPr="00AF4AC6" w:rsidRDefault="003568F2" w:rsidP="003568F2">
      <w:pPr>
        <w:pStyle w:val="NormalWeb"/>
        <w:spacing w:line="240" w:lineRule="auto"/>
        <w:rPr>
          <w:rFonts w:ascii="Times New Roman" w:hAnsi="Times New Roman"/>
          <w:sz w:val="24"/>
          <w:szCs w:val="24"/>
        </w:rPr>
      </w:pPr>
      <w:r w:rsidRPr="00AF4AC6">
        <w:rPr>
          <w:rFonts w:ascii="Times New Roman" w:hAnsi="Times New Roman"/>
          <w:sz w:val="24"/>
          <w:szCs w:val="24"/>
        </w:rPr>
        <w:t>The execution of this memorandum of agreement by the FWHA, the Indiana SHPO,</w:t>
      </w:r>
      <w:r w:rsidR="00686B0B">
        <w:rPr>
          <w:rFonts w:ascii="Times New Roman" w:hAnsi="Times New Roman"/>
          <w:sz w:val="24"/>
          <w:szCs w:val="24"/>
        </w:rPr>
        <w:t xml:space="preserve"> and </w:t>
      </w:r>
      <w:r w:rsidR="00686B0B" w:rsidRPr="00AF4AC6">
        <w:rPr>
          <w:rFonts w:ascii="Times New Roman" w:hAnsi="Times New Roman"/>
          <w:color w:val="0000FF"/>
          <w:sz w:val="24"/>
          <w:szCs w:val="24"/>
        </w:rPr>
        <w:t>**(name or name</w:t>
      </w:r>
      <w:r w:rsidR="00FC6962">
        <w:rPr>
          <w:rFonts w:ascii="Times New Roman" w:hAnsi="Times New Roman"/>
          <w:color w:val="0000FF"/>
          <w:sz w:val="24"/>
          <w:szCs w:val="24"/>
        </w:rPr>
        <w:t>s</w:t>
      </w:r>
      <w:r w:rsidR="00686B0B" w:rsidRPr="00AF4AC6">
        <w:rPr>
          <w:rFonts w:ascii="Times New Roman" w:hAnsi="Times New Roman"/>
          <w:color w:val="0000FF"/>
          <w:sz w:val="24"/>
          <w:szCs w:val="24"/>
        </w:rPr>
        <w:t xml:space="preserve"> of any invited </w:t>
      </w:r>
      <w:r w:rsidR="00BF3C8B">
        <w:rPr>
          <w:rFonts w:ascii="Times New Roman" w:hAnsi="Times New Roman"/>
          <w:color w:val="0000FF"/>
          <w:sz w:val="24"/>
          <w:szCs w:val="24"/>
        </w:rPr>
        <w:t xml:space="preserve">signatory or </w:t>
      </w:r>
      <w:r w:rsidR="00FC6962" w:rsidRPr="00AF4AC6">
        <w:rPr>
          <w:rFonts w:ascii="Times New Roman" w:hAnsi="Times New Roman"/>
          <w:color w:val="0000FF"/>
          <w:sz w:val="24"/>
          <w:szCs w:val="24"/>
        </w:rPr>
        <w:t>signator</w:t>
      </w:r>
      <w:r w:rsidR="00FC6962">
        <w:rPr>
          <w:rFonts w:ascii="Times New Roman" w:hAnsi="Times New Roman"/>
          <w:color w:val="0000FF"/>
          <w:sz w:val="24"/>
          <w:szCs w:val="24"/>
        </w:rPr>
        <w:t>ies</w:t>
      </w:r>
      <w:r w:rsidR="00686B0B" w:rsidRPr="00AF4AC6">
        <w:rPr>
          <w:rFonts w:ascii="Times New Roman" w:hAnsi="Times New Roman"/>
          <w:color w:val="0000FF"/>
          <w:sz w:val="24"/>
          <w:szCs w:val="24"/>
        </w:rPr>
        <w:t>)**</w:t>
      </w:r>
      <w:r w:rsidR="00686B0B" w:rsidRPr="006866B7">
        <w:rPr>
          <w:rFonts w:ascii="Times New Roman" w:hAnsi="Times New Roman"/>
          <w:color w:val="auto"/>
          <w:sz w:val="24"/>
          <w:szCs w:val="24"/>
        </w:rPr>
        <w:t>,</w:t>
      </w:r>
      <w:r w:rsidRPr="00AF4AC6">
        <w:rPr>
          <w:rFonts w:ascii="Times New Roman" w:hAnsi="Times New Roman"/>
          <w:sz w:val="24"/>
          <w:szCs w:val="24"/>
        </w:rPr>
        <w:t xml:space="preserve"> the submission of it to the Council with the appropriate documentation specified in 36 C.F.R. Section 800.11(e) and (f), and the implementation of its terms evidence that the FHWA has afforded the Council an opportunity to comment on the </w:t>
      </w:r>
      <w:r w:rsidRPr="00AF4AC6">
        <w:rPr>
          <w:rFonts w:ascii="Times New Roman" w:hAnsi="Times New Roman"/>
          <w:color w:val="0000FF"/>
          <w:sz w:val="24"/>
          <w:szCs w:val="24"/>
        </w:rPr>
        <w:t>**(undertaking)**</w:t>
      </w:r>
      <w:r w:rsidRPr="00AF4AC6">
        <w:rPr>
          <w:rFonts w:ascii="Times New Roman" w:hAnsi="Times New Roman"/>
          <w:sz w:val="24"/>
          <w:szCs w:val="24"/>
        </w:rPr>
        <w:t xml:space="preserve"> and its effect on historic properties and that the FHWA has taken into account the effects of the </w:t>
      </w:r>
      <w:r w:rsidRPr="00AF4AC6">
        <w:rPr>
          <w:rFonts w:ascii="Times New Roman" w:hAnsi="Times New Roman"/>
          <w:color w:val="0000FF"/>
          <w:sz w:val="24"/>
          <w:szCs w:val="24"/>
        </w:rPr>
        <w:t>**(undertaking)**</w:t>
      </w:r>
      <w:r w:rsidRPr="00AF4AC6">
        <w:rPr>
          <w:rFonts w:ascii="Times New Roman" w:hAnsi="Times New Roman"/>
          <w:sz w:val="24"/>
          <w:szCs w:val="24"/>
        </w:rPr>
        <w:t xml:space="preserve"> on historic properties.</w:t>
      </w:r>
    </w:p>
    <w:p w14:paraId="526D0850" w14:textId="77777777" w:rsidR="003568F2" w:rsidRPr="00AF4AC6" w:rsidRDefault="003568F2" w:rsidP="00003F80">
      <w:pPr>
        <w:pStyle w:val="NormalWeb"/>
        <w:spacing w:before="0" w:beforeAutospacing="0" w:after="0" w:afterAutospacing="0" w:line="240" w:lineRule="atLeast"/>
        <w:rPr>
          <w:rFonts w:ascii="Times New Roman" w:hAnsi="Times New Roman"/>
          <w:sz w:val="24"/>
          <w:szCs w:val="24"/>
        </w:rPr>
      </w:pPr>
      <w:r w:rsidRPr="00AF4AC6">
        <w:rPr>
          <w:rFonts w:ascii="Times New Roman" w:hAnsi="Times New Roman"/>
          <w:b/>
          <w:bCs/>
          <w:sz w:val="24"/>
          <w:szCs w:val="24"/>
        </w:rPr>
        <w:t>SIGNATORIES</w:t>
      </w:r>
      <w:r w:rsidRPr="00AF4AC6">
        <w:rPr>
          <w:rFonts w:ascii="Times New Roman" w:hAnsi="Times New Roman"/>
          <w:sz w:val="24"/>
          <w:szCs w:val="24"/>
        </w:rPr>
        <w:t xml:space="preserve"> </w:t>
      </w:r>
      <w:r w:rsidRPr="006866B7">
        <w:rPr>
          <w:rFonts w:ascii="Times New Roman" w:hAnsi="Times New Roman"/>
          <w:b/>
          <w:sz w:val="24"/>
          <w:szCs w:val="24"/>
        </w:rPr>
        <w:t>(required):</w:t>
      </w:r>
    </w:p>
    <w:p w14:paraId="3BE4C233" w14:textId="77777777" w:rsidR="003568F2" w:rsidRPr="00AF4AC6" w:rsidRDefault="003568F2" w:rsidP="00003F80">
      <w:pPr>
        <w:pStyle w:val="NormalWeb"/>
        <w:spacing w:before="0" w:beforeAutospacing="0" w:after="0" w:afterAutospacing="0" w:line="240" w:lineRule="atLeast"/>
        <w:rPr>
          <w:rFonts w:ascii="Times New Roman" w:hAnsi="Times New Roman"/>
          <w:sz w:val="24"/>
          <w:szCs w:val="24"/>
        </w:rPr>
      </w:pPr>
      <w:r w:rsidRPr="00AF4AC6">
        <w:rPr>
          <w:rFonts w:ascii="Times New Roman" w:hAnsi="Times New Roman"/>
          <w:sz w:val="24"/>
          <w:szCs w:val="24"/>
        </w:rPr>
        <w:t>FEDERAL HIGHWAY ADMINISTRATION</w:t>
      </w:r>
    </w:p>
    <w:p w14:paraId="51FAEFE6" w14:textId="77777777" w:rsidR="003568F2" w:rsidRDefault="003568F2" w:rsidP="00003F80">
      <w:pPr>
        <w:pStyle w:val="NormalWeb"/>
        <w:spacing w:before="0" w:beforeAutospacing="0" w:after="0" w:afterAutospacing="0" w:line="240" w:lineRule="atLeast"/>
        <w:rPr>
          <w:rFonts w:ascii="Times New Roman" w:hAnsi="Times New Roman"/>
          <w:sz w:val="24"/>
          <w:szCs w:val="24"/>
        </w:rPr>
      </w:pPr>
      <w:r w:rsidRPr="00AF4AC6">
        <w:rPr>
          <w:rFonts w:ascii="Times New Roman" w:hAnsi="Times New Roman"/>
          <w:sz w:val="24"/>
          <w:szCs w:val="24"/>
        </w:rPr>
        <w:t xml:space="preserve">INDIANA STATE HISTORIC PRESERVATION OFFICER </w:t>
      </w:r>
    </w:p>
    <w:p w14:paraId="22D22E70" w14:textId="77777777" w:rsidR="00003F80" w:rsidRPr="00AF4AC6" w:rsidRDefault="00003F80" w:rsidP="00003F80">
      <w:pPr>
        <w:pStyle w:val="NormalWeb"/>
        <w:spacing w:before="0" w:beforeAutospacing="0" w:after="0" w:afterAutospacing="0" w:line="240" w:lineRule="atLeast"/>
        <w:rPr>
          <w:rFonts w:ascii="Times New Roman" w:hAnsi="Times New Roman"/>
          <w:sz w:val="24"/>
          <w:szCs w:val="24"/>
        </w:rPr>
      </w:pPr>
    </w:p>
    <w:p w14:paraId="744C3708" w14:textId="77777777" w:rsidR="003568F2" w:rsidRPr="00AF4AC6" w:rsidRDefault="003568F2" w:rsidP="00003F80">
      <w:pPr>
        <w:pStyle w:val="NormalWeb"/>
        <w:spacing w:before="0" w:beforeAutospacing="0" w:after="0" w:afterAutospacing="0" w:line="240" w:lineRule="atLeast"/>
        <w:rPr>
          <w:rFonts w:ascii="Times New Roman" w:hAnsi="Times New Roman"/>
          <w:b/>
          <w:sz w:val="24"/>
          <w:szCs w:val="24"/>
        </w:rPr>
      </w:pPr>
      <w:r w:rsidRPr="00AF4AC6">
        <w:rPr>
          <w:rFonts w:ascii="Times New Roman" w:hAnsi="Times New Roman"/>
          <w:b/>
          <w:sz w:val="24"/>
          <w:szCs w:val="24"/>
        </w:rPr>
        <w:t>INVITED SIGNATORIES</w:t>
      </w:r>
      <w:r w:rsidR="00003F80">
        <w:rPr>
          <w:rFonts w:ascii="Times New Roman" w:hAnsi="Times New Roman"/>
          <w:b/>
          <w:sz w:val="24"/>
          <w:szCs w:val="24"/>
        </w:rPr>
        <w:t>:</w:t>
      </w:r>
    </w:p>
    <w:p w14:paraId="2AE81E86" w14:textId="77777777" w:rsidR="003568F2" w:rsidRPr="00AF4AC6" w:rsidRDefault="003568F2" w:rsidP="00003F80">
      <w:pPr>
        <w:pStyle w:val="NormalWeb"/>
        <w:spacing w:before="0" w:beforeAutospacing="0" w:after="0" w:afterAutospacing="0" w:line="240" w:lineRule="atLeast"/>
        <w:rPr>
          <w:rFonts w:ascii="Times New Roman" w:hAnsi="Times New Roman"/>
          <w:sz w:val="24"/>
          <w:szCs w:val="24"/>
        </w:rPr>
      </w:pPr>
      <w:r w:rsidRPr="00AF4AC6">
        <w:rPr>
          <w:rFonts w:ascii="Times New Roman" w:hAnsi="Times New Roman"/>
          <w:sz w:val="24"/>
          <w:szCs w:val="24"/>
        </w:rPr>
        <w:t>INDIANA DEPARTMENT OF TRANSPORTATION</w:t>
      </w:r>
    </w:p>
    <w:p w14:paraId="25E7D4D2" w14:textId="77777777" w:rsidR="003568F2" w:rsidRPr="00003F80" w:rsidRDefault="007014BC" w:rsidP="00003F80">
      <w:pPr>
        <w:pStyle w:val="NormalWeb"/>
        <w:spacing w:before="0" w:beforeAutospacing="0" w:after="0" w:afterAutospacing="0" w:line="240" w:lineRule="atLeast"/>
        <w:rPr>
          <w:rFonts w:ascii="Times New Roman" w:hAnsi="Times New Roman"/>
          <w:color w:val="3333CC"/>
          <w:sz w:val="24"/>
          <w:szCs w:val="24"/>
        </w:rPr>
      </w:pPr>
      <w:r w:rsidRPr="00AF4AC6">
        <w:rPr>
          <w:rFonts w:ascii="Times New Roman" w:hAnsi="Times New Roman"/>
          <w:sz w:val="24"/>
          <w:szCs w:val="24"/>
        </w:rPr>
        <w:t xml:space="preserve">Optional: </w:t>
      </w:r>
      <w:r w:rsidR="003568F2" w:rsidRPr="00003F80">
        <w:rPr>
          <w:rFonts w:ascii="Times New Roman" w:hAnsi="Times New Roman"/>
          <w:color w:val="3333CC"/>
          <w:sz w:val="24"/>
          <w:szCs w:val="24"/>
        </w:rPr>
        <w:t>PROJECT APPLICANT (WHEN NOT INDOT)</w:t>
      </w:r>
    </w:p>
    <w:p w14:paraId="49DC4378" w14:textId="77777777" w:rsidR="003568F2" w:rsidRPr="00003F80" w:rsidRDefault="007014BC" w:rsidP="00003F80">
      <w:pPr>
        <w:pStyle w:val="NormalWeb"/>
        <w:spacing w:before="0" w:beforeAutospacing="0" w:after="0" w:afterAutospacing="0" w:line="240" w:lineRule="atLeast"/>
        <w:rPr>
          <w:rFonts w:ascii="Times New Roman" w:hAnsi="Times New Roman"/>
          <w:color w:val="3333CC"/>
          <w:sz w:val="24"/>
          <w:szCs w:val="24"/>
        </w:rPr>
      </w:pPr>
      <w:r w:rsidRPr="00AF4AC6">
        <w:rPr>
          <w:rFonts w:ascii="Times New Roman" w:hAnsi="Times New Roman"/>
          <w:sz w:val="24"/>
          <w:szCs w:val="24"/>
        </w:rPr>
        <w:t xml:space="preserve">Optional: </w:t>
      </w:r>
      <w:r w:rsidR="003568F2" w:rsidRPr="00003F80">
        <w:rPr>
          <w:rFonts w:ascii="Times New Roman" w:hAnsi="Times New Roman"/>
          <w:color w:val="3333CC"/>
          <w:sz w:val="24"/>
          <w:szCs w:val="24"/>
        </w:rPr>
        <w:t>OTHER PARTIES WITH RESPONSIBILITIES SPECIFIED UNDER THE MOA</w:t>
      </w:r>
    </w:p>
    <w:p w14:paraId="221541DD" w14:textId="77777777" w:rsidR="003568F2" w:rsidRDefault="003568F2" w:rsidP="00003F80">
      <w:pPr>
        <w:pStyle w:val="NormalWeb"/>
        <w:spacing w:before="0" w:beforeAutospacing="0" w:after="0" w:afterAutospacing="0" w:line="240" w:lineRule="atLeast"/>
        <w:rPr>
          <w:rFonts w:ascii="Times New Roman" w:hAnsi="Times New Roman"/>
          <w:sz w:val="24"/>
          <w:szCs w:val="24"/>
        </w:rPr>
      </w:pPr>
    </w:p>
    <w:p w14:paraId="248C8B03" w14:textId="77777777" w:rsidR="007C320D" w:rsidRPr="007C320D" w:rsidRDefault="007014BC" w:rsidP="00003F80">
      <w:pPr>
        <w:pStyle w:val="NormalWeb"/>
        <w:spacing w:before="0" w:beforeAutospacing="0" w:after="0" w:afterAutospacing="0" w:line="240" w:lineRule="atLeast"/>
        <w:rPr>
          <w:rFonts w:ascii="Times New Roman" w:hAnsi="Times New Roman"/>
          <w:b/>
          <w:sz w:val="24"/>
          <w:szCs w:val="24"/>
        </w:rPr>
      </w:pPr>
      <w:r w:rsidRPr="00AF4AC6">
        <w:rPr>
          <w:rFonts w:ascii="Times New Roman" w:hAnsi="Times New Roman"/>
          <w:sz w:val="24"/>
          <w:szCs w:val="24"/>
        </w:rPr>
        <w:t xml:space="preserve">Optional: </w:t>
      </w:r>
      <w:r w:rsidR="007C320D" w:rsidRPr="007C320D">
        <w:rPr>
          <w:rFonts w:ascii="Times New Roman" w:hAnsi="Times New Roman"/>
          <w:b/>
          <w:sz w:val="24"/>
          <w:szCs w:val="24"/>
        </w:rPr>
        <w:t>CONCURRING PARTIES:</w:t>
      </w:r>
    </w:p>
    <w:p w14:paraId="3EBDAFC2" w14:textId="77777777" w:rsidR="007C320D" w:rsidRPr="00136E0B" w:rsidRDefault="007C320D" w:rsidP="00003F80">
      <w:pPr>
        <w:pStyle w:val="NormalWeb"/>
        <w:spacing w:before="0" w:beforeAutospacing="0" w:after="0" w:afterAutospacing="0" w:line="240" w:lineRule="atLeast"/>
        <w:rPr>
          <w:rFonts w:ascii="Times New Roman" w:hAnsi="Times New Roman"/>
          <w:color w:val="3333CC"/>
          <w:sz w:val="24"/>
          <w:szCs w:val="24"/>
        </w:rPr>
      </w:pPr>
      <w:r w:rsidRPr="00136E0B">
        <w:rPr>
          <w:rFonts w:ascii="Times New Roman" w:hAnsi="Times New Roman"/>
          <w:color w:val="3333CC"/>
          <w:sz w:val="24"/>
          <w:szCs w:val="24"/>
        </w:rPr>
        <w:t>CONCURRING PARTY NAMES</w:t>
      </w:r>
    </w:p>
    <w:p w14:paraId="0E0C6BC3" w14:textId="77777777" w:rsidR="007C320D" w:rsidRPr="007C320D" w:rsidRDefault="007C320D" w:rsidP="00003F80">
      <w:pPr>
        <w:pStyle w:val="NormalWeb"/>
        <w:spacing w:before="0" w:beforeAutospacing="0" w:after="0" w:afterAutospacing="0" w:line="240" w:lineRule="atLeast"/>
        <w:rPr>
          <w:rFonts w:ascii="Times New Roman" w:hAnsi="Times New Roman"/>
          <w:i/>
          <w:sz w:val="24"/>
          <w:szCs w:val="24"/>
        </w:rPr>
      </w:pPr>
      <w:r w:rsidRPr="007C320D">
        <w:rPr>
          <w:rFonts w:ascii="Times New Roman" w:hAnsi="Times New Roman"/>
          <w:i/>
          <w:sz w:val="24"/>
          <w:szCs w:val="24"/>
        </w:rPr>
        <w:t xml:space="preserve">**Signature pages for each signatory are separate so that concurrent signatures may be </w:t>
      </w:r>
      <w:proofErr w:type="gramStart"/>
      <w:r w:rsidRPr="007C320D">
        <w:rPr>
          <w:rFonts w:ascii="Times New Roman" w:hAnsi="Times New Roman"/>
          <w:i/>
          <w:sz w:val="24"/>
          <w:szCs w:val="24"/>
        </w:rPr>
        <w:t>obtained.*</w:t>
      </w:r>
      <w:proofErr w:type="gramEnd"/>
      <w:r w:rsidRPr="007C320D">
        <w:rPr>
          <w:rFonts w:ascii="Times New Roman" w:hAnsi="Times New Roman"/>
          <w:i/>
          <w:sz w:val="24"/>
          <w:szCs w:val="24"/>
        </w:rPr>
        <w:t>*</w:t>
      </w:r>
    </w:p>
    <w:p w14:paraId="0D8ED9DB" w14:textId="77777777" w:rsidR="00807D0B" w:rsidRDefault="00BF27C6" w:rsidP="00071DF6">
      <w:pPr>
        <w:pStyle w:val="NormalWeb"/>
        <w:spacing w:before="0" w:beforeAutospacing="0" w:after="0" w:afterAutospacing="0"/>
        <w:jc w:val="center"/>
        <w:rPr>
          <w:rFonts w:ascii="Times New Roman" w:hAnsi="Times New Roman"/>
          <w:sz w:val="24"/>
          <w:szCs w:val="24"/>
        </w:rPr>
      </w:pPr>
      <w:r>
        <w:rPr>
          <w:rFonts w:ascii="Times New Roman" w:hAnsi="Times New Roman"/>
          <w:sz w:val="24"/>
          <w:szCs w:val="24"/>
        </w:rPr>
        <w:br w:type="page"/>
      </w:r>
    </w:p>
    <w:p w14:paraId="3C485B02" w14:textId="77777777" w:rsidR="00071DF6" w:rsidRPr="00BB6411" w:rsidRDefault="00071DF6" w:rsidP="00071DF6">
      <w:pPr>
        <w:pStyle w:val="NormalWeb"/>
        <w:spacing w:before="0" w:beforeAutospacing="0" w:after="0" w:afterAutospacing="0"/>
        <w:jc w:val="center"/>
        <w:rPr>
          <w:rFonts w:ascii="Times New Roman" w:hAnsi="Times New Roman"/>
          <w:b/>
          <w:bCs/>
          <w:sz w:val="24"/>
          <w:szCs w:val="24"/>
        </w:rPr>
      </w:pPr>
      <w:r w:rsidRPr="00BB6411">
        <w:rPr>
          <w:rFonts w:ascii="Times New Roman" w:hAnsi="Times New Roman"/>
          <w:b/>
          <w:bCs/>
          <w:sz w:val="24"/>
          <w:szCs w:val="24"/>
        </w:rPr>
        <w:lastRenderedPageBreak/>
        <w:t>SIGNATORY PAGE</w:t>
      </w:r>
    </w:p>
    <w:p w14:paraId="3ED83B43" w14:textId="77777777" w:rsidR="00071DF6" w:rsidRPr="00AF4AC6" w:rsidRDefault="00071DF6" w:rsidP="00071DF6">
      <w:pPr>
        <w:pStyle w:val="NormalWeb"/>
        <w:spacing w:before="0" w:beforeAutospacing="0" w:after="0" w:afterAutospacing="0"/>
        <w:jc w:val="center"/>
        <w:rPr>
          <w:rStyle w:val="Strong"/>
          <w:rFonts w:ascii="Times New Roman" w:hAnsi="Times New Roman"/>
          <w:sz w:val="24"/>
          <w:szCs w:val="24"/>
        </w:rPr>
      </w:pPr>
      <w:r w:rsidRPr="00AF4AC6">
        <w:rPr>
          <w:rStyle w:val="Strong"/>
          <w:rFonts w:ascii="Times New Roman" w:hAnsi="Times New Roman"/>
          <w:sz w:val="24"/>
          <w:szCs w:val="24"/>
        </w:rPr>
        <w:t>MEMORANDUM OF AGREEMENT</w:t>
      </w:r>
      <w:r w:rsidRPr="00AF4AC6">
        <w:rPr>
          <w:rFonts w:ascii="Times New Roman" w:hAnsi="Times New Roman"/>
          <w:b/>
          <w:bCs/>
          <w:sz w:val="24"/>
          <w:szCs w:val="24"/>
        </w:rPr>
        <w:br/>
      </w:r>
      <w:r w:rsidRPr="00AF4AC6">
        <w:rPr>
          <w:rStyle w:val="Strong"/>
          <w:rFonts w:ascii="Times New Roman" w:hAnsi="Times New Roman"/>
          <w:sz w:val="24"/>
          <w:szCs w:val="24"/>
        </w:rPr>
        <w:t>BETWEEN THE FEDERAL HIGHWAY ADMINISTRATION AND</w:t>
      </w:r>
      <w:r w:rsidRPr="00AF4AC6">
        <w:rPr>
          <w:rFonts w:ascii="Times New Roman" w:hAnsi="Times New Roman"/>
          <w:b/>
          <w:bCs/>
          <w:sz w:val="24"/>
          <w:szCs w:val="24"/>
        </w:rPr>
        <w:br/>
      </w:r>
      <w:r w:rsidRPr="00AF4AC6">
        <w:rPr>
          <w:rStyle w:val="Strong"/>
          <w:rFonts w:ascii="Times New Roman" w:hAnsi="Times New Roman"/>
          <w:sz w:val="24"/>
          <w:szCs w:val="24"/>
        </w:rPr>
        <w:t>THE INDIANA STATE HISTORIC PRESERVATION OFFICER</w:t>
      </w:r>
      <w:r w:rsidRPr="00AF4AC6">
        <w:rPr>
          <w:rFonts w:ascii="Times New Roman" w:hAnsi="Times New Roman"/>
          <w:b/>
          <w:bCs/>
          <w:sz w:val="24"/>
          <w:szCs w:val="24"/>
        </w:rPr>
        <w:br/>
      </w:r>
      <w:r w:rsidRPr="00AF4AC6">
        <w:rPr>
          <w:rStyle w:val="Strong"/>
          <w:rFonts w:ascii="Times New Roman" w:hAnsi="Times New Roman"/>
          <w:sz w:val="24"/>
          <w:szCs w:val="24"/>
        </w:rPr>
        <w:t xml:space="preserve">SUBMITTED TO THE ADVISORY COUNCIL ON HISTORIC PRESERVATION </w:t>
      </w:r>
      <w:r w:rsidRPr="00AF4AC6">
        <w:rPr>
          <w:rFonts w:ascii="Times New Roman" w:hAnsi="Times New Roman"/>
          <w:b/>
          <w:bCs/>
          <w:sz w:val="24"/>
          <w:szCs w:val="24"/>
        </w:rPr>
        <w:br/>
      </w:r>
      <w:r w:rsidRPr="00AF4AC6">
        <w:rPr>
          <w:rStyle w:val="Strong"/>
          <w:rFonts w:ascii="Times New Roman" w:hAnsi="Times New Roman"/>
          <w:sz w:val="24"/>
          <w:szCs w:val="24"/>
        </w:rPr>
        <w:t xml:space="preserve">PURSUANT TO 36 C.F.R. Section 800.6(b)(iv) </w:t>
      </w:r>
      <w:r w:rsidRPr="00AF4AC6">
        <w:rPr>
          <w:rFonts w:ascii="Times New Roman" w:hAnsi="Times New Roman"/>
          <w:b/>
          <w:bCs/>
          <w:sz w:val="24"/>
          <w:szCs w:val="24"/>
        </w:rPr>
        <w:br/>
      </w:r>
      <w:r w:rsidRPr="00AF4AC6">
        <w:rPr>
          <w:rStyle w:val="Strong"/>
          <w:rFonts w:ascii="Times New Roman" w:hAnsi="Times New Roman"/>
          <w:sz w:val="24"/>
          <w:szCs w:val="24"/>
        </w:rPr>
        <w:t xml:space="preserve">REGARDING THE </w:t>
      </w:r>
      <w:r w:rsidRPr="00AF4AC6">
        <w:rPr>
          <w:rStyle w:val="Strong"/>
          <w:rFonts w:ascii="Times New Roman" w:hAnsi="Times New Roman"/>
          <w:color w:val="0000FF"/>
          <w:sz w:val="24"/>
          <w:szCs w:val="24"/>
        </w:rPr>
        <w:t>**(UNDERTAKING)**</w:t>
      </w:r>
      <w:r w:rsidRPr="00AF4AC6">
        <w:rPr>
          <w:rStyle w:val="Strong"/>
          <w:rFonts w:ascii="Times New Roman" w:hAnsi="Times New Roman"/>
          <w:sz w:val="24"/>
          <w:szCs w:val="24"/>
        </w:rPr>
        <w:t xml:space="preserve"> </w:t>
      </w:r>
      <w:r w:rsidRPr="00AF4AC6">
        <w:rPr>
          <w:rFonts w:ascii="Times New Roman" w:hAnsi="Times New Roman"/>
          <w:b/>
          <w:bCs/>
          <w:sz w:val="24"/>
          <w:szCs w:val="24"/>
        </w:rPr>
        <w:br/>
      </w:r>
      <w:r w:rsidRPr="00AF4AC6">
        <w:rPr>
          <w:rStyle w:val="Strong"/>
          <w:rFonts w:ascii="Times New Roman" w:hAnsi="Times New Roman"/>
          <w:sz w:val="24"/>
          <w:szCs w:val="24"/>
        </w:rPr>
        <w:t xml:space="preserve">IN </w:t>
      </w:r>
      <w:r w:rsidRPr="00AF4AC6">
        <w:rPr>
          <w:rStyle w:val="Strong"/>
          <w:rFonts w:ascii="Times New Roman" w:hAnsi="Times New Roman"/>
          <w:color w:val="0000FF"/>
          <w:sz w:val="24"/>
          <w:szCs w:val="24"/>
        </w:rPr>
        <w:t>**(CITY)</w:t>
      </w:r>
      <w:r>
        <w:rPr>
          <w:rStyle w:val="Strong"/>
          <w:rFonts w:ascii="Times New Roman" w:hAnsi="Times New Roman"/>
          <w:color w:val="0000FF"/>
          <w:sz w:val="24"/>
          <w:szCs w:val="24"/>
        </w:rPr>
        <w:t>**</w:t>
      </w:r>
      <w:r w:rsidRPr="00AF4AC6">
        <w:rPr>
          <w:rStyle w:val="Strong"/>
          <w:rFonts w:ascii="Times New Roman" w:hAnsi="Times New Roman"/>
          <w:color w:val="0000FF"/>
          <w:sz w:val="24"/>
          <w:szCs w:val="24"/>
        </w:rPr>
        <w:t xml:space="preserve">, **(NAME)** </w:t>
      </w:r>
      <w:r w:rsidRPr="0070195F">
        <w:rPr>
          <w:rStyle w:val="Strong"/>
          <w:rFonts w:ascii="Times New Roman" w:hAnsi="Times New Roman"/>
          <w:color w:val="auto"/>
          <w:sz w:val="24"/>
          <w:szCs w:val="24"/>
        </w:rPr>
        <w:t>TOWNSHIP,</w:t>
      </w:r>
      <w:r w:rsidRPr="00AF4AC6">
        <w:rPr>
          <w:rStyle w:val="Strong"/>
          <w:rFonts w:ascii="Times New Roman" w:hAnsi="Times New Roman"/>
          <w:color w:val="0000FF"/>
          <w:sz w:val="24"/>
          <w:szCs w:val="24"/>
        </w:rPr>
        <w:t xml:space="preserve"> **(NAME)**</w:t>
      </w:r>
      <w:r w:rsidRPr="00AF4AC6">
        <w:rPr>
          <w:rStyle w:val="Strong"/>
          <w:rFonts w:ascii="Times New Roman" w:hAnsi="Times New Roman"/>
          <w:sz w:val="24"/>
          <w:szCs w:val="24"/>
        </w:rPr>
        <w:t xml:space="preserve"> COUNTY, INDIANA</w:t>
      </w:r>
    </w:p>
    <w:p w14:paraId="08664386" w14:textId="77777777" w:rsidR="00071DF6" w:rsidRPr="00AF4AC6" w:rsidRDefault="00071DF6" w:rsidP="00071DF6">
      <w:pPr>
        <w:pStyle w:val="NormalWeb"/>
        <w:spacing w:before="0" w:beforeAutospacing="0" w:after="0" w:afterAutospacing="0"/>
        <w:jc w:val="center"/>
        <w:rPr>
          <w:rFonts w:ascii="Times New Roman" w:hAnsi="Times New Roman"/>
          <w:color w:val="1F0BB5"/>
          <w:sz w:val="24"/>
          <w:szCs w:val="24"/>
        </w:rPr>
      </w:pPr>
      <w:r w:rsidRPr="00C038A8">
        <w:rPr>
          <w:rStyle w:val="Strong"/>
          <w:rFonts w:ascii="Times New Roman" w:hAnsi="Times New Roman"/>
          <w:color w:val="auto"/>
          <w:sz w:val="24"/>
          <w:szCs w:val="24"/>
        </w:rPr>
        <w:t>DES. NO.</w:t>
      </w:r>
      <w:r w:rsidRPr="00AF4AC6">
        <w:rPr>
          <w:rStyle w:val="Strong"/>
          <w:rFonts w:ascii="Times New Roman" w:hAnsi="Times New Roman"/>
          <w:color w:val="1F0BB5"/>
          <w:sz w:val="24"/>
          <w:szCs w:val="24"/>
        </w:rPr>
        <w:t xml:space="preserve"> </w:t>
      </w:r>
      <w:r w:rsidRPr="0070195F">
        <w:rPr>
          <w:rStyle w:val="Strong"/>
          <w:rFonts w:ascii="Times New Roman" w:hAnsi="Times New Roman"/>
          <w:color w:val="0000FF"/>
          <w:sz w:val="24"/>
          <w:szCs w:val="24"/>
        </w:rPr>
        <w:t>**(XXXXXXX)**</w:t>
      </w:r>
    </w:p>
    <w:p w14:paraId="56391869" w14:textId="77777777" w:rsidR="007C320D" w:rsidRPr="003568F2" w:rsidRDefault="007C320D" w:rsidP="00003F80">
      <w:pPr>
        <w:pStyle w:val="NormalWeb"/>
        <w:spacing w:before="0" w:beforeAutospacing="0" w:after="0" w:afterAutospacing="0" w:line="240" w:lineRule="atLeast"/>
        <w:rPr>
          <w:rFonts w:ascii="Times New Roman" w:hAnsi="Times New Roman"/>
          <w:sz w:val="24"/>
          <w:szCs w:val="24"/>
        </w:rPr>
      </w:pPr>
    </w:p>
    <w:p w14:paraId="676A5ED7" w14:textId="77777777" w:rsidR="003568F2" w:rsidRDefault="00003F80" w:rsidP="003568F2">
      <w:pPr>
        <w:pStyle w:val="NormalWeb"/>
        <w:rPr>
          <w:rFonts w:ascii="Times New Roman" w:hAnsi="Times New Roman"/>
          <w:b/>
          <w:bCs/>
          <w:sz w:val="24"/>
          <w:szCs w:val="24"/>
        </w:rPr>
      </w:pPr>
      <w:r>
        <w:rPr>
          <w:rFonts w:ascii="Times New Roman" w:hAnsi="Times New Roman"/>
          <w:b/>
          <w:bCs/>
          <w:sz w:val="24"/>
          <w:szCs w:val="24"/>
        </w:rPr>
        <w:t xml:space="preserve">REQUIRED SIGNATORY </w:t>
      </w:r>
    </w:p>
    <w:p w14:paraId="76C5511E" w14:textId="77777777" w:rsidR="00003F80" w:rsidRPr="00AF4AC6" w:rsidRDefault="00003F80" w:rsidP="00003F80">
      <w:pPr>
        <w:pStyle w:val="NormalWeb"/>
        <w:spacing w:before="0" w:beforeAutospacing="0" w:after="0" w:afterAutospacing="0" w:line="240" w:lineRule="atLeast"/>
        <w:rPr>
          <w:rFonts w:ascii="Times New Roman" w:hAnsi="Times New Roman"/>
          <w:sz w:val="24"/>
          <w:szCs w:val="24"/>
        </w:rPr>
      </w:pPr>
      <w:r w:rsidRPr="00AF4AC6">
        <w:rPr>
          <w:rFonts w:ascii="Times New Roman" w:hAnsi="Times New Roman"/>
          <w:sz w:val="24"/>
          <w:szCs w:val="24"/>
        </w:rPr>
        <w:t>FEDERAL HIGHWAY ADMINISTRATION</w:t>
      </w:r>
    </w:p>
    <w:p w14:paraId="0AC5E523" w14:textId="77777777" w:rsidR="00003F80" w:rsidRDefault="00003F80" w:rsidP="003568F2">
      <w:pPr>
        <w:pStyle w:val="NormalWeb"/>
        <w:rPr>
          <w:rFonts w:ascii="Times New Roman" w:hAnsi="Times New Roman"/>
          <w:b/>
          <w:bCs/>
          <w:sz w:val="24"/>
          <w:szCs w:val="24"/>
        </w:rPr>
      </w:pPr>
    </w:p>
    <w:p w14:paraId="64F41F4B" w14:textId="77777777" w:rsidR="00003F80" w:rsidRPr="00003F80" w:rsidRDefault="00003F80" w:rsidP="00003F80">
      <w:pPr>
        <w:pStyle w:val="NormalWeb"/>
        <w:spacing w:before="0" w:beforeAutospacing="0" w:after="0" w:afterAutospacing="0"/>
        <w:rPr>
          <w:rFonts w:ascii="Times New Roman" w:hAnsi="Times New Roman"/>
          <w:bCs/>
          <w:sz w:val="24"/>
          <w:szCs w:val="24"/>
        </w:rPr>
      </w:pPr>
      <w:proofErr w:type="gramStart"/>
      <w:r w:rsidRPr="00003F80">
        <w:rPr>
          <w:rFonts w:ascii="Times New Roman" w:hAnsi="Times New Roman"/>
          <w:bCs/>
          <w:sz w:val="24"/>
          <w:szCs w:val="24"/>
        </w:rPr>
        <w:t>By:</w:t>
      </w:r>
      <w:r>
        <w:rPr>
          <w:rFonts w:ascii="Times New Roman" w:hAnsi="Times New Roman"/>
          <w:bCs/>
          <w:sz w:val="24"/>
          <w:szCs w:val="24"/>
        </w:rPr>
        <w:tab/>
        <w:t>_</w:t>
      </w:r>
      <w:proofErr w:type="gramEnd"/>
      <w:r>
        <w:rPr>
          <w:rFonts w:ascii="Times New Roman" w:hAnsi="Times New Roman"/>
          <w:bCs/>
          <w:sz w:val="24"/>
          <w:szCs w:val="24"/>
        </w:rPr>
        <w:t>_______________________________________</w:t>
      </w:r>
      <w:proofErr w:type="gramStart"/>
      <w:r>
        <w:rPr>
          <w:rFonts w:ascii="Times New Roman" w:hAnsi="Times New Roman"/>
          <w:bCs/>
          <w:sz w:val="24"/>
          <w:szCs w:val="24"/>
        </w:rPr>
        <w:t>_</w:t>
      </w:r>
      <w:r>
        <w:rPr>
          <w:rFonts w:ascii="Times New Roman" w:hAnsi="Times New Roman"/>
          <w:bCs/>
          <w:sz w:val="24"/>
          <w:szCs w:val="24"/>
        </w:rPr>
        <w:tab/>
      </w:r>
      <w:r>
        <w:rPr>
          <w:rFonts w:ascii="Times New Roman" w:hAnsi="Times New Roman"/>
          <w:bCs/>
          <w:sz w:val="24"/>
          <w:szCs w:val="24"/>
        </w:rPr>
        <w:tab/>
        <w:t>Date</w:t>
      </w:r>
      <w:proofErr w:type="gramEnd"/>
      <w:r>
        <w:rPr>
          <w:rFonts w:ascii="Times New Roman" w:hAnsi="Times New Roman"/>
          <w:bCs/>
          <w:sz w:val="24"/>
          <w:szCs w:val="24"/>
        </w:rPr>
        <w:t>:</w:t>
      </w:r>
      <w:r>
        <w:rPr>
          <w:rFonts w:ascii="Times New Roman" w:hAnsi="Times New Roman"/>
          <w:bCs/>
          <w:sz w:val="24"/>
          <w:szCs w:val="24"/>
        </w:rPr>
        <w:tab/>
        <w:t>________________</w:t>
      </w:r>
    </w:p>
    <w:p w14:paraId="04616734" w14:textId="10B5E5A6" w:rsidR="00003F80" w:rsidRPr="003568F2" w:rsidRDefault="00003F80" w:rsidP="00003F80">
      <w:pPr>
        <w:pStyle w:val="NormalWeb"/>
        <w:spacing w:before="0" w:beforeAutospacing="0" w:after="0" w:afterAutospacing="0"/>
        <w:rPr>
          <w:rFonts w:ascii="Times New Roman" w:hAnsi="Times New Roman"/>
          <w:sz w:val="24"/>
          <w:szCs w:val="24"/>
        </w:rPr>
      </w:pPr>
      <w:r>
        <w:rPr>
          <w:rFonts w:ascii="Times New Roman" w:hAnsi="Times New Roman"/>
          <w:sz w:val="24"/>
          <w:szCs w:val="24"/>
        </w:rPr>
        <w:tab/>
      </w:r>
      <w:r w:rsidR="009C1DA4">
        <w:rPr>
          <w:rFonts w:ascii="Times New Roman" w:hAnsi="Times New Roman"/>
          <w:sz w:val="24"/>
          <w:szCs w:val="24"/>
        </w:rPr>
        <w:t>Erica Tait</w:t>
      </w:r>
      <w:r>
        <w:rPr>
          <w:rFonts w:ascii="Times New Roman" w:hAnsi="Times New Roman"/>
          <w:sz w:val="24"/>
          <w:szCs w:val="24"/>
        </w:rPr>
        <w:t xml:space="preserve">, </w:t>
      </w:r>
      <w:r w:rsidR="00B22CA1">
        <w:rPr>
          <w:rFonts w:ascii="Times New Roman" w:hAnsi="Times New Roman"/>
          <w:sz w:val="24"/>
          <w:szCs w:val="24"/>
        </w:rPr>
        <w:t xml:space="preserve">Interim Deputy </w:t>
      </w:r>
      <w:r>
        <w:rPr>
          <w:rFonts w:ascii="Times New Roman" w:hAnsi="Times New Roman"/>
          <w:sz w:val="24"/>
          <w:szCs w:val="24"/>
        </w:rPr>
        <w:t>Division Administrator</w:t>
      </w:r>
    </w:p>
    <w:p w14:paraId="27C0D909" w14:textId="77777777" w:rsidR="006F2816" w:rsidRDefault="006F2816" w:rsidP="006F2816">
      <w:pPr>
        <w:pStyle w:val="NormalWeb"/>
        <w:spacing w:before="0" w:beforeAutospacing="0" w:after="0" w:afterAutospacing="0"/>
        <w:jc w:val="center"/>
        <w:rPr>
          <w:rFonts w:ascii="Times New Roman" w:hAnsi="Times New Roman"/>
          <w:sz w:val="24"/>
          <w:szCs w:val="24"/>
        </w:rPr>
      </w:pPr>
      <w:r>
        <w:rPr>
          <w:rFonts w:ascii="Times New Roman" w:hAnsi="Times New Roman"/>
          <w:sz w:val="24"/>
          <w:szCs w:val="24"/>
        </w:rPr>
        <w:br w:type="page"/>
      </w:r>
    </w:p>
    <w:p w14:paraId="2C52E904" w14:textId="77777777" w:rsidR="00BB6411" w:rsidRPr="006F2816" w:rsidRDefault="00BB6411" w:rsidP="006F2816">
      <w:pPr>
        <w:pStyle w:val="NormalWeb"/>
        <w:spacing w:before="0" w:beforeAutospacing="0" w:after="0" w:afterAutospacing="0"/>
        <w:jc w:val="center"/>
        <w:rPr>
          <w:rFonts w:ascii="Times New Roman" w:hAnsi="Times New Roman"/>
          <w:sz w:val="24"/>
          <w:szCs w:val="24"/>
        </w:rPr>
      </w:pPr>
      <w:r w:rsidRPr="009B1CEC">
        <w:rPr>
          <w:rFonts w:ascii="Times New Roman" w:hAnsi="Times New Roman"/>
          <w:b/>
          <w:bCs/>
          <w:sz w:val="24"/>
          <w:szCs w:val="24"/>
        </w:rPr>
        <w:lastRenderedPageBreak/>
        <w:t>SIGNATORY PAGE</w:t>
      </w:r>
    </w:p>
    <w:p w14:paraId="03C20185" w14:textId="77777777" w:rsidR="00BB6411" w:rsidRPr="00AF4AC6" w:rsidRDefault="00BB6411" w:rsidP="006F2816">
      <w:pPr>
        <w:pStyle w:val="NormalWeb"/>
        <w:spacing w:before="0" w:beforeAutospacing="0" w:after="0" w:afterAutospacing="0"/>
        <w:jc w:val="center"/>
        <w:rPr>
          <w:rStyle w:val="Strong"/>
          <w:rFonts w:ascii="Times New Roman" w:hAnsi="Times New Roman"/>
          <w:sz w:val="24"/>
          <w:szCs w:val="24"/>
        </w:rPr>
      </w:pPr>
      <w:r w:rsidRPr="00AF4AC6">
        <w:rPr>
          <w:rStyle w:val="Strong"/>
          <w:rFonts w:ascii="Times New Roman" w:hAnsi="Times New Roman"/>
          <w:sz w:val="24"/>
          <w:szCs w:val="24"/>
        </w:rPr>
        <w:t>MEMORANDUM OF AGREEMENT</w:t>
      </w:r>
      <w:r w:rsidRPr="00AF4AC6">
        <w:rPr>
          <w:rFonts w:ascii="Times New Roman" w:hAnsi="Times New Roman"/>
          <w:b/>
          <w:bCs/>
          <w:sz w:val="24"/>
          <w:szCs w:val="24"/>
        </w:rPr>
        <w:br/>
      </w:r>
      <w:r w:rsidRPr="00AF4AC6">
        <w:rPr>
          <w:rStyle w:val="Strong"/>
          <w:rFonts w:ascii="Times New Roman" w:hAnsi="Times New Roman"/>
          <w:sz w:val="24"/>
          <w:szCs w:val="24"/>
        </w:rPr>
        <w:t>BETWEEN THE FEDERAL HIGHWAY ADMINISTRATION AND</w:t>
      </w:r>
      <w:r w:rsidRPr="00AF4AC6">
        <w:rPr>
          <w:rFonts w:ascii="Times New Roman" w:hAnsi="Times New Roman"/>
          <w:b/>
          <w:bCs/>
          <w:sz w:val="24"/>
          <w:szCs w:val="24"/>
        </w:rPr>
        <w:br/>
      </w:r>
      <w:r w:rsidRPr="00AF4AC6">
        <w:rPr>
          <w:rStyle w:val="Strong"/>
          <w:rFonts w:ascii="Times New Roman" w:hAnsi="Times New Roman"/>
          <w:sz w:val="24"/>
          <w:szCs w:val="24"/>
        </w:rPr>
        <w:t>THE INDIANA STATE HISTORIC PRESERVATION OFFICER</w:t>
      </w:r>
      <w:r w:rsidRPr="00AF4AC6">
        <w:rPr>
          <w:rFonts w:ascii="Times New Roman" w:hAnsi="Times New Roman"/>
          <w:b/>
          <w:bCs/>
          <w:sz w:val="24"/>
          <w:szCs w:val="24"/>
        </w:rPr>
        <w:br/>
      </w:r>
      <w:r w:rsidRPr="00AF4AC6">
        <w:rPr>
          <w:rStyle w:val="Strong"/>
          <w:rFonts w:ascii="Times New Roman" w:hAnsi="Times New Roman"/>
          <w:sz w:val="24"/>
          <w:szCs w:val="24"/>
        </w:rPr>
        <w:t xml:space="preserve">SUBMITTED TO THE ADVISORY COUNCIL ON HISTORIC PRESERVATION </w:t>
      </w:r>
      <w:r w:rsidRPr="00AF4AC6">
        <w:rPr>
          <w:rFonts w:ascii="Times New Roman" w:hAnsi="Times New Roman"/>
          <w:b/>
          <w:bCs/>
          <w:sz w:val="24"/>
          <w:szCs w:val="24"/>
        </w:rPr>
        <w:br/>
      </w:r>
      <w:r w:rsidRPr="00AF4AC6">
        <w:rPr>
          <w:rStyle w:val="Strong"/>
          <w:rFonts w:ascii="Times New Roman" w:hAnsi="Times New Roman"/>
          <w:sz w:val="24"/>
          <w:szCs w:val="24"/>
        </w:rPr>
        <w:t xml:space="preserve">PURSUANT TO 36 C.F.R. Section 800.6(b)(iv) </w:t>
      </w:r>
      <w:r w:rsidRPr="00AF4AC6">
        <w:rPr>
          <w:rFonts w:ascii="Times New Roman" w:hAnsi="Times New Roman"/>
          <w:b/>
          <w:bCs/>
          <w:sz w:val="24"/>
          <w:szCs w:val="24"/>
        </w:rPr>
        <w:br/>
      </w:r>
      <w:r w:rsidRPr="00AF4AC6">
        <w:rPr>
          <w:rStyle w:val="Strong"/>
          <w:rFonts w:ascii="Times New Roman" w:hAnsi="Times New Roman"/>
          <w:sz w:val="24"/>
          <w:szCs w:val="24"/>
        </w:rPr>
        <w:t xml:space="preserve">REGARDING THE </w:t>
      </w:r>
      <w:r w:rsidRPr="00AF4AC6">
        <w:rPr>
          <w:rStyle w:val="Strong"/>
          <w:rFonts w:ascii="Times New Roman" w:hAnsi="Times New Roman"/>
          <w:color w:val="0000FF"/>
          <w:sz w:val="24"/>
          <w:szCs w:val="24"/>
        </w:rPr>
        <w:t>**(UNDERTAKING)**</w:t>
      </w:r>
      <w:r w:rsidRPr="00AF4AC6">
        <w:rPr>
          <w:rStyle w:val="Strong"/>
          <w:rFonts w:ascii="Times New Roman" w:hAnsi="Times New Roman"/>
          <w:sz w:val="24"/>
          <w:szCs w:val="24"/>
        </w:rPr>
        <w:t xml:space="preserve"> </w:t>
      </w:r>
      <w:r w:rsidRPr="00AF4AC6">
        <w:rPr>
          <w:rFonts w:ascii="Times New Roman" w:hAnsi="Times New Roman"/>
          <w:b/>
          <w:bCs/>
          <w:sz w:val="24"/>
          <w:szCs w:val="24"/>
        </w:rPr>
        <w:br/>
      </w:r>
      <w:r w:rsidRPr="00AF4AC6">
        <w:rPr>
          <w:rStyle w:val="Strong"/>
          <w:rFonts w:ascii="Times New Roman" w:hAnsi="Times New Roman"/>
          <w:sz w:val="24"/>
          <w:szCs w:val="24"/>
        </w:rPr>
        <w:t xml:space="preserve">IN </w:t>
      </w:r>
      <w:r w:rsidRPr="00AF4AC6">
        <w:rPr>
          <w:rStyle w:val="Strong"/>
          <w:rFonts w:ascii="Times New Roman" w:hAnsi="Times New Roman"/>
          <w:color w:val="0000FF"/>
          <w:sz w:val="24"/>
          <w:szCs w:val="24"/>
        </w:rPr>
        <w:t>**(CITY)</w:t>
      </w:r>
      <w:r>
        <w:rPr>
          <w:rStyle w:val="Strong"/>
          <w:rFonts w:ascii="Times New Roman" w:hAnsi="Times New Roman"/>
          <w:color w:val="0000FF"/>
          <w:sz w:val="24"/>
          <w:szCs w:val="24"/>
        </w:rPr>
        <w:t>**</w:t>
      </w:r>
      <w:r w:rsidRPr="00AF4AC6">
        <w:rPr>
          <w:rStyle w:val="Strong"/>
          <w:rFonts w:ascii="Times New Roman" w:hAnsi="Times New Roman"/>
          <w:color w:val="0000FF"/>
          <w:sz w:val="24"/>
          <w:szCs w:val="24"/>
        </w:rPr>
        <w:t xml:space="preserve">, **(NAME)** </w:t>
      </w:r>
      <w:r w:rsidRPr="0070195F">
        <w:rPr>
          <w:rStyle w:val="Strong"/>
          <w:rFonts w:ascii="Times New Roman" w:hAnsi="Times New Roman"/>
          <w:color w:val="auto"/>
          <w:sz w:val="24"/>
          <w:szCs w:val="24"/>
        </w:rPr>
        <w:t>TOWNSHIP,</w:t>
      </w:r>
      <w:r w:rsidRPr="00AF4AC6">
        <w:rPr>
          <w:rStyle w:val="Strong"/>
          <w:rFonts w:ascii="Times New Roman" w:hAnsi="Times New Roman"/>
          <w:color w:val="0000FF"/>
          <w:sz w:val="24"/>
          <w:szCs w:val="24"/>
        </w:rPr>
        <w:t xml:space="preserve"> **(NAME)**</w:t>
      </w:r>
      <w:r w:rsidRPr="00AF4AC6">
        <w:rPr>
          <w:rStyle w:val="Strong"/>
          <w:rFonts w:ascii="Times New Roman" w:hAnsi="Times New Roman"/>
          <w:sz w:val="24"/>
          <w:szCs w:val="24"/>
        </w:rPr>
        <w:t xml:space="preserve"> COUNTY, INDIANA</w:t>
      </w:r>
    </w:p>
    <w:p w14:paraId="44C0EE3C" w14:textId="77777777" w:rsidR="00BB6411" w:rsidRPr="00AF4AC6" w:rsidRDefault="00BB6411" w:rsidP="00BB6411">
      <w:pPr>
        <w:pStyle w:val="NormalWeb"/>
        <w:spacing w:before="0" w:beforeAutospacing="0" w:after="0" w:afterAutospacing="0"/>
        <w:jc w:val="center"/>
        <w:rPr>
          <w:rFonts w:ascii="Times New Roman" w:hAnsi="Times New Roman"/>
          <w:color w:val="1F0BB5"/>
          <w:sz w:val="24"/>
          <w:szCs w:val="24"/>
        </w:rPr>
      </w:pPr>
      <w:r w:rsidRPr="00C038A8">
        <w:rPr>
          <w:rStyle w:val="Strong"/>
          <w:rFonts w:ascii="Times New Roman" w:hAnsi="Times New Roman"/>
          <w:color w:val="auto"/>
          <w:sz w:val="24"/>
          <w:szCs w:val="24"/>
        </w:rPr>
        <w:t>DES. NO.</w:t>
      </w:r>
      <w:r w:rsidRPr="00AF4AC6">
        <w:rPr>
          <w:rStyle w:val="Strong"/>
          <w:rFonts w:ascii="Times New Roman" w:hAnsi="Times New Roman"/>
          <w:color w:val="1F0BB5"/>
          <w:sz w:val="24"/>
          <w:szCs w:val="24"/>
        </w:rPr>
        <w:t xml:space="preserve"> </w:t>
      </w:r>
      <w:r w:rsidRPr="0070195F">
        <w:rPr>
          <w:rStyle w:val="Strong"/>
          <w:rFonts w:ascii="Times New Roman" w:hAnsi="Times New Roman"/>
          <w:color w:val="0000FF"/>
          <w:sz w:val="24"/>
          <w:szCs w:val="24"/>
        </w:rPr>
        <w:t>**(XXXXXXX)**</w:t>
      </w:r>
    </w:p>
    <w:p w14:paraId="38804000" w14:textId="77777777" w:rsidR="00136E0B" w:rsidRDefault="00136E0B" w:rsidP="003568F2">
      <w:pPr>
        <w:pStyle w:val="NormalWeb"/>
        <w:rPr>
          <w:rFonts w:ascii="Times New Roman" w:hAnsi="Times New Roman"/>
          <w:sz w:val="24"/>
          <w:szCs w:val="24"/>
        </w:rPr>
      </w:pPr>
    </w:p>
    <w:p w14:paraId="2B240F6D" w14:textId="77777777" w:rsidR="007C320D" w:rsidRDefault="007C320D" w:rsidP="007C320D">
      <w:pPr>
        <w:pStyle w:val="NormalWeb"/>
        <w:rPr>
          <w:rFonts w:ascii="Times New Roman" w:hAnsi="Times New Roman"/>
          <w:b/>
          <w:bCs/>
          <w:sz w:val="24"/>
          <w:szCs w:val="24"/>
        </w:rPr>
      </w:pPr>
      <w:r>
        <w:rPr>
          <w:rFonts w:ascii="Times New Roman" w:hAnsi="Times New Roman"/>
          <w:b/>
          <w:bCs/>
          <w:sz w:val="24"/>
          <w:szCs w:val="24"/>
        </w:rPr>
        <w:t xml:space="preserve">REQUIRED SIGNATORY </w:t>
      </w:r>
    </w:p>
    <w:p w14:paraId="217090C1" w14:textId="77777777" w:rsidR="007C320D" w:rsidRDefault="007C320D" w:rsidP="007C320D">
      <w:pPr>
        <w:pStyle w:val="NormalWeb"/>
        <w:spacing w:before="0" w:beforeAutospacing="0" w:after="0" w:afterAutospacing="0" w:line="240" w:lineRule="atLeast"/>
        <w:rPr>
          <w:rFonts w:ascii="Times New Roman" w:hAnsi="Times New Roman"/>
          <w:sz w:val="24"/>
          <w:szCs w:val="24"/>
        </w:rPr>
      </w:pPr>
      <w:r w:rsidRPr="00AF4AC6">
        <w:rPr>
          <w:rFonts w:ascii="Times New Roman" w:hAnsi="Times New Roman"/>
          <w:sz w:val="24"/>
          <w:szCs w:val="24"/>
        </w:rPr>
        <w:t xml:space="preserve">INDIANA STATE HISTORIC PRESERVATION OFFICER </w:t>
      </w:r>
    </w:p>
    <w:p w14:paraId="766E12E1" w14:textId="77777777" w:rsidR="007C320D" w:rsidRDefault="007C320D" w:rsidP="007C320D">
      <w:pPr>
        <w:pStyle w:val="NormalWeb"/>
        <w:rPr>
          <w:rFonts w:ascii="Times New Roman" w:hAnsi="Times New Roman"/>
          <w:b/>
          <w:bCs/>
          <w:sz w:val="24"/>
          <w:szCs w:val="24"/>
        </w:rPr>
      </w:pPr>
    </w:p>
    <w:p w14:paraId="77D7289D" w14:textId="77777777" w:rsidR="007C320D" w:rsidRPr="007C320D" w:rsidRDefault="007C320D" w:rsidP="007C320D">
      <w:pPr>
        <w:pStyle w:val="NormalWeb"/>
        <w:spacing w:before="0" w:beforeAutospacing="0" w:after="0" w:afterAutospacing="0"/>
        <w:rPr>
          <w:rFonts w:ascii="Times New Roman" w:hAnsi="Times New Roman"/>
          <w:bCs/>
          <w:color w:val="auto"/>
          <w:sz w:val="24"/>
          <w:szCs w:val="24"/>
        </w:rPr>
      </w:pPr>
      <w:proofErr w:type="gramStart"/>
      <w:r w:rsidRPr="00003F80">
        <w:rPr>
          <w:rFonts w:ascii="Times New Roman" w:hAnsi="Times New Roman"/>
          <w:bCs/>
          <w:sz w:val="24"/>
          <w:szCs w:val="24"/>
        </w:rPr>
        <w:t>By:</w:t>
      </w:r>
      <w:r>
        <w:rPr>
          <w:rFonts w:ascii="Times New Roman" w:hAnsi="Times New Roman"/>
          <w:bCs/>
          <w:sz w:val="24"/>
          <w:szCs w:val="24"/>
        </w:rPr>
        <w:tab/>
      </w:r>
      <w:r w:rsidRPr="007C320D">
        <w:rPr>
          <w:rFonts w:ascii="Times New Roman" w:hAnsi="Times New Roman"/>
          <w:bCs/>
          <w:color w:val="auto"/>
          <w:sz w:val="24"/>
          <w:szCs w:val="24"/>
        </w:rPr>
        <w:t>_</w:t>
      </w:r>
      <w:proofErr w:type="gramEnd"/>
      <w:r w:rsidRPr="007C320D">
        <w:rPr>
          <w:rFonts w:ascii="Times New Roman" w:hAnsi="Times New Roman"/>
          <w:bCs/>
          <w:color w:val="auto"/>
          <w:sz w:val="24"/>
          <w:szCs w:val="24"/>
        </w:rPr>
        <w:t>_______________________________________</w:t>
      </w:r>
      <w:proofErr w:type="gramStart"/>
      <w:r w:rsidRPr="007C320D">
        <w:rPr>
          <w:rFonts w:ascii="Times New Roman" w:hAnsi="Times New Roman"/>
          <w:bCs/>
          <w:color w:val="auto"/>
          <w:sz w:val="24"/>
          <w:szCs w:val="24"/>
        </w:rPr>
        <w:t>_</w:t>
      </w:r>
      <w:r w:rsidRPr="007C320D">
        <w:rPr>
          <w:rFonts w:ascii="Times New Roman" w:hAnsi="Times New Roman"/>
          <w:bCs/>
          <w:color w:val="auto"/>
          <w:sz w:val="24"/>
          <w:szCs w:val="24"/>
        </w:rPr>
        <w:tab/>
      </w:r>
      <w:r w:rsidRPr="007C320D">
        <w:rPr>
          <w:rFonts w:ascii="Times New Roman" w:hAnsi="Times New Roman"/>
          <w:bCs/>
          <w:color w:val="auto"/>
          <w:sz w:val="24"/>
          <w:szCs w:val="24"/>
        </w:rPr>
        <w:tab/>
        <w:t>Date</w:t>
      </w:r>
      <w:proofErr w:type="gramEnd"/>
      <w:r w:rsidRPr="007C320D">
        <w:rPr>
          <w:rFonts w:ascii="Times New Roman" w:hAnsi="Times New Roman"/>
          <w:bCs/>
          <w:color w:val="auto"/>
          <w:sz w:val="24"/>
          <w:szCs w:val="24"/>
        </w:rPr>
        <w:t>:</w:t>
      </w:r>
      <w:r w:rsidRPr="007C320D">
        <w:rPr>
          <w:rFonts w:ascii="Times New Roman" w:hAnsi="Times New Roman"/>
          <w:bCs/>
          <w:color w:val="auto"/>
          <w:sz w:val="24"/>
          <w:szCs w:val="24"/>
        </w:rPr>
        <w:tab/>
        <w:t>________________</w:t>
      </w:r>
    </w:p>
    <w:p w14:paraId="143DF803" w14:textId="77777777" w:rsidR="007C320D" w:rsidRPr="007C320D" w:rsidRDefault="007C320D" w:rsidP="007C320D">
      <w:pPr>
        <w:pStyle w:val="NormalWeb"/>
        <w:spacing w:before="0" w:beforeAutospacing="0" w:after="0" w:afterAutospacing="0"/>
        <w:rPr>
          <w:rFonts w:ascii="Times New Roman" w:hAnsi="Times New Roman"/>
          <w:color w:val="auto"/>
          <w:sz w:val="24"/>
          <w:szCs w:val="24"/>
        </w:rPr>
      </w:pPr>
      <w:r w:rsidRPr="007C320D">
        <w:rPr>
          <w:rFonts w:ascii="Times New Roman" w:hAnsi="Times New Roman"/>
          <w:color w:val="auto"/>
          <w:sz w:val="24"/>
          <w:szCs w:val="24"/>
        </w:rPr>
        <w:tab/>
      </w:r>
      <w:r w:rsidR="00AA031A">
        <w:rPr>
          <w:rFonts w:ascii="Times New Roman" w:hAnsi="Times New Roman"/>
          <w:bCs/>
          <w:color w:val="auto"/>
          <w:sz w:val="24"/>
          <w:szCs w:val="24"/>
        </w:rPr>
        <w:t xml:space="preserve">Beth </w:t>
      </w:r>
      <w:r w:rsidR="00071DF6">
        <w:rPr>
          <w:rFonts w:ascii="Times New Roman" w:hAnsi="Times New Roman"/>
          <w:bCs/>
          <w:color w:val="auto"/>
          <w:sz w:val="24"/>
          <w:szCs w:val="24"/>
        </w:rPr>
        <w:t xml:space="preserve">K. </w:t>
      </w:r>
      <w:r w:rsidR="00AA031A">
        <w:rPr>
          <w:rFonts w:ascii="Times New Roman" w:hAnsi="Times New Roman"/>
          <w:bCs/>
          <w:color w:val="auto"/>
          <w:sz w:val="24"/>
          <w:szCs w:val="24"/>
        </w:rPr>
        <w:t>McCord</w:t>
      </w:r>
      <w:r w:rsidRPr="007C320D">
        <w:rPr>
          <w:rFonts w:ascii="Times New Roman" w:hAnsi="Times New Roman"/>
          <w:bCs/>
          <w:color w:val="auto"/>
          <w:sz w:val="24"/>
          <w:szCs w:val="24"/>
        </w:rPr>
        <w:t xml:space="preserve">, </w:t>
      </w:r>
      <w:r w:rsidR="00AA031A">
        <w:rPr>
          <w:rFonts w:ascii="Times New Roman" w:hAnsi="Times New Roman"/>
          <w:bCs/>
          <w:color w:val="auto"/>
          <w:sz w:val="24"/>
          <w:szCs w:val="24"/>
        </w:rPr>
        <w:t>Dep</w:t>
      </w:r>
      <w:r w:rsidR="00071DF6">
        <w:rPr>
          <w:rFonts w:ascii="Times New Roman" w:hAnsi="Times New Roman"/>
          <w:bCs/>
          <w:color w:val="auto"/>
          <w:sz w:val="24"/>
          <w:szCs w:val="24"/>
        </w:rPr>
        <w:t>uty State Historic Preservation Officer</w:t>
      </w:r>
    </w:p>
    <w:p w14:paraId="28605100" w14:textId="77777777" w:rsidR="006F2816" w:rsidRDefault="006F2816" w:rsidP="006F2816">
      <w:pPr>
        <w:pStyle w:val="NormalWeb"/>
        <w:spacing w:before="0" w:beforeAutospacing="0" w:after="0" w:afterAutospacing="0"/>
        <w:jc w:val="center"/>
        <w:rPr>
          <w:rFonts w:ascii="Times New Roman" w:hAnsi="Times New Roman"/>
          <w:sz w:val="24"/>
          <w:szCs w:val="24"/>
        </w:rPr>
      </w:pPr>
      <w:r>
        <w:rPr>
          <w:rFonts w:ascii="Times New Roman" w:hAnsi="Times New Roman"/>
          <w:sz w:val="24"/>
          <w:szCs w:val="24"/>
        </w:rPr>
        <w:br w:type="page"/>
      </w:r>
    </w:p>
    <w:p w14:paraId="12103289" w14:textId="77777777" w:rsidR="006F2816" w:rsidRDefault="00BB6411" w:rsidP="006F2816">
      <w:pPr>
        <w:pStyle w:val="NormalWeb"/>
        <w:spacing w:before="0" w:beforeAutospacing="0" w:after="0" w:afterAutospacing="0"/>
        <w:jc w:val="center"/>
        <w:rPr>
          <w:rFonts w:ascii="Times New Roman" w:hAnsi="Times New Roman"/>
          <w:b/>
          <w:bCs/>
          <w:sz w:val="24"/>
          <w:szCs w:val="24"/>
        </w:rPr>
      </w:pPr>
      <w:r w:rsidRPr="009B1CEC">
        <w:rPr>
          <w:rFonts w:ascii="Times New Roman" w:hAnsi="Times New Roman"/>
          <w:b/>
          <w:bCs/>
          <w:sz w:val="24"/>
          <w:szCs w:val="24"/>
        </w:rPr>
        <w:lastRenderedPageBreak/>
        <w:t>SIGNATORY PAGE</w:t>
      </w:r>
    </w:p>
    <w:p w14:paraId="126F7AD4" w14:textId="77777777" w:rsidR="00BB6411" w:rsidRPr="00AF4AC6" w:rsidRDefault="00BB6411" w:rsidP="006F2816">
      <w:pPr>
        <w:pStyle w:val="NormalWeb"/>
        <w:spacing w:before="0" w:beforeAutospacing="0" w:after="0" w:afterAutospacing="0"/>
        <w:jc w:val="center"/>
        <w:rPr>
          <w:rStyle w:val="Strong"/>
          <w:rFonts w:ascii="Times New Roman" w:hAnsi="Times New Roman"/>
          <w:sz w:val="24"/>
          <w:szCs w:val="24"/>
        </w:rPr>
      </w:pPr>
      <w:r w:rsidRPr="00AF4AC6">
        <w:rPr>
          <w:rStyle w:val="Strong"/>
          <w:rFonts w:ascii="Times New Roman" w:hAnsi="Times New Roman"/>
          <w:sz w:val="24"/>
          <w:szCs w:val="24"/>
        </w:rPr>
        <w:t>MEMORANDUM OF AGREEMENT</w:t>
      </w:r>
      <w:r w:rsidRPr="00AF4AC6">
        <w:rPr>
          <w:rFonts w:ascii="Times New Roman" w:hAnsi="Times New Roman"/>
          <w:b/>
          <w:bCs/>
          <w:sz w:val="24"/>
          <w:szCs w:val="24"/>
        </w:rPr>
        <w:br/>
      </w:r>
      <w:r w:rsidRPr="00AF4AC6">
        <w:rPr>
          <w:rStyle w:val="Strong"/>
          <w:rFonts w:ascii="Times New Roman" w:hAnsi="Times New Roman"/>
          <w:sz w:val="24"/>
          <w:szCs w:val="24"/>
        </w:rPr>
        <w:t>BETWEEN THE FEDERAL HIGHWAY ADMINISTRATION AND</w:t>
      </w:r>
      <w:r w:rsidRPr="00AF4AC6">
        <w:rPr>
          <w:rFonts w:ascii="Times New Roman" w:hAnsi="Times New Roman"/>
          <w:b/>
          <w:bCs/>
          <w:sz w:val="24"/>
          <w:szCs w:val="24"/>
        </w:rPr>
        <w:br/>
      </w:r>
      <w:r w:rsidRPr="00AF4AC6">
        <w:rPr>
          <w:rStyle w:val="Strong"/>
          <w:rFonts w:ascii="Times New Roman" w:hAnsi="Times New Roman"/>
          <w:sz w:val="24"/>
          <w:szCs w:val="24"/>
        </w:rPr>
        <w:t>THE INDIANA STATE HISTORIC PRESERVATION OFFICER</w:t>
      </w:r>
      <w:r w:rsidRPr="00AF4AC6">
        <w:rPr>
          <w:rFonts w:ascii="Times New Roman" w:hAnsi="Times New Roman"/>
          <w:b/>
          <w:bCs/>
          <w:sz w:val="24"/>
          <w:szCs w:val="24"/>
        </w:rPr>
        <w:br/>
      </w:r>
      <w:r w:rsidRPr="00AF4AC6">
        <w:rPr>
          <w:rStyle w:val="Strong"/>
          <w:rFonts w:ascii="Times New Roman" w:hAnsi="Times New Roman"/>
          <w:sz w:val="24"/>
          <w:szCs w:val="24"/>
        </w:rPr>
        <w:t xml:space="preserve">SUBMITTED TO THE ADVISORY COUNCIL ON HISTORIC PRESERVATION </w:t>
      </w:r>
      <w:r w:rsidRPr="00AF4AC6">
        <w:rPr>
          <w:rFonts w:ascii="Times New Roman" w:hAnsi="Times New Roman"/>
          <w:b/>
          <w:bCs/>
          <w:sz w:val="24"/>
          <w:szCs w:val="24"/>
        </w:rPr>
        <w:br/>
      </w:r>
      <w:r w:rsidRPr="00AF4AC6">
        <w:rPr>
          <w:rStyle w:val="Strong"/>
          <w:rFonts w:ascii="Times New Roman" w:hAnsi="Times New Roman"/>
          <w:sz w:val="24"/>
          <w:szCs w:val="24"/>
        </w:rPr>
        <w:t xml:space="preserve">PURSUANT TO 36 C.F.R. Section 800.6(b)(iv) </w:t>
      </w:r>
      <w:r w:rsidRPr="00AF4AC6">
        <w:rPr>
          <w:rFonts w:ascii="Times New Roman" w:hAnsi="Times New Roman"/>
          <w:b/>
          <w:bCs/>
          <w:sz w:val="24"/>
          <w:szCs w:val="24"/>
        </w:rPr>
        <w:br/>
      </w:r>
      <w:r w:rsidRPr="00AF4AC6">
        <w:rPr>
          <w:rStyle w:val="Strong"/>
          <w:rFonts w:ascii="Times New Roman" w:hAnsi="Times New Roman"/>
          <w:sz w:val="24"/>
          <w:szCs w:val="24"/>
        </w:rPr>
        <w:t xml:space="preserve">REGARDING THE </w:t>
      </w:r>
      <w:r w:rsidRPr="00AF4AC6">
        <w:rPr>
          <w:rStyle w:val="Strong"/>
          <w:rFonts w:ascii="Times New Roman" w:hAnsi="Times New Roman"/>
          <w:color w:val="0000FF"/>
          <w:sz w:val="24"/>
          <w:szCs w:val="24"/>
        </w:rPr>
        <w:t>**(UNDERTAKING)**</w:t>
      </w:r>
      <w:r w:rsidRPr="00AF4AC6">
        <w:rPr>
          <w:rStyle w:val="Strong"/>
          <w:rFonts w:ascii="Times New Roman" w:hAnsi="Times New Roman"/>
          <w:sz w:val="24"/>
          <w:szCs w:val="24"/>
        </w:rPr>
        <w:t xml:space="preserve"> </w:t>
      </w:r>
      <w:r w:rsidRPr="00AF4AC6">
        <w:rPr>
          <w:rFonts w:ascii="Times New Roman" w:hAnsi="Times New Roman"/>
          <w:b/>
          <w:bCs/>
          <w:sz w:val="24"/>
          <w:szCs w:val="24"/>
        </w:rPr>
        <w:br/>
      </w:r>
      <w:r w:rsidRPr="00AF4AC6">
        <w:rPr>
          <w:rStyle w:val="Strong"/>
          <w:rFonts w:ascii="Times New Roman" w:hAnsi="Times New Roman"/>
          <w:sz w:val="24"/>
          <w:szCs w:val="24"/>
        </w:rPr>
        <w:t xml:space="preserve">IN </w:t>
      </w:r>
      <w:r w:rsidRPr="00AF4AC6">
        <w:rPr>
          <w:rStyle w:val="Strong"/>
          <w:rFonts w:ascii="Times New Roman" w:hAnsi="Times New Roman"/>
          <w:color w:val="0000FF"/>
          <w:sz w:val="24"/>
          <w:szCs w:val="24"/>
        </w:rPr>
        <w:t>**(CITY)</w:t>
      </w:r>
      <w:r>
        <w:rPr>
          <w:rStyle w:val="Strong"/>
          <w:rFonts w:ascii="Times New Roman" w:hAnsi="Times New Roman"/>
          <w:color w:val="0000FF"/>
          <w:sz w:val="24"/>
          <w:szCs w:val="24"/>
        </w:rPr>
        <w:t>**</w:t>
      </w:r>
      <w:r w:rsidRPr="00AF4AC6">
        <w:rPr>
          <w:rStyle w:val="Strong"/>
          <w:rFonts w:ascii="Times New Roman" w:hAnsi="Times New Roman"/>
          <w:color w:val="0000FF"/>
          <w:sz w:val="24"/>
          <w:szCs w:val="24"/>
        </w:rPr>
        <w:t xml:space="preserve">, **(NAME)** </w:t>
      </w:r>
      <w:r w:rsidRPr="0070195F">
        <w:rPr>
          <w:rStyle w:val="Strong"/>
          <w:rFonts w:ascii="Times New Roman" w:hAnsi="Times New Roman"/>
          <w:color w:val="auto"/>
          <w:sz w:val="24"/>
          <w:szCs w:val="24"/>
        </w:rPr>
        <w:t>TOWNSHIP,</w:t>
      </w:r>
      <w:r w:rsidRPr="00AF4AC6">
        <w:rPr>
          <w:rStyle w:val="Strong"/>
          <w:rFonts w:ascii="Times New Roman" w:hAnsi="Times New Roman"/>
          <w:color w:val="0000FF"/>
          <w:sz w:val="24"/>
          <w:szCs w:val="24"/>
        </w:rPr>
        <w:t xml:space="preserve"> **(NAME)**</w:t>
      </w:r>
      <w:r w:rsidRPr="00AF4AC6">
        <w:rPr>
          <w:rStyle w:val="Strong"/>
          <w:rFonts w:ascii="Times New Roman" w:hAnsi="Times New Roman"/>
          <w:sz w:val="24"/>
          <w:szCs w:val="24"/>
        </w:rPr>
        <w:t xml:space="preserve"> COUNTY, INDIANA</w:t>
      </w:r>
    </w:p>
    <w:p w14:paraId="59C7CE50" w14:textId="77777777" w:rsidR="00BB6411" w:rsidRPr="00AF4AC6" w:rsidRDefault="00BB6411" w:rsidP="00BB6411">
      <w:pPr>
        <w:pStyle w:val="NormalWeb"/>
        <w:spacing w:before="0" w:beforeAutospacing="0" w:after="0" w:afterAutospacing="0"/>
        <w:jc w:val="center"/>
        <w:rPr>
          <w:rFonts w:ascii="Times New Roman" w:hAnsi="Times New Roman"/>
          <w:color w:val="1F0BB5"/>
          <w:sz w:val="24"/>
          <w:szCs w:val="24"/>
        </w:rPr>
      </w:pPr>
      <w:r w:rsidRPr="00C038A8">
        <w:rPr>
          <w:rStyle w:val="Strong"/>
          <w:rFonts w:ascii="Times New Roman" w:hAnsi="Times New Roman"/>
          <w:color w:val="auto"/>
          <w:sz w:val="24"/>
          <w:szCs w:val="24"/>
        </w:rPr>
        <w:t>DES. NO.</w:t>
      </w:r>
      <w:r w:rsidRPr="00AF4AC6">
        <w:rPr>
          <w:rStyle w:val="Strong"/>
          <w:rFonts w:ascii="Times New Roman" w:hAnsi="Times New Roman"/>
          <w:color w:val="1F0BB5"/>
          <w:sz w:val="24"/>
          <w:szCs w:val="24"/>
        </w:rPr>
        <w:t xml:space="preserve"> </w:t>
      </w:r>
      <w:r w:rsidRPr="0070195F">
        <w:rPr>
          <w:rStyle w:val="Strong"/>
          <w:rFonts w:ascii="Times New Roman" w:hAnsi="Times New Roman"/>
          <w:color w:val="0000FF"/>
          <w:sz w:val="24"/>
          <w:szCs w:val="24"/>
        </w:rPr>
        <w:t>**(XXXXXXX)**</w:t>
      </w:r>
    </w:p>
    <w:p w14:paraId="6142AED9" w14:textId="77777777" w:rsidR="00136E0B" w:rsidRDefault="00136E0B" w:rsidP="003568F2">
      <w:pPr>
        <w:pStyle w:val="NormalWeb"/>
        <w:rPr>
          <w:rFonts w:ascii="Times New Roman" w:hAnsi="Times New Roman"/>
          <w:sz w:val="24"/>
          <w:szCs w:val="24"/>
        </w:rPr>
      </w:pPr>
    </w:p>
    <w:p w14:paraId="563AA83A" w14:textId="77777777" w:rsidR="007C320D" w:rsidRDefault="007C320D" w:rsidP="007C320D">
      <w:pPr>
        <w:pStyle w:val="NormalWeb"/>
        <w:rPr>
          <w:rFonts w:ascii="Times New Roman" w:hAnsi="Times New Roman"/>
          <w:b/>
          <w:bCs/>
          <w:sz w:val="24"/>
          <w:szCs w:val="24"/>
        </w:rPr>
      </w:pPr>
      <w:r>
        <w:rPr>
          <w:rFonts w:ascii="Times New Roman" w:hAnsi="Times New Roman"/>
          <w:b/>
          <w:bCs/>
          <w:sz w:val="24"/>
          <w:szCs w:val="24"/>
        </w:rPr>
        <w:t xml:space="preserve">INVITED SIGNATORY </w:t>
      </w:r>
    </w:p>
    <w:p w14:paraId="23549A67" w14:textId="77777777" w:rsidR="007C320D" w:rsidRPr="00AF4AC6" w:rsidRDefault="007C320D" w:rsidP="007C320D">
      <w:pPr>
        <w:pStyle w:val="NormalWeb"/>
        <w:spacing w:before="0" w:beforeAutospacing="0" w:after="0" w:afterAutospacing="0" w:line="240" w:lineRule="atLeast"/>
        <w:rPr>
          <w:rFonts w:ascii="Times New Roman" w:hAnsi="Times New Roman"/>
          <w:sz w:val="24"/>
          <w:szCs w:val="24"/>
        </w:rPr>
      </w:pPr>
      <w:r w:rsidRPr="00AF4AC6">
        <w:rPr>
          <w:rFonts w:ascii="Times New Roman" w:hAnsi="Times New Roman"/>
          <w:sz w:val="24"/>
          <w:szCs w:val="24"/>
        </w:rPr>
        <w:t>INDIANA DEPARTMENT OF TRANSPORTATION</w:t>
      </w:r>
    </w:p>
    <w:p w14:paraId="7FB43961" w14:textId="77777777" w:rsidR="007C320D" w:rsidRDefault="007C320D" w:rsidP="007C320D">
      <w:pPr>
        <w:pStyle w:val="NormalWeb"/>
        <w:rPr>
          <w:rFonts w:ascii="Times New Roman" w:hAnsi="Times New Roman"/>
          <w:b/>
          <w:bCs/>
          <w:sz w:val="24"/>
          <w:szCs w:val="24"/>
        </w:rPr>
      </w:pPr>
    </w:p>
    <w:p w14:paraId="400A47E2" w14:textId="77777777" w:rsidR="007C320D" w:rsidRPr="007C320D" w:rsidRDefault="007C320D" w:rsidP="007C320D">
      <w:pPr>
        <w:pStyle w:val="NormalWeb"/>
        <w:spacing w:before="0" w:beforeAutospacing="0" w:after="0" w:afterAutospacing="0"/>
        <w:rPr>
          <w:rFonts w:ascii="Times New Roman" w:hAnsi="Times New Roman"/>
          <w:bCs/>
          <w:color w:val="auto"/>
          <w:sz w:val="24"/>
          <w:szCs w:val="24"/>
        </w:rPr>
      </w:pPr>
      <w:proofErr w:type="gramStart"/>
      <w:r w:rsidRPr="00003F80">
        <w:rPr>
          <w:rFonts w:ascii="Times New Roman" w:hAnsi="Times New Roman"/>
          <w:bCs/>
          <w:sz w:val="24"/>
          <w:szCs w:val="24"/>
        </w:rPr>
        <w:t>By:</w:t>
      </w:r>
      <w:r>
        <w:rPr>
          <w:rFonts w:ascii="Times New Roman" w:hAnsi="Times New Roman"/>
          <w:bCs/>
          <w:sz w:val="24"/>
          <w:szCs w:val="24"/>
        </w:rPr>
        <w:tab/>
      </w:r>
      <w:r w:rsidRPr="007C320D">
        <w:rPr>
          <w:rFonts w:ascii="Times New Roman" w:hAnsi="Times New Roman"/>
          <w:bCs/>
          <w:color w:val="auto"/>
          <w:sz w:val="24"/>
          <w:szCs w:val="24"/>
        </w:rPr>
        <w:t>_</w:t>
      </w:r>
      <w:proofErr w:type="gramEnd"/>
      <w:r w:rsidRPr="007C320D">
        <w:rPr>
          <w:rFonts w:ascii="Times New Roman" w:hAnsi="Times New Roman"/>
          <w:bCs/>
          <w:color w:val="auto"/>
          <w:sz w:val="24"/>
          <w:szCs w:val="24"/>
        </w:rPr>
        <w:t>_______________________________________</w:t>
      </w:r>
      <w:proofErr w:type="gramStart"/>
      <w:r w:rsidRPr="007C320D">
        <w:rPr>
          <w:rFonts w:ascii="Times New Roman" w:hAnsi="Times New Roman"/>
          <w:bCs/>
          <w:color w:val="auto"/>
          <w:sz w:val="24"/>
          <w:szCs w:val="24"/>
        </w:rPr>
        <w:t>_</w:t>
      </w:r>
      <w:r w:rsidRPr="007C320D">
        <w:rPr>
          <w:rFonts w:ascii="Times New Roman" w:hAnsi="Times New Roman"/>
          <w:bCs/>
          <w:color w:val="auto"/>
          <w:sz w:val="24"/>
          <w:szCs w:val="24"/>
        </w:rPr>
        <w:tab/>
      </w:r>
      <w:r w:rsidRPr="007C320D">
        <w:rPr>
          <w:rFonts w:ascii="Times New Roman" w:hAnsi="Times New Roman"/>
          <w:bCs/>
          <w:color w:val="auto"/>
          <w:sz w:val="24"/>
          <w:szCs w:val="24"/>
        </w:rPr>
        <w:tab/>
        <w:t>Date</w:t>
      </w:r>
      <w:proofErr w:type="gramEnd"/>
      <w:r w:rsidRPr="007C320D">
        <w:rPr>
          <w:rFonts w:ascii="Times New Roman" w:hAnsi="Times New Roman"/>
          <w:bCs/>
          <w:color w:val="auto"/>
          <w:sz w:val="24"/>
          <w:szCs w:val="24"/>
        </w:rPr>
        <w:t>:</w:t>
      </w:r>
      <w:r w:rsidRPr="007C320D">
        <w:rPr>
          <w:rFonts w:ascii="Times New Roman" w:hAnsi="Times New Roman"/>
          <w:bCs/>
          <w:color w:val="auto"/>
          <w:sz w:val="24"/>
          <w:szCs w:val="24"/>
        </w:rPr>
        <w:tab/>
        <w:t>________________</w:t>
      </w:r>
    </w:p>
    <w:p w14:paraId="65747680" w14:textId="77777777" w:rsidR="007C320D" w:rsidRPr="007C320D" w:rsidRDefault="007C320D" w:rsidP="007C320D">
      <w:pPr>
        <w:pStyle w:val="NormalWeb"/>
        <w:spacing w:before="0" w:beforeAutospacing="0" w:after="0" w:afterAutospacing="0"/>
        <w:rPr>
          <w:rFonts w:ascii="Times New Roman" w:hAnsi="Times New Roman"/>
          <w:color w:val="auto"/>
          <w:sz w:val="24"/>
          <w:szCs w:val="24"/>
        </w:rPr>
      </w:pPr>
      <w:r w:rsidRPr="007C320D">
        <w:rPr>
          <w:rFonts w:ascii="Times New Roman" w:hAnsi="Times New Roman"/>
          <w:color w:val="auto"/>
          <w:sz w:val="24"/>
          <w:szCs w:val="24"/>
        </w:rPr>
        <w:tab/>
      </w:r>
      <w:r>
        <w:rPr>
          <w:rFonts w:ascii="Times New Roman" w:hAnsi="Times New Roman"/>
          <w:bCs/>
          <w:color w:val="auto"/>
          <w:sz w:val="24"/>
          <w:szCs w:val="24"/>
        </w:rPr>
        <w:t>Laura Hilden</w:t>
      </w:r>
      <w:r w:rsidRPr="007C320D">
        <w:rPr>
          <w:rFonts w:ascii="Times New Roman" w:hAnsi="Times New Roman"/>
          <w:bCs/>
          <w:color w:val="auto"/>
          <w:sz w:val="24"/>
          <w:szCs w:val="24"/>
        </w:rPr>
        <w:t xml:space="preserve">, </w:t>
      </w:r>
      <w:r>
        <w:rPr>
          <w:rFonts w:ascii="Times New Roman" w:hAnsi="Times New Roman"/>
          <w:bCs/>
          <w:color w:val="auto"/>
          <w:sz w:val="24"/>
          <w:szCs w:val="24"/>
        </w:rPr>
        <w:t xml:space="preserve">Environmental Services </w:t>
      </w:r>
      <w:r w:rsidRPr="007C320D">
        <w:rPr>
          <w:rFonts w:ascii="Times New Roman" w:hAnsi="Times New Roman"/>
          <w:bCs/>
          <w:color w:val="auto"/>
          <w:sz w:val="24"/>
          <w:szCs w:val="24"/>
        </w:rPr>
        <w:t>Director</w:t>
      </w:r>
    </w:p>
    <w:p w14:paraId="3FF2FEB1" w14:textId="77777777" w:rsidR="006F2816" w:rsidRDefault="006F2816" w:rsidP="006F2816">
      <w:pPr>
        <w:pStyle w:val="NormalWeb"/>
        <w:spacing w:before="0" w:beforeAutospacing="0" w:after="0" w:afterAutospacing="0"/>
        <w:jc w:val="center"/>
        <w:rPr>
          <w:rFonts w:ascii="Times New Roman" w:hAnsi="Times New Roman"/>
          <w:sz w:val="24"/>
          <w:szCs w:val="24"/>
        </w:rPr>
      </w:pPr>
      <w:r>
        <w:rPr>
          <w:rFonts w:ascii="Times New Roman" w:hAnsi="Times New Roman"/>
          <w:sz w:val="24"/>
          <w:szCs w:val="24"/>
        </w:rPr>
        <w:br w:type="page"/>
      </w:r>
    </w:p>
    <w:p w14:paraId="68219F3F" w14:textId="77777777" w:rsidR="00BB6411" w:rsidRPr="009B1CEC" w:rsidRDefault="00BB6411" w:rsidP="006F2816">
      <w:pPr>
        <w:pStyle w:val="NormalWeb"/>
        <w:spacing w:before="0" w:beforeAutospacing="0" w:after="0" w:afterAutospacing="0"/>
        <w:jc w:val="center"/>
        <w:rPr>
          <w:rFonts w:ascii="Times New Roman" w:hAnsi="Times New Roman"/>
          <w:b/>
          <w:bCs/>
          <w:sz w:val="24"/>
          <w:szCs w:val="24"/>
        </w:rPr>
      </w:pPr>
      <w:r w:rsidRPr="009B1CEC">
        <w:rPr>
          <w:rFonts w:ascii="Times New Roman" w:hAnsi="Times New Roman"/>
          <w:b/>
          <w:bCs/>
          <w:sz w:val="24"/>
          <w:szCs w:val="24"/>
        </w:rPr>
        <w:lastRenderedPageBreak/>
        <w:t>SIGNATORY PAGE</w:t>
      </w:r>
    </w:p>
    <w:p w14:paraId="6CE710A5" w14:textId="77777777" w:rsidR="00BB6411" w:rsidRPr="00AF4AC6" w:rsidRDefault="00BB6411" w:rsidP="006F2816">
      <w:pPr>
        <w:pStyle w:val="NormalWeb"/>
        <w:spacing w:before="0" w:beforeAutospacing="0" w:after="0" w:afterAutospacing="0"/>
        <w:jc w:val="center"/>
        <w:rPr>
          <w:rStyle w:val="Strong"/>
          <w:rFonts w:ascii="Times New Roman" w:hAnsi="Times New Roman"/>
          <w:sz w:val="24"/>
          <w:szCs w:val="24"/>
        </w:rPr>
      </w:pPr>
      <w:r w:rsidRPr="00AF4AC6">
        <w:rPr>
          <w:rStyle w:val="Strong"/>
          <w:rFonts w:ascii="Times New Roman" w:hAnsi="Times New Roman"/>
          <w:sz w:val="24"/>
          <w:szCs w:val="24"/>
        </w:rPr>
        <w:t>MEMORANDUM OF AGREEMENT</w:t>
      </w:r>
      <w:r w:rsidRPr="00AF4AC6">
        <w:rPr>
          <w:rFonts w:ascii="Times New Roman" w:hAnsi="Times New Roman"/>
          <w:b/>
          <w:bCs/>
          <w:sz w:val="24"/>
          <w:szCs w:val="24"/>
        </w:rPr>
        <w:br/>
      </w:r>
      <w:r w:rsidRPr="00AF4AC6">
        <w:rPr>
          <w:rStyle w:val="Strong"/>
          <w:rFonts w:ascii="Times New Roman" w:hAnsi="Times New Roman"/>
          <w:sz w:val="24"/>
          <w:szCs w:val="24"/>
        </w:rPr>
        <w:t>BETWEEN THE FEDERAL HIGHWAY ADMINISTRATION AND</w:t>
      </w:r>
      <w:r w:rsidRPr="00AF4AC6">
        <w:rPr>
          <w:rFonts w:ascii="Times New Roman" w:hAnsi="Times New Roman"/>
          <w:b/>
          <w:bCs/>
          <w:sz w:val="24"/>
          <w:szCs w:val="24"/>
        </w:rPr>
        <w:br/>
      </w:r>
      <w:r w:rsidRPr="00AF4AC6">
        <w:rPr>
          <w:rStyle w:val="Strong"/>
          <w:rFonts w:ascii="Times New Roman" w:hAnsi="Times New Roman"/>
          <w:sz w:val="24"/>
          <w:szCs w:val="24"/>
        </w:rPr>
        <w:t>THE INDIANA STATE HISTORIC PRESERVATION OFFICER</w:t>
      </w:r>
      <w:r w:rsidRPr="00AF4AC6">
        <w:rPr>
          <w:rFonts w:ascii="Times New Roman" w:hAnsi="Times New Roman"/>
          <w:b/>
          <w:bCs/>
          <w:sz w:val="24"/>
          <w:szCs w:val="24"/>
        </w:rPr>
        <w:br/>
      </w:r>
      <w:r w:rsidRPr="00AF4AC6">
        <w:rPr>
          <w:rStyle w:val="Strong"/>
          <w:rFonts w:ascii="Times New Roman" w:hAnsi="Times New Roman"/>
          <w:sz w:val="24"/>
          <w:szCs w:val="24"/>
        </w:rPr>
        <w:t xml:space="preserve">SUBMITTED TO THE ADVISORY COUNCIL ON HISTORIC PRESERVATION </w:t>
      </w:r>
      <w:r w:rsidRPr="00AF4AC6">
        <w:rPr>
          <w:rFonts w:ascii="Times New Roman" w:hAnsi="Times New Roman"/>
          <w:b/>
          <w:bCs/>
          <w:sz w:val="24"/>
          <w:szCs w:val="24"/>
        </w:rPr>
        <w:br/>
      </w:r>
      <w:r w:rsidRPr="00AF4AC6">
        <w:rPr>
          <w:rStyle w:val="Strong"/>
          <w:rFonts w:ascii="Times New Roman" w:hAnsi="Times New Roman"/>
          <w:sz w:val="24"/>
          <w:szCs w:val="24"/>
        </w:rPr>
        <w:t xml:space="preserve">PURSUANT TO 36 C.F.R. Section 800.6(b)(iv) </w:t>
      </w:r>
      <w:r w:rsidRPr="00AF4AC6">
        <w:rPr>
          <w:rFonts w:ascii="Times New Roman" w:hAnsi="Times New Roman"/>
          <w:b/>
          <w:bCs/>
          <w:sz w:val="24"/>
          <w:szCs w:val="24"/>
        </w:rPr>
        <w:br/>
      </w:r>
      <w:r w:rsidRPr="00AF4AC6">
        <w:rPr>
          <w:rStyle w:val="Strong"/>
          <w:rFonts w:ascii="Times New Roman" w:hAnsi="Times New Roman"/>
          <w:sz w:val="24"/>
          <w:szCs w:val="24"/>
        </w:rPr>
        <w:t xml:space="preserve">REGARDING THE </w:t>
      </w:r>
      <w:r w:rsidRPr="00AF4AC6">
        <w:rPr>
          <w:rStyle w:val="Strong"/>
          <w:rFonts w:ascii="Times New Roman" w:hAnsi="Times New Roman"/>
          <w:color w:val="0000FF"/>
          <w:sz w:val="24"/>
          <w:szCs w:val="24"/>
        </w:rPr>
        <w:t>**(UNDERTAKING)**</w:t>
      </w:r>
      <w:r w:rsidRPr="00AF4AC6">
        <w:rPr>
          <w:rStyle w:val="Strong"/>
          <w:rFonts w:ascii="Times New Roman" w:hAnsi="Times New Roman"/>
          <w:sz w:val="24"/>
          <w:szCs w:val="24"/>
        </w:rPr>
        <w:t xml:space="preserve"> </w:t>
      </w:r>
      <w:r w:rsidRPr="00AF4AC6">
        <w:rPr>
          <w:rFonts w:ascii="Times New Roman" w:hAnsi="Times New Roman"/>
          <w:b/>
          <w:bCs/>
          <w:sz w:val="24"/>
          <w:szCs w:val="24"/>
        </w:rPr>
        <w:br/>
      </w:r>
      <w:r w:rsidRPr="00AF4AC6">
        <w:rPr>
          <w:rStyle w:val="Strong"/>
          <w:rFonts w:ascii="Times New Roman" w:hAnsi="Times New Roman"/>
          <w:sz w:val="24"/>
          <w:szCs w:val="24"/>
        </w:rPr>
        <w:t xml:space="preserve">IN </w:t>
      </w:r>
      <w:r w:rsidRPr="00AF4AC6">
        <w:rPr>
          <w:rStyle w:val="Strong"/>
          <w:rFonts w:ascii="Times New Roman" w:hAnsi="Times New Roman"/>
          <w:color w:val="0000FF"/>
          <w:sz w:val="24"/>
          <w:szCs w:val="24"/>
        </w:rPr>
        <w:t>**(CITY)</w:t>
      </w:r>
      <w:r>
        <w:rPr>
          <w:rStyle w:val="Strong"/>
          <w:rFonts w:ascii="Times New Roman" w:hAnsi="Times New Roman"/>
          <w:color w:val="0000FF"/>
          <w:sz w:val="24"/>
          <w:szCs w:val="24"/>
        </w:rPr>
        <w:t>**</w:t>
      </w:r>
      <w:r w:rsidRPr="00AF4AC6">
        <w:rPr>
          <w:rStyle w:val="Strong"/>
          <w:rFonts w:ascii="Times New Roman" w:hAnsi="Times New Roman"/>
          <w:color w:val="0000FF"/>
          <w:sz w:val="24"/>
          <w:szCs w:val="24"/>
        </w:rPr>
        <w:t xml:space="preserve">, **(NAME)** </w:t>
      </w:r>
      <w:r w:rsidRPr="0070195F">
        <w:rPr>
          <w:rStyle w:val="Strong"/>
          <w:rFonts w:ascii="Times New Roman" w:hAnsi="Times New Roman"/>
          <w:color w:val="auto"/>
          <w:sz w:val="24"/>
          <w:szCs w:val="24"/>
        </w:rPr>
        <w:t>TOWNSHIP,</w:t>
      </w:r>
      <w:r w:rsidRPr="00AF4AC6">
        <w:rPr>
          <w:rStyle w:val="Strong"/>
          <w:rFonts w:ascii="Times New Roman" w:hAnsi="Times New Roman"/>
          <w:color w:val="0000FF"/>
          <w:sz w:val="24"/>
          <w:szCs w:val="24"/>
        </w:rPr>
        <w:t xml:space="preserve"> **(NAME)**</w:t>
      </w:r>
      <w:r w:rsidRPr="00AF4AC6">
        <w:rPr>
          <w:rStyle w:val="Strong"/>
          <w:rFonts w:ascii="Times New Roman" w:hAnsi="Times New Roman"/>
          <w:sz w:val="24"/>
          <w:szCs w:val="24"/>
        </w:rPr>
        <w:t xml:space="preserve"> COUNTY, INDIANA</w:t>
      </w:r>
    </w:p>
    <w:p w14:paraId="77768532" w14:textId="77777777" w:rsidR="00BB6411" w:rsidRPr="00AF4AC6" w:rsidRDefault="00BB6411" w:rsidP="00BB6411">
      <w:pPr>
        <w:pStyle w:val="NormalWeb"/>
        <w:spacing w:before="0" w:beforeAutospacing="0" w:after="0" w:afterAutospacing="0"/>
        <w:jc w:val="center"/>
        <w:rPr>
          <w:rFonts w:ascii="Times New Roman" w:hAnsi="Times New Roman"/>
          <w:color w:val="1F0BB5"/>
          <w:sz w:val="24"/>
          <w:szCs w:val="24"/>
        </w:rPr>
      </w:pPr>
      <w:r w:rsidRPr="00C038A8">
        <w:rPr>
          <w:rStyle w:val="Strong"/>
          <w:rFonts w:ascii="Times New Roman" w:hAnsi="Times New Roman"/>
          <w:color w:val="auto"/>
          <w:sz w:val="24"/>
          <w:szCs w:val="24"/>
        </w:rPr>
        <w:t>DES. NO.</w:t>
      </w:r>
      <w:r w:rsidRPr="00AF4AC6">
        <w:rPr>
          <w:rStyle w:val="Strong"/>
          <w:rFonts w:ascii="Times New Roman" w:hAnsi="Times New Roman"/>
          <w:color w:val="1F0BB5"/>
          <w:sz w:val="24"/>
          <w:szCs w:val="24"/>
        </w:rPr>
        <w:t xml:space="preserve"> </w:t>
      </w:r>
      <w:r w:rsidRPr="0070195F">
        <w:rPr>
          <w:rStyle w:val="Strong"/>
          <w:rFonts w:ascii="Times New Roman" w:hAnsi="Times New Roman"/>
          <w:color w:val="0000FF"/>
          <w:sz w:val="24"/>
          <w:szCs w:val="24"/>
        </w:rPr>
        <w:t>**(XXXXXXX)**</w:t>
      </w:r>
    </w:p>
    <w:p w14:paraId="18E0C7BA" w14:textId="77777777" w:rsidR="00136E0B" w:rsidRPr="003568F2" w:rsidRDefault="00136E0B" w:rsidP="003568F2">
      <w:pPr>
        <w:pStyle w:val="NormalWeb"/>
        <w:rPr>
          <w:rFonts w:ascii="Times New Roman" w:hAnsi="Times New Roman"/>
          <w:sz w:val="24"/>
          <w:szCs w:val="24"/>
        </w:rPr>
      </w:pPr>
    </w:p>
    <w:p w14:paraId="025AE817" w14:textId="77777777" w:rsidR="007C320D" w:rsidRDefault="00A645E5" w:rsidP="007C320D">
      <w:pPr>
        <w:pStyle w:val="NormalWeb"/>
        <w:rPr>
          <w:rFonts w:ascii="Times New Roman" w:hAnsi="Times New Roman"/>
          <w:b/>
          <w:bCs/>
          <w:sz w:val="24"/>
          <w:szCs w:val="24"/>
        </w:rPr>
      </w:pPr>
      <w:r w:rsidRPr="00AF4AC6">
        <w:rPr>
          <w:rFonts w:ascii="Times New Roman" w:hAnsi="Times New Roman"/>
          <w:sz w:val="24"/>
          <w:szCs w:val="24"/>
        </w:rPr>
        <w:t xml:space="preserve">Optional: </w:t>
      </w:r>
      <w:r w:rsidR="007C320D">
        <w:rPr>
          <w:rFonts w:ascii="Times New Roman" w:hAnsi="Times New Roman"/>
          <w:b/>
          <w:bCs/>
          <w:sz w:val="24"/>
          <w:szCs w:val="24"/>
        </w:rPr>
        <w:t xml:space="preserve">INVITED SIGNATORY </w:t>
      </w:r>
    </w:p>
    <w:p w14:paraId="748672B3" w14:textId="77777777" w:rsidR="00E613FE" w:rsidRDefault="007C320D" w:rsidP="007C320D">
      <w:pPr>
        <w:pStyle w:val="NormalWeb"/>
        <w:spacing w:before="0" w:beforeAutospacing="0" w:after="0" w:afterAutospacing="0" w:line="240" w:lineRule="atLeast"/>
        <w:rPr>
          <w:rFonts w:ascii="Times New Roman" w:hAnsi="Times New Roman"/>
          <w:color w:val="3333CC"/>
          <w:sz w:val="24"/>
          <w:szCs w:val="24"/>
        </w:rPr>
      </w:pPr>
      <w:r w:rsidRPr="00003F80">
        <w:rPr>
          <w:rFonts w:ascii="Times New Roman" w:hAnsi="Times New Roman"/>
          <w:color w:val="3333CC"/>
          <w:sz w:val="24"/>
          <w:szCs w:val="24"/>
        </w:rPr>
        <w:t>PROJECT APPLICANT (WHEN NOT INDOT)</w:t>
      </w:r>
    </w:p>
    <w:p w14:paraId="64EB2DA5" w14:textId="77777777" w:rsidR="00E613FE" w:rsidRPr="00E613FE" w:rsidRDefault="00E613FE" w:rsidP="00E613FE">
      <w:pPr>
        <w:pStyle w:val="NormalWeb"/>
        <w:rPr>
          <w:rFonts w:ascii="Times New Roman" w:hAnsi="Times New Roman"/>
          <w:sz w:val="24"/>
          <w:szCs w:val="24"/>
        </w:rPr>
      </w:pPr>
      <w:r w:rsidRPr="00A4072B">
        <w:rPr>
          <w:rFonts w:ascii="Times New Roman" w:hAnsi="Times New Roman"/>
          <w:sz w:val="24"/>
          <w:szCs w:val="24"/>
        </w:rPr>
        <w:t xml:space="preserve">**For county commissioners, include the names of all three commissioners. </w:t>
      </w:r>
      <w:r>
        <w:rPr>
          <w:rFonts w:ascii="Times New Roman" w:hAnsi="Times New Roman"/>
          <w:sz w:val="24"/>
          <w:szCs w:val="24"/>
        </w:rPr>
        <w:t>P</w:t>
      </w:r>
      <w:r w:rsidRPr="00A4072B">
        <w:rPr>
          <w:rFonts w:ascii="Times New Roman" w:hAnsi="Times New Roman"/>
          <w:sz w:val="24"/>
          <w:szCs w:val="24"/>
        </w:rPr>
        <w:t xml:space="preserve">lease check to ensure the information is current. </w:t>
      </w:r>
    </w:p>
    <w:p w14:paraId="2D430402" w14:textId="77777777" w:rsidR="007C320D" w:rsidRDefault="007C320D" w:rsidP="007C320D">
      <w:pPr>
        <w:pStyle w:val="NormalWeb"/>
        <w:rPr>
          <w:rFonts w:ascii="Times New Roman" w:hAnsi="Times New Roman"/>
          <w:b/>
          <w:bCs/>
          <w:sz w:val="24"/>
          <w:szCs w:val="24"/>
        </w:rPr>
      </w:pPr>
    </w:p>
    <w:p w14:paraId="7EFD9E3C" w14:textId="77777777" w:rsidR="001E3816" w:rsidRPr="007C320D" w:rsidRDefault="007C320D" w:rsidP="007C320D">
      <w:pPr>
        <w:pStyle w:val="NormalWeb"/>
        <w:spacing w:before="0" w:beforeAutospacing="0" w:after="0" w:afterAutospacing="0"/>
        <w:rPr>
          <w:rFonts w:ascii="Times New Roman" w:hAnsi="Times New Roman"/>
          <w:bCs/>
          <w:color w:val="auto"/>
          <w:sz w:val="24"/>
          <w:szCs w:val="24"/>
        </w:rPr>
      </w:pPr>
      <w:proofErr w:type="gramStart"/>
      <w:r w:rsidRPr="00003F80">
        <w:rPr>
          <w:rFonts w:ascii="Times New Roman" w:hAnsi="Times New Roman"/>
          <w:bCs/>
          <w:sz w:val="24"/>
          <w:szCs w:val="24"/>
        </w:rPr>
        <w:t>By:</w:t>
      </w:r>
      <w:r>
        <w:rPr>
          <w:rFonts w:ascii="Times New Roman" w:hAnsi="Times New Roman"/>
          <w:bCs/>
          <w:sz w:val="24"/>
          <w:szCs w:val="24"/>
        </w:rPr>
        <w:tab/>
      </w:r>
      <w:r w:rsidRPr="007C320D">
        <w:rPr>
          <w:rFonts w:ascii="Times New Roman" w:hAnsi="Times New Roman"/>
          <w:bCs/>
          <w:color w:val="auto"/>
          <w:sz w:val="24"/>
          <w:szCs w:val="24"/>
        </w:rPr>
        <w:t>_</w:t>
      </w:r>
      <w:proofErr w:type="gramEnd"/>
      <w:r w:rsidRPr="007C320D">
        <w:rPr>
          <w:rFonts w:ascii="Times New Roman" w:hAnsi="Times New Roman"/>
          <w:bCs/>
          <w:color w:val="auto"/>
          <w:sz w:val="24"/>
          <w:szCs w:val="24"/>
        </w:rPr>
        <w:t>_______________________________________</w:t>
      </w:r>
      <w:proofErr w:type="gramStart"/>
      <w:r w:rsidRPr="007C320D">
        <w:rPr>
          <w:rFonts w:ascii="Times New Roman" w:hAnsi="Times New Roman"/>
          <w:bCs/>
          <w:color w:val="auto"/>
          <w:sz w:val="24"/>
          <w:szCs w:val="24"/>
        </w:rPr>
        <w:t>_</w:t>
      </w:r>
      <w:r w:rsidRPr="007C320D">
        <w:rPr>
          <w:rFonts w:ascii="Times New Roman" w:hAnsi="Times New Roman"/>
          <w:bCs/>
          <w:color w:val="auto"/>
          <w:sz w:val="24"/>
          <w:szCs w:val="24"/>
        </w:rPr>
        <w:tab/>
      </w:r>
      <w:r w:rsidRPr="007C320D">
        <w:rPr>
          <w:rFonts w:ascii="Times New Roman" w:hAnsi="Times New Roman"/>
          <w:bCs/>
          <w:color w:val="auto"/>
          <w:sz w:val="24"/>
          <w:szCs w:val="24"/>
        </w:rPr>
        <w:tab/>
        <w:t>Date</w:t>
      </w:r>
      <w:proofErr w:type="gramEnd"/>
      <w:r w:rsidRPr="007C320D">
        <w:rPr>
          <w:rFonts w:ascii="Times New Roman" w:hAnsi="Times New Roman"/>
          <w:bCs/>
          <w:color w:val="auto"/>
          <w:sz w:val="24"/>
          <w:szCs w:val="24"/>
        </w:rPr>
        <w:t>:</w:t>
      </w:r>
      <w:r w:rsidRPr="007C320D">
        <w:rPr>
          <w:rFonts w:ascii="Times New Roman" w:hAnsi="Times New Roman"/>
          <w:bCs/>
          <w:color w:val="auto"/>
          <w:sz w:val="24"/>
          <w:szCs w:val="24"/>
        </w:rPr>
        <w:tab/>
        <w:t>________________</w:t>
      </w:r>
    </w:p>
    <w:p w14:paraId="62AC5802" w14:textId="77777777" w:rsidR="007C320D" w:rsidRDefault="007C320D" w:rsidP="007C320D">
      <w:pPr>
        <w:pStyle w:val="NormalWeb"/>
        <w:spacing w:before="0" w:beforeAutospacing="0" w:after="0" w:afterAutospacing="0"/>
        <w:rPr>
          <w:rFonts w:ascii="Times New Roman" w:hAnsi="Times New Roman"/>
          <w:bCs/>
          <w:color w:val="3333CC"/>
          <w:sz w:val="24"/>
          <w:szCs w:val="24"/>
        </w:rPr>
      </w:pPr>
      <w:r w:rsidRPr="007C320D">
        <w:rPr>
          <w:rFonts w:ascii="Times New Roman" w:hAnsi="Times New Roman"/>
          <w:color w:val="auto"/>
          <w:sz w:val="24"/>
          <w:szCs w:val="24"/>
        </w:rPr>
        <w:tab/>
      </w:r>
      <w:r w:rsidRPr="007C320D">
        <w:rPr>
          <w:rFonts w:ascii="Times New Roman" w:hAnsi="Times New Roman"/>
          <w:bCs/>
          <w:color w:val="3333CC"/>
          <w:sz w:val="24"/>
          <w:szCs w:val="24"/>
        </w:rPr>
        <w:t>Name, Title</w:t>
      </w:r>
    </w:p>
    <w:p w14:paraId="08B93A71" w14:textId="77777777" w:rsidR="001E3816" w:rsidRDefault="001E3816" w:rsidP="007C320D">
      <w:pPr>
        <w:pStyle w:val="NormalWeb"/>
        <w:spacing w:before="0" w:beforeAutospacing="0" w:after="0" w:afterAutospacing="0"/>
        <w:rPr>
          <w:rFonts w:ascii="Times New Roman" w:hAnsi="Times New Roman"/>
          <w:bCs/>
          <w:color w:val="3333CC"/>
          <w:sz w:val="24"/>
          <w:szCs w:val="24"/>
        </w:rPr>
      </w:pPr>
    </w:p>
    <w:p w14:paraId="4503C23D" w14:textId="77777777" w:rsidR="001E3816" w:rsidRDefault="001E3816" w:rsidP="007C320D">
      <w:pPr>
        <w:pStyle w:val="NormalWeb"/>
        <w:spacing w:before="0" w:beforeAutospacing="0" w:after="0" w:afterAutospacing="0"/>
        <w:rPr>
          <w:rFonts w:ascii="Times New Roman" w:hAnsi="Times New Roman"/>
          <w:bCs/>
          <w:color w:val="3333CC"/>
          <w:sz w:val="24"/>
          <w:szCs w:val="24"/>
        </w:rPr>
      </w:pPr>
    </w:p>
    <w:p w14:paraId="3C3F790C" w14:textId="77777777" w:rsidR="001E3816" w:rsidRDefault="001E3816" w:rsidP="007C320D">
      <w:pPr>
        <w:pStyle w:val="NormalWeb"/>
        <w:spacing w:before="0" w:beforeAutospacing="0" w:after="0" w:afterAutospacing="0"/>
        <w:rPr>
          <w:rFonts w:ascii="Times New Roman" w:hAnsi="Times New Roman"/>
          <w:bCs/>
          <w:color w:val="3333CC"/>
          <w:sz w:val="24"/>
          <w:szCs w:val="24"/>
        </w:rPr>
      </w:pPr>
    </w:p>
    <w:p w14:paraId="6A13A7DC" w14:textId="77777777" w:rsidR="001E3816" w:rsidRPr="007C320D" w:rsidRDefault="001E3816" w:rsidP="001E3816">
      <w:pPr>
        <w:pStyle w:val="NormalWeb"/>
        <w:spacing w:before="0" w:beforeAutospacing="0" w:after="0" w:afterAutospacing="0"/>
        <w:rPr>
          <w:rFonts w:ascii="Times New Roman" w:hAnsi="Times New Roman"/>
          <w:bCs/>
          <w:color w:val="auto"/>
          <w:sz w:val="24"/>
          <w:szCs w:val="24"/>
        </w:rPr>
      </w:pPr>
      <w:proofErr w:type="gramStart"/>
      <w:r w:rsidRPr="00003F80">
        <w:rPr>
          <w:rFonts w:ascii="Times New Roman" w:hAnsi="Times New Roman"/>
          <w:bCs/>
          <w:sz w:val="24"/>
          <w:szCs w:val="24"/>
        </w:rPr>
        <w:t>By:</w:t>
      </w:r>
      <w:r>
        <w:rPr>
          <w:rFonts w:ascii="Times New Roman" w:hAnsi="Times New Roman"/>
          <w:bCs/>
          <w:sz w:val="24"/>
          <w:szCs w:val="24"/>
        </w:rPr>
        <w:tab/>
      </w:r>
      <w:r w:rsidRPr="007C320D">
        <w:rPr>
          <w:rFonts w:ascii="Times New Roman" w:hAnsi="Times New Roman"/>
          <w:bCs/>
          <w:color w:val="auto"/>
          <w:sz w:val="24"/>
          <w:szCs w:val="24"/>
        </w:rPr>
        <w:t>_</w:t>
      </w:r>
      <w:proofErr w:type="gramEnd"/>
      <w:r w:rsidRPr="007C320D">
        <w:rPr>
          <w:rFonts w:ascii="Times New Roman" w:hAnsi="Times New Roman"/>
          <w:bCs/>
          <w:color w:val="auto"/>
          <w:sz w:val="24"/>
          <w:szCs w:val="24"/>
        </w:rPr>
        <w:t>_______________________________________</w:t>
      </w:r>
      <w:proofErr w:type="gramStart"/>
      <w:r w:rsidRPr="007C320D">
        <w:rPr>
          <w:rFonts w:ascii="Times New Roman" w:hAnsi="Times New Roman"/>
          <w:bCs/>
          <w:color w:val="auto"/>
          <w:sz w:val="24"/>
          <w:szCs w:val="24"/>
        </w:rPr>
        <w:t>_</w:t>
      </w:r>
      <w:r w:rsidRPr="007C320D">
        <w:rPr>
          <w:rFonts w:ascii="Times New Roman" w:hAnsi="Times New Roman"/>
          <w:bCs/>
          <w:color w:val="auto"/>
          <w:sz w:val="24"/>
          <w:szCs w:val="24"/>
        </w:rPr>
        <w:tab/>
      </w:r>
      <w:r w:rsidRPr="007C320D">
        <w:rPr>
          <w:rFonts w:ascii="Times New Roman" w:hAnsi="Times New Roman"/>
          <w:bCs/>
          <w:color w:val="auto"/>
          <w:sz w:val="24"/>
          <w:szCs w:val="24"/>
        </w:rPr>
        <w:tab/>
        <w:t>Date</w:t>
      </w:r>
      <w:proofErr w:type="gramEnd"/>
      <w:r w:rsidRPr="007C320D">
        <w:rPr>
          <w:rFonts w:ascii="Times New Roman" w:hAnsi="Times New Roman"/>
          <w:bCs/>
          <w:color w:val="auto"/>
          <w:sz w:val="24"/>
          <w:szCs w:val="24"/>
        </w:rPr>
        <w:t>:</w:t>
      </w:r>
      <w:r w:rsidRPr="007C320D">
        <w:rPr>
          <w:rFonts w:ascii="Times New Roman" w:hAnsi="Times New Roman"/>
          <w:bCs/>
          <w:color w:val="auto"/>
          <w:sz w:val="24"/>
          <w:szCs w:val="24"/>
        </w:rPr>
        <w:tab/>
        <w:t>________________</w:t>
      </w:r>
    </w:p>
    <w:p w14:paraId="0F1B8F59" w14:textId="77777777" w:rsidR="001E3816" w:rsidRDefault="001E3816" w:rsidP="001E3816">
      <w:pPr>
        <w:pStyle w:val="NormalWeb"/>
        <w:spacing w:before="0" w:beforeAutospacing="0" w:after="0" w:afterAutospacing="0"/>
        <w:rPr>
          <w:rFonts w:ascii="Times New Roman" w:hAnsi="Times New Roman"/>
          <w:bCs/>
          <w:color w:val="3333CC"/>
          <w:sz w:val="24"/>
          <w:szCs w:val="24"/>
        </w:rPr>
      </w:pPr>
      <w:r w:rsidRPr="007C320D">
        <w:rPr>
          <w:rFonts w:ascii="Times New Roman" w:hAnsi="Times New Roman"/>
          <w:color w:val="auto"/>
          <w:sz w:val="24"/>
          <w:szCs w:val="24"/>
        </w:rPr>
        <w:tab/>
      </w:r>
      <w:r w:rsidRPr="007C320D">
        <w:rPr>
          <w:rFonts w:ascii="Times New Roman" w:hAnsi="Times New Roman"/>
          <w:bCs/>
          <w:color w:val="3333CC"/>
          <w:sz w:val="24"/>
          <w:szCs w:val="24"/>
        </w:rPr>
        <w:t>Name, Title</w:t>
      </w:r>
    </w:p>
    <w:p w14:paraId="2F56F671" w14:textId="77777777" w:rsidR="001E3816" w:rsidRPr="007C320D" w:rsidRDefault="001E3816" w:rsidP="001E3816">
      <w:pPr>
        <w:pStyle w:val="NormalWeb"/>
        <w:spacing w:before="0" w:beforeAutospacing="0" w:after="0" w:afterAutospacing="0"/>
        <w:rPr>
          <w:rFonts w:ascii="Times New Roman" w:hAnsi="Times New Roman"/>
          <w:color w:val="3333CC"/>
          <w:sz w:val="24"/>
          <w:szCs w:val="24"/>
        </w:rPr>
      </w:pPr>
    </w:p>
    <w:p w14:paraId="36390DDD" w14:textId="77777777" w:rsidR="001E3816" w:rsidRDefault="001E3816" w:rsidP="007C320D">
      <w:pPr>
        <w:pStyle w:val="NormalWeb"/>
        <w:spacing w:before="0" w:beforeAutospacing="0" w:after="0" w:afterAutospacing="0"/>
        <w:rPr>
          <w:rFonts w:ascii="Times New Roman" w:hAnsi="Times New Roman"/>
          <w:color w:val="3333CC"/>
          <w:sz w:val="24"/>
          <w:szCs w:val="24"/>
        </w:rPr>
      </w:pPr>
    </w:p>
    <w:p w14:paraId="45D5B5B2" w14:textId="77777777" w:rsidR="001E3816" w:rsidRDefault="001E3816" w:rsidP="007C320D">
      <w:pPr>
        <w:pStyle w:val="NormalWeb"/>
        <w:spacing w:before="0" w:beforeAutospacing="0" w:after="0" w:afterAutospacing="0"/>
        <w:rPr>
          <w:rFonts w:ascii="Times New Roman" w:hAnsi="Times New Roman"/>
          <w:color w:val="3333CC"/>
          <w:sz w:val="24"/>
          <w:szCs w:val="24"/>
        </w:rPr>
      </w:pPr>
    </w:p>
    <w:p w14:paraId="32A84269" w14:textId="77777777" w:rsidR="001E3816" w:rsidRPr="007C320D" w:rsidRDefault="001E3816" w:rsidP="001E3816">
      <w:pPr>
        <w:pStyle w:val="NormalWeb"/>
        <w:spacing w:before="0" w:beforeAutospacing="0" w:after="0" w:afterAutospacing="0"/>
        <w:rPr>
          <w:rFonts w:ascii="Times New Roman" w:hAnsi="Times New Roman"/>
          <w:bCs/>
          <w:color w:val="auto"/>
          <w:sz w:val="24"/>
          <w:szCs w:val="24"/>
        </w:rPr>
      </w:pPr>
      <w:proofErr w:type="gramStart"/>
      <w:r w:rsidRPr="00003F80">
        <w:rPr>
          <w:rFonts w:ascii="Times New Roman" w:hAnsi="Times New Roman"/>
          <w:bCs/>
          <w:sz w:val="24"/>
          <w:szCs w:val="24"/>
        </w:rPr>
        <w:t>By:</w:t>
      </w:r>
      <w:r>
        <w:rPr>
          <w:rFonts w:ascii="Times New Roman" w:hAnsi="Times New Roman"/>
          <w:bCs/>
          <w:sz w:val="24"/>
          <w:szCs w:val="24"/>
        </w:rPr>
        <w:tab/>
      </w:r>
      <w:r w:rsidRPr="007C320D">
        <w:rPr>
          <w:rFonts w:ascii="Times New Roman" w:hAnsi="Times New Roman"/>
          <w:bCs/>
          <w:color w:val="auto"/>
          <w:sz w:val="24"/>
          <w:szCs w:val="24"/>
        </w:rPr>
        <w:t>_</w:t>
      </w:r>
      <w:proofErr w:type="gramEnd"/>
      <w:r w:rsidRPr="007C320D">
        <w:rPr>
          <w:rFonts w:ascii="Times New Roman" w:hAnsi="Times New Roman"/>
          <w:bCs/>
          <w:color w:val="auto"/>
          <w:sz w:val="24"/>
          <w:szCs w:val="24"/>
        </w:rPr>
        <w:t>_______________________________________</w:t>
      </w:r>
      <w:proofErr w:type="gramStart"/>
      <w:r w:rsidRPr="007C320D">
        <w:rPr>
          <w:rFonts w:ascii="Times New Roman" w:hAnsi="Times New Roman"/>
          <w:bCs/>
          <w:color w:val="auto"/>
          <w:sz w:val="24"/>
          <w:szCs w:val="24"/>
        </w:rPr>
        <w:t>_</w:t>
      </w:r>
      <w:r w:rsidRPr="007C320D">
        <w:rPr>
          <w:rFonts w:ascii="Times New Roman" w:hAnsi="Times New Roman"/>
          <w:bCs/>
          <w:color w:val="auto"/>
          <w:sz w:val="24"/>
          <w:szCs w:val="24"/>
        </w:rPr>
        <w:tab/>
      </w:r>
      <w:r w:rsidRPr="007C320D">
        <w:rPr>
          <w:rFonts w:ascii="Times New Roman" w:hAnsi="Times New Roman"/>
          <w:bCs/>
          <w:color w:val="auto"/>
          <w:sz w:val="24"/>
          <w:szCs w:val="24"/>
        </w:rPr>
        <w:tab/>
        <w:t>Date</w:t>
      </w:r>
      <w:proofErr w:type="gramEnd"/>
      <w:r w:rsidRPr="007C320D">
        <w:rPr>
          <w:rFonts w:ascii="Times New Roman" w:hAnsi="Times New Roman"/>
          <w:bCs/>
          <w:color w:val="auto"/>
          <w:sz w:val="24"/>
          <w:szCs w:val="24"/>
        </w:rPr>
        <w:t>:</w:t>
      </w:r>
      <w:r w:rsidRPr="007C320D">
        <w:rPr>
          <w:rFonts w:ascii="Times New Roman" w:hAnsi="Times New Roman"/>
          <w:bCs/>
          <w:color w:val="auto"/>
          <w:sz w:val="24"/>
          <w:szCs w:val="24"/>
        </w:rPr>
        <w:tab/>
        <w:t>________________</w:t>
      </w:r>
    </w:p>
    <w:p w14:paraId="7C087A53" w14:textId="77777777" w:rsidR="001E3816" w:rsidRPr="007C320D" w:rsidRDefault="001E3816" w:rsidP="001E3816">
      <w:pPr>
        <w:pStyle w:val="NormalWeb"/>
        <w:spacing w:before="0" w:beforeAutospacing="0" w:after="0" w:afterAutospacing="0"/>
        <w:rPr>
          <w:rFonts w:ascii="Times New Roman" w:hAnsi="Times New Roman"/>
          <w:color w:val="3333CC"/>
          <w:sz w:val="24"/>
          <w:szCs w:val="24"/>
        </w:rPr>
      </w:pPr>
      <w:r w:rsidRPr="007C320D">
        <w:rPr>
          <w:rFonts w:ascii="Times New Roman" w:hAnsi="Times New Roman"/>
          <w:color w:val="auto"/>
          <w:sz w:val="24"/>
          <w:szCs w:val="24"/>
        </w:rPr>
        <w:tab/>
      </w:r>
      <w:r w:rsidRPr="007C320D">
        <w:rPr>
          <w:rFonts w:ascii="Times New Roman" w:hAnsi="Times New Roman"/>
          <w:bCs/>
          <w:color w:val="3333CC"/>
          <w:sz w:val="24"/>
          <w:szCs w:val="24"/>
        </w:rPr>
        <w:t>Name, Title</w:t>
      </w:r>
    </w:p>
    <w:p w14:paraId="6C49CD97" w14:textId="77777777" w:rsidR="001E3816" w:rsidRPr="007C320D" w:rsidRDefault="001E3816" w:rsidP="007C320D">
      <w:pPr>
        <w:pStyle w:val="NormalWeb"/>
        <w:spacing w:before="0" w:beforeAutospacing="0" w:after="0" w:afterAutospacing="0"/>
        <w:rPr>
          <w:rFonts w:ascii="Times New Roman" w:hAnsi="Times New Roman"/>
          <w:color w:val="3333CC"/>
          <w:sz w:val="24"/>
          <w:szCs w:val="24"/>
        </w:rPr>
      </w:pPr>
    </w:p>
    <w:p w14:paraId="66611B68" w14:textId="77777777" w:rsidR="00842DA3" w:rsidRDefault="00807D0B" w:rsidP="00842DA3">
      <w:pPr>
        <w:pStyle w:val="NormalWeb"/>
        <w:spacing w:before="0" w:beforeAutospacing="0" w:after="0" w:afterAutospacing="0"/>
        <w:jc w:val="center"/>
        <w:rPr>
          <w:rFonts w:ascii="Times New Roman" w:hAnsi="Times New Roman"/>
          <w:sz w:val="24"/>
          <w:szCs w:val="24"/>
        </w:rPr>
      </w:pPr>
      <w:r>
        <w:rPr>
          <w:rFonts w:ascii="Times New Roman" w:hAnsi="Times New Roman"/>
          <w:sz w:val="24"/>
          <w:szCs w:val="24"/>
        </w:rPr>
        <w:br w:type="page"/>
      </w:r>
    </w:p>
    <w:p w14:paraId="366540DE" w14:textId="77777777" w:rsidR="00842DA3" w:rsidRPr="009B1CEC" w:rsidRDefault="00842DA3" w:rsidP="00842DA3">
      <w:pPr>
        <w:pStyle w:val="NormalWeb"/>
        <w:spacing w:before="0" w:beforeAutospacing="0" w:after="0" w:afterAutospacing="0"/>
        <w:jc w:val="center"/>
        <w:rPr>
          <w:rFonts w:ascii="Times New Roman" w:hAnsi="Times New Roman"/>
          <w:b/>
          <w:bCs/>
          <w:sz w:val="24"/>
          <w:szCs w:val="24"/>
        </w:rPr>
      </w:pPr>
      <w:r w:rsidRPr="009B1CEC">
        <w:rPr>
          <w:rFonts w:ascii="Times New Roman" w:hAnsi="Times New Roman"/>
          <w:b/>
          <w:bCs/>
          <w:sz w:val="24"/>
          <w:szCs w:val="24"/>
        </w:rPr>
        <w:lastRenderedPageBreak/>
        <w:t>SIGNATORY PAGE</w:t>
      </w:r>
    </w:p>
    <w:p w14:paraId="6576678D" w14:textId="77777777" w:rsidR="00842DA3" w:rsidRPr="00AF4AC6" w:rsidRDefault="00842DA3" w:rsidP="00842DA3">
      <w:pPr>
        <w:pStyle w:val="NormalWeb"/>
        <w:spacing w:before="0" w:beforeAutospacing="0" w:after="0" w:afterAutospacing="0"/>
        <w:jc w:val="center"/>
        <w:rPr>
          <w:rStyle w:val="Strong"/>
          <w:rFonts w:ascii="Times New Roman" w:hAnsi="Times New Roman"/>
          <w:sz w:val="24"/>
          <w:szCs w:val="24"/>
        </w:rPr>
      </w:pPr>
      <w:r w:rsidRPr="00AF4AC6">
        <w:rPr>
          <w:rStyle w:val="Strong"/>
          <w:rFonts w:ascii="Times New Roman" w:hAnsi="Times New Roman"/>
          <w:sz w:val="24"/>
          <w:szCs w:val="24"/>
        </w:rPr>
        <w:t>MEMORANDUM OF AGREEMENT</w:t>
      </w:r>
      <w:r w:rsidRPr="00AF4AC6">
        <w:rPr>
          <w:rFonts w:ascii="Times New Roman" w:hAnsi="Times New Roman"/>
          <w:b/>
          <w:bCs/>
          <w:sz w:val="24"/>
          <w:szCs w:val="24"/>
        </w:rPr>
        <w:br/>
      </w:r>
      <w:r w:rsidRPr="00AF4AC6">
        <w:rPr>
          <w:rStyle w:val="Strong"/>
          <w:rFonts w:ascii="Times New Roman" w:hAnsi="Times New Roman"/>
          <w:sz w:val="24"/>
          <w:szCs w:val="24"/>
        </w:rPr>
        <w:t>BETWEEN THE FEDERAL HIGHWAY ADMINISTRATION AND</w:t>
      </w:r>
      <w:r w:rsidRPr="00AF4AC6">
        <w:rPr>
          <w:rFonts w:ascii="Times New Roman" w:hAnsi="Times New Roman"/>
          <w:b/>
          <w:bCs/>
          <w:sz w:val="24"/>
          <w:szCs w:val="24"/>
        </w:rPr>
        <w:br/>
      </w:r>
      <w:r w:rsidRPr="00AF4AC6">
        <w:rPr>
          <w:rStyle w:val="Strong"/>
          <w:rFonts w:ascii="Times New Roman" w:hAnsi="Times New Roman"/>
          <w:sz w:val="24"/>
          <w:szCs w:val="24"/>
        </w:rPr>
        <w:t>THE INDIANA STATE HISTORIC PRESERVATION OFFICER</w:t>
      </w:r>
      <w:r w:rsidRPr="00AF4AC6">
        <w:rPr>
          <w:rFonts w:ascii="Times New Roman" w:hAnsi="Times New Roman"/>
          <w:b/>
          <w:bCs/>
          <w:sz w:val="24"/>
          <w:szCs w:val="24"/>
        </w:rPr>
        <w:br/>
      </w:r>
      <w:r w:rsidRPr="00AF4AC6">
        <w:rPr>
          <w:rStyle w:val="Strong"/>
          <w:rFonts w:ascii="Times New Roman" w:hAnsi="Times New Roman"/>
          <w:sz w:val="24"/>
          <w:szCs w:val="24"/>
        </w:rPr>
        <w:t xml:space="preserve">SUBMITTED TO THE ADVISORY COUNCIL ON HISTORIC PRESERVATION </w:t>
      </w:r>
      <w:r w:rsidRPr="00AF4AC6">
        <w:rPr>
          <w:rFonts w:ascii="Times New Roman" w:hAnsi="Times New Roman"/>
          <w:b/>
          <w:bCs/>
          <w:sz w:val="24"/>
          <w:szCs w:val="24"/>
        </w:rPr>
        <w:br/>
      </w:r>
      <w:r w:rsidRPr="00AF4AC6">
        <w:rPr>
          <w:rStyle w:val="Strong"/>
          <w:rFonts w:ascii="Times New Roman" w:hAnsi="Times New Roman"/>
          <w:sz w:val="24"/>
          <w:szCs w:val="24"/>
        </w:rPr>
        <w:t xml:space="preserve">PURSUANT TO 36 C.F.R. Section 800.6(b)(iv) </w:t>
      </w:r>
      <w:r w:rsidRPr="00AF4AC6">
        <w:rPr>
          <w:rFonts w:ascii="Times New Roman" w:hAnsi="Times New Roman"/>
          <w:b/>
          <w:bCs/>
          <w:sz w:val="24"/>
          <w:szCs w:val="24"/>
        </w:rPr>
        <w:br/>
      </w:r>
      <w:r w:rsidRPr="00AF4AC6">
        <w:rPr>
          <w:rStyle w:val="Strong"/>
          <w:rFonts w:ascii="Times New Roman" w:hAnsi="Times New Roman"/>
          <w:sz w:val="24"/>
          <w:szCs w:val="24"/>
        </w:rPr>
        <w:t xml:space="preserve">REGARDING THE </w:t>
      </w:r>
      <w:r w:rsidRPr="00AF4AC6">
        <w:rPr>
          <w:rStyle w:val="Strong"/>
          <w:rFonts w:ascii="Times New Roman" w:hAnsi="Times New Roman"/>
          <w:color w:val="0000FF"/>
          <w:sz w:val="24"/>
          <w:szCs w:val="24"/>
        </w:rPr>
        <w:t>**(UNDERTAKING)**</w:t>
      </w:r>
      <w:r w:rsidRPr="00AF4AC6">
        <w:rPr>
          <w:rStyle w:val="Strong"/>
          <w:rFonts w:ascii="Times New Roman" w:hAnsi="Times New Roman"/>
          <w:sz w:val="24"/>
          <w:szCs w:val="24"/>
        </w:rPr>
        <w:t xml:space="preserve"> </w:t>
      </w:r>
      <w:r w:rsidRPr="00AF4AC6">
        <w:rPr>
          <w:rFonts w:ascii="Times New Roman" w:hAnsi="Times New Roman"/>
          <w:b/>
          <w:bCs/>
          <w:sz w:val="24"/>
          <w:szCs w:val="24"/>
        </w:rPr>
        <w:br/>
      </w:r>
      <w:r w:rsidRPr="00AF4AC6">
        <w:rPr>
          <w:rStyle w:val="Strong"/>
          <w:rFonts w:ascii="Times New Roman" w:hAnsi="Times New Roman"/>
          <w:sz w:val="24"/>
          <w:szCs w:val="24"/>
        </w:rPr>
        <w:t xml:space="preserve">IN </w:t>
      </w:r>
      <w:r w:rsidRPr="00AF4AC6">
        <w:rPr>
          <w:rStyle w:val="Strong"/>
          <w:rFonts w:ascii="Times New Roman" w:hAnsi="Times New Roman"/>
          <w:color w:val="0000FF"/>
          <w:sz w:val="24"/>
          <w:szCs w:val="24"/>
        </w:rPr>
        <w:t>**(CITY)</w:t>
      </w:r>
      <w:r>
        <w:rPr>
          <w:rStyle w:val="Strong"/>
          <w:rFonts w:ascii="Times New Roman" w:hAnsi="Times New Roman"/>
          <w:color w:val="0000FF"/>
          <w:sz w:val="24"/>
          <w:szCs w:val="24"/>
        </w:rPr>
        <w:t>**</w:t>
      </w:r>
      <w:r w:rsidRPr="00AF4AC6">
        <w:rPr>
          <w:rStyle w:val="Strong"/>
          <w:rFonts w:ascii="Times New Roman" w:hAnsi="Times New Roman"/>
          <w:color w:val="0000FF"/>
          <w:sz w:val="24"/>
          <w:szCs w:val="24"/>
        </w:rPr>
        <w:t xml:space="preserve">, **(NAME)** </w:t>
      </w:r>
      <w:r w:rsidRPr="0070195F">
        <w:rPr>
          <w:rStyle w:val="Strong"/>
          <w:rFonts w:ascii="Times New Roman" w:hAnsi="Times New Roman"/>
          <w:color w:val="auto"/>
          <w:sz w:val="24"/>
          <w:szCs w:val="24"/>
        </w:rPr>
        <w:t>TOWNSHIP,</w:t>
      </w:r>
      <w:r w:rsidRPr="00AF4AC6">
        <w:rPr>
          <w:rStyle w:val="Strong"/>
          <w:rFonts w:ascii="Times New Roman" w:hAnsi="Times New Roman"/>
          <w:color w:val="0000FF"/>
          <w:sz w:val="24"/>
          <w:szCs w:val="24"/>
        </w:rPr>
        <w:t xml:space="preserve"> **(NAME)**</w:t>
      </w:r>
      <w:r w:rsidRPr="00AF4AC6">
        <w:rPr>
          <w:rStyle w:val="Strong"/>
          <w:rFonts w:ascii="Times New Roman" w:hAnsi="Times New Roman"/>
          <w:sz w:val="24"/>
          <w:szCs w:val="24"/>
        </w:rPr>
        <w:t xml:space="preserve"> COUNTY, INDIANA</w:t>
      </w:r>
    </w:p>
    <w:p w14:paraId="0A6F8370" w14:textId="77777777" w:rsidR="00842DA3" w:rsidRPr="00AF4AC6" w:rsidRDefault="00842DA3" w:rsidP="00842DA3">
      <w:pPr>
        <w:pStyle w:val="NormalWeb"/>
        <w:spacing w:before="0" w:beforeAutospacing="0" w:after="0" w:afterAutospacing="0"/>
        <w:jc w:val="center"/>
        <w:rPr>
          <w:rFonts w:ascii="Times New Roman" w:hAnsi="Times New Roman"/>
          <w:color w:val="1F0BB5"/>
          <w:sz w:val="24"/>
          <w:szCs w:val="24"/>
        </w:rPr>
      </w:pPr>
      <w:r w:rsidRPr="00C038A8">
        <w:rPr>
          <w:rStyle w:val="Strong"/>
          <w:rFonts w:ascii="Times New Roman" w:hAnsi="Times New Roman"/>
          <w:color w:val="auto"/>
          <w:sz w:val="24"/>
          <w:szCs w:val="24"/>
        </w:rPr>
        <w:t>DES. NO.</w:t>
      </w:r>
      <w:r w:rsidRPr="00AF4AC6">
        <w:rPr>
          <w:rStyle w:val="Strong"/>
          <w:rFonts w:ascii="Times New Roman" w:hAnsi="Times New Roman"/>
          <w:color w:val="1F0BB5"/>
          <w:sz w:val="24"/>
          <w:szCs w:val="24"/>
        </w:rPr>
        <w:t xml:space="preserve"> </w:t>
      </w:r>
      <w:r w:rsidRPr="0070195F">
        <w:rPr>
          <w:rStyle w:val="Strong"/>
          <w:rFonts w:ascii="Times New Roman" w:hAnsi="Times New Roman"/>
          <w:color w:val="0000FF"/>
          <w:sz w:val="24"/>
          <w:szCs w:val="24"/>
        </w:rPr>
        <w:t>**(XXXXXXX)**</w:t>
      </w:r>
    </w:p>
    <w:p w14:paraId="731212C9" w14:textId="77777777" w:rsidR="00842DA3" w:rsidRPr="003568F2" w:rsidRDefault="00842DA3" w:rsidP="00842DA3">
      <w:pPr>
        <w:pStyle w:val="NormalWeb"/>
        <w:rPr>
          <w:rFonts w:ascii="Times New Roman" w:hAnsi="Times New Roman"/>
          <w:sz w:val="24"/>
          <w:szCs w:val="24"/>
        </w:rPr>
      </w:pPr>
    </w:p>
    <w:p w14:paraId="1767A494" w14:textId="77777777" w:rsidR="00842DA3" w:rsidRDefault="00842DA3" w:rsidP="00842DA3">
      <w:pPr>
        <w:pStyle w:val="NormalWeb"/>
        <w:rPr>
          <w:rFonts w:ascii="Times New Roman" w:hAnsi="Times New Roman"/>
          <w:b/>
          <w:bCs/>
          <w:sz w:val="24"/>
          <w:szCs w:val="24"/>
        </w:rPr>
      </w:pPr>
      <w:r w:rsidRPr="00AF4AC6">
        <w:rPr>
          <w:rFonts w:ascii="Times New Roman" w:hAnsi="Times New Roman"/>
          <w:sz w:val="24"/>
          <w:szCs w:val="24"/>
        </w:rPr>
        <w:t xml:space="preserve">Optional: </w:t>
      </w:r>
      <w:r>
        <w:rPr>
          <w:rFonts w:ascii="Times New Roman" w:hAnsi="Times New Roman"/>
          <w:b/>
          <w:bCs/>
          <w:sz w:val="24"/>
          <w:szCs w:val="24"/>
        </w:rPr>
        <w:t xml:space="preserve">INVITED SIGNATORY </w:t>
      </w:r>
    </w:p>
    <w:p w14:paraId="7E218978" w14:textId="77777777" w:rsidR="00842DA3" w:rsidRDefault="00842DA3" w:rsidP="00842DA3">
      <w:pPr>
        <w:pStyle w:val="NormalWeb"/>
        <w:rPr>
          <w:rFonts w:ascii="Times New Roman" w:hAnsi="Times New Roman"/>
          <w:color w:val="3333CC"/>
          <w:sz w:val="24"/>
          <w:szCs w:val="24"/>
        </w:rPr>
      </w:pPr>
      <w:r w:rsidRPr="00003F80">
        <w:rPr>
          <w:rFonts w:ascii="Times New Roman" w:hAnsi="Times New Roman"/>
          <w:color w:val="3333CC"/>
          <w:sz w:val="24"/>
          <w:szCs w:val="24"/>
        </w:rPr>
        <w:t>OTHER PARTIES WITH RESPONSIBILITIES SPECIFIED UNDER THE MOA</w:t>
      </w:r>
    </w:p>
    <w:p w14:paraId="67A3BA46" w14:textId="77777777" w:rsidR="00842DA3" w:rsidRDefault="00842DA3" w:rsidP="00842DA3">
      <w:pPr>
        <w:pStyle w:val="NormalWeb"/>
        <w:rPr>
          <w:rFonts w:ascii="Times New Roman" w:hAnsi="Times New Roman"/>
          <w:b/>
          <w:bCs/>
          <w:sz w:val="24"/>
          <w:szCs w:val="24"/>
        </w:rPr>
      </w:pPr>
    </w:p>
    <w:p w14:paraId="0F2E0F09" w14:textId="77777777" w:rsidR="00842DA3" w:rsidRPr="007C320D" w:rsidRDefault="00842DA3" w:rsidP="00842DA3">
      <w:pPr>
        <w:pStyle w:val="NormalWeb"/>
        <w:spacing w:before="0" w:beforeAutospacing="0" w:after="0" w:afterAutospacing="0"/>
        <w:rPr>
          <w:rFonts w:ascii="Times New Roman" w:hAnsi="Times New Roman"/>
          <w:bCs/>
          <w:color w:val="auto"/>
          <w:sz w:val="24"/>
          <w:szCs w:val="24"/>
        </w:rPr>
      </w:pPr>
      <w:proofErr w:type="gramStart"/>
      <w:r w:rsidRPr="00003F80">
        <w:rPr>
          <w:rFonts w:ascii="Times New Roman" w:hAnsi="Times New Roman"/>
          <w:bCs/>
          <w:sz w:val="24"/>
          <w:szCs w:val="24"/>
        </w:rPr>
        <w:t>By:</w:t>
      </w:r>
      <w:r>
        <w:rPr>
          <w:rFonts w:ascii="Times New Roman" w:hAnsi="Times New Roman"/>
          <w:bCs/>
          <w:sz w:val="24"/>
          <w:szCs w:val="24"/>
        </w:rPr>
        <w:tab/>
      </w:r>
      <w:r w:rsidRPr="007C320D">
        <w:rPr>
          <w:rFonts w:ascii="Times New Roman" w:hAnsi="Times New Roman"/>
          <w:bCs/>
          <w:color w:val="auto"/>
          <w:sz w:val="24"/>
          <w:szCs w:val="24"/>
        </w:rPr>
        <w:t>_</w:t>
      </w:r>
      <w:proofErr w:type="gramEnd"/>
      <w:r w:rsidRPr="007C320D">
        <w:rPr>
          <w:rFonts w:ascii="Times New Roman" w:hAnsi="Times New Roman"/>
          <w:bCs/>
          <w:color w:val="auto"/>
          <w:sz w:val="24"/>
          <w:szCs w:val="24"/>
        </w:rPr>
        <w:t>_______________________________________</w:t>
      </w:r>
      <w:proofErr w:type="gramStart"/>
      <w:r w:rsidRPr="007C320D">
        <w:rPr>
          <w:rFonts w:ascii="Times New Roman" w:hAnsi="Times New Roman"/>
          <w:bCs/>
          <w:color w:val="auto"/>
          <w:sz w:val="24"/>
          <w:szCs w:val="24"/>
        </w:rPr>
        <w:t>_</w:t>
      </w:r>
      <w:r w:rsidRPr="007C320D">
        <w:rPr>
          <w:rFonts w:ascii="Times New Roman" w:hAnsi="Times New Roman"/>
          <w:bCs/>
          <w:color w:val="auto"/>
          <w:sz w:val="24"/>
          <w:szCs w:val="24"/>
        </w:rPr>
        <w:tab/>
      </w:r>
      <w:r w:rsidRPr="007C320D">
        <w:rPr>
          <w:rFonts w:ascii="Times New Roman" w:hAnsi="Times New Roman"/>
          <w:bCs/>
          <w:color w:val="auto"/>
          <w:sz w:val="24"/>
          <w:szCs w:val="24"/>
        </w:rPr>
        <w:tab/>
        <w:t>Date</w:t>
      </w:r>
      <w:proofErr w:type="gramEnd"/>
      <w:r w:rsidRPr="007C320D">
        <w:rPr>
          <w:rFonts w:ascii="Times New Roman" w:hAnsi="Times New Roman"/>
          <w:bCs/>
          <w:color w:val="auto"/>
          <w:sz w:val="24"/>
          <w:szCs w:val="24"/>
        </w:rPr>
        <w:t>:</w:t>
      </w:r>
      <w:r w:rsidRPr="007C320D">
        <w:rPr>
          <w:rFonts w:ascii="Times New Roman" w:hAnsi="Times New Roman"/>
          <w:bCs/>
          <w:color w:val="auto"/>
          <w:sz w:val="24"/>
          <w:szCs w:val="24"/>
        </w:rPr>
        <w:tab/>
        <w:t>________________</w:t>
      </w:r>
    </w:p>
    <w:p w14:paraId="75038C8E" w14:textId="77777777" w:rsidR="00842DA3" w:rsidRPr="007C320D" w:rsidRDefault="00842DA3" w:rsidP="00842DA3">
      <w:pPr>
        <w:pStyle w:val="NormalWeb"/>
        <w:spacing w:before="0" w:beforeAutospacing="0" w:after="0" w:afterAutospacing="0"/>
        <w:rPr>
          <w:rFonts w:ascii="Times New Roman" w:hAnsi="Times New Roman"/>
          <w:color w:val="3333CC"/>
          <w:sz w:val="24"/>
          <w:szCs w:val="24"/>
        </w:rPr>
      </w:pPr>
      <w:r w:rsidRPr="007C320D">
        <w:rPr>
          <w:rFonts w:ascii="Times New Roman" w:hAnsi="Times New Roman"/>
          <w:color w:val="auto"/>
          <w:sz w:val="24"/>
          <w:szCs w:val="24"/>
        </w:rPr>
        <w:tab/>
      </w:r>
      <w:r w:rsidRPr="007C320D">
        <w:rPr>
          <w:rFonts w:ascii="Times New Roman" w:hAnsi="Times New Roman"/>
          <w:bCs/>
          <w:color w:val="3333CC"/>
          <w:sz w:val="24"/>
          <w:szCs w:val="24"/>
        </w:rPr>
        <w:t>Name, Title</w:t>
      </w:r>
    </w:p>
    <w:p w14:paraId="24341DF2" w14:textId="77777777" w:rsidR="00807D0B" w:rsidRDefault="00807D0B" w:rsidP="00807D0B">
      <w:pPr>
        <w:pStyle w:val="NormalWeb"/>
        <w:spacing w:before="0" w:beforeAutospacing="0" w:after="0" w:afterAutospacing="0"/>
        <w:jc w:val="center"/>
        <w:rPr>
          <w:rFonts w:ascii="Times New Roman" w:hAnsi="Times New Roman"/>
          <w:sz w:val="24"/>
          <w:szCs w:val="24"/>
        </w:rPr>
      </w:pPr>
    </w:p>
    <w:p w14:paraId="7E6D9837"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4D7564E0"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2BABB89F"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75D67E08"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40ADE3AE"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6A045DE7"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44936300"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6549C90B"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5AB2A73A"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12C63C0E"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59FAB2B6"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01A6D0DB"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77A701C6"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5CFC0D2E"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4C9273A7"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296BB49F"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23FD0145"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3C266ED0"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2975E4A0"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2AD09768"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1F4D3CFC"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71295EF8"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5B2D3E9D" w14:textId="77777777" w:rsidR="00842DA3" w:rsidRDefault="00842DA3" w:rsidP="00807D0B">
      <w:pPr>
        <w:pStyle w:val="NormalWeb"/>
        <w:spacing w:before="0" w:beforeAutospacing="0" w:after="0" w:afterAutospacing="0"/>
        <w:jc w:val="center"/>
        <w:rPr>
          <w:rFonts w:ascii="Times New Roman" w:hAnsi="Times New Roman"/>
          <w:sz w:val="24"/>
          <w:szCs w:val="24"/>
        </w:rPr>
      </w:pPr>
    </w:p>
    <w:p w14:paraId="6D4F2C79" w14:textId="77777777" w:rsidR="00434580" w:rsidRDefault="00434580" w:rsidP="00807D0B">
      <w:pPr>
        <w:pStyle w:val="NormalWeb"/>
        <w:spacing w:before="0" w:beforeAutospacing="0" w:after="0" w:afterAutospacing="0"/>
        <w:jc w:val="center"/>
        <w:rPr>
          <w:rFonts w:ascii="Times New Roman" w:hAnsi="Times New Roman"/>
          <w:b/>
          <w:bCs/>
          <w:sz w:val="24"/>
          <w:szCs w:val="24"/>
        </w:rPr>
      </w:pPr>
    </w:p>
    <w:p w14:paraId="71C7E3E0" w14:textId="0783FB5F" w:rsidR="00807D0B" w:rsidRDefault="00BB6411" w:rsidP="00807D0B">
      <w:pPr>
        <w:pStyle w:val="NormalWeb"/>
        <w:spacing w:before="0" w:beforeAutospacing="0" w:after="0" w:afterAutospacing="0"/>
        <w:jc w:val="center"/>
        <w:rPr>
          <w:rFonts w:ascii="Times New Roman" w:hAnsi="Times New Roman"/>
          <w:b/>
          <w:bCs/>
          <w:sz w:val="24"/>
          <w:szCs w:val="24"/>
        </w:rPr>
      </w:pPr>
      <w:r>
        <w:rPr>
          <w:rFonts w:ascii="Times New Roman" w:hAnsi="Times New Roman"/>
          <w:b/>
          <w:bCs/>
          <w:sz w:val="24"/>
          <w:szCs w:val="24"/>
        </w:rPr>
        <w:lastRenderedPageBreak/>
        <w:t xml:space="preserve">CONCURRING PARTY </w:t>
      </w:r>
      <w:r w:rsidRPr="009B1CEC">
        <w:rPr>
          <w:rFonts w:ascii="Times New Roman" w:hAnsi="Times New Roman"/>
          <w:b/>
          <w:bCs/>
          <w:sz w:val="24"/>
          <w:szCs w:val="24"/>
        </w:rPr>
        <w:t>PAGE</w:t>
      </w:r>
    </w:p>
    <w:p w14:paraId="1C7DF639" w14:textId="77777777" w:rsidR="00BB6411" w:rsidRPr="00AF4AC6" w:rsidRDefault="00BB6411" w:rsidP="00807D0B">
      <w:pPr>
        <w:pStyle w:val="NormalWeb"/>
        <w:spacing w:before="0" w:beforeAutospacing="0" w:after="0" w:afterAutospacing="0"/>
        <w:jc w:val="center"/>
        <w:rPr>
          <w:rStyle w:val="Strong"/>
          <w:rFonts w:ascii="Times New Roman" w:hAnsi="Times New Roman"/>
          <w:sz w:val="24"/>
          <w:szCs w:val="24"/>
        </w:rPr>
      </w:pPr>
      <w:r w:rsidRPr="00AF4AC6">
        <w:rPr>
          <w:rStyle w:val="Strong"/>
          <w:rFonts w:ascii="Times New Roman" w:hAnsi="Times New Roman"/>
          <w:sz w:val="24"/>
          <w:szCs w:val="24"/>
        </w:rPr>
        <w:t>MEMORANDUM OF AGREEMENT</w:t>
      </w:r>
      <w:r w:rsidRPr="00AF4AC6">
        <w:rPr>
          <w:rFonts w:ascii="Times New Roman" w:hAnsi="Times New Roman"/>
          <w:b/>
          <w:bCs/>
          <w:sz w:val="24"/>
          <w:szCs w:val="24"/>
        </w:rPr>
        <w:br/>
      </w:r>
      <w:r w:rsidRPr="00AF4AC6">
        <w:rPr>
          <w:rStyle w:val="Strong"/>
          <w:rFonts w:ascii="Times New Roman" w:hAnsi="Times New Roman"/>
          <w:sz w:val="24"/>
          <w:szCs w:val="24"/>
        </w:rPr>
        <w:t>BETWEEN THE FEDERAL HIGHWAY ADMINISTRATION AND</w:t>
      </w:r>
      <w:r w:rsidRPr="00AF4AC6">
        <w:rPr>
          <w:rFonts w:ascii="Times New Roman" w:hAnsi="Times New Roman"/>
          <w:b/>
          <w:bCs/>
          <w:sz w:val="24"/>
          <w:szCs w:val="24"/>
        </w:rPr>
        <w:br/>
      </w:r>
      <w:r w:rsidRPr="00AF4AC6">
        <w:rPr>
          <w:rStyle w:val="Strong"/>
          <w:rFonts w:ascii="Times New Roman" w:hAnsi="Times New Roman"/>
          <w:sz w:val="24"/>
          <w:szCs w:val="24"/>
        </w:rPr>
        <w:t>THE INDIANA STATE HISTORIC PRESERVATION OFFICER</w:t>
      </w:r>
      <w:r w:rsidRPr="00AF4AC6">
        <w:rPr>
          <w:rFonts w:ascii="Times New Roman" w:hAnsi="Times New Roman"/>
          <w:b/>
          <w:bCs/>
          <w:sz w:val="24"/>
          <w:szCs w:val="24"/>
        </w:rPr>
        <w:br/>
      </w:r>
      <w:r w:rsidRPr="00AF4AC6">
        <w:rPr>
          <w:rStyle w:val="Strong"/>
          <w:rFonts w:ascii="Times New Roman" w:hAnsi="Times New Roman"/>
          <w:sz w:val="24"/>
          <w:szCs w:val="24"/>
        </w:rPr>
        <w:t xml:space="preserve">SUBMITTED TO THE ADVISORY COUNCIL ON HISTORIC PRESERVATION </w:t>
      </w:r>
      <w:r w:rsidRPr="00AF4AC6">
        <w:rPr>
          <w:rFonts w:ascii="Times New Roman" w:hAnsi="Times New Roman"/>
          <w:b/>
          <w:bCs/>
          <w:sz w:val="24"/>
          <w:szCs w:val="24"/>
        </w:rPr>
        <w:br/>
      </w:r>
      <w:r w:rsidRPr="00AF4AC6">
        <w:rPr>
          <w:rStyle w:val="Strong"/>
          <w:rFonts w:ascii="Times New Roman" w:hAnsi="Times New Roman"/>
          <w:sz w:val="24"/>
          <w:szCs w:val="24"/>
        </w:rPr>
        <w:t xml:space="preserve">PURSUANT TO 36 C.F.R. Section 800.6(b)(iv) </w:t>
      </w:r>
      <w:r w:rsidRPr="00AF4AC6">
        <w:rPr>
          <w:rFonts w:ascii="Times New Roman" w:hAnsi="Times New Roman"/>
          <w:b/>
          <w:bCs/>
          <w:sz w:val="24"/>
          <w:szCs w:val="24"/>
        </w:rPr>
        <w:br/>
      </w:r>
      <w:r w:rsidRPr="00AF4AC6">
        <w:rPr>
          <w:rStyle w:val="Strong"/>
          <w:rFonts w:ascii="Times New Roman" w:hAnsi="Times New Roman"/>
          <w:sz w:val="24"/>
          <w:szCs w:val="24"/>
        </w:rPr>
        <w:t xml:space="preserve">REGARDING THE </w:t>
      </w:r>
      <w:r w:rsidRPr="00AF4AC6">
        <w:rPr>
          <w:rStyle w:val="Strong"/>
          <w:rFonts w:ascii="Times New Roman" w:hAnsi="Times New Roman"/>
          <w:color w:val="0000FF"/>
          <w:sz w:val="24"/>
          <w:szCs w:val="24"/>
        </w:rPr>
        <w:t>**(UNDERTAKING)**</w:t>
      </w:r>
      <w:r w:rsidRPr="00AF4AC6">
        <w:rPr>
          <w:rStyle w:val="Strong"/>
          <w:rFonts w:ascii="Times New Roman" w:hAnsi="Times New Roman"/>
          <w:sz w:val="24"/>
          <w:szCs w:val="24"/>
        </w:rPr>
        <w:t xml:space="preserve"> </w:t>
      </w:r>
      <w:r w:rsidRPr="00AF4AC6">
        <w:rPr>
          <w:rFonts w:ascii="Times New Roman" w:hAnsi="Times New Roman"/>
          <w:b/>
          <w:bCs/>
          <w:sz w:val="24"/>
          <w:szCs w:val="24"/>
        </w:rPr>
        <w:br/>
      </w:r>
      <w:r w:rsidRPr="00AF4AC6">
        <w:rPr>
          <w:rStyle w:val="Strong"/>
          <w:rFonts w:ascii="Times New Roman" w:hAnsi="Times New Roman"/>
          <w:sz w:val="24"/>
          <w:szCs w:val="24"/>
        </w:rPr>
        <w:t xml:space="preserve">IN </w:t>
      </w:r>
      <w:r w:rsidRPr="00AF4AC6">
        <w:rPr>
          <w:rStyle w:val="Strong"/>
          <w:rFonts w:ascii="Times New Roman" w:hAnsi="Times New Roman"/>
          <w:color w:val="0000FF"/>
          <w:sz w:val="24"/>
          <w:szCs w:val="24"/>
        </w:rPr>
        <w:t>**(CITY)</w:t>
      </w:r>
      <w:r>
        <w:rPr>
          <w:rStyle w:val="Strong"/>
          <w:rFonts w:ascii="Times New Roman" w:hAnsi="Times New Roman"/>
          <w:color w:val="0000FF"/>
          <w:sz w:val="24"/>
          <w:szCs w:val="24"/>
        </w:rPr>
        <w:t>**</w:t>
      </w:r>
      <w:r w:rsidRPr="00AF4AC6">
        <w:rPr>
          <w:rStyle w:val="Strong"/>
          <w:rFonts w:ascii="Times New Roman" w:hAnsi="Times New Roman"/>
          <w:color w:val="0000FF"/>
          <w:sz w:val="24"/>
          <w:szCs w:val="24"/>
        </w:rPr>
        <w:t xml:space="preserve">, **(NAME)** </w:t>
      </w:r>
      <w:r w:rsidRPr="0070195F">
        <w:rPr>
          <w:rStyle w:val="Strong"/>
          <w:rFonts w:ascii="Times New Roman" w:hAnsi="Times New Roman"/>
          <w:color w:val="auto"/>
          <w:sz w:val="24"/>
          <w:szCs w:val="24"/>
        </w:rPr>
        <w:t>TOWNSHIP,</w:t>
      </w:r>
      <w:r w:rsidRPr="00AF4AC6">
        <w:rPr>
          <w:rStyle w:val="Strong"/>
          <w:rFonts w:ascii="Times New Roman" w:hAnsi="Times New Roman"/>
          <w:color w:val="0000FF"/>
          <w:sz w:val="24"/>
          <w:szCs w:val="24"/>
        </w:rPr>
        <w:t xml:space="preserve"> **(NAME)**</w:t>
      </w:r>
      <w:r w:rsidRPr="00AF4AC6">
        <w:rPr>
          <w:rStyle w:val="Strong"/>
          <w:rFonts w:ascii="Times New Roman" w:hAnsi="Times New Roman"/>
          <w:sz w:val="24"/>
          <w:szCs w:val="24"/>
        </w:rPr>
        <w:t xml:space="preserve"> COUNTY, INDIANA</w:t>
      </w:r>
    </w:p>
    <w:p w14:paraId="275BA746" w14:textId="77777777" w:rsidR="00BB6411" w:rsidRPr="00AF4AC6" w:rsidRDefault="00BB6411" w:rsidP="00BB6411">
      <w:pPr>
        <w:pStyle w:val="NormalWeb"/>
        <w:spacing w:before="0" w:beforeAutospacing="0" w:after="0" w:afterAutospacing="0"/>
        <w:jc w:val="center"/>
        <w:rPr>
          <w:rFonts w:ascii="Times New Roman" w:hAnsi="Times New Roman"/>
          <w:color w:val="1F0BB5"/>
          <w:sz w:val="24"/>
          <w:szCs w:val="24"/>
        </w:rPr>
      </w:pPr>
      <w:r w:rsidRPr="00C038A8">
        <w:rPr>
          <w:rStyle w:val="Strong"/>
          <w:rFonts w:ascii="Times New Roman" w:hAnsi="Times New Roman"/>
          <w:color w:val="auto"/>
          <w:sz w:val="24"/>
          <w:szCs w:val="24"/>
        </w:rPr>
        <w:t>DES. NO.</w:t>
      </w:r>
      <w:r w:rsidRPr="00AF4AC6">
        <w:rPr>
          <w:rStyle w:val="Strong"/>
          <w:rFonts w:ascii="Times New Roman" w:hAnsi="Times New Roman"/>
          <w:color w:val="1F0BB5"/>
          <w:sz w:val="24"/>
          <w:szCs w:val="24"/>
        </w:rPr>
        <w:t xml:space="preserve"> </w:t>
      </w:r>
      <w:r w:rsidRPr="0070195F">
        <w:rPr>
          <w:rStyle w:val="Strong"/>
          <w:rFonts w:ascii="Times New Roman" w:hAnsi="Times New Roman"/>
          <w:color w:val="0000FF"/>
          <w:sz w:val="24"/>
          <w:szCs w:val="24"/>
        </w:rPr>
        <w:t>**(XXXXXXX)**</w:t>
      </w:r>
    </w:p>
    <w:p w14:paraId="022CF59C" w14:textId="77777777" w:rsidR="00136E0B" w:rsidRPr="003568F2" w:rsidRDefault="00136E0B" w:rsidP="003568F2">
      <w:pPr>
        <w:pStyle w:val="NormalWeb"/>
        <w:rPr>
          <w:rFonts w:ascii="Times New Roman" w:hAnsi="Times New Roman"/>
          <w:sz w:val="24"/>
          <w:szCs w:val="24"/>
        </w:rPr>
      </w:pPr>
    </w:p>
    <w:p w14:paraId="11D71899" w14:textId="77777777" w:rsidR="007C320D" w:rsidRPr="007C320D" w:rsidRDefault="00A645E5" w:rsidP="007C320D">
      <w:pPr>
        <w:pStyle w:val="NormalWeb"/>
        <w:spacing w:before="0" w:beforeAutospacing="0" w:after="0" w:afterAutospacing="0" w:line="240" w:lineRule="atLeast"/>
        <w:rPr>
          <w:rFonts w:ascii="Times New Roman" w:hAnsi="Times New Roman"/>
          <w:b/>
          <w:sz w:val="24"/>
          <w:szCs w:val="24"/>
        </w:rPr>
      </w:pPr>
      <w:r w:rsidRPr="00AF4AC6">
        <w:rPr>
          <w:rFonts w:ascii="Times New Roman" w:hAnsi="Times New Roman"/>
          <w:sz w:val="24"/>
          <w:szCs w:val="24"/>
        </w:rPr>
        <w:t xml:space="preserve">Optional: </w:t>
      </w:r>
      <w:r w:rsidR="007C320D" w:rsidRPr="007C320D">
        <w:rPr>
          <w:rFonts w:ascii="Times New Roman" w:hAnsi="Times New Roman"/>
          <w:b/>
          <w:sz w:val="24"/>
          <w:szCs w:val="24"/>
        </w:rPr>
        <w:t xml:space="preserve">CONCURRING PARTY </w:t>
      </w:r>
    </w:p>
    <w:p w14:paraId="03D75E89" w14:textId="77777777" w:rsidR="007C320D" w:rsidRDefault="007C320D" w:rsidP="007C320D">
      <w:pPr>
        <w:pStyle w:val="NormalWeb"/>
        <w:rPr>
          <w:rFonts w:ascii="Times New Roman" w:hAnsi="Times New Roman"/>
          <w:b/>
          <w:bCs/>
          <w:sz w:val="24"/>
          <w:szCs w:val="24"/>
        </w:rPr>
      </w:pPr>
    </w:p>
    <w:p w14:paraId="785253AE" w14:textId="77777777" w:rsidR="007C320D" w:rsidRPr="007C320D" w:rsidRDefault="007C320D" w:rsidP="007C320D">
      <w:pPr>
        <w:pStyle w:val="NormalWeb"/>
        <w:spacing w:before="0" w:beforeAutospacing="0" w:after="0" w:afterAutospacing="0"/>
        <w:rPr>
          <w:rFonts w:ascii="Times New Roman" w:hAnsi="Times New Roman"/>
          <w:bCs/>
          <w:color w:val="auto"/>
          <w:sz w:val="24"/>
          <w:szCs w:val="24"/>
        </w:rPr>
      </w:pPr>
      <w:proofErr w:type="gramStart"/>
      <w:r w:rsidRPr="00003F80">
        <w:rPr>
          <w:rFonts w:ascii="Times New Roman" w:hAnsi="Times New Roman"/>
          <w:bCs/>
          <w:sz w:val="24"/>
          <w:szCs w:val="24"/>
        </w:rPr>
        <w:t>By:</w:t>
      </w:r>
      <w:r>
        <w:rPr>
          <w:rFonts w:ascii="Times New Roman" w:hAnsi="Times New Roman"/>
          <w:bCs/>
          <w:sz w:val="24"/>
          <w:szCs w:val="24"/>
        </w:rPr>
        <w:tab/>
      </w:r>
      <w:r w:rsidRPr="007C320D">
        <w:rPr>
          <w:rFonts w:ascii="Times New Roman" w:hAnsi="Times New Roman"/>
          <w:bCs/>
          <w:color w:val="auto"/>
          <w:sz w:val="24"/>
          <w:szCs w:val="24"/>
        </w:rPr>
        <w:t>_</w:t>
      </w:r>
      <w:proofErr w:type="gramEnd"/>
      <w:r w:rsidRPr="007C320D">
        <w:rPr>
          <w:rFonts w:ascii="Times New Roman" w:hAnsi="Times New Roman"/>
          <w:bCs/>
          <w:color w:val="auto"/>
          <w:sz w:val="24"/>
          <w:szCs w:val="24"/>
        </w:rPr>
        <w:t>_______________________________________</w:t>
      </w:r>
      <w:proofErr w:type="gramStart"/>
      <w:r w:rsidRPr="007C320D">
        <w:rPr>
          <w:rFonts w:ascii="Times New Roman" w:hAnsi="Times New Roman"/>
          <w:bCs/>
          <w:color w:val="auto"/>
          <w:sz w:val="24"/>
          <w:szCs w:val="24"/>
        </w:rPr>
        <w:t>_</w:t>
      </w:r>
      <w:r w:rsidRPr="007C320D">
        <w:rPr>
          <w:rFonts w:ascii="Times New Roman" w:hAnsi="Times New Roman"/>
          <w:bCs/>
          <w:color w:val="auto"/>
          <w:sz w:val="24"/>
          <w:szCs w:val="24"/>
        </w:rPr>
        <w:tab/>
      </w:r>
      <w:r w:rsidRPr="007C320D">
        <w:rPr>
          <w:rFonts w:ascii="Times New Roman" w:hAnsi="Times New Roman"/>
          <w:bCs/>
          <w:color w:val="auto"/>
          <w:sz w:val="24"/>
          <w:szCs w:val="24"/>
        </w:rPr>
        <w:tab/>
        <w:t>Date</w:t>
      </w:r>
      <w:proofErr w:type="gramEnd"/>
      <w:r w:rsidRPr="007C320D">
        <w:rPr>
          <w:rFonts w:ascii="Times New Roman" w:hAnsi="Times New Roman"/>
          <w:bCs/>
          <w:color w:val="auto"/>
          <w:sz w:val="24"/>
          <w:szCs w:val="24"/>
        </w:rPr>
        <w:t>:</w:t>
      </w:r>
      <w:r w:rsidRPr="007C320D">
        <w:rPr>
          <w:rFonts w:ascii="Times New Roman" w:hAnsi="Times New Roman"/>
          <w:bCs/>
          <w:color w:val="auto"/>
          <w:sz w:val="24"/>
          <w:szCs w:val="24"/>
        </w:rPr>
        <w:tab/>
        <w:t>________________</w:t>
      </w:r>
    </w:p>
    <w:p w14:paraId="096136F8" w14:textId="77777777" w:rsidR="007C320D" w:rsidRPr="007C320D" w:rsidRDefault="007C320D" w:rsidP="007C320D">
      <w:pPr>
        <w:pStyle w:val="NormalWeb"/>
        <w:spacing w:before="0" w:beforeAutospacing="0" w:after="0" w:afterAutospacing="0"/>
        <w:rPr>
          <w:rFonts w:ascii="Times New Roman" w:hAnsi="Times New Roman"/>
          <w:color w:val="3333CC"/>
          <w:sz w:val="24"/>
          <w:szCs w:val="24"/>
        </w:rPr>
      </w:pPr>
      <w:r w:rsidRPr="007C320D">
        <w:rPr>
          <w:rFonts w:ascii="Times New Roman" w:hAnsi="Times New Roman"/>
          <w:color w:val="auto"/>
          <w:sz w:val="24"/>
          <w:szCs w:val="24"/>
        </w:rPr>
        <w:tab/>
      </w:r>
      <w:r w:rsidRPr="007C320D">
        <w:rPr>
          <w:rFonts w:ascii="Times New Roman" w:hAnsi="Times New Roman"/>
          <w:bCs/>
          <w:color w:val="3333CC"/>
          <w:sz w:val="24"/>
          <w:szCs w:val="24"/>
        </w:rPr>
        <w:t>Name, Title</w:t>
      </w:r>
    </w:p>
    <w:p w14:paraId="71868C33" w14:textId="77777777" w:rsidR="003D21D3" w:rsidRPr="003568F2" w:rsidRDefault="003D21D3"/>
    <w:sectPr w:rsidR="003D21D3" w:rsidRPr="003568F2" w:rsidSect="002226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8FBE" w14:textId="77777777" w:rsidR="00820F95" w:rsidRDefault="00820F95" w:rsidP="001B2B1D">
      <w:r>
        <w:separator/>
      </w:r>
    </w:p>
  </w:endnote>
  <w:endnote w:type="continuationSeparator" w:id="0">
    <w:p w14:paraId="16E47501" w14:textId="77777777" w:rsidR="00820F95" w:rsidRDefault="00820F95" w:rsidP="001B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D896" w14:textId="77777777" w:rsidR="00523621" w:rsidRDefault="00523621">
    <w:pPr>
      <w:pStyle w:val="Footer"/>
    </w:pPr>
    <w:r>
      <w:rPr>
        <w:sz w:val="20"/>
        <w:szCs w:val="20"/>
      </w:rPr>
      <w:t xml:space="preserve">Des. No.: </w:t>
    </w:r>
    <w:r w:rsidRPr="001B2B1D">
      <w:rPr>
        <w:color w:val="3333CC"/>
        <w:sz w:val="20"/>
        <w:szCs w:val="20"/>
      </w:rPr>
      <w:t>XXXXXXX</w:t>
    </w:r>
    <w:r>
      <w:rPr>
        <w:sz w:val="20"/>
        <w:szCs w:val="20"/>
      </w:rPr>
      <w:t xml:space="preserve">, </w:t>
    </w:r>
    <w:r w:rsidRPr="001B2B1D">
      <w:rPr>
        <w:color w:val="3333CC"/>
        <w:sz w:val="20"/>
        <w:szCs w:val="20"/>
      </w:rPr>
      <w:t>Draft/Final</w:t>
    </w:r>
    <w:r>
      <w:rPr>
        <w:sz w:val="20"/>
        <w:szCs w:val="20"/>
      </w:rPr>
      <w:t xml:space="preserve"> MOA, </w:t>
    </w:r>
    <w:r w:rsidRPr="001B2B1D">
      <w:rPr>
        <w:color w:val="3333CC"/>
        <w:sz w:val="20"/>
        <w:szCs w:val="20"/>
      </w:rPr>
      <w:t>**(date)**</w:t>
    </w:r>
    <w:r>
      <w:rPr>
        <w:sz w:val="20"/>
        <w:szCs w:val="20"/>
      </w:rPr>
      <w:t xml:space="preserve"> Version                                                           Page </w:t>
    </w:r>
    <w:r w:rsidRPr="001B2B1D">
      <w:rPr>
        <w:color w:val="3333CC"/>
        <w:sz w:val="20"/>
        <w:szCs w:val="20"/>
      </w:rPr>
      <w:t>X of 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E5DB" w14:textId="77777777" w:rsidR="00820F95" w:rsidRDefault="00820F95" w:rsidP="001B2B1D">
      <w:r>
        <w:separator/>
      </w:r>
    </w:p>
  </w:footnote>
  <w:footnote w:type="continuationSeparator" w:id="0">
    <w:p w14:paraId="6B7611FE" w14:textId="77777777" w:rsidR="00820F95" w:rsidRDefault="00820F95" w:rsidP="001B2B1D">
      <w:r>
        <w:continuationSeparator/>
      </w:r>
    </w:p>
  </w:footnote>
  <w:footnote w:id="1">
    <w:p w14:paraId="3439E670" w14:textId="77777777" w:rsidR="00410C06" w:rsidRDefault="00410C06">
      <w:pPr>
        <w:pStyle w:val="FootnoteText"/>
      </w:pPr>
      <w:r>
        <w:rPr>
          <w:rStyle w:val="FootnoteReference"/>
        </w:rPr>
        <w:footnoteRef/>
      </w:r>
      <w:r>
        <w:t xml:space="preserve"> </w:t>
      </w:r>
      <w:proofErr w:type="gramStart"/>
      <w:r>
        <w:t>Usually</w:t>
      </w:r>
      <w:proofErr w:type="gramEnd"/>
      <w:r>
        <w:t xml:space="preserve"> this date will be the date the finding of effect was signed as the most recent plans and materials are part of the 800.11 documentation.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3265" w14:textId="77777777" w:rsidR="006D0E48" w:rsidRDefault="006D0E48">
    <w:pPr>
      <w:pStyle w:val="Header"/>
    </w:pPr>
    <w:r>
      <w:t>Section 106 MOA Template</w:t>
    </w:r>
  </w:p>
  <w:p w14:paraId="457B1F43" w14:textId="5ED6EDA0" w:rsidR="006D0E48" w:rsidRDefault="006D0E48">
    <w:pPr>
      <w:pStyle w:val="Header"/>
    </w:pPr>
    <w:r>
      <w:t xml:space="preserve">Last Updated </w:t>
    </w:r>
    <w:r w:rsidR="009C1DA4">
      <w:t>May 2025</w:t>
    </w:r>
  </w:p>
  <w:p w14:paraId="1F6B2DA0" w14:textId="77777777" w:rsidR="006D0E48" w:rsidRDefault="006D0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681A"/>
    <w:multiLevelType w:val="hybridMultilevel"/>
    <w:tmpl w:val="D7CA0F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06432"/>
    <w:multiLevelType w:val="hybridMultilevel"/>
    <w:tmpl w:val="175A431E"/>
    <w:lvl w:ilvl="0" w:tplc="04090015">
      <w:start w:val="1"/>
      <w:numFmt w:val="upperLetter"/>
      <w:lvlText w:val="%1."/>
      <w:lvlJc w:val="left"/>
      <w:pPr>
        <w:ind w:left="720" w:hanging="360"/>
      </w:pPr>
    </w:lvl>
    <w:lvl w:ilvl="1" w:tplc="4C2830A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B6F3B"/>
    <w:multiLevelType w:val="multilevel"/>
    <w:tmpl w:val="15662FB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714232002">
    <w:abstractNumId w:val="2"/>
  </w:num>
  <w:num w:numId="2" w16cid:durableId="1714424450">
    <w:abstractNumId w:val="2"/>
    <w:lvlOverride w:ilvl="0">
      <w:lvl w:ilvl="0">
        <w:start w:val="1"/>
        <w:numFmt w:val="upp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16cid:durableId="1067805843">
    <w:abstractNumId w:val="0"/>
  </w:num>
  <w:num w:numId="4" w16cid:durableId="33484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F2"/>
    <w:rsid w:val="00003F80"/>
    <w:rsid w:val="000538A3"/>
    <w:rsid w:val="00055BF7"/>
    <w:rsid w:val="000702BE"/>
    <w:rsid w:val="00071DF6"/>
    <w:rsid w:val="000A636F"/>
    <w:rsid w:val="000B6C23"/>
    <w:rsid w:val="000F3700"/>
    <w:rsid w:val="00100B57"/>
    <w:rsid w:val="00110EE4"/>
    <w:rsid w:val="00136E0B"/>
    <w:rsid w:val="0018775D"/>
    <w:rsid w:val="001A389F"/>
    <w:rsid w:val="001B2B1D"/>
    <w:rsid w:val="001E3816"/>
    <w:rsid w:val="00222671"/>
    <w:rsid w:val="002B2E5B"/>
    <w:rsid w:val="003345E3"/>
    <w:rsid w:val="003568F2"/>
    <w:rsid w:val="003B3665"/>
    <w:rsid w:val="003C09E5"/>
    <w:rsid w:val="003D21D3"/>
    <w:rsid w:val="003F41A7"/>
    <w:rsid w:val="00410C06"/>
    <w:rsid w:val="00423651"/>
    <w:rsid w:val="00434580"/>
    <w:rsid w:val="0044185F"/>
    <w:rsid w:val="0051648C"/>
    <w:rsid w:val="00523621"/>
    <w:rsid w:val="00537621"/>
    <w:rsid w:val="00573BF6"/>
    <w:rsid w:val="005B5071"/>
    <w:rsid w:val="006866B7"/>
    <w:rsid w:val="00686B0B"/>
    <w:rsid w:val="006D0E48"/>
    <w:rsid w:val="006F2816"/>
    <w:rsid w:val="007014BC"/>
    <w:rsid w:val="0070195F"/>
    <w:rsid w:val="00702E84"/>
    <w:rsid w:val="007274E1"/>
    <w:rsid w:val="00730CFD"/>
    <w:rsid w:val="007731E3"/>
    <w:rsid w:val="007C000B"/>
    <w:rsid w:val="007C320D"/>
    <w:rsid w:val="007C53BD"/>
    <w:rsid w:val="007C54AE"/>
    <w:rsid w:val="007C7A04"/>
    <w:rsid w:val="0080047D"/>
    <w:rsid w:val="00807D0B"/>
    <w:rsid w:val="00820F95"/>
    <w:rsid w:val="00842DA3"/>
    <w:rsid w:val="0084433C"/>
    <w:rsid w:val="00847F3B"/>
    <w:rsid w:val="00894B76"/>
    <w:rsid w:val="0089743F"/>
    <w:rsid w:val="008D2FF2"/>
    <w:rsid w:val="008E68D2"/>
    <w:rsid w:val="00932BB7"/>
    <w:rsid w:val="00952452"/>
    <w:rsid w:val="00974CC9"/>
    <w:rsid w:val="009C04A6"/>
    <w:rsid w:val="009C1DA4"/>
    <w:rsid w:val="009F528E"/>
    <w:rsid w:val="00A373DD"/>
    <w:rsid w:val="00A56E47"/>
    <w:rsid w:val="00A645E5"/>
    <w:rsid w:val="00A80A1D"/>
    <w:rsid w:val="00A93098"/>
    <w:rsid w:val="00AA031A"/>
    <w:rsid w:val="00AD1FC0"/>
    <w:rsid w:val="00AF4AC6"/>
    <w:rsid w:val="00B22CA1"/>
    <w:rsid w:val="00B24B72"/>
    <w:rsid w:val="00B35A9A"/>
    <w:rsid w:val="00B709CC"/>
    <w:rsid w:val="00B71F32"/>
    <w:rsid w:val="00B978C9"/>
    <w:rsid w:val="00BB6411"/>
    <w:rsid w:val="00BF27C6"/>
    <w:rsid w:val="00BF3C8B"/>
    <w:rsid w:val="00C038A8"/>
    <w:rsid w:val="00C47120"/>
    <w:rsid w:val="00C72122"/>
    <w:rsid w:val="00C86E3D"/>
    <w:rsid w:val="00CA53AE"/>
    <w:rsid w:val="00CB1407"/>
    <w:rsid w:val="00CC0EB9"/>
    <w:rsid w:val="00D426AB"/>
    <w:rsid w:val="00D6120F"/>
    <w:rsid w:val="00D70505"/>
    <w:rsid w:val="00E359C4"/>
    <w:rsid w:val="00E613FE"/>
    <w:rsid w:val="00EA64C8"/>
    <w:rsid w:val="00EB7004"/>
    <w:rsid w:val="00F11E3D"/>
    <w:rsid w:val="00F21A86"/>
    <w:rsid w:val="00F22D0F"/>
    <w:rsid w:val="00F42DA6"/>
    <w:rsid w:val="00F60D59"/>
    <w:rsid w:val="00FB39E5"/>
    <w:rsid w:val="00FC6962"/>
    <w:rsid w:val="00FF2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ADE0"/>
  <w15:chartTrackingRefBased/>
  <w15:docId w15:val="{35917D68-CDF3-43FB-84F4-7E91B625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8F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568F2"/>
    <w:pPr>
      <w:spacing w:before="100" w:beforeAutospacing="1" w:after="100" w:afterAutospacing="1" w:line="280" w:lineRule="atLeast"/>
    </w:pPr>
    <w:rPr>
      <w:rFonts w:ascii="Verdana" w:hAnsi="Verdana"/>
      <w:color w:val="000000"/>
      <w:sz w:val="18"/>
      <w:szCs w:val="18"/>
    </w:rPr>
  </w:style>
  <w:style w:type="character" w:styleId="Strong">
    <w:name w:val="Strong"/>
    <w:uiPriority w:val="22"/>
    <w:qFormat/>
    <w:rsid w:val="003568F2"/>
    <w:rPr>
      <w:b/>
      <w:bCs/>
    </w:rPr>
  </w:style>
  <w:style w:type="paragraph" w:styleId="BalloonText">
    <w:name w:val="Balloon Text"/>
    <w:basedOn w:val="Normal"/>
    <w:link w:val="BalloonTextChar"/>
    <w:uiPriority w:val="99"/>
    <w:semiHidden/>
    <w:unhideWhenUsed/>
    <w:rsid w:val="000538A3"/>
    <w:rPr>
      <w:rFonts w:ascii="Tahoma" w:hAnsi="Tahoma" w:cs="Tahoma"/>
      <w:sz w:val="16"/>
      <w:szCs w:val="16"/>
    </w:rPr>
  </w:style>
  <w:style w:type="character" w:customStyle="1" w:styleId="BalloonTextChar">
    <w:name w:val="Balloon Text Char"/>
    <w:link w:val="BalloonText"/>
    <w:uiPriority w:val="99"/>
    <w:semiHidden/>
    <w:rsid w:val="000538A3"/>
    <w:rPr>
      <w:rFonts w:ascii="Tahoma" w:eastAsia="Times New Roman" w:hAnsi="Tahoma" w:cs="Tahoma"/>
      <w:sz w:val="16"/>
      <w:szCs w:val="16"/>
    </w:rPr>
  </w:style>
  <w:style w:type="character" w:styleId="CommentReference">
    <w:name w:val="annotation reference"/>
    <w:uiPriority w:val="99"/>
    <w:semiHidden/>
    <w:unhideWhenUsed/>
    <w:rsid w:val="007C7A04"/>
    <w:rPr>
      <w:sz w:val="16"/>
      <w:szCs w:val="16"/>
    </w:rPr>
  </w:style>
  <w:style w:type="paragraph" w:styleId="CommentText">
    <w:name w:val="annotation text"/>
    <w:basedOn w:val="Normal"/>
    <w:link w:val="CommentTextChar"/>
    <w:uiPriority w:val="99"/>
    <w:semiHidden/>
    <w:unhideWhenUsed/>
    <w:rsid w:val="007C7A04"/>
    <w:rPr>
      <w:sz w:val="20"/>
      <w:szCs w:val="20"/>
    </w:rPr>
  </w:style>
  <w:style w:type="character" w:customStyle="1" w:styleId="CommentTextChar">
    <w:name w:val="Comment Text Char"/>
    <w:link w:val="CommentText"/>
    <w:uiPriority w:val="99"/>
    <w:semiHidden/>
    <w:rsid w:val="007C7A0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7A04"/>
    <w:rPr>
      <w:b/>
      <w:bCs/>
    </w:rPr>
  </w:style>
  <w:style w:type="character" w:customStyle="1" w:styleId="CommentSubjectChar">
    <w:name w:val="Comment Subject Char"/>
    <w:link w:val="CommentSubject"/>
    <w:uiPriority w:val="99"/>
    <w:semiHidden/>
    <w:rsid w:val="007C7A04"/>
    <w:rPr>
      <w:rFonts w:ascii="Times New Roman" w:eastAsia="Times New Roman" w:hAnsi="Times New Roman"/>
      <w:b/>
      <w:bCs/>
    </w:rPr>
  </w:style>
  <w:style w:type="paragraph" w:styleId="Header">
    <w:name w:val="header"/>
    <w:basedOn w:val="Normal"/>
    <w:link w:val="HeaderChar"/>
    <w:uiPriority w:val="99"/>
    <w:unhideWhenUsed/>
    <w:rsid w:val="001B2B1D"/>
    <w:pPr>
      <w:tabs>
        <w:tab w:val="center" w:pos="4680"/>
        <w:tab w:val="right" w:pos="9360"/>
      </w:tabs>
    </w:pPr>
  </w:style>
  <w:style w:type="character" w:customStyle="1" w:styleId="HeaderChar">
    <w:name w:val="Header Char"/>
    <w:link w:val="Header"/>
    <w:uiPriority w:val="99"/>
    <w:rsid w:val="001B2B1D"/>
    <w:rPr>
      <w:rFonts w:ascii="Times New Roman" w:eastAsia="Times New Roman" w:hAnsi="Times New Roman"/>
      <w:sz w:val="24"/>
      <w:szCs w:val="24"/>
    </w:rPr>
  </w:style>
  <w:style w:type="paragraph" w:styleId="Footer">
    <w:name w:val="footer"/>
    <w:basedOn w:val="Normal"/>
    <w:link w:val="FooterChar"/>
    <w:uiPriority w:val="99"/>
    <w:unhideWhenUsed/>
    <w:rsid w:val="001B2B1D"/>
    <w:pPr>
      <w:tabs>
        <w:tab w:val="center" w:pos="4680"/>
        <w:tab w:val="right" w:pos="9360"/>
      </w:tabs>
    </w:pPr>
  </w:style>
  <w:style w:type="character" w:customStyle="1" w:styleId="FooterChar">
    <w:name w:val="Footer Char"/>
    <w:link w:val="Footer"/>
    <w:uiPriority w:val="99"/>
    <w:rsid w:val="001B2B1D"/>
    <w:rPr>
      <w:rFonts w:ascii="Times New Roman" w:eastAsia="Times New Roman" w:hAnsi="Times New Roman"/>
      <w:sz w:val="24"/>
      <w:szCs w:val="24"/>
    </w:rPr>
  </w:style>
  <w:style w:type="paragraph" w:styleId="Revision">
    <w:name w:val="Revision"/>
    <w:hidden/>
    <w:uiPriority w:val="99"/>
    <w:semiHidden/>
    <w:rsid w:val="00FC6962"/>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410C06"/>
    <w:rPr>
      <w:sz w:val="20"/>
      <w:szCs w:val="20"/>
    </w:rPr>
  </w:style>
  <w:style w:type="character" w:customStyle="1" w:styleId="FootnoteTextChar">
    <w:name w:val="Footnote Text Char"/>
    <w:link w:val="FootnoteText"/>
    <w:uiPriority w:val="99"/>
    <w:semiHidden/>
    <w:rsid w:val="00410C06"/>
    <w:rPr>
      <w:rFonts w:ascii="Times New Roman" w:eastAsia="Times New Roman" w:hAnsi="Times New Roman"/>
    </w:rPr>
  </w:style>
  <w:style w:type="character" w:styleId="FootnoteReference">
    <w:name w:val="footnote reference"/>
    <w:uiPriority w:val="99"/>
    <w:semiHidden/>
    <w:unhideWhenUsed/>
    <w:rsid w:val="00410C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6" ma:contentTypeDescription="Create a new document." ma:contentTypeScope="" ma:versionID="dd28529ddb633059b02d74b030281ac0">
  <xsd:schema xmlns:xsd="http://www.w3.org/2001/XMLSchema" xmlns:xs="http://www.w3.org/2001/XMLSchema" xmlns:p="http://schemas.microsoft.com/office/2006/metadata/properties" xmlns:ns2="2afbd0e1-49a6-4b2b-ac3d-1e5a24db9a3f" xmlns:ns3="fc89ccaa-1b23-456c-900c-abe6a1fd087d" xmlns:ns4="ddb5066c-6899-482b-9ea0-5145f9da9989" targetNamespace="http://schemas.microsoft.com/office/2006/metadata/properties" ma:root="true" ma:fieldsID="449608bfe7e033520077f2fa88d3dd8f" ns2:_="" ns3:_="" ns4:_="">
    <xsd:import namespace="2afbd0e1-49a6-4b2b-ac3d-1e5a24db9a3f"/>
    <xsd:import namespace="fc89ccaa-1b23-456c-900c-abe6a1fd087d"/>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0bf2f5-9add-4f3c-96e1-8485f84dfd26}"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4B1F9-39EA-4F50-BDD7-969E4388BB8A}">
  <ds:schemaRefs>
    <ds:schemaRef ds:uri="http://schemas.microsoft.com/sharepoint/v3/contenttype/forms"/>
  </ds:schemaRefs>
</ds:datastoreItem>
</file>

<file path=customXml/itemProps2.xml><?xml version="1.0" encoding="utf-8"?>
<ds:datastoreItem xmlns:ds="http://schemas.openxmlformats.org/officeDocument/2006/customXml" ds:itemID="{B7FD4F8A-DC8B-42B1-9621-E9D38E04A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bd0e1-49a6-4b2b-ac3d-1e5a24db9a3f"/>
    <ds:schemaRef ds:uri="fc89ccaa-1b23-456c-900c-abe6a1fd087d"/>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78633-93A4-4643-972C-8491C86458EF}">
  <ds:schemaRefs>
    <ds:schemaRef ds:uri="http://schemas.openxmlformats.org/officeDocument/2006/bibliography"/>
  </ds:schemaRefs>
</ds:datastoreItem>
</file>

<file path=customXml/itemProps4.xml><?xml version="1.0" encoding="utf-8"?>
<ds:datastoreItem xmlns:ds="http://schemas.openxmlformats.org/officeDocument/2006/customXml" ds:itemID="{E371835D-160C-4224-A1A7-D8A4958ADCA7}">
  <ds:schemaRefs>
    <ds:schemaRef ds:uri="http://schemas.microsoft.com/office/2006/metadata/properties"/>
    <ds:schemaRef ds:uri="http://schemas.microsoft.com/office/infopath/2007/PartnerControls"/>
    <ds:schemaRef ds:uri="ddb5066c-6899-482b-9ea0-5145f9da9989"/>
    <ds:schemaRef ds:uri="2afbd0e1-49a6-4b2b-ac3d-1e5a24db9a3f"/>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pekenn</dc:creator>
  <cp:keywords/>
  <cp:lastModifiedBy>Coon, Matthew</cp:lastModifiedBy>
  <cp:revision>2</cp:revision>
  <dcterms:created xsi:type="dcterms:W3CDTF">2025-05-14T12:09:00Z</dcterms:created>
  <dcterms:modified xsi:type="dcterms:W3CDTF">2025-05-14T12:09:00Z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y fmtid="{D5CDD505-2E9C-101B-9397-08002B2CF9AE}" pid="3" name="MediaServiceImageTags">
    <vt:lpwstr/>
  </property>
</Properties>
</file>