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75DE8" w14:textId="77777777" w:rsidR="0032701E" w:rsidRPr="00591E7B" w:rsidRDefault="0032701E" w:rsidP="00AF2191">
      <w:pPr>
        <w:sectPr w:rsidR="0032701E" w:rsidRPr="00591E7B" w:rsidSect="00CD5097">
          <w:headerReference w:type="even" r:id="rId7"/>
          <w:headerReference w:type="default" r:id="rId8"/>
          <w:footerReference w:type="even" r:id="rId9"/>
          <w:footerReference w:type="default" r:id="rId10"/>
          <w:headerReference w:type="first" r:id="rId11"/>
          <w:footerReference w:type="first" r:id="rId12"/>
          <w:pgSz w:w="12240" w:h="15840"/>
          <w:pgMar w:top="720" w:right="720" w:bottom="720" w:left="720" w:header="720" w:footer="720" w:gutter="0"/>
          <w:cols w:space="720"/>
          <w:docGrid w:linePitch="360"/>
        </w:sectPr>
      </w:pPr>
    </w:p>
    <w:p w14:paraId="535A7E0C" w14:textId="77777777" w:rsidR="00DF0FC9" w:rsidRPr="009E1095" w:rsidRDefault="008F47B8" w:rsidP="008B5F3E">
      <w:r>
        <w:t>[</w:t>
      </w:r>
      <w:r w:rsidR="009D6656" w:rsidRPr="009E1095">
        <w:t>Date</w:t>
      </w:r>
      <w:r>
        <w:t>]</w:t>
      </w:r>
    </w:p>
    <w:p w14:paraId="51A27A5C" w14:textId="77777777" w:rsidR="009D6656" w:rsidRDefault="009D6656" w:rsidP="008B5F3E"/>
    <w:p w14:paraId="613CF9C1" w14:textId="77777777" w:rsidR="00AE7637" w:rsidRDefault="00AE7637" w:rsidP="008B5F3E">
      <w:r>
        <w:t>This letter was sent to the listed parties.</w:t>
      </w:r>
    </w:p>
    <w:p w14:paraId="7B465540" w14:textId="77777777" w:rsidR="00AE7637" w:rsidRDefault="00AE7637" w:rsidP="008B5F3E"/>
    <w:p w14:paraId="544166EB" w14:textId="77777777" w:rsidR="004263BE" w:rsidRPr="00763C76" w:rsidRDefault="004263BE" w:rsidP="00C058E1">
      <w:pPr>
        <w:rPr>
          <w:color w:val="FF0000"/>
          <w:lang w:val="en"/>
        </w:rPr>
      </w:pPr>
      <w:r>
        <w:rPr>
          <w:color w:val="FF0000"/>
        </w:rPr>
        <w:t>{</w:t>
      </w:r>
      <w:r w:rsidR="00531C5B">
        <w:rPr>
          <w:color w:val="FF0000"/>
          <w:lang w:val="en"/>
        </w:rPr>
        <w:t xml:space="preserve">Add </w:t>
      </w:r>
      <w:r w:rsidR="00531C5B">
        <w:rPr>
          <w:b/>
          <w:bCs/>
          <w:color w:val="FF0000"/>
          <w:lang w:val="en"/>
        </w:rPr>
        <w:t>Dual Review Project</w:t>
      </w:r>
      <w:r w:rsidR="00531C5B">
        <w:rPr>
          <w:color w:val="FF0000"/>
          <w:lang w:val="en"/>
        </w:rPr>
        <w:t xml:space="preserve"> to the subject line for any project </w:t>
      </w:r>
      <w:r w:rsidR="0085768C">
        <w:rPr>
          <w:color w:val="FF0000"/>
          <w:lang w:val="en"/>
        </w:rPr>
        <w:t>that uses</w:t>
      </w:r>
      <w:r w:rsidR="00531C5B">
        <w:rPr>
          <w:color w:val="FF0000"/>
          <w:lang w:val="en"/>
        </w:rPr>
        <w:t xml:space="preserve"> state funds </w:t>
      </w:r>
      <w:r w:rsidR="0085768C">
        <w:rPr>
          <w:color w:val="FF0000"/>
          <w:lang w:val="en"/>
        </w:rPr>
        <w:t xml:space="preserve">and </w:t>
      </w:r>
      <w:r w:rsidR="00531C5B">
        <w:rPr>
          <w:color w:val="FF0000"/>
          <w:lang w:val="en"/>
        </w:rPr>
        <w:t xml:space="preserve">that may alter, demolish, or remove any state-owned historic site or historic structure, such as state-owned historic bridges, culverts, or archaeological sites (including those located within INDOT right of way), or any historic site or </w:t>
      </w:r>
      <w:r w:rsidR="00EE10DD">
        <w:rPr>
          <w:color w:val="FF0000"/>
          <w:lang w:val="en"/>
        </w:rPr>
        <w:t xml:space="preserve">historic </w:t>
      </w:r>
      <w:r w:rsidR="00531C5B">
        <w:rPr>
          <w:color w:val="FF0000"/>
          <w:lang w:val="en"/>
        </w:rPr>
        <w:t xml:space="preserve">structure listed </w:t>
      </w:r>
      <w:r w:rsidR="00D36C30">
        <w:rPr>
          <w:color w:val="FF0000"/>
          <w:lang w:val="en"/>
        </w:rPr>
        <w:t>i</w:t>
      </w:r>
      <w:r w:rsidR="00531C5B">
        <w:rPr>
          <w:color w:val="FF0000"/>
          <w:lang w:val="en"/>
        </w:rPr>
        <w:t>n the State or National Registe</w:t>
      </w:r>
      <w:r w:rsidR="00531C5B" w:rsidRPr="006375CC">
        <w:rPr>
          <w:color w:val="FF0000"/>
          <w:lang w:val="en"/>
        </w:rPr>
        <w:t>r.</w:t>
      </w:r>
      <w:r w:rsidR="007B3796" w:rsidRPr="006375CC">
        <w:rPr>
          <w:color w:val="FF0000"/>
          <w:lang w:val="en"/>
        </w:rPr>
        <w:t xml:space="preserve"> </w:t>
      </w:r>
      <w:r w:rsidR="00EE4008" w:rsidRPr="006375CC">
        <w:rPr>
          <w:color w:val="FF0000"/>
        </w:rPr>
        <w:t>The recommendation of a Qualified Professional historian and archaeologist must be sought when determining whether a project requires a dual review.</w:t>
      </w:r>
      <w:r>
        <w:rPr>
          <w:color w:val="FF0000"/>
          <w:lang w:val="en"/>
        </w:rPr>
        <w:t>}</w:t>
      </w:r>
      <w:r w:rsidRPr="00763C76">
        <w:rPr>
          <w:color w:val="FF0000"/>
          <w:lang w:val="en"/>
        </w:rPr>
        <w:t xml:space="preserve"> </w:t>
      </w:r>
    </w:p>
    <w:p w14:paraId="6C162A26" w14:textId="77777777" w:rsidR="004263BE" w:rsidRDefault="004263BE" w:rsidP="004263BE"/>
    <w:p w14:paraId="295BD969" w14:textId="77777777" w:rsidR="004263BE" w:rsidRPr="00AC2638" w:rsidRDefault="004263BE" w:rsidP="00F17CB6">
      <w:pPr>
        <w:tabs>
          <w:tab w:val="left" w:pos="0"/>
          <w:tab w:val="left" w:pos="1080"/>
        </w:tabs>
        <w:ind w:firstLine="720"/>
        <w:rPr>
          <w:color w:val="FF0000"/>
        </w:rPr>
      </w:pPr>
      <w:r>
        <w:t>RE:</w:t>
      </w:r>
      <w:r>
        <w:tab/>
      </w:r>
      <w:r>
        <w:rPr>
          <w:lang w:val="en"/>
        </w:rPr>
        <w:t>[</w:t>
      </w:r>
      <w:r>
        <w:t>Dual Review Project: ] [</w:t>
      </w:r>
      <w:r w:rsidRPr="00E738FD">
        <w:t>Project Title and Des. No.</w:t>
      </w:r>
      <w:r>
        <w:t>]</w:t>
      </w:r>
      <w:r w:rsidR="00543E9C">
        <w:t xml:space="preserve"> [Location]</w:t>
      </w:r>
    </w:p>
    <w:p w14:paraId="43B0504F" w14:textId="77777777" w:rsidR="004263BE" w:rsidRDefault="004263BE" w:rsidP="008B5F3E"/>
    <w:p w14:paraId="5E05C542" w14:textId="77777777" w:rsidR="00AE7637" w:rsidRPr="00591E7B" w:rsidRDefault="00AE7637" w:rsidP="008B5F3E"/>
    <w:p w14:paraId="1E6D57A9" w14:textId="77777777" w:rsidR="009D6656" w:rsidRPr="00591E7B" w:rsidRDefault="009D6656" w:rsidP="008B5F3E">
      <w:r w:rsidRPr="00591E7B">
        <w:t xml:space="preserve">Dear </w:t>
      </w:r>
      <w:r w:rsidR="0052051F" w:rsidRPr="00591E7B">
        <w:t>Consulting Party</w:t>
      </w:r>
      <w:r w:rsidR="0069781A">
        <w:t xml:space="preserve"> (see attached list)</w:t>
      </w:r>
      <w:r w:rsidR="0052051F" w:rsidRPr="00591E7B">
        <w:t>,</w:t>
      </w:r>
    </w:p>
    <w:p w14:paraId="63C8AA56" w14:textId="77777777" w:rsidR="00FF2EE5" w:rsidRPr="00591E7B" w:rsidRDefault="00FF2EE5" w:rsidP="002A0FEA"/>
    <w:p w14:paraId="243B8B12" w14:textId="77777777" w:rsidR="00134574" w:rsidRPr="00591E7B" w:rsidRDefault="00134574" w:rsidP="00BA6E6B">
      <w:pPr>
        <w:autoSpaceDE w:val="0"/>
        <w:autoSpaceDN w:val="0"/>
        <w:adjustRightInd w:val="0"/>
        <w:rPr>
          <w:color w:val="FF0000"/>
        </w:rPr>
      </w:pPr>
      <w:r w:rsidRPr="00591E7B">
        <w:rPr>
          <w:color w:val="FF0000"/>
        </w:rPr>
        <w:t>{For state projects, use the following introduction}</w:t>
      </w:r>
    </w:p>
    <w:p w14:paraId="1B53059C" w14:textId="77777777" w:rsidR="00FF2EE5" w:rsidRPr="00591E7B" w:rsidRDefault="00FF2EE5" w:rsidP="00BA6E6B">
      <w:pPr>
        <w:autoSpaceDE w:val="0"/>
        <w:autoSpaceDN w:val="0"/>
        <w:adjustRightInd w:val="0"/>
      </w:pPr>
      <w:r w:rsidRPr="00591E7B">
        <w:t>The Indiana Department of Transportation (INDOT)</w:t>
      </w:r>
      <w:r w:rsidR="00521768">
        <w:t>,</w:t>
      </w:r>
      <w:r w:rsidRPr="00591E7B">
        <w:t xml:space="preserve"> with funding from the Federal Highway Administration</w:t>
      </w:r>
      <w:r w:rsidR="00521768">
        <w:t>,</w:t>
      </w:r>
      <w:r w:rsidRPr="00591E7B">
        <w:t xml:space="preserve"> propose</w:t>
      </w:r>
      <w:r w:rsidR="001A755A" w:rsidRPr="00591E7B">
        <w:t>s</w:t>
      </w:r>
      <w:r w:rsidRPr="00591E7B">
        <w:t xml:space="preserve"> to proceed with [project description and </w:t>
      </w:r>
      <w:r w:rsidR="008F47B8">
        <w:t>Des. No.</w:t>
      </w:r>
      <w:r w:rsidRPr="00591E7B">
        <w:t xml:space="preserve">]. </w:t>
      </w:r>
      <w:r w:rsidR="006461F1">
        <w:t>[Consulting Firm Name] is under contract with INDOT to advance the environmental documentation for the referenced project.</w:t>
      </w:r>
    </w:p>
    <w:p w14:paraId="5B0B03DE" w14:textId="77777777" w:rsidR="00134574" w:rsidRPr="00591E7B" w:rsidRDefault="00134574" w:rsidP="00BA6E6B">
      <w:pPr>
        <w:autoSpaceDE w:val="0"/>
        <w:autoSpaceDN w:val="0"/>
        <w:adjustRightInd w:val="0"/>
      </w:pPr>
    </w:p>
    <w:p w14:paraId="50A03F74" w14:textId="77777777" w:rsidR="00134574" w:rsidRPr="00591E7B" w:rsidRDefault="00134574" w:rsidP="00BA6E6B">
      <w:pPr>
        <w:autoSpaceDE w:val="0"/>
        <w:autoSpaceDN w:val="0"/>
        <w:adjustRightInd w:val="0"/>
        <w:rPr>
          <w:color w:val="FF0000"/>
        </w:rPr>
      </w:pPr>
      <w:r w:rsidRPr="00591E7B">
        <w:rPr>
          <w:color w:val="FF0000"/>
        </w:rPr>
        <w:t>{For LPA project, use the following introduction}</w:t>
      </w:r>
    </w:p>
    <w:p w14:paraId="2EAF1CE2" w14:textId="77777777" w:rsidR="00134574" w:rsidRPr="00591E7B" w:rsidRDefault="00134574" w:rsidP="00134574">
      <w:pPr>
        <w:autoSpaceDE w:val="0"/>
        <w:autoSpaceDN w:val="0"/>
        <w:adjustRightInd w:val="0"/>
      </w:pPr>
      <w:r w:rsidRPr="00591E7B">
        <w:t xml:space="preserve">[Project sponsor], with funding from the Federal Highway Administration and administrative oversight from </w:t>
      </w:r>
      <w:r w:rsidR="00EF54AA">
        <w:t>t</w:t>
      </w:r>
      <w:r w:rsidR="00EF54AA" w:rsidRPr="00591E7B">
        <w:t>he Indiana Department of Transportation (</w:t>
      </w:r>
      <w:r w:rsidRPr="00591E7B">
        <w:t>INDOT</w:t>
      </w:r>
      <w:r w:rsidR="00EF54AA">
        <w:t>)</w:t>
      </w:r>
      <w:r w:rsidRPr="00591E7B">
        <w:t xml:space="preserve">, proposes to proceed with [project description and </w:t>
      </w:r>
      <w:r w:rsidR="008F47B8">
        <w:t>Des. No.</w:t>
      </w:r>
      <w:r w:rsidRPr="00591E7B">
        <w:t xml:space="preserve">]. </w:t>
      </w:r>
      <w:r w:rsidR="006461F1">
        <w:t>[Consulting Firm Name] is under contract with [Project sponsor] to advance the environmental documentation for the referenced project.</w:t>
      </w:r>
    </w:p>
    <w:p w14:paraId="0EF3D87B" w14:textId="77777777" w:rsidR="00FF2EE5" w:rsidRDefault="00FF2EE5" w:rsidP="008547C8">
      <w:pPr>
        <w:autoSpaceDE w:val="0"/>
        <w:autoSpaceDN w:val="0"/>
        <w:adjustRightInd w:val="0"/>
      </w:pPr>
    </w:p>
    <w:p w14:paraId="3BC49A03" w14:textId="77777777" w:rsidR="008547C8" w:rsidRPr="00591E7B" w:rsidRDefault="008547C8" w:rsidP="008547C8">
      <w:pPr>
        <w:autoSpaceDE w:val="0"/>
        <w:autoSpaceDN w:val="0"/>
        <w:adjustRightInd w:val="0"/>
        <w:rPr>
          <w:color w:val="FF0000"/>
        </w:rPr>
      </w:pPr>
      <w:r w:rsidRPr="00591E7B">
        <w:rPr>
          <w:color w:val="FF0000"/>
        </w:rPr>
        <w:t xml:space="preserve">{For </w:t>
      </w:r>
      <w:r>
        <w:rPr>
          <w:color w:val="FF0000"/>
        </w:rPr>
        <w:t xml:space="preserve">both state and </w:t>
      </w:r>
      <w:r w:rsidRPr="00591E7B">
        <w:rPr>
          <w:color w:val="FF0000"/>
        </w:rPr>
        <w:t>LPA project</w:t>
      </w:r>
      <w:r>
        <w:rPr>
          <w:color w:val="FF0000"/>
        </w:rPr>
        <w:t>s</w:t>
      </w:r>
      <w:r w:rsidRPr="00591E7B">
        <w:rPr>
          <w:color w:val="FF0000"/>
        </w:rPr>
        <w:t xml:space="preserve">, use the following </w:t>
      </w:r>
      <w:r>
        <w:rPr>
          <w:color w:val="FF0000"/>
        </w:rPr>
        <w:t>text in the body of the letter</w:t>
      </w:r>
      <w:r w:rsidRPr="00591E7B">
        <w:rPr>
          <w:color w:val="FF0000"/>
        </w:rPr>
        <w:t>}</w:t>
      </w:r>
    </w:p>
    <w:p w14:paraId="005528D4" w14:textId="77777777" w:rsidR="009D6656" w:rsidRPr="00591E7B" w:rsidRDefault="00BA6E6B" w:rsidP="001A755A">
      <w:pPr>
        <w:autoSpaceDE w:val="0"/>
        <w:autoSpaceDN w:val="0"/>
        <w:adjustRightInd w:val="0"/>
      </w:pPr>
      <w:r w:rsidRPr="00591E7B">
        <w:t xml:space="preserve">This letter is part of the early coordination phase of the environmental review process requesting comments associated with this project. We are requesting comments from your area of expertise regarding any possible environmental effects associated with this project. Please use the above </w:t>
      </w:r>
      <w:r w:rsidR="00C5251C">
        <w:t>Des.</w:t>
      </w:r>
      <w:r w:rsidR="00C5251C" w:rsidRPr="00591E7B">
        <w:t xml:space="preserve"> </w:t>
      </w:r>
      <w:r w:rsidRPr="00591E7B">
        <w:t>Nu</w:t>
      </w:r>
      <w:r w:rsidR="00EE7BAA">
        <w:t xml:space="preserve">mber and project description in </w:t>
      </w:r>
      <w:r w:rsidRPr="00591E7B">
        <w:t>your reply and your comments will be incorporated into the formal environmental study.</w:t>
      </w:r>
    </w:p>
    <w:p w14:paraId="5E0C0848" w14:textId="77777777" w:rsidR="00BA6E6B" w:rsidRPr="00591E7B" w:rsidRDefault="00BA6E6B" w:rsidP="00BA6E6B">
      <w:pPr>
        <w:autoSpaceDE w:val="0"/>
        <w:autoSpaceDN w:val="0"/>
        <w:adjustRightInd w:val="0"/>
      </w:pPr>
    </w:p>
    <w:p w14:paraId="0EA6A600" w14:textId="77777777" w:rsidR="002F3161" w:rsidRPr="002F3161" w:rsidRDefault="00BA6E6B" w:rsidP="002F3161">
      <w:pPr>
        <w:autoSpaceDE w:val="0"/>
        <w:autoSpaceDN w:val="0"/>
        <w:adjustRightInd w:val="0"/>
      </w:pPr>
      <w:r w:rsidRPr="00591E7B">
        <w:t>The proposed undertaking is on [route] from [project limits] in [County], Indiana. It is within [Township,] [USGS Topographic Quadrangle], in [Section], [Township], [Range].</w:t>
      </w:r>
      <w:bookmarkStart w:id="0" w:name="_Hlk106787661"/>
      <w:bookmarkStart w:id="1" w:name="_Hlk106788360"/>
      <w:r w:rsidR="006E2C29">
        <w:t xml:space="preserve"> </w:t>
      </w:r>
      <w:bookmarkStart w:id="2" w:name="_Hlk106790894"/>
      <w:r w:rsidR="00600E85">
        <w:t xml:space="preserve">The project area can be viewed online </w:t>
      </w:r>
      <w:r w:rsidR="00CC3DCF">
        <w:t xml:space="preserve">at </w:t>
      </w:r>
      <w:hyperlink r:id="rId13" w:history="1">
        <w:r w:rsidR="00CC3DCF" w:rsidRPr="0030274C">
          <w:rPr>
            <w:rStyle w:val="Hyperlink"/>
            <w:color w:val="4472C4"/>
          </w:rPr>
          <w:t>https://arcg.is/jqueP</w:t>
        </w:r>
      </w:hyperlink>
      <w:bookmarkEnd w:id="0"/>
      <w:r w:rsidR="008B1410">
        <w:t xml:space="preserve"> </w:t>
      </w:r>
      <w:r w:rsidR="009262B2">
        <w:t>(</w:t>
      </w:r>
      <w:r w:rsidR="00CC3DCF">
        <w:t>the Des. No. is the most efficient search term once in the CRO - Public Web Map</w:t>
      </w:r>
      <w:r w:rsidR="009262B2">
        <w:t xml:space="preserve"> App)</w:t>
      </w:r>
      <w:r w:rsidR="00CC3DCF">
        <w:t>.</w:t>
      </w:r>
      <w:bookmarkEnd w:id="2"/>
    </w:p>
    <w:bookmarkEnd w:id="1"/>
    <w:p w14:paraId="2A3B08D2" w14:textId="77777777" w:rsidR="006E2C29" w:rsidRPr="00591E7B" w:rsidRDefault="006E2C29" w:rsidP="00BA6E6B">
      <w:pPr>
        <w:autoSpaceDE w:val="0"/>
        <w:autoSpaceDN w:val="0"/>
        <w:adjustRightInd w:val="0"/>
      </w:pPr>
    </w:p>
    <w:p w14:paraId="35CE2A52" w14:textId="77777777" w:rsidR="00BA6E6B" w:rsidRPr="00591E7B" w:rsidRDefault="00BA6E6B" w:rsidP="00BA6E6B">
      <w:pPr>
        <w:autoSpaceDE w:val="0"/>
        <w:autoSpaceDN w:val="0"/>
        <w:adjustRightInd w:val="0"/>
      </w:pPr>
      <w:r w:rsidRPr="00591E7B">
        <w:t>[Purpose and Need, Scope of Work, Temporary and Permanent R/W Limits, Acreage, etc.]</w:t>
      </w:r>
    </w:p>
    <w:p w14:paraId="413A50F3" w14:textId="77777777" w:rsidR="00BA6E6B" w:rsidRDefault="00BA6E6B" w:rsidP="00BA6E6B">
      <w:pPr>
        <w:autoSpaceDE w:val="0"/>
        <w:autoSpaceDN w:val="0"/>
        <w:adjustRightInd w:val="0"/>
      </w:pPr>
    </w:p>
    <w:p w14:paraId="754046DA" w14:textId="77777777" w:rsidR="006E2C29" w:rsidRPr="00591E7B" w:rsidRDefault="006E2C29" w:rsidP="00BA6E6B">
      <w:pPr>
        <w:autoSpaceDE w:val="0"/>
        <w:autoSpaceDN w:val="0"/>
        <w:adjustRightInd w:val="0"/>
      </w:pPr>
    </w:p>
    <w:p w14:paraId="3DEB0B76" w14:textId="77777777" w:rsidR="00F833E9" w:rsidRDefault="00BA6E6B" w:rsidP="005854D5">
      <w:pPr>
        <w:rPr>
          <w:rFonts w:ascii="Arial" w:hAnsi="Arial" w:cs="Arial"/>
          <w:color w:val="000000"/>
          <w:sz w:val="22"/>
          <w:szCs w:val="32"/>
        </w:rPr>
      </w:pPr>
      <w:r w:rsidRPr="00591E7B">
        <w:t xml:space="preserve">Section 106 of the National Historic Preservation Act requires </w:t>
      </w:r>
      <w:r w:rsidR="00B6469D">
        <w:t>f</w:t>
      </w:r>
      <w:r w:rsidR="00B6469D" w:rsidRPr="00591E7B">
        <w:t xml:space="preserve">ederal </w:t>
      </w:r>
      <w:r w:rsidRPr="00591E7B">
        <w:t>agencies to take into account the effects of their undertakings on historic properties. In accordan</w:t>
      </w:r>
      <w:r w:rsidRPr="00F833E9">
        <w:t>ce with 36 CFR 800.2 (c), you are</w:t>
      </w:r>
      <w:r w:rsidR="00B80E67">
        <w:t xml:space="preserve"> </w:t>
      </w:r>
      <w:r w:rsidRPr="00F833E9">
        <w:t xml:space="preserve">hereby requested to </w:t>
      </w:r>
      <w:r w:rsidRPr="00F833E9">
        <w:lastRenderedPageBreak/>
        <w:t>be a consulting party to participate in the Section 106 process</w:t>
      </w:r>
      <w:r w:rsidR="002A0FEA" w:rsidRPr="00F833E9">
        <w:t>.</w:t>
      </w:r>
      <w:r w:rsidRPr="00F833E9">
        <w:t xml:space="preserve"> </w:t>
      </w:r>
      <w:r w:rsidR="00F833E9" w:rsidRPr="00F833E9">
        <w:rPr>
          <w:color w:val="000000"/>
        </w:rPr>
        <w:t xml:space="preserve">Entities that have been invited to participate in the Section 106 consultation process for this project are identified in </w:t>
      </w:r>
      <w:r w:rsidR="00F833E9">
        <w:rPr>
          <w:color w:val="000000"/>
        </w:rPr>
        <w:t>the attached list</w:t>
      </w:r>
      <w:r w:rsidR="00F833E9" w:rsidRPr="00F833E9">
        <w:rPr>
          <w:color w:val="000000"/>
        </w:rPr>
        <w:t>.</w:t>
      </w:r>
      <w:r w:rsidR="00F833E9" w:rsidRPr="00F833E9">
        <w:t xml:space="preserve"> Per 36 CFR 800.3(f), we hereby request that the </w:t>
      </w:r>
      <w:r w:rsidR="00F833E9">
        <w:t>Indiana State Historic Preservation Officer (</w:t>
      </w:r>
      <w:r w:rsidR="00F833E9" w:rsidRPr="00F833E9">
        <w:t>SHPO</w:t>
      </w:r>
      <w:r w:rsidR="00F833E9">
        <w:t>)</w:t>
      </w:r>
      <w:r w:rsidR="00F833E9" w:rsidRPr="00F833E9">
        <w:t xml:space="preserve"> notify this office if the SHPO staff is aware of any other parties that may be entitled to be consulting parties or should be contacted as potential consulting parties for the project.</w:t>
      </w:r>
    </w:p>
    <w:p w14:paraId="7D2387DA" w14:textId="77777777" w:rsidR="00F833E9" w:rsidRDefault="00F833E9" w:rsidP="00BA6E6B">
      <w:pPr>
        <w:autoSpaceDE w:val="0"/>
        <w:autoSpaceDN w:val="0"/>
        <w:adjustRightInd w:val="0"/>
      </w:pPr>
    </w:p>
    <w:p w14:paraId="571FBC2A" w14:textId="14E1EB2F" w:rsidR="00F833E9" w:rsidRPr="00B061FD" w:rsidRDefault="00BA6E6B" w:rsidP="00F833E9">
      <w:pPr>
        <w:autoSpaceDE w:val="0"/>
        <w:autoSpaceDN w:val="0"/>
        <w:adjustRightInd w:val="0"/>
      </w:pPr>
      <w:r w:rsidRPr="00591E7B">
        <w:t>The Section 106 process involves efforts to identify historic properties potentially affected by the undertaking, assess its effects and seek ways to avoid, minimize or mitigate any adverse effects on historic properties.</w:t>
      </w:r>
      <w:r w:rsidR="00F833E9">
        <w:t xml:space="preserve"> </w:t>
      </w:r>
      <w:r w:rsidR="00F833E9" w:rsidRPr="009E1095">
        <w:t xml:space="preserve">For more information regarding the protection of historic resources, please see the Advisory Council on Historic Preservation’s guide: </w:t>
      </w:r>
      <w:r w:rsidR="00F833E9" w:rsidRPr="009E1095">
        <w:rPr>
          <w:i/>
          <w:iCs/>
        </w:rPr>
        <w:t xml:space="preserve">Protecting Historic Properties: A Citizen’s Guide to Section 106 Review </w:t>
      </w:r>
      <w:r w:rsidR="00F833E9" w:rsidRPr="009E1095">
        <w:t>available online</w:t>
      </w:r>
      <w:r w:rsidR="00F833E9">
        <w:t xml:space="preserve"> </w:t>
      </w:r>
      <w:r w:rsidR="00F833E9" w:rsidRPr="00B061FD">
        <w:t xml:space="preserve">at </w:t>
      </w:r>
      <w:hyperlink r:id="rId14" w:history="1">
        <w:r w:rsidR="00796045" w:rsidRPr="00BF667C">
          <w:rPr>
            <w:rStyle w:val="Hyperlink"/>
          </w:rPr>
          <w:t>https://www.achp.gov/sites/default/files/documents/2017-01/CitizenGuide.pdf</w:t>
        </w:r>
      </w:hyperlink>
      <w:r w:rsidR="00F833E9" w:rsidRPr="00B061FD">
        <w:t>.</w:t>
      </w:r>
    </w:p>
    <w:p w14:paraId="77828EC4" w14:textId="77777777" w:rsidR="00341F95" w:rsidRPr="00B061FD" w:rsidRDefault="00341F95" w:rsidP="00BA6E6B">
      <w:pPr>
        <w:autoSpaceDE w:val="0"/>
        <w:autoSpaceDN w:val="0"/>
        <w:adjustRightInd w:val="0"/>
      </w:pPr>
    </w:p>
    <w:p w14:paraId="66ABEA8A" w14:textId="77777777" w:rsidR="00B061FD" w:rsidRPr="00FF437C" w:rsidRDefault="00B061FD" w:rsidP="00BA6E6B">
      <w:pPr>
        <w:autoSpaceDE w:val="0"/>
        <w:autoSpaceDN w:val="0"/>
        <w:adjustRightInd w:val="0"/>
        <w:rPr>
          <w:color w:val="FF0000"/>
        </w:rPr>
      </w:pPr>
      <w:r w:rsidRPr="00FF437C">
        <w:rPr>
          <w:color w:val="FF0000"/>
        </w:rPr>
        <w:t>{For a project involving a historic bridge add the following paragraph to the body of the letter}</w:t>
      </w:r>
    </w:p>
    <w:p w14:paraId="6C519B5A" w14:textId="77777777" w:rsidR="00B061FD" w:rsidRPr="00B061FD" w:rsidRDefault="00B061FD" w:rsidP="00B061FD">
      <w:pPr>
        <w:pStyle w:val="Default"/>
        <w:rPr>
          <w:color w:val="auto"/>
        </w:rPr>
      </w:pPr>
      <w:r w:rsidRPr="00B061FD">
        <w:rPr>
          <w:color w:val="auto"/>
        </w:rPr>
        <w:t>Per the terms of the “Programmatic Agreement Regarding Management and Preservation of Indiana’s Historic Bridges” (Historic Bridges PA), the FHWA-Indiana Division will satisfy its Section 106 responsibilities involving “Select” and “Non-Select” bridges through the Project Development Process (PDP) of the Historic Bridges PA (Stipulation III). Because [insert bridge number] is a “Select”/“Non-Select” [choose appropriate designation] bridge, the procedures outlined in Stipulation III</w:t>
      </w:r>
      <w:r w:rsidR="00993FE9">
        <w:rPr>
          <w:color w:val="auto"/>
        </w:rPr>
        <w:t>.</w:t>
      </w:r>
      <w:r w:rsidRPr="00B061FD">
        <w:rPr>
          <w:color w:val="auto"/>
        </w:rPr>
        <w:t xml:space="preserve">A./III.B. [choose appropriate stipulation] of the Historic Bridges PA will be followed to fulfill FHWA’s Section 106 responsibilities for the </w:t>
      </w:r>
      <w:r w:rsidR="00993FE9">
        <w:rPr>
          <w:color w:val="auto"/>
        </w:rPr>
        <w:t>project</w:t>
      </w:r>
      <w:r w:rsidRPr="00B061FD">
        <w:rPr>
          <w:color w:val="auto"/>
        </w:rPr>
        <w:t xml:space="preserve">. (A copy of the Historic Bridges PA can be downloaded here: </w:t>
      </w:r>
      <w:hyperlink r:id="rId15" w:history="1">
        <w:r w:rsidR="00EF74C1" w:rsidRPr="00222F31">
          <w:rPr>
            <w:rStyle w:val="Hyperlink"/>
          </w:rPr>
          <w:t>http://www.in.gov/indot/2530.htm</w:t>
        </w:r>
      </w:hyperlink>
      <w:r w:rsidRPr="00B061FD">
        <w:rPr>
          <w:color w:val="auto"/>
        </w:rPr>
        <w:t>).</w:t>
      </w:r>
    </w:p>
    <w:p w14:paraId="11C1C921" w14:textId="77777777" w:rsidR="00B061FD" w:rsidRPr="00591E7B" w:rsidRDefault="00B061FD" w:rsidP="00BA6E6B">
      <w:pPr>
        <w:autoSpaceDE w:val="0"/>
        <w:autoSpaceDN w:val="0"/>
        <w:adjustRightInd w:val="0"/>
      </w:pPr>
    </w:p>
    <w:p w14:paraId="524DAD29" w14:textId="77777777" w:rsidR="00F00A22" w:rsidRPr="00763C76" w:rsidRDefault="00F00A22" w:rsidP="00F00A22">
      <w:pPr>
        <w:rPr>
          <w:color w:val="FF0000"/>
          <w:lang w:val="en"/>
        </w:rPr>
      </w:pPr>
      <w:r>
        <w:rPr>
          <w:color w:val="FF0000"/>
        </w:rPr>
        <w:t>{</w:t>
      </w:r>
      <w:r w:rsidRPr="00763C76">
        <w:rPr>
          <w:color w:val="FF0000"/>
        </w:rPr>
        <w:t xml:space="preserve">For </w:t>
      </w:r>
      <w:r>
        <w:rPr>
          <w:color w:val="FF0000"/>
        </w:rPr>
        <w:t xml:space="preserve">a </w:t>
      </w:r>
      <w:r>
        <w:rPr>
          <w:color w:val="FF0000"/>
          <w:lang w:val="en"/>
        </w:rPr>
        <w:t xml:space="preserve">Dual Review Project submittal add the following paragraph to the body of the letter} </w:t>
      </w:r>
      <w:r w:rsidRPr="00763C76">
        <w:rPr>
          <w:color w:val="FF0000"/>
          <w:lang w:val="en"/>
        </w:rPr>
        <w:t xml:space="preserve"> </w:t>
      </w:r>
    </w:p>
    <w:p w14:paraId="08F8E440" w14:textId="77777777" w:rsidR="00F00A22" w:rsidRPr="00460E3B" w:rsidRDefault="00F00A22" w:rsidP="00F00A22">
      <w:pPr>
        <w:autoSpaceDE w:val="0"/>
        <w:autoSpaceDN w:val="0"/>
        <w:adjustRightInd w:val="0"/>
      </w:pPr>
      <w:r w:rsidRPr="00460E3B">
        <w:rPr>
          <w:sz w:val="23"/>
          <w:szCs w:val="23"/>
        </w:rPr>
        <w:t>Please note that per the permanent rule issued by the Indiana Department of Natural Resources effective August 14, 2013 (</w:t>
      </w:r>
      <w:r w:rsidR="00C378A7">
        <w:rPr>
          <w:sz w:val="23"/>
          <w:szCs w:val="23"/>
        </w:rPr>
        <w:t xml:space="preserve">312 </w:t>
      </w:r>
      <w:r w:rsidRPr="00460E3B">
        <w:rPr>
          <w:sz w:val="23"/>
          <w:szCs w:val="23"/>
        </w:rPr>
        <w:t xml:space="preserve">IAC 20-4-11.5), INDOT is requesting that this project be subjected to “dual review”; that is, reviewed by the Division of Historic Preservation and Archaeology simultaneously under </w:t>
      </w:r>
      <w:r w:rsidR="00AB4A07">
        <w:t>54 U.S.C. 306108</w:t>
      </w:r>
      <w:r w:rsidRPr="00460E3B">
        <w:rPr>
          <w:sz w:val="23"/>
          <w:szCs w:val="23"/>
        </w:rPr>
        <w:t xml:space="preserve"> (Section 106) and IC 14-21-1-18 (Indiana Preservation and Archaeology Law dealing with alterations of historic sites and structures requiring a Certificate of Approval). Pursuant to Section </w:t>
      </w:r>
      <w:r w:rsidR="00DF6C98">
        <w:rPr>
          <w:sz w:val="23"/>
          <w:szCs w:val="23"/>
        </w:rPr>
        <w:t>11.5</w:t>
      </w:r>
      <w:r w:rsidRPr="00460E3B">
        <w:rPr>
          <w:sz w:val="23"/>
          <w:szCs w:val="23"/>
        </w:rPr>
        <w:t xml:space="preserve">(f) of this rule, at the conclusion of the review process we anticipate that the Division Director would issue a letter of clearance exempting this project from obtaining a </w:t>
      </w:r>
      <w:r w:rsidR="00606FCA">
        <w:rPr>
          <w:sz w:val="23"/>
          <w:szCs w:val="23"/>
        </w:rPr>
        <w:t>C</w:t>
      </w:r>
      <w:r w:rsidRPr="00460E3B">
        <w:rPr>
          <w:sz w:val="23"/>
          <w:szCs w:val="23"/>
        </w:rPr>
        <w:t xml:space="preserve">ertificate of </w:t>
      </w:r>
      <w:r w:rsidR="00606FCA">
        <w:rPr>
          <w:sz w:val="23"/>
          <w:szCs w:val="23"/>
        </w:rPr>
        <w:t>A</w:t>
      </w:r>
      <w:r w:rsidRPr="00460E3B">
        <w:rPr>
          <w:sz w:val="23"/>
          <w:szCs w:val="23"/>
        </w:rPr>
        <w:t xml:space="preserve">pproval under IC 14-21-1-18. </w:t>
      </w:r>
      <w:r w:rsidRPr="00460E3B">
        <w:t>Enclosed with this letter is a detailed list of the consulting parties, including contact information including email addresses, for processing the dual review submission.</w:t>
      </w:r>
    </w:p>
    <w:p w14:paraId="4F59235F" w14:textId="77777777" w:rsidR="00F00A22" w:rsidRDefault="00F00A22" w:rsidP="00F00A22">
      <w:pPr>
        <w:pStyle w:val="CommentText"/>
        <w:rPr>
          <w:sz w:val="24"/>
          <w:szCs w:val="24"/>
        </w:rPr>
      </w:pPr>
    </w:p>
    <w:p w14:paraId="29AECF3A" w14:textId="77777777" w:rsidR="00543E9C" w:rsidRPr="00FF437C" w:rsidRDefault="00543E9C" w:rsidP="005854D5">
      <w:pPr>
        <w:autoSpaceDE w:val="0"/>
        <w:autoSpaceDN w:val="0"/>
        <w:adjustRightInd w:val="0"/>
        <w:rPr>
          <w:color w:val="FF0000"/>
        </w:rPr>
      </w:pPr>
      <w:r>
        <w:rPr>
          <w:color w:val="FF0000"/>
        </w:rPr>
        <w:t>{If an archaeological report is</w:t>
      </w:r>
      <w:r w:rsidR="00EF74C1">
        <w:rPr>
          <w:color w:val="FF0000"/>
        </w:rPr>
        <w:t xml:space="preserve"> needed,</w:t>
      </w:r>
      <w:r w:rsidR="00D4284B">
        <w:rPr>
          <w:color w:val="FF0000"/>
        </w:rPr>
        <w:t xml:space="preserve"> or it</w:t>
      </w:r>
      <w:r w:rsidR="00E13231">
        <w:rPr>
          <w:color w:val="FF0000"/>
        </w:rPr>
        <w:t xml:space="preserve"> is currently</w:t>
      </w:r>
      <w:r w:rsidR="00D4284B">
        <w:rPr>
          <w:color w:val="FF0000"/>
        </w:rPr>
        <w:t xml:space="preserve"> unknown if archaeology will be needed,</w:t>
      </w:r>
      <w:r w:rsidR="00EF74C1">
        <w:rPr>
          <w:color w:val="FF0000"/>
        </w:rPr>
        <w:t xml:space="preserve"> </w:t>
      </w:r>
      <w:r>
        <w:rPr>
          <w:color w:val="FF0000"/>
        </w:rPr>
        <w:t>insert the following paragraph}</w:t>
      </w:r>
    </w:p>
    <w:p w14:paraId="3250A423" w14:textId="77777777" w:rsidR="00A66550" w:rsidRDefault="00341F95" w:rsidP="005854D5">
      <w:pPr>
        <w:autoSpaceDE w:val="0"/>
        <w:autoSpaceDN w:val="0"/>
        <w:adjustRightInd w:val="0"/>
        <w:rPr>
          <w:color w:val="FF0000"/>
        </w:rPr>
      </w:pPr>
      <w:r w:rsidRPr="00591E7B">
        <w:t xml:space="preserve">The Area of Potential Effects (APE) is the area in which the proposed project may cause alterations in the character or use of historic resources. </w:t>
      </w:r>
      <w:r w:rsidRPr="009E1095">
        <w:t xml:space="preserve">At this time, no cultural resource investigations have occurred; however, the results of </w:t>
      </w:r>
      <w:r w:rsidRPr="00591E7B">
        <w:t>cultural resource</w:t>
      </w:r>
      <w:r w:rsidR="006007FE">
        <w:t xml:space="preserve"> identification and evaluation efforts</w:t>
      </w:r>
      <w:r w:rsidRPr="00591E7B">
        <w:t xml:space="preserve">, both above-ground and archaeological, </w:t>
      </w:r>
      <w:r w:rsidR="0069781A">
        <w:t>will be forthcoming.</w:t>
      </w:r>
      <w:r w:rsidR="00AB3EE1">
        <w:t xml:space="preserve">  Consulting parties will receive notification when these reports are completed.</w:t>
      </w:r>
      <w:r w:rsidR="0069781A">
        <w:t xml:space="preserve">  </w:t>
      </w:r>
    </w:p>
    <w:p w14:paraId="5AB591CE" w14:textId="77777777" w:rsidR="00543E9C" w:rsidRDefault="00543E9C" w:rsidP="005854D5">
      <w:pPr>
        <w:autoSpaceDE w:val="0"/>
        <w:autoSpaceDN w:val="0"/>
        <w:adjustRightInd w:val="0"/>
        <w:rPr>
          <w:color w:val="FF0000"/>
        </w:rPr>
      </w:pPr>
    </w:p>
    <w:p w14:paraId="02A7636E" w14:textId="77777777" w:rsidR="00543E9C" w:rsidRDefault="00543E9C" w:rsidP="005854D5">
      <w:pPr>
        <w:autoSpaceDE w:val="0"/>
        <w:autoSpaceDN w:val="0"/>
        <w:adjustRightInd w:val="0"/>
        <w:rPr>
          <w:color w:val="FF0000"/>
        </w:rPr>
      </w:pPr>
      <w:r>
        <w:rPr>
          <w:color w:val="FF0000"/>
        </w:rPr>
        <w:t>{If an archaeological report is not needed, insert paragraph below followed by the archaeological assessment}</w:t>
      </w:r>
    </w:p>
    <w:p w14:paraId="6A9E3366" w14:textId="77777777" w:rsidR="00A66550" w:rsidRPr="006E2C29" w:rsidRDefault="001B10FB" w:rsidP="005854D5">
      <w:pPr>
        <w:autoSpaceDE w:val="0"/>
        <w:autoSpaceDN w:val="0"/>
        <w:adjustRightInd w:val="0"/>
      </w:pPr>
      <w:r w:rsidRPr="00591E7B">
        <w:t xml:space="preserve">The Area of Potential Effects (APE) is the area in which the proposed project may cause alterations in the character or use of historic resources. </w:t>
      </w:r>
      <w:r w:rsidR="00A66550" w:rsidRPr="00302B6C">
        <w:t xml:space="preserve">A historian who meets the Secretary of the Interior’s Professional Qualification Standards is conducting a survey of above-ground resources within the APE for potential eligibility for the </w:t>
      </w:r>
      <w:r w:rsidRPr="00302B6C">
        <w:t>National Register of Historic Places (</w:t>
      </w:r>
      <w:r w:rsidR="00A66550" w:rsidRPr="00302B6C">
        <w:t>NRHP</w:t>
      </w:r>
      <w:r w:rsidRPr="00302B6C">
        <w:t>)</w:t>
      </w:r>
      <w:r w:rsidR="00A66550" w:rsidRPr="00302B6C">
        <w:t>.  A report of that investigation is forthcoming and will be distributed to the appropriate consulting parties for review at a later date.</w:t>
      </w:r>
    </w:p>
    <w:p w14:paraId="5226B1FD" w14:textId="77777777" w:rsidR="00C668F0" w:rsidRDefault="00C668F0" w:rsidP="005854D5">
      <w:pPr>
        <w:autoSpaceDE w:val="0"/>
        <w:autoSpaceDN w:val="0"/>
        <w:adjustRightInd w:val="0"/>
        <w:rPr>
          <w:color w:val="FF0000"/>
        </w:rPr>
      </w:pPr>
      <w:r>
        <w:rPr>
          <w:color w:val="FF0000"/>
        </w:rPr>
        <w:t>With regar</w:t>
      </w:r>
      <w:r w:rsidR="005F6096">
        <w:rPr>
          <w:color w:val="FF0000"/>
        </w:rPr>
        <w:t>ds to archaeological resources {INSERT ARCHAEOLOGICAL ASSESSMENT}</w:t>
      </w:r>
    </w:p>
    <w:p w14:paraId="318710E6" w14:textId="77777777" w:rsidR="00C668F0" w:rsidRPr="00D02468" w:rsidRDefault="00C668F0" w:rsidP="00C668F0">
      <w:pPr>
        <w:spacing w:line="216" w:lineRule="auto"/>
        <w:textAlignment w:val="baseline"/>
      </w:pPr>
      <w:r w:rsidRPr="00D02468">
        <w:rPr>
          <w:b/>
          <w:bCs/>
        </w:rPr>
        <w:t>1)</w:t>
      </w:r>
      <w:r w:rsidRPr="00D02468">
        <w:t xml:space="preserve"> Name of QP who reviewed the project area</w:t>
      </w:r>
    </w:p>
    <w:p w14:paraId="25A0272A" w14:textId="77777777" w:rsidR="004B5816" w:rsidRPr="00D02468" w:rsidRDefault="00C668F0" w:rsidP="00C668F0">
      <w:pPr>
        <w:spacing w:line="216" w:lineRule="auto"/>
        <w:textAlignment w:val="baseline"/>
        <w:rPr>
          <w:b/>
          <w:bCs/>
        </w:rPr>
      </w:pPr>
      <w:r w:rsidRPr="00D02468">
        <w:rPr>
          <w:b/>
          <w:bCs/>
        </w:rPr>
        <w:t>2)</w:t>
      </w:r>
      <w:r w:rsidRPr="00D02468">
        <w:t xml:space="preserve"> </w:t>
      </w:r>
      <w:r w:rsidR="004B5816" w:rsidRPr="00D02468">
        <w:t>Results of archaeological records review (SHAARD, Historic Atlases, Sanborn Maps, etc</w:t>
      </w:r>
      <w:r w:rsidR="00D02468" w:rsidRPr="00D02468">
        <w:t>.</w:t>
      </w:r>
      <w:r w:rsidR="004B5816" w:rsidRPr="00D02468">
        <w:t xml:space="preserve">) noting the presence or absence of archaeological resources </w:t>
      </w:r>
      <w:r w:rsidR="004B5816" w:rsidRPr="00D02468">
        <w:rPr>
          <w:b/>
          <w:bCs/>
          <w:i/>
          <w:iCs/>
        </w:rPr>
        <w:t>within or adjacent</w:t>
      </w:r>
      <w:r w:rsidR="004B5816" w:rsidRPr="00D02468">
        <w:rPr>
          <w:b/>
          <w:bCs/>
        </w:rPr>
        <w:t xml:space="preserve"> </w:t>
      </w:r>
      <w:r w:rsidR="004B5816" w:rsidRPr="00D02468">
        <w:t>to the project area</w:t>
      </w:r>
      <w:r w:rsidR="004B5816" w:rsidRPr="00D02468">
        <w:rPr>
          <w:b/>
          <w:bCs/>
        </w:rPr>
        <w:t xml:space="preserve"> </w:t>
      </w:r>
    </w:p>
    <w:p w14:paraId="0C0B4769" w14:textId="77777777" w:rsidR="004B5816" w:rsidRPr="00D02468" w:rsidRDefault="00C668F0" w:rsidP="00C668F0">
      <w:pPr>
        <w:spacing w:line="216" w:lineRule="auto"/>
        <w:textAlignment w:val="baseline"/>
      </w:pPr>
      <w:r w:rsidRPr="00D02468">
        <w:rPr>
          <w:b/>
          <w:bCs/>
        </w:rPr>
        <w:lastRenderedPageBreak/>
        <w:t>3)</w:t>
      </w:r>
      <w:r w:rsidRPr="00D02468">
        <w:t xml:space="preserve"> A description of what the project area consists of and ground disturbances visible in desktop review that limit the potential for intact archaeological resources to be present</w:t>
      </w:r>
    </w:p>
    <w:p w14:paraId="27BF2FC2" w14:textId="77777777" w:rsidR="00C668F0" w:rsidRPr="00D02468" w:rsidRDefault="004B5816" w:rsidP="00C668F0">
      <w:pPr>
        <w:spacing w:line="216" w:lineRule="auto"/>
        <w:textAlignment w:val="baseline"/>
      </w:pPr>
      <w:r w:rsidRPr="00D02468">
        <w:rPr>
          <w:b/>
          <w:bCs/>
        </w:rPr>
        <w:t xml:space="preserve"> </w:t>
      </w:r>
      <w:r w:rsidR="00C668F0" w:rsidRPr="00D02468">
        <w:rPr>
          <w:b/>
          <w:bCs/>
        </w:rPr>
        <w:t>4)</w:t>
      </w:r>
      <w:r w:rsidR="00C668F0" w:rsidRPr="00D02468">
        <w:t xml:space="preserve"> A statement that the project has no potential to impact previously unrecorded or recorded sites within or adjacent to the project area </w:t>
      </w:r>
    </w:p>
    <w:p w14:paraId="6C97EA2F" w14:textId="77777777" w:rsidR="00C668F0" w:rsidRPr="002947BE" w:rsidRDefault="00C668F0" w:rsidP="00C668F0">
      <w:pPr>
        <w:spacing w:line="216" w:lineRule="auto"/>
        <w:textAlignment w:val="baseline"/>
      </w:pPr>
      <w:r w:rsidRPr="002947BE">
        <w:rPr>
          <w:b/>
          <w:bCs/>
        </w:rPr>
        <w:t>5)</w:t>
      </w:r>
      <w:r w:rsidRPr="002947BE">
        <w:t xml:space="preserve"> A recommendation for no further work; </w:t>
      </w:r>
    </w:p>
    <w:p w14:paraId="1AFFFC92" w14:textId="77777777" w:rsidR="00C668F0" w:rsidRPr="002947BE" w:rsidRDefault="00C668F0" w:rsidP="00C668F0">
      <w:pPr>
        <w:spacing w:line="216" w:lineRule="auto"/>
        <w:textAlignment w:val="baseline"/>
      </w:pPr>
      <w:r w:rsidRPr="002947BE">
        <w:rPr>
          <w:b/>
          <w:bCs/>
        </w:rPr>
        <w:t>6)</w:t>
      </w:r>
      <w:r w:rsidRPr="002947BE">
        <w:t xml:space="preserve"> Accidental discovery statement.</w:t>
      </w:r>
    </w:p>
    <w:p w14:paraId="69892B4D" w14:textId="77777777" w:rsidR="005F6096" w:rsidRDefault="005F6096" w:rsidP="00C668F0">
      <w:pPr>
        <w:spacing w:line="216" w:lineRule="auto"/>
        <w:textAlignment w:val="baseline"/>
        <w:rPr>
          <w:color w:val="FF0000"/>
        </w:rPr>
      </w:pPr>
    </w:p>
    <w:p w14:paraId="4E4F2700" w14:textId="77777777" w:rsidR="005F6096" w:rsidRPr="009D70AF" w:rsidRDefault="005F6096" w:rsidP="005F6096">
      <w:pPr>
        <w:spacing w:line="216" w:lineRule="auto"/>
        <w:textAlignment w:val="baseline"/>
        <w:rPr>
          <w:color w:val="FF0000"/>
        </w:rPr>
      </w:pPr>
      <w:r w:rsidRPr="009D70AF">
        <w:rPr>
          <w:b/>
          <w:bCs/>
          <w:i/>
          <w:iCs/>
          <w:color w:val="FF0000"/>
        </w:rPr>
        <w:t>Example</w:t>
      </w:r>
      <w:r w:rsidRPr="009D70AF">
        <w:rPr>
          <w:color w:val="FF0000"/>
        </w:rPr>
        <w:t>:</w:t>
      </w:r>
    </w:p>
    <w:p w14:paraId="4D9818C5" w14:textId="77777777" w:rsidR="005F6096" w:rsidRPr="009D70AF" w:rsidRDefault="005F6096" w:rsidP="005F6096">
      <w:pPr>
        <w:spacing w:line="216" w:lineRule="auto"/>
        <w:textAlignment w:val="baseline"/>
        <w:rPr>
          <w:color w:val="FF0000"/>
        </w:rPr>
      </w:pPr>
    </w:p>
    <w:p w14:paraId="5EFB1B60" w14:textId="77777777" w:rsidR="00D02468" w:rsidRDefault="00676741" w:rsidP="00D02468">
      <w:pPr>
        <w:spacing w:line="216" w:lineRule="auto"/>
        <w:textAlignment w:val="baseline"/>
        <w:rPr>
          <w:color w:val="FF0000"/>
        </w:rPr>
      </w:pPr>
      <w:r>
        <w:rPr>
          <w:color w:val="FF0000"/>
        </w:rPr>
        <w:t>[</w:t>
      </w:r>
      <w:r w:rsidR="00D02468">
        <w:rPr>
          <w:sz w:val="23"/>
          <w:szCs w:val="23"/>
        </w:rPr>
        <w:t>With regards to archaeological resources, Jane Doe, an INDOT Qualified Professional archaeologist reviewed the proposed project area and determined that the US 41 HMA Overlay, Preventative Maintenance project will not likely affect archaeological resources due to the project scope and setting. All work will occur in previously disturbed soils, which in the rural portions, consist of the 4-lane divided highway and paved shoulders, raised road berm, median and roadside ditches, lane tapering, and utility easements. Within Muncie, the project area consists of two traffic lanes, turn lanes, curb and curb ramps, sidewalks, storm sewers, cut soils, traffic/pedestrian poles and boxes, and utility easements. The majority of curb ramps within the project area have been previously updated and any work to improve the selected intersection curb ramps will not extend deeper than previous construction of curbs and sidewalks. According to SHAARD, there are no archaeological sites recorded within or adjacent to the project area. Since the proposed project is confined to repaving US 41 and to excavation work in previously disturbed soils, there are no archaeological concerns and no further work is recommended. However, state law (Indiana Code 14-21-1-27 and -29) requires that if any prehistoric or historic archaeological artifacts or human remains are uncovered during construction, demolition, or earth moving activities, that the discovery must be reported to the Department of Natural Resources within two (2) business days</w:t>
      </w:r>
      <w:r>
        <w:rPr>
          <w:color w:val="FF0000"/>
        </w:rPr>
        <w:t>]</w:t>
      </w:r>
      <w:r w:rsidR="002947BE">
        <w:rPr>
          <w:color w:val="FF0000"/>
        </w:rPr>
        <w:t>.</w:t>
      </w:r>
    </w:p>
    <w:p w14:paraId="62561B99" w14:textId="77777777" w:rsidR="00302B6C" w:rsidRDefault="00D02468" w:rsidP="00D02468">
      <w:pPr>
        <w:spacing w:line="216" w:lineRule="auto"/>
        <w:textAlignment w:val="baseline"/>
        <w:rPr>
          <w:color w:val="000000"/>
        </w:rPr>
      </w:pPr>
      <w:r>
        <w:rPr>
          <w:color w:val="000000"/>
        </w:rPr>
        <w:t xml:space="preserve"> </w:t>
      </w:r>
    </w:p>
    <w:p w14:paraId="1C6DA1BD" w14:textId="77777777" w:rsidR="009A3F7C" w:rsidRDefault="00EE7BAA" w:rsidP="00EE7BAA">
      <w:pPr>
        <w:autoSpaceDE w:val="0"/>
        <w:autoSpaceDN w:val="0"/>
        <w:adjustRightInd w:val="0"/>
      </w:pPr>
      <w:r w:rsidRPr="00BE3192">
        <w:rPr>
          <w:color w:val="000000"/>
        </w:rPr>
        <w:t xml:space="preserve">Please review the information and comment within thirty (30) calendar days of receipt. </w:t>
      </w:r>
      <w:r w:rsidRPr="00BE3192">
        <w:t xml:space="preserve">If you indicate that you do not desire to be a consulting party, or if you do not respond, you will not be included on the list of consulting parties for this project. </w:t>
      </w:r>
      <w:r w:rsidRPr="00BE3192">
        <w:rPr>
          <w:color w:val="000000"/>
        </w:rPr>
        <w:t xml:space="preserve">If we do not receive your response in the time allotted, the project will proceed consistent with the proposed design and you </w:t>
      </w:r>
      <w:r w:rsidRPr="00BE3192">
        <w:t>will not receive further information about the project unless the design changes.</w:t>
      </w:r>
      <w:r w:rsidR="005B7B3C">
        <w:t xml:space="preserve"> </w:t>
      </w:r>
    </w:p>
    <w:p w14:paraId="34E28B61" w14:textId="77777777" w:rsidR="00BA6E6B" w:rsidRPr="00A96B6E" w:rsidRDefault="00BA6E6B" w:rsidP="00BA6E6B">
      <w:pPr>
        <w:autoSpaceDE w:val="0"/>
        <w:autoSpaceDN w:val="0"/>
        <w:adjustRightInd w:val="0"/>
      </w:pPr>
    </w:p>
    <w:p w14:paraId="7209D928" w14:textId="77777777" w:rsidR="009E1095" w:rsidRDefault="009E1095" w:rsidP="009E1095">
      <w:r w:rsidRPr="009E1095">
        <w:t xml:space="preserve">For questions concerning specific project details, you may contact </w:t>
      </w:r>
      <w:r>
        <w:t>[Consultant Contact Person]</w:t>
      </w:r>
      <w:r w:rsidRPr="009E1095">
        <w:t xml:space="preserve"> of </w:t>
      </w:r>
      <w:r>
        <w:t>[Consulting Firm Name]</w:t>
      </w:r>
      <w:r w:rsidRPr="009E1095">
        <w:t xml:space="preserve"> at </w:t>
      </w:r>
      <w:r>
        <w:t>[phone number]</w:t>
      </w:r>
      <w:r w:rsidRPr="009E1095">
        <w:t xml:space="preserve"> or </w:t>
      </w:r>
      <w:r>
        <w:t>[email]</w:t>
      </w:r>
      <w:r w:rsidRPr="009E1095">
        <w:t xml:space="preserve">. All future responses regarding the proposed project should be forwarded to </w:t>
      </w:r>
      <w:r>
        <w:t>[Consulting Firm Name]</w:t>
      </w:r>
      <w:r w:rsidRPr="009E1095">
        <w:t xml:space="preserve"> at the following address:</w:t>
      </w:r>
    </w:p>
    <w:p w14:paraId="7EDCDA53" w14:textId="77777777" w:rsidR="009E1095" w:rsidRPr="009E1095" w:rsidRDefault="009E1095" w:rsidP="009E1095"/>
    <w:p w14:paraId="79B099A9" w14:textId="77777777" w:rsidR="009E1095" w:rsidRDefault="009E1095" w:rsidP="00DD64BF">
      <w:pPr>
        <w:ind w:left="720"/>
      </w:pPr>
      <w:r>
        <w:t>[Consultant Contact Person]</w:t>
      </w:r>
      <w:r w:rsidRPr="009E1095">
        <w:t xml:space="preserve"> </w:t>
      </w:r>
    </w:p>
    <w:p w14:paraId="0703DDD0" w14:textId="77777777" w:rsidR="009E1095" w:rsidRPr="009E1095" w:rsidRDefault="009E1095" w:rsidP="00DD64BF">
      <w:pPr>
        <w:ind w:left="720"/>
      </w:pPr>
      <w:r>
        <w:t>[Title]</w:t>
      </w:r>
    </w:p>
    <w:p w14:paraId="3A6119F4" w14:textId="77777777" w:rsidR="009E1095" w:rsidRDefault="009E1095" w:rsidP="00DD64BF">
      <w:pPr>
        <w:ind w:left="720"/>
      </w:pPr>
      <w:r>
        <w:t>[Consulting Firm Name]</w:t>
      </w:r>
    </w:p>
    <w:p w14:paraId="3A2D719E" w14:textId="77777777" w:rsidR="009E1095" w:rsidRPr="009E1095" w:rsidRDefault="009E1095" w:rsidP="00DD64BF">
      <w:pPr>
        <w:ind w:left="720"/>
      </w:pPr>
      <w:r>
        <w:t>Street Address</w:t>
      </w:r>
    </w:p>
    <w:p w14:paraId="7C6C9B47" w14:textId="77777777" w:rsidR="009E1095" w:rsidRPr="009E1095" w:rsidRDefault="009E1095" w:rsidP="00DD64BF">
      <w:pPr>
        <w:ind w:left="720"/>
      </w:pPr>
      <w:r>
        <w:t>City, State, Zip Code</w:t>
      </w:r>
    </w:p>
    <w:p w14:paraId="6D8DEDAC" w14:textId="77777777" w:rsidR="005854D5" w:rsidRDefault="009E1095" w:rsidP="006E2C29">
      <w:pPr>
        <w:autoSpaceDE w:val="0"/>
        <w:autoSpaceDN w:val="0"/>
        <w:adjustRightInd w:val="0"/>
        <w:ind w:left="720"/>
      </w:pPr>
      <w:r>
        <w:t>[email]</w:t>
      </w:r>
      <w:r w:rsidRPr="009E1095">
        <w:t>.</w:t>
      </w:r>
    </w:p>
    <w:p w14:paraId="78E3DB7D" w14:textId="77777777" w:rsidR="006E2C29" w:rsidRPr="0030274C" w:rsidRDefault="006E2C29" w:rsidP="006E2C29">
      <w:pPr>
        <w:autoSpaceDE w:val="0"/>
        <w:autoSpaceDN w:val="0"/>
        <w:adjustRightInd w:val="0"/>
        <w:ind w:left="720"/>
        <w:rPr>
          <w:b/>
          <w:bCs/>
          <w:i/>
          <w:iCs/>
        </w:rPr>
      </w:pPr>
    </w:p>
    <w:p w14:paraId="58683BED" w14:textId="77777777" w:rsidR="009262B2" w:rsidRPr="0030274C" w:rsidRDefault="009262B2" w:rsidP="009262B2">
      <w:pPr>
        <w:autoSpaceDE w:val="0"/>
        <w:autoSpaceDN w:val="0"/>
        <w:adjustRightInd w:val="0"/>
        <w:rPr>
          <w:color w:val="000000"/>
        </w:rPr>
      </w:pPr>
      <w:bookmarkStart w:id="3" w:name="_Hlk106788305"/>
      <w:r w:rsidRPr="0030274C">
        <w:rPr>
          <w:b/>
          <w:bCs/>
          <w:i/>
          <w:iCs/>
        </w:rPr>
        <w:t xml:space="preserve">Tribal Contacts please respond to INDOT’s </w:t>
      </w:r>
      <w:r w:rsidR="00214B3A">
        <w:rPr>
          <w:b/>
          <w:bCs/>
          <w:i/>
          <w:iCs/>
        </w:rPr>
        <w:t xml:space="preserve">Acting </w:t>
      </w:r>
      <w:r w:rsidRPr="0030274C">
        <w:rPr>
          <w:b/>
          <w:bCs/>
          <w:i/>
          <w:iCs/>
        </w:rPr>
        <w:t xml:space="preserve">Tribal Liaison, </w:t>
      </w:r>
      <w:r w:rsidR="00214B3A">
        <w:rPr>
          <w:b/>
          <w:bCs/>
          <w:i/>
          <w:iCs/>
        </w:rPr>
        <w:t xml:space="preserve">Matt Coon </w:t>
      </w:r>
      <w:hyperlink r:id="rId16" w:history="1">
        <w:r w:rsidR="00214B3A">
          <w:rPr>
            <w:rStyle w:val="Hyperlink"/>
            <w:lang w:eastAsia="ja-JP"/>
          </w:rPr>
          <w:t>mcoon@indot.in.gov</w:t>
        </w:r>
      </w:hyperlink>
      <w:r w:rsidR="00214B3A">
        <w:rPr>
          <w:lang w:eastAsia="ja-JP"/>
        </w:rPr>
        <w:t xml:space="preserve">; (317-697-9752) </w:t>
      </w:r>
      <w:r w:rsidRPr="0030274C">
        <w:t xml:space="preserve">with any responses pertaining to this project including to provide INDOT/Indiana FHWA additional information about Tribal resources/concerns and questions/comments regarding cultural resources. The FHWA point of contact is Kari Carmany-George at </w:t>
      </w:r>
      <w:hyperlink r:id="rId17" w:history="1">
        <w:r w:rsidRPr="0030274C">
          <w:rPr>
            <w:rStyle w:val="Hyperlink"/>
          </w:rPr>
          <w:t>K.CarmanyGeorge@dot.gov</w:t>
        </w:r>
      </w:hyperlink>
      <w:r w:rsidRPr="0030274C">
        <w:t xml:space="preserve"> (317-226-5629).</w:t>
      </w:r>
    </w:p>
    <w:bookmarkEnd w:id="3"/>
    <w:p w14:paraId="31CFD422" w14:textId="77777777" w:rsidR="006E2C29" w:rsidRDefault="006E2C29" w:rsidP="006E2C29">
      <w:pPr>
        <w:autoSpaceDE w:val="0"/>
        <w:autoSpaceDN w:val="0"/>
        <w:adjustRightInd w:val="0"/>
        <w:ind w:left="720"/>
      </w:pPr>
    </w:p>
    <w:p w14:paraId="0D09D873" w14:textId="77777777" w:rsidR="009E1095" w:rsidRPr="009E1095" w:rsidRDefault="007C047F" w:rsidP="009E1095">
      <w:pPr>
        <w:spacing w:line="240" w:lineRule="atLeast"/>
        <w:ind w:right="848"/>
      </w:pPr>
      <w:r>
        <w:t>S</w:t>
      </w:r>
      <w:r w:rsidR="009E1095" w:rsidRPr="009E1095">
        <w:t xml:space="preserve">incerely, </w:t>
      </w:r>
    </w:p>
    <w:p w14:paraId="4DC15AD1" w14:textId="77777777" w:rsidR="006E2C29" w:rsidRDefault="006E2C29" w:rsidP="009E1095">
      <w:pPr>
        <w:spacing w:line="240" w:lineRule="atLeast"/>
        <w:rPr>
          <w:noProof/>
        </w:rPr>
      </w:pPr>
    </w:p>
    <w:p w14:paraId="0DC5CFC2" w14:textId="6530A533" w:rsidR="006E2C29" w:rsidRDefault="00662C10" w:rsidP="009E1095">
      <w:pPr>
        <w:spacing w:line="240" w:lineRule="atLeast"/>
        <w:rPr>
          <w:noProof/>
        </w:rPr>
      </w:pPr>
      <w:r>
        <w:rPr>
          <w:noProof/>
        </w:rPr>
        <w:drawing>
          <wp:inline distT="0" distB="0" distL="0" distR="0" wp14:anchorId="273B8297" wp14:editId="1CD652BC">
            <wp:extent cx="1673225" cy="57594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3225" cy="575945"/>
                    </a:xfrm>
                    <a:prstGeom prst="rect">
                      <a:avLst/>
                    </a:prstGeom>
                    <a:noFill/>
                    <a:ln>
                      <a:noFill/>
                    </a:ln>
                  </pic:spPr>
                </pic:pic>
              </a:graphicData>
            </a:graphic>
          </wp:inline>
        </w:drawing>
      </w:r>
    </w:p>
    <w:p w14:paraId="78BFF20E" w14:textId="77777777" w:rsidR="006E2C29" w:rsidRDefault="006E2C29" w:rsidP="009E1095">
      <w:pPr>
        <w:spacing w:line="240" w:lineRule="atLeast"/>
        <w:rPr>
          <w:noProof/>
        </w:rPr>
      </w:pPr>
    </w:p>
    <w:p w14:paraId="76B60635" w14:textId="59EF16E3" w:rsidR="006E2C29" w:rsidRDefault="00662C10" w:rsidP="009E1095">
      <w:pPr>
        <w:spacing w:line="240" w:lineRule="atLeast"/>
        <w:rPr>
          <w:noProof/>
        </w:rPr>
      </w:pPr>
      <w:r>
        <w:rPr>
          <w:noProof/>
        </w:rPr>
        <w:t>Matthew S. Coon, Manager</w:t>
      </w:r>
    </w:p>
    <w:p w14:paraId="40191AA9" w14:textId="77777777" w:rsidR="009E1095" w:rsidRPr="009E1095" w:rsidRDefault="009E1095" w:rsidP="009E1095">
      <w:pPr>
        <w:spacing w:line="240" w:lineRule="atLeast"/>
      </w:pPr>
      <w:r w:rsidRPr="009E1095">
        <w:t>Cultural Resources Office</w:t>
      </w:r>
    </w:p>
    <w:p w14:paraId="1E20A588" w14:textId="77777777" w:rsidR="009E1095" w:rsidRPr="00591E7B" w:rsidRDefault="009E1095" w:rsidP="009E1095">
      <w:pPr>
        <w:spacing w:line="240" w:lineRule="atLeast"/>
        <w:ind w:right="848"/>
      </w:pPr>
      <w:r w:rsidRPr="00591E7B">
        <w:t>Environmental Services</w:t>
      </w:r>
    </w:p>
    <w:p w14:paraId="657B079A" w14:textId="77777777" w:rsidR="009E1095" w:rsidRPr="009E1095" w:rsidRDefault="009E1095" w:rsidP="009E1095">
      <w:r w:rsidRPr="009E1095">
        <w:tab/>
      </w:r>
      <w:r w:rsidRPr="009E1095">
        <w:tab/>
      </w:r>
      <w:r w:rsidRPr="009E1095">
        <w:tab/>
      </w:r>
      <w:r w:rsidRPr="009E1095">
        <w:tab/>
      </w:r>
    </w:p>
    <w:p w14:paraId="3BDF9DCD" w14:textId="77777777" w:rsidR="009E1095" w:rsidRPr="009E1095" w:rsidRDefault="009E1095" w:rsidP="009E1095"/>
    <w:p w14:paraId="0CB588CF" w14:textId="77777777" w:rsidR="009E1095" w:rsidRPr="00572655" w:rsidRDefault="00AE7637" w:rsidP="009E1095">
      <w:pPr>
        <w:rPr>
          <w:color w:val="FF0000"/>
        </w:rPr>
      </w:pPr>
      <w:r>
        <w:t>E</w:t>
      </w:r>
      <w:r w:rsidR="009E1095" w:rsidRPr="009E1095">
        <w:t xml:space="preserve">nclosures: </w:t>
      </w:r>
      <w:r w:rsidR="009E1095" w:rsidRPr="009E1095">
        <w:tab/>
      </w:r>
    </w:p>
    <w:p w14:paraId="2B4E1DAE" w14:textId="77777777" w:rsidR="00D744B2" w:rsidRPr="00153A4A" w:rsidRDefault="00D744B2" w:rsidP="00D744B2">
      <w:pPr>
        <w:autoSpaceDE w:val="0"/>
        <w:autoSpaceDN w:val="0"/>
        <w:adjustRightInd w:val="0"/>
        <w:rPr>
          <w:color w:val="FF0000"/>
        </w:rPr>
      </w:pPr>
      <w:r>
        <w:rPr>
          <w:color w:val="FF0000"/>
        </w:rPr>
        <w:t>{Attach topographic map showing project area}</w:t>
      </w:r>
    </w:p>
    <w:p w14:paraId="6ED563B1" w14:textId="77777777" w:rsidR="009E1095" w:rsidRPr="009E1095" w:rsidRDefault="009E1095" w:rsidP="009E1095">
      <w:r w:rsidRPr="009E1095">
        <w:tab/>
      </w:r>
      <w:r w:rsidRPr="009E1095">
        <w:tab/>
      </w:r>
    </w:p>
    <w:p w14:paraId="0B5E6215" w14:textId="77777777" w:rsidR="00D744B2" w:rsidRDefault="00AE7637" w:rsidP="00F833E9">
      <w:pPr>
        <w:tabs>
          <w:tab w:val="left" w:pos="1440"/>
          <w:tab w:val="left" w:pos="7680"/>
        </w:tabs>
      </w:pPr>
      <w:r>
        <w:t>Distribution L</w:t>
      </w:r>
      <w:r w:rsidR="009E1095">
        <w:t>ist</w:t>
      </w:r>
      <w:r w:rsidR="009E1095" w:rsidRPr="009E1095">
        <w:t xml:space="preserve">:   </w:t>
      </w:r>
    </w:p>
    <w:p w14:paraId="3EE57EF2" w14:textId="77777777" w:rsidR="00D744B2" w:rsidRPr="00153A4A" w:rsidRDefault="00D744B2" w:rsidP="00D744B2">
      <w:pPr>
        <w:autoSpaceDE w:val="0"/>
        <w:autoSpaceDN w:val="0"/>
        <w:adjustRightInd w:val="0"/>
        <w:rPr>
          <w:color w:val="FF0000"/>
        </w:rPr>
      </w:pPr>
      <w:r>
        <w:rPr>
          <w:color w:val="FF0000"/>
        </w:rPr>
        <w:t>{</w:t>
      </w:r>
      <w:r w:rsidR="0085768C">
        <w:rPr>
          <w:color w:val="FF0000"/>
        </w:rPr>
        <w:t>Insert</w:t>
      </w:r>
      <w:r>
        <w:rPr>
          <w:color w:val="FF0000"/>
        </w:rPr>
        <w:t xml:space="preserve"> list of consulting parties}</w:t>
      </w:r>
    </w:p>
    <w:p w14:paraId="0543D00D" w14:textId="77777777" w:rsidR="00CD5097" w:rsidRPr="009E1095" w:rsidRDefault="00F833E9" w:rsidP="00F833E9">
      <w:pPr>
        <w:tabs>
          <w:tab w:val="left" w:pos="1440"/>
          <w:tab w:val="left" w:pos="7680"/>
        </w:tabs>
      </w:pPr>
      <w:r>
        <w:tab/>
      </w:r>
    </w:p>
    <w:sectPr w:rsidR="00CD5097" w:rsidRPr="009E1095" w:rsidSect="0032701E">
      <w:headerReference w:type="default" r:id="rId1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29B37" w14:textId="77777777" w:rsidR="007E474E" w:rsidRDefault="007E474E">
      <w:r>
        <w:separator/>
      </w:r>
    </w:p>
  </w:endnote>
  <w:endnote w:type="continuationSeparator" w:id="0">
    <w:p w14:paraId="0D909A3C" w14:textId="77777777" w:rsidR="007E474E" w:rsidRDefault="007E4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DA0E7" w14:textId="77777777" w:rsidR="0019035F" w:rsidRDefault="001903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364F9" w14:textId="3ACA6527" w:rsidR="0019035F" w:rsidRPr="00C96B36" w:rsidRDefault="00662C10" w:rsidP="0019035F">
    <w:pPr>
      <w:jc w:val="center"/>
      <w:rPr>
        <w:rFonts w:ascii="Arial" w:hAnsi="Arial" w:cs="Arial"/>
        <w:i/>
        <w:color w:val="333399"/>
        <w:sz w:val="20"/>
        <w:szCs w:val="20"/>
      </w:rPr>
    </w:pPr>
    <w:r>
      <w:rPr>
        <w:noProof/>
      </w:rPr>
      <mc:AlternateContent>
        <mc:Choice Requires="wps">
          <w:drawing>
            <wp:anchor distT="0" distB="0" distL="114300" distR="114300" simplePos="0" relativeHeight="251658240" behindDoc="0" locked="0" layoutInCell="1" allowOverlap="1" wp14:anchorId="0B383CA2" wp14:editId="5AA9AFCE">
              <wp:simplePos x="0" y="0"/>
              <wp:positionH relativeFrom="column">
                <wp:posOffset>5666740</wp:posOffset>
              </wp:positionH>
              <wp:positionV relativeFrom="paragraph">
                <wp:posOffset>-6350</wp:posOffset>
              </wp:positionV>
              <wp:extent cx="1155065" cy="32004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320040"/>
                      </a:xfrm>
                      <a:prstGeom prst="rect">
                        <a:avLst/>
                      </a:prstGeom>
                      <a:noFill/>
                      <a:ln>
                        <a:noFill/>
                      </a:ln>
                    </wps:spPr>
                    <wps:txbx>
                      <w:txbxContent>
                        <w:p w14:paraId="33FC0FFB" w14:textId="1A801B32" w:rsidR="0019035F" w:rsidRDefault="00662C10" w:rsidP="0019035F">
                          <w:r w:rsidRPr="00FB1F42">
                            <w:rPr>
                              <w:noProof/>
                            </w:rPr>
                            <w:drawing>
                              <wp:inline distT="0" distB="0" distL="0" distR="0" wp14:anchorId="2072D0D7" wp14:editId="13901B9D">
                                <wp:extent cx="972185" cy="2286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228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B383CA2" id="_x0000_t202" coordsize="21600,21600" o:spt="202" path="m,l,21600r21600,l21600,xe">
              <v:stroke joinstyle="miter"/>
              <v:path gradientshapeok="t" o:connecttype="rect"/>
            </v:shapetype>
            <v:shape id="_x0000_s1027" type="#_x0000_t202" style="position:absolute;left:0;text-align:left;margin-left:446.2pt;margin-top:-.5pt;width:90.95pt;height:25.2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" filled="f" stroked="f">
              <v:textbox style="mso-fit-shape-to-text:t">
                <w:txbxContent>
                  <w:p w14:paraId="33FC0FFB" w14:textId="1A801B32" w:rsidR="0019035F" w:rsidRDefault="00662C10" w:rsidP="0019035F">
                    <w:r w:rsidRPr="00FB1F42">
                      <w:rPr>
                        <w:noProof/>
                      </w:rPr>
                      <w:drawing>
                        <wp:inline distT="0" distB="0" distL="0" distR="0" wp14:anchorId="2072D0D7" wp14:editId="13901B9D">
                          <wp:extent cx="972185" cy="2286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228600"/>
                                  </a:xfrm>
                                  <a:prstGeom prst="rect">
                                    <a:avLst/>
                                  </a:prstGeom>
                                  <a:noFill/>
                                  <a:ln>
                                    <a:noFill/>
                                  </a:ln>
                                </pic:spPr>
                              </pic:pic>
                            </a:graphicData>
                          </a:graphic>
                        </wp:inline>
                      </w:drawing>
                    </w:r>
                  </w:p>
                </w:txbxContent>
              </v:textbox>
            </v:shape>
          </w:pict>
        </mc:Fallback>
      </mc:AlternateContent>
    </w:r>
    <w:r w:rsidR="0019035F" w:rsidRPr="00C96B36">
      <w:rPr>
        <w:rFonts w:ascii="Arial" w:hAnsi="Arial" w:cs="Arial"/>
        <w:i/>
        <w:color w:val="333399"/>
        <w:sz w:val="20"/>
        <w:szCs w:val="20"/>
      </w:rPr>
      <w:t>www.in.gov/dot/</w:t>
    </w:r>
  </w:p>
  <w:p w14:paraId="5545511D" w14:textId="77777777" w:rsidR="0019035F" w:rsidRPr="00286D22" w:rsidRDefault="0019035F" w:rsidP="0019035F">
    <w:pPr>
      <w:pStyle w:val="Footer"/>
      <w:jc w:val="center"/>
      <w:rPr>
        <w:color w:val="333399"/>
      </w:rPr>
    </w:pPr>
    <w:r w:rsidRPr="00C96B36">
      <w:rPr>
        <w:rFonts w:ascii="Arial" w:hAnsi="Arial" w:cs="Arial"/>
        <w:b/>
        <w:i/>
        <w:color w:val="333399"/>
        <w:sz w:val="20"/>
        <w:szCs w:val="20"/>
      </w:rPr>
      <w:t>An Equal Opportunity Employer</w:t>
    </w:r>
  </w:p>
  <w:p w14:paraId="5F45A943" w14:textId="77777777" w:rsidR="004C2FE4" w:rsidRPr="00C96B36" w:rsidRDefault="004C2FE4" w:rsidP="00565BAC">
    <w:pPr>
      <w:pStyle w:val="Footer"/>
      <w:jc w:val="center"/>
      <w:rPr>
        <w:color w:val="333399"/>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A18C7" w14:textId="77777777" w:rsidR="0019035F" w:rsidRDefault="001903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7C3B2" w14:textId="77777777" w:rsidR="007E474E" w:rsidRDefault="007E474E">
      <w:r>
        <w:separator/>
      </w:r>
    </w:p>
  </w:footnote>
  <w:footnote w:type="continuationSeparator" w:id="0">
    <w:p w14:paraId="6DB24161" w14:textId="77777777" w:rsidR="007E474E" w:rsidRDefault="007E47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7139B" w14:textId="77777777" w:rsidR="0019035F" w:rsidRDefault="001903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10800"/>
    </w:tblGrid>
    <w:tr w:rsidR="004C2FE4" w14:paraId="6267B0FF" w14:textId="77777777">
      <w:trPr>
        <w:trHeight w:val="1065"/>
      </w:trPr>
      <w:tc>
        <w:tcPr>
          <w:tcW w:w="2017" w:type="dxa"/>
          <w:vMerge w:val="restart"/>
        </w:tcPr>
        <w:p w14:paraId="28766E06" w14:textId="6057288A" w:rsidR="004C2FE4" w:rsidRDefault="00662C10">
          <w:pPr>
            <w:pStyle w:val="Header"/>
          </w:pPr>
          <w:r>
            <w:rPr>
              <w:noProof/>
            </w:rPr>
            <w:drawing>
              <wp:inline distT="0" distB="0" distL="0" distR="0" wp14:anchorId="5152ED26" wp14:editId="1CD3C64F">
                <wp:extent cx="6848475" cy="1057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8475" cy="1057275"/>
                        </a:xfrm>
                        <a:prstGeom prst="rect">
                          <a:avLst/>
                        </a:prstGeom>
                        <a:noFill/>
                        <a:ln>
                          <a:noFill/>
                        </a:ln>
                      </pic:spPr>
                    </pic:pic>
                  </a:graphicData>
                </a:graphic>
              </wp:inline>
            </w:drawing>
          </w:r>
          <w:r>
            <w:rPr>
              <w:noProof/>
            </w:rPr>
            <mc:AlternateContent>
              <mc:Choice Requires="wps">
                <w:drawing>
                  <wp:anchor distT="0" distB="0" distL="114300" distR="114300" simplePos="0" relativeHeight="251657216" behindDoc="0" locked="0" layoutInCell="1" allowOverlap="1" wp14:anchorId="4ECC35C9" wp14:editId="55ACC6E5">
                    <wp:simplePos x="0" y="0"/>
                    <wp:positionH relativeFrom="column">
                      <wp:posOffset>1485900</wp:posOffset>
                    </wp:positionH>
                    <wp:positionV relativeFrom="paragraph">
                      <wp:posOffset>685800</wp:posOffset>
                    </wp:positionV>
                    <wp:extent cx="5372100" cy="57150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571500"/>
                            </a:xfrm>
                            <a:prstGeom prst="rect">
                              <a:avLst/>
                            </a:prstGeom>
                            <a:solidFill>
                              <a:srgbClr val="FFFFFF"/>
                            </a:solidFill>
                            <a:ln>
                              <a:noFill/>
                            </a:ln>
                            <a:extLst>
                              <a:ext uri="{91240B29-F687-4F45-9708-019B960494DF}">
                                <a14:hiddenLine xmlns:a14="http://schemas.microsoft.com/office/drawing/2010/main" w="0">
                                  <a:solidFill>
                                    <a:srgbClr val="0000FF"/>
                                  </a:solidFill>
                                  <a:miter lim="800000"/>
                                  <a:headEnd/>
                                  <a:tailEnd/>
                                </a14:hiddenLine>
                              </a:ext>
                            </a:extLst>
                          </wps:spPr>
                          <wps:txbx>
                            <w:txbxContent>
                              <w:tbl>
                                <w:tblPr>
                                  <w:tblW w:w="0" w:type="auto"/>
                                  <w:tblLook w:val="0000" w:firstRow="0" w:lastRow="0" w:firstColumn="0" w:lastColumn="0" w:noHBand="0" w:noVBand="0"/>
                                </w:tblPr>
                                <w:tblGrid>
                                  <w:gridCol w:w="2737"/>
                                  <w:gridCol w:w="2104"/>
                                  <w:gridCol w:w="3346"/>
                                </w:tblGrid>
                                <w:tr w:rsidR="004C2FE4" w:rsidRPr="00C96B36" w14:paraId="1725C2B1" w14:textId="77777777" w:rsidTr="00C14C08">
                                  <w:trPr>
                                    <w:trHeight w:val="720"/>
                                  </w:trPr>
                                  <w:tc>
                                    <w:tcPr>
                                      <w:tcW w:w="2808" w:type="dxa"/>
                                    </w:tcPr>
                                    <w:p w14:paraId="077AD9D0" w14:textId="77777777" w:rsidR="004C2FE4" w:rsidRPr="00C96B36" w:rsidRDefault="004C2FE4" w:rsidP="00911F5A">
                                      <w:pPr>
                                        <w:rPr>
                                          <w:rFonts w:ascii="Arial Narrow" w:hAnsi="Arial Narrow" w:cs="Arial"/>
                                          <w:color w:val="333399"/>
                                          <w:sz w:val="18"/>
                                          <w:szCs w:val="18"/>
                                        </w:rPr>
                                      </w:pPr>
                                      <w:smartTag w:uri="urn:schemas-microsoft-com:office:smarttags" w:element="Street">
                                        <w:smartTag w:uri="urn:schemas-microsoft-com:office:smarttags" w:element="address">
                                          <w:r w:rsidRPr="00C96B36">
                                            <w:rPr>
                                              <w:rFonts w:ascii="Arial Narrow" w:hAnsi="Arial Narrow" w:cs="Arial"/>
                                              <w:color w:val="333399"/>
                                              <w:sz w:val="18"/>
                                              <w:szCs w:val="18"/>
                                            </w:rPr>
                                            <w:t>100 North Senate Avenue</w:t>
                                          </w:r>
                                        </w:smartTag>
                                      </w:smartTag>
                                    </w:p>
                                    <w:p w14:paraId="0F02B491" w14:textId="77777777" w:rsidR="004C2FE4" w:rsidRDefault="004C2FE4" w:rsidP="009D6656">
                                      <w:pPr>
                                        <w:rPr>
                                          <w:rFonts w:ascii="Arial Narrow" w:hAnsi="Arial Narrow" w:cs="Arial"/>
                                          <w:color w:val="333399"/>
                                          <w:sz w:val="18"/>
                                          <w:szCs w:val="18"/>
                                        </w:rPr>
                                      </w:pPr>
                                      <w:r>
                                        <w:rPr>
                                          <w:rFonts w:ascii="Arial Narrow" w:hAnsi="Arial Narrow" w:cs="Arial"/>
                                          <w:color w:val="333399"/>
                                          <w:sz w:val="18"/>
                                          <w:szCs w:val="18"/>
                                        </w:rPr>
                                        <w:t>Room N</w:t>
                                      </w:r>
                                      <w:r w:rsidR="005B7B3C">
                                        <w:rPr>
                                          <w:rFonts w:ascii="Arial Narrow" w:hAnsi="Arial Narrow" w:cs="Arial"/>
                                          <w:color w:val="333399"/>
                                          <w:sz w:val="18"/>
                                          <w:szCs w:val="18"/>
                                        </w:rPr>
                                        <w:t>758-ES</w:t>
                                      </w:r>
                                    </w:p>
                                    <w:p w14:paraId="75D5D465" w14:textId="77777777" w:rsidR="004C2FE4" w:rsidRPr="00C96B36" w:rsidRDefault="004C2FE4" w:rsidP="009D6656">
                                      <w:pPr>
                                        <w:rPr>
                                          <w:rFonts w:ascii="Arial Narrow" w:hAnsi="Arial Narrow" w:cs="Arial"/>
                                          <w:color w:val="333399"/>
                                          <w:sz w:val="18"/>
                                          <w:szCs w:val="18"/>
                                        </w:rPr>
                                      </w:pPr>
                                      <w:r w:rsidRPr="00C96B36">
                                        <w:rPr>
                                          <w:rFonts w:ascii="Arial Narrow" w:hAnsi="Arial Narrow" w:cs="Arial"/>
                                          <w:color w:val="333399"/>
                                          <w:sz w:val="18"/>
                                          <w:szCs w:val="18"/>
                                        </w:rPr>
                                        <w:t>Indianapolis, Indiana</w:t>
                                      </w:r>
                                      <w:r>
                                        <w:rPr>
                                          <w:rFonts w:ascii="Arial Narrow" w:hAnsi="Arial Narrow" w:cs="Arial"/>
                                          <w:color w:val="333399"/>
                                          <w:sz w:val="18"/>
                                          <w:szCs w:val="18"/>
                                        </w:rPr>
                                        <w:t xml:space="preserve"> 46204</w:t>
                                      </w:r>
                                    </w:p>
                                  </w:tc>
                                  <w:tc>
                                    <w:tcPr>
                                      <w:tcW w:w="2160" w:type="dxa"/>
                                    </w:tcPr>
                                    <w:p w14:paraId="27422FF6" w14:textId="77777777" w:rsidR="004C2FE4" w:rsidRPr="00C96B36" w:rsidRDefault="004C2FE4" w:rsidP="00911F5A">
                                      <w:pPr>
                                        <w:rPr>
                                          <w:rFonts w:ascii="Arial Narrow" w:hAnsi="Arial Narrow" w:cs="Arial"/>
                                          <w:color w:val="333399"/>
                                          <w:sz w:val="18"/>
                                          <w:szCs w:val="18"/>
                                        </w:rPr>
                                      </w:pPr>
                                      <w:r>
                                        <w:rPr>
                                          <w:rFonts w:ascii="Arial Narrow" w:hAnsi="Arial Narrow" w:cs="Arial"/>
                                          <w:color w:val="333399"/>
                                          <w:sz w:val="18"/>
                                          <w:szCs w:val="18"/>
                                        </w:rPr>
                                        <w:t>PHONE: (</w:t>
                                      </w:r>
                                      <w:r w:rsidR="0019035F">
                                        <w:rPr>
                                          <w:rFonts w:ascii="Arial Narrow" w:hAnsi="Arial Narrow" w:cs="Arial"/>
                                          <w:color w:val="333399"/>
                                          <w:sz w:val="18"/>
                                          <w:szCs w:val="18"/>
                                        </w:rPr>
                                        <w:t>855) 463-6848</w:t>
                                      </w:r>
                                    </w:p>
                                    <w:p w14:paraId="3136C137" w14:textId="77777777" w:rsidR="004C2FE4" w:rsidRPr="00C96B36" w:rsidRDefault="004C2FE4" w:rsidP="00911F5A">
                                      <w:pPr>
                                        <w:rPr>
                                          <w:rFonts w:ascii="Impact" w:hAnsi="Impact"/>
                                          <w:color w:val="333399"/>
                                          <w:sz w:val="40"/>
                                          <w:szCs w:val="40"/>
                                        </w:rPr>
                                      </w:pPr>
                                    </w:p>
                                  </w:tc>
                                  <w:tc>
                                    <w:tcPr>
                                      <w:tcW w:w="3420" w:type="dxa"/>
                                    </w:tcPr>
                                    <w:p w14:paraId="1C9F3473" w14:textId="77777777" w:rsidR="004C2FE4" w:rsidRDefault="004C2FE4" w:rsidP="00911F5A">
                                      <w:pPr>
                                        <w:rPr>
                                          <w:rFonts w:ascii="Arial" w:hAnsi="Arial" w:cs="Arial"/>
                                          <w:b/>
                                          <w:color w:val="333399"/>
                                          <w:sz w:val="20"/>
                                          <w:szCs w:val="20"/>
                                        </w:rPr>
                                      </w:pPr>
                                      <w:r>
                                        <w:rPr>
                                          <w:rFonts w:ascii="Arial" w:hAnsi="Arial" w:cs="Arial"/>
                                          <w:b/>
                                          <w:color w:val="333399"/>
                                          <w:sz w:val="20"/>
                                          <w:szCs w:val="20"/>
                                        </w:rPr>
                                        <w:t>Eric Holcomb</w:t>
                                      </w:r>
                                      <w:r w:rsidRPr="00C96B36">
                                        <w:rPr>
                                          <w:rFonts w:ascii="Arial" w:hAnsi="Arial" w:cs="Arial"/>
                                          <w:b/>
                                          <w:color w:val="333399"/>
                                          <w:sz w:val="20"/>
                                          <w:szCs w:val="20"/>
                                        </w:rPr>
                                        <w:t>, Governor</w:t>
                                      </w:r>
                                    </w:p>
                                    <w:p w14:paraId="22ABCE9C" w14:textId="77777777" w:rsidR="004C2FE4" w:rsidRPr="00C96B36" w:rsidRDefault="0019035F" w:rsidP="00911F5A">
                                      <w:pPr>
                                        <w:rPr>
                                          <w:rFonts w:ascii="Arial" w:hAnsi="Arial" w:cs="Arial"/>
                                          <w:b/>
                                          <w:color w:val="333399"/>
                                          <w:sz w:val="20"/>
                                          <w:szCs w:val="20"/>
                                        </w:rPr>
                                      </w:pPr>
                                      <w:r>
                                        <w:rPr>
                                          <w:rFonts w:ascii="Arial" w:hAnsi="Arial" w:cs="Arial"/>
                                          <w:b/>
                                          <w:color w:val="333399"/>
                                          <w:sz w:val="20"/>
                                          <w:szCs w:val="20"/>
                                        </w:rPr>
                                        <w:t>Michael Smith</w:t>
                                      </w:r>
                                      <w:r w:rsidR="004C2FE4">
                                        <w:rPr>
                                          <w:rFonts w:ascii="Arial" w:hAnsi="Arial" w:cs="Arial"/>
                                          <w:b/>
                                          <w:color w:val="333399"/>
                                          <w:sz w:val="20"/>
                                          <w:szCs w:val="20"/>
                                        </w:rPr>
                                        <w:t>, Commissioner</w:t>
                                      </w:r>
                                    </w:p>
                                    <w:p w14:paraId="3421FE4E" w14:textId="77777777" w:rsidR="004C2FE4" w:rsidRPr="00C96B36" w:rsidRDefault="004C2FE4" w:rsidP="00911F5A">
                                      <w:pPr>
                                        <w:rPr>
                                          <w:rFonts w:ascii="Impact" w:hAnsi="Impact"/>
                                          <w:color w:val="333399"/>
                                          <w:sz w:val="20"/>
                                          <w:szCs w:val="20"/>
                                        </w:rPr>
                                      </w:pPr>
                                    </w:p>
                                  </w:tc>
                                </w:tr>
                              </w:tbl>
                              <w:p w14:paraId="1EAAB74D" w14:textId="77777777" w:rsidR="004C2FE4" w:rsidRPr="00C96B36" w:rsidRDefault="004C2FE4" w:rsidP="00AB5DE4">
                                <w:pPr>
                                  <w:rPr>
                                    <w:color w:val="3333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CC35C9" id="_x0000_t202" coordsize="21600,21600" o:spt="202" path="m,l,21600r21600,l21600,xe">
                    <v:stroke joinstyle="miter"/>
                    <v:path gradientshapeok="t" o:connecttype="rect"/>
                  </v:shapetype>
                  <v:shape id="Text Box 1" o:spid="_x0000_s1026" type="#_x0000_t202" style="position:absolute;margin-left:117pt;margin-top:54pt;width:423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" stroked="f" strokecolor="blue" strokeweight="0">
                    <v:textbox>
                      <w:txbxContent>
                        <w:tbl>
                          <w:tblPr>
                            <w:tblW w:w="0" w:type="auto"/>
                            <w:tblLook w:val="0000" w:firstRow="0" w:lastRow="0" w:firstColumn="0" w:lastColumn="0" w:noHBand="0" w:noVBand="0"/>
                          </w:tblPr>
                          <w:tblGrid>
                            <w:gridCol w:w="2737"/>
                            <w:gridCol w:w="2104"/>
                            <w:gridCol w:w="3346"/>
                          </w:tblGrid>
                          <w:tr w:rsidR="004C2FE4" w:rsidRPr="00C96B36" w14:paraId="1725C2B1" w14:textId="77777777" w:rsidTr="00C14C08">
                            <w:trPr>
                              <w:trHeight w:val="720"/>
                            </w:trPr>
                            <w:tc>
                              <w:tcPr>
                                <w:tcW w:w="2808" w:type="dxa"/>
                              </w:tcPr>
                              <w:p w14:paraId="077AD9D0" w14:textId="77777777" w:rsidR="004C2FE4" w:rsidRPr="00C96B36" w:rsidRDefault="004C2FE4" w:rsidP="00911F5A">
                                <w:pPr>
                                  <w:rPr>
                                    <w:rFonts w:ascii="Arial Narrow" w:hAnsi="Arial Narrow" w:cs="Arial"/>
                                    <w:color w:val="333399"/>
                                    <w:sz w:val="18"/>
                                    <w:szCs w:val="18"/>
                                  </w:rPr>
                                </w:pPr>
                                <w:smartTag w:uri="urn:schemas-microsoft-com:office:smarttags" w:element="Street">
                                  <w:smartTag w:uri="urn:schemas-microsoft-com:office:smarttags" w:element="address">
                                    <w:r w:rsidRPr="00C96B36">
                                      <w:rPr>
                                        <w:rFonts w:ascii="Arial Narrow" w:hAnsi="Arial Narrow" w:cs="Arial"/>
                                        <w:color w:val="333399"/>
                                        <w:sz w:val="18"/>
                                        <w:szCs w:val="18"/>
                                      </w:rPr>
                                      <w:t>100 North Senate Avenue</w:t>
                                    </w:r>
                                  </w:smartTag>
                                </w:smartTag>
                              </w:p>
                              <w:p w14:paraId="0F02B491" w14:textId="77777777" w:rsidR="004C2FE4" w:rsidRDefault="004C2FE4" w:rsidP="009D6656">
                                <w:pPr>
                                  <w:rPr>
                                    <w:rFonts w:ascii="Arial Narrow" w:hAnsi="Arial Narrow" w:cs="Arial"/>
                                    <w:color w:val="333399"/>
                                    <w:sz w:val="18"/>
                                    <w:szCs w:val="18"/>
                                  </w:rPr>
                                </w:pPr>
                                <w:r>
                                  <w:rPr>
                                    <w:rFonts w:ascii="Arial Narrow" w:hAnsi="Arial Narrow" w:cs="Arial"/>
                                    <w:color w:val="333399"/>
                                    <w:sz w:val="18"/>
                                    <w:szCs w:val="18"/>
                                  </w:rPr>
                                  <w:t>Room N</w:t>
                                </w:r>
                                <w:r w:rsidR="005B7B3C">
                                  <w:rPr>
                                    <w:rFonts w:ascii="Arial Narrow" w:hAnsi="Arial Narrow" w:cs="Arial"/>
                                    <w:color w:val="333399"/>
                                    <w:sz w:val="18"/>
                                    <w:szCs w:val="18"/>
                                  </w:rPr>
                                  <w:t>758-ES</w:t>
                                </w:r>
                              </w:p>
                              <w:p w14:paraId="75D5D465" w14:textId="77777777" w:rsidR="004C2FE4" w:rsidRPr="00C96B36" w:rsidRDefault="004C2FE4" w:rsidP="009D6656">
                                <w:pPr>
                                  <w:rPr>
                                    <w:rFonts w:ascii="Arial Narrow" w:hAnsi="Arial Narrow" w:cs="Arial"/>
                                    <w:color w:val="333399"/>
                                    <w:sz w:val="18"/>
                                    <w:szCs w:val="18"/>
                                  </w:rPr>
                                </w:pPr>
                                <w:r w:rsidRPr="00C96B36">
                                  <w:rPr>
                                    <w:rFonts w:ascii="Arial Narrow" w:hAnsi="Arial Narrow" w:cs="Arial"/>
                                    <w:color w:val="333399"/>
                                    <w:sz w:val="18"/>
                                    <w:szCs w:val="18"/>
                                  </w:rPr>
                                  <w:t>Indianapolis, Indiana</w:t>
                                </w:r>
                                <w:r>
                                  <w:rPr>
                                    <w:rFonts w:ascii="Arial Narrow" w:hAnsi="Arial Narrow" w:cs="Arial"/>
                                    <w:color w:val="333399"/>
                                    <w:sz w:val="18"/>
                                    <w:szCs w:val="18"/>
                                  </w:rPr>
                                  <w:t xml:space="preserve"> 46204</w:t>
                                </w:r>
                              </w:p>
                            </w:tc>
                            <w:tc>
                              <w:tcPr>
                                <w:tcW w:w="2160" w:type="dxa"/>
                              </w:tcPr>
                              <w:p w14:paraId="27422FF6" w14:textId="77777777" w:rsidR="004C2FE4" w:rsidRPr="00C96B36" w:rsidRDefault="004C2FE4" w:rsidP="00911F5A">
                                <w:pPr>
                                  <w:rPr>
                                    <w:rFonts w:ascii="Arial Narrow" w:hAnsi="Arial Narrow" w:cs="Arial"/>
                                    <w:color w:val="333399"/>
                                    <w:sz w:val="18"/>
                                    <w:szCs w:val="18"/>
                                  </w:rPr>
                                </w:pPr>
                                <w:r>
                                  <w:rPr>
                                    <w:rFonts w:ascii="Arial Narrow" w:hAnsi="Arial Narrow" w:cs="Arial"/>
                                    <w:color w:val="333399"/>
                                    <w:sz w:val="18"/>
                                    <w:szCs w:val="18"/>
                                  </w:rPr>
                                  <w:t>PHONE: (</w:t>
                                </w:r>
                                <w:r w:rsidR="0019035F">
                                  <w:rPr>
                                    <w:rFonts w:ascii="Arial Narrow" w:hAnsi="Arial Narrow" w:cs="Arial"/>
                                    <w:color w:val="333399"/>
                                    <w:sz w:val="18"/>
                                    <w:szCs w:val="18"/>
                                  </w:rPr>
                                  <w:t>855) 463-6848</w:t>
                                </w:r>
                              </w:p>
                              <w:p w14:paraId="3136C137" w14:textId="77777777" w:rsidR="004C2FE4" w:rsidRPr="00C96B36" w:rsidRDefault="004C2FE4" w:rsidP="00911F5A">
                                <w:pPr>
                                  <w:rPr>
                                    <w:rFonts w:ascii="Impact" w:hAnsi="Impact"/>
                                    <w:color w:val="333399"/>
                                    <w:sz w:val="40"/>
                                    <w:szCs w:val="40"/>
                                  </w:rPr>
                                </w:pPr>
                              </w:p>
                            </w:tc>
                            <w:tc>
                              <w:tcPr>
                                <w:tcW w:w="3420" w:type="dxa"/>
                              </w:tcPr>
                              <w:p w14:paraId="1C9F3473" w14:textId="77777777" w:rsidR="004C2FE4" w:rsidRDefault="004C2FE4" w:rsidP="00911F5A">
                                <w:pPr>
                                  <w:rPr>
                                    <w:rFonts w:ascii="Arial" w:hAnsi="Arial" w:cs="Arial"/>
                                    <w:b/>
                                    <w:color w:val="333399"/>
                                    <w:sz w:val="20"/>
                                    <w:szCs w:val="20"/>
                                  </w:rPr>
                                </w:pPr>
                                <w:r>
                                  <w:rPr>
                                    <w:rFonts w:ascii="Arial" w:hAnsi="Arial" w:cs="Arial"/>
                                    <w:b/>
                                    <w:color w:val="333399"/>
                                    <w:sz w:val="20"/>
                                    <w:szCs w:val="20"/>
                                  </w:rPr>
                                  <w:t>Eric Holcomb</w:t>
                                </w:r>
                                <w:r w:rsidRPr="00C96B36">
                                  <w:rPr>
                                    <w:rFonts w:ascii="Arial" w:hAnsi="Arial" w:cs="Arial"/>
                                    <w:b/>
                                    <w:color w:val="333399"/>
                                    <w:sz w:val="20"/>
                                    <w:szCs w:val="20"/>
                                  </w:rPr>
                                  <w:t>, Governor</w:t>
                                </w:r>
                              </w:p>
                              <w:p w14:paraId="22ABCE9C" w14:textId="77777777" w:rsidR="004C2FE4" w:rsidRPr="00C96B36" w:rsidRDefault="0019035F" w:rsidP="00911F5A">
                                <w:pPr>
                                  <w:rPr>
                                    <w:rFonts w:ascii="Arial" w:hAnsi="Arial" w:cs="Arial"/>
                                    <w:b/>
                                    <w:color w:val="333399"/>
                                    <w:sz w:val="20"/>
                                    <w:szCs w:val="20"/>
                                  </w:rPr>
                                </w:pPr>
                                <w:r>
                                  <w:rPr>
                                    <w:rFonts w:ascii="Arial" w:hAnsi="Arial" w:cs="Arial"/>
                                    <w:b/>
                                    <w:color w:val="333399"/>
                                    <w:sz w:val="20"/>
                                    <w:szCs w:val="20"/>
                                  </w:rPr>
                                  <w:t>Michael Smith</w:t>
                                </w:r>
                                <w:r w:rsidR="004C2FE4">
                                  <w:rPr>
                                    <w:rFonts w:ascii="Arial" w:hAnsi="Arial" w:cs="Arial"/>
                                    <w:b/>
                                    <w:color w:val="333399"/>
                                    <w:sz w:val="20"/>
                                    <w:szCs w:val="20"/>
                                  </w:rPr>
                                  <w:t>, Commissioner</w:t>
                                </w:r>
                              </w:p>
                              <w:p w14:paraId="3421FE4E" w14:textId="77777777" w:rsidR="004C2FE4" w:rsidRPr="00C96B36" w:rsidRDefault="004C2FE4" w:rsidP="00911F5A">
                                <w:pPr>
                                  <w:rPr>
                                    <w:rFonts w:ascii="Impact" w:hAnsi="Impact"/>
                                    <w:color w:val="333399"/>
                                    <w:sz w:val="20"/>
                                    <w:szCs w:val="20"/>
                                  </w:rPr>
                                </w:pPr>
                              </w:p>
                            </w:tc>
                          </w:tr>
                        </w:tbl>
                        <w:p w14:paraId="1EAAB74D" w14:textId="77777777" w:rsidR="004C2FE4" w:rsidRPr="00C96B36" w:rsidRDefault="004C2FE4" w:rsidP="00AB5DE4">
                          <w:pPr>
                            <w:rPr>
                              <w:color w:val="333399"/>
                            </w:rPr>
                          </w:pPr>
                        </w:p>
                      </w:txbxContent>
                    </v:textbox>
                  </v:shape>
                </w:pict>
              </mc:Fallback>
            </mc:AlternateContent>
          </w:r>
        </w:p>
      </w:tc>
    </w:tr>
    <w:tr w:rsidR="004C2FE4" w14:paraId="34F17120" w14:textId="77777777">
      <w:trPr>
        <w:trHeight w:val="720"/>
      </w:trPr>
      <w:tc>
        <w:tcPr>
          <w:tcW w:w="2017" w:type="dxa"/>
          <w:vMerge/>
        </w:tcPr>
        <w:p w14:paraId="3EFE1827" w14:textId="77777777" w:rsidR="004C2FE4" w:rsidRDefault="004C2FE4">
          <w:pPr>
            <w:pStyle w:val="Header"/>
          </w:pPr>
        </w:p>
      </w:tc>
    </w:tr>
  </w:tbl>
  <w:p w14:paraId="2D8DB41D" w14:textId="77777777" w:rsidR="004C2FE4" w:rsidRDefault="004C2F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728D1" w14:textId="77777777" w:rsidR="0019035F" w:rsidRDefault="001903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0AD28" w14:textId="77777777" w:rsidR="0069781A" w:rsidRDefault="006978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2A2B66"/>
    <w:multiLevelType w:val="multilevel"/>
    <w:tmpl w:val="4D36616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16cid:durableId="5497310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BAC"/>
    <w:rsid w:val="00002A84"/>
    <w:rsid w:val="00005D45"/>
    <w:rsid w:val="00007A5A"/>
    <w:rsid w:val="00011906"/>
    <w:rsid w:val="00014AEB"/>
    <w:rsid w:val="00014BEC"/>
    <w:rsid w:val="0001764C"/>
    <w:rsid w:val="000179EB"/>
    <w:rsid w:val="00027D0E"/>
    <w:rsid w:val="000331DE"/>
    <w:rsid w:val="00034E09"/>
    <w:rsid w:val="000351BD"/>
    <w:rsid w:val="00035549"/>
    <w:rsid w:val="000400AC"/>
    <w:rsid w:val="000425B9"/>
    <w:rsid w:val="000459D9"/>
    <w:rsid w:val="000548ED"/>
    <w:rsid w:val="000608A4"/>
    <w:rsid w:val="00060EAB"/>
    <w:rsid w:val="00062D42"/>
    <w:rsid w:val="000666DD"/>
    <w:rsid w:val="00071132"/>
    <w:rsid w:val="000741EF"/>
    <w:rsid w:val="00076018"/>
    <w:rsid w:val="000763FE"/>
    <w:rsid w:val="000778A1"/>
    <w:rsid w:val="00082C88"/>
    <w:rsid w:val="000830A7"/>
    <w:rsid w:val="000833E0"/>
    <w:rsid w:val="00083554"/>
    <w:rsid w:val="00083DBA"/>
    <w:rsid w:val="0008479D"/>
    <w:rsid w:val="00087345"/>
    <w:rsid w:val="00087A7C"/>
    <w:rsid w:val="00087D1E"/>
    <w:rsid w:val="0009279A"/>
    <w:rsid w:val="0009295E"/>
    <w:rsid w:val="0009367B"/>
    <w:rsid w:val="00094608"/>
    <w:rsid w:val="00095BD6"/>
    <w:rsid w:val="000975B2"/>
    <w:rsid w:val="00097B92"/>
    <w:rsid w:val="00097FE4"/>
    <w:rsid w:val="000A00E7"/>
    <w:rsid w:val="000A19E7"/>
    <w:rsid w:val="000A24B9"/>
    <w:rsid w:val="000A2DD7"/>
    <w:rsid w:val="000A3046"/>
    <w:rsid w:val="000B1CB8"/>
    <w:rsid w:val="000B45F6"/>
    <w:rsid w:val="000B67A8"/>
    <w:rsid w:val="000B6CE0"/>
    <w:rsid w:val="000B7C49"/>
    <w:rsid w:val="000C0D02"/>
    <w:rsid w:val="000C0DBB"/>
    <w:rsid w:val="000C4BFA"/>
    <w:rsid w:val="000C56E0"/>
    <w:rsid w:val="000C59DF"/>
    <w:rsid w:val="000C5E3B"/>
    <w:rsid w:val="000C6870"/>
    <w:rsid w:val="000C7E9F"/>
    <w:rsid w:val="000D040A"/>
    <w:rsid w:val="000D12C0"/>
    <w:rsid w:val="000D3921"/>
    <w:rsid w:val="000D6978"/>
    <w:rsid w:val="000D7AFD"/>
    <w:rsid w:val="000D7C95"/>
    <w:rsid w:val="000E027A"/>
    <w:rsid w:val="000E06A5"/>
    <w:rsid w:val="000E0B0D"/>
    <w:rsid w:val="000E0F3A"/>
    <w:rsid w:val="000E3076"/>
    <w:rsid w:val="000E6AC4"/>
    <w:rsid w:val="000E6E89"/>
    <w:rsid w:val="000E71F8"/>
    <w:rsid w:val="000F0420"/>
    <w:rsid w:val="000F0656"/>
    <w:rsid w:val="000F0D0A"/>
    <w:rsid w:val="000F1C2B"/>
    <w:rsid w:val="000F215B"/>
    <w:rsid w:val="000F7AE1"/>
    <w:rsid w:val="00103AF1"/>
    <w:rsid w:val="001045B1"/>
    <w:rsid w:val="0010620D"/>
    <w:rsid w:val="0010695C"/>
    <w:rsid w:val="001161F5"/>
    <w:rsid w:val="001171E5"/>
    <w:rsid w:val="00122BC0"/>
    <w:rsid w:val="00123A99"/>
    <w:rsid w:val="00124388"/>
    <w:rsid w:val="00125408"/>
    <w:rsid w:val="00125D5C"/>
    <w:rsid w:val="00125EB2"/>
    <w:rsid w:val="00130BCC"/>
    <w:rsid w:val="00134574"/>
    <w:rsid w:val="00135293"/>
    <w:rsid w:val="0013645A"/>
    <w:rsid w:val="00136C33"/>
    <w:rsid w:val="00141080"/>
    <w:rsid w:val="00141A1C"/>
    <w:rsid w:val="00143EF0"/>
    <w:rsid w:val="00150E67"/>
    <w:rsid w:val="001517F5"/>
    <w:rsid w:val="0015190B"/>
    <w:rsid w:val="00153A4A"/>
    <w:rsid w:val="00156A67"/>
    <w:rsid w:val="00157BA1"/>
    <w:rsid w:val="0016146C"/>
    <w:rsid w:val="00162E7A"/>
    <w:rsid w:val="00163D65"/>
    <w:rsid w:val="00164D6F"/>
    <w:rsid w:val="00165969"/>
    <w:rsid w:val="0016691B"/>
    <w:rsid w:val="00170718"/>
    <w:rsid w:val="001713B7"/>
    <w:rsid w:val="001758C7"/>
    <w:rsid w:val="00177B81"/>
    <w:rsid w:val="001813C2"/>
    <w:rsid w:val="00181D71"/>
    <w:rsid w:val="00182542"/>
    <w:rsid w:val="00185910"/>
    <w:rsid w:val="0019035F"/>
    <w:rsid w:val="00191058"/>
    <w:rsid w:val="0019179D"/>
    <w:rsid w:val="00193EE9"/>
    <w:rsid w:val="001A0895"/>
    <w:rsid w:val="001A1839"/>
    <w:rsid w:val="001A2EB0"/>
    <w:rsid w:val="001A597C"/>
    <w:rsid w:val="001A5F32"/>
    <w:rsid w:val="001A681B"/>
    <w:rsid w:val="001A6D4F"/>
    <w:rsid w:val="001A755A"/>
    <w:rsid w:val="001B10FB"/>
    <w:rsid w:val="001B1829"/>
    <w:rsid w:val="001B2AEB"/>
    <w:rsid w:val="001B4EA6"/>
    <w:rsid w:val="001B5A93"/>
    <w:rsid w:val="001B64E9"/>
    <w:rsid w:val="001C0167"/>
    <w:rsid w:val="001C0A09"/>
    <w:rsid w:val="001C107E"/>
    <w:rsid w:val="001C13AE"/>
    <w:rsid w:val="001C358A"/>
    <w:rsid w:val="001C4A8B"/>
    <w:rsid w:val="001C5D71"/>
    <w:rsid w:val="001C7937"/>
    <w:rsid w:val="001C7940"/>
    <w:rsid w:val="001D0E80"/>
    <w:rsid w:val="001D4AC8"/>
    <w:rsid w:val="001D520C"/>
    <w:rsid w:val="001D6116"/>
    <w:rsid w:val="001D682D"/>
    <w:rsid w:val="001E1BB2"/>
    <w:rsid w:val="001E26DE"/>
    <w:rsid w:val="001E56B8"/>
    <w:rsid w:val="001F062A"/>
    <w:rsid w:val="001F11C8"/>
    <w:rsid w:val="001F3413"/>
    <w:rsid w:val="001F3692"/>
    <w:rsid w:val="001F4ED4"/>
    <w:rsid w:val="001F5428"/>
    <w:rsid w:val="001F5BE6"/>
    <w:rsid w:val="0020176E"/>
    <w:rsid w:val="0020407A"/>
    <w:rsid w:val="00204A42"/>
    <w:rsid w:val="00204AB6"/>
    <w:rsid w:val="002053B1"/>
    <w:rsid w:val="00206190"/>
    <w:rsid w:val="002065C2"/>
    <w:rsid w:val="00212CCA"/>
    <w:rsid w:val="00214B3A"/>
    <w:rsid w:val="00214CD7"/>
    <w:rsid w:val="0021527F"/>
    <w:rsid w:val="0021570A"/>
    <w:rsid w:val="002157F7"/>
    <w:rsid w:val="002208F6"/>
    <w:rsid w:val="00231646"/>
    <w:rsid w:val="0023599A"/>
    <w:rsid w:val="00236510"/>
    <w:rsid w:val="00237806"/>
    <w:rsid w:val="00250BD7"/>
    <w:rsid w:val="0025156E"/>
    <w:rsid w:val="00255FB4"/>
    <w:rsid w:val="00257A12"/>
    <w:rsid w:val="00257A9D"/>
    <w:rsid w:val="00262320"/>
    <w:rsid w:val="00263C8D"/>
    <w:rsid w:val="002642EA"/>
    <w:rsid w:val="00264377"/>
    <w:rsid w:val="00270EEA"/>
    <w:rsid w:val="00270FCC"/>
    <w:rsid w:val="0027188F"/>
    <w:rsid w:val="00271E57"/>
    <w:rsid w:val="002724D9"/>
    <w:rsid w:val="00272E6E"/>
    <w:rsid w:val="00273B52"/>
    <w:rsid w:val="00274361"/>
    <w:rsid w:val="00276BF9"/>
    <w:rsid w:val="00276C88"/>
    <w:rsid w:val="00281254"/>
    <w:rsid w:val="002824AF"/>
    <w:rsid w:val="00282BFB"/>
    <w:rsid w:val="002838DF"/>
    <w:rsid w:val="002841C2"/>
    <w:rsid w:val="00284502"/>
    <w:rsid w:val="00284FFC"/>
    <w:rsid w:val="002859B7"/>
    <w:rsid w:val="00285ADF"/>
    <w:rsid w:val="0028614A"/>
    <w:rsid w:val="00292303"/>
    <w:rsid w:val="00292EFD"/>
    <w:rsid w:val="002947BE"/>
    <w:rsid w:val="00294AF0"/>
    <w:rsid w:val="002958BD"/>
    <w:rsid w:val="002A0FEA"/>
    <w:rsid w:val="002A1209"/>
    <w:rsid w:val="002B1BB0"/>
    <w:rsid w:val="002B365A"/>
    <w:rsid w:val="002B7053"/>
    <w:rsid w:val="002B7903"/>
    <w:rsid w:val="002C1A4E"/>
    <w:rsid w:val="002C1A53"/>
    <w:rsid w:val="002C4001"/>
    <w:rsid w:val="002C514D"/>
    <w:rsid w:val="002D2C95"/>
    <w:rsid w:val="002D55B7"/>
    <w:rsid w:val="002D6BA6"/>
    <w:rsid w:val="002D71E3"/>
    <w:rsid w:val="002E3012"/>
    <w:rsid w:val="002E595A"/>
    <w:rsid w:val="002E64DC"/>
    <w:rsid w:val="002E71EA"/>
    <w:rsid w:val="002F3161"/>
    <w:rsid w:val="002F7DAD"/>
    <w:rsid w:val="0030274C"/>
    <w:rsid w:val="00302B6C"/>
    <w:rsid w:val="00304493"/>
    <w:rsid w:val="003049DB"/>
    <w:rsid w:val="00306F88"/>
    <w:rsid w:val="00307E6D"/>
    <w:rsid w:val="00310B17"/>
    <w:rsid w:val="00310FDA"/>
    <w:rsid w:val="003119A5"/>
    <w:rsid w:val="00312294"/>
    <w:rsid w:val="00314F11"/>
    <w:rsid w:val="00315555"/>
    <w:rsid w:val="0031564A"/>
    <w:rsid w:val="00316DC6"/>
    <w:rsid w:val="00316DF5"/>
    <w:rsid w:val="00317D66"/>
    <w:rsid w:val="00317F57"/>
    <w:rsid w:val="003235AE"/>
    <w:rsid w:val="00323935"/>
    <w:rsid w:val="00323BBD"/>
    <w:rsid w:val="00324E35"/>
    <w:rsid w:val="0032701E"/>
    <w:rsid w:val="003302A0"/>
    <w:rsid w:val="00331B4B"/>
    <w:rsid w:val="00333A6A"/>
    <w:rsid w:val="00333D81"/>
    <w:rsid w:val="00334AC2"/>
    <w:rsid w:val="0034024C"/>
    <w:rsid w:val="00341F95"/>
    <w:rsid w:val="00343EF4"/>
    <w:rsid w:val="00344014"/>
    <w:rsid w:val="00345A29"/>
    <w:rsid w:val="00345D37"/>
    <w:rsid w:val="0034705F"/>
    <w:rsid w:val="003522D4"/>
    <w:rsid w:val="003532BD"/>
    <w:rsid w:val="00354838"/>
    <w:rsid w:val="00360EE3"/>
    <w:rsid w:val="00361C1E"/>
    <w:rsid w:val="00364380"/>
    <w:rsid w:val="003669E7"/>
    <w:rsid w:val="00374338"/>
    <w:rsid w:val="0037447C"/>
    <w:rsid w:val="003750C3"/>
    <w:rsid w:val="00377A5E"/>
    <w:rsid w:val="003807CB"/>
    <w:rsid w:val="00380B99"/>
    <w:rsid w:val="00381477"/>
    <w:rsid w:val="0038181D"/>
    <w:rsid w:val="00382C04"/>
    <w:rsid w:val="003847D0"/>
    <w:rsid w:val="00384AAF"/>
    <w:rsid w:val="00391C3D"/>
    <w:rsid w:val="00392C71"/>
    <w:rsid w:val="00394A78"/>
    <w:rsid w:val="003968F2"/>
    <w:rsid w:val="003A5815"/>
    <w:rsid w:val="003A6548"/>
    <w:rsid w:val="003A65AC"/>
    <w:rsid w:val="003A6855"/>
    <w:rsid w:val="003A694C"/>
    <w:rsid w:val="003A77D3"/>
    <w:rsid w:val="003B09BF"/>
    <w:rsid w:val="003B112D"/>
    <w:rsid w:val="003B1300"/>
    <w:rsid w:val="003B2415"/>
    <w:rsid w:val="003B4B9C"/>
    <w:rsid w:val="003C2220"/>
    <w:rsid w:val="003C2FFC"/>
    <w:rsid w:val="003C42D7"/>
    <w:rsid w:val="003C59F2"/>
    <w:rsid w:val="003C63C4"/>
    <w:rsid w:val="003C71EB"/>
    <w:rsid w:val="003C7727"/>
    <w:rsid w:val="003C7F59"/>
    <w:rsid w:val="003D0791"/>
    <w:rsid w:val="003D0C66"/>
    <w:rsid w:val="003D1CD9"/>
    <w:rsid w:val="003D38A2"/>
    <w:rsid w:val="003D61E5"/>
    <w:rsid w:val="003E0003"/>
    <w:rsid w:val="003E3F61"/>
    <w:rsid w:val="003E7EF4"/>
    <w:rsid w:val="003F0ECC"/>
    <w:rsid w:val="003F1DBB"/>
    <w:rsid w:val="003F2D7E"/>
    <w:rsid w:val="003F337A"/>
    <w:rsid w:val="003F4308"/>
    <w:rsid w:val="004004B5"/>
    <w:rsid w:val="00400B06"/>
    <w:rsid w:val="0040143B"/>
    <w:rsid w:val="00402A74"/>
    <w:rsid w:val="00403EBB"/>
    <w:rsid w:val="00405083"/>
    <w:rsid w:val="004055EE"/>
    <w:rsid w:val="00405895"/>
    <w:rsid w:val="00405AF2"/>
    <w:rsid w:val="00416F28"/>
    <w:rsid w:val="00424864"/>
    <w:rsid w:val="004263BE"/>
    <w:rsid w:val="00430712"/>
    <w:rsid w:val="00431FE7"/>
    <w:rsid w:val="004324FB"/>
    <w:rsid w:val="00432D5D"/>
    <w:rsid w:val="0043362A"/>
    <w:rsid w:val="00433E24"/>
    <w:rsid w:val="00433F0A"/>
    <w:rsid w:val="00435991"/>
    <w:rsid w:val="00437418"/>
    <w:rsid w:val="00440023"/>
    <w:rsid w:val="004401CB"/>
    <w:rsid w:val="0044164E"/>
    <w:rsid w:val="00441BD1"/>
    <w:rsid w:val="004428A4"/>
    <w:rsid w:val="00447846"/>
    <w:rsid w:val="00452875"/>
    <w:rsid w:val="00453AC4"/>
    <w:rsid w:val="00454A0C"/>
    <w:rsid w:val="00456AEE"/>
    <w:rsid w:val="00463F39"/>
    <w:rsid w:val="00465FFB"/>
    <w:rsid w:val="00466406"/>
    <w:rsid w:val="004668B0"/>
    <w:rsid w:val="00471EB0"/>
    <w:rsid w:val="00474E4B"/>
    <w:rsid w:val="004755C6"/>
    <w:rsid w:val="00477ED6"/>
    <w:rsid w:val="00477FC0"/>
    <w:rsid w:val="00480CAE"/>
    <w:rsid w:val="004816FE"/>
    <w:rsid w:val="00482DF5"/>
    <w:rsid w:val="00484649"/>
    <w:rsid w:val="00487AD6"/>
    <w:rsid w:val="004913E5"/>
    <w:rsid w:val="004915BF"/>
    <w:rsid w:val="00492FD8"/>
    <w:rsid w:val="00494757"/>
    <w:rsid w:val="00494A91"/>
    <w:rsid w:val="004977AF"/>
    <w:rsid w:val="00497CDF"/>
    <w:rsid w:val="004A5054"/>
    <w:rsid w:val="004A5B46"/>
    <w:rsid w:val="004A7EC8"/>
    <w:rsid w:val="004B3729"/>
    <w:rsid w:val="004B4BA7"/>
    <w:rsid w:val="004B5816"/>
    <w:rsid w:val="004B748E"/>
    <w:rsid w:val="004C0DDD"/>
    <w:rsid w:val="004C0DFC"/>
    <w:rsid w:val="004C2902"/>
    <w:rsid w:val="004C2ACF"/>
    <w:rsid w:val="004C2C2A"/>
    <w:rsid w:val="004C2FE4"/>
    <w:rsid w:val="004C6C39"/>
    <w:rsid w:val="004C7270"/>
    <w:rsid w:val="004D0510"/>
    <w:rsid w:val="004D632D"/>
    <w:rsid w:val="004E0051"/>
    <w:rsid w:val="004E1142"/>
    <w:rsid w:val="004E18BA"/>
    <w:rsid w:val="004E44B0"/>
    <w:rsid w:val="004E4557"/>
    <w:rsid w:val="004E4C6A"/>
    <w:rsid w:val="004E67F7"/>
    <w:rsid w:val="004E761F"/>
    <w:rsid w:val="004E767F"/>
    <w:rsid w:val="004F1EF2"/>
    <w:rsid w:val="004F2904"/>
    <w:rsid w:val="004F2BA9"/>
    <w:rsid w:val="004F305D"/>
    <w:rsid w:val="004F447B"/>
    <w:rsid w:val="004F7A99"/>
    <w:rsid w:val="00502C90"/>
    <w:rsid w:val="00506035"/>
    <w:rsid w:val="0051137B"/>
    <w:rsid w:val="005119FE"/>
    <w:rsid w:val="00514520"/>
    <w:rsid w:val="0052051F"/>
    <w:rsid w:val="00521768"/>
    <w:rsid w:val="005269FB"/>
    <w:rsid w:val="00526D62"/>
    <w:rsid w:val="00527D55"/>
    <w:rsid w:val="00531C5B"/>
    <w:rsid w:val="005326B4"/>
    <w:rsid w:val="00532F8A"/>
    <w:rsid w:val="00535580"/>
    <w:rsid w:val="00536D85"/>
    <w:rsid w:val="00540C08"/>
    <w:rsid w:val="00543A87"/>
    <w:rsid w:val="00543E9C"/>
    <w:rsid w:val="0054508D"/>
    <w:rsid w:val="00545B46"/>
    <w:rsid w:val="005476C2"/>
    <w:rsid w:val="00547D68"/>
    <w:rsid w:val="00550E4D"/>
    <w:rsid w:val="00552116"/>
    <w:rsid w:val="00552ADB"/>
    <w:rsid w:val="00554F00"/>
    <w:rsid w:val="005558F0"/>
    <w:rsid w:val="005560E9"/>
    <w:rsid w:val="00556F13"/>
    <w:rsid w:val="00562AD0"/>
    <w:rsid w:val="00562BD7"/>
    <w:rsid w:val="00563954"/>
    <w:rsid w:val="005647B8"/>
    <w:rsid w:val="00565274"/>
    <w:rsid w:val="00565BAC"/>
    <w:rsid w:val="00566DAF"/>
    <w:rsid w:val="00570142"/>
    <w:rsid w:val="00570C3C"/>
    <w:rsid w:val="005715C6"/>
    <w:rsid w:val="00571C9C"/>
    <w:rsid w:val="00572655"/>
    <w:rsid w:val="00572A10"/>
    <w:rsid w:val="00576D9B"/>
    <w:rsid w:val="0057754D"/>
    <w:rsid w:val="00577C02"/>
    <w:rsid w:val="00581469"/>
    <w:rsid w:val="0058183C"/>
    <w:rsid w:val="00582D51"/>
    <w:rsid w:val="00583919"/>
    <w:rsid w:val="00584367"/>
    <w:rsid w:val="00584753"/>
    <w:rsid w:val="005854D5"/>
    <w:rsid w:val="00585E0E"/>
    <w:rsid w:val="00585E66"/>
    <w:rsid w:val="00586FB5"/>
    <w:rsid w:val="005870FA"/>
    <w:rsid w:val="00591E7B"/>
    <w:rsid w:val="00595A8C"/>
    <w:rsid w:val="005A02F0"/>
    <w:rsid w:val="005A072C"/>
    <w:rsid w:val="005A149F"/>
    <w:rsid w:val="005A2B61"/>
    <w:rsid w:val="005A3E47"/>
    <w:rsid w:val="005A664D"/>
    <w:rsid w:val="005B09B8"/>
    <w:rsid w:val="005B1130"/>
    <w:rsid w:val="005B1143"/>
    <w:rsid w:val="005B1F58"/>
    <w:rsid w:val="005B31B9"/>
    <w:rsid w:val="005B5346"/>
    <w:rsid w:val="005B59CC"/>
    <w:rsid w:val="005B7B3C"/>
    <w:rsid w:val="005C0AB6"/>
    <w:rsid w:val="005C0B66"/>
    <w:rsid w:val="005C2E2D"/>
    <w:rsid w:val="005C46B1"/>
    <w:rsid w:val="005C6FE6"/>
    <w:rsid w:val="005D18B6"/>
    <w:rsid w:val="005D2E1F"/>
    <w:rsid w:val="005D59E5"/>
    <w:rsid w:val="005D7BF2"/>
    <w:rsid w:val="005E05DC"/>
    <w:rsid w:val="005E46F4"/>
    <w:rsid w:val="005E56D7"/>
    <w:rsid w:val="005E6020"/>
    <w:rsid w:val="005E6A3D"/>
    <w:rsid w:val="005F19BD"/>
    <w:rsid w:val="005F360E"/>
    <w:rsid w:val="005F45C3"/>
    <w:rsid w:val="005F58B0"/>
    <w:rsid w:val="005F6096"/>
    <w:rsid w:val="005F7847"/>
    <w:rsid w:val="006007FE"/>
    <w:rsid w:val="00600E85"/>
    <w:rsid w:val="006039E1"/>
    <w:rsid w:val="0060484A"/>
    <w:rsid w:val="00604B24"/>
    <w:rsid w:val="00606FCA"/>
    <w:rsid w:val="00610C11"/>
    <w:rsid w:val="00611CC4"/>
    <w:rsid w:val="00613BDE"/>
    <w:rsid w:val="00613D57"/>
    <w:rsid w:val="00615015"/>
    <w:rsid w:val="00615354"/>
    <w:rsid w:val="006164E9"/>
    <w:rsid w:val="006204AB"/>
    <w:rsid w:val="00620635"/>
    <w:rsid w:val="00621185"/>
    <w:rsid w:val="006267B3"/>
    <w:rsid w:val="00630614"/>
    <w:rsid w:val="006308A9"/>
    <w:rsid w:val="006308EE"/>
    <w:rsid w:val="00630BEF"/>
    <w:rsid w:val="006310EA"/>
    <w:rsid w:val="00632091"/>
    <w:rsid w:val="00633098"/>
    <w:rsid w:val="006331A8"/>
    <w:rsid w:val="00635282"/>
    <w:rsid w:val="00636E89"/>
    <w:rsid w:val="006375CC"/>
    <w:rsid w:val="0064332A"/>
    <w:rsid w:val="00644639"/>
    <w:rsid w:val="006461F1"/>
    <w:rsid w:val="00653100"/>
    <w:rsid w:val="00653748"/>
    <w:rsid w:val="00653EAB"/>
    <w:rsid w:val="00654744"/>
    <w:rsid w:val="00655046"/>
    <w:rsid w:val="006573E6"/>
    <w:rsid w:val="00657DCC"/>
    <w:rsid w:val="00662C10"/>
    <w:rsid w:val="00663394"/>
    <w:rsid w:val="006642DD"/>
    <w:rsid w:val="00664855"/>
    <w:rsid w:val="006679AC"/>
    <w:rsid w:val="00670960"/>
    <w:rsid w:val="00670FE8"/>
    <w:rsid w:val="0067147C"/>
    <w:rsid w:val="00672054"/>
    <w:rsid w:val="006721CB"/>
    <w:rsid w:val="00672A29"/>
    <w:rsid w:val="00674750"/>
    <w:rsid w:val="00674AFC"/>
    <w:rsid w:val="0067654A"/>
    <w:rsid w:val="00676741"/>
    <w:rsid w:val="006772CA"/>
    <w:rsid w:val="00680DEE"/>
    <w:rsid w:val="00681154"/>
    <w:rsid w:val="00681B38"/>
    <w:rsid w:val="00682121"/>
    <w:rsid w:val="006823B6"/>
    <w:rsid w:val="00682A05"/>
    <w:rsid w:val="0068359C"/>
    <w:rsid w:val="00696767"/>
    <w:rsid w:val="00696CFC"/>
    <w:rsid w:val="0069781A"/>
    <w:rsid w:val="00697DB1"/>
    <w:rsid w:val="006A1FF5"/>
    <w:rsid w:val="006A2639"/>
    <w:rsid w:val="006A2868"/>
    <w:rsid w:val="006A2B46"/>
    <w:rsid w:val="006A58A4"/>
    <w:rsid w:val="006A62C6"/>
    <w:rsid w:val="006A7E86"/>
    <w:rsid w:val="006B035A"/>
    <w:rsid w:val="006B09B8"/>
    <w:rsid w:val="006B39D8"/>
    <w:rsid w:val="006B4682"/>
    <w:rsid w:val="006B6DE0"/>
    <w:rsid w:val="006B6E31"/>
    <w:rsid w:val="006C0E99"/>
    <w:rsid w:val="006C42B8"/>
    <w:rsid w:val="006C42F1"/>
    <w:rsid w:val="006C493E"/>
    <w:rsid w:val="006D1121"/>
    <w:rsid w:val="006D2CAE"/>
    <w:rsid w:val="006D2EC6"/>
    <w:rsid w:val="006D6DB4"/>
    <w:rsid w:val="006D7A15"/>
    <w:rsid w:val="006E0524"/>
    <w:rsid w:val="006E2C29"/>
    <w:rsid w:val="006E32B9"/>
    <w:rsid w:val="006E3604"/>
    <w:rsid w:val="006E6743"/>
    <w:rsid w:val="006F041F"/>
    <w:rsid w:val="006F1DED"/>
    <w:rsid w:val="006F2024"/>
    <w:rsid w:val="006F4796"/>
    <w:rsid w:val="006F74FD"/>
    <w:rsid w:val="00700B58"/>
    <w:rsid w:val="00703D09"/>
    <w:rsid w:val="00704DFE"/>
    <w:rsid w:val="007050D9"/>
    <w:rsid w:val="00705F4D"/>
    <w:rsid w:val="00710054"/>
    <w:rsid w:val="0071361D"/>
    <w:rsid w:val="00713841"/>
    <w:rsid w:val="00713EA5"/>
    <w:rsid w:val="00714155"/>
    <w:rsid w:val="007145D6"/>
    <w:rsid w:val="0071584A"/>
    <w:rsid w:val="007166CF"/>
    <w:rsid w:val="00717C14"/>
    <w:rsid w:val="00720825"/>
    <w:rsid w:val="007217FA"/>
    <w:rsid w:val="00721C6E"/>
    <w:rsid w:val="00722A7A"/>
    <w:rsid w:val="00730F45"/>
    <w:rsid w:val="00731392"/>
    <w:rsid w:val="00731549"/>
    <w:rsid w:val="00731A48"/>
    <w:rsid w:val="00731F04"/>
    <w:rsid w:val="00732AC8"/>
    <w:rsid w:val="00733B1D"/>
    <w:rsid w:val="00735E04"/>
    <w:rsid w:val="007415E6"/>
    <w:rsid w:val="0074267C"/>
    <w:rsid w:val="00743F08"/>
    <w:rsid w:val="0074571D"/>
    <w:rsid w:val="007464F5"/>
    <w:rsid w:val="007477FC"/>
    <w:rsid w:val="0075048C"/>
    <w:rsid w:val="00750D4D"/>
    <w:rsid w:val="00762FE0"/>
    <w:rsid w:val="0076320E"/>
    <w:rsid w:val="00765B1E"/>
    <w:rsid w:val="0076725B"/>
    <w:rsid w:val="00772D3A"/>
    <w:rsid w:val="007736E7"/>
    <w:rsid w:val="007752EB"/>
    <w:rsid w:val="00776BEE"/>
    <w:rsid w:val="00784208"/>
    <w:rsid w:val="00784647"/>
    <w:rsid w:val="007855E6"/>
    <w:rsid w:val="007873FA"/>
    <w:rsid w:val="0079034E"/>
    <w:rsid w:val="00791A44"/>
    <w:rsid w:val="00794075"/>
    <w:rsid w:val="00795B3B"/>
    <w:rsid w:val="00795F4D"/>
    <w:rsid w:val="00796045"/>
    <w:rsid w:val="0079674A"/>
    <w:rsid w:val="00797A1F"/>
    <w:rsid w:val="007A03A2"/>
    <w:rsid w:val="007B1021"/>
    <w:rsid w:val="007B32B3"/>
    <w:rsid w:val="007B36E4"/>
    <w:rsid w:val="007B3796"/>
    <w:rsid w:val="007B5F08"/>
    <w:rsid w:val="007B603A"/>
    <w:rsid w:val="007B6D50"/>
    <w:rsid w:val="007C047F"/>
    <w:rsid w:val="007C2042"/>
    <w:rsid w:val="007C4284"/>
    <w:rsid w:val="007C5AB5"/>
    <w:rsid w:val="007C72DA"/>
    <w:rsid w:val="007C74AD"/>
    <w:rsid w:val="007C7D5E"/>
    <w:rsid w:val="007D03E4"/>
    <w:rsid w:val="007D136F"/>
    <w:rsid w:val="007D2959"/>
    <w:rsid w:val="007D2BE0"/>
    <w:rsid w:val="007D7E0D"/>
    <w:rsid w:val="007E087E"/>
    <w:rsid w:val="007E148A"/>
    <w:rsid w:val="007E1718"/>
    <w:rsid w:val="007E2864"/>
    <w:rsid w:val="007E4712"/>
    <w:rsid w:val="007E474E"/>
    <w:rsid w:val="007E5FAD"/>
    <w:rsid w:val="007E6FCF"/>
    <w:rsid w:val="007E7892"/>
    <w:rsid w:val="007F0A71"/>
    <w:rsid w:val="007F1A31"/>
    <w:rsid w:val="007F1DDF"/>
    <w:rsid w:val="007F47BC"/>
    <w:rsid w:val="007F5C6D"/>
    <w:rsid w:val="007F5E30"/>
    <w:rsid w:val="007F5E84"/>
    <w:rsid w:val="00800195"/>
    <w:rsid w:val="0080065E"/>
    <w:rsid w:val="00801B29"/>
    <w:rsid w:val="00802D51"/>
    <w:rsid w:val="00803426"/>
    <w:rsid w:val="008072C0"/>
    <w:rsid w:val="008115D6"/>
    <w:rsid w:val="00811712"/>
    <w:rsid w:val="0081632B"/>
    <w:rsid w:val="008218FE"/>
    <w:rsid w:val="0082638E"/>
    <w:rsid w:val="00831D6A"/>
    <w:rsid w:val="00831FA1"/>
    <w:rsid w:val="00832C28"/>
    <w:rsid w:val="00833704"/>
    <w:rsid w:val="00837997"/>
    <w:rsid w:val="00840702"/>
    <w:rsid w:val="008447C5"/>
    <w:rsid w:val="008459B2"/>
    <w:rsid w:val="00846080"/>
    <w:rsid w:val="0084723E"/>
    <w:rsid w:val="00850F2D"/>
    <w:rsid w:val="00851DBF"/>
    <w:rsid w:val="00852468"/>
    <w:rsid w:val="008547C8"/>
    <w:rsid w:val="008547F2"/>
    <w:rsid w:val="008557C0"/>
    <w:rsid w:val="0085768C"/>
    <w:rsid w:val="008579C1"/>
    <w:rsid w:val="00861B7D"/>
    <w:rsid w:val="0086386E"/>
    <w:rsid w:val="00865405"/>
    <w:rsid w:val="0086587F"/>
    <w:rsid w:val="00865BD6"/>
    <w:rsid w:val="00866F40"/>
    <w:rsid w:val="00870010"/>
    <w:rsid w:val="008702AA"/>
    <w:rsid w:val="0087209D"/>
    <w:rsid w:val="008722F5"/>
    <w:rsid w:val="008726BF"/>
    <w:rsid w:val="008730F8"/>
    <w:rsid w:val="008731BC"/>
    <w:rsid w:val="00873D7F"/>
    <w:rsid w:val="008744C6"/>
    <w:rsid w:val="00877032"/>
    <w:rsid w:val="00877BBB"/>
    <w:rsid w:val="00884269"/>
    <w:rsid w:val="0088435E"/>
    <w:rsid w:val="00886CD0"/>
    <w:rsid w:val="00891DF9"/>
    <w:rsid w:val="008925C1"/>
    <w:rsid w:val="0089273A"/>
    <w:rsid w:val="00893EBC"/>
    <w:rsid w:val="0089455E"/>
    <w:rsid w:val="00894900"/>
    <w:rsid w:val="00894C29"/>
    <w:rsid w:val="008978BA"/>
    <w:rsid w:val="008A0F16"/>
    <w:rsid w:val="008A35CB"/>
    <w:rsid w:val="008A534B"/>
    <w:rsid w:val="008A55C7"/>
    <w:rsid w:val="008A7D17"/>
    <w:rsid w:val="008B1410"/>
    <w:rsid w:val="008B5F3E"/>
    <w:rsid w:val="008B67FC"/>
    <w:rsid w:val="008C11FD"/>
    <w:rsid w:val="008C1E06"/>
    <w:rsid w:val="008C2A7B"/>
    <w:rsid w:val="008C2AC3"/>
    <w:rsid w:val="008C2C85"/>
    <w:rsid w:val="008C3655"/>
    <w:rsid w:val="008C4348"/>
    <w:rsid w:val="008C5144"/>
    <w:rsid w:val="008C663F"/>
    <w:rsid w:val="008C67A6"/>
    <w:rsid w:val="008C6999"/>
    <w:rsid w:val="008D0D01"/>
    <w:rsid w:val="008D1A1A"/>
    <w:rsid w:val="008D2196"/>
    <w:rsid w:val="008D3753"/>
    <w:rsid w:val="008D383E"/>
    <w:rsid w:val="008D4225"/>
    <w:rsid w:val="008D62EC"/>
    <w:rsid w:val="008D7352"/>
    <w:rsid w:val="008E03E4"/>
    <w:rsid w:val="008E1140"/>
    <w:rsid w:val="008E1569"/>
    <w:rsid w:val="008E1B65"/>
    <w:rsid w:val="008E3605"/>
    <w:rsid w:val="008E3E19"/>
    <w:rsid w:val="008E4913"/>
    <w:rsid w:val="008E6D29"/>
    <w:rsid w:val="008E7B04"/>
    <w:rsid w:val="008F2894"/>
    <w:rsid w:val="008F44B3"/>
    <w:rsid w:val="008F47B8"/>
    <w:rsid w:val="008F560E"/>
    <w:rsid w:val="008F6FE9"/>
    <w:rsid w:val="009001C8"/>
    <w:rsid w:val="00902797"/>
    <w:rsid w:val="00903CB7"/>
    <w:rsid w:val="0090463E"/>
    <w:rsid w:val="00906795"/>
    <w:rsid w:val="00907929"/>
    <w:rsid w:val="00907CDC"/>
    <w:rsid w:val="00911166"/>
    <w:rsid w:val="00911C7E"/>
    <w:rsid w:val="00911F5A"/>
    <w:rsid w:val="009140B9"/>
    <w:rsid w:val="009143E1"/>
    <w:rsid w:val="009157E7"/>
    <w:rsid w:val="009205B1"/>
    <w:rsid w:val="009241A6"/>
    <w:rsid w:val="00924278"/>
    <w:rsid w:val="00925E90"/>
    <w:rsid w:val="009262B2"/>
    <w:rsid w:val="0092760D"/>
    <w:rsid w:val="00927D9C"/>
    <w:rsid w:val="00933F1B"/>
    <w:rsid w:val="00937A80"/>
    <w:rsid w:val="009443AA"/>
    <w:rsid w:val="00947236"/>
    <w:rsid w:val="00950B81"/>
    <w:rsid w:val="009531B4"/>
    <w:rsid w:val="009534C8"/>
    <w:rsid w:val="00955369"/>
    <w:rsid w:val="009554A3"/>
    <w:rsid w:val="00956FF0"/>
    <w:rsid w:val="00957F28"/>
    <w:rsid w:val="00963970"/>
    <w:rsid w:val="009659E9"/>
    <w:rsid w:val="0096660B"/>
    <w:rsid w:val="00972C5F"/>
    <w:rsid w:val="0097360A"/>
    <w:rsid w:val="00976380"/>
    <w:rsid w:val="009765FB"/>
    <w:rsid w:val="0098102F"/>
    <w:rsid w:val="00981BEB"/>
    <w:rsid w:val="00981F1F"/>
    <w:rsid w:val="00983E5A"/>
    <w:rsid w:val="00983F6C"/>
    <w:rsid w:val="0098479A"/>
    <w:rsid w:val="00986F34"/>
    <w:rsid w:val="009871F8"/>
    <w:rsid w:val="00993C3A"/>
    <w:rsid w:val="00993FE9"/>
    <w:rsid w:val="0099452E"/>
    <w:rsid w:val="009A0C9D"/>
    <w:rsid w:val="009A1EEF"/>
    <w:rsid w:val="009A31C7"/>
    <w:rsid w:val="009A3B02"/>
    <w:rsid w:val="009A3F7C"/>
    <w:rsid w:val="009A5F53"/>
    <w:rsid w:val="009B1A5B"/>
    <w:rsid w:val="009B4A75"/>
    <w:rsid w:val="009B5103"/>
    <w:rsid w:val="009B5BA1"/>
    <w:rsid w:val="009C0A27"/>
    <w:rsid w:val="009C3C9B"/>
    <w:rsid w:val="009C50E0"/>
    <w:rsid w:val="009C733A"/>
    <w:rsid w:val="009C73D6"/>
    <w:rsid w:val="009D02BF"/>
    <w:rsid w:val="009D1D8E"/>
    <w:rsid w:val="009D6656"/>
    <w:rsid w:val="009E059B"/>
    <w:rsid w:val="009E1095"/>
    <w:rsid w:val="009E247D"/>
    <w:rsid w:val="009E39BB"/>
    <w:rsid w:val="009F00CB"/>
    <w:rsid w:val="009F0FA1"/>
    <w:rsid w:val="009F134F"/>
    <w:rsid w:val="009F1970"/>
    <w:rsid w:val="009F1F07"/>
    <w:rsid w:val="009F2E73"/>
    <w:rsid w:val="009F3A00"/>
    <w:rsid w:val="009F3EFC"/>
    <w:rsid w:val="009F5B7A"/>
    <w:rsid w:val="009F66A2"/>
    <w:rsid w:val="009F6D78"/>
    <w:rsid w:val="00A0069F"/>
    <w:rsid w:val="00A03129"/>
    <w:rsid w:val="00A0552A"/>
    <w:rsid w:val="00A1058D"/>
    <w:rsid w:val="00A1073A"/>
    <w:rsid w:val="00A128D2"/>
    <w:rsid w:val="00A12E71"/>
    <w:rsid w:val="00A151DA"/>
    <w:rsid w:val="00A17BA1"/>
    <w:rsid w:val="00A17DF0"/>
    <w:rsid w:val="00A20C26"/>
    <w:rsid w:val="00A21D76"/>
    <w:rsid w:val="00A236A2"/>
    <w:rsid w:val="00A24DD2"/>
    <w:rsid w:val="00A25911"/>
    <w:rsid w:val="00A263F7"/>
    <w:rsid w:val="00A301CD"/>
    <w:rsid w:val="00A30ABF"/>
    <w:rsid w:val="00A311C4"/>
    <w:rsid w:val="00A33A54"/>
    <w:rsid w:val="00A355EF"/>
    <w:rsid w:val="00A40060"/>
    <w:rsid w:val="00A40D71"/>
    <w:rsid w:val="00A43D87"/>
    <w:rsid w:val="00A4541E"/>
    <w:rsid w:val="00A45C0E"/>
    <w:rsid w:val="00A50F11"/>
    <w:rsid w:val="00A51BE6"/>
    <w:rsid w:val="00A52B68"/>
    <w:rsid w:val="00A53F6E"/>
    <w:rsid w:val="00A54375"/>
    <w:rsid w:val="00A6040A"/>
    <w:rsid w:val="00A61F06"/>
    <w:rsid w:val="00A64FC8"/>
    <w:rsid w:val="00A66550"/>
    <w:rsid w:val="00A669E8"/>
    <w:rsid w:val="00A70C2E"/>
    <w:rsid w:val="00A71FDA"/>
    <w:rsid w:val="00A744E1"/>
    <w:rsid w:val="00A81E3D"/>
    <w:rsid w:val="00A84BE6"/>
    <w:rsid w:val="00A85074"/>
    <w:rsid w:val="00A85AB8"/>
    <w:rsid w:val="00A8610A"/>
    <w:rsid w:val="00A867AC"/>
    <w:rsid w:val="00A87A78"/>
    <w:rsid w:val="00A903D3"/>
    <w:rsid w:val="00A93AD4"/>
    <w:rsid w:val="00A9580E"/>
    <w:rsid w:val="00A96313"/>
    <w:rsid w:val="00A96B6E"/>
    <w:rsid w:val="00A96D9A"/>
    <w:rsid w:val="00AA1958"/>
    <w:rsid w:val="00AA3E8D"/>
    <w:rsid w:val="00AA4209"/>
    <w:rsid w:val="00AA597B"/>
    <w:rsid w:val="00AA6102"/>
    <w:rsid w:val="00AB25D3"/>
    <w:rsid w:val="00AB2A77"/>
    <w:rsid w:val="00AB3451"/>
    <w:rsid w:val="00AB3770"/>
    <w:rsid w:val="00AB3BCA"/>
    <w:rsid w:val="00AB3EE1"/>
    <w:rsid w:val="00AB3EF5"/>
    <w:rsid w:val="00AB4A07"/>
    <w:rsid w:val="00AB551A"/>
    <w:rsid w:val="00AB5DE4"/>
    <w:rsid w:val="00AB5E63"/>
    <w:rsid w:val="00AB69EB"/>
    <w:rsid w:val="00AC1A47"/>
    <w:rsid w:val="00AC3922"/>
    <w:rsid w:val="00AC7EC8"/>
    <w:rsid w:val="00AD0450"/>
    <w:rsid w:val="00AD21FC"/>
    <w:rsid w:val="00AD625D"/>
    <w:rsid w:val="00AD6ABF"/>
    <w:rsid w:val="00AD6B2A"/>
    <w:rsid w:val="00AE2AF0"/>
    <w:rsid w:val="00AE2BB4"/>
    <w:rsid w:val="00AE7637"/>
    <w:rsid w:val="00AE7AC4"/>
    <w:rsid w:val="00AF08AA"/>
    <w:rsid w:val="00AF2191"/>
    <w:rsid w:val="00AF55C6"/>
    <w:rsid w:val="00AF5649"/>
    <w:rsid w:val="00AF5B27"/>
    <w:rsid w:val="00B00C8A"/>
    <w:rsid w:val="00B0439A"/>
    <w:rsid w:val="00B05BFC"/>
    <w:rsid w:val="00B061FD"/>
    <w:rsid w:val="00B06332"/>
    <w:rsid w:val="00B10782"/>
    <w:rsid w:val="00B13B5A"/>
    <w:rsid w:val="00B16FA2"/>
    <w:rsid w:val="00B21180"/>
    <w:rsid w:val="00B228CD"/>
    <w:rsid w:val="00B26D21"/>
    <w:rsid w:val="00B31AE1"/>
    <w:rsid w:val="00B32E05"/>
    <w:rsid w:val="00B34A77"/>
    <w:rsid w:val="00B35457"/>
    <w:rsid w:val="00B35AB1"/>
    <w:rsid w:val="00B35CF4"/>
    <w:rsid w:val="00B407F2"/>
    <w:rsid w:val="00B4086B"/>
    <w:rsid w:val="00B418EF"/>
    <w:rsid w:val="00B42821"/>
    <w:rsid w:val="00B4314B"/>
    <w:rsid w:val="00B470C1"/>
    <w:rsid w:val="00B504EF"/>
    <w:rsid w:val="00B50EAF"/>
    <w:rsid w:val="00B5194C"/>
    <w:rsid w:val="00B54B1A"/>
    <w:rsid w:val="00B54BED"/>
    <w:rsid w:val="00B55294"/>
    <w:rsid w:val="00B57C4C"/>
    <w:rsid w:val="00B60243"/>
    <w:rsid w:val="00B61392"/>
    <w:rsid w:val="00B61DA2"/>
    <w:rsid w:val="00B61F32"/>
    <w:rsid w:val="00B62F27"/>
    <w:rsid w:val="00B6383A"/>
    <w:rsid w:val="00B6469D"/>
    <w:rsid w:val="00B65433"/>
    <w:rsid w:val="00B67719"/>
    <w:rsid w:val="00B67DB6"/>
    <w:rsid w:val="00B724E1"/>
    <w:rsid w:val="00B72502"/>
    <w:rsid w:val="00B74F32"/>
    <w:rsid w:val="00B75251"/>
    <w:rsid w:val="00B802CC"/>
    <w:rsid w:val="00B80862"/>
    <w:rsid w:val="00B80E67"/>
    <w:rsid w:val="00B81AC2"/>
    <w:rsid w:val="00B85D46"/>
    <w:rsid w:val="00B91F90"/>
    <w:rsid w:val="00B93C6B"/>
    <w:rsid w:val="00B94982"/>
    <w:rsid w:val="00B9678B"/>
    <w:rsid w:val="00B97C20"/>
    <w:rsid w:val="00BA1D93"/>
    <w:rsid w:val="00BA1F9B"/>
    <w:rsid w:val="00BA6E6B"/>
    <w:rsid w:val="00BB225E"/>
    <w:rsid w:val="00BB30D8"/>
    <w:rsid w:val="00BB36BA"/>
    <w:rsid w:val="00BB487F"/>
    <w:rsid w:val="00BB57A3"/>
    <w:rsid w:val="00BC0213"/>
    <w:rsid w:val="00BC1BF3"/>
    <w:rsid w:val="00BC2E66"/>
    <w:rsid w:val="00BC76A7"/>
    <w:rsid w:val="00BD2423"/>
    <w:rsid w:val="00BD32E2"/>
    <w:rsid w:val="00BD4980"/>
    <w:rsid w:val="00BD55E2"/>
    <w:rsid w:val="00BD698E"/>
    <w:rsid w:val="00BD6BFC"/>
    <w:rsid w:val="00BE13DD"/>
    <w:rsid w:val="00BE1460"/>
    <w:rsid w:val="00BE1F45"/>
    <w:rsid w:val="00BE3192"/>
    <w:rsid w:val="00BE623A"/>
    <w:rsid w:val="00BE6E9C"/>
    <w:rsid w:val="00BE701B"/>
    <w:rsid w:val="00BE7152"/>
    <w:rsid w:val="00BF0FC8"/>
    <w:rsid w:val="00BF10CB"/>
    <w:rsid w:val="00BF3782"/>
    <w:rsid w:val="00BF5BDF"/>
    <w:rsid w:val="00BF6FB9"/>
    <w:rsid w:val="00C014D6"/>
    <w:rsid w:val="00C0179E"/>
    <w:rsid w:val="00C02264"/>
    <w:rsid w:val="00C0448F"/>
    <w:rsid w:val="00C04997"/>
    <w:rsid w:val="00C04E9A"/>
    <w:rsid w:val="00C05162"/>
    <w:rsid w:val="00C058E1"/>
    <w:rsid w:val="00C06D6B"/>
    <w:rsid w:val="00C07038"/>
    <w:rsid w:val="00C07274"/>
    <w:rsid w:val="00C1083D"/>
    <w:rsid w:val="00C11536"/>
    <w:rsid w:val="00C1219A"/>
    <w:rsid w:val="00C12DB5"/>
    <w:rsid w:val="00C14C08"/>
    <w:rsid w:val="00C220C6"/>
    <w:rsid w:val="00C2237A"/>
    <w:rsid w:val="00C313F0"/>
    <w:rsid w:val="00C31BC1"/>
    <w:rsid w:val="00C362C2"/>
    <w:rsid w:val="00C378A7"/>
    <w:rsid w:val="00C37957"/>
    <w:rsid w:val="00C402DF"/>
    <w:rsid w:val="00C41BCD"/>
    <w:rsid w:val="00C427D7"/>
    <w:rsid w:val="00C4302E"/>
    <w:rsid w:val="00C436AB"/>
    <w:rsid w:val="00C44F7D"/>
    <w:rsid w:val="00C50DFC"/>
    <w:rsid w:val="00C5251C"/>
    <w:rsid w:val="00C555FE"/>
    <w:rsid w:val="00C55C8F"/>
    <w:rsid w:val="00C5760F"/>
    <w:rsid w:val="00C60ADC"/>
    <w:rsid w:val="00C62441"/>
    <w:rsid w:val="00C63364"/>
    <w:rsid w:val="00C63752"/>
    <w:rsid w:val="00C63BDE"/>
    <w:rsid w:val="00C668F0"/>
    <w:rsid w:val="00C676B3"/>
    <w:rsid w:val="00C72271"/>
    <w:rsid w:val="00C82B93"/>
    <w:rsid w:val="00C83820"/>
    <w:rsid w:val="00C94EC4"/>
    <w:rsid w:val="00C95E55"/>
    <w:rsid w:val="00C9676F"/>
    <w:rsid w:val="00C96B36"/>
    <w:rsid w:val="00CA2A36"/>
    <w:rsid w:val="00CA4849"/>
    <w:rsid w:val="00CA54FA"/>
    <w:rsid w:val="00CA5819"/>
    <w:rsid w:val="00CA5FC0"/>
    <w:rsid w:val="00CA64B0"/>
    <w:rsid w:val="00CA7BE7"/>
    <w:rsid w:val="00CB0BD4"/>
    <w:rsid w:val="00CB2200"/>
    <w:rsid w:val="00CB2956"/>
    <w:rsid w:val="00CC0562"/>
    <w:rsid w:val="00CC3BC9"/>
    <w:rsid w:val="00CC3DCF"/>
    <w:rsid w:val="00CC4EB5"/>
    <w:rsid w:val="00CD2C8C"/>
    <w:rsid w:val="00CD3C5B"/>
    <w:rsid w:val="00CD5097"/>
    <w:rsid w:val="00CD560E"/>
    <w:rsid w:val="00CD59BA"/>
    <w:rsid w:val="00CD6756"/>
    <w:rsid w:val="00CD6A41"/>
    <w:rsid w:val="00CD6FF5"/>
    <w:rsid w:val="00CD7D4D"/>
    <w:rsid w:val="00CE252C"/>
    <w:rsid w:val="00CE7D6D"/>
    <w:rsid w:val="00CF02FB"/>
    <w:rsid w:val="00CF2614"/>
    <w:rsid w:val="00CF31AF"/>
    <w:rsid w:val="00CF3DCD"/>
    <w:rsid w:val="00CF4BCA"/>
    <w:rsid w:val="00CF53E6"/>
    <w:rsid w:val="00CF6202"/>
    <w:rsid w:val="00CF6B0A"/>
    <w:rsid w:val="00D02010"/>
    <w:rsid w:val="00D02468"/>
    <w:rsid w:val="00D067F3"/>
    <w:rsid w:val="00D10235"/>
    <w:rsid w:val="00D102EE"/>
    <w:rsid w:val="00D10C94"/>
    <w:rsid w:val="00D12F96"/>
    <w:rsid w:val="00D20237"/>
    <w:rsid w:val="00D20EBF"/>
    <w:rsid w:val="00D21EEB"/>
    <w:rsid w:val="00D23378"/>
    <w:rsid w:val="00D264FB"/>
    <w:rsid w:val="00D319EA"/>
    <w:rsid w:val="00D32414"/>
    <w:rsid w:val="00D32F06"/>
    <w:rsid w:val="00D33984"/>
    <w:rsid w:val="00D345E6"/>
    <w:rsid w:val="00D36142"/>
    <w:rsid w:val="00D36C30"/>
    <w:rsid w:val="00D37A20"/>
    <w:rsid w:val="00D4284B"/>
    <w:rsid w:val="00D43396"/>
    <w:rsid w:val="00D44791"/>
    <w:rsid w:val="00D4744B"/>
    <w:rsid w:val="00D508CE"/>
    <w:rsid w:val="00D536C4"/>
    <w:rsid w:val="00D551F9"/>
    <w:rsid w:val="00D56BF1"/>
    <w:rsid w:val="00D57D29"/>
    <w:rsid w:val="00D57F0B"/>
    <w:rsid w:val="00D61790"/>
    <w:rsid w:val="00D6277A"/>
    <w:rsid w:val="00D64702"/>
    <w:rsid w:val="00D6476B"/>
    <w:rsid w:val="00D66ECC"/>
    <w:rsid w:val="00D67027"/>
    <w:rsid w:val="00D70B94"/>
    <w:rsid w:val="00D730BB"/>
    <w:rsid w:val="00D744B2"/>
    <w:rsid w:val="00D75554"/>
    <w:rsid w:val="00D776C1"/>
    <w:rsid w:val="00D80595"/>
    <w:rsid w:val="00D8060B"/>
    <w:rsid w:val="00D85703"/>
    <w:rsid w:val="00D85B7D"/>
    <w:rsid w:val="00D86376"/>
    <w:rsid w:val="00D878DD"/>
    <w:rsid w:val="00D87D8B"/>
    <w:rsid w:val="00D922DF"/>
    <w:rsid w:val="00D93338"/>
    <w:rsid w:val="00D96212"/>
    <w:rsid w:val="00D9673C"/>
    <w:rsid w:val="00D96A77"/>
    <w:rsid w:val="00D97DE8"/>
    <w:rsid w:val="00DA173E"/>
    <w:rsid w:val="00DA5A38"/>
    <w:rsid w:val="00DA7133"/>
    <w:rsid w:val="00DB19E0"/>
    <w:rsid w:val="00DB31AC"/>
    <w:rsid w:val="00DB5CB4"/>
    <w:rsid w:val="00DB61B5"/>
    <w:rsid w:val="00DB7AB1"/>
    <w:rsid w:val="00DC08D9"/>
    <w:rsid w:val="00DC4697"/>
    <w:rsid w:val="00DC5DF9"/>
    <w:rsid w:val="00DC6091"/>
    <w:rsid w:val="00DC7D3E"/>
    <w:rsid w:val="00DD017A"/>
    <w:rsid w:val="00DD03DE"/>
    <w:rsid w:val="00DD090A"/>
    <w:rsid w:val="00DD22D1"/>
    <w:rsid w:val="00DD39E4"/>
    <w:rsid w:val="00DD4294"/>
    <w:rsid w:val="00DD4A92"/>
    <w:rsid w:val="00DD4D87"/>
    <w:rsid w:val="00DD64BF"/>
    <w:rsid w:val="00DD7839"/>
    <w:rsid w:val="00DE16C3"/>
    <w:rsid w:val="00DF0FC9"/>
    <w:rsid w:val="00DF417E"/>
    <w:rsid w:val="00DF508E"/>
    <w:rsid w:val="00DF6C98"/>
    <w:rsid w:val="00DF6F8A"/>
    <w:rsid w:val="00E064B1"/>
    <w:rsid w:val="00E0779B"/>
    <w:rsid w:val="00E0784A"/>
    <w:rsid w:val="00E10646"/>
    <w:rsid w:val="00E13231"/>
    <w:rsid w:val="00E177CE"/>
    <w:rsid w:val="00E20B57"/>
    <w:rsid w:val="00E20E1F"/>
    <w:rsid w:val="00E22F6C"/>
    <w:rsid w:val="00E2328D"/>
    <w:rsid w:val="00E2710E"/>
    <w:rsid w:val="00E34755"/>
    <w:rsid w:val="00E3713F"/>
    <w:rsid w:val="00E3778E"/>
    <w:rsid w:val="00E37C0E"/>
    <w:rsid w:val="00E425E5"/>
    <w:rsid w:val="00E427DA"/>
    <w:rsid w:val="00E4382B"/>
    <w:rsid w:val="00E44C08"/>
    <w:rsid w:val="00E457E4"/>
    <w:rsid w:val="00E4635C"/>
    <w:rsid w:val="00E46ADF"/>
    <w:rsid w:val="00E50051"/>
    <w:rsid w:val="00E516EB"/>
    <w:rsid w:val="00E529F8"/>
    <w:rsid w:val="00E56F1F"/>
    <w:rsid w:val="00E618AE"/>
    <w:rsid w:val="00E62C69"/>
    <w:rsid w:val="00E639F5"/>
    <w:rsid w:val="00E63F06"/>
    <w:rsid w:val="00E64AD8"/>
    <w:rsid w:val="00E651A4"/>
    <w:rsid w:val="00E657D6"/>
    <w:rsid w:val="00E659C4"/>
    <w:rsid w:val="00E66060"/>
    <w:rsid w:val="00E71C02"/>
    <w:rsid w:val="00E72B8D"/>
    <w:rsid w:val="00E72BF3"/>
    <w:rsid w:val="00E73707"/>
    <w:rsid w:val="00E7454C"/>
    <w:rsid w:val="00E74803"/>
    <w:rsid w:val="00E75E38"/>
    <w:rsid w:val="00E82E14"/>
    <w:rsid w:val="00E8491B"/>
    <w:rsid w:val="00E84C2E"/>
    <w:rsid w:val="00E85EF5"/>
    <w:rsid w:val="00E9047F"/>
    <w:rsid w:val="00E93968"/>
    <w:rsid w:val="00E93BBD"/>
    <w:rsid w:val="00E94FDF"/>
    <w:rsid w:val="00E95F72"/>
    <w:rsid w:val="00EA08A2"/>
    <w:rsid w:val="00EA4237"/>
    <w:rsid w:val="00EB0C25"/>
    <w:rsid w:val="00EB244D"/>
    <w:rsid w:val="00EB274F"/>
    <w:rsid w:val="00EB4877"/>
    <w:rsid w:val="00EB77F8"/>
    <w:rsid w:val="00EC077E"/>
    <w:rsid w:val="00EC2282"/>
    <w:rsid w:val="00EC3C0D"/>
    <w:rsid w:val="00EC61A4"/>
    <w:rsid w:val="00EC784D"/>
    <w:rsid w:val="00ED157E"/>
    <w:rsid w:val="00ED2C4A"/>
    <w:rsid w:val="00ED410A"/>
    <w:rsid w:val="00ED649A"/>
    <w:rsid w:val="00EE10DD"/>
    <w:rsid w:val="00EE1191"/>
    <w:rsid w:val="00EE1A8C"/>
    <w:rsid w:val="00EE4008"/>
    <w:rsid w:val="00EE6494"/>
    <w:rsid w:val="00EE7BAA"/>
    <w:rsid w:val="00EF05B2"/>
    <w:rsid w:val="00EF2F91"/>
    <w:rsid w:val="00EF54AA"/>
    <w:rsid w:val="00EF6F6C"/>
    <w:rsid w:val="00EF74C1"/>
    <w:rsid w:val="00F00A22"/>
    <w:rsid w:val="00F04566"/>
    <w:rsid w:val="00F04F29"/>
    <w:rsid w:val="00F05CC6"/>
    <w:rsid w:val="00F07389"/>
    <w:rsid w:val="00F11325"/>
    <w:rsid w:val="00F14244"/>
    <w:rsid w:val="00F144C4"/>
    <w:rsid w:val="00F14E9B"/>
    <w:rsid w:val="00F17CB6"/>
    <w:rsid w:val="00F20077"/>
    <w:rsid w:val="00F23066"/>
    <w:rsid w:val="00F23D6A"/>
    <w:rsid w:val="00F25144"/>
    <w:rsid w:val="00F3182E"/>
    <w:rsid w:val="00F323F8"/>
    <w:rsid w:val="00F32ED0"/>
    <w:rsid w:val="00F34A6D"/>
    <w:rsid w:val="00F42012"/>
    <w:rsid w:val="00F43E17"/>
    <w:rsid w:val="00F441FD"/>
    <w:rsid w:val="00F44996"/>
    <w:rsid w:val="00F44D19"/>
    <w:rsid w:val="00F45679"/>
    <w:rsid w:val="00F46942"/>
    <w:rsid w:val="00F501D6"/>
    <w:rsid w:val="00F50E9A"/>
    <w:rsid w:val="00F52F4C"/>
    <w:rsid w:val="00F562AA"/>
    <w:rsid w:val="00F56FAF"/>
    <w:rsid w:val="00F5798E"/>
    <w:rsid w:val="00F57A7F"/>
    <w:rsid w:val="00F60680"/>
    <w:rsid w:val="00F61AA2"/>
    <w:rsid w:val="00F63EDF"/>
    <w:rsid w:val="00F6461C"/>
    <w:rsid w:val="00F6500D"/>
    <w:rsid w:val="00F6611F"/>
    <w:rsid w:val="00F67DD3"/>
    <w:rsid w:val="00F70E4A"/>
    <w:rsid w:val="00F7133F"/>
    <w:rsid w:val="00F72890"/>
    <w:rsid w:val="00F72DFE"/>
    <w:rsid w:val="00F75301"/>
    <w:rsid w:val="00F76F4A"/>
    <w:rsid w:val="00F77C36"/>
    <w:rsid w:val="00F833E9"/>
    <w:rsid w:val="00F84AF3"/>
    <w:rsid w:val="00F8791D"/>
    <w:rsid w:val="00F9056A"/>
    <w:rsid w:val="00F9182C"/>
    <w:rsid w:val="00F91BCB"/>
    <w:rsid w:val="00F9383A"/>
    <w:rsid w:val="00F95BC3"/>
    <w:rsid w:val="00F96122"/>
    <w:rsid w:val="00F970C0"/>
    <w:rsid w:val="00FA123C"/>
    <w:rsid w:val="00FA2E6D"/>
    <w:rsid w:val="00FA33AE"/>
    <w:rsid w:val="00FA5BF9"/>
    <w:rsid w:val="00FA6BD9"/>
    <w:rsid w:val="00FA710F"/>
    <w:rsid w:val="00FB18B2"/>
    <w:rsid w:val="00FB333F"/>
    <w:rsid w:val="00FB5077"/>
    <w:rsid w:val="00FB639A"/>
    <w:rsid w:val="00FB72C6"/>
    <w:rsid w:val="00FB7E27"/>
    <w:rsid w:val="00FC0264"/>
    <w:rsid w:val="00FC14DF"/>
    <w:rsid w:val="00FD17CF"/>
    <w:rsid w:val="00FD1B55"/>
    <w:rsid w:val="00FD338E"/>
    <w:rsid w:val="00FE1670"/>
    <w:rsid w:val="00FE28A2"/>
    <w:rsid w:val="00FE3D51"/>
    <w:rsid w:val="00FE55D8"/>
    <w:rsid w:val="00FE71CF"/>
    <w:rsid w:val="00FE7F17"/>
    <w:rsid w:val="00FF05B3"/>
    <w:rsid w:val="00FF06A4"/>
    <w:rsid w:val="00FF07E2"/>
    <w:rsid w:val="00FF22FB"/>
    <w:rsid w:val="00FF2EE5"/>
    <w:rsid w:val="00FF437C"/>
    <w:rsid w:val="00FF4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hapeDefaults>
    <o:shapedefaults v:ext="edit" spidmax="2050"/>
    <o:shapelayout v:ext="edit">
      <o:idmap v:ext="edit" data="2"/>
    </o:shapelayout>
  </w:shapeDefaults>
  <w:decimalSymbol w:val="."/>
  <w:listSeparator w:val=","/>
  <w14:docId w14:val="15CC151E"/>
  <w15:chartTrackingRefBased/>
  <w15:docId w15:val="{E87ACB37-88C5-41FA-9B42-4E2C4AB28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219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65BAC"/>
    <w:pPr>
      <w:tabs>
        <w:tab w:val="center" w:pos="4320"/>
        <w:tab w:val="right" w:pos="8640"/>
      </w:tabs>
    </w:pPr>
  </w:style>
  <w:style w:type="paragraph" w:styleId="Footer">
    <w:name w:val="footer"/>
    <w:basedOn w:val="Normal"/>
    <w:rsid w:val="00565BAC"/>
    <w:pPr>
      <w:tabs>
        <w:tab w:val="center" w:pos="4320"/>
        <w:tab w:val="right" w:pos="8640"/>
      </w:tabs>
    </w:pPr>
  </w:style>
  <w:style w:type="character" w:styleId="Hyperlink">
    <w:name w:val="Hyperlink"/>
    <w:rsid w:val="00565BAC"/>
    <w:rPr>
      <w:color w:val="0000FF"/>
      <w:u w:val="single"/>
    </w:rPr>
  </w:style>
  <w:style w:type="character" w:styleId="CommentReference">
    <w:name w:val="annotation reference"/>
    <w:rsid w:val="006C493E"/>
    <w:rPr>
      <w:sz w:val="16"/>
      <w:szCs w:val="16"/>
    </w:rPr>
  </w:style>
  <w:style w:type="paragraph" w:styleId="CommentText">
    <w:name w:val="annotation text"/>
    <w:basedOn w:val="Normal"/>
    <w:link w:val="CommentTextChar"/>
    <w:rsid w:val="006C493E"/>
    <w:rPr>
      <w:sz w:val="20"/>
      <w:szCs w:val="20"/>
    </w:rPr>
  </w:style>
  <w:style w:type="character" w:customStyle="1" w:styleId="CommentTextChar">
    <w:name w:val="Comment Text Char"/>
    <w:basedOn w:val="DefaultParagraphFont"/>
    <w:link w:val="CommentText"/>
    <w:rsid w:val="006C493E"/>
  </w:style>
  <w:style w:type="paragraph" w:styleId="CommentSubject">
    <w:name w:val="annotation subject"/>
    <w:basedOn w:val="CommentText"/>
    <w:next w:val="CommentText"/>
    <w:link w:val="CommentSubjectChar"/>
    <w:rsid w:val="006C493E"/>
    <w:rPr>
      <w:b/>
      <w:bCs/>
    </w:rPr>
  </w:style>
  <w:style w:type="character" w:customStyle="1" w:styleId="CommentSubjectChar">
    <w:name w:val="Comment Subject Char"/>
    <w:link w:val="CommentSubject"/>
    <w:rsid w:val="006C493E"/>
    <w:rPr>
      <w:b/>
      <w:bCs/>
    </w:rPr>
  </w:style>
  <w:style w:type="paragraph" w:styleId="BalloonText">
    <w:name w:val="Balloon Text"/>
    <w:basedOn w:val="Normal"/>
    <w:link w:val="BalloonTextChar"/>
    <w:rsid w:val="006C493E"/>
    <w:rPr>
      <w:rFonts w:ascii="Segoe UI" w:hAnsi="Segoe UI" w:cs="Segoe UI"/>
      <w:sz w:val="18"/>
      <w:szCs w:val="18"/>
    </w:rPr>
  </w:style>
  <w:style w:type="character" w:customStyle="1" w:styleId="BalloonTextChar">
    <w:name w:val="Balloon Text Char"/>
    <w:link w:val="BalloonText"/>
    <w:rsid w:val="006C493E"/>
    <w:rPr>
      <w:rFonts w:ascii="Segoe UI" w:hAnsi="Segoe UI" w:cs="Segoe UI"/>
      <w:sz w:val="18"/>
      <w:szCs w:val="18"/>
    </w:rPr>
  </w:style>
  <w:style w:type="character" w:customStyle="1" w:styleId="apple-converted-space">
    <w:name w:val="apple-converted-space"/>
    <w:rsid w:val="00FF2EE5"/>
  </w:style>
  <w:style w:type="character" w:styleId="FollowedHyperlink">
    <w:name w:val="FollowedHyperlink"/>
    <w:rsid w:val="00250BD7"/>
    <w:rPr>
      <w:color w:val="954F72"/>
      <w:u w:val="single"/>
    </w:rPr>
  </w:style>
  <w:style w:type="paragraph" w:styleId="Revision">
    <w:name w:val="Revision"/>
    <w:hidden/>
    <w:uiPriority w:val="99"/>
    <w:semiHidden/>
    <w:rsid w:val="00D44791"/>
    <w:rPr>
      <w:sz w:val="24"/>
      <w:szCs w:val="24"/>
    </w:rPr>
  </w:style>
  <w:style w:type="paragraph" w:customStyle="1" w:styleId="Default">
    <w:name w:val="Default"/>
    <w:rsid w:val="00B061FD"/>
    <w:pPr>
      <w:autoSpaceDE w:val="0"/>
      <w:autoSpaceDN w:val="0"/>
      <w:adjustRightInd w:val="0"/>
    </w:pPr>
    <w:rPr>
      <w:color w:val="000000"/>
      <w:sz w:val="24"/>
      <w:szCs w:val="24"/>
    </w:rPr>
  </w:style>
  <w:style w:type="paragraph" w:styleId="NormalWeb">
    <w:name w:val="Normal (Web)"/>
    <w:basedOn w:val="Normal"/>
    <w:uiPriority w:val="99"/>
    <w:unhideWhenUsed/>
    <w:rsid w:val="000F215B"/>
    <w:pPr>
      <w:spacing w:before="100" w:beforeAutospacing="1" w:after="100" w:afterAutospacing="1"/>
    </w:pPr>
    <w:rPr>
      <w:rFonts w:ascii="Calibri" w:eastAsia="Calibri" w:hAnsi="Calibri" w:cs="Calibri"/>
      <w:sz w:val="22"/>
      <w:szCs w:val="22"/>
    </w:rPr>
  </w:style>
  <w:style w:type="character" w:styleId="UnresolvedMention">
    <w:name w:val="Unresolved Mention"/>
    <w:uiPriority w:val="99"/>
    <w:semiHidden/>
    <w:unhideWhenUsed/>
    <w:rsid w:val="000F21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844055">
      <w:bodyDiv w:val="1"/>
      <w:marLeft w:val="0"/>
      <w:marRight w:val="0"/>
      <w:marTop w:val="0"/>
      <w:marBottom w:val="0"/>
      <w:divBdr>
        <w:top w:val="none" w:sz="0" w:space="0" w:color="auto"/>
        <w:left w:val="none" w:sz="0" w:space="0" w:color="auto"/>
        <w:bottom w:val="none" w:sz="0" w:space="0" w:color="auto"/>
        <w:right w:val="none" w:sz="0" w:space="0" w:color="auto"/>
      </w:divBdr>
    </w:div>
    <w:div w:id="247006123">
      <w:bodyDiv w:val="1"/>
      <w:marLeft w:val="0"/>
      <w:marRight w:val="0"/>
      <w:marTop w:val="0"/>
      <w:marBottom w:val="0"/>
      <w:divBdr>
        <w:top w:val="none" w:sz="0" w:space="0" w:color="auto"/>
        <w:left w:val="none" w:sz="0" w:space="0" w:color="auto"/>
        <w:bottom w:val="none" w:sz="0" w:space="0" w:color="auto"/>
        <w:right w:val="none" w:sz="0" w:space="0" w:color="auto"/>
      </w:divBdr>
    </w:div>
    <w:div w:id="260531674">
      <w:bodyDiv w:val="1"/>
      <w:marLeft w:val="0"/>
      <w:marRight w:val="0"/>
      <w:marTop w:val="0"/>
      <w:marBottom w:val="0"/>
      <w:divBdr>
        <w:top w:val="none" w:sz="0" w:space="0" w:color="auto"/>
        <w:left w:val="none" w:sz="0" w:space="0" w:color="auto"/>
        <w:bottom w:val="none" w:sz="0" w:space="0" w:color="auto"/>
        <w:right w:val="none" w:sz="0" w:space="0" w:color="auto"/>
      </w:divBdr>
    </w:div>
    <w:div w:id="598559984">
      <w:bodyDiv w:val="1"/>
      <w:marLeft w:val="0"/>
      <w:marRight w:val="0"/>
      <w:marTop w:val="0"/>
      <w:marBottom w:val="0"/>
      <w:divBdr>
        <w:top w:val="none" w:sz="0" w:space="0" w:color="auto"/>
        <w:left w:val="none" w:sz="0" w:space="0" w:color="auto"/>
        <w:bottom w:val="none" w:sz="0" w:space="0" w:color="auto"/>
        <w:right w:val="none" w:sz="0" w:space="0" w:color="auto"/>
      </w:divBdr>
    </w:div>
    <w:div w:id="680351018">
      <w:bodyDiv w:val="1"/>
      <w:marLeft w:val="0"/>
      <w:marRight w:val="0"/>
      <w:marTop w:val="0"/>
      <w:marBottom w:val="0"/>
      <w:divBdr>
        <w:top w:val="none" w:sz="0" w:space="0" w:color="auto"/>
        <w:left w:val="none" w:sz="0" w:space="0" w:color="auto"/>
        <w:bottom w:val="none" w:sz="0" w:space="0" w:color="auto"/>
        <w:right w:val="none" w:sz="0" w:space="0" w:color="auto"/>
      </w:divBdr>
    </w:div>
    <w:div w:id="1028025274">
      <w:bodyDiv w:val="1"/>
      <w:marLeft w:val="0"/>
      <w:marRight w:val="0"/>
      <w:marTop w:val="0"/>
      <w:marBottom w:val="0"/>
      <w:divBdr>
        <w:top w:val="none" w:sz="0" w:space="0" w:color="auto"/>
        <w:left w:val="none" w:sz="0" w:space="0" w:color="auto"/>
        <w:bottom w:val="none" w:sz="0" w:space="0" w:color="auto"/>
        <w:right w:val="none" w:sz="0" w:space="0" w:color="auto"/>
      </w:divBdr>
    </w:div>
    <w:div w:id="1424647641">
      <w:bodyDiv w:val="1"/>
      <w:marLeft w:val="0"/>
      <w:marRight w:val="0"/>
      <w:marTop w:val="0"/>
      <w:marBottom w:val="0"/>
      <w:divBdr>
        <w:top w:val="none" w:sz="0" w:space="0" w:color="auto"/>
        <w:left w:val="none" w:sz="0" w:space="0" w:color="auto"/>
        <w:bottom w:val="none" w:sz="0" w:space="0" w:color="auto"/>
        <w:right w:val="none" w:sz="0" w:space="0" w:color="auto"/>
      </w:divBdr>
    </w:div>
    <w:div w:id="1472939548">
      <w:bodyDiv w:val="1"/>
      <w:marLeft w:val="0"/>
      <w:marRight w:val="0"/>
      <w:marTop w:val="0"/>
      <w:marBottom w:val="0"/>
      <w:divBdr>
        <w:top w:val="none" w:sz="0" w:space="0" w:color="auto"/>
        <w:left w:val="none" w:sz="0" w:space="0" w:color="auto"/>
        <w:bottom w:val="none" w:sz="0" w:space="0" w:color="auto"/>
        <w:right w:val="none" w:sz="0" w:space="0" w:color="auto"/>
      </w:divBdr>
    </w:div>
    <w:div w:id="1570071623">
      <w:bodyDiv w:val="1"/>
      <w:marLeft w:val="0"/>
      <w:marRight w:val="0"/>
      <w:marTop w:val="0"/>
      <w:marBottom w:val="0"/>
      <w:divBdr>
        <w:top w:val="none" w:sz="0" w:space="0" w:color="auto"/>
        <w:left w:val="none" w:sz="0" w:space="0" w:color="auto"/>
        <w:bottom w:val="none" w:sz="0" w:space="0" w:color="auto"/>
        <w:right w:val="none" w:sz="0" w:space="0" w:color="auto"/>
      </w:divBdr>
    </w:div>
    <w:div w:id="1572616508">
      <w:bodyDiv w:val="1"/>
      <w:marLeft w:val="0"/>
      <w:marRight w:val="0"/>
      <w:marTop w:val="0"/>
      <w:marBottom w:val="0"/>
      <w:divBdr>
        <w:top w:val="none" w:sz="0" w:space="0" w:color="auto"/>
        <w:left w:val="none" w:sz="0" w:space="0" w:color="auto"/>
        <w:bottom w:val="none" w:sz="0" w:space="0" w:color="auto"/>
        <w:right w:val="none" w:sz="0" w:space="0" w:color="auto"/>
      </w:divBdr>
    </w:div>
    <w:div w:id="1768231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arcg.is/jqueP" TargetMode="Externa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mailto:K.CarmanyGeorge@dot.gov" TargetMode="External"/><Relationship Id="rId2" Type="http://schemas.openxmlformats.org/officeDocument/2006/relationships/styles" Target="styles.xml"/><Relationship Id="rId16" Type="http://schemas.openxmlformats.org/officeDocument/2006/relationships/hyperlink" Target="mailto:mcoon@indot.in.gov"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www.in.gov/indot/2530.htm" TargetMode="External"/><Relationship Id="rId10" Type="http://schemas.openxmlformats.org/officeDocument/2006/relationships/footer" Target="footer2.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achp.gov/sites/default/files/documents/2017-01/CitizenGuide.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1583</Words>
  <Characters>9029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Indiana Department of Transportation</Company>
  <LinksUpToDate>false</LinksUpToDate>
  <CharactersWithSpaces>10591</CharactersWithSpaces>
  <SharedDoc>false</SharedDoc>
  <HLinks>
    <vt:vector size="30" baseType="variant">
      <vt:variant>
        <vt:i4>7536647</vt:i4>
      </vt:variant>
      <vt:variant>
        <vt:i4>12</vt:i4>
      </vt:variant>
      <vt:variant>
        <vt:i4>0</vt:i4>
      </vt:variant>
      <vt:variant>
        <vt:i4>5</vt:i4>
      </vt:variant>
      <vt:variant>
        <vt:lpwstr>mailto:K.CarmanyGeorge@dot.gov</vt:lpwstr>
      </vt:variant>
      <vt:variant>
        <vt:lpwstr/>
      </vt:variant>
      <vt:variant>
        <vt:i4>6225952</vt:i4>
      </vt:variant>
      <vt:variant>
        <vt:i4>9</vt:i4>
      </vt:variant>
      <vt:variant>
        <vt:i4>0</vt:i4>
      </vt:variant>
      <vt:variant>
        <vt:i4>5</vt:i4>
      </vt:variant>
      <vt:variant>
        <vt:lpwstr>mailto:mcoon@indot.in.gov</vt:lpwstr>
      </vt:variant>
      <vt:variant>
        <vt:lpwstr/>
      </vt:variant>
      <vt:variant>
        <vt:i4>131085</vt:i4>
      </vt:variant>
      <vt:variant>
        <vt:i4>6</vt:i4>
      </vt:variant>
      <vt:variant>
        <vt:i4>0</vt:i4>
      </vt:variant>
      <vt:variant>
        <vt:i4>5</vt:i4>
      </vt:variant>
      <vt:variant>
        <vt:lpwstr>http://www.in.gov/indot/2530.htm</vt:lpwstr>
      </vt:variant>
      <vt:variant>
        <vt:lpwstr/>
      </vt:variant>
      <vt:variant>
        <vt:i4>7602210</vt:i4>
      </vt:variant>
      <vt:variant>
        <vt:i4>3</vt:i4>
      </vt:variant>
      <vt:variant>
        <vt:i4>0</vt:i4>
      </vt:variant>
      <vt:variant>
        <vt:i4>5</vt:i4>
      </vt:variant>
      <vt:variant>
        <vt:lpwstr>https://www.achp.gov/sites/default/files/documents/2017-01/CitizenGuide.pdf</vt:lpwstr>
      </vt:variant>
      <vt:variant>
        <vt:lpwstr/>
      </vt:variant>
      <vt:variant>
        <vt:i4>5636096</vt:i4>
      </vt:variant>
      <vt:variant>
        <vt:i4>0</vt:i4>
      </vt:variant>
      <vt:variant>
        <vt:i4>0</vt:i4>
      </vt:variant>
      <vt:variant>
        <vt:i4>5</vt:i4>
      </vt:variant>
      <vt:variant>
        <vt:lpwstr>https://arcg.is/jqueP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Business Information and Technology Solutions</dc:creator>
  <cp:keywords/>
  <cp:lastModifiedBy>Kelyn Alexander</cp:lastModifiedBy>
  <cp:revision>3</cp:revision>
  <cp:lastPrinted>2017-03-02T14:21:00Z</cp:lastPrinted>
  <dcterms:created xsi:type="dcterms:W3CDTF">2023-02-16T16:32:00Z</dcterms:created>
  <dcterms:modified xsi:type="dcterms:W3CDTF">2023-02-17T14:55:00Z</dcterms:modified>
</cp:coreProperties>
</file>