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Meeting Agenda</w:t>
      </w:r>
    </w:p>
    <w:p w:rsidR="00276404" w:rsidRDefault="00276404" w:rsidP="002764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Indiana Native American Indian Affairs Commission (INAIAC)</w:t>
      </w:r>
    </w:p>
    <w:p w:rsidR="00116558" w:rsidRDefault="00AF4179" w:rsidP="0011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19</w:t>
      </w:r>
      <w:r w:rsidR="001800BC">
        <w:rPr>
          <w:sz w:val="22"/>
          <w:szCs w:val="22"/>
        </w:rPr>
        <w:t xml:space="preserve">, </w:t>
      </w:r>
      <w:r w:rsidR="00276404" w:rsidRPr="009A26C9">
        <w:rPr>
          <w:sz w:val="22"/>
          <w:szCs w:val="22"/>
        </w:rPr>
        <w:t xml:space="preserve">1:00 pm – </w:t>
      </w:r>
      <w:r w:rsidR="001D6CFB">
        <w:rPr>
          <w:sz w:val="22"/>
          <w:szCs w:val="22"/>
        </w:rPr>
        <w:t>3</w:t>
      </w:r>
      <w:r w:rsidR="00276404" w:rsidRPr="009A26C9">
        <w:rPr>
          <w:sz w:val="22"/>
          <w:szCs w:val="22"/>
        </w:rPr>
        <w:t>:00 pm</w:t>
      </w:r>
    </w:p>
    <w:p w:rsidR="00961868" w:rsidRPr="00961868" w:rsidRDefault="009D6122" w:rsidP="00961868">
      <w:pPr>
        <w:jc w:val="center"/>
        <w:rPr>
          <w:rFonts w:cs="Calibri"/>
        </w:rPr>
      </w:pPr>
      <w:r>
        <w:rPr>
          <w:rFonts w:cs="Calibri"/>
        </w:rPr>
        <w:t xml:space="preserve">Lilly Room- </w:t>
      </w:r>
      <w:r w:rsidR="00961868" w:rsidRPr="00961868">
        <w:rPr>
          <w:rFonts w:cs="Calibri"/>
        </w:rPr>
        <w:t>Eiteljorg Museum</w:t>
      </w:r>
    </w:p>
    <w:p w:rsidR="00961868" w:rsidRPr="00961868" w:rsidRDefault="00961868" w:rsidP="00961868">
      <w:pPr>
        <w:jc w:val="center"/>
        <w:rPr>
          <w:rFonts w:cs="Calibri"/>
        </w:rPr>
      </w:pPr>
      <w:r w:rsidRPr="00961868">
        <w:rPr>
          <w:rFonts w:cs="Calibri"/>
        </w:rPr>
        <w:t>500 West Washington Street</w:t>
      </w:r>
    </w:p>
    <w:p w:rsidR="00FE095F" w:rsidRDefault="00961868" w:rsidP="00961868">
      <w:pPr>
        <w:jc w:val="center"/>
      </w:pPr>
      <w:r w:rsidRPr="00961868">
        <w:rPr>
          <w:rFonts w:cs="Calibri"/>
        </w:rPr>
        <w:t>Indianapolis, Indiana 46204</w:t>
      </w:r>
    </w:p>
    <w:p w:rsidR="00037EFE" w:rsidRDefault="00037EFE"/>
    <w:p w:rsidR="0046206B" w:rsidRDefault="00276404" w:rsidP="00D20EAB">
      <w:pPr>
        <w:pStyle w:val="NoSpacing"/>
      </w:pPr>
      <w:r>
        <w:t>Invocation</w:t>
      </w:r>
    </w:p>
    <w:p w:rsidR="005905DE" w:rsidRDefault="00276404" w:rsidP="0062633D">
      <w:pPr>
        <w:pStyle w:val="NoSpacing"/>
      </w:pPr>
      <w:r>
        <w:t>Roll Call</w:t>
      </w:r>
      <w:r w:rsidR="005905DE" w:rsidRPr="005905DE">
        <w:t xml:space="preserve"> </w:t>
      </w:r>
      <w:r w:rsidR="00961868">
        <w:t xml:space="preserve">–Establish Quorum </w:t>
      </w:r>
      <w:r w:rsidR="00451B1B">
        <w:t xml:space="preserve">by </w:t>
      </w:r>
      <w:r w:rsidR="00D20EAB">
        <w:t xml:space="preserve">Chairman </w:t>
      </w:r>
      <w:r w:rsidR="00EA3545">
        <w:t>Scott Brewer</w:t>
      </w:r>
    </w:p>
    <w:p w:rsidR="00276404" w:rsidRDefault="00AF4179" w:rsidP="0062633D">
      <w:pPr>
        <w:pStyle w:val="NoSpacing"/>
      </w:pPr>
      <w:r>
        <w:t>Approve</w:t>
      </w:r>
      <w:r w:rsidR="001800BC">
        <w:t xml:space="preserve"> </w:t>
      </w:r>
      <w:r>
        <w:t>December 18, 2019</w:t>
      </w:r>
      <w:r w:rsidR="001800BC">
        <w:t xml:space="preserve"> </w:t>
      </w:r>
      <w:r>
        <w:t xml:space="preserve">Meeting </w:t>
      </w:r>
      <w:r w:rsidR="008D13E8">
        <w:t>Minutes</w:t>
      </w:r>
    </w:p>
    <w:p w:rsidR="00FF1439" w:rsidRDefault="00DF4B1D" w:rsidP="002D1CAE">
      <w:pPr>
        <w:pStyle w:val="NoSpacing"/>
      </w:pPr>
      <w:r>
        <w:t>Director’s Report</w:t>
      </w:r>
      <w:r w:rsidR="000E32A1">
        <w:t>,</w:t>
      </w:r>
      <w:r>
        <w:t xml:space="preserve"> </w:t>
      </w:r>
      <w:r w:rsidR="00AF4179">
        <w:t>Lisa Welch</w:t>
      </w:r>
    </w:p>
    <w:p w:rsidR="005E79C6" w:rsidRDefault="006C1848" w:rsidP="0062633D">
      <w:pPr>
        <w:pStyle w:val="NoSpacing"/>
      </w:pPr>
      <w:r>
        <w:t>Financial Report</w:t>
      </w:r>
      <w:r w:rsidR="0015212D">
        <w:t>,</w:t>
      </w:r>
      <w:r w:rsidR="00EA3545">
        <w:t xml:space="preserve"> Director, </w:t>
      </w:r>
      <w:r w:rsidR="00AF4179">
        <w:t>Lisa Welch</w:t>
      </w:r>
    </w:p>
    <w:p w:rsidR="00A37D9A" w:rsidRDefault="00A37D9A" w:rsidP="002D1CAE">
      <w:pPr>
        <w:pStyle w:val="NoSpacing"/>
        <w:ind w:left="1080"/>
      </w:pPr>
    </w:p>
    <w:p w:rsidR="001278F0" w:rsidRPr="0062633D" w:rsidRDefault="001278F0" w:rsidP="0062633D">
      <w:pPr>
        <w:pStyle w:val="NoSpacing"/>
        <w:rPr>
          <w:b/>
        </w:rPr>
      </w:pPr>
      <w:r w:rsidRPr="0062633D">
        <w:rPr>
          <w:b/>
        </w:rPr>
        <w:t>Old Business</w:t>
      </w:r>
    </w:p>
    <w:p w:rsidR="00057D3D" w:rsidRDefault="00057D3D" w:rsidP="00057D3D">
      <w:pPr>
        <w:pStyle w:val="NoSpacing"/>
        <w:numPr>
          <w:ilvl w:val="0"/>
          <w:numId w:val="32"/>
        </w:numPr>
        <w:rPr>
          <w:u w:val="single"/>
        </w:rPr>
      </w:pPr>
      <w:r w:rsidRPr="00BE64AC">
        <w:rPr>
          <w:u w:val="single"/>
        </w:rPr>
        <w:t xml:space="preserve">Civil Rights </w:t>
      </w:r>
      <w:r>
        <w:rPr>
          <w:u w:val="single"/>
        </w:rPr>
        <w:t>Subcommittee-Chair, Sally Tuttle</w:t>
      </w:r>
    </w:p>
    <w:p w:rsidR="0053479B" w:rsidRDefault="0053479B" w:rsidP="00FB1DEC">
      <w:pPr>
        <w:pStyle w:val="NoSpacing"/>
        <w:numPr>
          <w:ilvl w:val="1"/>
          <w:numId w:val="32"/>
        </w:numPr>
      </w:pPr>
      <w:r>
        <w:t>Update on Bloomington student complaint</w:t>
      </w:r>
    </w:p>
    <w:p w:rsidR="00FB1DEC" w:rsidRDefault="009F6E37" w:rsidP="00FB1DEC">
      <w:pPr>
        <w:pStyle w:val="NoSpacing"/>
        <w:numPr>
          <w:ilvl w:val="1"/>
          <w:numId w:val="32"/>
        </w:numPr>
      </w:pPr>
      <w:r>
        <w:t>Update on school incident</w:t>
      </w:r>
    </w:p>
    <w:p w:rsidR="00057D3D" w:rsidRDefault="00057D3D" w:rsidP="00057D3D">
      <w:pPr>
        <w:pStyle w:val="NoSpacing"/>
        <w:ind w:left="1440"/>
      </w:pPr>
    </w:p>
    <w:p w:rsidR="00057D3D" w:rsidRDefault="00FB1DEC" w:rsidP="004C0844">
      <w:pPr>
        <w:pStyle w:val="NoSpacing"/>
        <w:numPr>
          <w:ilvl w:val="0"/>
          <w:numId w:val="32"/>
        </w:numPr>
        <w:rPr>
          <w:u w:val="single"/>
        </w:rPr>
      </w:pPr>
      <w:r>
        <w:rPr>
          <w:u w:val="single"/>
        </w:rPr>
        <w:t>Events Subcommittee – Chair, Dorene Red Cloud</w:t>
      </w:r>
    </w:p>
    <w:p w:rsidR="00FB1DEC" w:rsidRPr="0053479B" w:rsidRDefault="0053479B" w:rsidP="00FB1DEC">
      <w:pPr>
        <w:pStyle w:val="NoSpacing"/>
        <w:numPr>
          <w:ilvl w:val="1"/>
          <w:numId w:val="32"/>
        </w:numPr>
        <w:rPr>
          <w:u w:val="single"/>
        </w:rPr>
      </w:pPr>
      <w:r>
        <w:t>Awards dinner for scholarship recipients and education service award winners – April 17 or 18</w:t>
      </w:r>
    </w:p>
    <w:p w:rsidR="0053479B" w:rsidRPr="00DB43E1" w:rsidRDefault="0053479B" w:rsidP="00FB1DEC">
      <w:pPr>
        <w:pStyle w:val="NoSpacing"/>
        <w:numPr>
          <w:ilvl w:val="1"/>
          <w:numId w:val="32"/>
        </w:numPr>
        <w:rPr>
          <w:u w:val="single"/>
        </w:rPr>
      </w:pPr>
      <w:r>
        <w:t>Joy Harjo upcoming visit and INAIAC reception – September 26, 2020</w:t>
      </w:r>
    </w:p>
    <w:p w:rsidR="00DB43E1" w:rsidRDefault="00DB43E1" w:rsidP="00FB1DEC">
      <w:pPr>
        <w:pStyle w:val="NoSpacing"/>
        <w:numPr>
          <w:ilvl w:val="1"/>
          <w:numId w:val="32"/>
        </w:numPr>
        <w:rPr>
          <w:u w:val="single"/>
        </w:rPr>
      </w:pPr>
      <w:r>
        <w:t>Legislative Breakfast at the Statehouse – November 1, 2020</w:t>
      </w:r>
    </w:p>
    <w:p w:rsidR="00057D3D" w:rsidRDefault="00057D3D" w:rsidP="00057D3D">
      <w:pPr>
        <w:pStyle w:val="NoSpacing"/>
        <w:ind w:left="1440"/>
        <w:rPr>
          <w:u w:val="single"/>
        </w:rPr>
      </w:pPr>
    </w:p>
    <w:p w:rsidR="00057D3D" w:rsidRDefault="00115933" w:rsidP="00057D3D">
      <w:pPr>
        <w:pStyle w:val="NoSpacing"/>
        <w:numPr>
          <w:ilvl w:val="0"/>
          <w:numId w:val="32"/>
        </w:numPr>
      </w:pPr>
      <w:r w:rsidRPr="003D0E3A">
        <w:rPr>
          <w:u w:val="single"/>
        </w:rPr>
        <w:t>Educat</w:t>
      </w:r>
      <w:r w:rsidR="00057D3D" w:rsidRPr="003D0E3A">
        <w:rPr>
          <w:u w:val="single"/>
        </w:rPr>
        <w:t>ion</w:t>
      </w:r>
      <w:r w:rsidR="00FB1DEC" w:rsidRPr="003D0E3A">
        <w:rPr>
          <w:u w:val="single"/>
        </w:rPr>
        <w:t xml:space="preserve"> – C</w:t>
      </w:r>
      <w:r w:rsidR="00057D3D" w:rsidRPr="003D0E3A">
        <w:rPr>
          <w:u w:val="single"/>
        </w:rPr>
        <w:t>hair, Felica Ahasteen-</w:t>
      </w:r>
      <w:r w:rsidR="00FB1DEC" w:rsidRPr="003D0E3A">
        <w:rPr>
          <w:u w:val="single"/>
        </w:rPr>
        <w:t>Bryant</w:t>
      </w:r>
    </w:p>
    <w:p w:rsidR="0034109E" w:rsidRDefault="0034109E" w:rsidP="0034109E">
      <w:pPr>
        <w:pStyle w:val="NoSpacing"/>
        <w:numPr>
          <w:ilvl w:val="1"/>
          <w:numId w:val="32"/>
        </w:numPr>
      </w:pPr>
      <w:r>
        <w:t>Scholarships update</w:t>
      </w:r>
    </w:p>
    <w:p w:rsidR="0034109E" w:rsidRDefault="0034109E" w:rsidP="0034109E">
      <w:pPr>
        <w:pStyle w:val="NoSpacing"/>
        <w:numPr>
          <w:ilvl w:val="1"/>
          <w:numId w:val="32"/>
        </w:numPr>
      </w:pPr>
      <w:r>
        <w:t>Teacher grant update</w:t>
      </w:r>
    </w:p>
    <w:p w:rsidR="0034109E" w:rsidRPr="00FB1DEC" w:rsidRDefault="0034109E" w:rsidP="0034109E">
      <w:pPr>
        <w:pStyle w:val="NoSpacing"/>
        <w:numPr>
          <w:ilvl w:val="1"/>
          <w:numId w:val="32"/>
        </w:numPr>
      </w:pPr>
      <w:r>
        <w:t>Other initiatives</w:t>
      </w:r>
    </w:p>
    <w:p w:rsidR="00057D3D" w:rsidRDefault="00057D3D" w:rsidP="001800BC">
      <w:pPr>
        <w:pStyle w:val="NoSpacing"/>
        <w:ind w:left="1440"/>
      </w:pPr>
    </w:p>
    <w:p w:rsidR="0062633D" w:rsidRPr="00FB1DEC" w:rsidRDefault="0013258F" w:rsidP="00057D3D">
      <w:pPr>
        <w:pStyle w:val="NoSpacing"/>
        <w:numPr>
          <w:ilvl w:val="0"/>
          <w:numId w:val="32"/>
        </w:numPr>
        <w:rPr>
          <w:i/>
          <w:u w:val="single"/>
        </w:rPr>
      </w:pPr>
      <w:r w:rsidRPr="00FB6FD3">
        <w:rPr>
          <w:u w:val="single"/>
        </w:rPr>
        <w:t>E</w:t>
      </w:r>
      <w:r w:rsidR="00FB1DEC">
        <w:rPr>
          <w:u w:val="single"/>
        </w:rPr>
        <w:t xml:space="preserve">xecutive Committee – Scott Brewer, Paul </w:t>
      </w:r>
      <w:proofErr w:type="spellStart"/>
      <w:r w:rsidR="00FB1DEC">
        <w:rPr>
          <w:u w:val="single"/>
        </w:rPr>
        <w:t>Strack</w:t>
      </w:r>
      <w:proofErr w:type="spellEnd"/>
      <w:r w:rsidR="00FB1DEC">
        <w:rPr>
          <w:u w:val="single"/>
        </w:rPr>
        <w:t>, Sally Tuttle</w:t>
      </w:r>
    </w:p>
    <w:p w:rsidR="0053479B" w:rsidRPr="0053479B" w:rsidRDefault="0053479B" w:rsidP="00FB1DEC">
      <w:pPr>
        <w:pStyle w:val="NoSpacing"/>
        <w:numPr>
          <w:ilvl w:val="1"/>
          <w:numId w:val="32"/>
        </w:numPr>
        <w:rPr>
          <w:u w:val="single"/>
        </w:rPr>
      </w:pPr>
      <w:r>
        <w:t>Update on legislation – SB 27</w:t>
      </w:r>
    </w:p>
    <w:p w:rsidR="00FB1DEC" w:rsidRPr="003D0E3A" w:rsidRDefault="003D0E3A" w:rsidP="00FB1DEC">
      <w:pPr>
        <w:pStyle w:val="NoSpacing"/>
        <w:numPr>
          <w:ilvl w:val="1"/>
          <w:numId w:val="32"/>
        </w:numPr>
        <w:rPr>
          <w:u w:val="single"/>
        </w:rPr>
      </w:pPr>
      <w:r>
        <w:t>Sponsorship form</w:t>
      </w:r>
    </w:p>
    <w:p w:rsidR="003D0E3A" w:rsidRDefault="009F6E37" w:rsidP="00FB1DEC">
      <w:pPr>
        <w:pStyle w:val="NoSpacing"/>
        <w:numPr>
          <w:ilvl w:val="1"/>
          <w:numId w:val="32"/>
        </w:numPr>
        <w:rPr>
          <w:u w:val="single"/>
        </w:rPr>
      </w:pPr>
      <w:r>
        <w:t>Commission area m</w:t>
      </w:r>
      <w:r w:rsidR="003D0E3A">
        <w:t>ap</w:t>
      </w:r>
    </w:p>
    <w:p w:rsidR="00023FF0" w:rsidRDefault="00023FF0" w:rsidP="00023FF0">
      <w:pPr>
        <w:pStyle w:val="NoSpacing"/>
        <w:ind w:left="2160"/>
      </w:pPr>
    </w:p>
    <w:p w:rsidR="00023FF0" w:rsidRPr="00023FF0" w:rsidRDefault="00023FF0" w:rsidP="00023FF0">
      <w:pPr>
        <w:pStyle w:val="NoSpacing"/>
        <w:numPr>
          <w:ilvl w:val="0"/>
          <w:numId w:val="32"/>
        </w:numPr>
        <w:rPr>
          <w:i/>
          <w:u w:val="single"/>
        </w:rPr>
      </w:pPr>
      <w:r w:rsidRPr="00023FF0">
        <w:rPr>
          <w:u w:val="single"/>
        </w:rPr>
        <w:t>Strategic- Chair, Scott</w:t>
      </w:r>
    </w:p>
    <w:p w:rsidR="00032993" w:rsidRPr="0053479B" w:rsidRDefault="00032993" w:rsidP="00032993">
      <w:pPr>
        <w:pStyle w:val="NoSpacing"/>
        <w:numPr>
          <w:ilvl w:val="1"/>
          <w:numId w:val="32"/>
        </w:numPr>
        <w:rPr>
          <w:u w:val="single"/>
        </w:rPr>
      </w:pPr>
      <w:r>
        <w:t>Misc.</w:t>
      </w:r>
    </w:p>
    <w:p w:rsidR="005B462D" w:rsidRPr="00032993" w:rsidRDefault="005B462D" w:rsidP="00032993">
      <w:pPr>
        <w:pStyle w:val="NoSpacing"/>
        <w:ind w:left="1080"/>
      </w:pPr>
    </w:p>
    <w:p w:rsidR="005B462D" w:rsidRDefault="005B462D" w:rsidP="009F44EF">
      <w:pPr>
        <w:pStyle w:val="NoSpacing"/>
        <w:rPr>
          <w:b/>
        </w:rPr>
      </w:pPr>
    </w:p>
    <w:p w:rsidR="009D2183" w:rsidRDefault="009F44EF" w:rsidP="009F44EF">
      <w:pPr>
        <w:pStyle w:val="NoSpacing"/>
        <w:rPr>
          <w:b/>
        </w:rPr>
      </w:pPr>
      <w:r w:rsidRPr="008E2E36">
        <w:rPr>
          <w:b/>
        </w:rPr>
        <w:t>New Business</w:t>
      </w:r>
    </w:p>
    <w:p w:rsidR="001800BC" w:rsidRDefault="00FB1DEC" w:rsidP="001800BC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 xml:space="preserve">Carolina </w:t>
      </w:r>
      <w:proofErr w:type="spellStart"/>
      <w:r w:rsidR="003D0E3A">
        <w:rPr>
          <w:b/>
        </w:rPr>
        <w:t>Castoreno</w:t>
      </w:r>
      <w:proofErr w:type="spellEnd"/>
      <w:r w:rsidR="003D0E3A">
        <w:rPr>
          <w:b/>
        </w:rPr>
        <w:t>, Executive Director, American Indian Center of Indiana, Inc.</w:t>
      </w:r>
    </w:p>
    <w:p w:rsidR="00394F0B" w:rsidRDefault="00394F0B" w:rsidP="00394F0B">
      <w:pPr>
        <w:pStyle w:val="NoSpacing"/>
        <w:numPr>
          <w:ilvl w:val="1"/>
          <w:numId w:val="40"/>
        </w:numPr>
        <w:rPr>
          <w:b/>
        </w:rPr>
      </w:pPr>
      <w:r>
        <w:rPr>
          <w:b/>
        </w:rPr>
        <w:t>Circle of Care Grant – letter of support</w:t>
      </w:r>
    </w:p>
    <w:p w:rsidR="009D2183" w:rsidRPr="008E2E36" w:rsidRDefault="009D2183" w:rsidP="009D2183">
      <w:pPr>
        <w:pStyle w:val="NoSpacing"/>
        <w:numPr>
          <w:ilvl w:val="0"/>
          <w:numId w:val="40"/>
        </w:numPr>
        <w:rPr>
          <w:b/>
        </w:rPr>
      </w:pPr>
      <w:r>
        <w:rPr>
          <w:b/>
        </w:rPr>
        <w:t>Awards dinner</w:t>
      </w:r>
      <w:r w:rsidR="004C5796">
        <w:rPr>
          <w:b/>
        </w:rPr>
        <w:t xml:space="preserve"> for scholarship recipients</w:t>
      </w:r>
      <w:bookmarkStart w:id="0" w:name="_GoBack"/>
      <w:bookmarkEnd w:id="0"/>
    </w:p>
    <w:p w:rsidR="009F44EF" w:rsidRPr="00FB6FD3" w:rsidRDefault="009F44EF" w:rsidP="009F44EF">
      <w:pPr>
        <w:pStyle w:val="NoSpacing"/>
        <w:rPr>
          <w:i/>
          <w:u w:val="single"/>
        </w:rPr>
      </w:pPr>
      <w:r>
        <w:tab/>
      </w:r>
    </w:p>
    <w:p w:rsidR="00FF1439" w:rsidRDefault="00FF1439" w:rsidP="0062633D">
      <w:pPr>
        <w:pStyle w:val="NoSpacing"/>
        <w:rPr>
          <w:b/>
        </w:rPr>
      </w:pPr>
      <w:r w:rsidRPr="0062633D">
        <w:rPr>
          <w:b/>
        </w:rPr>
        <w:t>Public Comment</w:t>
      </w:r>
    </w:p>
    <w:p w:rsidR="00FB6FD3" w:rsidRPr="00FB6FD3" w:rsidRDefault="00FB6FD3" w:rsidP="0062633D">
      <w:pPr>
        <w:pStyle w:val="NoSpacing"/>
        <w:rPr>
          <w:b/>
          <w:i/>
        </w:rPr>
      </w:pPr>
      <w:r w:rsidRPr="00FB6FD3">
        <w:rPr>
          <w:b/>
          <w:i/>
        </w:rPr>
        <w:t xml:space="preserve">(All public comment must register with the form to be handed to the INAIAC Director </w:t>
      </w:r>
      <w:r w:rsidR="009C3D0A">
        <w:rPr>
          <w:b/>
          <w:i/>
        </w:rPr>
        <w:t>Lisa Welch</w:t>
      </w:r>
      <w:r w:rsidRPr="00FB6FD3">
        <w:rPr>
          <w:b/>
          <w:i/>
        </w:rPr>
        <w:t xml:space="preserve"> within the first 15 minutes of the meeting so it can be submitted to the INAIAC Chairman)</w:t>
      </w:r>
    </w:p>
    <w:p w:rsidR="00FF1439" w:rsidRDefault="00FF1439" w:rsidP="0040378F">
      <w:pPr>
        <w:pStyle w:val="NoSpacing"/>
      </w:pPr>
    </w:p>
    <w:p w:rsidR="00837A90" w:rsidRDefault="00FF1439" w:rsidP="00FF1439">
      <w:pPr>
        <w:pStyle w:val="NoSpacing"/>
      </w:pPr>
      <w:r w:rsidRPr="0062633D">
        <w:rPr>
          <w:b/>
        </w:rPr>
        <w:t>Adjournment</w:t>
      </w:r>
    </w:p>
    <w:sectPr w:rsidR="00837A90" w:rsidSect="003A0319">
      <w:headerReference w:type="default" r:id="rId7"/>
      <w:footerReference w:type="default" r:id="rId8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34" w:rsidRDefault="00050F34" w:rsidP="005055D3">
      <w:r>
        <w:separator/>
      </w:r>
    </w:p>
  </w:endnote>
  <w:endnote w:type="continuationSeparator" w:id="0">
    <w:p w:rsidR="00050F34" w:rsidRDefault="00050F34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34" w:rsidRDefault="00050F34" w:rsidP="005055D3">
      <w:r>
        <w:separator/>
      </w:r>
    </w:p>
  </w:footnote>
  <w:footnote w:type="continuationSeparator" w:id="0">
    <w:p w:rsidR="00050F34" w:rsidRDefault="00050F34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19" w:rsidRDefault="003A0319" w:rsidP="003A0319">
    <w:pPr>
      <w:pStyle w:val="Header"/>
    </w:pP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2374703</wp:posOffset>
          </wp:positionH>
          <wp:positionV relativeFrom="paragraph">
            <wp:posOffset>-450850</wp:posOffset>
          </wp:positionV>
          <wp:extent cx="579120" cy="810895"/>
          <wp:effectExtent l="0" t="0" r="0" b="8255"/>
          <wp:wrapThrough wrapText="bothSides">
            <wp:wrapPolygon edited="0">
              <wp:start x="7105" y="0"/>
              <wp:lineTo x="2842" y="0"/>
              <wp:lineTo x="0" y="19283"/>
              <wp:lineTo x="0" y="21312"/>
              <wp:lineTo x="7816" y="21312"/>
              <wp:lineTo x="11368" y="21312"/>
              <wp:lineTo x="20605" y="17760"/>
              <wp:lineTo x="20605" y="0"/>
              <wp:lineTo x="7105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2929451</wp:posOffset>
          </wp:positionH>
          <wp:positionV relativeFrom="paragraph">
            <wp:posOffset>-399505</wp:posOffset>
          </wp:positionV>
          <wp:extent cx="746760" cy="714375"/>
          <wp:effectExtent l="0" t="0" r="0" b="9525"/>
          <wp:wrapThrough wrapText="bothSides">
            <wp:wrapPolygon edited="0">
              <wp:start x="0" y="0"/>
              <wp:lineTo x="0" y="21312"/>
              <wp:lineTo x="20939" y="21312"/>
              <wp:lineTo x="20939" y="0"/>
              <wp:lineTo x="0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A36"/>
    <w:multiLevelType w:val="hybridMultilevel"/>
    <w:tmpl w:val="5D6ED7AA"/>
    <w:lvl w:ilvl="0" w:tplc="A68E3882">
      <w:start w:val="9"/>
      <w:numFmt w:val="lowerLetter"/>
      <w:lvlText w:val="%1."/>
      <w:lvlJc w:val="left"/>
      <w:pPr>
        <w:ind w:left="28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0E713D"/>
    <w:multiLevelType w:val="hybridMultilevel"/>
    <w:tmpl w:val="F2EE2AC2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5CC"/>
    <w:multiLevelType w:val="hybridMultilevel"/>
    <w:tmpl w:val="C05AF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12B"/>
    <w:multiLevelType w:val="hybridMultilevel"/>
    <w:tmpl w:val="1D1078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C6E"/>
    <w:multiLevelType w:val="hybridMultilevel"/>
    <w:tmpl w:val="00AE85D6"/>
    <w:lvl w:ilvl="0" w:tplc="6484B1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F98"/>
    <w:multiLevelType w:val="hybridMultilevel"/>
    <w:tmpl w:val="943C603C"/>
    <w:lvl w:ilvl="0" w:tplc="76588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F6D"/>
    <w:multiLevelType w:val="hybridMultilevel"/>
    <w:tmpl w:val="4E00D248"/>
    <w:lvl w:ilvl="0" w:tplc="0F6A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83B65"/>
    <w:multiLevelType w:val="hybridMultilevel"/>
    <w:tmpl w:val="84E49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655083"/>
    <w:multiLevelType w:val="hybridMultilevel"/>
    <w:tmpl w:val="BD54F6C4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E8CF3C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Times New Roman"/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9E5"/>
    <w:multiLevelType w:val="hybridMultilevel"/>
    <w:tmpl w:val="F8684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930"/>
    <w:multiLevelType w:val="hybridMultilevel"/>
    <w:tmpl w:val="F906E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439A3"/>
    <w:multiLevelType w:val="hybridMultilevel"/>
    <w:tmpl w:val="FEEE8756"/>
    <w:lvl w:ilvl="0" w:tplc="82EE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F275D0"/>
    <w:multiLevelType w:val="hybridMultilevel"/>
    <w:tmpl w:val="8CE253C8"/>
    <w:lvl w:ilvl="0" w:tplc="591024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7833F0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A8CAC370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5A8"/>
    <w:multiLevelType w:val="hybridMultilevel"/>
    <w:tmpl w:val="17AED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D35F3"/>
    <w:multiLevelType w:val="hybridMultilevel"/>
    <w:tmpl w:val="39E0A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4F4DEB"/>
    <w:multiLevelType w:val="hybridMultilevel"/>
    <w:tmpl w:val="19BCC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371D"/>
    <w:multiLevelType w:val="hybridMultilevel"/>
    <w:tmpl w:val="EDAEF228"/>
    <w:lvl w:ilvl="0" w:tplc="A792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8B2315"/>
    <w:multiLevelType w:val="hybridMultilevel"/>
    <w:tmpl w:val="181EAAEA"/>
    <w:lvl w:ilvl="0" w:tplc="56B605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F41118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A82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9233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237066"/>
    <w:multiLevelType w:val="hybridMultilevel"/>
    <w:tmpl w:val="E444B1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43230B"/>
    <w:multiLevelType w:val="hybridMultilevel"/>
    <w:tmpl w:val="F0045C4E"/>
    <w:lvl w:ilvl="0" w:tplc="E7D8F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D3337"/>
    <w:multiLevelType w:val="hybridMultilevel"/>
    <w:tmpl w:val="C1B01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53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8"/>
  </w:num>
  <w:num w:numId="3">
    <w:abstractNumId w:val="36"/>
  </w:num>
  <w:num w:numId="4">
    <w:abstractNumId w:val="33"/>
  </w:num>
  <w:num w:numId="5">
    <w:abstractNumId w:val="27"/>
  </w:num>
  <w:num w:numId="6">
    <w:abstractNumId w:val="26"/>
  </w:num>
  <w:num w:numId="7">
    <w:abstractNumId w:val="20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30"/>
  </w:num>
  <w:num w:numId="15">
    <w:abstractNumId w:val="4"/>
  </w:num>
  <w:num w:numId="16">
    <w:abstractNumId w:val="22"/>
  </w:num>
  <w:num w:numId="17">
    <w:abstractNumId w:val="8"/>
  </w:num>
  <w:num w:numId="18">
    <w:abstractNumId w:val="38"/>
  </w:num>
  <w:num w:numId="19">
    <w:abstractNumId w:val="14"/>
  </w:num>
  <w:num w:numId="20">
    <w:abstractNumId w:val="28"/>
  </w:num>
  <w:num w:numId="21">
    <w:abstractNumId w:val="34"/>
  </w:num>
  <w:num w:numId="22">
    <w:abstractNumId w:val="32"/>
  </w:num>
  <w:num w:numId="23">
    <w:abstractNumId w:val="39"/>
  </w:num>
  <w:num w:numId="24">
    <w:abstractNumId w:val="6"/>
  </w:num>
  <w:num w:numId="25">
    <w:abstractNumId w:val="9"/>
  </w:num>
  <w:num w:numId="26">
    <w:abstractNumId w:val="3"/>
  </w:num>
  <w:num w:numId="27">
    <w:abstractNumId w:val="23"/>
  </w:num>
  <w:num w:numId="28">
    <w:abstractNumId w:val="15"/>
  </w:num>
  <w:num w:numId="29">
    <w:abstractNumId w:val="1"/>
  </w:num>
  <w:num w:numId="30">
    <w:abstractNumId w:val="31"/>
  </w:num>
  <w:num w:numId="31">
    <w:abstractNumId w:val="0"/>
  </w:num>
  <w:num w:numId="32">
    <w:abstractNumId w:val="13"/>
  </w:num>
  <w:num w:numId="33">
    <w:abstractNumId w:val="21"/>
  </w:num>
  <w:num w:numId="34">
    <w:abstractNumId w:val="37"/>
  </w:num>
  <w:num w:numId="35">
    <w:abstractNumId w:val="19"/>
  </w:num>
  <w:num w:numId="36">
    <w:abstractNumId w:val="25"/>
  </w:num>
  <w:num w:numId="37">
    <w:abstractNumId w:val="10"/>
  </w:num>
  <w:num w:numId="38">
    <w:abstractNumId w:val="11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106AA"/>
    <w:rsid w:val="00013F1F"/>
    <w:rsid w:val="00023FF0"/>
    <w:rsid w:val="00031775"/>
    <w:rsid w:val="00032993"/>
    <w:rsid w:val="000362BB"/>
    <w:rsid w:val="00037EFE"/>
    <w:rsid w:val="00050F34"/>
    <w:rsid w:val="00057D3D"/>
    <w:rsid w:val="00084F0F"/>
    <w:rsid w:val="00086218"/>
    <w:rsid w:val="000911B2"/>
    <w:rsid w:val="000A7264"/>
    <w:rsid w:val="000B463C"/>
    <w:rsid w:val="000E32A1"/>
    <w:rsid w:val="000F2B01"/>
    <w:rsid w:val="00115933"/>
    <w:rsid w:val="00116558"/>
    <w:rsid w:val="001278F0"/>
    <w:rsid w:val="0013258F"/>
    <w:rsid w:val="00143E94"/>
    <w:rsid w:val="00147CC0"/>
    <w:rsid w:val="0015212D"/>
    <w:rsid w:val="001530B1"/>
    <w:rsid w:val="001577DE"/>
    <w:rsid w:val="001762F6"/>
    <w:rsid w:val="001800BC"/>
    <w:rsid w:val="001B1946"/>
    <w:rsid w:val="001C39CF"/>
    <w:rsid w:val="001D6CFB"/>
    <w:rsid w:val="00225A07"/>
    <w:rsid w:val="00230ACE"/>
    <w:rsid w:val="00232BFD"/>
    <w:rsid w:val="00276404"/>
    <w:rsid w:val="002773A8"/>
    <w:rsid w:val="00293E59"/>
    <w:rsid w:val="00295D14"/>
    <w:rsid w:val="002A0754"/>
    <w:rsid w:val="002B3877"/>
    <w:rsid w:val="002C0291"/>
    <w:rsid w:val="002D1CAE"/>
    <w:rsid w:val="002E575F"/>
    <w:rsid w:val="0030541E"/>
    <w:rsid w:val="003132DA"/>
    <w:rsid w:val="0034109E"/>
    <w:rsid w:val="003435B3"/>
    <w:rsid w:val="0036273F"/>
    <w:rsid w:val="00386876"/>
    <w:rsid w:val="00394F0B"/>
    <w:rsid w:val="003953A5"/>
    <w:rsid w:val="003A0319"/>
    <w:rsid w:val="003A1834"/>
    <w:rsid w:val="003A35EF"/>
    <w:rsid w:val="003B109B"/>
    <w:rsid w:val="003B1535"/>
    <w:rsid w:val="003D0E3A"/>
    <w:rsid w:val="003E5EF8"/>
    <w:rsid w:val="0040378F"/>
    <w:rsid w:val="0041623C"/>
    <w:rsid w:val="00440BC9"/>
    <w:rsid w:val="00451B1B"/>
    <w:rsid w:val="00461BD7"/>
    <w:rsid w:val="0046206B"/>
    <w:rsid w:val="004739D0"/>
    <w:rsid w:val="00474598"/>
    <w:rsid w:val="00490110"/>
    <w:rsid w:val="00493B98"/>
    <w:rsid w:val="004960F8"/>
    <w:rsid w:val="004A3C80"/>
    <w:rsid w:val="004C0844"/>
    <w:rsid w:val="004C5796"/>
    <w:rsid w:val="004C7558"/>
    <w:rsid w:val="004D1720"/>
    <w:rsid w:val="005055D3"/>
    <w:rsid w:val="00512D1D"/>
    <w:rsid w:val="00513773"/>
    <w:rsid w:val="00516DA5"/>
    <w:rsid w:val="00525105"/>
    <w:rsid w:val="005270BB"/>
    <w:rsid w:val="00530228"/>
    <w:rsid w:val="005331AC"/>
    <w:rsid w:val="0053479B"/>
    <w:rsid w:val="005405B6"/>
    <w:rsid w:val="005634D1"/>
    <w:rsid w:val="00566E84"/>
    <w:rsid w:val="00567EBC"/>
    <w:rsid w:val="0057455A"/>
    <w:rsid w:val="00577B29"/>
    <w:rsid w:val="005865A9"/>
    <w:rsid w:val="005905DE"/>
    <w:rsid w:val="005A3072"/>
    <w:rsid w:val="005A3081"/>
    <w:rsid w:val="005B2A65"/>
    <w:rsid w:val="005B462D"/>
    <w:rsid w:val="005B4C55"/>
    <w:rsid w:val="005B74A7"/>
    <w:rsid w:val="005E3277"/>
    <w:rsid w:val="005E77CA"/>
    <w:rsid w:val="005E79C6"/>
    <w:rsid w:val="0060118A"/>
    <w:rsid w:val="0062276F"/>
    <w:rsid w:val="00623DB9"/>
    <w:rsid w:val="0062633D"/>
    <w:rsid w:val="00632F67"/>
    <w:rsid w:val="00643278"/>
    <w:rsid w:val="0064468E"/>
    <w:rsid w:val="0064761A"/>
    <w:rsid w:val="00650310"/>
    <w:rsid w:val="006509A7"/>
    <w:rsid w:val="00655824"/>
    <w:rsid w:val="00666483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38B8"/>
    <w:rsid w:val="007707E9"/>
    <w:rsid w:val="00782BA7"/>
    <w:rsid w:val="00793D33"/>
    <w:rsid w:val="007A4E2E"/>
    <w:rsid w:val="007E040A"/>
    <w:rsid w:val="007E5A5A"/>
    <w:rsid w:val="0081678A"/>
    <w:rsid w:val="00823F98"/>
    <w:rsid w:val="00837A90"/>
    <w:rsid w:val="0084032A"/>
    <w:rsid w:val="00850095"/>
    <w:rsid w:val="008544D8"/>
    <w:rsid w:val="00862B14"/>
    <w:rsid w:val="008950F6"/>
    <w:rsid w:val="008B73FC"/>
    <w:rsid w:val="008D13E8"/>
    <w:rsid w:val="008E2E36"/>
    <w:rsid w:val="008E2E81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842A2"/>
    <w:rsid w:val="009974DD"/>
    <w:rsid w:val="009A26C9"/>
    <w:rsid w:val="009C3D0A"/>
    <w:rsid w:val="009D2183"/>
    <w:rsid w:val="009D28FE"/>
    <w:rsid w:val="009D428A"/>
    <w:rsid w:val="009D6122"/>
    <w:rsid w:val="009E0DC3"/>
    <w:rsid w:val="009E1863"/>
    <w:rsid w:val="009E3F30"/>
    <w:rsid w:val="009F44EF"/>
    <w:rsid w:val="009F6E37"/>
    <w:rsid w:val="00A10754"/>
    <w:rsid w:val="00A12CC5"/>
    <w:rsid w:val="00A1386B"/>
    <w:rsid w:val="00A17E05"/>
    <w:rsid w:val="00A23C98"/>
    <w:rsid w:val="00A37D9A"/>
    <w:rsid w:val="00A416CA"/>
    <w:rsid w:val="00AE7979"/>
    <w:rsid w:val="00AF4179"/>
    <w:rsid w:val="00B20714"/>
    <w:rsid w:val="00B27530"/>
    <w:rsid w:val="00B560E7"/>
    <w:rsid w:val="00B71D53"/>
    <w:rsid w:val="00B7481D"/>
    <w:rsid w:val="00B768A9"/>
    <w:rsid w:val="00B8400A"/>
    <w:rsid w:val="00B9302D"/>
    <w:rsid w:val="00B93756"/>
    <w:rsid w:val="00BB1F63"/>
    <w:rsid w:val="00BC1CCB"/>
    <w:rsid w:val="00BC35F7"/>
    <w:rsid w:val="00BE64AC"/>
    <w:rsid w:val="00C11E09"/>
    <w:rsid w:val="00C12F19"/>
    <w:rsid w:val="00C33610"/>
    <w:rsid w:val="00C336B4"/>
    <w:rsid w:val="00C57E4D"/>
    <w:rsid w:val="00C94E15"/>
    <w:rsid w:val="00CB18EF"/>
    <w:rsid w:val="00CC4694"/>
    <w:rsid w:val="00CC53AC"/>
    <w:rsid w:val="00CC6C4D"/>
    <w:rsid w:val="00CD1E82"/>
    <w:rsid w:val="00CD58DB"/>
    <w:rsid w:val="00CF5643"/>
    <w:rsid w:val="00D06646"/>
    <w:rsid w:val="00D073BE"/>
    <w:rsid w:val="00D20BDA"/>
    <w:rsid w:val="00D20EAB"/>
    <w:rsid w:val="00D43342"/>
    <w:rsid w:val="00D62D2C"/>
    <w:rsid w:val="00D71632"/>
    <w:rsid w:val="00D735D2"/>
    <w:rsid w:val="00DA7A31"/>
    <w:rsid w:val="00DB43E1"/>
    <w:rsid w:val="00DC7420"/>
    <w:rsid w:val="00DF4B1D"/>
    <w:rsid w:val="00DF6039"/>
    <w:rsid w:val="00E03B4A"/>
    <w:rsid w:val="00E20C67"/>
    <w:rsid w:val="00E22F62"/>
    <w:rsid w:val="00E32589"/>
    <w:rsid w:val="00E4662C"/>
    <w:rsid w:val="00E55F2D"/>
    <w:rsid w:val="00E71510"/>
    <w:rsid w:val="00E72FE2"/>
    <w:rsid w:val="00E74652"/>
    <w:rsid w:val="00E76238"/>
    <w:rsid w:val="00E8106C"/>
    <w:rsid w:val="00E87C9A"/>
    <w:rsid w:val="00EA3545"/>
    <w:rsid w:val="00EB4EF9"/>
    <w:rsid w:val="00EB5ABE"/>
    <w:rsid w:val="00EE09E1"/>
    <w:rsid w:val="00EE5659"/>
    <w:rsid w:val="00EF5A56"/>
    <w:rsid w:val="00F01A73"/>
    <w:rsid w:val="00F1644B"/>
    <w:rsid w:val="00F164EB"/>
    <w:rsid w:val="00F2209B"/>
    <w:rsid w:val="00F373AF"/>
    <w:rsid w:val="00F4557E"/>
    <w:rsid w:val="00F514C2"/>
    <w:rsid w:val="00F8102D"/>
    <w:rsid w:val="00F93A75"/>
    <w:rsid w:val="00FA5B59"/>
    <w:rsid w:val="00FB17E0"/>
    <w:rsid w:val="00FB1DEC"/>
    <w:rsid w:val="00FB43E5"/>
    <w:rsid w:val="00FB6FD3"/>
    <w:rsid w:val="00FD29A2"/>
    <w:rsid w:val="00FD48E1"/>
    <w:rsid w:val="00FE095F"/>
    <w:rsid w:val="00FE3226"/>
    <w:rsid w:val="00FF1439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Welch, Lisa</cp:lastModifiedBy>
  <cp:revision>10</cp:revision>
  <cp:lastPrinted>2019-10-03T21:02:00Z</cp:lastPrinted>
  <dcterms:created xsi:type="dcterms:W3CDTF">2020-02-17T21:08:00Z</dcterms:created>
  <dcterms:modified xsi:type="dcterms:W3CDTF">2020-02-18T17:47:00Z</dcterms:modified>
</cp:coreProperties>
</file>