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2B3AF" w14:textId="7C20EB25" w:rsidR="00A73D36" w:rsidRDefault="00A73D36" w:rsidP="00A73D36">
      <w:pPr>
        <w:spacing w:line="240" w:lineRule="auto"/>
        <w:contextualSpacing/>
        <w:jc w:val="center"/>
        <w:rPr>
          <w:rFonts w:asciiTheme="majorHAnsi" w:hAnsiTheme="majorHAnsi" w:cstheme="majorHAnsi"/>
          <w:b/>
          <w:bCs/>
          <w:sz w:val="40"/>
          <w:szCs w:val="40"/>
        </w:rPr>
      </w:pPr>
      <w:r>
        <w:rPr>
          <w:rFonts w:asciiTheme="majorHAnsi" w:hAnsiTheme="majorHAnsi" w:cstheme="majorHAnsi"/>
          <w:b/>
          <w:bCs/>
          <w:sz w:val="40"/>
          <w:szCs w:val="40"/>
        </w:rPr>
        <w:t xml:space="preserve">PY </w:t>
      </w:r>
      <w:r w:rsidRPr="00ED295E">
        <w:rPr>
          <w:rFonts w:asciiTheme="majorHAnsi" w:hAnsiTheme="majorHAnsi" w:cstheme="majorHAnsi"/>
          <w:b/>
          <w:bCs/>
          <w:sz w:val="40"/>
          <w:szCs w:val="40"/>
        </w:rPr>
        <w:t>202</w:t>
      </w:r>
      <w:r w:rsidR="00F2175B">
        <w:rPr>
          <w:rFonts w:asciiTheme="majorHAnsi" w:hAnsiTheme="majorHAnsi" w:cstheme="majorHAnsi"/>
          <w:b/>
          <w:bCs/>
          <w:sz w:val="40"/>
          <w:szCs w:val="40"/>
        </w:rPr>
        <w:t>1</w:t>
      </w:r>
      <w:r w:rsidRPr="00ED295E">
        <w:rPr>
          <w:rFonts w:asciiTheme="majorHAnsi" w:hAnsiTheme="majorHAnsi" w:cstheme="majorHAnsi"/>
          <w:b/>
          <w:bCs/>
          <w:sz w:val="40"/>
          <w:szCs w:val="40"/>
        </w:rPr>
        <w:t xml:space="preserve"> IHCDA </w:t>
      </w:r>
      <w:r>
        <w:rPr>
          <w:rFonts w:asciiTheme="majorHAnsi" w:hAnsiTheme="majorHAnsi" w:cstheme="majorHAnsi"/>
          <w:b/>
          <w:bCs/>
          <w:sz w:val="40"/>
          <w:szCs w:val="40"/>
        </w:rPr>
        <w:t>ESG-CV</w:t>
      </w:r>
      <w:r w:rsidRPr="00ED295E">
        <w:rPr>
          <w:rFonts w:asciiTheme="majorHAnsi" w:hAnsiTheme="majorHAnsi" w:cstheme="majorHAnsi"/>
          <w:b/>
          <w:bCs/>
          <w:sz w:val="40"/>
          <w:szCs w:val="40"/>
        </w:rPr>
        <w:t xml:space="preserve"> Claim Requirements</w:t>
      </w:r>
    </w:p>
    <w:p w14:paraId="378D10C8" w14:textId="1195879A" w:rsidR="00272A60" w:rsidRDefault="00272A60" w:rsidP="00A73D36">
      <w:pPr>
        <w:spacing w:line="240" w:lineRule="auto"/>
        <w:contextualSpacing/>
        <w:jc w:val="center"/>
        <w:rPr>
          <w:rFonts w:asciiTheme="majorHAnsi" w:hAnsiTheme="majorHAnsi" w:cstheme="majorHAnsi"/>
          <w:b/>
          <w:bCs/>
          <w:sz w:val="28"/>
          <w:szCs w:val="28"/>
        </w:rPr>
      </w:pPr>
      <w:r>
        <w:rPr>
          <w:rFonts w:asciiTheme="majorHAnsi" w:hAnsiTheme="majorHAnsi" w:cstheme="majorHAnsi"/>
          <w:b/>
          <w:bCs/>
          <w:sz w:val="28"/>
          <w:szCs w:val="28"/>
        </w:rPr>
        <w:t>(Applies to all CV programs: ESES-CV, ESHP-CV, ESRR-CV, ESSO-CV)</w:t>
      </w:r>
    </w:p>
    <w:p w14:paraId="343F3952" w14:textId="29A085DA" w:rsidR="004A6BD3" w:rsidRPr="00EB4D12" w:rsidRDefault="004A6BD3" w:rsidP="004A6BD3">
      <w:pPr>
        <w:spacing w:after="0" w:line="240" w:lineRule="auto"/>
        <w:jc w:val="center"/>
        <w:rPr>
          <w:rFonts w:asciiTheme="majorHAnsi" w:hAnsiTheme="majorHAnsi" w:cstheme="majorHAnsi"/>
          <w:b/>
          <w:sz w:val="20"/>
          <w:szCs w:val="20"/>
        </w:rPr>
      </w:pPr>
      <w:r w:rsidRPr="00EB4D12">
        <w:rPr>
          <w:rFonts w:asciiTheme="majorHAnsi" w:hAnsiTheme="majorHAnsi" w:cstheme="majorHAnsi"/>
          <w:b/>
          <w:sz w:val="20"/>
          <w:szCs w:val="20"/>
        </w:rPr>
        <w:t>Acronyms:  ES</w:t>
      </w:r>
      <w:r>
        <w:rPr>
          <w:rFonts w:asciiTheme="majorHAnsi" w:hAnsiTheme="majorHAnsi" w:cstheme="majorHAnsi"/>
          <w:b/>
          <w:sz w:val="20"/>
          <w:szCs w:val="20"/>
        </w:rPr>
        <w:t>ES-CV, ESHP-CV, ESRR-CV, ESSO-CV</w:t>
      </w:r>
    </w:p>
    <w:p w14:paraId="7886C0CC" w14:textId="77777777" w:rsidR="004A6BD3" w:rsidRPr="00EB4D12" w:rsidRDefault="004A6BD3" w:rsidP="004A6BD3">
      <w:pPr>
        <w:spacing w:after="0" w:line="240" w:lineRule="auto"/>
        <w:jc w:val="center"/>
        <w:rPr>
          <w:rFonts w:asciiTheme="majorHAnsi" w:hAnsiTheme="majorHAnsi" w:cstheme="majorHAnsi"/>
          <w:b/>
          <w:sz w:val="20"/>
          <w:szCs w:val="20"/>
        </w:rPr>
      </w:pPr>
      <w:r w:rsidRPr="00EB4D12">
        <w:rPr>
          <w:rFonts w:asciiTheme="majorHAnsi" w:hAnsiTheme="majorHAnsi" w:cstheme="majorHAnsi"/>
          <w:b/>
          <w:sz w:val="20"/>
          <w:szCs w:val="20"/>
        </w:rPr>
        <w:t>Program Tenure:  July 1</w:t>
      </w:r>
      <w:r w:rsidRPr="00EB4D12">
        <w:rPr>
          <w:rFonts w:asciiTheme="majorHAnsi" w:hAnsiTheme="majorHAnsi" w:cstheme="majorHAnsi"/>
          <w:b/>
          <w:sz w:val="20"/>
          <w:szCs w:val="20"/>
          <w:vertAlign w:val="superscript"/>
        </w:rPr>
        <w:t>st</w:t>
      </w:r>
      <w:r w:rsidRPr="00EB4D12">
        <w:rPr>
          <w:rFonts w:asciiTheme="majorHAnsi" w:hAnsiTheme="majorHAnsi" w:cstheme="majorHAnsi"/>
          <w:b/>
          <w:sz w:val="20"/>
          <w:szCs w:val="20"/>
        </w:rPr>
        <w:t xml:space="preserve"> – June 30</w:t>
      </w:r>
      <w:r w:rsidRPr="00EB4D12">
        <w:rPr>
          <w:rFonts w:asciiTheme="majorHAnsi" w:hAnsiTheme="majorHAnsi" w:cstheme="majorHAnsi"/>
          <w:b/>
          <w:sz w:val="20"/>
          <w:szCs w:val="20"/>
          <w:vertAlign w:val="superscript"/>
        </w:rPr>
        <w:t>th</w:t>
      </w:r>
    </w:p>
    <w:p w14:paraId="649F5349" w14:textId="77777777" w:rsidR="004A6BD3" w:rsidRPr="00EB4D12" w:rsidRDefault="004A6BD3" w:rsidP="004A6BD3">
      <w:pPr>
        <w:spacing w:after="0" w:line="240" w:lineRule="auto"/>
        <w:jc w:val="center"/>
        <w:rPr>
          <w:rFonts w:asciiTheme="majorHAnsi" w:hAnsiTheme="majorHAnsi" w:cstheme="majorHAnsi"/>
          <w:caps/>
          <w:sz w:val="20"/>
          <w:szCs w:val="20"/>
          <w:vertAlign w:val="superscript"/>
        </w:rPr>
      </w:pPr>
      <w:r w:rsidRPr="00EB4D12">
        <w:rPr>
          <w:rFonts w:asciiTheme="majorHAnsi" w:hAnsiTheme="majorHAnsi" w:cstheme="majorHAnsi"/>
          <w:caps/>
          <w:sz w:val="20"/>
          <w:szCs w:val="20"/>
          <w:vertAlign w:val="superscript"/>
        </w:rPr>
        <w:t>(all claims &amp; final close outs must be completed by August 15th)</w:t>
      </w:r>
    </w:p>
    <w:p w14:paraId="4F4AF70D" w14:textId="42350EB0" w:rsidR="004A6BD3" w:rsidRPr="00EB4D12" w:rsidRDefault="004A6BD3" w:rsidP="004A6BD3">
      <w:pPr>
        <w:spacing w:after="0" w:line="240" w:lineRule="auto"/>
        <w:jc w:val="center"/>
        <w:rPr>
          <w:rFonts w:asciiTheme="majorHAnsi" w:hAnsiTheme="majorHAnsi" w:cstheme="majorHAnsi"/>
          <w:b/>
          <w:sz w:val="20"/>
          <w:szCs w:val="20"/>
        </w:rPr>
      </w:pPr>
      <w:r w:rsidRPr="00EB4D12">
        <w:rPr>
          <w:rFonts w:asciiTheme="majorHAnsi" w:hAnsiTheme="majorHAnsi" w:cstheme="majorHAnsi"/>
          <w:b/>
          <w:sz w:val="20"/>
          <w:szCs w:val="20"/>
        </w:rPr>
        <w:t>ES</w:t>
      </w:r>
      <w:r>
        <w:rPr>
          <w:rFonts w:asciiTheme="majorHAnsi" w:hAnsiTheme="majorHAnsi" w:cstheme="majorHAnsi"/>
          <w:b/>
          <w:sz w:val="20"/>
          <w:szCs w:val="20"/>
        </w:rPr>
        <w:t xml:space="preserve">-CV </w:t>
      </w:r>
      <w:r w:rsidRPr="00EB4D12">
        <w:rPr>
          <w:rFonts w:asciiTheme="majorHAnsi" w:hAnsiTheme="majorHAnsi" w:cstheme="majorHAnsi"/>
          <w:b/>
          <w:sz w:val="20"/>
          <w:szCs w:val="20"/>
        </w:rPr>
        <w:t xml:space="preserve">Community Services Contact:  </w:t>
      </w:r>
      <w:r>
        <w:rPr>
          <w:rFonts w:asciiTheme="majorHAnsi" w:hAnsiTheme="majorHAnsi" w:cstheme="majorHAnsi"/>
          <w:b/>
          <w:sz w:val="20"/>
          <w:szCs w:val="20"/>
        </w:rPr>
        <w:t>Amanda Fronek</w:t>
      </w:r>
    </w:p>
    <w:p w14:paraId="09F49E45" w14:textId="0EE40CCF" w:rsidR="004A6BD3" w:rsidRPr="00EB4D12" w:rsidRDefault="004A6BD3" w:rsidP="004A6BD3">
      <w:pPr>
        <w:spacing w:after="0" w:line="240" w:lineRule="auto"/>
        <w:jc w:val="center"/>
        <w:rPr>
          <w:rFonts w:asciiTheme="majorHAnsi" w:hAnsiTheme="majorHAnsi" w:cstheme="majorHAnsi"/>
          <w:b/>
          <w:sz w:val="20"/>
          <w:szCs w:val="20"/>
        </w:rPr>
      </w:pPr>
      <w:r w:rsidRPr="00EB4D12">
        <w:rPr>
          <w:rFonts w:asciiTheme="majorHAnsi" w:hAnsiTheme="majorHAnsi" w:cstheme="majorHAnsi"/>
          <w:b/>
          <w:sz w:val="20"/>
          <w:szCs w:val="20"/>
        </w:rPr>
        <w:t>ES</w:t>
      </w:r>
      <w:r>
        <w:rPr>
          <w:rFonts w:asciiTheme="majorHAnsi" w:hAnsiTheme="majorHAnsi" w:cstheme="majorHAnsi"/>
          <w:b/>
          <w:sz w:val="20"/>
          <w:szCs w:val="20"/>
        </w:rPr>
        <w:t>-CV</w:t>
      </w:r>
      <w:r w:rsidRPr="00EB4D12">
        <w:rPr>
          <w:rFonts w:asciiTheme="majorHAnsi" w:hAnsiTheme="majorHAnsi" w:cstheme="majorHAnsi"/>
          <w:b/>
          <w:sz w:val="20"/>
          <w:szCs w:val="20"/>
        </w:rPr>
        <w:t xml:space="preserve"> Claims Reviewer:  </w:t>
      </w:r>
      <w:r>
        <w:rPr>
          <w:rFonts w:asciiTheme="majorHAnsi" w:hAnsiTheme="majorHAnsi" w:cstheme="majorHAnsi"/>
          <w:b/>
          <w:sz w:val="20"/>
          <w:szCs w:val="20"/>
        </w:rPr>
        <w:t>Meghan Mau</w:t>
      </w:r>
    </w:p>
    <w:p w14:paraId="307FDC9D" w14:textId="77777777" w:rsidR="004A6BD3" w:rsidRPr="00272A60" w:rsidRDefault="004A6BD3" w:rsidP="00A73D36">
      <w:pPr>
        <w:spacing w:line="240" w:lineRule="auto"/>
        <w:contextualSpacing/>
        <w:jc w:val="center"/>
        <w:rPr>
          <w:rFonts w:asciiTheme="majorHAnsi" w:hAnsiTheme="majorHAnsi" w:cstheme="majorHAnsi"/>
          <w:b/>
          <w:bCs/>
          <w:sz w:val="28"/>
          <w:szCs w:val="28"/>
        </w:rPr>
      </w:pPr>
    </w:p>
    <w:p w14:paraId="42A42BB9" w14:textId="75A5F4E1" w:rsidR="00A73D36" w:rsidRPr="00ED295E" w:rsidRDefault="00A73D36" w:rsidP="00A73D36">
      <w:pPr>
        <w:spacing w:line="240" w:lineRule="auto"/>
        <w:contextualSpacing/>
        <w:jc w:val="right"/>
        <w:rPr>
          <w:rFonts w:asciiTheme="majorHAnsi" w:hAnsiTheme="majorHAnsi" w:cstheme="majorHAnsi"/>
          <w:sz w:val="16"/>
          <w:szCs w:val="16"/>
        </w:rPr>
      </w:pPr>
      <w:r w:rsidRPr="00ED295E">
        <w:rPr>
          <w:rFonts w:asciiTheme="majorHAnsi" w:hAnsiTheme="majorHAnsi" w:cstheme="majorHAnsi"/>
          <w:sz w:val="16"/>
          <w:szCs w:val="16"/>
        </w:rPr>
        <w:t xml:space="preserve">Updated </w:t>
      </w:r>
      <w:r>
        <w:rPr>
          <w:rFonts w:asciiTheme="majorHAnsi" w:hAnsiTheme="majorHAnsi" w:cstheme="majorHAnsi"/>
          <w:sz w:val="16"/>
          <w:szCs w:val="16"/>
        </w:rPr>
        <w:t>05.16.2022 by Meghan Mau</w:t>
      </w:r>
    </w:p>
    <w:p w14:paraId="2F2E284F" w14:textId="77777777" w:rsidR="00A73D36" w:rsidRPr="00ED295E" w:rsidRDefault="00A73D36" w:rsidP="00A73D36">
      <w:pPr>
        <w:spacing w:line="240" w:lineRule="auto"/>
        <w:contextualSpacing/>
        <w:rPr>
          <w:rFonts w:asciiTheme="majorHAnsi" w:hAnsiTheme="majorHAnsi" w:cstheme="majorHAnsi"/>
          <w:sz w:val="20"/>
          <w:szCs w:val="20"/>
        </w:rPr>
      </w:pPr>
    </w:p>
    <w:p w14:paraId="18CD18D9" w14:textId="77777777" w:rsidR="00A73D36" w:rsidRPr="00611524" w:rsidRDefault="00A73D36" w:rsidP="00A73D36">
      <w:pPr>
        <w:spacing w:after="0" w:line="240" w:lineRule="auto"/>
        <w:rPr>
          <w:rFonts w:asciiTheme="majorHAnsi" w:hAnsiTheme="majorHAnsi" w:cstheme="majorHAnsi"/>
          <w:b/>
          <w:bCs/>
          <w:sz w:val="24"/>
          <w:szCs w:val="24"/>
        </w:rPr>
      </w:pPr>
      <w:r w:rsidRPr="00611524">
        <w:rPr>
          <w:rFonts w:asciiTheme="majorHAnsi" w:hAnsiTheme="majorHAnsi" w:cstheme="majorHAnsi"/>
          <w:b/>
          <w:bCs/>
          <w:sz w:val="24"/>
          <w:szCs w:val="24"/>
        </w:rPr>
        <w:t>Required Claim Contents:</w:t>
      </w:r>
    </w:p>
    <w:p w14:paraId="0F3EEE83" w14:textId="77777777" w:rsidR="00A73D36" w:rsidRPr="00ED295E" w:rsidRDefault="00A73D36" w:rsidP="00A73D36">
      <w:pPr>
        <w:pStyle w:val="ListParagraph"/>
        <w:numPr>
          <w:ilvl w:val="0"/>
          <w:numId w:val="1"/>
        </w:numPr>
        <w:spacing w:after="0" w:line="240" w:lineRule="auto"/>
        <w:rPr>
          <w:rFonts w:asciiTheme="majorHAnsi" w:hAnsiTheme="majorHAnsi" w:cstheme="majorHAnsi"/>
          <w:sz w:val="20"/>
          <w:szCs w:val="20"/>
        </w:rPr>
      </w:pPr>
      <w:r w:rsidRPr="00ED295E">
        <w:rPr>
          <w:rFonts w:asciiTheme="majorHAnsi" w:hAnsiTheme="majorHAnsi" w:cstheme="majorHAnsi"/>
          <w:sz w:val="20"/>
          <w:szCs w:val="20"/>
        </w:rPr>
        <w:t>Claim Receipt – Created at time of submission</w:t>
      </w:r>
    </w:p>
    <w:p w14:paraId="7C50DB79" w14:textId="77777777" w:rsidR="00A73D36" w:rsidRPr="00ED295E" w:rsidRDefault="00A73D36" w:rsidP="00A73D36">
      <w:pPr>
        <w:pStyle w:val="ListParagraph"/>
        <w:numPr>
          <w:ilvl w:val="0"/>
          <w:numId w:val="1"/>
        </w:numPr>
        <w:spacing w:after="0" w:line="240" w:lineRule="auto"/>
        <w:rPr>
          <w:rFonts w:asciiTheme="majorHAnsi" w:hAnsiTheme="majorHAnsi" w:cstheme="majorHAnsi"/>
          <w:sz w:val="20"/>
          <w:szCs w:val="20"/>
        </w:rPr>
      </w:pPr>
      <w:r>
        <w:rPr>
          <w:rFonts w:asciiTheme="majorHAnsi" w:hAnsiTheme="majorHAnsi" w:cstheme="majorHAnsi"/>
          <w:sz w:val="20"/>
          <w:szCs w:val="20"/>
        </w:rPr>
        <w:t>ESG-CV</w:t>
      </w:r>
      <w:r w:rsidRPr="00ED295E">
        <w:rPr>
          <w:rFonts w:asciiTheme="majorHAnsi" w:hAnsiTheme="majorHAnsi" w:cstheme="majorHAnsi"/>
          <w:sz w:val="20"/>
          <w:szCs w:val="20"/>
        </w:rPr>
        <w:t xml:space="preserve"> Financial Narrative Excel Spreadsheets for each budget category being claimed</w:t>
      </w:r>
    </w:p>
    <w:p w14:paraId="4500A086" w14:textId="77777777" w:rsidR="00A73D36" w:rsidRDefault="00A73D36" w:rsidP="00A73D36">
      <w:pPr>
        <w:pStyle w:val="ListParagraph"/>
        <w:numPr>
          <w:ilvl w:val="0"/>
          <w:numId w:val="4"/>
        </w:numPr>
        <w:spacing w:after="0" w:line="240" w:lineRule="auto"/>
        <w:rPr>
          <w:rFonts w:asciiTheme="majorHAnsi" w:hAnsiTheme="majorHAnsi" w:cstheme="majorHAnsi"/>
          <w:sz w:val="20"/>
          <w:szCs w:val="20"/>
        </w:rPr>
      </w:pPr>
      <w:r w:rsidRPr="00ED295E">
        <w:rPr>
          <w:rFonts w:asciiTheme="majorHAnsi" w:hAnsiTheme="majorHAnsi" w:cstheme="majorHAnsi"/>
          <w:sz w:val="20"/>
          <w:szCs w:val="20"/>
        </w:rPr>
        <w:t xml:space="preserve">Each </w:t>
      </w:r>
      <w:r>
        <w:rPr>
          <w:rFonts w:asciiTheme="majorHAnsi" w:hAnsiTheme="majorHAnsi" w:cstheme="majorHAnsi"/>
          <w:sz w:val="20"/>
          <w:szCs w:val="20"/>
        </w:rPr>
        <w:t>Financial N</w:t>
      </w:r>
      <w:r w:rsidRPr="00ED295E">
        <w:rPr>
          <w:rFonts w:asciiTheme="majorHAnsi" w:hAnsiTheme="majorHAnsi" w:cstheme="majorHAnsi"/>
          <w:sz w:val="20"/>
          <w:szCs w:val="20"/>
        </w:rPr>
        <w:t>arrative must be completed in its entirety</w:t>
      </w:r>
    </w:p>
    <w:p w14:paraId="441B205A" w14:textId="77777777" w:rsidR="00A73D36" w:rsidRPr="00ED295E" w:rsidRDefault="00A73D36" w:rsidP="00A73D36">
      <w:pPr>
        <w:pStyle w:val="ListParagraph"/>
        <w:numPr>
          <w:ilvl w:val="0"/>
          <w:numId w:val="4"/>
        </w:numPr>
        <w:spacing w:after="0" w:line="240" w:lineRule="auto"/>
        <w:rPr>
          <w:rFonts w:asciiTheme="majorHAnsi" w:hAnsiTheme="majorHAnsi" w:cstheme="majorHAnsi"/>
          <w:sz w:val="20"/>
          <w:szCs w:val="20"/>
        </w:rPr>
      </w:pPr>
      <w:r>
        <w:rPr>
          <w:rFonts w:asciiTheme="majorHAnsi" w:hAnsiTheme="majorHAnsi" w:cstheme="majorHAnsi"/>
          <w:sz w:val="20"/>
          <w:szCs w:val="20"/>
        </w:rPr>
        <w:t>The claim amount on the Financial Narrative for each budget category must match identically to the claim amount on the Claims Receipt for each budget category</w:t>
      </w:r>
    </w:p>
    <w:p w14:paraId="5FB4F735" w14:textId="77777777" w:rsidR="00A73D36" w:rsidRPr="00ED295E" w:rsidRDefault="00A73D36" w:rsidP="00A73D36">
      <w:pPr>
        <w:pStyle w:val="ListParagraph"/>
        <w:numPr>
          <w:ilvl w:val="0"/>
          <w:numId w:val="4"/>
        </w:numPr>
        <w:spacing w:after="0" w:line="240" w:lineRule="auto"/>
        <w:rPr>
          <w:rFonts w:asciiTheme="majorHAnsi" w:hAnsiTheme="majorHAnsi" w:cstheme="majorHAnsi"/>
          <w:sz w:val="20"/>
          <w:szCs w:val="20"/>
        </w:rPr>
      </w:pPr>
      <w:r w:rsidRPr="00ED295E">
        <w:rPr>
          <w:rFonts w:asciiTheme="majorHAnsi" w:hAnsiTheme="majorHAnsi" w:cstheme="majorHAnsi"/>
          <w:sz w:val="20"/>
          <w:szCs w:val="20"/>
        </w:rPr>
        <w:t xml:space="preserve">Each charge listed must be titled as the original vendor name  </w:t>
      </w:r>
    </w:p>
    <w:p w14:paraId="3C7C9647" w14:textId="18AC2CB6" w:rsidR="00A73D36" w:rsidRPr="00ED295E" w:rsidRDefault="00A73D36" w:rsidP="00A73D36">
      <w:pPr>
        <w:pStyle w:val="ListParagraph"/>
        <w:numPr>
          <w:ilvl w:val="0"/>
          <w:numId w:val="4"/>
        </w:numPr>
        <w:spacing w:after="0" w:line="240" w:lineRule="auto"/>
        <w:rPr>
          <w:rFonts w:asciiTheme="majorHAnsi" w:hAnsiTheme="majorHAnsi" w:cstheme="majorHAnsi"/>
          <w:sz w:val="20"/>
          <w:szCs w:val="20"/>
        </w:rPr>
      </w:pPr>
      <w:r w:rsidRPr="00ED295E">
        <w:rPr>
          <w:rFonts w:asciiTheme="majorHAnsi" w:hAnsiTheme="majorHAnsi" w:cstheme="majorHAnsi"/>
          <w:sz w:val="20"/>
          <w:szCs w:val="20"/>
        </w:rPr>
        <w:t xml:space="preserve">Actual </w:t>
      </w:r>
      <w:r>
        <w:rPr>
          <w:rFonts w:asciiTheme="majorHAnsi" w:hAnsiTheme="majorHAnsi" w:cstheme="majorHAnsi"/>
          <w:sz w:val="20"/>
          <w:szCs w:val="20"/>
        </w:rPr>
        <w:t xml:space="preserve">incurred or </w:t>
      </w:r>
      <w:r w:rsidRPr="00ED295E">
        <w:rPr>
          <w:rFonts w:asciiTheme="majorHAnsi" w:hAnsiTheme="majorHAnsi" w:cstheme="majorHAnsi"/>
          <w:sz w:val="20"/>
          <w:szCs w:val="20"/>
        </w:rPr>
        <w:t xml:space="preserve">payment date is required </w:t>
      </w:r>
      <w:r>
        <w:rPr>
          <w:rFonts w:asciiTheme="majorHAnsi" w:hAnsiTheme="majorHAnsi" w:cstheme="majorHAnsi"/>
          <w:sz w:val="20"/>
          <w:szCs w:val="20"/>
        </w:rPr>
        <w:t>and must match the date shown on the invoice/check stub (the only exception is if a credit card was used to pay for the charge and you are claiming the day the credit card payment was made, then the credit card paid date should be used.)</w:t>
      </w:r>
    </w:p>
    <w:p w14:paraId="129DFC76" w14:textId="77777777" w:rsidR="00A73D36" w:rsidRPr="00ED295E" w:rsidRDefault="00A73D36" w:rsidP="00A73D36">
      <w:pPr>
        <w:pStyle w:val="ListParagraph"/>
        <w:spacing w:after="0" w:line="240" w:lineRule="auto"/>
        <w:rPr>
          <w:rFonts w:asciiTheme="majorHAnsi" w:hAnsiTheme="majorHAnsi" w:cstheme="majorHAnsi"/>
          <w:b/>
          <w:bCs/>
          <w:sz w:val="20"/>
          <w:szCs w:val="20"/>
        </w:rPr>
      </w:pPr>
      <w:r w:rsidRPr="00ED295E">
        <w:rPr>
          <w:rFonts w:asciiTheme="majorHAnsi" w:hAnsiTheme="majorHAnsi" w:cstheme="majorHAnsi"/>
          <w:b/>
          <w:bCs/>
          <w:sz w:val="20"/>
          <w:szCs w:val="20"/>
        </w:rPr>
        <w:t xml:space="preserve">**Please Note:  Any charges or internal adjustments NOT currently being claimed should be eliminated.  </w:t>
      </w:r>
    </w:p>
    <w:p w14:paraId="51EAE61A" w14:textId="77777777" w:rsidR="00A73D36" w:rsidRPr="00ED295E" w:rsidRDefault="00A73D36" w:rsidP="00A73D36">
      <w:pPr>
        <w:pStyle w:val="ListParagraph"/>
        <w:numPr>
          <w:ilvl w:val="0"/>
          <w:numId w:val="1"/>
        </w:numPr>
        <w:spacing w:after="0" w:line="240" w:lineRule="auto"/>
        <w:rPr>
          <w:rFonts w:asciiTheme="majorHAnsi" w:hAnsiTheme="majorHAnsi" w:cstheme="majorHAnsi"/>
          <w:sz w:val="20"/>
          <w:szCs w:val="20"/>
        </w:rPr>
      </w:pPr>
      <w:r w:rsidRPr="00ED295E">
        <w:rPr>
          <w:rFonts w:asciiTheme="majorHAnsi" w:hAnsiTheme="majorHAnsi" w:cstheme="majorHAnsi"/>
          <w:sz w:val="20"/>
          <w:szCs w:val="20"/>
        </w:rPr>
        <w:t>Supporting Documentation</w:t>
      </w:r>
    </w:p>
    <w:p w14:paraId="3B8A45DE" w14:textId="77777777" w:rsidR="00A73D36" w:rsidRDefault="00A73D36" w:rsidP="00A73D36">
      <w:pPr>
        <w:pStyle w:val="ListParagraph"/>
        <w:numPr>
          <w:ilvl w:val="0"/>
          <w:numId w:val="4"/>
        </w:numPr>
        <w:spacing w:after="0" w:line="240" w:lineRule="auto"/>
        <w:rPr>
          <w:rFonts w:asciiTheme="majorHAnsi" w:hAnsiTheme="majorHAnsi" w:cstheme="majorHAnsi"/>
          <w:sz w:val="20"/>
          <w:szCs w:val="20"/>
        </w:rPr>
      </w:pPr>
      <w:r w:rsidRPr="00ED295E">
        <w:rPr>
          <w:rFonts w:asciiTheme="majorHAnsi" w:hAnsiTheme="majorHAnsi" w:cstheme="majorHAnsi"/>
          <w:sz w:val="20"/>
          <w:szCs w:val="20"/>
        </w:rPr>
        <w:t xml:space="preserve">Copies of vendor invoices/receipts </w:t>
      </w:r>
      <w:r>
        <w:rPr>
          <w:rFonts w:asciiTheme="majorHAnsi" w:hAnsiTheme="majorHAnsi" w:cstheme="majorHAnsi"/>
          <w:sz w:val="20"/>
          <w:szCs w:val="20"/>
        </w:rPr>
        <w:t>for each charge</w:t>
      </w:r>
    </w:p>
    <w:p w14:paraId="42A727FF" w14:textId="77777777" w:rsidR="00A73D36" w:rsidRPr="00ED295E" w:rsidRDefault="00A73D36" w:rsidP="00A73D36">
      <w:pPr>
        <w:pStyle w:val="ListParagraph"/>
        <w:numPr>
          <w:ilvl w:val="0"/>
          <w:numId w:val="4"/>
        </w:numPr>
        <w:spacing w:after="0" w:line="240" w:lineRule="auto"/>
        <w:rPr>
          <w:rFonts w:asciiTheme="majorHAnsi" w:hAnsiTheme="majorHAnsi" w:cstheme="majorHAnsi"/>
          <w:sz w:val="20"/>
          <w:szCs w:val="20"/>
        </w:rPr>
      </w:pPr>
      <w:r>
        <w:rPr>
          <w:rFonts w:asciiTheme="majorHAnsi" w:hAnsiTheme="majorHAnsi" w:cstheme="majorHAnsi"/>
          <w:sz w:val="20"/>
          <w:szCs w:val="20"/>
        </w:rPr>
        <w:t>Mileage reports for each mileage reimbursement charge</w:t>
      </w:r>
    </w:p>
    <w:p w14:paraId="21B62D04" w14:textId="77777777" w:rsidR="00A73D36" w:rsidRPr="00ED295E" w:rsidRDefault="00A73D36" w:rsidP="00A73D36">
      <w:pPr>
        <w:pStyle w:val="ListParagraph"/>
        <w:numPr>
          <w:ilvl w:val="0"/>
          <w:numId w:val="4"/>
        </w:numPr>
        <w:spacing w:after="0" w:line="240" w:lineRule="auto"/>
        <w:rPr>
          <w:rFonts w:asciiTheme="majorHAnsi" w:hAnsiTheme="majorHAnsi" w:cstheme="majorHAnsi"/>
          <w:sz w:val="20"/>
          <w:szCs w:val="20"/>
        </w:rPr>
      </w:pPr>
      <w:r w:rsidRPr="00ED295E">
        <w:rPr>
          <w:rFonts w:asciiTheme="majorHAnsi" w:hAnsiTheme="majorHAnsi" w:cstheme="majorHAnsi"/>
          <w:sz w:val="20"/>
          <w:szCs w:val="20"/>
        </w:rPr>
        <w:t>Payroll - Detailed ledger, journal entry descriptions, pay stubs, or time sheets containing the names, wages and dates for any wages being claimed.</w:t>
      </w:r>
    </w:p>
    <w:p w14:paraId="64E9C1F3" w14:textId="77777777" w:rsidR="00A73D36" w:rsidRPr="00ED295E" w:rsidRDefault="00A73D36" w:rsidP="00A73D36">
      <w:pPr>
        <w:spacing w:after="0" w:line="240" w:lineRule="auto"/>
        <w:rPr>
          <w:rFonts w:asciiTheme="majorHAnsi" w:hAnsiTheme="majorHAnsi" w:cstheme="majorHAnsi"/>
          <w:sz w:val="20"/>
          <w:szCs w:val="20"/>
        </w:rPr>
      </w:pPr>
    </w:p>
    <w:p w14:paraId="76C27CC3" w14:textId="77777777" w:rsidR="00A73D36" w:rsidRPr="00544494" w:rsidRDefault="00A73D36" w:rsidP="00A73D36">
      <w:pPr>
        <w:spacing w:after="0" w:line="240" w:lineRule="auto"/>
        <w:rPr>
          <w:rFonts w:asciiTheme="majorHAnsi" w:hAnsiTheme="majorHAnsi" w:cstheme="majorHAnsi"/>
          <w:b/>
          <w:bCs/>
          <w:sz w:val="24"/>
          <w:szCs w:val="24"/>
        </w:rPr>
      </w:pPr>
      <w:r w:rsidRPr="00544494">
        <w:rPr>
          <w:rFonts w:asciiTheme="majorHAnsi" w:hAnsiTheme="majorHAnsi" w:cstheme="majorHAnsi"/>
          <w:b/>
          <w:bCs/>
          <w:sz w:val="24"/>
          <w:szCs w:val="24"/>
        </w:rPr>
        <w:t xml:space="preserve">Eligibility by Date of </w:t>
      </w:r>
      <w:r>
        <w:rPr>
          <w:rFonts w:asciiTheme="majorHAnsi" w:hAnsiTheme="majorHAnsi" w:cstheme="majorHAnsi"/>
          <w:b/>
          <w:bCs/>
          <w:sz w:val="24"/>
          <w:szCs w:val="24"/>
        </w:rPr>
        <w:t>Incurred/</w:t>
      </w:r>
      <w:r w:rsidRPr="00544494">
        <w:rPr>
          <w:rFonts w:asciiTheme="majorHAnsi" w:hAnsiTheme="majorHAnsi" w:cstheme="majorHAnsi"/>
          <w:b/>
          <w:bCs/>
          <w:sz w:val="24"/>
          <w:szCs w:val="24"/>
        </w:rPr>
        <w:t>Payment</w:t>
      </w:r>
      <w:r>
        <w:rPr>
          <w:rFonts w:asciiTheme="majorHAnsi" w:hAnsiTheme="majorHAnsi" w:cstheme="majorHAnsi"/>
          <w:b/>
          <w:bCs/>
          <w:sz w:val="24"/>
          <w:szCs w:val="24"/>
        </w:rPr>
        <w:t xml:space="preserve"> Date</w:t>
      </w:r>
      <w:r w:rsidRPr="00544494">
        <w:rPr>
          <w:rFonts w:asciiTheme="majorHAnsi" w:hAnsiTheme="majorHAnsi" w:cstheme="majorHAnsi"/>
          <w:b/>
          <w:bCs/>
          <w:sz w:val="24"/>
          <w:szCs w:val="24"/>
        </w:rPr>
        <w:t>:</w:t>
      </w:r>
    </w:p>
    <w:p w14:paraId="1E393DDA" w14:textId="77777777" w:rsidR="00A73D36" w:rsidRPr="0007461D" w:rsidRDefault="00A73D36" w:rsidP="00A73D36">
      <w:pPr>
        <w:spacing w:after="0" w:line="240" w:lineRule="auto"/>
        <w:contextualSpacing/>
        <w:rPr>
          <w:rFonts w:asciiTheme="majorHAnsi" w:hAnsiTheme="majorHAnsi" w:cstheme="majorHAnsi"/>
          <w:b/>
          <w:bCs/>
          <w:i/>
          <w:iCs/>
          <w:sz w:val="20"/>
          <w:szCs w:val="20"/>
        </w:rPr>
      </w:pPr>
      <w:r w:rsidRPr="0007461D">
        <w:rPr>
          <w:rFonts w:asciiTheme="majorHAnsi" w:hAnsiTheme="majorHAnsi" w:cstheme="majorHAnsi"/>
          <w:sz w:val="20"/>
          <w:szCs w:val="20"/>
        </w:rPr>
        <w:t xml:space="preserve">All claims and backup documentation shall be submitted to IHCDA for reimbursement of costs paid or incurred (accrued/obligated).  The claims must be submitted within month order. </w:t>
      </w:r>
      <w:r w:rsidRPr="0007461D">
        <w:rPr>
          <w:rFonts w:asciiTheme="majorHAnsi" w:hAnsiTheme="majorHAnsi" w:cstheme="majorHAnsi"/>
          <w:b/>
          <w:bCs/>
          <w:sz w:val="20"/>
          <w:szCs w:val="20"/>
        </w:rPr>
        <w:t>Any exception to this will need prior approval from Amanda Fronek via email documentation uploaded to the claim.</w:t>
      </w:r>
    </w:p>
    <w:p w14:paraId="15069529" w14:textId="77777777" w:rsidR="00A73D36" w:rsidRPr="0007461D" w:rsidRDefault="00A73D36" w:rsidP="00A73D36">
      <w:pPr>
        <w:pStyle w:val="ListParagraph"/>
        <w:numPr>
          <w:ilvl w:val="0"/>
          <w:numId w:val="6"/>
        </w:numPr>
        <w:spacing w:after="0" w:line="240" w:lineRule="auto"/>
        <w:rPr>
          <w:rFonts w:asciiTheme="majorHAnsi" w:hAnsiTheme="majorHAnsi" w:cstheme="majorHAnsi"/>
          <w:i/>
          <w:sz w:val="20"/>
          <w:szCs w:val="20"/>
        </w:rPr>
      </w:pPr>
      <w:r w:rsidRPr="0007461D">
        <w:rPr>
          <w:rFonts w:asciiTheme="majorHAnsi" w:hAnsiTheme="majorHAnsi" w:cstheme="majorHAnsi"/>
          <w:sz w:val="20"/>
          <w:szCs w:val="20"/>
        </w:rPr>
        <w:t xml:space="preserve">The claims and the charges within a claim shall be submitted to IHCDA within </w:t>
      </w:r>
      <w:r w:rsidRPr="0007461D">
        <w:rPr>
          <w:rFonts w:asciiTheme="majorHAnsi" w:hAnsiTheme="majorHAnsi" w:cstheme="majorHAnsi"/>
          <w:b/>
          <w:sz w:val="20"/>
          <w:szCs w:val="20"/>
        </w:rPr>
        <w:t>sixty (60) calendar days</w:t>
      </w:r>
      <w:r w:rsidRPr="0007461D">
        <w:rPr>
          <w:rFonts w:asciiTheme="majorHAnsi" w:hAnsiTheme="majorHAnsi" w:cstheme="majorHAnsi"/>
          <w:sz w:val="20"/>
          <w:szCs w:val="20"/>
        </w:rPr>
        <w:t xml:space="preserve"> after the </w:t>
      </w:r>
      <w:r>
        <w:rPr>
          <w:rFonts w:asciiTheme="majorHAnsi" w:hAnsiTheme="majorHAnsi" w:cstheme="majorHAnsi"/>
          <w:sz w:val="20"/>
          <w:szCs w:val="20"/>
        </w:rPr>
        <w:t xml:space="preserve">last day of the </w:t>
      </w:r>
      <w:r w:rsidRPr="0007461D">
        <w:rPr>
          <w:rFonts w:asciiTheme="majorHAnsi" w:hAnsiTheme="majorHAnsi" w:cstheme="majorHAnsi"/>
          <w:sz w:val="20"/>
          <w:szCs w:val="20"/>
        </w:rPr>
        <w:t xml:space="preserve">month in which the expenses are paid or incurred. </w:t>
      </w:r>
      <w:r w:rsidRPr="00225B15">
        <w:rPr>
          <w:rFonts w:asciiTheme="majorHAnsi" w:hAnsiTheme="majorHAnsi" w:cstheme="majorHAnsi"/>
          <w:i/>
          <w:sz w:val="20"/>
          <w:szCs w:val="20"/>
        </w:rPr>
        <w:t>Example: The last day a charge paid or incurred in March will be accepted is 60 days after March 31</w:t>
      </w:r>
      <w:r w:rsidRPr="00225B15">
        <w:rPr>
          <w:rFonts w:asciiTheme="majorHAnsi" w:hAnsiTheme="majorHAnsi" w:cstheme="majorHAnsi"/>
          <w:i/>
          <w:sz w:val="20"/>
          <w:szCs w:val="20"/>
          <w:vertAlign w:val="superscript"/>
        </w:rPr>
        <w:t>st</w:t>
      </w:r>
      <w:r w:rsidRPr="00225B15">
        <w:rPr>
          <w:rFonts w:asciiTheme="majorHAnsi" w:hAnsiTheme="majorHAnsi" w:cstheme="majorHAnsi"/>
          <w:i/>
          <w:sz w:val="20"/>
          <w:szCs w:val="20"/>
        </w:rPr>
        <w:t>. Therefore, the claim submitted for the month of May is the last opportunity to claim that charge paid or incurred in March.</w:t>
      </w:r>
      <w:r w:rsidRPr="0007461D">
        <w:rPr>
          <w:rFonts w:asciiTheme="majorHAnsi" w:hAnsiTheme="majorHAnsi" w:cstheme="majorHAnsi"/>
          <w:i/>
          <w:sz w:val="20"/>
          <w:szCs w:val="20"/>
        </w:rPr>
        <w:t xml:space="preserve"> </w:t>
      </w:r>
    </w:p>
    <w:p w14:paraId="38950BE1" w14:textId="77777777" w:rsidR="00A73D36" w:rsidRPr="0007461D" w:rsidRDefault="00A73D36" w:rsidP="00A73D36">
      <w:pPr>
        <w:pStyle w:val="ListParagraph"/>
        <w:numPr>
          <w:ilvl w:val="1"/>
          <w:numId w:val="5"/>
        </w:numPr>
        <w:spacing w:after="0" w:line="240" w:lineRule="auto"/>
        <w:rPr>
          <w:rFonts w:asciiTheme="majorHAnsi" w:hAnsiTheme="majorHAnsi" w:cstheme="majorHAnsi"/>
          <w:i/>
          <w:sz w:val="20"/>
          <w:szCs w:val="20"/>
        </w:rPr>
      </w:pPr>
      <w:r w:rsidRPr="0007461D">
        <w:rPr>
          <w:rFonts w:asciiTheme="majorHAnsi" w:hAnsiTheme="majorHAnsi" w:cstheme="majorHAnsi"/>
          <w:iCs/>
          <w:sz w:val="20"/>
          <w:szCs w:val="20"/>
        </w:rPr>
        <w:t xml:space="preserve">Any charges outside of that timeframe are not eligible and the claim would need to be denied for correction of </w:t>
      </w:r>
      <w:r>
        <w:rPr>
          <w:rFonts w:asciiTheme="majorHAnsi" w:hAnsiTheme="majorHAnsi" w:cstheme="majorHAnsi"/>
          <w:iCs/>
          <w:sz w:val="20"/>
          <w:szCs w:val="20"/>
        </w:rPr>
        <w:t>the F</w:t>
      </w:r>
      <w:r w:rsidRPr="0007461D">
        <w:rPr>
          <w:rFonts w:asciiTheme="majorHAnsi" w:hAnsiTheme="majorHAnsi" w:cstheme="majorHAnsi"/>
          <w:iCs/>
          <w:sz w:val="20"/>
          <w:szCs w:val="20"/>
        </w:rPr>
        <w:t xml:space="preserve">inancial </w:t>
      </w:r>
      <w:r>
        <w:rPr>
          <w:rFonts w:asciiTheme="majorHAnsi" w:hAnsiTheme="majorHAnsi" w:cstheme="majorHAnsi"/>
          <w:iCs/>
          <w:sz w:val="20"/>
          <w:szCs w:val="20"/>
        </w:rPr>
        <w:t>N</w:t>
      </w:r>
      <w:r w:rsidRPr="0007461D">
        <w:rPr>
          <w:rFonts w:asciiTheme="majorHAnsi" w:hAnsiTheme="majorHAnsi" w:cstheme="majorHAnsi"/>
          <w:iCs/>
          <w:sz w:val="20"/>
          <w:szCs w:val="20"/>
        </w:rPr>
        <w:t xml:space="preserve">arrative and </w:t>
      </w:r>
      <w:r>
        <w:rPr>
          <w:rFonts w:asciiTheme="majorHAnsi" w:hAnsiTheme="majorHAnsi" w:cstheme="majorHAnsi"/>
          <w:iCs/>
          <w:sz w:val="20"/>
          <w:szCs w:val="20"/>
        </w:rPr>
        <w:t>C</w:t>
      </w:r>
      <w:r w:rsidRPr="0007461D">
        <w:rPr>
          <w:rFonts w:asciiTheme="majorHAnsi" w:hAnsiTheme="majorHAnsi" w:cstheme="majorHAnsi"/>
          <w:iCs/>
          <w:sz w:val="20"/>
          <w:szCs w:val="20"/>
        </w:rPr>
        <w:t>laim</w:t>
      </w:r>
      <w:r>
        <w:rPr>
          <w:rFonts w:asciiTheme="majorHAnsi" w:hAnsiTheme="majorHAnsi" w:cstheme="majorHAnsi"/>
          <w:iCs/>
          <w:sz w:val="20"/>
          <w:szCs w:val="20"/>
        </w:rPr>
        <w:t>s</w:t>
      </w:r>
      <w:r w:rsidRPr="0007461D">
        <w:rPr>
          <w:rFonts w:asciiTheme="majorHAnsi" w:hAnsiTheme="majorHAnsi" w:cstheme="majorHAnsi"/>
          <w:iCs/>
          <w:sz w:val="20"/>
          <w:szCs w:val="20"/>
        </w:rPr>
        <w:t xml:space="preserve"> </w:t>
      </w:r>
      <w:r>
        <w:rPr>
          <w:rFonts w:asciiTheme="majorHAnsi" w:hAnsiTheme="majorHAnsi" w:cstheme="majorHAnsi"/>
          <w:iCs/>
          <w:sz w:val="20"/>
          <w:szCs w:val="20"/>
        </w:rPr>
        <w:t>Receipt</w:t>
      </w:r>
      <w:r w:rsidRPr="0007461D">
        <w:rPr>
          <w:rFonts w:asciiTheme="majorHAnsi" w:hAnsiTheme="majorHAnsi" w:cstheme="majorHAnsi"/>
          <w:iCs/>
          <w:sz w:val="20"/>
          <w:szCs w:val="20"/>
        </w:rPr>
        <w:t>.</w:t>
      </w:r>
    </w:p>
    <w:p w14:paraId="48F5833D" w14:textId="77777777" w:rsidR="00A73D36" w:rsidRPr="00ED295E" w:rsidRDefault="00A73D36" w:rsidP="00A73D36">
      <w:pPr>
        <w:spacing w:after="0" w:line="240" w:lineRule="auto"/>
        <w:rPr>
          <w:rFonts w:asciiTheme="majorHAnsi" w:hAnsiTheme="majorHAnsi" w:cstheme="majorHAnsi"/>
          <w:sz w:val="20"/>
          <w:szCs w:val="20"/>
        </w:rPr>
      </w:pPr>
    </w:p>
    <w:p w14:paraId="0DB8A676" w14:textId="77777777" w:rsidR="00A73D36" w:rsidRPr="00E1200B" w:rsidRDefault="00A73D36" w:rsidP="00A73D36">
      <w:pPr>
        <w:spacing w:after="0" w:line="240" w:lineRule="auto"/>
        <w:rPr>
          <w:rFonts w:asciiTheme="majorHAnsi" w:hAnsiTheme="majorHAnsi" w:cstheme="majorHAnsi"/>
          <w:b/>
          <w:bCs/>
          <w:sz w:val="24"/>
          <w:szCs w:val="24"/>
        </w:rPr>
      </w:pPr>
      <w:r w:rsidRPr="00E1200B">
        <w:rPr>
          <w:rFonts w:asciiTheme="majorHAnsi" w:hAnsiTheme="majorHAnsi" w:cstheme="majorHAnsi"/>
          <w:b/>
          <w:bCs/>
          <w:sz w:val="24"/>
          <w:szCs w:val="24"/>
        </w:rPr>
        <w:t>Please be mindful of the following to prevent confusion and any delay of reimbursement:</w:t>
      </w:r>
    </w:p>
    <w:p w14:paraId="7FD6B489" w14:textId="77777777" w:rsidR="00A73D36" w:rsidRPr="00ED295E" w:rsidRDefault="00A73D36" w:rsidP="00A73D36">
      <w:pPr>
        <w:pStyle w:val="ListParagraph"/>
        <w:numPr>
          <w:ilvl w:val="0"/>
          <w:numId w:val="3"/>
        </w:numPr>
        <w:spacing w:after="0" w:line="240" w:lineRule="auto"/>
        <w:rPr>
          <w:rFonts w:asciiTheme="majorHAnsi" w:hAnsiTheme="majorHAnsi" w:cstheme="majorHAnsi"/>
          <w:sz w:val="20"/>
          <w:szCs w:val="20"/>
        </w:rPr>
      </w:pPr>
      <w:r w:rsidRPr="00ED295E">
        <w:rPr>
          <w:rFonts w:asciiTheme="majorHAnsi" w:hAnsiTheme="majorHAnsi" w:cstheme="majorHAnsi"/>
          <w:sz w:val="20"/>
          <w:szCs w:val="20"/>
        </w:rPr>
        <w:t xml:space="preserve">Only provide charges in </w:t>
      </w:r>
      <w:r>
        <w:rPr>
          <w:rFonts w:asciiTheme="majorHAnsi" w:hAnsiTheme="majorHAnsi" w:cstheme="majorHAnsi"/>
          <w:sz w:val="20"/>
          <w:szCs w:val="20"/>
        </w:rPr>
        <w:t xml:space="preserve">the Financial Narratives </w:t>
      </w:r>
      <w:r w:rsidRPr="00ED295E">
        <w:rPr>
          <w:rFonts w:asciiTheme="majorHAnsi" w:hAnsiTheme="majorHAnsi" w:cstheme="majorHAnsi"/>
          <w:sz w:val="20"/>
          <w:szCs w:val="20"/>
        </w:rPr>
        <w:t xml:space="preserve">that you are currently claiming </w:t>
      </w:r>
    </w:p>
    <w:p w14:paraId="6AD8EA65" w14:textId="77777777" w:rsidR="00A73D36" w:rsidRDefault="00A73D36" w:rsidP="00A73D36">
      <w:pPr>
        <w:pStyle w:val="ListParagraph"/>
        <w:numPr>
          <w:ilvl w:val="0"/>
          <w:numId w:val="3"/>
        </w:numPr>
        <w:spacing w:after="0" w:line="240" w:lineRule="auto"/>
        <w:rPr>
          <w:rFonts w:asciiTheme="majorHAnsi" w:hAnsiTheme="majorHAnsi" w:cstheme="majorHAnsi"/>
          <w:sz w:val="20"/>
          <w:szCs w:val="20"/>
        </w:rPr>
      </w:pPr>
      <w:r w:rsidRPr="00ED295E">
        <w:rPr>
          <w:rFonts w:asciiTheme="majorHAnsi" w:hAnsiTheme="majorHAnsi" w:cstheme="majorHAnsi"/>
          <w:sz w:val="20"/>
          <w:szCs w:val="20"/>
        </w:rPr>
        <w:t>Only supply the required supporting documentation</w:t>
      </w:r>
    </w:p>
    <w:p w14:paraId="1EA523FF" w14:textId="77777777" w:rsidR="00A73D36" w:rsidRDefault="00A73D36" w:rsidP="00A73D36">
      <w:pPr>
        <w:pStyle w:val="ListParagraph"/>
        <w:numPr>
          <w:ilvl w:val="0"/>
          <w:numId w:val="3"/>
        </w:numPr>
        <w:spacing w:after="0" w:line="240" w:lineRule="auto"/>
        <w:rPr>
          <w:rFonts w:asciiTheme="majorHAnsi" w:hAnsiTheme="majorHAnsi" w:cstheme="majorHAnsi"/>
          <w:sz w:val="20"/>
          <w:szCs w:val="20"/>
        </w:rPr>
      </w:pPr>
      <w:r>
        <w:rPr>
          <w:rFonts w:asciiTheme="majorHAnsi" w:hAnsiTheme="majorHAnsi" w:cstheme="majorHAnsi"/>
          <w:sz w:val="20"/>
          <w:szCs w:val="20"/>
        </w:rPr>
        <w:t>All Financial Narratives must be completed with all requested information</w:t>
      </w:r>
    </w:p>
    <w:p w14:paraId="4062B87E" w14:textId="0ACD1E26" w:rsidR="00A73D36" w:rsidRPr="00E367CC" w:rsidRDefault="00A73D36" w:rsidP="00A73D36">
      <w:pPr>
        <w:pStyle w:val="ListParagraph"/>
        <w:numPr>
          <w:ilvl w:val="0"/>
          <w:numId w:val="3"/>
        </w:numPr>
        <w:spacing w:after="0" w:line="240" w:lineRule="auto"/>
        <w:rPr>
          <w:rFonts w:asciiTheme="majorHAnsi" w:hAnsiTheme="majorHAnsi" w:cstheme="majorHAnsi"/>
          <w:i/>
          <w:iCs/>
          <w:sz w:val="20"/>
          <w:szCs w:val="20"/>
        </w:rPr>
      </w:pPr>
      <w:r>
        <w:rPr>
          <w:rFonts w:asciiTheme="majorHAnsi" w:hAnsiTheme="majorHAnsi" w:cstheme="majorHAnsi"/>
          <w:sz w:val="20"/>
          <w:szCs w:val="20"/>
        </w:rPr>
        <w:t>All titles for charges listed on the Financial Narrative must the original vendor name</w:t>
      </w:r>
      <w:r w:rsidR="00E367CC">
        <w:rPr>
          <w:rFonts w:asciiTheme="majorHAnsi" w:hAnsiTheme="majorHAnsi" w:cstheme="majorHAnsi"/>
          <w:sz w:val="20"/>
          <w:szCs w:val="20"/>
        </w:rPr>
        <w:t xml:space="preserve">. If using the credit card paid date, the credit card invoice needs uploaded showing the charge and the date the credit card was claimed but the original vendor should still be used. </w:t>
      </w:r>
      <w:r w:rsidR="00E367CC" w:rsidRPr="00E367CC">
        <w:rPr>
          <w:rFonts w:asciiTheme="majorHAnsi" w:hAnsiTheme="majorHAnsi" w:cstheme="majorHAnsi"/>
          <w:i/>
          <w:iCs/>
          <w:sz w:val="20"/>
          <w:szCs w:val="20"/>
        </w:rPr>
        <w:t>For example if you paid a Walmart transaction using your Chase credit card, Chase credit card invoice with paid date needs uploaded and that date used on the narrative however Walmart should be listed as the original vendor on the narrative.</w:t>
      </w:r>
    </w:p>
    <w:p w14:paraId="264C7EDC" w14:textId="77777777" w:rsidR="00A73D36" w:rsidRPr="00ED295E" w:rsidRDefault="00A73D36" w:rsidP="00A73D36">
      <w:pPr>
        <w:pStyle w:val="ListParagraph"/>
        <w:numPr>
          <w:ilvl w:val="0"/>
          <w:numId w:val="3"/>
        </w:numPr>
        <w:spacing w:after="0" w:line="240" w:lineRule="auto"/>
        <w:rPr>
          <w:rFonts w:asciiTheme="majorHAnsi" w:hAnsiTheme="majorHAnsi" w:cstheme="majorHAnsi"/>
          <w:sz w:val="20"/>
          <w:szCs w:val="20"/>
        </w:rPr>
      </w:pPr>
      <w:r>
        <w:rPr>
          <w:rFonts w:asciiTheme="majorHAnsi" w:hAnsiTheme="majorHAnsi" w:cstheme="majorHAnsi"/>
          <w:sz w:val="20"/>
          <w:szCs w:val="20"/>
        </w:rPr>
        <w:t>The claim amount on the Financial Narrative for each budget category must match identically to the claim amount on the Claims Receipt for each budget category</w:t>
      </w:r>
    </w:p>
    <w:p w14:paraId="5FAB8387" w14:textId="77777777" w:rsidR="00A73D36" w:rsidRPr="00544494" w:rsidRDefault="00A73D36" w:rsidP="00A73D36">
      <w:pPr>
        <w:pStyle w:val="ListParagraph"/>
        <w:numPr>
          <w:ilvl w:val="0"/>
          <w:numId w:val="3"/>
        </w:numPr>
        <w:spacing w:after="0" w:line="240" w:lineRule="auto"/>
        <w:rPr>
          <w:rFonts w:asciiTheme="majorHAnsi" w:hAnsiTheme="majorHAnsi" w:cstheme="majorHAnsi"/>
          <w:sz w:val="20"/>
          <w:szCs w:val="20"/>
        </w:rPr>
      </w:pPr>
      <w:r>
        <w:rPr>
          <w:rFonts w:asciiTheme="majorHAnsi" w:hAnsiTheme="majorHAnsi" w:cstheme="majorHAnsi"/>
          <w:sz w:val="20"/>
          <w:szCs w:val="20"/>
        </w:rPr>
        <w:t>Submit all claims before the deadline</w:t>
      </w:r>
    </w:p>
    <w:p w14:paraId="51E1C86E" w14:textId="77777777" w:rsidR="00A73D36" w:rsidRDefault="00A73D36" w:rsidP="00A73D36">
      <w:pPr>
        <w:spacing w:after="0" w:line="240" w:lineRule="auto"/>
        <w:rPr>
          <w:rFonts w:asciiTheme="majorHAnsi" w:hAnsiTheme="majorHAnsi" w:cstheme="majorHAnsi"/>
          <w:b/>
          <w:bCs/>
          <w:sz w:val="24"/>
          <w:szCs w:val="24"/>
        </w:rPr>
      </w:pPr>
    </w:p>
    <w:p w14:paraId="5DD2FD80" w14:textId="77777777" w:rsidR="00A73D36" w:rsidRDefault="00A73D36" w:rsidP="00A73D36">
      <w:pPr>
        <w:spacing w:line="240" w:lineRule="auto"/>
        <w:contextualSpacing/>
        <w:rPr>
          <w:rFonts w:asciiTheme="majorHAnsi" w:hAnsiTheme="majorHAnsi" w:cstheme="majorHAnsi"/>
          <w:b/>
          <w:bCs/>
          <w:sz w:val="24"/>
          <w:szCs w:val="24"/>
        </w:rPr>
      </w:pPr>
      <w:r>
        <w:rPr>
          <w:rFonts w:asciiTheme="majorHAnsi" w:hAnsiTheme="majorHAnsi" w:cstheme="majorHAnsi"/>
          <w:b/>
          <w:bCs/>
          <w:sz w:val="24"/>
          <w:szCs w:val="24"/>
        </w:rPr>
        <w:t>Financial Narrative Requirements:</w:t>
      </w:r>
    </w:p>
    <w:p w14:paraId="0253F3AA" w14:textId="77777777" w:rsidR="00A73D36" w:rsidRPr="00DD58FD" w:rsidRDefault="00A73D36" w:rsidP="00A73D36">
      <w:pPr>
        <w:spacing w:line="240" w:lineRule="auto"/>
        <w:contextualSpacing/>
        <w:rPr>
          <w:rFonts w:asciiTheme="majorHAnsi" w:hAnsiTheme="majorHAnsi" w:cstheme="majorHAnsi"/>
          <w:b/>
          <w:bCs/>
          <w:sz w:val="24"/>
          <w:szCs w:val="24"/>
        </w:rPr>
      </w:pPr>
      <w:r>
        <w:rPr>
          <w:rFonts w:asciiTheme="majorHAnsi" w:hAnsiTheme="majorHAnsi" w:cstheme="majorHAnsi"/>
          <w:sz w:val="20"/>
          <w:szCs w:val="20"/>
        </w:rPr>
        <w:t xml:space="preserve">1.           </w:t>
      </w:r>
      <w:r w:rsidRPr="00711475">
        <w:rPr>
          <w:rFonts w:asciiTheme="majorHAnsi" w:hAnsiTheme="majorHAnsi" w:cstheme="majorHAnsi"/>
          <w:sz w:val="20"/>
          <w:szCs w:val="20"/>
        </w:rPr>
        <w:t>E</w:t>
      </w:r>
      <w:r>
        <w:rPr>
          <w:rFonts w:asciiTheme="majorHAnsi" w:hAnsiTheme="majorHAnsi" w:cstheme="majorHAnsi"/>
          <w:sz w:val="20"/>
          <w:szCs w:val="20"/>
        </w:rPr>
        <w:t xml:space="preserve">ach charge must be listed on the Financial Narratives by the </w:t>
      </w:r>
      <w:r w:rsidRPr="00E1200B">
        <w:rPr>
          <w:rFonts w:asciiTheme="majorHAnsi" w:hAnsiTheme="majorHAnsi" w:cstheme="majorHAnsi"/>
          <w:b/>
          <w:bCs/>
          <w:sz w:val="20"/>
          <w:szCs w:val="20"/>
        </w:rPr>
        <w:t>original</w:t>
      </w:r>
      <w:r>
        <w:rPr>
          <w:rFonts w:asciiTheme="majorHAnsi" w:hAnsiTheme="majorHAnsi" w:cstheme="majorHAnsi"/>
          <w:sz w:val="20"/>
          <w:szCs w:val="20"/>
        </w:rPr>
        <w:t xml:space="preserve"> vendor name.  </w:t>
      </w:r>
      <w:r w:rsidRPr="00711475">
        <w:rPr>
          <w:rFonts w:asciiTheme="majorHAnsi" w:hAnsiTheme="majorHAnsi" w:cstheme="majorHAnsi"/>
          <w:b/>
          <w:bCs/>
          <w:sz w:val="20"/>
          <w:szCs w:val="20"/>
        </w:rPr>
        <w:t xml:space="preserve">Charges should never be titled as the following </w:t>
      </w:r>
      <w:r>
        <w:rPr>
          <w:rFonts w:asciiTheme="majorHAnsi" w:hAnsiTheme="majorHAnsi" w:cstheme="majorHAnsi"/>
          <w:b/>
          <w:bCs/>
          <w:sz w:val="20"/>
          <w:szCs w:val="20"/>
        </w:rPr>
        <w:t xml:space="preserve">              </w:t>
      </w:r>
      <w:r>
        <w:rPr>
          <w:rFonts w:asciiTheme="majorHAnsi" w:hAnsiTheme="majorHAnsi" w:cstheme="majorHAnsi"/>
          <w:b/>
          <w:bCs/>
          <w:sz w:val="20"/>
          <w:szCs w:val="20"/>
        </w:rPr>
        <w:tab/>
      </w:r>
      <w:r w:rsidRPr="00711475">
        <w:rPr>
          <w:rFonts w:asciiTheme="majorHAnsi" w:hAnsiTheme="majorHAnsi" w:cstheme="majorHAnsi"/>
          <w:b/>
          <w:bCs/>
          <w:sz w:val="20"/>
          <w:szCs w:val="20"/>
        </w:rPr>
        <w:t>within the Financial Narrative:</w:t>
      </w:r>
    </w:p>
    <w:p w14:paraId="69B78444" w14:textId="77777777" w:rsidR="00A73D36" w:rsidRDefault="00A73D36" w:rsidP="00A73D36">
      <w:pPr>
        <w:pStyle w:val="ListParagraph"/>
        <w:numPr>
          <w:ilvl w:val="1"/>
          <w:numId w:val="2"/>
        </w:numPr>
        <w:spacing w:after="0" w:line="240" w:lineRule="auto"/>
        <w:rPr>
          <w:rFonts w:asciiTheme="majorHAnsi" w:hAnsiTheme="majorHAnsi" w:cstheme="majorHAnsi"/>
          <w:sz w:val="20"/>
          <w:szCs w:val="20"/>
        </w:rPr>
      </w:pPr>
      <w:r>
        <w:rPr>
          <w:rFonts w:asciiTheme="majorHAnsi" w:hAnsiTheme="majorHAnsi" w:cstheme="majorHAnsi"/>
          <w:sz w:val="20"/>
          <w:szCs w:val="20"/>
        </w:rPr>
        <w:lastRenderedPageBreak/>
        <w:t xml:space="preserve">Credit Card Company or Bank </w:t>
      </w:r>
      <w:r w:rsidRPr="004E54B4">
        <w:rPr>
          <w:rFonts w:asciiTheme="majorHAnsi" w:hAnsiTheme="majorHAnsi" w:cstheme="majorHAnsi"/>
          <w:sz w:val="16"/>
          <w:szCs w:val="16"/>
        </w:rPr>
        <w:t xml:space="preserve">(Unless the </w:t>
      </w:r>
      <w:r>
        <w:rPr>
          <w:rFonts w:asciiTheme="majorHAnsi" w:hAnsiTheme="majorHAnsi" w:cstheme="majorHAnsi"/>
          <w:sz w:val="16"/>
          <w:szCs w:val="16"/>
        </w:rPr>
        <w:t>charge is notated</w:t>
      </w:r>
      <w:r w:rsidRPr="004E54B4">
        <w:rPr>
          <w:rFonts w:asciiTheme="majorHAnsi" w:hAnsiTheme="majorHAnsi" w:cstheme="majorHAnsi"/>
          <w:sz w:val="16"/>
          <w:szCs w:val="16"/>
        </w:rPr>
        <w:t xml:space="preserve"> to be a monthly </w:t>
      </w:r>
      <w:r>
        <w:rPr>
          <w:rFonts w:asciiTheme="majorHAnsi" w:hAnsiTheme="majorHAnsi" w:cstheme="majorHAnsi"/>
          <w:sz w:val="16"/>
          <w:szCs w:val="16"/>
        </w:rPr>
        <w:t xml:space="preserve">usage </w:t>
      </w:r>
      <w:r w:rsidRPr="004E54B4">
        <w:rPr>
          <w:rFonts w:asciiTheme="majorHAnsi" w:hAnsiTheme="majorHAnsi" w:cstheme="majorHAnsi"/>
          <w:sz w:val="16"/>
          <w:szCs w:val="16"/>
        </w:rPr>
        <w:t>charge)</w:t>
      </w:r>
      <w:r>
        <w:rPr>
          <w:rFonts w:asciiTheme="majorHAnsi" w:hAnsiTheme="majorHAnsi" w:cstheme="majorHAnsi"/>
          <w:sz w:val="16"/>
          <w:szCs w:val="16"/>
        </w:rPr>
        <w:t xml:space="preserve"> </w:t>
      </w:r>
    </w:p>
    <w:p w14:paraId="405A17CC" w14:textId="77777777" w:rsidR="00A73D36" w:rsidRDefault="00A73D36" w:rsidP="00A73D36">
      <w:pPr>
        <w:pStyle w:val="ListParagraph"/>
        <w:numPr>
          <w:ilvl w:val="1"/>
          <w:numId w:val="2"/>
        </w:numPr>
        <w:spacing w:after="0" w:line="240" w:lineRule="auto"/>
        <w:rPr>
          <w:rFonts w:asciiTheme="majorHAnsi" w:hAnsiTheme="majorHAnsi" w:cstheme="majorHAnsi"/>
          <w:sz w:val="20"/>
          <w:szCs w:val="20"/>
        </w:rPr>
      </w:pPr>
      <w:bookmarkStart w:id="0" w:name="_Hlk61936898"/>
      <w:r>
        <w:rPr>
          <w:rFonts w:asciiTheme="majorHAnsi" w:hAnsiTheme="majorHAnsi" w:cstheme="majorHAnsi"/>
          <w:sz w:val="20"/>
          <w:szCs w:val="20"/>
        </w:rPr>
        <w:t xml:space="preserve">Reimbursement Charges Titled as A Person’s Name </w:t>
      </w:r>
      <w:r w:rsidRPr="00A62143">
        <w:rPr>
          <w:rFonts w:asciiTheme="majorHAnsi" w:hAnsiTheme="majorHAnsi" w:cstheme="majorHAnsi"/>
          <w:sz w:val="16"/>
          <w:szCs w:val="16"/>
        </w:rPr>
        <w:t>(unless to be payroll charges</w:t>
      </w:r>
      <w:r>
        <w:rPr>
          <w:rFonts w:asciiTheme="majorHAnsi" w:hAnsiTheme="majorHAnsi" w:cstheme="majorHAnsi"/>
          <w:sz w:val="20"/>
          <w:szCs w:val="20"/>
        </w:rPr>
        <w:t>)</w:t>
      </w:r>
    </w:p>
    <w:bookmarkEnd w:id="0"/>
    <w:p w14:paraId="5B4FB796" w14:textId="77777777" w:rsidR="00A73D36" w:rsidRDefault="00A73D36" w:rsidP="00A73D36">
      <w:pPr>
        <w:pStyle w:val="ListParagraph"/>
        <w:numPr>
          <w:ilvl w:val="1"/>
          <w:numId w:val="2"/>
        </w:numPr>
        <w:spacing w:after="0" w:line="240" w:lineRule="auto"/>
        <w:rPr>
          <w:rFonts w:asciiTheme="majorHAnsi" w:hAnsiTheme="majorHAnsi" w:cstheme="majorHAnsi"/>
          <w:sz w:val="20"/>
          <w:szCs w:val="20"/>
        </w:rPr>
      </w:pPr>
      <w:r>
        <w:rPr>
          <w:rFonts w:asciiTheme="majorHAnsi" w:hAnsiTheme="majorHAnsi" w:cstheme="majorHAnsi"/>
          <w:sz w:val="20"/>
          <w:szCs w:val="20"/>
        </w:rPr>
        <w:t>Reimbursement</w:t>
      </w:r>
    </w:p>
    <w:p w14:paraId="1C42E477" w14:textId="77777777" w:rsidR="00A73D36" w:rsidRDefault="00A73D36" w:rsidP="00A73D36">
      <w:pPr>
        <w:pStyle w:val="ListParagraph"/>
        <w:numPr>
          <w:ilvl w:val="1"/>
          <w:numId w:val="2"/>
        </w:numPr>
        <w:spacing w:after="0" w:line="240" w:lineRule="auto"/>
        <w:rPr>
          <w:rFonts w:asciiTheme="majorHAnsi" w:hAnsiTheme="majorHAnsi" w:cstheme="majorHAnsi"/>
          <w:sz w:val="20"/>
          <w:szCs w:val="20"/>
        </w:rPr>
      </w:pPr>
      <w:r>
        <w:rPr>
          <w:rFonts w:asciiTheme="majorHAnsi" w:hAnsiTheme="majorHAnsi" w:cstheme="majorHAnsi"/>
          <w:sz w:val="20"/>
          <w:szCs w:val="20"/>
        </w:rPr>
        <w:t>Petty Cash</w:t>
      </w:r>
    </w:p>
    <w:p w14:paraId="4D435D15" w14:textId="77777777" w:rsidR="00A73D36" w:rsidRDefault="00A73D36" w:rsidP="00A73D36">
      <w:pPr>
        <w:pStyle w:val="ListParagraph"/>
        <w:numPr>
          <w:ilvl w:val="1"/>
          <w:numId w:val="2"/>
        </w:numPr>
        <w:spacing w:after="0" w:line="240" w:lineRule="auto"/>
        <w:rPr>
          <w:rFonts w:asciiTheme="majorHAnsi" w:hAnsiTheme="majorHAnsi" w:cstheme="majorHAnsi"/>
          <w:sz w:val="20"/>
          <w:szCs w:val="20"/>
        </w:rPr>
      </w:pPr>
      <w:r>
        <w:rPr>
          <w:rFonts w:asciiTheme="majorHAnsi" w:hAnsiTheme="majorHAnsi" w:cstheme="majorHAnsi"/>
          <w:sz w:val="20"/>
          <w:szCs w:val="20"/>
        </w:rPr>
        <w:t>Travel</w:t>
      </w:r>
    </w:p>
    <w:p w14:paraId="2C56BCC8" w14:textId="77777777" w:rsidR="00A73D36" w:rsidRDefault="00A73D36" w:rsidP="00A73D36">
      <w:pPr>
        <w:pStyle w:val="ListParagraph"/>
        <w:numPr>
          <w:ilvl w:val="1"/>
          <w:numId w:val="2"/>
        </w:numPr>
        <w:spacing w:after="0" w:line="240" w:lineRule="auto"/>
        <w:rPr>
          <w:rFonts w:asciiTheme="majorHAnsi" w:hAnsiTheme="majorHAnsi" w:cstheme="majorHAnsi"/>
          <w:sz w:val="20"/>
          <w:szCs w:val="20"/>
        </w:rPr>
      </w:pPr>
      <w:r>
        <w:rPr>
          <w:rFonts w:asciiTheme="majorHAnsi" w:hAnsiTheme="majorHAnsi" w:cstheme="majorHAnsi"/>
          <w:sz w:val="20"/>
          <w:szCs w:val="20"/>
        </w:rPr>
        <w:t>Legal</w:t>
      </w:r>
    </w:p>
    <w:p w14:paraId="16950971" w14:textId="77777777" w:rsidR="00A73D36" w:rsidRDefault="00A73D36" w:rsidP="00A73D36">
      <w:pPr>
        <w:pStyle w:val="ListParagraph"/>
        <w:numPr>
          <w:ilvl w:val="1"/>
          <w:numId w:val="2"/>
        </w:numPr>
        <w:spacing w:after="0" w:line="240" w:lineRule="auto"/>
        <w:rPr>
          <w:rFonts w:asciiTheme="majorHAnsi" w:hAnsiTheme="majorHAnsi" w:cstheme="majorHAnsi"/>
          <w:sz w:val="20"/>
          <w:szCs w:val="20"/>
        </w:rPr>
      </w:pPr>
      <w:r>
        <w:rPr>
          <w:rFonts w:asciiTheme="majorHAnsi" w:hAnsiTheme="majorHAnsi" w:cstheme="majorHAnsi"/>
          <w:sz w:val="20"/>
          <w:szCs w:val="20"/>
        </w:rPr>
        <w:t>Fees</w:t>
      </w:r>
    </w:p>
    <w:p w14:paraId="6E980426" w14:textId="77777777" w:rsidR="00A73D36" w:rsidRDefault="00A73D36" w:rsidP="00A73D36">
      <w:pPr>
        <w:pStyle w:val="ListParagraph"/>
        <w:numPr>
          <w:ilvl w:val="1"/>
          <w:numId w:val="2"/>
        </w:numPr>
        <w:spacing w:after="0" w:line="240" w:lineRule="auto"/>
        <w:rPr>
          <w:rFonts w:asciiTheme="majorHAnsi" w:hAnsiTheme="majorHAnsi" w:cstheme="majorHAnsi"/>
          <w:sz w:val="20"/>
          <w:szCs w:val="20"/>
        </w:rPr>
      </w:pPr>
      <w:r>
        <w:rPr>
          <w:rFonts w:asciiTheme="majorHAnsi" w:hAnsiTheme="majorHAnsi" w:cstheme="majorHAnsi"/>
          <w:sz w:val="20"/>
          <w:szCs w:val="20"/>
        </w:rPr>
        <w:t>Mileage</w:t>
      </w:r>
    </w:p>
    <w:p w14:paraId="58E40650" w14:textId="77777777" w:rsidR="00A73D36" w:rsidRDefault="00A73D36" w:rsidP="00A73D36">
      <w:pPr>
        <w:pStyle w:val="ListParagraph"/>
        <w:numPr>
          <w:ilvl w:val="1"/>
          <w:numId w:val="2"/>
        </w:numPr>
        <w:spacing w:after="0" w:line="240" w:lineRule="auto"/>
        <w:rPr>
          <w:rFonts w:asciiTheme="majorHAnsi" w:hAnsiTheme="majorHAnsi" w:cstheme="majorHAnsi"/>
          <w:sz w:val="20"/>
          <w:szCs w:val="20"/>
        </w:rPr>
      </w:pPr>
      <w:r>
        <w:rPr>
          <w:rFonts w:asciiTheme="majorHAnsi" w:hAnsiTheme="majorHAnsi" w:cstheme="majorHAnsi"/>
          <w:sz w:val="20"/>
          <w:szCs w:val="20"/>
        </w:rPr>
        <w:t>Advertisement</w:t>
      </w:r>
    </w:p>
    <w:p w14:paraId="3ED3031B" w14:textId="77777777" w:rsidR="00A73D36" w:rsidRPr="00E1200B" w:rsidRDefault="00A73D36" w:rsidP="00A73D36">
      <w:pPr>
        <w:pStyle w:val="ListParagraph"/>
        <w:numPr>
          <w:ilvl w:val="1"/>
          <w:numId w:val="2"/>
        </w:numPr>
        <w:spacing w:after="0" w:line="240" w:lineRule="auto"/>
        <w:rPr>
          <w:rFonts w:asciiTheme="majorHAnsi" w:hAnsiTheme="majorHAnsi" w:cstheme="majorHAnsi"/>
          <w:sz w:val="20"/>
          <w:szCs w:val="20"/>
        </w:rPr>
      </w:pPr>
      <w:r>
        <w:rPr>
          <w:rFonts w:asciiTheme="majorHAnsi" w:hAnsiTheme="majorHAnsi" w:cstheme="majorHAnsi"/>
          <w:sz w:val="20"/>
          <w:szCs w:val="20"/>
        </w:rPr>
        <w:t>Miscellaneous</w:t>
      </w:r>
    </w:p>
    <w:p w14:paraId="402AE6B2" w14:textId="77777777" w:rsidR="00A73D36" w:rsidRDefault="00A73D36" w:rsidP="00A73D36">
      <w:pPr>
        <w:pStyle w:val="ListParagraph"/>
        <w:numPr>
          <w:ilvl w:val="0"/>
          <w:numId w:val="2"/>
        </w:numPr>
        <w:spacing w:after="0" w:line="240" w:lineRule="auto"/>
        <w:rPr>
          <w:rFonts w:asciiTheme="majorHAnsi" w:hAnsiTheme="majorHAnsi" w:cstheme="majorHAnsi"/>
          <w:sz w:val="20"/>
          <w:szCs w:val="20"/>
        </w:rPr>
      </w:pPr>
      <w:r>
        <w:rPr>
          <w:rFonts w:asciiTheme="majorHAnsi" w:hAnsiTheme="majorHAnsi" w:cstheme="majorHAnsi"/>
          <w:sz w:val="20"/>
          <w:szCs w:val="20"/>
        </w:rPr>
        <w:t>Each charges incurred/payment date must be listed on the Financial Narrative and match identically to the incurred/payment date shown on the invoice or cancelled check</w:t>
      </w:r>
    </w:p>
    <w:p w14:paraId="48E103DE" w14:textId="77777777" w:rsidR="00A73D36" w:rsidRPr="00ED295E" w:rsidRDefault="00A73D36" w:rsidP="00A73D36">
      <w:pPr>
        <w:pStyle w:val="ListParagraph"/>
        <w:numPr>
          <w:ilvl w:val="0"/>
          <w:numId w:val="2"/>
        </w:numPr>
        <w:spacing w:after="0" w:line="240" w:lineRule="auto"/>
        <w:rPr>
          <w:rFonts w:asciiTheme="majorHAnsi" w:hAnsiTheme="majorHAnsi" w:cstheme="majorHAnsi"/>
          <w:sz w:val="20"/>
          <w:szCs w:val="20"/>
        </w:rPr>
      </w:pPr>
      <w:r w:rsidRPr="00ED295E">
        <w:rPr>
          <w:rFonts w:asciiTheme="majorHAnsi" w:hAnsiTheme="majorHAnsi" w:cstheme="majorHAnsi"/>
          <w:sz w:val="20"/>
          <w:szCs w:val="20"/>
        </w:rPr>
        <w:t>Payroll documents</w:t>
      </w:r>
      <w:r>
        <w:rPr>
          <w:rFonts w:asciiTheme="majorHAnsi" w:hAnsiTheme="majorHAnsi" w:cstheme="majorHAnsi"/>
          <w:sz w:val="20"/>
          <w:szCs w:val="20"/>
        </w:rPr>
        <w:t xml:space="preserve"> </w:t>
      </w:r>
      <w:r w:rsidRPr="00A62143">
        <w:rPr>
          <w:rFonts w:asciiTheme="majorHAnsi" w:hAnsiTheme="majorHAnsi" w:cstheme="majorHAnsi"/>
          <w:sz w:val="16"/>
          <w:szCs w:val="16"/>
        </w:rPr>
        <w:t>(Detailed ledger, journal entry descriptions, pay stubs, or time sheets containing the names, wages and dates for any wages being claimed)</w:t>
      </w:r>
      <w:r w:rsidRPr="00ED295E">
        <w:rPr>
          <w:rFonts w:asciiTheme="majorHAnsi" w:hAnsiTheme="majorHAnsi" w:cstheme="majorHAnsi"/>
          <w:sz w:val="20"/>
          <w:szCs w:val="20"/>
        </w:rPr>
        <w:t xml:space="preserve"> are required for each claim submitted when claiming wages of any kind</w:t>
      </w:r>
    </w:p>
    <w:p w14:paraId="7B5E473E" w14:textId="77777777" w:rsidR="00A73D36" w:rsidRPr="00ED295E" w:rsidRDefault="00A73D36" w:rsidP="00A73D36">
      <w:pPr>
        <w:pStyle w:val="ListParagraph"/>
        <w:numPr>
          <w:ilvl w:val="0"/>
          <w:numId w:val="2"/>
        </w:numPr>
        <w:spacing w:after="0" w:line="240" w:lineRule="auto"/>
        <w:rPr>
          <w:rFonts w:asciiTheme="majorHAnsi" w:hAnsiTheme="majorHAnsi" w:cstheme="majorHAnsi"/>
          <w:sz w:val="20"/>
          <w:szCs w:val="20"/>
        </w:rPr>
      </w:pPr>
      <w:r w:rsidRPr="00ED295E">
        <w:rPr>
          <w:rFonts w:asciiTheme="majorHAnsi" w:hAnsiTheme="majorHAnsi" w:cstheme="majorHAnsi"/>
          <w:sz w:val="20"/>
          <w:szCs w:val="20"/>
        </w:rPr>
        <w:t xml:space="preserve">The original vendor invoice </w:t>
      </w:r>
      <w:r>
        <w:rPr>
          <w:rFonts w:asciiTheme="majorHAnsi" w:hAnsiTheme="majorHAnsi" w:cstheme="majorHAnsi"/>
          <w:sz w:val="20"/>
          <w:szCs w:val="20"/>
        </w:rPr>
        <w:t>or copy of the cancelled check is required for each charge</w:t>
      </w:r>
    </w:p>
    <w:p w14:paraId="6AE00F6E" w14:textId="2B99D923" w:rsidR="00A73D36" w:rsidRDefault="00A73D36" w:rsidP="00A73D36">
      <w:pPr>
        <w:pStyle w:val="ListParagraph"/>
        <w:numPr>
          <w:ilvl w:val="0"/>
          <w:numId w:val="2"/>
        </w:numPr>
        <w:spacing w:after="0" w:line="240" w:lineRule="auto"/>
        <w:rPr>
          <w:rFonts w:asciiTheme="majorHAnsi" w:hAnsiTheme="majorHAnsi" w:cstheme="majorHAnsi"/>
          <w:sz w:val="20"/>
          <w:szCs w:val="20"/>
        </w:rPr>
      </w:pPr>
      <w:r>
        <w:rPr>
          <w:rFonts w:asciiTheme="majorHAnsi" w:hAnsiTheme="majorHAnsi" w:cstheme="majorHAnsi"/>
          <w:sz w:val="20"/>
          <w:szCs w:val="20"/>
        </w:rPr>
        <w:t>A mileage report showing reimbursement totals is required for all mileage charges</w:t>
      </w:r>
    </w:p>
    <w:p w14:paraId="482BE011" w14:textId="77777777" w:rsidR="00664029" w:rsidRDefault="00664029" w:rsidP="00664029">
      <w:pPr>
        <w:pStyle w:val="ListParagraph"/>
        <w:spacing w:after="0" w:line="240" w:lineRule="auto"/>
        <w:rPr>
          <w:rFonts w:asciiTheme="majorHAnsi" w:hAnsiTheme="majorHAnsi" w:cstheme="majorHAnsi"/>
          <w:sz w:val="20"/>
          <w:szCs w:val="20"/>
        </w:rPr>
      </w:pPr>
    </w:p>
    <w:p w14:paraId="2FACE6A8" w14:textId="34C18851" w:rsidR="00664029" w:rsidRDefault="00664029" w:rsidP="00664029">
      <w:pPr>
        <w:spacing w:line="240" w:lineRule="auto"/>
        <w:contextualSpacing/>
        <w:rPr>
          <w:rFonts w:asciiTheme="majorHAnsi" w:hAnsiTheme="majorHAnsi" w:cstheme="majorHAnsi"/>
          <w:b/>
          <w:bCs/>
          <w:sz w:val="24"/>
          <w:szCs w:val="24"/>
        </w:rPr>
      </w:pPr>
      <w:r>
        <w:rPr>
          <w:rFonts w:asciiTheme="majorHAnsi" w:hAnsiTheme="majorHAnsi" w:cstheme="majorHAnsi"/>
          <w:b/>
          <w:bCs/>
          <w:sz w:val="24"/>
          <w:szCs w:val="24"/>
        </w:rPr>
        <w:t>Document Requirements</w:t>
      </w:r>
      <w:r w:rsidR="009E0EC9">
        <w:rPr>
          <w:rFonts w:asciiTheme="majorHAnsi" w:hAnsiTheme="majorHAnsi" w:cstheme="majorHAnsi"/>
          <w:b/>
          <w:bCs/>
          <w:sz w:val="24"/>
          <w:szCs w:val="24"/>
        </w:rPr>
        <w:t>-</w:t>
      </w:r>
      <w:r>
        <w:rPr>
          <w:rFonts w:asciiTheme="majorHAnsi" w:hAnsiTheme="majorHAnsi" w:cstheme="majorHAnsi"/>
          <w:b/>
          <w:bCs/>
          <w:sz w:val="24"/>
          <w:szCs w:val="24"/>
        </w:rPr>
        <w:t xml:space="preserve"> Each charge listed on the </w:t>
      </w:r>
      <w:r w:rsidR="009E0EC9">
        <w:rPr>
          <w:rFonts w:asciiTheme="majorHAnsi" w:hAnsiTheme="majorHAnsi" w:cstheme="majorHAnsi"/>
          <w:b/>
          <w:bCs/>
          <w:sz w:val="24"/>
          <w:szCs w:val="24"/>
        </w:rPr>
        <w:t>Financial Narrative must have supporting documentation:</w:t>
      </w:r>
    </w:p>
    <w:p w14:paraId="7F9766C3" w14:textId="77777777" w:rsidR="00185114" w:rsidRDefault="00185114" w:rsidP="00664029">
      <w:pPr>
        <w:spacing w:line="240" w:lineRule="auto"/>
        <w:contextualSpacing/>
        <w:rPr>
          <w:rFonts w:asciiTheme="majorHAnsi" w:hAnsiTheme="majorHAnsi" w:cstheme="majorHAnsi"/>
          <w:b/>
          <w:bCs/>
          <w:sz w:val="24"/>
          <w:szCs w:val="24"/>
        </w:rPr>
      </w:pPr>
    </w:p>
    <w:p w14:paraId="2AEAE21D" w14:textId="0FF14F86" w:rsidR="00185114" w:rsidRPr="00193D89" w:rsidRDefault="00185114" w:rsidP="00185114">
      <w:pPr>
        <w:pStyle w:val="ListParagraph"/>
        <w:numPr>
          <w:ilvl w:val="0"/>
          <w:numId w:val="7"/>
        </w:numPr>
        <w:spacing w:after="0" w:line="240" w:lineRule="auto"/>
        <w:rPr>
          <w:rFonts w:asciiTheme="majorHAnsi" w:hAnsiTheme="majorHAnsi" w:cstheme="majorHAnsi"/>
          <w:i/>
          <w:iCs/>
          <w:sz w:val="20"/>
          <w:szCs w:val="20"/>
        </w:rPr>
      </w:pPr>
      <w:r w:rsidRPr="00193D89">
        <w:rPr>
          <w:rFonts w:asciiTheme="majorHAnsi" w:hAnsiTheme="majorHAnsi" w:cstheme="majorHAnsi"/>
          <w:sz w:val="20"/>
          <w:szCs w:val="20"/>
        </w:rPr>
        <w:t xml:space="preserve">Payroll documentation clearly showing the employees name, pay date and pay range, hourly wage and total amount paid. </w:t>
      </w:r>
      <w:r w:rsidRPr="00193D89">
        <w:rPr>
          <w:rFonts w:asciiTheme="majorHAnsi" w:hAnsiTheme="majorHAnsi" w:cstheme="majorHAnsi"/>
          <w:i/>
          <w:iCs/>
          <w:sz w:val="20"/>
          <w:szCs w:val="20"/>
        </w:rPr>
        <w:t>Please note: the amount being claimed on the narrative/claim MAY NOT exceed the amount shown as gross pay on the provided payroll documentation, if you are claiming “fringe benefits” this has to be approved beforehand and approved documentation must be uploaded to every claim.</w:t>
      </w:r>
      <w:r w:rsidRPr="00193D89">
        <w:rPr>
          <w:rFonts w:asciiTheme="majorHAnsi" w:hAnsiTheme="majorHAnsi" w:cstheme="majorHAnsi"/>
          <w:i/>
          <w:iCs/>
          <w:sz w:val="20"/>
          <w:szCs w:val="20"/>
        </w:rPr>
        <w:tab/>
        <w:t xml:space="preserve"> </w:t>
      </w:r>
    </w:p>
    <w:p w14:paraId="37848B1E" w14:textId="75EC30F6" w:rsidR="00185114" w:rsidRPr="00193D89" w:rsidRDefault="00E10445" w:rsidP="00185114">
      <w:pPr>
        <w:pStyle w:val="ListParagraph"/>
        <w:numPr>
          <w:ilvl w:val="0"/>
          <w:numId w:val="7"/>
        </w:numPr>
        <w:spacing w:after="0" w:line="240" w:lineRule="auto"/>
        <w:rPr>
          <w:rFonts w:asciiTheme="majorHAnsi" w:hAnsiTheme="majorHAnsi" w:cstheme="majorHAnsi"/>
          <w:sz w:val="20"/>
          <w:szCs w:val="20"/>
        </w:rPr>
      </w:pPr>
      <w:r w:rsidRPr="00193D89">
        <w:rPr>
          <w:rFonts w:asciiTheme="majorHAnsi" w:hAnsiTheme="majorHAnsi" w:cstheme="majorHAnsi"/>
          <w:sz w:val="20"/>
          <w:szCs w:val="20"/>
        </w:rPr>
        <w:t xml:space="preserve">Receipts/Invoices must be easily read and contain vendor name, date and details of services provided or products purchased. The vendor name shown on the receipt/invoice must be what is put on the narrative. If the vendor goes by a name other than what appears on the receipt, the name on the receipt/invoice should be what is on the narrative. This should match exactly so that we can compare </w:t>
      </w:r>
      <w:r w:rsidR="00146F44" w:rsidRPr="00193D89">
        <w:rPr>
          <w:rFonts w:asciiTheme="majorHAnsi" w:hAnsiTheme="majorHAnsi" w:cstheme="majorHAnsi"/>
          <w:sz w:val="20"/>
          <w:szCs w:val="20"/>
        </w:rPr>
        <w:t xml:space="preserve">the item to what is being claimed on the narrative. </w:t>
      </w:r>
    </w:p>
    <w:p w14:paraId="7713F0F5" w14:textId="6A75C941" w:rsidR="00A73D36" w:rsidRPr="00193D89" w:rsidRDefault="00146F44" w:rsidP="00146F44">
      <w:pPr>
        <w:pStyle w:val="ListParagraph"/>
        <w:numPr>
          <w:ilvl w:val="0"/>
          <w:numId w:val="7"/>
        </w:numPr>
        <w:spacing w:after="0" w:line="240" w:lineRule="auto"/>
        <w:rPr>
          <w:rFonts w:asciiTheme="majorHAnsi" w:hAnsiTheme="majorHAnsi" w:cstheme="majorHAnsi"/>
          <w:sz w:val="20"/>
          <w:szCs w:val="20"/>
        </w:rPr>
      </w:pPr>
      <w:r w:rsidRPr="00193D89">
        <w:rPr>
          <w:rFonts w:asciiTheme="majorHAnsi" w:hAnsiTheme="majorHAnsi" w:cstheme="majorHAnsi"/>
          <w:sz w:val="20"/>
          <w:szCs w:val="20"/>
        </w:rPr>
        <w:t>If sales tax appears on the receipt, this cannot be claimed and should not be on the narrative.</w:t>
      </w:r>
    </w:p>
    <w:p w14:paraId="43B6AF7C" w14:textId="5276FEF7" w:rsidR="00146F44" w:rsidRDefault="00146F44" w:rsidP="00146F44">
      <w:pPr>
        <w:pStyle w:val="ListParagraph"/>
        <w:spacing w:after="0" w:line="240" w:lineRule="auto"/>
        <w:rPr>
          <w:rFonts w:asciiTheme="majorHAnsi" w:hAnsiTheme="majorHAnsi" w:cstheme="majorHAnsi"/>
          <w:sz w:val="20"/>
          <w:szCs w:val="20"/>
        </w:rPr>
      </w:pPr>
    </w:p>
    <w:p w14:paraId="3A20182E" w14:textId="77777777" w:rsidR="00146F44" w:rsidRPr="00ED295E" w:rsidRDefault="00146F44" w:rsidP="00146F44">
      <w:pPr>
        <w:pStyle w:val="ListParagraph"/>
        <w:spacing w:after="0" w:line="240" w:lineRule="auto"/>
        <w:rPr>
          <w:rFonts w:asciiTheme="majorHAnsi" w:hAnsiTheme="majorHAnsi" w:cstheme="majorHAnsi"/>
          <w:b/>
          <w:bCs/>
          <w:sz w:val="20"/>
          <w:szCs w:val="20"/>
        </w:rPr>
      </w:pPr>
    </w:p>
    <w:p w14:paraId="530FF0A5" w14:textId="77777777" w:rsidR="00A73D36" w:rsidRPr="00ED295E" w:rsidRDefault="00A73D36" w:rsidP="00A73D36">
      <w:pPr>
        <w:pStyle w:val="Default"/>
        <w:jc w:val="center"/>
        <w:rPr>
          <w:rFonts w:asciiTheme="majorHAnsi" w:hAnsiTheme="majorHAnsi" w:cstheme="majorHAnsi"/>
          <w:sz w:val="20"/>
          <w:szCs w:val="20"/>
        </w:rPr>
      </w:pPr>
      <w:r w:rsidRPr="00ED295E">
        <w:rPr>
          <w:rFonts w:asciiTheme="majorHAnsi" w:hAnsiTheme="majorHAnsi" w:cstheme="majorHAnsi"/>
          <w:sz w:val="20"/>
          <w:szCs w:val="20"/>
        </w:rPr>
        <w:t>Please Note</w:t>
      </w:r>
    </w:p>
    <w:p w14:paraId="258FDDB5" w14:textId="77777777" w:rsidR="00A73D36" w:rsidRPr="00ED295E" w:rsidRDefault="00A73D36" w:rsidP="00A73D36">
      <w:pPr>
        <w:pStyle w:val="Default"/>
        <w:jc w:val="center"/>
        <w:rPr>
          <w:rFonts w:asciiTheme="majorHAnsi" w:hAnsiTheme="majorHAnsi" w:cstheme="majorHAnsi"/>
          <w:sz w:val="20"/>
          <w:szCs w:val="20"/>
        </w:rPr>
      </w:pPr>
      <w:r w:rsidRPr="00ED295E">
        <w:rPr>
          <w:rFonts w:asciiTheme="majorHAnsi" w:hAnsiTheme="majorHAnsi" w:cstheme="majorHAnsi"/>
          <w:sz w:val="20"/>
          <w:szCs w:val="20"/>
        </w:rPr>
        <w:t>If I cannot explain your claim, I cannot approve your claim.</w:t>
      </w:r>
    </w:p>
    <w:p w14:paraId="1B393495" w14:textId="77777777" w:rsidR="00A73D36" w:rsidRPr="00ED295E" w:rsidRDefault="00A73D36" w:rsidP="00A73D36">
      <w:pPr>
        <w:pStyle w:val="Default"/>
        <w:jc w:val="center"/>
        <w:rPr>
          <w:rFonts w:asciiTheme="majorHAnsi" w:hAnsiTheme="majorHAnsi" w:cstheme="majorHAnsi"/>
          <w:sz w:val="20"/>
          <w:szCs w:val="20"/>
        </w:rPr>
      </w:pPr>
      <w:r w:rsidRPr="00ED295E">
        <w:rPr>
          <w:rFonts w:asciiTheme="majorHAnsi" w:hAnsiTheme="majorHAnsi" w:cstheme="majorHAnsi"/>
          <w:sz w:val="20"/>
          <w:szCs w:val="20"/>
        </w:rPr>
        <w:t>Please contact me with any questions you may have regarding claim submission.</w:t>
      </w:r>
    </w:p>
    <w:p w14:paraId="7CA30B12" w14:textId="77777777" w:rsidR="00A73D36" w:rsidRPr="00ED295E" w:rsidRDefault="00A73D36" w:rsidP="00A73D36">
      <w:pPr>
        <w:pStyle w:val="Default"/>
        <w:rPr>
          <w:rFonts w:asciiTheme="majorHAnsi" w:hAnsiTheme="majorHAnsi" w:cstheme="majorHAnsi"/>
          <w:sz w:val="20"/>
          <w:szCs w:val="20"/>
        </w:rPr>
      </w:pPr>
    </w:p>
    <w:p w14:paraId="15ECB4AB" w14:textId="77777777" w:rsidR="00A73D36" w:rsidRPr="00886DE5" w:rsidRDefault="00A73D36" w:rsidP="00A73D36">
      <w:pPr>
        <w:pStyle w:val="Default"/>
        <w:jc w:val="center"/>
        <w:rPr>
          <w:rFonts w:asciiTheme="majorHAnsi" w:hAnsiTheme="majorHAnsi" w:cstheme="majorHAnsi"/>
          <w:b/>
          <w:bCs/>
          <w:sz w:val="20"/>
          <w:szCs w:val="20"/>
        </w:rPr>
      </w:pPr>
      <w:r w:rsidRPr="00886DE5">
        <w:rPr>
          <w:rFonts w:asciiTheme="majorHAnsi" w:hAnsiTheme="majorHAnsi" w:cstheme="majorHAnsi"/>
          <w:b/>
          <w:bCs/>
          <w:sz w:val="20"/>
          <w:szCs w:val="20"/>
        </w:rPr>
        <w:t>Meghan Mau</w:t>
      </w:r>
    </w:p>
    <w:p w14:paraId="34DBB2CD" w14:textId="77777777" w:rsidR="00A73D36" w:rsidRPr="00886DE5" w:rsidRDefault="00A73D36" w:rsidP="00A73D36">
      <w:pPr>
        <w:pStyle w:val="Default"/>
        <w:jc w:val="center"/>
        <w:rPr>
          <w:rFonts w:asciiTheme="majorHAnsi" w:hAnsiTheme="majorHAnsi" w:cstheme="majorHAnsi"/>
          <w:b/>
          <w:bCs/>
          <w:sz w:val="20"/>
          <w:szCs w:val="20"/>
        </w:rPr>
      </w:pPr>
      <w:r w:rsidRPr="00886DE5">
        <w:rPr>
          <w:rFonts w:asciiTheme="majorHAnsi" w:hAnsiTheme="majorHAnsi" w:cstheme="majorHAnsi"/>
          <w:b/>
          <w:bCs/>
          <w:sz w:val="20"/>
          <w:szCs w:val="20"/>
        </w:rPr>
        <w:t>Financial Operations Specialist</w:t>
      </w:r>
    </w:p>
    <w:p w14:paraId="6B674287" w14:textId="77777777" w:rsidR="00A73D36" w:rsidRPr="00886DE5" w:rsidRDefault="00A73D36" w:rsidP="00A73D36">
      <w:pPr>
        <w:pStyle w:val="Default"/>
        <w:jc w:val="center"/>
        <w:rPr>
          <w:rFonts w:asciiTheme="majorHAnsi" w:hAnsiTheme="majorHAnsi" w:cstheme="majorHAnsi"/>
          <w:b/>
          <w:bCs/>
          <w:sz w:val="20"/>
          <w:szCs w:val="20"/>
        </w:rPr>
      </w:pPr>
      <w:r w:rsidRPr="00886DE5">
        <w:rPr>
          <w:rFonts w:asciiTheme="majorHAnsi" w:hAnsiTheme="majorHAnsi" w:cstheme="majorHAnsi"/>
          <w:b/>
          <w:bCs/>
          <w:sz w:val="20"/>
          <w:szCs w:val="20"/>
        </w:rPr>
        <w:t>Indiana Housing and Community Development Authority</w:t>
      </w:r>
    </w:p>
    <w:p w14:paraId="73702FFF" w14:textId="77777777" w:rsidR="00A73D36" w:rsidRPr="00886DE5" w:rsidRDefault="00A73D36" w:rsidP="00A73D36">
      <w:pPr>
        <w:pStyle w:val="Default"/>
        <w:jc w:val="center"/>
        <w:rPr>
          <w:rFonts w:asciiTheme="majorHAnsi" w:hAnsiTheme="majorHAnsi" w:cstheme="majorHAnsi"/>
          <w:b/>
          <w:bCs/>
          <w:sz w:val="20"/>
          <w:szCs w:val="20"/>
        </w:rPr>
      </w:pPr>
      <w:r w:rsidRPr="00886DE5">
        <w:rPr>
          <w:rFonts w:asciiTheme="majorHAnsi" w:hAnsiTheme="majorHAnsi" w:cstheme="majorHAnsi"/>
          <w:b/>
          <w:bCs/>
          <w:sz w:val="20"/>
          <w:szCs w:val="20"/>
        </w:rPr>
        <w:t>Phone:  317-232-6679</w:t>
      </w:r>
    </w:p>
    <w:p w14:paraId="31EE4CB0" w14:textId="77777777" w:rsidR="00A73D36" w:rsidRPr="00886DE5" w:rsidRDefault="00A73D36" w:rsidP="00A73D36">
      <w:pPr>
        <w:pStyle w:val="Default"/>
        <w:jc w:val="center"/>
        <w:rPr>
          <w:rFonts w:asciiTheme="majorHAnsi" w:hAnsiTheme="majorHAnsi" w:cstheme="majorHAnsi"/>
          <w:b/>
          <w:bCs/>
          <w:sz w:val="20"/>
          <w:szCs w:val="20"/>
        </w:rPr>
      </w:pPr>
      <w:r w:rsidRPr="00886DE5">
        <w:rPr>
          <w:rFonts w:asciiTheme="majorHAnsi" w:hAnsiTheme="majorHAnsi" w:cstheme="majorHAnsi"/>
          <w:b/>
          <w:bCs/>
          <w:sz w:val="20"/>
          <w:szCs w:val="20"/>
        </w:rPr>
        <w:t>Email:  MeMau@ihcda.IN.gov</w:t>
      </w:r>
    </w:p>
    <w:p w14:paraId="1E00C9F1" w14:textId="77777777" w:rsidR="00A73D36" w:rsidRPr="00886DE5" w:rsidRDefault="00A73D36" w:rsidP="00A73D36">
      <w:pPr>
        <w:pStyle w:val="Default"/>
        <w:jc w:val="center"/>
        <w:rPr>
          <w:rFonts w:asciiTheme="majorHAnsi" w:hAnsiTheme="majorHAnsi" w:cstheme="majorHAnsi"/>
          <w:b/>
          <w:bCs/>
          <w:color w:val="0563C1" w:themeColor="hyperlink"/>
          <w:sz w:val="20"/>
          <w:szCs w:val="20"/>
          <w:u w:val="single"/>
        </w:rPr>
      </w:pPr>
      <w:r w:rsidRPr="00886DE5">
        <w:rPr>
          <w:rFonts w:asciiTheme="majorHAnsi" w:hAnsiTheme="majorHAnsi" w:cstheme="majorHAnsi"/>
          <w:b/>
          <w:bCs/>
          <w:sz w:val="20"/>
          <w:szCs w:val="20"/>
        </w:rPr>
        <w:t>Claims Inbox:  Claims@ihcda.IN.gov</w:t>
      </w:r>
    </w:p>
    <w:p w14:paraId="618DD91B" w14:textId="77777777" w:rsidR="00991EF7" w:rsidRDefault="00991EF7"/>
    <w:sectPr w:rsidR="00991EF7" w:rsidSect="002D14AC">
      <w:footerReference w:type="default" r:id="rId7"/>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B6BEE" w14:textId="77777777" w:rsidR="00E81AE0" w:rsidRDefault="004A6BD3">
      <w:pPr>
        <w:spacing w:after="0" w:line="240" w:lineRule="auto"/>
      </w:pPr>
      <w:r>
        <w:separator/>
      </w:r>
    </w:p>
  </w:endnote>
  <w:endnote w:type="continuationSeparator" w:id="0">
    <w:p w14:paraId="51CFCB0C" w14:textId="77777777" w:rsidR="00E81AE0" w:rsidRDefault="004A6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880998"/>
      <w:docPartObj>
        <w:docPartGallery w:val="Page Numbers (Bottom of Page)"/>
        <w:docPartUnique/>
      </w:docPartObj>
    </w:sdtPr>
    <w:sdtEndPr>
      <w:rPr>
        <w:noProof/>
      </w:rPr>
    </w:sdtEndPr>
    <w:sdtContent>
      <w:p w14:paraId="1F4FD967" w14:textId="77777777" w:rsidR="00BA78E2" w:rsidRDefault="00272A60">
        <w:pPr>
          <w:pStyle w:val="Footer"/>
          <w:jc w:val="center"/>
        </w:pPr>
        <w:r>
          <w:rPr>
            <w:noProof/>
          </w:rPr>
          <mc:AlternateContent>
            <mc:Choice Requires="wps">
              <w:drawing>
                <wp:inline distT="0" distB="0" distL="0" distR="0" wp14:anchorId="6644B704" wp14:editId="752E0046">
                  <wp:extent cx="5467350" cy="45085"/>
                  <wp:effectExtent l="9525" t="9525" r="0" b="2540"/>
                  <wp:docPr id="1"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78306378" id="_x0000_t110" coordsize="21600,21600" o:spt="110" path="m10800,l,10800,10800,21600,21600,10800xe">
                  <v:stroke joinstyle="miter"/>
                  <v:path gradientshapeok="t" o:connecttype="rect" textboxrect="5400,5400,16200,16200"/>
                </v:shapetype>
                <v:shape id="Flowchart: De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5553F665" w14:textId="77777777" w:rsidR="00BA78E2" w:rsidRDefault="00272A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206074" w14:textId="77777777" w:rsidR="00BA78E2" w:rsidRDefault="00F217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B3F63" w14:textId="77777777" w:rsidR="00E81AE0" w:rsidRDefault="004A6BD3">
      <w:pPr>
        <w:spacing w:after="0" w:line="240" w:lineRule="auto"/>
      </w:pPr>
      <w:r>
        <w:separator/>
      </w:r>
    </w:p>
  </w:footnote>
  <w:footnote w:type="continuationSeparator" w:id="0">
    <w:p w14:paraId="268B6C64" w14:textId="77777777" w:rsidR="00E81AE0" w:rsidRDefault="004A6B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9C0AA0"/>
    <w:multiLevelType w:val="hybridMultilevel"/>
    <w:tmpl w:val="7CBEF8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DE713B"/>
    <w:multiLevelType w:val="hybridMultilevel"/>
    <w:tmpl w:val="4BB61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E795D02"/>
    <w:multiLevelType w:val="hybridMultilevel"/>
    <w:tmpl w:val="3FDEA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0C58CA"/>
    <w:multiLevelType w:val="hybridMultilevel"/>
    <w:tmpl w:val="FCF007EA"/>
    <w:lvl w:ilvl="0" w:tplc="23C6CB34">
      <w:start w:val="1"/>
      <w:numFmt w:val="decimal"/>
      <w:lvlText w:val="%1."/>
      <w:lvlJc w:val="left"/>
      <w:pPr>
        <w:ind w:left="720" w:hanging="648"/>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BA0E43"/>
    <w:multiLevelType w:val="hybridMultilevel"/>
    <w:tmpl w:val="A50E7C1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955587"/>
    <w:multiLevelType w:val="hybridMultilevel"/>
    <w:tmpl w:val="FCF007EA"/>
    <w:lvl w:ilvl="0" w:tplc="FFFFFFFF">
      <w:start w:val="1"/>
      <w:numFmt w:val="decimal"/>
      <w:lvlText w:val="%1."/>
      <w:lvlJc w:val="left"/>
      <w:pPr>
        <w:ind w:left="720" w:hanging="648"/>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7F66768"/>
    <w:multiLevelType w:val="hybridMultilevel"/>
    <w:tmpl w:val="2EDE5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802A66"/>
    <w:multiLevelType w:val="hybridMultilevel"/>
    <w:tmpl w:val="AC34E92C"/>
    <w:lvl w:ilvl="0" w:tplc="6AB4F9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96831384">
    <w:abstractNumId w:val="0"/>
  </w:num>
  <w:num w:numId="2" w16cid:durableId="928853352">
    <w:abstractNumId w:val="3"/>
  </w:num>
  <w:num w:numId="3" w16cid:durableId="1924607779">
    <w:abstractNumId w:val="2"/>
  </w:num>
  <w:num w:numId="4" w16cid:durableId="1394698954">
    <w:abstractNumId w:val="1"/>
  </w:num>
  <w:num w:numId="5" w16cid:durableId="1512601011">
    <w:abstractNumId w:val="6"/>
  </w:num>
  <w:num w:numId="6" w16cid:durableId="913198646">
    <w:abstractNumId w:val="4"/>
  </w:num>
  <w:num w:numId="7" w16cid:durableId="618414456">
    <w:abstractNumId w:val="5"/>
  </w:num>
  <w:num w:numId="8" w16cid:durableId="2290001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D36"/>
    <w:rsid w:val="00146F44"/>
    <w:rsid w:val="00185114"/>
    <w:rsid w:val="00193D89"/>
    <w:rsid w:val="00272A60"/>
    <w:rsid w:val="00303ABA"/>
    <w:rsid w:val="004A6BD3"/>
    <w:rsid w:val="00664029"/>
    <w:rsid w:val="00991EF7"/>
    <w:rsid w:val="009E0EC9"/>
    <w:rsid w:val="00A73D36"/>
    <w:rsid w:val="00B029E1"/>
    <w:rsid w:val="00E10445"/>
    <w:rsid w:val="00E367CC"/>
    <w:rsid w:val="00E81AE0"/>
    <w:rsid w:val="00F2175B"/>
    <w:rsid w:val="00FD4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DA152"/>
  <w15:chartTrackingRefBased/>
  <w15:docId w15:val="{73D9B530-9780-4285-AC24-65DABD5B3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D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73D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D36"/>
  </w:style>
  <w:style w:type="paragraph" w:styleId="ListParagraph">
    <w:name w:val="List Paragraph"/>
    <w:basedOn w:val="Normal"/>
    <w:uiPriority w:val="34"/>
    <w:qFormat/>
    <w:rsid w:val="00A73D36"/>
    <w:pPr>
      <w:spacing w:after="200" w:line="276" w:lineRule="auto"/>
      <w:ind w:left="720"/>
      <w:contextualSpacing/>
    </w:pPr>
    <w:rPr>
      <w:rFonts w:ascii="Calibri" w:eastAsia="Calibri" w:hAnsi="Calibri" w:cs="Times New Roman"/>
    </w:rPr>
  </w:style>
  <w:style w:type="paragraph" w:customStyle="1" w:styleId="Default">
    <w:name w:val="Default"/>
    <w:rsid w:val="00A73D36"/>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 Meghan</dc:creator>
  <cp:keywords/>
  <dc:description/>
  <cp:lastModifiedBy>Mau, Meghan</cp:lastModifiedBy>
  <cp:revision>4</cp:revision>
  <dcterms:created xsi:type="dcterms:W3CDTF">2022-05-16T12:06:00Z</dcterms:created>
  <dcterms:modified xsi:type="dcterms:W3CDTF">2022-07-25T18:28:00Z</dcterms:modified>
</cp:coreProperties>
</file>