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90656E" w14:textId="77777777" w:rsidR="002E37BB" w:rsidRDefault="002E37BB" w:rsidP="002E37BB">
      <w:pPr>
        <w:spacing w:after="0" w:line="240" w:lineRule="auto"/>
      </w:pPr>
      <w:r>
        <w:t>To:</w:t>
      </w:r>
      <w:r>
        <w:tab/>
        <w:t>Alan Rakowski</w:t>
      </w:r>
      <w:r w:rsidR="000D552C">
        <w:t>, IHCDA</w:t>
      </w:r>
    </w:p>
    <w:p w14:paraId="2F9001C8" w14:textId="77777777" w:rsidR="002E37BB" w:rsidRDefault="002E37BB" w:rsidP="002E37BB">
      <w:pPr>
        <w:spacing w:after="0" w:line="240" w:lineRule="auto"/>
      </w:pPr>
      <w:r>
        <w:tab/>
        <w:t>Matt Rayburn</w:t>
      </w:r>
      <w:r w:rsidR="000D552C">
        <w:t>, IHCDA</w:t>
      </w:r>
    </w:p>
    <w:p w14:paraId="42A120CF" w14:textId="77777777" w:rsidR="002E37BB" w:rsidRDefault="002E37BB" w:rsidP="002E37BB">
      <w:pPr>
        <w:spacing w:after="0" w:line="240" w:lineRule="auto"/>
      </w:pPr>
    </w:p>
    <w:p w14:paraId="3A748628" w14:textId="4DD411C5" w:rsidR="002E37BB" w:rsidRDefault="002E37BB" w:rsidP="002E37BB">
      <w:pPr>
        <w:spacing w:after="0" w:line="240" w:lineRule="auto"/>
      </w:pPr>
      <w:r>
        <w:t>From:</w:t>
      </w:r>
      <w:r>
        <w:tab/>
      </w:r>
      <w:r w:rsidR="002526DC">
        <w:t>Ronda Weybright</w:t>
      </w:r>
      <w:r>
        <w:t xml:space="preserve">, </w:t>
      </w:r>
      <w:r w:rsidR="00113D1E">
        <w:t xml:space="preserve">IAHC </w:t>
      </w:r>
      <w:r>
        <w:t>President</w:t>
      </w:r>
    </w:p>
    <w:p w14:paraId="234B8805" w14:textId="77777777" w:rsidR="00113D1E" w:rsidRDefault="00113D1E" w:rsidP="002E37BB">
      <w:pPr>
        <w:spacing w:after="0" w:line="240" w:lineRule="auto"/>
      </w:pPr>
    </w:p>
    <w:p w14:paraId="23ADF957" w14:textId="77777777" w:rsidR="00113D1E" w:rsidRDefault="00113D1E" w:rsidP="002E37BB">
      <w:pPr>
        <w:spacing w:after="0" w:line="240" w:lineRule="auto"/>
      </w:pPr>
      <w:r>
        <w:t>CC:</w:t>
      </w:r>
      <w:r>
        <w:tab/>
        <w:t>IAHC Membership</w:t>
      </w:r>
    </w:p>
    <w:p w14:paraId="64434A0E" w14:textId="77777777" w:rsidR="002E37BB" w:rsidRDefault="002E37BB" w:rsidP="002E37BB">
      <w:pPr>
        <w:spacing w:after="0" w:line="240" w:lineRule="auto"/>
      </w:pPr>
    </w:p>
    <w:p w14:paraId="047CF7EC" w14:textId="77777777" w:rsidR="002E37BB" w:rsidRDefault="002E37BB" w:rsidP="002E37BB">
      <w:pPr>
        <w:spacing w:after="0" w:line="240" w:lineRule="auto"/>
      </w:pPr>
      <w:r>
        <w:t>Date:</w:t>
      </w:r>
      <w:r>
        <w:tab/>
      </w:r>
      <w:r w:rsidR="00BC4F35">
        <w:t>May 24, 2019</w:t>
      </w:r>
    </w:p>
    <w:p w14:paraId="493FBD60" w14:textId="77777777" w:rsidR="002E37BB" w:rsidRDefault="002E37BB" w:rsidP="002E37BB">
      <w:pPr>
        <w:spacing w:after="0" w:line="240" w:lineRule="auto"/>
      </w:pPr>
    </w:p>
    <w:p w14:paraId="2D50DEE6" w14:textId="77777777" w:rsidR="002E37BB" w:rsidRPr="006F7539" w:rsidRDefault="002E37BB" w:rsidP="002E37BB">
      <w:pPr>
        <w:spacing w:after="0" w:line="240" w:lineRule="auto"/>
        <w:rPr>
          <w:b/>
        </w:rPr>
      </w:pPr>
      <w:r w:rsidRPr="006F7539">
        <w:rPr>
          <w:b/>
        </w:rPr>
        <w:t>Re:</w:t>
      </w:r>
      <w:r w:rsidRPr="006F7539">
        <w:rPr>
          <w:b/>
        </w:rPr>
        <w:tab/>
        <w:t>20</w:t>
      </w:r>
      <w:r w:rsidR="002526DC">
        <w:rPr>
          <w:b/>
        </w:rPr>
        <w:t>20</w:t>
      </w:r>
      <w:r w:rsidRPr="006F7539">
        <w:rPr>
          <w:b/>
        </w:rPr>
        <w:t>-20</w:t>
      </w:r>
      <w:r w:rsidR="002526DC">
        <w:rPr>
          <w:b/>
        </w:rPr>
        <w:t>21</w:t>
      </w:r>
      <w:r w:rsidRPr="006F7539">
        <w:rPr>
          <w:b/>
        </w:rPr>
        <w:t xml:space="preserve"> </w:t>
      </w:r>
      <w:r w:rsidR="00BC4F35">
        <w:rPr>
          <w:b/>
        </w:rPr>
        <w:t>Draft Form A</w:t>
      </w:r>
      <w:r w:rsidRPr="006F7539">
        <w:rPr>
          <w:b/>
        </w:rPr>
        <w:t xml:space="preserve"> Comments</w:t>
      </w:r>
    </w:p>
    <w:p w14:paraId="1283DAED" w14:textId="77777777" w:rsidR="002E37BB" w:rsidRDefault="002E37BB" w:rsidP="002E37BB">
      <w:pPr>
        <w:spacing w:after="0" w:line="240" w:lineRule="auto"/>
      </w:pPr>
    </w:p>
    <w:p w14:paraId="67726081" w14:textId="77777777" w:rsidR="002E37BB" w:rsidRDefault="002E37BB" w:rsidP="002E37BB">
      <w:pPr>
        <w:jc w:val="both"/>
      </w:pPr>
      <w:r>
        <w:t xml:space="preserve">On behalf of the </w:t>
      </w:r>
      <w:r w:rsidR="002D628E">
        <w:t>Indiana Affordable Housing Council (</w:t>
      </w:r>
      <w:r>
        <w:t>IAHC</w:t>
      </w:r>
      <w:r w:rsidR="002D628E">
        <w:t>)</w:t>
      </w:r>
      <w:r>
        <w:t xml:space="preserve"> Board of Directors</w:t>
      </w:r>
      <w:r w:rsidR="00D416A2">
        <w:t xml:space="preserve">, </w:t>
      </w:r>
      <w:r>
        <w:t xml:space="preserve">the IAHC Membership, </w:t>
      </w:r>
      <w:r w:rsidR="00D416A2">
        <w:t xml:space="preserve">and per RED-19-25, </w:t>
      </w:r>
      <w:r>
        <w:t xml:space="preserve">we offer the following comments </w:t>
      </w:r>
      <w:r w:rsidR="00943DD2">
        <w:t xml:space="preserve">to the </w:t>
      </w:r>
      <w:r w:rsidR="00D416A2">
        <w:t>D</w:t>
      </w:r>
      <w:r w:rsidR="00943DD2">
        <w:t xml:space="preserve">raft </w:t>
      </w:r>
      <w:r w:rsidR="00D416A2">
        <w:t>Form A for</w:t>
      </w:r>
      <w:r w:rsidR="00943DD2">
        <w:t xml:space="preserve"> the 2020-2021 </w:t>
      </w:r>
      <w:r w:rsidR="00D416A2">
        <w:t>QAP</w:t>
      </w:r>
      <w:r>
        <w:t xml:space="preserve">.  The comments and suggestions below </w:t>
      </w:r>
      <w:r w:rsidR="00943DD2">
        <w:t>were compiled by the QAP Committee from IAHC members</w:t>
      </w:r>
      <w:r w:rsidR="002804EF">
        <w:t>.</w:t>
      </w:r>
    </w:p>
    <w:p w14:paraId="29ED2DB9" w14:textId="77777777" w:rsidR="008F5748" w:rsidRPr="0052375C" w:rsidRDefault="0052375C" w:rsidP="008F5748">
      <w:pPr>
        <w:jc w:val="both"/>
        <w:rPr>
          <w:b/>
          <w:u w:val="single"/>
        </w:rPr>
      </w:pPr>
      <w:r w:rsidRPr="0052375C">
        <w:rPr>
          <w:b/>
          <w:u w:val="single"/>
        </w:rPr>
        <w:t>Global</w:t>
      </w:r>
    </w:p>
    <w:p w14:paraId="0AFFEB86" w14:textId="788C3736" w:rsidR="00235DF0" w:rsidRDefault="0052375C" w:rsidP="00235DF0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Due to a 2-year QAP, we request </w:t>
      </w:r>
      <w:r w:rsidR="00B47955">
        <w:rPr>
          <w:rFonts w:ascii="Calibri" w:eastAsia="Times New Roman" w:hAnsi="Calibri" w:cs="Calibri"/>
          <w:color w:val="000000"/>
        </w:rPr>
        <w:t xml:space="preserve">all </w:t>
      </w:r>
      <w:r>
        <w:rPr>
          <w:rFonts w:ascii="Calibri" w:eastAsia="Times New Roman" w:hAnsi="Calibri" w:cs="Calibri"/>
          <w:color w:val="000000"/>
        </w:rPr>
        <w:t>Forms for the 2020 round AND the 2021 round be issued together.</w:t>
      </w:r>
      <w:r w:rsidR="00283D89">
        <w:rPr>
          <w:rFonts w:ascii="Calibri" w:eastAsia="Times New Roman" w:hAnsi="Calibri" w:cs="Calibri"/>
          <w:color w:val="000000"/>
        </w:rPr>
        <w:t xml:space="preserve">  For example, Form D Carryover Agreement and also Final Application Form.</w:t>
      </w:r>
    </w:p>
    <w:p w14:paraId="16FB3AF0" w14:textId="6D95375F" w:rsidR="00EA36E5" w:rsidRDefault="00EA36E5" w:rsidP="00235DF0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Request a ‘Tab Summary’ document be drafted/available to ensure what IHCDA intends to be located where is clearly outlined</w:t>
      </w:r>
      <w:r w:rsidR="0048521C">
        <w:rPr>
          <w:rFonts w:ascii="Calibri" w:eastAsia="Times New Roman" w:hAnsi="Calibri" w:cs="Calibri"/>
          <w:color w:val="000000"/>
        </w:rPr>
        <w:t xml:space="preserve">.  </w:t>
      </w:r>
      <w:r w:rsidR="0048521C">
        <w:rPr>
          <w:rFonts w:ascii="Calibri" w:eastAsia="Times New Roman" w:hAnsi="Calibri" w:cs="Calibri"/>
          <w:color w:val="FF0000"/>
        </w:rPr>
        <w:t>This will be taken care of by revision to Schedule G.</w:t>
      </w:r>
    </w:p>
    <w:p w14:paraId="3F10D910" w14:textId="77777777" w:rsidR="00EA36E5" w:rsidRPr="00235DF0" w:rsidRDefault="00EA36E5" w:rsidP="00235DF0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Request a new Form A comment period post July 30, 2019 when applicants will have completed a Form </w:t>
      </w:r>
      <w:proofErr w:type="gramStart"/>
      <w:r>
        <w:rPr>
          <w:rFonts w:ascii="Calibri" w:eastAsia="Times New Roman" w:hAnsi="Calibri" w:cs="Calibri"/>
          <w:color w:val="000000"/>
        </w:rPr>
        <w:t>A</w:t>
      </w:r>
      <w:proofErr w:type="gramEnd"/>
      <w:r>
        <w:rPr>
          <w:rFonts w:ascii="Calibri" w:eastAsia="Times New Roman" w:hAnsi="Calibri" w:cs="Calibri"/>
          <w:color w:val="000000"/>
        </w:rPr>
        <w:t xml:space="preserve"> specific to their project and we imagine new tweaks/corrections to the Form A may be warranted in advance for 2020 submissions.</w:t>
      </w:r>
    </w:p>
    <w:p w14:paraId="0464066B" w14:textId="77777777" w:rsidR="007F54BD" w:rsidRDefault="007F54BD" w:rsidP="007F54BD">
      <w:pPr>
        <w:spacing w:after="0"/>
      </w:pPr>
      <w:r>
        <w:tab/>
      </w:r>
      <w:r>
        <w:tab/>
      </w:r>
    </w:p>
    <w:p w14:paraId="0C56F4EA" w14:textId="77777777" w:rsidR="00235DF0" w:rsidRPr="00235DF0" w:rsidRDefault="0052375C" w:rsidP="00235DF0">
      <w:pPr>
        <w:jc w:val="both"/>
        <w:rPr>
          <w:b/>
          <w:u w:val="single"/>
        </w:rPr>
      </w:pPr>
      <w:r w:rsidRPr="0052375C">
        <w:rPr>
          <w:b/>
          <w:u w:val="single"/>
        </w:rPr>
        <w:t>Form A</w:t>
      </w:r>
      <w:r w:rsidR="00235DF0">
        <w:rPr>
          <w:b/>
          <w:u w:val="single"/>
        </w:rPr>
        <w:t xml:space="preserve"> – (pages noted coordinate with page number on page – not the page number on the tab)</w:t>
      </w:r>
    </w:p>
    <w:p w14:paraId="7EFE77C4" w14:textId="0E3C8B77" w:rsidR="009B5AC8" w:rsidRPr="00EA36E5" w:rsidRDefault="0052375C" w:rsidP="00EA36E5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bookmarkStart w:id="0" w:name="_Hlk534974894"/>
      <w:r w:rsidRPr="00EA36E5">
        <w:rPr>
          <w:rFonts w:ascii="Calibri" w:eastAsia="Times New Roman" w:hAnsi="Calibri" w:cs="Calibri"/>
          <w:color w:val="000000"/>
        </w:rPr>
        <w:t xml:space="preserve">Page 2-Submission </w:t>
      </w:r>
      <w:r w:rsidR="00F72F2A" w:rsidRPr="00EA36E5">
        <w:rPr>
          <w:rFonts w:ascii="Calibri" w:eastAsia="Times New Roman" w:hAnsi="Calibri" w:cs="Calibri"/>
          <w:color w:val="000000"/>
        </w:rPr>
        <w:t>Guidelines – What is the need for anything ‘original’ to be submitted?  Due to .pdf submissions and acceptance of scanned signatures, we request to remove the requirement for original/hard copy submission.  We’re especially sensitive to out-of-town applicants needing to make a trip to drop off ‘original’ documents.</w:t>
      </w:r>
      <w:r w:rsidR="00283D89">
        <w:rPr>
          <w:rFonts w:ascii="Calibri" w:eastAsia="Times New Roman" w:hAnsi="Calibri" w:cs="Calibri"/>
          <w:color w:val="000000"/>
        </w:rPr>
        <w:t xml:space="preserve">  For the application fee, this can be </w:t>
      </w:r>
      <w:r w:rsidR="00816583">
        <w:rPr>
          <w:rFonts w:ascii="Calibri" w:eastAsia="Times New Roman" w:hAnsi="Calibri" w:cs="Calibri"/>
          <w:color w:val="000000"/>
        </w:rPr>
        <w:t>addressed</w:t>
      </w:r>
      <w:r w:rsidR="00283D89">
        <w:rPr>
          <w:rFonts w:ascii="Calibri" w:eastAsia="Times New Roman" w:hAnsi="Calibri" w:cs="Calibri"/>
          <w:color w:val="000000"/>
        </w:rPr>
        <w:t xml:space="preserve"> by offering delivery within 3 business days of application submission.</w:t>
      </w:r>
    </w:p>
    <w:p w14:paraId="03459457" w14:textId="77777777" w:rsidR="00F72F2A" w:rsidRPr="00EA36E5" w:rsidRDefault="00F72F2A" w:rsidP="00EA36E5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EA36E5">
        <w:rPr>
          <w:rFonts w:ascii="Calibri" w:eastAsia="Times New Roman" w:hAnsi="Calibri" w:cs="Calibri"/>
          <w:color w:val="000000"/>
        </w:rPr>
        <w:t>Page 3-Submission Checklist:</w:t>
      </w:r>
    </w:p>
    <w:p w14:paraId="1F588415" w14:textId="77777777" w:rsidR="00F72F2A" w:rsidRPr="00EA36E5" w:rsidRDefault="00F72F2A" w:rsidP="00BF2132">
      <w:pPr>
        <w:pStyle w:val="ListParagraph"/>
        <w:numPr>
          <w:ilvl w:val="1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EA36E5">
        <w:rPr>
          <w:rFonts w:ascii="Calibri" w:eastAsia="Times New Roman" w:hAnsi="Calibri" w:cs="Calibri"/>
          <w:color w:val="000000"/>
        </w:rPr>
        <w:t>Add ‘Notes/Issues’ heading to last column</w:t>
      </w:r>
    </w:p>
    <w:p w14:paraId="21CFCF22" w14:textId="77777777" w:rsidR="00F72F2A" w:rsidRPr="00EA36E5" w:rsidRDefault="00F72F2A" w:rsidP="00BF2132">
      <w:pPr>
        <w:pStyle w:val="ListParagraph"/>
        <w:numPr>
          <w:ilvl w:val="1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EA36E5">
        <w:rPr>
          <w:rFonts w:ascii="Calibri" w:eastAsia="Times New Roman" w:hAnsi="Calibri" w:cs="Calibri"/>
          <w:color w:val="000000"/>
        </w:rPr>
        <w:t xml:space="preserve">Add applicable Section to every line item that is ‘Included in Application – Form A’ </w:t>
      </w:r>
      <w:r w:rsidR="00235DF0" w:rsidRPr="00EA36E5">
        <w:rPr>
          <w:rFonts w:ascii="Calibri" w:eastAsia="Times New Roman" w:hAnsi="Calibri" w:cs="Calibri"/>
          <w:color w:val="000000"/>
        </w:rPr>
        <w:t xml:space="preserve">- </w:t>
      </w:r>
      <w:r w:rsidRPr="00EA36E5">
        <w:rPr>
          <w:rFonts w:ascii="Calibri" w:eastAsia="Times New Roman" w:hAnsi="Calibri" w:cs="Calibri"/>
          <w:color w:val="000000"/>
        </w:rPr>
        <w:t>(5.1 – F, I, L, M, U</w:t>
      </w:r>
      <w:r w:rsidR="00235DF0" w:rsidRPr="00EA36E5">
        <w:rPr>
          <w:rFonts w:ascii="Calibri" w:eastAsia="Times New Roman" w:hAnsi="Calibri" w:cs="Calibri"/>
          <w:color w:val="000000"/>
        </w:rPr>
        <w:t>)</w:t>
      </w:r>
    </w:p>
    <w:p w14:paraId="3C4A09FE" w14:textId="77777777" w:rsidR="00235DF0" w:rsidRPr="00EA36E5" w:rsidRDefault="00235DF0" w:rsidP="00BF2132">
      <w:pPr>
        <w:pStyle w:val="ListParagraph"/>
        <w:numPr>
          <w:ilvl w:val="1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EA36E5">
        <w:rPr>
          <w:rFonts w:ascii="Calibri" w:eastAsia="Times New Roman" w:hAnsi="Calibri" w:cs="Calibri"/>
          <w:color w:val="000000"/>
        </w:rPr>
        <w:t>Delete check box to every line item for above – (5.1 – L, M, R, U)</w:t>
      </w:r>
    </w:p>
    <w:p w14:paraId="7F6E296A" w14:textId="77777777" w:rsidR="00235DF0" w:rsidRPr="00EA36E5" w:rsidRDefault="00235DF0" w:rsidP="00BF2132">
      <w:pPr>
        <w:pStyle w:val="ListParagraph"/>
        <w:numPr>
          <w:ilvl w:val="1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EA36E5">
        <w:rPr>
          <w:rFonts w:ascii="Calibri" w:eastAsia="Times New Roman" w:hAnsi="Calibri" w:cs="Calibri"/>
          <w:color w:val="000000"/>
        </w:rPr>
        <w:t>Re-Format ‘Part 5.2 – User Elibility (sp) and Limitations’ to stand out.</w:t>
      </w:r>
    </w:p>
    <w:p w14:paraId="08CDF968" w14:textId="35A36129" w:rsidR="007D3A7D" w:rsidRPr="007D3A7D" w:rsidRDefault="00235DF0" w:rsidP="007D3A7D">
      <w:pPr>
        <w:pStyle w:val="ListParagraph"/>
        <w:numPr>
          <w:ilvl w:val="1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highlight w:val="yellow"/>
        </w:rPr>
      </w:pPr>
      <w:r w:rsidRPr="007D3A7D">
        <w:rPr>
          <w:rFonts w:ascii="Calibri" w:eastAsia="Times New Roman" w:hAnsi="Calibri" w:cs="Calibri"/>
          <w:color w:val="000000"/>
          <w:highlight w:val="yellow"/>
        </w:rPr>
        <w:t xml:space="preserve">Ditto above to Part 5.3, 5.5 &amp; </w:t>
      </w:r>
      <w:proofErr w:type="gramStart"/>
      <w:r w:rsidRPr="007D3A7D">
        <w:rPr>
          <w:rFonts w:ascii="Calibri" w:eastAsia="Times New Roman" w:hAnsi="Calibri" w:cs="Calibri"/>
          <w:color w:val="000000"/>
          <w:highlight w:val="yellow"/>
        </w:rPr>
        <w:t>5.6</w:t>
      </w:r>
      <w:r w:rsidR="007D3A7D">
        <w:rPr>
          <w:rFonts w:ascii="Calibri" w:eastAsia="Times New Roman" w:hAnsi="Calibri" w:cs="Calibri"/>
          <w:color w:val="000000"/>
          <w:highlight w:val="yellow"/>
        </w:rPr>
        <w:t xml:space="preserve">  Add</w:t>
      </w:r>
      <w:proofErr w:type="gramEnd"/>
      <w:r w:rsidR="007D3A7D">
        <w:rPr>
          <w:rFonts w:ascii="Calibri" w:eastAsia="Times New Roman" w:hAnsi="Calibri" w:cs="Calibri"/>
          <w:color w:val="000000"/>
          <w:highlight w:val="yellow"/>
        </w:rPr>
        <w:t xml:space="preserve"> Part 5.4.</w:t>
      </w:r>
    </w:p>
    <w:p w14:paraId="36DB841B" w14:textId="77777777" w:rsidR="00235DF0" w:rsidRPr="00EA36E5" w:rsidRDefault="00235DF0" w:rsidP="00BF2132">
      <w:pPr>
        <w:pStyle w:val="ListParagraph"/>
        <w:numPr>
          <w:ilvl w:val="1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EA36E5">
        <w:rPr>
          <w:rFonts w:ascii="Calibri" w:eastAsia="Times New Roman" w:hAnsi="Calibri" w:cs="Calibri"/>
          <w:color w:val="000000"/>
        </w:rPr>
        <w:t>Delete box for 5.3 and add boxes for 5.5 &amp; 5.6</w:t>
      </w:r>
    </w:p>
    <w:p w14:paraId="1E67BF80" w14:textId="77777777" w:rsidR="00235DF0" w:rsidRPr="00EA36E5" w:rsidRDefault="00235DF0" w:rsidP="00EA36E5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EA36E5">
        <w:rPr>
          <w:rFonts w:ascii="Calibri" w:eastAsia="Times New Roman" w:hAnsi="Calibri" w:cs="Calibri"/>
          <w:color w:val="000000"/>
        </w:rPr>
        <w:t xml:space="preserve">Page 21 – B.5 – This cell is formatted for a dollar amount and should </w:t>
      </w:r>
      <w:r w:rsidR="00B47955">
        <w:rPr>
          <w:rFonts w:ascii="Calibri" w:eastAsia="Times New Roman" w:hAnsi="Calibri" w:cs="Calibri"/>
          <w:color w:val="000000"/>
        </w:rPr>
        <w:t xml:space="preserve">instead </w:t>
      </w:r>
      <w:r w:rsidRPr="00EA36E5">
        <w:rPr>
          <w:rFonts w:ascii="Calibri" w:eastAsia="Times New Roman" w:hAnsi="Calibri" w:cs="Calibri"/>
          <w:color w:val="000000"/>
        </w:rPr>
        <w:t>be a number</w:t>
      </w:r>
    </w:p>
    <w:p w14:paraId="0D2A541D" w14:textId="0ED5549F" w:rsidR="00235DF0" w:rsidRPr="00EA36E5" w:rsidRDefault="00235DF0" w:rsidP="00EA36E5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EA36E5">
        <w:rPr>
          <w:rFonts w:ascii="Calibri" w:eastAsia="Times New Roman" w:hAnsi="Calibri" w:cs="Calibri"/>
          <w:color w:val="000000"/>
        </w:rPr>
        <w:lastRenderedPageBreak/>
        <w:t xml:space="preserve">Page 21 – B.7 – </w:t>
      </w:r>
      <w:r w:rsidR="00D00B05" w:rsidRPr="00EA36E5">
        <w:rPr>
          <w:rFonts w:ascii="Calibri" w:eastAsia="Times New Roman" w:hAnsi="Calibri" w:cs="Calibri"/>
          <w:color w:val="000000"/>
        </w:rPr>
        <w:t>U</w:t>
      </w:r>
      <w:r w:rsidRPr="00EA36E5">
        <w:rPr>
          <w:rFonts w:ascii="Calibri" w:eastAsia="Times New Roman" w:hAnsi="Calibri" w:cs="Calibri"/>
          <w:color w:val="000000"/>
        </w:rPr>
        <w:t>nsure why this information is relevant and request t</w:t>
      </w:r>
      <w:r w:rsidR="00D00B05" w:rsidRPr="00EA36E5">
        <w:rPr>
          <w:rFonts w:ascii="Calibri" w:eastAsia="Times New Roman" w:hAnsi="Calibri" w:cs="Calibri"/>
          <w:color w:val="000000"/>
        </w:rPr>
        <w:t xml:space="preserve">o </w:t>
      </w:r>
      <w:r w:rsidRPr="00EA36E5">
        <w:rPr>
          <w:rFonts w:ascii="Calibri" w:eastAsia="Times New Roman" w:hAnsi="Calibri" w:cs="Calibri"/>
          <w:color w:val="000000"/>
        </w:rPr>
        <w:t>be deleted in entirety</w:t>
      </w:r>
      <w:r w:rsidR="00CC0A46">
        <w:rPr>
          <w:rFonts w:ascii="Calibri" w:eastAsia="Times New Roman" w:hAnsi="Calibri" w:cs="Calibri"/>
          <w:color w:val="000000"/>
        </w:rPr>
        <w:t xml:space="preserve"> especially </w:t>
      </w:r>
      <w:r w:rsidR="002F4FDF">
        <w:rPr>
          <w:rFonts w:ascii="Calibri" w:eastAsia="Times New Roman" w:hAnsi="Calibri" w:cs="Calibri"/>
          <w:color w:val="000000"/>
        </w:rPr>
        <w:t>due to changes that occur to application forms when a new QAP is issued during an application resubmission</w:t>
      </w:r>
      <w:r w:rsidR="000F386C">
        <w:rPr>
          <w:rFonts w:ascii="Calibri" w:eastAsia="Times New Roman" w:hAnsi="Calibri" w:cs="Calibri"/>
        </w:rPr>
        <w:t xml:space="preserve">.  </w:t>
      </w:r>
      <w:r w:rsidR="000F386C" w:rsidRPr="000F386C">
        <w:rPr>
          <w:rFonts w:ascii="Calibri" w:eastAsia="Times New Roman" w:hAnsi="Calibri" w:cs="Calibri"/>
          <w:highlight w:val="yellow"/>
        </w:rPr>
        <w:t>Keep as is.</w:t>
      </w:r>
    </w:p>
    <w:p w14:paraId="2BE9A25F" w14:textId="291C2038" w:rsidR="00235DF0" w:rsidRPr="000F386C" w:rsidRDefault="00235DF0" w:rsidP="00EA36E5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highlight w:val="yellow"/>
        </w:rPr>
      </w:pPr>
      <w:r w:rsidRPr="00EA36E5">
        <w:rPr>
          <w:rFonts w:ascii="Calibri" w:eastAsia="Times New Roman" w:hAnsi="Calibri" w:cs="Calibri"/>
          <w:color w:val="000000"/>
        </w:rPr>
        <w:t>Page 24 – Request the signatures be moved to end of Form (page 59 &amp; 62) which is more logical placement to ensure not overlooked/lost</w:t>
      </w:r>
      <w:r w:rsidR="000F386C">
        <w:rPr>
          <w:rFonts w:ascii="Calibri" w:eastAsia="Times New Roman" w:hAnsi="Calibri" w:cs="Calibri"/>
          <w:color w:val="000000"/>
        </w:rPr>
        <w:t xml:space="preserve">  </w:t>
      </w:r>
      <w:r w:rsidR="000F386C" w:rsidRPr="000F386C">
        <w:rPr>
          <w:rFonts w:ascii="Calibri" w:eastAsia="Times New Roman" w:hAnsi="Calibri" w:cs="Calibri"/>
          <w:color w:val="000000"/>
          <w:highlight w:val="yellow"/>
        </w:rPr>
        <w:t>Leave as is</w:t>
      </w:r>
    </w:p>
    <w:p w14:paraId="3D06D514" w14:textId="473FD491" w:rsidR="00235DF0" w:rsidRPr="00EA36E5" w:rsidRDefault="00235DF0" w:rsidP="00EA36E5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EA36E5">
        <w:rPr>
          <w:rFonts w:ascii="Calibri" w:eastAsia="Times New Roman" w:hAnsi="Calibri" w:cs="Calibri"/>
          <w:color w:val="000000"/>
        </w:rPr>
        <w:t xml:space="preserve">Page 25 – b – </w:t>
      </w:r>
      <w:r w:rsidR="00337E7C" w:rsidRPr="00EA36E5">
        <w:rPr>
          <w:rFonts w:ascii="Calibri" w:eastAsia="Times New Roman" w:hAnsi="Calibri" w:cs="Calibri"/>
          <w:color w:val="000000"/>
        </w:rPr>
        <w:t>D</w:t>
      </w:r>
      <w:r w:rsidRPr="00EA36E5">
        <w:rPr>
          <w:rFonts w:ascii="Calibri" w:eastAsia="Times New Roman" w:hAnsi="Calibri" w:cs="Calibri"/>
          <w:color w:val="000000"/>
        </w:rPr>
        <w:t xml:space="preserve">elete ‘role’ and ‘phone #’ request and instead enlarge email </w:t>
      </w:r>
      <w:proofErr w:type="gramStart"/>
      <w:r w:rsidRPr="00EA36E5">
        <w:rPr>
          <w:rFonts w:ascii="Calibri" w:eastAsia="Times New Roman" w:hAnsi="Calibri" w:cs="Calibri"/>
          <w:color w:val="000000"/>
        </w:rPr>
        <w:t>width</w:t>
      </w:r>
      <w:r w:rsidR="000F386C">
        <w:rPr>
          <w:rFonts w:ascii="Calibri" w:eastAsia="Times New Roman" w:hAnsi="Calibri" w:cs="Calibri"/>
          <w:color w:val="000000"/>
        </w:rPr>
        <w:t xml:space="preserve">  </w:t>
      </w:r>
      <w:r w:rsidR="000F386C" w:rsidRPr="000F386C">
        <w:rPr>
          <w:rFonts w:ascii="Calibri" w:eastAsia="Times New Roman" w:hAnsi="Calibri" w:cs="Calibri"/>
          <w:color w:val="000000"/>
          <w:highlight w:val="red"/>
        </w:rPr>
        <w:t>Delete</w:t>
      </w:r>
      <w:proofErr w:type="gramEnd"/>
      <w:r w:rsidR="000F386C" w:rsidRPr="000F386C">
        <w:rPr>
          <w:rFonts w:ascii="Calibri" w:eastAsia="Times New Roman" w:hAnsi="Calibri" w:cs="Calibri"/>
          <w:color w:val="000000"/>
          <w:highlight w:val="red"/>
        </w:rPr>
        <w:t xml:space="preserve"> phone number.</w:t>
      </w:r>
    </w:p>
    <w:p w14:paraId="4A292D71" w14:textId="27D8DE44" w:rsidR="00235DF0" w:rsidRPr="00EA36E5" w:rsidRDefault="00235DF0" w:rsidP="00EA36E5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EA36E5">
        <w:rPr>
          <w:rFonts w:ascii="Calibri" w:eastAsia="Times New Roman" w:hAnsi="Calibri" w:cs="Calibri"/>
          <w:color w:val="000000"/>
        </w:rPr>
        <w:t>Page 25 – g – Limit the window for the requested information to be within last 5 years</w:t>
      </w:r>
      <w:r w:rsidR="000F386C">
        <w:rPr>
          <w:rFonts w:ascii="Calibri" w:eastAsia="Times New Roman" w:hAnsi="Calibri" w:cs="Calibri"/>
          <w:color w:val="000000"/>
        </w:rPr>
        <w:t xml:space="preserve">  </w:t>
      </w:r>
      <w:r w:rsidR="000F386C" w:rsidRPr="000F386C">
        <w:rPr>
          <w:rFonts w:ascii="Calibri" w:eastAsia="Times New Roman" w:hAnsi="Calibri" w:cs="Calibri"/>
          <w:color w:val="000000"/>
          <w:highlight w:val="yellow"/>
        </w:rPr>
        <w:t>Leave</w:t>
      </w:r>
      <w:r w:rsidR="000F386C">
        <w:rPr>
          <w:rFonts w:ascii="Calibri" w:eastAsia="Times New Roman" w:hAnsi="Calibri" w:cs="Calibri"/>
          <w:color w:val="000000"/>
        </w:rPr>
        <w:t xml:space="preserve"> </w:t>
      </w:r>
    </w:p>
    <w:p w14:paraId="28C12557" w14:textId="68462418" w:rsidR="00235DF0" w:rsidRPr="00EA36E5" w:rsidRDefault="00D00B05" w:rsidP="00EA36E5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EA36E5">
        <w:rPr>
          <w:rFonts w:ascii="Calibri" w:eastAsia="Times New Roman" w:hAnsi="Calibri" w:cs="Calibri"/>
          <w:color w:val="000000"/>
        </w:rPr>
        <w:t xml:space="preserve">Page 26 – E – </w:t>
      </w:r>
      <w:bookmarkStart w:id="1" w:name="_Hlk9414477"/>
      <w:r w:rsidRPr="00EA36E5">
        <w:rPr>
          <w:rFonts w:ascii="Calibri" w:eastAsia="Times New Roman" w:hAnsi="Calibri" w:cs="Calibri"/>
          <w:color w:val="000000"/>
        </w:rPr>
        <w:t>Unsure why this information is relevant and request to be deleted in entirety</w:t>
      </w:r>
      <w:bookmarkEnd w:id="1"/>
      <w:r w:rsidR="000F386C">
        <w:rPr>
          <w:rFonts w:ascii="Calibri" w:eastAsia="Times New Roman" w:hAnsi="Calibri" w:cs="Calibri"/>
          <w:color w:val="000000"/>
        </w:rPr>
        <w:t xml:space="preserve">  </w:t>
      </w:r>
      <w:r w:rsidR="000F386C" w:rsidRPr="000F386C">
        <w:rPr>
          <w:rFonts w:ascii="Calibri" w:eastAsia="Times New Roman" w:hAnsi="Calibri" w:cs="Calibri"/>
          <w:color w:val="000000"/>
          <w:highlight w:val="yellow"/>
        </w:rPr>
        <w:t>Leave</w:t>
      </w:r>
    </w:p>
    <w:p w14:paraId="14C2338E" w14:textId="65E3AB6C" w:rsidR="00D00B05" w:rsidRPr="00EA36E5" w:rsidRDefault="00D00B05" w:rsidP="00EA36E5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EA36E5">
        <w:rPr>
          <w:rFonts w:ascii="Calibri" w:eastAsia="Times New Roman" w:hAnsi="Calibri" w:cs="Calibri"/>
          <w:color w:val="000000"/>
        </w:rPr>
        <w:t>Page 28 – H.1 – Delete fax request</w:t>
      </w:r>
      <w:r w:rsidR="000F386C">
        <w:rPr>
          <w:rFonts w:ascii="Calibri" w:eastAsia="Times New Roman" w:hAnsi="Calibri" w:cs="Calibri"/>
          <w:color w:val="000000"/>
        </w:rPr>
        <w:t xml:space="preserve">  </w:t>
      </w:r>
      <w:r w:rsidR="000F386C" w:rsidRPr="000F386C">
        <w:rPr>
          <w:rFonts w:ascii="Calibri" w:eastAsia="Times New Roman" w:hAnsi="Calibri" w:cs="Calibri"/>
          <w:color w:val="000000"/>
          <w:highlight w:val="yellow"/>
        </w:rPr>
        <w:t>OK</w:t>
      </w:r>
    </w:p>
    <w:p w14:paraId="794083DB" w14:textId="3378BCE0" w:rsidR="00D00B05" w:rsidRPr="00EA36E5" w:rsidRDefault="00D00B05" w:rsidP="00EA36E5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EA36E5">
        <w:rPr>
          <w:rFonts w:ascii="Calibri" w:eastAsia="Times New Roman" w:hAnsi="Calibri" w:cs="Calibri"/>
          <w:color w:val="000000"/>
        </w:rPr>
        <w:t>Page 38 – P – Request a more concise schedule request.  Suggest keeping only ‘Construction Start’, ‘Completion of Construction’ and ‘Lease-Up’</w:t>
      </w:r>
      <w:r w:rsidR="00200D37">
        <w:rPr>
          <w:rFonts w:ascii="Calibri" w:eastAsia="Times New Roman" w:hAnsi="Calibri" w:cs="Calibri"/>
          <w:color w:val="000000"/>
        </w:rPr>
        <w:t xml:space="preserve">  </w:t>
      </w:r>
      <w:r w:rsidR="00200D37" w:rsidRPr="00200D37">
        <w:rPr>
          <w:rFonts w:ascii="Calibri" w:eastAsia="Times New Roman" w:hAnsi="Calibri" w:cs="Calibri"/>
          <w:color w:val="000000"/>
          <w:highlight w:val="yellow"/>
        </w:rPr>
        <w:t>Leave</w:t>
      </w:r>
    </w:p>
    <w:p w14:paraId="3B0F6E62" w14:textId="11203E98" w:rsidR="00D00B05" w:rsidRPr="00EA36E5" w:rsidRDefault="00D00B05" w:rsidP="00EA36E5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EA36E5">
        <w:rPr>
          <w:rFonts w:ascii="Calibri" w:eastAsia="Times New Roman" w:hAnsi="Calibri" w:cs="Calibri"/>
          <w:color w:val="000000"/>
        </w:rPr>
        <w:t>Page 39 – S – Since not a choice, suggest moving the language to the acknowledge</w:t>
      </w:r>
      <w:r w:rsidR="00B47955">
        <w:rPr>
          <w:rFonts w:ascii="Calibri" w:eastAsia="Times New Roman" w:hAnsi="Calibri" w:cs="Calibri"/>
          <w:color w:val="000000"/>
        </w:rPr>
        <w:t>ment</w:t>
      </w:r>
      <w:r w:rsidRPr="00EA36E5">
        <w:rPr>
          <w:rFonts w:ascii="Calibri" w:eastAsia="Times New Roman" w:hAnsi="Calibri" w:cs="Calibri"/>
          <w:color w:val="000000"/>
        </w:rPr>
        <w:t xml:space="preserve"> signature page at the end</w:t>
      </w:r>
      <w:r w:rsidRPr="00291BE2">
        <w:rPr>
          <w:rFonts w:ascii="Calibri" w:eastAsia="Times New Roman" w:hAnsi="Calibri" w:cs="Calibri"/>
          <w:color w:val="000000"/>
          <w:highlight w:val="magenta"/>
        </w:rPr>
        <w:t>.</w:t>
      </w:r>
      <w:r w:rsidR="002C7CA2" w:rsidRPr="00291BE2">
        <w:rPr>
          <w:rFonts w:ascii="Calibri" w:eastAsia="Times New Roman" w:hAnsi="Calibri" w:cs="Calibri"/>
          <w:color w:val="000000"/>
          <w:highlight w:val="magenta"/>
        </w:rPr>
        <w:t xml:space="preserve">  Craft a possible note of clarification.</w:t>
      </w:r>
      <w:r w:rsidR="002C7CA2">
        <w:rPr>
          <w:rFonts w:ascii="Calibri" w:eastAsia="Times New Roman" w:hAnsi="Calibri" w:cs="Calibri"/>
          <w:color w:val="000000"/>
        </w:rPr>
        <w:t xml:space="preserve"> </w:t>
      </w:r>
    </w:p>
    <w:p w14:paraId="5A0A68F6" w14:textId="2953C569" w:rsidR="00D00B05" w:rsidRPr="00EA36E5" w:rsidRDefault="00D00B05" w:rsidP="00EA36E5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EA36E5">
        <w:rPr>
          <w:rFonts w:ascii="Calibri" w:eastAsia="Times New Roman" w:hAnsi="Calibri" w:cs="Calibri"/>
          <w:color w:val="000000"/>
        </w:rPr>
        <w:t>Page 39 – U.2 – Revise to coordinate with updated scoring language</w:t>
      </w:r>
      <w:r w:rsidR="002C7CA2">
        <w:rPr>
          <w:rFonts w:ascii="Calibri" w:eastAsia="Times New Roman" w:hAnsi="Calibri" w:cs="Calibri"/>
          <w:color w:val="000000"/>
        </w:rPr>
        <w:t xml:space="preserve">  </w:t>
      </w:r>
      <w:r w:rsidR="002C7CA2" w:rsidRPr="002C7CA2">
        <w:rPr>
          <w:rFonts w:ascii="Calibri" w:eastAsia="Times New Roman" w:hAnsi="Calibri" w:cs="Calibri"/>
          <w:color w:val="000000"/>
          <w:highlight w:val="yellow"/>
        </w:rPr>
        <w:t>Leave as is</w:t>
      </w:r>
    </w:p>
    <w:p w14:paraId="5C698A85" w14:textId="1A69C3B5" w:rsidR="00D00B05" w:rsidRPr="00EA36E5" w:rsidRDefault="00D00B05" w:rsidP="00EA36E5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EA36E5">
        <w:rPr>
          <w:rFonts w:ascii="Calibri" w:eastAsia="Times New Roman" w:hAnsi="Calibri" w:cs="Calibri"/>
          <w:color w:val="000000"/>
        </w:rPr>
        <w:t>Page 40 – 2.e &amp; 2.f - Unsure why this information is relevant and request to be deleted in entirety</w:t>
      </w:r>
      <w:r w:rsidR="006E5F63">
        <w:rPr>
          <w:rFonts w:ascii="Calibri" w:eastAsia="Times New Roman" w:hAnsi="Calibri" w:cs="Calibri"/>
          <w:color w:val="000000"/>
        </w:rPr>
        <w:t xml:space="preserve">  </w:t>
      </w:r>
      <w:r w:rsidR="006E5F63" w:rsidRPr="006E5F63">
        <w:rPr>
          <w:rFonts w:ascii="Calibri" w:eastAsia="Times New Roman" w:hAnsi="Calibri" w:cs="Calibri"/>
          <w:color w:val="000000"/>
          <w:highlight w:val="yellow"/>
        </w:rPr>
        <w:t>Done</w:t>
      </w:r>
    </w:p>
    <w:p w14:paraId="57F3F265" w14:textId="77777777" w:rsidR="00235DF0" w:rsidRPr="00EA36E5" w:rsidRDefault="00D00B05" w:rsidP="00EA36E5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EA36E5">
        <w:rPr>
          <w:rFonts w:ascii="Calibri" w:eastAsia="Times New Roman" w:hAnsi="Calibri" w:cs="Calibri"/>
          <w:color w:val="000000"/>
        </w:rPr>
        <w:t>Page</w:t>
      </w:r>
      <w:r w:rsidR="00D1615B">
        <w:rPr>
          <w:rFonts w:ascii="Calibri" w:eastAsia="Times New Roman" w:hAnsi="Calibri" w:cs="Calibri"/>
          <w:color w:val="000000"/>
        </w:rPr>
        <w:t xml:space="preserve"> New Categories</w:t>
      </w:r>
      <w:r w:rsidRPr="00EA36E5">
        <w:rPr>
          <w:rFonts w:ascii="Calibri" w:eastAsia="Times New Roman" w:hAnsi="Calibri" w:cs="Calibri"/>
          <w:color w:val="000000"/>
        </w:rPr>
        <w:t xml:space="preserve"> – Correct format of the point </w:t>
      </w:r>
      <w:r w:rsidR="00337E7C" w:rsidRPr="00EA36E5">
        <w:rPr>
          <w:rFonts w:ascii="Calibri" w:eastAsia="Times New Roman" w:hAnsi="Calibri" w:cs="Calibri"/>
          <w:color w:val="000000"/>
        </w:rPr>
        <w:t xml:space="preserve">description </w:t>
      </w:r>
      <w:r w:rsidRPr="00EA36E5">
        <w:rPr>
          <w:rFonts w:ascii="Calibri" w:eastAsia="Times New Roman" w:hAnsi="Calibri" w:cs="Calibri"/>
          <w:color w:val="000000"/>
        </w:rPr>
        <w:t>of common area wi-fi (bleeding over to next page when printed)</w:t>
      </w:r>
    </w:p>
    <w:p w14:paraId="44A703FA" w14:textId="6685BC49" w:rsidR="00D00B05" w:rsidRPr="00EA36E5" w:rsidRDefault="00D00B05" w:rsidP="00D1615B">
      <w:pPr>
        <w:pStyle w:val="ListParagraph"/>
        <w:numPr>
          <w:ilvl w:val="1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EA36E5">
        <w:rPr>
          <w:rFonts w:ascii="Calibri" w:eastAsia="Times New Roman" w:hAnsi="Calibri" w:cs="Calibri"/>
          <w:color w:val="000000"/>
        </w:rPr>
        <w:t>Make a check box for line item for internet expenses</w:t>
      </w:r>
      <w:r w:rsidR="006E5F63">
        <w:rPr>
          <w:rFonts w:ascii="Calibri" w:eastAsia="Times New Roman" w:hAnsi="Calibri" w:cs="Calibri"/>
          <w:color w:val="000000"/>
        </w:rPr>
        <w:t xml:space="preserve">  Instructions only</w:t>
      </w:r>
    </w:p>
    <w:p w14:paraId="56506E41" w14:textId="33952BF0" w:rsidR="00337E7C" w:rsidRPr="00EA36E5" w:rsidRDefault="00337E7C" w:rsidP="00D1615B">
      <w:pPr>
        <w:pStyle w:val="ListParagraph"/>
        <w:numPr>
          <w:ilvl w:val="1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EA36E5">
        <w:rPr>
          <w:rFonts w:ascii="Calibri" w:eastAsia="Times New Roman" w:hAnsi="Calibri" w:cs="Calibri"/>
          <w:color w:val="000000"/>
        </w:rPr>
        <w:t xml:space="preserve">Clarify that the internet expenses </w:t>
      </w:r>
      <w:r w:rsidR="00B47955" w:rsidRPr="00EA36E5">
        <w:rPr>
          <w:rFonts w:ascii="Calibri" w:eastAsia="Times New Roman" w:hAnsi="Calibri" w:cs="Calibri"/>
          <w:color w:val="000000"/>
        </w:rPr>
        <w:t>are</w:t>
      </w:r>
      <w:r w:rsidRPr="00EA36E5">
        <w:rPr>
          <w:rFonts w:ascii="Calibri" w:eastAsia="Times New Roman" w:hAnsi="Calibri" w:cs="Calibri"/>
          <w:color w:val="000000"/>
        </w:rPr>
        <w:t xml:space="preserve"> only to be submitted if asking for 2 or 3 points</w:t>
      </w:r>
      <w:r w:rsidR="006E5F63">
        <w:rPr>
          <w:rFonts w:ascii="Calibri" w:eastAsia="Times New Roman" w:hAnsi="Calibri" w:cs="Calibri"/>
          <w:color w:val="000000"/>
        </w:rPr>
        <w:t xml:space="preserve">  </w:t>
      </w:r>
      <w:r w:rsidR="006E5F63" w:rsidRPr="006E5F63">
        <w:rPr>
          <w:rFonts w:ascii="Calibri" w:eastAsia="Times New Roman" w:hAnsi="Calibri" w:cs="Calibri"/>
          <w:color w:val="000000"/>
          <w:highlight w:val="yellow"/>
        </w:rPr>
        <w:t>Leave as is</w:t>
      </w:r>
    </w:p>
    <w:p w14:paraId="66A284AF" w14:textId="7CC373D8" w:rsidR="00337E7C" w:rsidRPr="00EA36E5" w:rsidRDefault="00337E7C" w:rsidP="00EA36E5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EA36E5">
        <w:rPr>
          <w:rFonts w:ascii="Calibri" w:eastAsia="Times New Roman" w:hAnsi="Calibri" w:cs="Calibri"/>
          <w:color w:val="000000"/>
        </w:rPr>
        <w:t>Page 43 - 6.c - Correct typo of the ‘400%’ AMI</w:t>
      </w:r>
      <w:r w:rsidR="006E5F63">
        <w:rPr>
          <w:rFonts w:ascii="Calibri" w:eastAsia="Times New Roman" w:hAnsi="Calibri" w:cs="Calibri"/>
          <w:color w:val="000000"/>
        </w:rPr>
        <w:t xml:space="preserve">  </w:t>
      </w:r>
      <w:r w:rsidR="006E5F63" w:rsidRPr="006E5F63">
        <w:rPr>
          <w:rFonts w:ascii="Calibri" w:eastAsia="Times New Roman" w:hAnsi="Calibri" w:cs="Calibri"/>
          <w:color w:val="000000"/>
          <w:highlight w:val="yellow"/>
        </w:rPr>
        <w:t>OK</w:t>
      </w:r>
    </w:p>
    <w:p w14:paraId="03C91BF3" w14:textId="7140279E" w:rsidR="00337E7C" w:rsidRPr="00EA36E5" w:rsidRDefault="00337E7C" w:rsidP="00EA36E5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EA36E5">
        <w:rPr>
          <w:rFonts w:ascii="Calibri" w:eastAsia="Times New Roman" w:hAnsi="Calibri" w:cs="Calibri"/>
          <w:color w:val="000000"/>
        </w:rPr>
        <w:t>Page 44 - e – Add two more lines to each chart to accommodate additional unit type descriptions</w:t>
      </w:r>
      <w:r w:rsidR="006E5F63">
        <w:rPr>
          <w:rFonts w:ascii="Calibri" w:eastAsia="Times New Roman" w:hAnsi="Calibri" w:cs="Calibri"/>
          <w:color w:val="000000"/>
        </w:rPr>
        <w:t xml:space="preserve">  </w:t>
      </w:r>
      <w:r w:rsidR="006E5F63" w:rsidRPr="006E5F63">
        <w:rPr>
          <w:rFonts w:ascii="Calibri" w:eastAsia="Times New Roman" w:hAnsi="Calibri" w:cs="Calibri"/>
          <w:color w:val="000000"/>
          <w:highlight w:val="yellow"/>
        </w:rPr>
        <w:t>Done</w:t>
      </w:r>
    </w:p>
    <w:p w14:paraId="5541DBBE" w14:textId="77777777" w:rsidR="00337E7C" w:rsidRPr="00EA36E5" w:rsidRDefault="00337E7C" w:rsidP="00EA36E5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EA36E5">
        <w:rPr>
          <w:rFonts w:ascii="Calibri" w:eastAsia="Times New Roman" w:hAnsi="Calibri" w:cs="Calibri"/>
          <w:color w:val="000000"/>
        </w:rPr>
        <w:t xml:space="preserve">Page 47 – W – Add </w:t>
      </w:r>
      <w:r w:rsidR="00EA36E5" w:rsidRPr="00EA36E5">
        <w:rPr>
          <w:rFonts w:ascii="Calibri" w:eastAsia="Times New Roman" w:hAnsi="Calibri" w:cs="Calibri"/>
          <w:color w:val="000000"/>
        </w:rPr>
        <w:t xml:space="preserve">fixed </w:t>
      </w:r>
      <w:r w:rsidRPr="00EA36E5">
        <w:rPr>
          <w:rFonts w:ascii="Calibri" w:eastAsia="Times New Roman" w:hAnsi="Calibri" w:cs="Calibri"/>
          <w:color w:val="000000"/>
        </w:rPr>
        <w:t>‘Internet</w:t>
      </w:r>
      <w:r w:rsidR="00E55593">
        <w:rPr>
          <w:rFonts w:ascii="Calibri" w:eastAsia="Times New Roman" w:hAnsi="Calibri" w:cs="Calibri"/>
          <w:color w:val="000000"/>
        </w:rPr>
        <w:t xml:space="preserve"> for Each Unit</w:t>
      </w:r>
      <w:r w:rsidRPr="00EA36E5">
        <w:rPr>
          <w:rFonts w:ascii="Calibri" w:eastAsia="Times New Roman" w:hAnsi="Calibri" w:cs="Calibri"/>
          <w:color w:val="000000"/>
        </w:rPr>
        <w:t xml:space="preserve">’ </w:t>
      </w:r>
      <w:r w:rsidR="00EA36E5" w:rsidRPr="00EA36E5">
        <w:rPr>
          <w:rFonts w:ascii="Calibri" w:eastAsia="Times New Roman" w:hAnsi="Calibri" w:cs="Calibri"/>
          <w:color w:val="000000"/>
        </w:rPr>
        <w:t xml:space="preserve">cell </w:t>
      </w:r>
      <w:r w:rsidRPr="00EA36E5">
        <w:rPr>
          <w:rFonts w:ascii="Calibri" w:eastAsia="Times New Roman" w:hAnsi="Calibri" w:cs="Calibri"/>
          <w:color w:val="000000"/>
        </w:rPr>
        <w:t>to Operating items</w:t>
      </w:r>
    </w:p>
    <w:p w14:paraId="5A97F724" w14:textId="43BF095B" w:rsidR="00337E7C" w:rsidRPr="00C03F85" w:rsidRDefault="00337E7C" w:rsidP="009146DB">
      <w:pPr>
        <w:pStyle w:val="ListParagraph"/>
        <w:numPr>
          <w:ilvl w:val="1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highlight w:val="red"/>
        </w:rPr>
      </w:pPr>
      <w:r w:rsidRPr="00C03F85">
        <w:rPr>
          <w:rFonts w:ascii="Calibri" w:eastAsia="Times New Roman" w:hAnsi="Calibri" w:cs="Calibri"/>
          <w:color w:val="000000"/>
          <w:highlight w:val="red"/>
        </w:rPr>
        <w:t xml:space="preserve">Correct all cells to round decimal to </w:t>
      </w:r>
      <w:r w:rsidR="002F4FDF" w:rsidRPr="00C03F85">
        <w:rPr>
          <w:rFonts w:ascii="Calibri" w:eastAsia="Times New Roman" w:hAnsi="Calibri" w:cs="Calibri"/>
          <w:color w:val="000000"/>
          <w:highlight w:val="red"/>
        </w:rPr>
        <w:t>0 places</w:t>
      </w:r>
    </w:p>
    <w:p w14:paraId="12F1083B" w14:textId="53594823" w:rsidR="00337E7C" w:rsidRPr="00EA36E5" w:rsidRDefault="00337E7C" w:rsidP="00EA36E5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EA36E5">
        <w:rPr>
          <w:rFonts w:ascii="Calibri" w:eastAsia="Times New Roman" w:hAnsi="Calibri" w:cs="Calibri"/>
          <w:color w:val="000000"/>
        </w:rPr>
        <w:t xml:space="preserve">Page 48 – X – Add an unlocked ‘other’ cell </w:t>
      </w:r>
      <w:r w:rsidR="002F4FDF">
        <w:rPr>
          <w:rFonts w:ascii="Calibri" w:eastAsia="Times New Roman" w:hAnsi="Calibri" w:cs="Calibri"/>
          <w:color w:val="000000"/>
        </w:rPr>
        <w:t xml:space="preserve">to both </w:t>
      </w:r>
      <w:r w:rsidRPr="00EA36E5">
        <w:rPr>
          <w:rFonts w:ascii="Calibri" w:eastAsia="Times New Roman" w:hAnsi="Calibri" w:cs="Calibri"/>
          <w:color w:val="000000"/>
        </w:rPr>
        <w:t>income and expenses</w:t>
      </w:r>
      <w:r w:rsidR="00C03F85">
        <w:rPr>
          <w:rFonts w:ascii="Calibri" w:eastAsia="Times New Roman" w:hAnsi="Calibri" w:cs="Calibri"/>
          <w:color w:val="000000"/>
        </w:rPr>
        <w:t xml:space="preserve">  </w:t>
      </w:r>
      <w:r w:rsidR="00C03F85" w:rsidRPr="00C03F85">
        <w:rPr>
          <w:rFonts w:ascii="Calibri" w:eastAsia="Times New Roman" w:hAnsi="Calibri" w:cs="Calibri"/>
          <w:color w:val="000000"/>
          <w:highlight w:val="yellow"/>
        </w:rPr>
        <w:t>Leave</w:t>
      </w:r>
      <w:r w:rsidR="00C03F85">
        <w:rPr>
          <w:rFonts w:ascii="Calibri" w:eastAsia="Times New Roman" w:hAnsi="Calibri" w:cs="Calibri"/>
          <w:color w:val="000000"/>
        </w:rPr>
        <w:t xml:space="preserve"> </w:t>
      </w:r>
    </w:p>
    <w:p w14:paraId="43D58557" w14:textId="77777777" w:rsidR="00337E7C" w:rsidRPr="00EA36E5" w:rsidRDefault="00337E7C" w:rsidP="009146DB">
      <w:pPr>
        <w:pStyle w:val="ListParagraph"/>
        <w:numPr>
          <w:ilvl w:val="1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EA36E5">
        <w:rPr>
          <w:rFonts w:ascii="Calibri" w:eastAsia="Times New Roman" w:hAnsi="Calibri" w:cs="Calibri"/>
          <w:color w:val="000000"/>
        </w:rPr>
        <w:t>5 debt service line items seem excessive and not realistic – request to delete one</w:t>
      </w:r>
    </w:p>
    <w:p w14:paraId="71694680" w14:textId="1A196E36" w:rsidR="00337E7C" w:rsidRPr="00EA36E5" w:rsidRDefault="00337E7C" w:rsidP="00EA36E5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EA36E5">
        <w:rPr>
          <w:rFonts w:ascii="Calibri" w:eastAsia="Times New Roman" w:hAnsi="Calibri" w:cs="Calibri"/>
          <w:color w:val="000000"/>
        </w:rPr>
        <w:t>Page 49 – Y – Delete ‘Date of Application’ and ‘Name &amp; Telephone Number of Contact Person’ as this information doesn’t seem relevant</w:t>
      </w:r>
      <w:r w:rsidR="00C03F85">
        <w:rPr>
          <w:rFonts w:ascii="Calibri" w:eastAsia="Times New Roman" w:hAnsi="Calibri" w:cs="Calibri"/>
          <w:color w:val="000000"/>
        </w:rPr>
        <w:t xml:space="preserve">  </w:t>
      </w:r>
      <w:r w:rsidR="00C03F85" w:rsidRPr="00C03F85">
        <w:rPr>
          <w:rFonts w:ascii="Calibri" w:eastAsia="Times New Roman" w:hAnsi="Calibri" w:cs="Calibri"/>
          <w:color w:val="000000"/>
          <w:highlight w:val="yellow"/>
        </w:rPr>
        <w:t>Leave</w:t>
      </w:r>
    </w:p>
    <w:p w14:paraId="6EC28BEA" w14:textId="5CA5C523" w:rsidR="00337E7C" w:rsidRPr="00EA36E5" w:rsidRDefault="00337E7C" w:rsidP="00EA36E5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EA36E5">
        <w:rPr>
          <w:rFonts w:ascii="Calibri" w:eastAsia="Times New Roman" w:hAnsi="Calibri" w:cs="Calibri"/>
          <w:color w:val="000000"/>
        </w:rPr>
        <w:t>Page 50 – 6 – ‘Total Uses of Funds’ cell doesn’t auto-fill</w:t>
      </w:r>
      <w:r w:rsidR="00C03F85">
        <w:rPr>
          <w:rFonts w:ascii="Calibri" w:eastAsia="Times New Roman" w:hAnsi="Calibri" w:cs="Calibri"/>
          <w:color w:val="000000"/>
        </w:rPr>
        <w:t xml:space="preserve">   </w:t>
      </w:r>
      <w:r w:rsidR="00C03F85" w:rsidRPr="00C03F85">
        <w:rPr>
          <w:rFonts w:ascii="Calibri" w:eastAsia="Times New Roman" w:hAnsi="Calibri" w:cs="Calibri"/>
          <w:color w:val="000000"/>
          <w:highlight w:val="red"/>
        </w:rPr>
        <w:t>come back to this.</w:t>
      </w:r>
    </w:p>
    <w:p w14:paraId="387E941B" w14:textId="0ABD68B6" w:rsidR="00337E7C" w:rsidRPr="00EA36E5" w:rsidRDefault="00337E7C" w:rsidP="00EA36E5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EA36E5">
        <w:rPr>
          <w:rFonts w:ascii="Calibri" w:eastAsia="Times New Roman" w:hAnsi="Calibri" w:cs="Calibri"/>
          <w:color w:val="000000"/>
        </w:rPr>
        <w:t xml:space="preserve">Page 51 – 7.d - Unsure why this information is relevant and request to be deleted in </w:t>
      </w:r>
      <w:proofErr w:type="gramStart"/>
      <w:r w:rsidRPr="00EA36E5">
        <w:rPr>
          <w:rFonts w:ascii="Calibri" w:eastAsia="Times New Roman" w:hAnsi="Calibri" w:cs="Calibri"/>
          <w:color w:val="000000"/>
        </w:rPr>
        <w:t>entirety</w:t>
      </w:r>
      <w:r w:rsidR="002F7515">
        <w:rPr>
          <w:rFonts w:ascii="Calibri" w:eastAsia="Times New Roman" w:hAnsi="Calibri" w:cs="Calibri"/>
          <w:color w:val="000000"/>
        </w:rPr>
        <w:t xml:space="preserve">  </w:t>
      </w:r>
      <w:r w:rsidR="002F7515" w:rsidRPr="002F7515">
        <w:rPr>
          <w:rFonts w:ascii="Calibri" w:eastAsia="Times New Roman" w:hAnsi="Calibri" w:cs="Calibri"/>
          <w:color w:val="000000"/>
          <w:highlight w:val="yellow"/>
        </w:rPr>
        <w:t>Right</w:t>
      </w:r>
      <w:proofErr w:type="gramEnd"/>
      <w:r w:rsidR="002F7515" w:rsidRPr="002F7515">
        <w:rPr>
          <w:rFonts w:ascii="Calibri" w:eastAsia="Times New Roman" w:hAnsi="Calibri" w:cs="Calibri"/>
          <w:color w:val="000000"/>
          <w:highlight w:val="yellow"/>
        </w:rPr>
        <w:t>!</w:t>
      </w:r>
    </w:p>
    <w:p w14:paraId="6B04B2A3" w14:textId="15A3EA78" w:rsidR="00337E7C" w:rsidRPr="00EA36E5" w:rsidRDefault="00337E7C" w:rsidP="00EA36E5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EA36E5">
        <w:rPr>
          <w:rFonts w:ascii="Calibri" w:eastAsia="Times New Roman" w:hAnsi="Calibri" w:cs="Calibri"/>
          <w:color w:val="000000"/>
        </w:rPr>
        <w:t xml:space="preserve">Page 54 – h – Add </w:t>
      </w:r>
      <w:r w:rsidR="00EA36E5" w:rsidRPr="00EA36E5">
        <w:rPr>
          <w:rFonts w:ascii="Calibri" w:eastAsia="Times New Roman" w:hAnsi="Calibri" w:cs="Calibri"/>
          <w:color w:val="000000"/>
        </w:rPr>
        <w:t xml:space="preserve">fixed </w:t>
      </w:r>
      <w:r w:rsidRPr="00EA36E5">
        <w:rPr>
          <w:rFonts w:ascii="Calibri" w:eastAsia="Times New Roman" w:hAnsi="Calibri" w:cs="Calibri"/>
          <w:color w:val="000000"/>
        </w:rPr>
        <w:t>‘Soft Cost Contingency’</w:t>
      </w:r>
      <w:r w:rsidR="00EA36E5" w:rsidRPr="00EA36E5">
        <w:rPr>
          <w:rFonts w:ascii="Calibri" w:eastAsia="Times New Roman" w:hAnsi="Calibri" w:cs="Calibri"/>
          <w:color w:val="000000"/>
        </w:rPr>
        <w:t xml:space="preserve"> cell</w:t>
      </w:r>
      <w:r w:rsidR="002F7515">
        <w:rPr>
          <w:rFonts w:ascii="Calibri" w:eastAsia="Times New Roman" w:hAnsi="Calibri" w:cs="Calibri"/>
          <w:color w:val="000000"/>
        </w:rPr>
        <w:t xml:space="preserve">  </w:t>
      </w:r>
      <w:r w:rsidR="002F7515" w:rsidRPr="002F7515">
        <w:rPr>
          <w:rFonts w:ascii="Calibri" w:eastAsia="Times New Roman" w:hAnsi="Calibri" w:cs="Calibri"/>
          <w:color w:val="000000"/>
          <w:highlight w:val="yellow"/>
        </w:rPr>
        <w:t>Leave</w:t>
      </w:r>
    </w:p>
    <w:p w14:paraId="2E460775" w14:textId="4C66B9D6" w:rsidR="00EA36E5" w:rsidRPr="00EA36E5" w:rsidRDefault="00EA36E5" w:rsidP="00EA36E5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EA36E5">
        <w:rPr>
          <w:rFonts w:ascii="Calibri" w:eastAsia="Times New Roman" w:hAnsi="Calibri" w:cs="Calibri"/>
          <w:color w:val="000000"/>
        </w:rPr>
        <w:t>Page 55 – s – Request to move or enlarge the Unit/SF box – currently easy to overlook</w:t>
      </w:r>
      <w:r w:rsidR="002F7515">
        <w:rPr>
          <w:rFonts w:ascii="Calibri" w:eastAsia="Times New Roman" w:hAnsi="Calibri" w:cs="Calibri"/>
          <w:color w:val="000000"/>
        </w:rPr>
        <w:t xml:space="preserve">  </w:t>
      </w:r>
      <w:r w:rsidR="002F7515" w:rsidRPr="002F7515">
        <w:rPr>
          <w:rFonts w:ascii="Calibri" w:eastAsia="Times New Roman" w:hAnsi="Calibri" w:cs="Calibri"/>
          <w:color w:val="000000"/>
          <w:highlight w:val="yellow"/>
        </w:rPr>
        <w:t>Leave</w:t>
      </w:r>
    </w:p>
    <w:p w14:paraId="4F98F13D" w14:textId="77777777" w:rsidR="00EA36E5" w:rsidRPr="00EA36E5" w:rsidRDefault="00EA36E5" w:rsidP="00EA36E5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EA36E5">
        <w:rPr>
          <w:rFonts w:ascii="Calibri" w:eastAsia="Times New Roman" w:hAnsi="Calibri" w:cs="Calibri"/>
          <w:color w:val="000000"/>
        </w:rPr>
        <w:t>Page 56 – 2b - Unsure why this information is relevant and request to be deleted in entirety</w:t>
      </w:r>
    </w:p>
    <w:p w14:paraId="396B93EB" w14:textId="05728E99" w:rsidR="00EA36E5" w:rsidRPr="00EA36E5" w:rsidRDefault="00EA36E5" w:rsidP="009146DB">
      <w:pPr>
        <w:pStyle w:val="ListParagraph"/>
        <w:numPr>
          <w:ilvl w:val="1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EA36E5">
        <w:rPr>
          <w:rFonts w:ascii="Calibri" w:eastAsia="Times New Roman" w:hAnsi="Calibri" w:cs="Calibri"/>
          <w:color w:val="000000"/>
        </w:rPr>
        <w:t>2k &amp; 2l – Cells are not calculating</w:t>
      </w:r>
      <w:r w:rsidR="003A342B">
        <w:rPr>
          <w:rFonts w:ascii="Calibri" w:eastAsia="Times New Roman" w:hAnsi="Calibri" w:cs="Calibri"/>
          <w:color w:val="000000"/>
        </w:rPr>
        <w:t xml:space="preserve">  </w:t>
      </w:r>
      <w:r w:rsidR="003A342B" w:rsidRPr="0010722E">
        <w:rPr>
          <w:rFonts w:ascii="Calibri" w:eastAsia="Times New Roman" w:hAnsi="Calibri" w:cs="Calibri"/>
          <w:color w:val="000000"/>
          <w:highlight w:val="red"/>
        </w:rPr>
        <w:t>OK</w:t>
      </w:r>
    </w:p>
    <w:p w14:paraId="6F166148" w14:textId="77777777" w:rsidR="00EA36E5" w:rsidRDefault="00EA36E5" w:rsidP="00A37990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14:paraId="489EE8DD" w14:textId="0BE7EB18" w:rsidR="00EA36E5" w:rsidRPr="00EA36E5" w:rsidRDefault="00EA36E5" w:rsidP="00A37990">
      <w:pPr>
        <w:spacing w:after="0" w:line="240" w:lineRule="auto"/>
        <w:rPr>
          <w:rFonts w:ascii="Calibri" w:eastAsia="Times New Roman" w:hAnsi="Calibri" w:cs="Calibri"/>
          <w:color w:val="000000"/>
          <w:u w:val="single"/>
        </w:rPr>
      </w:pPr>
      <w:r w:rsidRPr="00EA36E5">
        <w:rPr>
          <w:rFonts w:ascii="Calibri" w:eastAsia="Times New Roman" w:hAnsi="Calibri" w:cs="Calibri"/>
          <w:color w:val="000000"/>
          <w:u w:val="single"/>
        </w:rPr>
        <w:t>H</w:t>
      </w:r>
      <w:r w:rsidR="00E55593">
        <w:rPr>
          <w:rFonts w:ascii="Calibri" w:eastAsia="Times New Roman" w:hAnsi="Calibri" w:cs="Calibri"/>
          <w:color w:val="000000"/>
          <w:u w:val="single"/>
        </w:rPr>
        <w:t>OME</w:t>
      </w:r>
      <w:r w:rsidRPr="00EA36E5">
        <w:rPr>
          <w:rFonts w:ascii="Calibri" w:eastAsia="Times New Roman" w:hAnsi="Calibri" w:cs="Calibri"/>
          <w:color w:val="000000"/>
          <w:u w:val="single"/>
        </w:rPr>
        <w:t>/Development Fund/Rental Housing Finance Application</w:t>
      </w:r>
    </w:p>
    <w:p w14:paraId="42CE869A" w14:textId="40B12161" w:rsidR="00313F99" w:rsidRDefault="00EA36E5" w:rsidP="007470AC">
      <w:pPr>
        <w:pStyle w:val="ListParagraph"/>
        <w:numPr>
          <w:ilvl w:val="0"/>
          <w:numId w:val="9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D1615B">
        <w:rPr>
          <w:rFonts w:ascii="Calibri" w:eastAsia="Times New Roman" w:hAnsi="Calibri" w:cs="Calibri"/>
          <w:color w:val="000000"/>
        </w:rPr>
        <w:lastRenderedPageBreak/>
        <w:t>Request this be a new/separate form from the Form A document</w:t>
      </w:r>
      <w:r w:rsidR="00FC3714">
        <w:rPr>
          <w:rFonts w:ascii="Calibri" w:eastAsia="Times New Roman" w:hAnsi="Calibri" w:cs="Calibri"/>
          <w:color w:val="000000"/>
        </w:rPr>
        <w:t xml:space="preserve">  </w:t>
      </w:r>
      <w:r w:rsidR="00FC3714" w:rsidRPr="00FC3714">
        <w:rPr>
          <w:rFonts w:ascii="Calibri" w:eastAsia="Times New Roman" w:hAnsi="Calibri" w:cs="Calibri"/>
          <w:color w:val="000000"/>
          <w:highlight w:val="yellow"/>
        </w:rPr>
        <w:t>Not today</w:t>
      </w:r>
    </w:p>
    <w:p w14:paraId="15E8EDA1" w14:textId="665A4F97" w:rsidR="007470AC" w:rsidRPr="00313F99" w:rsidRDefault="00EA36E5" w:rsidP="007470AC">
      <w:pPr>
        <w:pStyle w:val="ListParagraph"/>
        <w:numPr>
          <w:ilvl w:val="0"/>
          <w:numId w:val="9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313F99">
        <w:rPr>
          <w:rFonts w:ascii="Calibri" w:eastAsia="Times New Roman" w:hAnsi="Calibri" w:cs="Calibri"/>
          <w:color w:val="000000"/>
        </w:rPr>
        <w:t xml:space="preserve">Page 73 – R – Add a fillable box to allow applicant to </w:t>
      </w:r>
      <w:r w:rsidR="002F4FDF" w:rsidRPr="00313F99">
        <w:rPr>
          <w:rFonts w:ascii="Calibri" w:eastAsia="Times New Roman" w:hAnsi="Calibri" w:cs="Calibri"/>
          <w:color w:val="000000"/>
        </w:rPr>
        <w:t xml:space="preserve">provide information on term, amortization, type, and repayment in lieu of </w:t>
      </w:r>
      <w:r w:rsidR="00313F99" w:rsidRPr="00313F99">
        <w:rPr>
          <w:rFonts w:ascii="Calibri" w:eastAsia="Times New Roman" w:hAnsi="Calibri" w:cs="Calibri"/>
          <w:color w:val="000000"/>
        </w:rPr>
        <w:t>the b</w:t>
      </w:r>
      <w:r w:rsidRPr="00313F99">
        <w:rPr>
          <w:rFonts w:ascii="Calibri" w:eastAsia="Times New Roman" w:hAnsi="Calibri" w:cs="Calibri"/>
          <w:color w:val="000000"/>
        </w:rPr>
        <w:t xml:space="preserve">-e </w:t>
      </w:r>
      <w:r w:rsidR="00313F99" w:rsidRPr="00313F99">
        <w:rPr>
          <w:rFonts w:ascii="Calibri" w:eastAsia="Times New Roman" w:hAnsi="Calibri" w:cs="Calibri"/>
          <w:color w:val="000000"/>
        </w:rPr>
        <w:t>selections -</w:t>
      </w:r>
      <w:r w:rsidR="002F4FDF" w:rsidRPr="00313F99">
        <w:rPr>
          <w:rFonts w:ascii="Calibri" w:eastAsia="Times New Roman" w:hAnsi="Calibri" w:cs="Calibri"/>
          <w:color w:val="000000"/>
        </w:rPr>
        <w:t xml:space="preserve"> delete these checkboxe</w:t>
      </w:r>
      <w:bookmarkEnd w:id="0"/>
      <w:r w:rsidR="00313F99">
        <w:rPr>
          <w:rFonts w:ascii="Calibri" w:eastAsia="Times New Roman" w:hAnsi="Calibri" w:cs="Calibri"/>
          <w:color w:val="000000"/>
        </w:rPr>
        <w:t>s.</w:t>
      </w:r>
      <w:r w:rsidR="00FC3714">
        <w:rPr>
          <w:rFonts w:ascii="Calibri" w:eastAsia="Times New Roman" w:hAnsi="Calibri" w:cs="Calibri"/>
          <w:color w:val="000000"/>
        </w:rPr>
        <w:t xml:space="preserve">  </w:t>
      </w:r>
      <w:r w:rsidR="00FC3714" w:rsidRPr="00FC3714">
        <w:rPr>
          <w:rFonts w:ascii="Calibri" w:eastAsia="Times New Roman" w:hAnsi="Calibri" w:cs="Calibri"/>
          <w:color w:val="000000"/>
          <w:highlight w:val="yellow"/>
        </w:rPr>
        <w:t>Development Fund, page 12.</w:t>
      </w:r>
      <w:bookmarkStart w:id="2" w:name="_GoBack"/>
      <w:bookmarkEnd w:id="2"/>
    </w:p>
    <w:sectPr w:rsidR="007470AC" w:rsidRPr="00313F99" w:rsidSect="00C9325C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4EE72B" w14:textId="77777777" w:rsidR="008528D3" w:rsidRDefault="008528D3" w:rsidP="00DE6EC2">
      <w:pPr>
        <w:spacing w:after="0" w:line="240" w:lineRule="auto"/>
      </w:pPr>
      <w:r>
        <w:separator/>
      </w:r>
    </w:p>
  </w:endnote>
  <w:endnote w:type="continuationSeparator" w:id="0">
    <w:p w14:paraId="0BACA86E" w14:textId="77777777" w:rsidR="008528D3" w:rsidRDefault="008528D3" w:rsidP="00DE6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7A1E09" w14:textId="77777777" w:rsidR="00BC0286" w:rsidRDefault="00BC0286" w:rsidP="00BC0286">
    <w:pPr>
      <w:pStyle w:val="Footer"/>
      <w:pBdr>
        <w:top w:val="single" w:sz="4" w:space="1" w:color="auto"/>
      </w:pBdr>
      <w:jc w:val="center"/>
    </w:pPr>
  </w:p>
  <w:p w14:paraId="0ADF3968" w14:textId="77777777" w:rsidR="00DE6EC2" w:rsidRDefault="00DE6EC2" w:rsidP="00BC0286">
    <w:pPr>
      <w:pStyle w:val="Footer"/>
      <w:pBdr>
        <w:top w:val="single" w:sz="4" w:space="1" w:color="auto"/>
      </w:pBdr>
      <w:jc w:val="center"/>
    </w:pPr>
    <w:r>
      <w:t xml:space="preserve">501 Congressional Blvd., Suite 300, Carmel IN  </w:t>
    </w:r>
    <w:proofErr w:type="gramStart"/>
    <w:r>
      <w:t>46032  l</w:t>
    </w:r>
    <w:proofErr w:type="gramEnd"/>
    <w:r>
      <w:t xml:space="preserve">  inahc.org  l   317.819.6115</w:t>
    </w:r>
  </w:p>
  <w:p w14:paraId="30AA0141" w14:textId="77777777" w:rsidR="00DE6EC2" w:rsidRDefault="00DE6E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51756C" w14:textId="77777777" w:rsidR="008528D3" w:rsidRDefault="008528D3" w:rsidP="00DE6EC2">
      <w:pPr>
        <w:spacing w:after="0" w:line="240" w:lineRule="auto"/>
      </w:pPr>
      <w:r>
        <w:separator/>
      </w:r>
    </w:p>
  </w:footnote>
  <w:footnote w:type="continuationSeparator" w:id="0">
    <w:p w14:paraId="0A75F605" w14:textId="77777777" w:rsidR="008528D3" w:rsidRDefault="008528D3" w:rsidP="00DE6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5562D0" w14:textId="77777777" w:rsidR="00BC0286" w:rsidRDefault="00BC0286" w:rsidP="00BC0286">
    <w:pPr>
      <w:pStyle w:val="Header"/>
      <w:pBdr>
        <w:bottom w:val="single" w:sz="4" w:space="1" w:color="auto"/>
      </w:pBdr>
      <w:jc w:val="center"/>
    </w:pPr>
    <w:r>
      <w:rPr>
        <w:noProof/>
      </w:rPr>
      <w:drawing>
        <wp:inline distT="0" distB="0" distL="0" distR="0" wp14:anchorId="44754B00" wp14:editId="62CB1757">
          <wp:extent cx="2413000" cy="1244600"/>
          <wp:effectExtent l="19050" t="0" r="6350" b="0"/>
          <wp:docPr id="3" name="Picture 3" descr="H:\Holly\Indiana Affordable Housing C ouncil\IAHC_rgb (2)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:\Holly\Indiana Affordable Housing C ouncil\IAHC_rgb (2) - Copy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3000" cy="1244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2BC943E" w14:textId="77777777" w:rsidR="00BC0286" w:rsidRDefault="00BC0286" w:rsidP="00BC0286">
    <w:pPr>
      <w:pStyle w:val="Header"/>
      <w:pBdr>
        <w:bottom w:val="single" w:sz="4" w:space="1" w:color="auto"/>
      </w:pBd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2475C"/>
    <w:multiLevelType w:val="hybridMultilevel"/>
    <w:tmpl w:val="C240CC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C2FFA"/>
    <w:multiLevelType w:val="hybridMultilevel"/>
    <w:tmpl w:val="4822CA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B167D"/>
    <w:multiLevelType w:val="hybridMultilevel"/>
    <w:tmpl w:val="E29AA976"/>
    <w:lvl w:ilvl="0" w:tplc="FC48DD5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D4A1B"/>
    <w:multiLevelType w:val="hybridMultilevel"/>
    <w:tmpl w:val="45A67E78"/>
    <w:lvl w:ilvl="0" w:tplc="FC48DD5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515A64"/>
    <w:multiLevelType w:val="hybridMultilevel"/>
    <w:tmpl w:val="D2E07E5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A74134D"/>
    <w:multiLevelType w:val="hybridMultilevel"/>
    <w:tmpl w:val="F6B405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414043"/>
    <w:multiLevelType w:val="hybridMultilevel"/>
    <w:tmpl w:val="C73E0BF6"/>
    <w:lvl w:ilvl="0" w:tplc="FC48DD5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BB531C"/>
    <w:multiLevelType w:val="hybridMultilevel"/>
    <w:tmpl w:val="723847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7934D1"/>
    <w:multiLevelType w:val="hybridMultilevel"/>
    <w:tmpl w:val="B76C4C28"/>
    <w:lvl w:ilvl="0" w:tplc="8494805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4"/>
  </w:num>
  <w:num w:numId="5">
    <w:abstractNumId w:val="5"/>
  </w:num>
  <w:num w:numId="6">
    <w:abstractNumId w:val="8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EC2"/>
    <w:rsid w:val="0009124E"/>
    <w:rsid w:val="000D552C"/>
    <w:rsid w:val="000F386C"/>
    <w:rsid w:val="00100193"/>
    <w:rsid w:val="0010722E"/>
    <w:rsid w:val="00113D1E"/>
    <w:rsid w:val="00133FBD"/>
    <w:rsid w:val="001B7B8B"/>
    <w:rsid w:val="001F2611"/>
    <w:rsid w:val="00200D37"/>
    <w:rsid w:val="00232236"/>
    <w:rsid w:val="00235DF0"/>
    <w:rsid w:val="002526DC"/>
    <w:rsid w:val="002804EF"/>
    <w:rsid w:val="00283D89"/>
    <w:rsid w:val="00291BE2"/>
    <w:rsid w:val="002C7CA2"/>
    <w:rsid w:val="002D628E"/>
    <w:rsid w:val="002E37BB"/>
    <w:rsid w:val="002F0B25"/>
    <w:rsid w:val="002F4FDF"/>
    <w:rsid w:val="002F7515"/>
    <w:rsid w:val="00313F99"/>
    <w:rsid w:val="00327A71"/>
    <w:rsid w:val="00337E7C"/>
    <w:rsid w:val="00337FE8"/>
    <w:rsid w:val="003A342B"/>
    <w:rsid w:val="003F41B3"/>
    <w:rsid w:val="00464571"/>
    <w:rsid w:val="0048521C"/>
    <w:rsid w:val="005211BA"/>
    <w:rsid w:val="0052375C"/>
    <w:rsid w:val="00560057"/>
    <w:rsid w:val="00560FFB"/>
    <w:rsid w:val="00590B29"/>
    <w:rsid w:val="005B0E4E"/>
    <w:rsid w:val="005C5E74"/>
    <w:rsid w:val="00615129"/>
    <w:rsid w:val="00664008"/>
    <w:rsid w:val="006E5F63"/>
    <w:rsid w:val="00713AC2"/>
    <w:rsid w:val="00714C8D"/>
    <w:rsid w:val="007320C3"/>
    <w:rsid w:val="007470AC"/>
    <w:rsid w:val="007D3A7D"/>
    <w:rsid w:val="007E458D"/>
    <w:rsid w:val="007F54BD"/>
    <w:rsid w:val="00816583"/>
    <w:rsid w:val="00824B28"/>
    <w:rsid w:val="008528D3"/>
    <w:rsid w:val="00885C88"/>
    <w:rsid w:val="00896309"/>
    <w:rsid w:val="008E511D"/>
    <w:rsid w:val="008E7806"/>
    <w:rsid w:val="008F5748"/>
    <w:rsid w:val="009146DB"/>
    <w:rsid w:val="00943DD2"/>
    <w:rsid w:val="00963B32"/>
    <w:rsid w:val="009B5AC8"/>
    <w:rsid w:val="00A071D5"/>
    <w:rsid w:val="00A37990"/>
    <w:rsid w:val="00A63AB7"/>
    <w:rsid w:val="00A66AA5"/>
    <w:rsid w:val="00B14C24"/>
    <w:rsid w:val="00B47955"/>
    <w:rsid w:val="00BC0286"/>
    <w:rsid w:val="00BC388D"/>
    <w:rsid w:val="00BC4F35"/>
    <w:rsid w:val="00BF2132"/>
    <w:rsid w:val="00BF33E7"/>
    <w:rsid w:val="00C03F85"/>
    <w:rsid w:val="00C865D3"/>
    <w:rsid w:val="00C9325C"/>
    <w:rsid w:val="00CA74D5"/>
    <w:rsid w:val="00CC0A46"/>
    <w:rsid w:val="00D00B05"/>
    <w:rsid w:val="00D02DA2"/>
    <w:rsid w:val="00D04DE1"/>
    <w:rsid w:val="00D1524A"/>
    <w:rsid w:val="00D1615B"/>
    <w:rsid w:val="00D2770D"/>
    <w:rsid w:val="00D416A2"/>
    <w:rsid w:val="00DE6932"/>
    <w:rsid w:val="00DE6EC2"/>
    <w:rsid w:val="00E2059B"/>
    <w:rsid w:val="00E47425"/>
    <w:rsid w:val="00E55593"/>
    <w:rsid w:val="00E74CF8"/>
    <w:rsid w:val="00EA36E5"/>
    <w:rsid w:val="00F523CC"/>
    <w:rsid w:val="00F57431"/>
    <w:rsid w:val="00F72F2A"/>
    <w:rsid w:val="00FB2E89"/>
    <w:rsid w:val="00FC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143D9"/>
  <w15:docId w15:val="{E0D33429-2EB4-4659-97AA-60BF6A426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32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6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EC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E6E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6EC2"/>
  </w:style>
  <w:style w:type="paragraph" w:styleId="Footer">
    <w:name w:val="footer"/>
    <w:basedOn w:val="Normal"/>
    <w:link w:val="FooterChar"/>
    <w:uiPriority w:val="99"/>
    <w:unhideWhenUsed/>
    <w:rsid w:val="00DE6E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6EC2"/>
  </w:style>
  <w:style w:type="paragraph" w:styleId="ListParagraph">
    <w:name w:val="List Paragraph"/>
    <w:basedOn w:val="Normal"/>
    <w:uiPriority w:val="34"/>
    <w:qFormat/>
    <w:rsid w:val="009B5AC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555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55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559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55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559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3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B3002-9652-4013-9442-9526602EA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3</Pages>
  <Words>741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Holly Hupp</dc:creator>
  <cp:lastModifiedBy>Enz, Stephen</cp:lastModifiedBy>
  <cp:revision>7</cp:revision>
  <cp:lastPrinted>2019-01-11T14:31:00Z</cp:lastPrinted>
  <dcterms:created xsi:type="dcterms:W3CDTF">2019-05-24T16:43:00Z</dcterms:created>
  <dcterms:modified xsi:type="dcterms:W3CDTF">2019-05-31T19:40:00Z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