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725C" w14:textId="27779138" w:rsidR="002D0A5F" w:rsidRPr="002D0A5F" w:rsidRDefault="007C744C">
      <w:pPr>
        <w:rPr>
          <w:b/>
          <w:bCs/>
          <w:u w:val="single"/>
        </w:rPr>
      </w:pPr>
      <w:bookmarkStart w:id="0" w:name="_Hlk95899084"/>
      <w:bookmarkStart w:id="1" w:name="_Hlk132704980"/>
      <w:r w:rsidRPr="002D0A5F">
        <w:rPr>
          <w:b/>
          <w:bCs/>
          <w:u w:val="single"/>
        </w:rPr>
        <w:t>South</w:t>
      </w:r>
      <w:r w:rsidR="002339F9">
        <w:rPr>
          <w:b/>
          <w:bCs/>
          <w:u w:val="single"/>
        </w:rPr>
        <w:t>eas</w:t>
      </w:r>
      <w:r w:rsidRPr="002D0A5F">
        <w:rPr>
          <w:b/>
          <w:bCs/>
          <w:u w:val="single"/>
        </w:rPr>
        <w:t>t Central Regional Meeting</w:t>
      </w:r>
    </w:p>
    <w:p w14:paraId="3453FEFF" w14:textId="6BC2A565" w:rsidR="00E33118" w:rsidRPr="00DF44AD" w:rsidRDefault="00E33118" w:rsidP="00E33118">
      <w:r>
        <w:t>The South</w:t>
      </w:r>
      <w:r w:rsidR="002339F9">
        <w:t>east</w:t>
      </w:r>
      <w:r>
        <w:t xml:space="preserve"> Central Region includes </w:t>
      </w:r>
      <w:r w:rsidR="002339F9" w:rsidRPr="002339F9">
        <w:t>Johnson, Shelby, Rush, Bartholomew, Decatur</w:t>
      </w:r>
      <w:r w:rsidR="002339F9">
        <w:t xml:space="preserve"> </w:t>
      </w:r>
      <w:r w:rsidRPr="00DF44AD">
        <w:t xml:space="preserve">counties but open to all drinking water and wastewater utilities and elected officials who wish to participate. </w:t>
      </w:r>
      <w:r w:rsidR="00DF44AD" w:rsidRPr="00DF44AD">
        <w:t xml:space="preserve">The IFA has applied for </w:t>
      </w:r>
      <w:r w:rsidRPr="00DF44AD">
        <w:t xml:space="preserve">Certified </w:t>
      </w:r>
      <w:r w:rsidR="00232235">
        <w:t>O</w:t>
      </w:r>
      <w:r w:rsidRPr="00DF44AD">
        <w:t>perator CEU</w:t>
      </w:r>
      <w:r w:rsidR="00232440">
        <w:t xml:space="preserve"> hours</w:t>
      </w:r>
      <w:r w:rsidRPr="00DF44AD">
        <w:t>.</w:t>
      </w:r>
      <w:r w:rsidR="00232235">
        <w:t xml:space="preserve"> </w:t>
      </w:r>
    </w:p>
    <w:p w14:paraId="446D0404" w14:textId="7997EB92" w:rsidR="00310BFA" w:rsidRPr="002D0A5F" w:rsidRDefault="002D0A5F">
      <w:r w:rsidRPr="00DF44AD">
        <w:rPr>
          <w:u w:val="single"/>
        </w:rPr>
        <w:t>When:</w:t>
      </w:r>
      <w:r w:rsidRPr="00DF44AD">
        <w:t xml:space="preserve"> </w:t>
      </w:r>
      <w:r w:rsidR="00305CB6" w:rsidRPr="00DF44AD">
        <w:t xml:space="preserve"> </w:t>
      </w:r>
      <w:r w:rsidR="000B5973">
        <w:t>Wedne</w:t>
      </w:r>
      <w:r w:rsidR="002339F9">
        <w:t>s</w:t>
      </w:r>
      <w:r w:rsidR="00771360" w:rsidRPr="00771360">
        <w:t>day, J</w:t>
      </w:r>
      <w:r w:rsidR="000B5973">
        <w:t>anuary</w:t>
      </w:r>
      <w:r w:rsidR="00771360" w:rsidRPr="00771360">
        <w:t xml:space="preserve"> </w:t>
      </w:r>
      <w:r w:rsidR="002339F9">
        <w:t>2</w:t>
      </w:r>
      <w:r w:rsidR="000B5973">
        <w:t>4</w:t>
      </w:r>
      <w:r w:rsidR="00771360" w:rsidRPr="00771360">
        <w:t>, 202</w:t>
      </w:r>
      <w:r w:rsidR="000B5973">
        <w:t>4</w:t>
      </w:r>
      <w:r w:rsidR="00771360" w:rsidRPr="00771360">
        <w:t>, 10:00-</w:t>
      </w:r>
      <w:r w:rsidR="00771360" w:rsidRPr="006065AD">
        <w:t>11:</w:t>
      </w:r>
      <w:r w:rsidR="000B5973">
        <w:t>0</w:t>
      </w:r>
      <w:r w:rsidR="002339F9" w:rsidRPr="006065AD">
        <w:t xml:space="preserve">0 </w:t>
      </w:r>
      <w:r w:rsidR="00771360" w:rsidRPr="006065AD">
        <w:t>am</w:t>
      </w:r>
    </w:p>
    <w:p w14:paraId="3BBC197E" w14:textId="7AF60A5A" w:rsidR="007C744C" w:rsidRPr="002D0A5F" w:rsidRDefault="007C744C">
      <w:r w:rsidRPr="002D0A5F">
        <w:rPr>
          <w:u w:val="single"/>
        </w:rPr>
        <w:t>Location:</w:t>
      </w:r>
      <w:r w:rsidRPr="002D0A5F">
        <w:t xml:space="preserve"> </w:t>
      </w:r>
      <w:r w:rsidR="00CB74D3">
        <w:t xml:space="preserve"> </w:t>
      </w:r>
      <w:r w:rsidR="002339F9" w:rsidRPr="002339F9">
        <w:t>Edinburgh Park &amp; Rec Center, 722 S. Eisenhower Dr. Edinburgh, IN 46124</w:t>
      </w:r>
    </w:p>
    <w:p w14:paraId="0815D830" w14:textId="4EA0D5C9" w:rsidR="002339F9" w:rsidRDefault="00E33118">
      <w:pPr>
        <w:rPr>
          <w:u w:val="single"/>
        </w:rPr>
      </w:pPr>
      <w:r w:rsidRPr="00E33118">
        <w:rPr>
          <w:u w:val="single"/>
        </w:rPr>
        <w:t>Registration:</w:t>
      </w:r>
      <w:r>
        <w:t xml:space="preserve"> t</w:t>
      </w:r>
      <w:r w:rsidR="002D0A5F" w:rsidRPr="002D0A5F">
        <w:t>here is no cost to attend, but registration is appreciated</w:t>
      </w:r>
      <w:r w:rsidR="00C210B7">
        <w:t xml:space="preserve">. </w:t>
      </w:r>
      <w:r w:rsidR="00521AE0">
        <w:t>Regis</w:t>
      </w:r>
      <w:r w:rsidR="00521AE0" w:rsidRPr="00A028D2">
        <w:t xml:space="preserve">ter </w:t>
      </w:r>
      <w:hyperlink r:id="rId7" w:history="1">
        <w:r w:rsidR="00521AE0" w:rsidRPr="00A028D2">
          <w:rPr>
            <w:rStyle w:val="Hyperlink"/>
          </w:rPr>
          <w:t>here</w:t>
        </w:r>
      </w:hyperlink>
      <w:r w:rsidR="002339F9" w:rsidRPr="00A028D2">
        <w:t>.</w:t>
      </w:r>
      <w:r w:rsidR="002339F9">
        <w:t xml:space="preserve"> </w:t>
      </w:r>
      <w:bookmarkStart w:id="2" w:name="_Hlk134198031"/>
    </w:p>
    <w:p w14:paraId="1E2E32D0" w14:textId="77777777" w:rsidR="00AA59C3" w:rsidRDefault="00AA59C3">
      <w:pPr>
        <w:rPr>
          <w:u w:val="single"/>
        </w:rPr>
      </w:pPr>
    </w:p>
    <w:p w14:paraId="58DA9B1B" w14:textId="63C52BCD" w:rsidR="007C744C" w:rsidRPr="002D0A5F" w:rsidRDefault="007C744C">
      <w:pPr>
        <w:rPr>
          <w:u w:val="single"/>
        </w:rPr>
      </w:pPr>
      <w:r w:rsidRPr="002D0A5F">
        <w:rPr>
          <w:u w:val="single"/>
        </w:rPr>
        <w:t>Agenda:</w:t>
      </w:r>
    </w:p>
    <w:p w14:paraId="727F35BE" w14:textId="11FA1A20" w:rsidR="00B47967" w:rsidRPr="00771360" w:rsidRDefault="00B47967" w:rsidP="00B47967">
      <w:pPr>
        <w:pStyle w:val="ListParagraph"/>
        <w:numPr>
          <w:ilvl w:val="0"/>
          <w:numId w:val="1"/>
        </w:numPr>
      </w:pPr>
      <w:r w:rsidRPr="00771360">
        <w:t>Individual Introductions (</w:t>
      </w:r>
      <w:r w:rsidR="000B5973">
        <w:t>10</w:t>
      </w:r>
      <w:r w:rsidRPr="00771360">
        <w:t xml:space="preserve"> min</w:t>
      </w:r>
      <w:r w:rsidR="001132CC" w:rsidRPr="00771360">
        <w:t>.</w:t>
      </w:r>
      <w:r w:rsidRPr="00771360">
        <w:t>)</w:t>
      </w:r>
    </w:p>
    <w:p w14:paraId="153DB908" w14:textId="17EA8818" w:rsidR="00B47967" w:rsidRDefault="00B47967" w:rsidP="00B47967">
      <w:pPr>
        <w:pStyle w:val="ListParagraph"/>
        <w:numPr>
          <w:ilvl w:val="1"/>
          <w:numId w:val="2"/>
        </w:numPr>
      </w:pPr>
      <w:r w:rsidRPr="00D312A1">
        <w:t xml:space="preserve">Name, utility, title, professional experience </w:t>
      </w:r>
    </w:p>
    <w:p w14:paraId="29894DA9" w14:textId="1FA4F8E3" w:rsidR="00771360" w:rsidRPr="00D312A1" w:rsidRDefault="002339F9" w:rsidP="00521AE0">
      <w:pPr>
        <w:pStyle w:val="ListParagraph"/>
        <w:numPr>
          <w:ilvl w:val="0"/>
          <w:numId w:val="1"/>
        </w:numPr>
        <w:spacing w:line="259" w:lineRule="auto"/>
        <w:rPr>
          <w:rFonts w:cstheme="minorHAnsi"/>
        </w:rPr>
      </w:pPr>
      <w:r>
        <w:rPr>
          <w:rFonts w:cstheme="minorHAnsi"/>
        </w:rPr>
        <w:t xml:space="preserve">Update on </w:t>
      </w:r>
      <w:r w:rsidR="00803075">
        <w:rPr>
          <w:rFonts w:cstheme="minorHAnsi"/>
        </w:rPr>
        <w:t xml:space="preserve">Southeast </w:t>
      </w:r>
      <w:r>
        <w:rPr>
          <w:rFonts w:cstheme="minorHAnsi"/>
        </w:rPr>
        <w:t xml:space="preserve">I-74 Water </w:t>
      </w:r>
      <w:r w:rsidR="00803075">
        <w:rPr>
          <w:rFonts w:cstheme="minorHAnsi"/>
        </w:rPr>
        <w:t xml:space="preserve">Supply and Demand </w:t>
      </w:r>
      <w:r>
        <w:rPr>
          <w:rFonts w:cstheme="minorHAnsi"/>
        </w:rPr>
        <w:t>Study</w:t>
      </w:r>
      <w:r w:rsidR="000B5973">
        <w:rPr>
          <w:rFonts w:cstheme="minorHAnsi"/>
        </w:rPr>
        <w:t xml:space="preserve"> </w:t>
      </w:r>
      <w:r w:rsidR="00771360" w:rsidRPr="00D312A1">
        <w:rPr>
          <w:rFonts w:cstheme="minorHAnsi"/>
        </w:rPr>
        <w:t>(20 min.)</w:t>
      </w:r>
    </w:p>
    <w:p w14:paraId="60BE65FD" w14:textId="1CEDDE42" w:rsidR="00AE223E" w:rsidRPr="00D27B82" w:rsidRDefault="002339F9" w:rsidP="00771360">
      <w:pPr>
        <w:pStyle w:val="ListParagraph"/>
        <w:numPr>
          <w:ilvl w:val="1"/>
          <w:numId w:val="1"/>
        </w:numPr>
        <w:spacing w:line="259" w:lineRule="auto"/>
        <w:rPr>
          <w:rFonts w:cstheme="minorHAnsi"/>
        </w:rPr>
      </w:pPr>
      <w:r w:rsidRPr="00D27B82">
        <w:rPr>
          <w:rFonts w:cstheme="minorHAnsi"/>
        </w:rPr>
        <w:t xml:space="preserve">Dr. Sally Letsinger, IU School of Geography </w:t>
      </w:r>
    </w:p>
    <w:p w14:paraId="4A084291" w14:textId="031E85E2" w:rsidR="006B5C92" w:rsidRPr="00D27B82" w:rsidRDefault="00D27B82" w:rsidP="00CB74D3">
      <w:pPr>
        <w:pStyle w:val="ListParagraph"/>
        <w:numPr>
          <w:ilvl w:val="0"/>
          <w:numId w:val="1"/>
        </w:numPr>
      </w:pPr>
      <w:r w:rsidRPr="00D27B82">
        <w:t xml:space="preserve">A Summary of </w:t>
      </w:r>
      <w:r w:rsidR="0089059E">
        <w:t xml:space="preserve">Water Conservation </w:t>
      </w:r>
      <w:r w:rsidRPr="00D27B82">
        <w:t>O</w:t>
      </w:r>
      <w:r w:rsidR="006B5C92" w:rsidRPr="00D27B82">
        <w:t>rdinance</w:t>
      </w:r>
      <w:r w:rsidRPr="00D27B82">
        <w:t>s in Central Indiana (10 min.)</w:t>
      </w:r>
    </w:p>
    <w:p w14:paraId="05602865" w14:textId="3792E7DC" w:rsidR="00D27B82" w:rsidRPr="00D27B82" w:rsidRDefault="00D27B82" w:rsidP="00D27B82">
      <w:pPr>
        <w:pStyle w:val="ListParagraph"/>
        <w:numPr>
          <w:ilvl w:val="1"/>
          <w:numId w:val="1"/>
        </w:numPr>
      </w:pPr>
      <w:r w:rsidRPr="00D27B82">
        <w:t>Evan Fall, IFA</w:t>
      </w:r>
    </w:p>
    <w:p w14:paraId="5707113D" w14:textId="27F3AB88" w:rsidR="00416F9D" w:rsidRDefault="00416F9D" w:rsidP="00CB74D3">
      <w:pPr>
        <w:pStyle w:val="ListParagraph"/>
        <w:numPr>
          <w:ilvl w:val="0"/>
          <w:numId w:val="1"/>
        </w:numPr>
      </w:pPr>
      <w:r>
        <w:t>Roundtable (20 min.)</w:t>
      </w:r>
    </w:p>
    <w:p w14:paraId="1C33AF05" w14:textId="77777777" w:rsidR="000B5973" w:rsidRDefault="000B5973" w:rsidP="00416F9D">
      <w:pPr>
        <w:pStyle w:val="ListParagraph"/>
        <w:numPr>
          <w:ilvl w:val="1"/>
          <w:numId w:val="1"/>
        </w:numPr>
      </w:pPr>
      <w:r>
        <w:t xml:space="preserve">What long-term supply and demand planning have you done? </w:t>
      </w:r>
    </w:p>
    <w:p w14:paraId="38836D55" w14:textId="080DDDAB" w:rsidR="00D27B82" w:rsidRDefault="00D27B82" w:rsidP="00416F9D">
      <w:pPr>
        <w:pStyle w:val="ListParagraph"/>
        <w:numPr>
          <w:ilvl w:val="1"/>
          <w:numId w:val="1"/>
        </w:numPr>
      </w:pPr>
      <w:r>
        <w:t>Updates on 2024 CIPs?</w:t>
      </w:r>
    </w:p>
    <w:p w14:paraId="5FFB64A5" w14:textId="19D5C215" w:rsidR="000B5973" w:rsidRDefault="000B5973" w:rsidP="00416F9D">
      <w:pPr>
        <w:pStyle w:val="ListParagraph"/>
        <w:numPr>
          <w:ilvl w:val="1"/>
          <w:numId w:val="1"/>
        </w:numPr>
      </w:pPr>
      <w:r>
        <w:t>Lead Service Line Inventory and Replacement work</w:t>
      </w:r>
      <w:r w:rsidR="00456194">
        <w:t>?</w:t>
      </w:r>
    </w:p>
    <w:p w14:paraId="5AA188D1" w14:textId="71A76DB1" w:rsidR="000B5973" w:rsidRDefault="000B5973" w:rsidP="00416F9D">
      <w:pPr>
        <w:pStyle w:val="ListParagraph"/>
        <w:numPr>
          <w:ilvl w:val="1"/>
          <w:numId w:val="1"/>
        </w:numPr>
      </w:pPr>
      <w:r>
        <w:t>Phosphates in wastewater</w:t>
      </w:r>
    </w:p>
    <w:p w14:paraId="7DFA8FE3" w14:textId="0667EEF8" w:rsidR="000B5973" w:rsidRDefault="00456194" w:rsidP="00416F9D">
      <w:pPr>
        <w:pStyle w:val="ListParagraph"/>
        <w:numPr>
          <w:ilvl w:val="1"/>
          <w:numId w:val="1"/>
        </w:numPr>
      </w:pPr>
      <w:r>
        <w:t>R</w:t>
      </w:r>
      <w:r w:rsidR="000B5973">
        <w:t>esources available to share/</w:t>
      </w:r>
      <w:proofErr w:type="gramStart"/>
      <w:r w:rsidR="000B5973">
        <w:t>loan</w:t>
      </w:r>
      <w:proofErr w:type="gramEnd"/>
    </w:p>
    <w:p w14:paraId="630106BD" w14:textId="599F862A" w:rsidR="00B47967" w:rsidRPr="00D312A1" w:rsidRDefault="00B47967" w:rsidP="00CB74D3">
      <w:pPr>
        <w:pStyle w:val="ListParagraph"/>
        <w:numPr>
          <w:ilvl w:val="0"/>
          <w:numId w:val="1"/>
        </w:numPr>
      </w:pPr>
      <w:r w:rsidRPr="00D312A1">
        <w:t xml:space="preserve">Next Meeting </w:t>
      </w:r>
    </w:p>
    <w:p w14:paraId="1284C3A8" w14:textId="192C8F11" w:rsidR="002339F9" w:rsidRDefault="002339F9" w:rsidP="00E817A9">
      <w:pPr>
        <w:pStyle w:val="ListParagraph"/>
        <w:numPr>
          <w:ilvl w:val="0"/>
          <w:numId w:val="5"/>
        </w:numPr>
      </w:pPr>
      <w:r>
        <w:t>J</w:t>
      </w:r>
      <w:r w:rsidR="000B5973">
        <w:t>un</w:t>
      </w:r>
      <w:r>
        <w:t xml:space="preserve"> 2024 o</w:t>
      </w:r>
      <w:r w:rsidR="000B5973">
        <w:t xml:space="preserve">r </w:t>
      </w:r>
      <w:r>
        <w:t>J</w:t>
      </w:r>
      <w:r w:rsidR="000B5973">
        <w:t>an</w:t>
      </w:r>
      <w:r>
        <w:t xml:space="preserve"> 202</w:t>
      </w:r>
      <w:r w:rsidR="000B5973">
        <w:t>5</w:t>
      </w:r>
      <w:r>
        <w:t xml:space="preserve">? </w:t>
      </w:r>
    </w:p>
    <w:p w14:paraId="41C57810" w14:textId="0247AB56" w:rsidR="00B47967" w:rsidRPr="00771360" w:rsidRDefault="00B47967" w:rsidP="00E817A9">
      <w:pPr>
        <w:pStyle w:val="ListParagraph"/>
        <w:numPr>
          <w:ilvl w:val="0"/>
          <w:numId w:val="5"/>
        </w:numPr>
      </w:pPr>
      <w:r w:rsidRPr="00771360">
        <w:t xml:space="preserve">Suggestions on </w:t>
      </w:r>
      <w:r w:rsidR="00521AE0" w:rsidRPr="00771360">
        <w:t>f</w:t>
      </w:r>
      <w:r w:rsidRPr="00771360">
        <w:t xml:space="preserve">uture </w:t>
      </w:r>
      <w:r w:rsidR="00521AE0" w:rsidRPr="00771360">
        <w:t>t</w:t>
      </w:r>
      <w:r w:rsidRPr="00771360">
        <w:t>opics</w:t>
      </w:r>
    </w:p>
    <w:p w14:paraId="660B82ED" w14:textId="4EFED873" w:rsidR="00B47967" w:rsidRDefault="00771360" w:rsidP="00CB74D3">
      <w:pPr>
        <w:pStyle w:val="ListParagraph"/>
        <w:numPr>
          <w:ilvl w:val="0"/>
          <w:numId w:val="1"/>
        </w:numPr>
      </w:pPr>
      <w:r>
        <w:t>11:</w:t>
      </w:r>
      <w:r w:rsidR="000B5973">
        <w:t>0</w:t>
      </w:r>
      <w:r>
        <w:t xml:space="preserve">0am - </w:t>
      </w:r>
      <w:proofErr w:type="gramStart"/>
      <w:r>
        <w:t>a</w:t>
      </w:r>
      <w:r w:rsidR="00B47967" w:rsidRPr="00771360">
        <w:t>djourn</w:t>
      </w:r>
      <w:proofErr w:type="gramEnd"/>
    </w:p>
    <w:bookmarkEnd w:id="2"/>
    <w:p w14:paraId="661A1D19" w14:textId="77777777" w:rsidR="00B47967" w:rsidRDefault="00B47967" w:rsidP="00B47967">
      <w:pPr>
        <w:pStyle w:val="ListParagraph"/>
        <w:ind w:left="360"/>
      </w:pPr>
    </w:p>
    <w:p w14:paraId="4044F3CE" w14:textId="77777777" w:rsidR="00621B97" w:rsidRPr="00954536" w:rsidRDefault="00621B97" w:rsidP="00621B97">
      <w:pPr>
        <w:spacing w:after="0" w:line="240" w:lineRule="auto"/>
        <w:rPr>
          <w:sz w:val="20"/>
          <w:szCs w:val="20"/>
        </w:rPr>
      </w:pPr>
      <w:bookmarkStart w:id="3" w:name="_Hlk134454981"/>
      <w:bookmarkEnd w:id="0"/>
      <w:r w:rsidRPr="00954536">
        <w:rPr>
          <w:sz w:val="20"/>
          <w:szCs w:val="20"/>
        </w:rPr>
        <w:t>The purpose of the meetings is to build on the benefits that come from neighboring utilities collaborating to solve similar issues. These meetings are for utility personnel, board members, and elected officials, and only these individuals can meet the attendance requirement. Consultants and contractors are welcome to attend when they attend at the invitation of a utility who is also attending. Utilities may attend a regional meeting outside of their region, but the intention is that they attend one in their region to get the benefits of interacting with their neighbors.</w:t>
      </w:r>
    </w:p>
    <w:p w14:paraId="304A06B8" w14:textId="77777777" w:rsidR="00621B97" w:rsidRPr="00954536" w:rsidRDefault="00621B97" w:rsidP="00621B97">
      <w:pPr>
        <w:spacing w:after="0" w:line="240" w:lineRule="auto"/>
        <w:rPr>
          <w:sz w:val="20"/>
          <w:szCs w:val="20"/>
        </w:rPr>
      </w:pPr>
    </w:p>
    <w:p w14:paraId="22F0955D" w14:textId="77777777" w:rsidR="00621B97" w:rsidRDefault="00621B97" w:rsidP="00621B97">
      <w:pPr>
        <w:spacing w:after="0" w:line="240" w:lineRule="auto"/>
      </w:pPr>
      <w:r w:rsidRPr="00954536">
        <w:rPr>
          <w:sz w:val="20"/>
          <w:szCs w:val="20"/>
        </w:rPr>
        <w:t xml:space="preserve">As a reminder, utilities are required to attend at least one regional meeting a year and attending is required for funding assistance from the IFA (IC 5-1.2-11.5-5). The IFA tracks attendance on a 12-month rolling basis. For example, if your utility attended on April 2, 2022, your utility meets the requirement of the rule until April 2, 2023. The list of utilities who have attended a regional meeting is available on the IFA website. </w:t>
      </w:r>
      <w:hyperlink r:id="rId8" w:history="1">
        <w:r w:rsidRPr="00954536">
          <w:rPr>
            <w:rStyle w:val="Hyperlink"/>
            <w:sz w:val="20"/>
            <w:szCs w:val="20"/>
          </w:rPr>
          <w:t>https://www.in.gov/ifa/regional-planning-meetings</w:t>
        </w:r>
      </w:hyperlink>
    </w:p>
    <w:bookmarkEnd w:id="3"/>
    <w:p w14:paraId="36F3D50C" w14:textId="77777777" w:rsidR="00B7710D" w:rsidRDefault="00B7710D" w:rsidP="00DF44AD">
      <w:pPr>
        <w:spacing w:after="0" w:line="240" w:lineRule="auto"/>
        <w:rPr>
          <w:sz w:val="20"/>
          <w:szCs w:val="20"/>
        </w:rPr>
      </w:pPr>
    </w:p>
    <w:bookmarkEnd w:id="1"/>
    <w:sectPr w:rsidR="00B7710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8790" w14:textId="77777777" w:rsidR="002D0A5F" w:rsidRDefault="002D0A5F" w:rsidP="002D0A5F">
      <w:pPr>
        <w:spacing w:after="0" w:line="240" w:lineRule="auto"/>
      </w:pPr>
      <w:r>
        <w:separator/>
      </w:r>
    </w:p>
  </w:endnote>
  <w:endnote w:type="continuationSeparator" w:id="0">
    <w:p w14:paraId="05A41983" w14:textId="77777777" w:rsidR="002D0A5F" w:rsidRDefault="002D0A5F" w:rsidP="002D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812389"/>
      <w:docPartObj>
        <w:docPartGallery w:val="Page Numbers (Bottom of Page)"/>
        <w:docPartUnique/>
      </w:docPartObj>
    </w:sdtPr>
    <w:sdtEndPr/>
    <w:sdtContent>
      <w:sdt>
        <w:sdtPr>
          <w:id w:val="1728636285"/>
          <w:docPartObj>
            <w:docPartGallery w:val="Page Numbers (Top of Page)"/>
            <w:docPartUnique/>
          </w:docPartObj>
        </w:sdtPr>
        <w:sdtEndPr/>
        <w:sdtContent>
          <w:p w14:paraId="489FF15E" w14:textId="38C0706A" w:rsidR="004C426B" w:rsidRDefault="004C426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422312" w14:textId="77777777" w:rsidR="004C426B" w:rsidRDefault="004C4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EB0A" w14:textId="77777777" w:rsidR="002D0A5F" w:rsidRDefault="002D0A5F" w:rsidP="002D0A5F">
      <w:pPr>
        <w:spacing w:after="0" w:line="240" w:lineRule="auto"/>
      </w:pPr>
      <w:r>
        <w:separator/>
      </w:r>
    </w:p>
  </w:footnote>
  <w:footnote w:type="continuationSeparator" w:id="0">
    <w:p w14:paraId="1E5FCA8A" w14:textId="77777777" w:rsidR="002D0A5F" w:rsidRDefault="002D0A5F" w:rsidP="002D0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E561" w14:textId="3C579C96" w:rsidR="002D0A5F" w:rsidRDefault="0066768F" w:rsidP="0066768F">
    <w:pPr>
      <w:pStyle w:val="Header"/>
    </w:pPr>
    <w:r>
      <w:tab/>
    </w:r>
    <w:r>
      <w:tab/>
    </w:r>
    <w:r w:rsidR="000B5973">
      <w:t>12/15/2023</w:t>
    </w:r>
  </w:p>
  <w:p w14:paraId="654CC128" w14:textId="77777777" w:rsidR="00A004C7" w:rsidRPr="0066768F" w:rsidRDefault="00A004C7" w:rsidP="00667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365"/>
    <w:multiLevelType w:val="hybridMultilevel"/>
    <w:tmpl w:val="92B80B88"/>
    <w:lvl w:ilvl="0" w:tplc="A0E617BC">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0405A"/>
    <w:multiLevelType w:val="hybridMultilevel"/>
    <w:tmpl w:val="52AE6746"/>
    <w:lvl w:ilvl="0" w:tplc="0409000F">
      <w:start w:val="1"/>
      <w:numFmt w:val="decimal"/>
      <w:lvlText w:val="%1."/>
      <w:lvlJc w:val="left"/>
      <w:pPr>
        <w:ind w:left="360" w:hanging="360"/>
      </w:pPr>
    </w:lvl>
    <w:lvl w:ilvl="1" w:tplc="A0E617BC">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9880DDA"/>
    <w:multiLevelType w:val="hybridMultilevel"/>
    <w:tmpl w:val="92B80B88"/>
    <w:lvl w:ilvl="0" w:tplc="FFFFFFFF">
      <w:start w:val="1"/>
      <w:numFmt w:val="lowerLetter"/>
      <w:lvlText w:val="%1."/>
      <w:lvlJc w:val="left"/>
      <w:pPr>
        <w:ind w:left="108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53659EB"/>
    <w:multiLevelType w:val="hybridMultilevel"/>
    <w:tmpl w:val="7660D0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732580733">
    <w:abstractNumId w:val="3"/>
  </w:num>
  <w:num w:numId="2" w16cid:durableId="6726045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2274852">
    <w:abstractNumId w:val="1"/>
  </w:num>
  <w:num w:numId="4" w16cid:durableId="1618561572">
    <w:abstractNumId w:val="0"/>
  </w:num>
  <w:num w:numId="5" w16cid:durableId="506285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4C"/>
    <w:rsid w:val="00084953"/>
    <w:rsid w:val="000B42D9"/>
    <w:rsid w:val="000B5620"/>
    <w:rsid w:val="000B5973"/>
    <w:rsid w:val="001132CC"/>
    <w:rsid w:val="00114EED"/>
    <w:rsid w:val="00152B08"/>
    <w:rsid w:val="002057E8"/>
    <w:rsid w:val="00221B46"/>
    <w:rsid w:val="00232235"/>
    <w:rsid w:val="00232440"/>
    <w:rsid w:val="002339F9"/>
    <w:rsid w:val="00273D0B"/>
    <w:rsid w:val="002878CA"/>
    <w:rsid w:val="002D0A5F"/>
    <w:rsid w:val="00305CB6"/>
    <w:rsid w:val="00310BFA"/>
    <w:rsid w:val="0039655B"/>
    <w:rsid w:val="00416F9D"/>
    <w:rsid w:val="00456194"/>
    <w:rsid w:val="004B3E22"/>
    <w:rsid w:val="004C426B"/>
    <w:rsid w:val="00521AE0"/>
    <w:rsid w:val="005C6509"/>
    <w:rsid w:val="006065AD"/>
    <w:rsid w:val="00621B97"/>
    <w:rsid w:val="006473EA"/>
    <w:rsid w:val="006525CA"/>
    <w:rsid w:val="0066768F"/>
    <w:rsid w:val="006B5C92"/>
    <w:rsid w:val="006C50B5"/>
    <w:rsid w:val="00771360"/>
    <w:rsid w:val="00784B67"/>
    <w:rsid w:val="007C744C"/>
    <w:rsid w:val="00803075"/>
    <w:rsid w:val="00873A83"/>
    <w:rsid w:val="0089059E"/>
    <w:rsid w:val="008D40F4"/>
    <w:rsid w:val="008E6305"/>
    <w:rsid w:val="008F108F"/>
    <w:rsid w:val="009F18E6"/>
    <w:rsid w:val="00A004C7"/>
    <w:rsid w:val="00A028D2"/>
    <w:rsid w:val="00A3630D"/>
    <w:rsid w:val="00A36655"/>
    <w:rsid w:val="00AA342E"/>
    <w:rsid w:val="00AA59C3"/>
    <w:rsid w:val="00AB41A0"/>
    <w:rsid w:val="00AE223E"/>
    <w:rsid w:val="00B254BE"/>
    <w:rsid w:val="00B47967"/>
    <w:rsid w:val="00B7710D"/>
    <w:rsid w:val="00BE2E0C"/>
    <w:rsid w:val="00C210B7"/>
    <w:rsid w:val="00C33A7F"/>
    <w:rsid w:val="00CB74D3"/>
    <w:rsid w:val="00CE652C"/>
    <w:rsid w:val="00D27B82"/>
    <w:rsid w:val="00D312A1"/>
    <w:rsid w:val="00DA0657"/>
    <w:rsid w:val="00DD7532"/>
    <w:rsid w:val="00DE49F4"/>
    <w:rsid w:val="00DF44AD"/>
    <w:rsid w:val="00E02D6A"/>
    <w:rsid w:val="00E16563"/>
    <w:rsid w:val="00E33118"/>
    <w:rsid w:val="00EB6631"/>
    <w:rsid w:val="00EE1BF1"/>
    <w:rsid w:val="00EF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5F7C82"/>
  <w15:chartTrackingRefBased/>
  <w15:docId w15:val="{82E03345-3CEB-4096-9513-2CFA5049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967"/>
    <w:pPr>
      <w:spacing w:line="256" w:lineRule="auto"/>
      <w:ind w:left="720"/>
      <w:contextualSpacing/>
    </w:pPr>
  </w:style>
  <w:style w:type="paragraph" w:styleId="Header">
    <w:name w:val="header"/>
    <w:basedOn w:val="Normal"/>
    <w:link w:val="HeaderChar"/>
    <w:uiPriority w:val="99"/>
    <w:unhideWhenUsed/>
    <w:rsid w:val="002D0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A5F"/>
  </w:style>
  <w:style w:type="paragraph" w:styleId="Footer">
    <w:name w:val="footer"/>
    <w:basedOn w:val="Normal"/>
    <w:link w:val="FooterChar"/>
    <w:uiPriority w:val="99"/>
    <w:unhideWhenUsed/>
    <w:rsid w:val="002D0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A5F"/>
  </w:style>
  <w:style w:type="character" w:styleId="Hyperlink">
    <w:name w:val="Hyperlink"/>
    <w:basedOn w:val="DefaultParagraphFont"/>
    <w:uiPriority w:val="99"/>
    <w:unhideWhenUsed/>
    <w:rsid w:val="00C210B7"/>
    <w:rPr>
      <w:color w:val="0563C1" w:themeColor="hyperlink"/>
      <w:u w:val="single"/>
    </w:rPr>
  </w:style>
  <w:style w:type="character" w:styleId="UnresolvedMention">
    <w:name w:val="Unresolved Mention"/>
    <w:basedOn w:val="DefaultParagraphFont"/>
    <w:uiPriority w:val="99"/>
    <w:semiHidden/>
    <w:unhideWhenUsed/>
    <w:rsid w:val="00C210B7"/>
    <w:rPr>
      <w:color w:val="605E5C"/>
      <w:shd w:val="clear" w:color="auto" w:fill="E1DFDD"/>
    </w:rPr>
  </w:style>
  <w:style w:type="paragraph" w:styleId="NoSpacing">
    <w:name w:val="No Spacing"/>
    <w:link w:val="NoSpacingChar"/>
    <w:uiPriority w:val="1"/>
    <w:qFormat/>
    <w:rsid w:val="00873A83"/>
    <w:pPr>
      <w:spacing w:after="0" w:line="240" w:lineRule="auto"/>
    </w:pPr>
    <w:rPr>
      <w:rFonts w:eastAsiaTheme="minorEastAsia"/>
    </w:rPr>
  </w:style>
  <w:style w:type="character" w:customStyle="1" w:styleId="NoSpacingChar">
    <w:name w:val="No Spacing Char"/>
    <w:basedOn w:val="DefaultParagraphFont"/>
    <w:link w:val="NoSpacing"/>
    <w:uiPriority w:val="1"/>
    <w:rsid w:val="00873A83"/>
    <w:rPr>
      <w:rFonts w:eastAsiaTheme="minorEastAsia"/>
    </w:rPr>
  </w:style>
  <w:style w:type="character" w:styleId="FollowedHyperlink">
    <w:name w:val="FollowedHyperlink"/>
    <w:basedOn w:val="DefaultParagraphFont"/>
    <w:uiPriority w:val="99"/>
    <w:semiHidden/>
    <w:unhideWhenUsed/>
    <w:rsid w:val="002339F9"/>
    <w:rPr>
      <w:color w:val="954F72" w:themeColor="followedHyperlink"/>
      <w:u w:val="single"/>
    </w:rPr>
  </w:style>
  <w:style w:type="character" w:styleId="CommentReference">
    <w:name w:val="annotation reference"/>
    <w:basedOn w:val="DefaultParagraphFont"/>
    <w:uiPriority w:val="99"/>
    <w:semiHidden/>
    <w:unhideWhenUsed/>
    <w:rsid w:val="002339F9"/>
    <w:rPr>
      <w:sz w:val="16"/>
      <w:szCs w:val="16"/>
    </w:rPr>
  </w:style>
  <w:style w:type="paragraph" w:styleId="CommentText">
    <w:name w:val="annotation text"/>
    <w:basedOn w:val="Normal"/>
    <w:link w:val="CommentTextChar"/>
    <w:uiPriority w:val="99"/>
    <w:unhideWhenUsed/>
    <w:rsid w:val="002339F9"/>
    <w:pPr>
      <w:spacing w:line="240" w:lineRule="auto"/>
    </w:pPr>
    <w:rPr>
      <w:sz w:val="20"/>
      <w:szCs w:val="20"/>
    </w:rPr>
  </w:style>
  <w:style w:type="character" w:customStyle="1" w:styleId="CommentTextChar">
    <w:name w:val="Comment Text Char"/>
    <w:basedOn w:val="DefaultParagraphFont"/>
    <w:link w:val="CommentText"/>
    <w:uiPriority w:val="99"/>
    <w:rsid w:val="002339F9"/>
    <w:rPr>
      <w:sz w:val="20"/>
      <w:szCs w:val="20"/>
    </w:rPr>
  </w:style>
  <w:style w:type="paragraph" w:styleId="CommentSubject">
    <w:name w:val="annotation subject"/>
    <w:basedOn w:val="CommentText"/>
    <w:next w:val="CommentText"/>
    <w:link w:val="CommentSubjectChar"/>
    <w:uiPriority w:val="99"/>
    <w:semiHidden/>
    <w:unhideWhenUsed/>
    <w:rsid w:val="002339F9"/>
    <w:rPr>
      <w:b/>
      <w:bCs/>
    </w:rPr>
  </w:style>
  <w:style w:type="character" w:customStyle="1" w:styleId="CommentSubjectChar">
    <w:name w:val="Comment Subject Char"/>
    <w:basedOn w:val="CommentTextChar"/>
    <w:link w:val="CommentSubject"/>
    <w:uiPriority w:val="99"/>
    <w:semiHidden/>
    <w:rsid w:val="002339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37293">
      <w:bodyDiv w:val="1"/>
      <w:marLeft w:val="0"/>
      <w:marRight w:val="0"/>
      <w:marTop w:val="0"/>
      <w:marBottom w:val="0"/>
      <w:divBdr>
        <w:top w:val="none" w:sz="0" w:space="0" w:color="auto"/>
        <w:left w:val="none" w:sz="0" w:space="0" w:color="auto"/>
        <w:bottom w:val="none" w:sz="0" w:space="0" w:color="auto"/>
        <w:right w:val="none" w:sz="0" w:space="0" w:color="auto"/>
      </w:divBdr>
    </w:div>
    <w:div w:id="876621643">
      <w:bodyDiv w:val="1"/>
      <w:marLeft w:val="0"/>
      <w:marRight w:val="0"/>
      <w:marTop w:val="0"/>
      <w:marBottom w:val="0"/>
      <w:divBdr>
        <w:top w:val="none" w:sz="0" w:space="0" w:color="auto"/>
        <w:left w:val="none" w:sz="0" w:space="0" w:color="auto"/>
        <w:bottom w:val="none" w:sz="0" w:space="0" w:color="auto"/>
        <w:right w:val="none" w:sz="0" w:space="0" w:color="auto"/>
      </w:divBdr>
    </w:div>
    <w:div w:id="10208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ifa/regional-planning-meetings" TargetMode="External"/><Relationship Id="rId3" Type="http://schemas.openxmlformats.org/officeDocument/2006/relationships/settings" Target="settings.xml"/><Relationship Id="rId7" Type="http://schemas.openxmlformats.org/officeDocument/2006/relationships/hyperlink" Target="https://survey.alchemer.com/s3/7661848/Southeast-Central-Regional-Planning-Mee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Sarah</dc:creator>
  <cp:keywords/>
  <dc:description/>
  <cp:lastModifiedBy>Hudson, Sarah</cp:lastModifiedBy>
  <cp:revision>6</cp:revision>
  <dcterms:created xsi:type="dcterms:W3CDTF">2023-12-15T16:21:00Z</dcterms:created>
  <dcterms:modified xsi:type="dcterms:W3CDTF">2023-12-28T20:13:00Z</dcterms:modified>
</cp:coreProperties>
</file>