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BD68" w14:textId="77777777" w:rsidR="00103D51" w:rsidRDefault="00103D51" w:rsidP="00AE4D23">
      <w:pPr>
        <w:pStyle w:val="Default"/>
      </w:pP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750"/>
        <w:gridCol w:w="1530"/>
        <w:gridCol w:w="1530"/>
      </w:tblGrid>
      <w:tr w:rsidR="00311EBA" w:rsidRPr="00125907" w14:paraId="5D9AD5E5" w14:textId="77777777" w:rsidTr="00125907">
        <w:tc>
          <w:tcPr>
            <w:tcW w:w="11250" w:type="dxa"/>
            <w:gridSpan w:val="4"/>
          </w:tcPr>
          <w:p w14:paraId="76C5213C" w14:textId="77777777" w:rsidR="00486D6C" w:rsidRPr="00EC57C9" w:rsidRDefault="00486D6C" w:rsidP="00125907">
            <w:pPr>
              <w:jc w:val="center"/>
              <w:rPr>
                <w:b/>
                <w:bCs/>
                <w:color w:val="000000"/>
              </w:rPr>
            </w:pPr>
            <w:r w:rsidRPr="00EC57C9">
              <w:rPr>
                <w:b/>
                <w:bCs/>
                <w:color w:val="000000"/>
              </w:rPr>
              <w:t>Third Party Administrator</w:t>
            </w:r>
          </w:p>
          <w:p w14:paraId="0398EE91" w14:textId="77777777" w:rsidR="00311EBA" w:rsidRPr="00EC57C9" w:rsidRDefault="00486D6C" w:rsidP="00125907">
            <w:pPr>
              <w:jc w:val="center"/>
              <w:rPr>
                <w:b/>
                <w:bCs/>
                <w:color w:val="000000"/>
              </w:rPr>
            </w:pPr>
            <w:r w:rsidRPr="00EC57C9">
              <w:rPr>
                <w:b/>
                <w:bCs/>
                <w:color w:val="000000"/>
              </w:rPr>
              <w:t>Agreement</w:t>
            </w:r>
            <w:r w:rsidR="00311EBA" w:rsidRPr="00EC57C9">
              <w:rPr>
                <w:b/>
                <w:bCs/>
                <w:color w:val="000000"/>
              </w:rPr>
              <w:t xml:space="preserve"> Compliance Checklist</w:t>
            </w:r>
          </w:p>
          <w:p w14:paraId="1D04D638" w14:textId="77777777" w:rsidR="00021224" w:rsidRPr="00021224" w:rsidRDefault="00C67C5B" w:rsidP="00021224">
            <w:pPr>
              <w:jc w:val="center"/>
              <w:rPr>
                <w:b/>
                <w:color w:val="000000"/>
                <w:sz w:val="20"/>
                <w:szCs w:val="20"/>
              </w:rPr>
            </w:pPr>
            <w:r w:rsidRPr="00125907">
              <w:rPr>
                <w:b/>
                <w:color w:val="000000"/>
                <w:sz w:val="20"/>
                <w:szCs w:val="20"/>
              </w:rPr>
              <w:t>Pursuant to IC 27-1-25</w:t>
            </w:r>
          </w:p>
        </w:tc>
      </w:tr>
      <w:tr w:rsidR="00311EBA" w:rsidRPr="00125907" w14:paraId="3436E2A6" w14:textId="77777777" w:rsidTr="00125907">
        <w:tc>
          <w:tcPr>
            <w:tcW w:w="11250" w:type="dxa"/>
            <w:gridSpan w:val="4"/>
          </w:tcPr>
          <w:p w14:paraId="180C8AD6" w14:textId="77777777" w:rsidR="00311EBA" w:rsidRPr="00125907" w:rsidRDefault="00C67C5B" w:rsidP="0029790B">
            <w:pPr>
              <w:jc w:val="both"/>
              <w:rPr>
                <w:b/>
                <w:bCs/>
                <w:color w:val="000000"/>
                <w:sz w:val="28"/>
                <w:szCs w:val="28"/>
              </w:rPr>
            </w:pPr>
            <w:r w:rsidRPr="00125907">
              <w:rPr>
                <w:b/>
                <w:bCs/>
                <w:color w:val="000000"/>
                <w:sz w:val="20"/>
                <w:szCs w:val="20"/>
              </w:rPr>
              <w:t xml:space="preserve">Directions: </w:t>
            </w:r>
            <w:r w:rsidR="00890BD3" w:rsidRPr="00125907">
              <w:rPr>
                <w:b/>
                <w:bCs/>
                <w:color w:val="000000"/>
                <w:sz w:val="20"/>
                <w:szCs w:val="20"/>
              </w:rPr>
              <w:t>Please complete a compliance checklist for each administrative agreement. Indicate in the “Located” section where in the agreement the State statute citation can be located</w:t>
            </w:r>
            <w:r w:rsidR="0083355F">
              <w:rPr>
                <w:b/>
                <w:bCs/>
                <w:color w:val="000000"/>
                <w:sz w:val="20"/>
                <w:szCs w:val="20"/>
              </w:rPr>
              <w:t>; please include page number</w:t>
            </w:r>
            <w:r w:rsidR="00890BD3" w:rsidRPr="00125907">
              <w:rPr>
                <w:b/>
                <w:bCs/>
                <w:color w:val="000000"/>
                <w:sz w:val="20"/>
                <w:szCs w:val="20"/>
              </w:rPr>
              <w:t xml:space="preserve">. In addition, each contract should be highlighted or </w:t>
            </w:r>
            <w:r w:rsidR="0029790B">
              <w:rPr>
                <w:b/>
                <w:bCs/>
                <w:color w:val="000000"/>
                <w:sz w:val="20"/>
                <w:szCs w:val="20"/>
              </w:rPr>
              <w:t xml:space="preserve">underlined and </w:t>
            </w:r>
            <w:r w:rsidR="00890BD3" w:rsidRPr="00125907">
              <w:rPr>
                <w:b/>
                <w:bCs/>
                <w:color w:val="000000"/>
                <w:sz w:val="20"/>
                <w:szCs w:val="20"/>
              </w:rPr>
              <w:t>marked in the margin indicating the below citations.</w:t>
            </w:r>
          </w:p>
        </w:tc>
      </w:tr>
      <w:tr w:rsidR="007A5FCE" w:rsidRPr="00125907" w14:paraId="25AF328F" w14:textId="77777777" w:rsidTr="007A5FCE">
        <w:tc>
          <w:tcPr>
            <w:tcW w:w="11250" w:type="dxa"/>
            <w:gridSpan w:val="4"/>
            <w:shd w:val="clear" w:color="auto" w:fill="D9D9D9"/>
          </w:tcPr>
          <w:p w14:paraId="38A1C8E8" w14:textId="77777777" w:rsidR="00021224" w:rsidRDefault="00021224" w:rsidP="00021224">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 xml:space="preserve">                                                                                                IDOI Use</w:t>
            </w:r>
          </w:p>
          <w:p w14:paraId="31A53483" w14:textId="77777777" w:rsidR="00021224" w:rsidRDefault="00021224" w:rsidP="00021224">
            <w:pPr>
              <w:widowControl/>
              <w:autoSpaceDE/>
              <w:autoSpaceDN/>
              <w:adjustRightInd/>
              <w:jc w:val="right"/>
              <w:rPr>
                <w:rFonts w:ascii="Calibri" w:hAnsi="Calibri" w:cs="Calibri"/>
                <w:b/>
                <w:bCs/>
                <w:color w:val="000000"/>
                <w:sz w:val="22"/>
                <w:szCs w:val="22"/>
              </w:rPr>
            </w:pPr>
          </w:p>
          <w:p w14:paraId="29DC6354" w14:textId="77777777" w:rsidR="00021224" w:rsidRDefault="00021224" w:rsidP="00021224">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br/>
              <w:t>_______</w:t>
            </w:r>
            <w:r>
              <w:rPr>
                <w:rFonts w:ascii="Calibri" w:hAnsi="Calibri" w:cs="Calibri"/>
                <w:b/>
                <w:bCs/>
                <w:color w:val="000000"/>
                <w:sz w:val="22"/>
                <w:szCs w:val="22"/>
                <w:u w:val="single"/>
              </w:rPr>
              <w:t xml:space="preserve">                        </w:t>
            </w:r>
            <w:r>
              <w:rPr>
                <w:rFonts w:ascii="Calibri" w:hAnsi="Calibri" w:cs="Calibri"/>
                <w:b/>
                <w:bCs/>
                <w:color w:val="000000"/>
                <w:sz w:val="22"/>
                <w:szCs w:val="22"/>
              </w:rPr>
              <w:t>____________________________                        _______</w:t>
            </w:r>
            <w:r>
              <w:rPr>
                <w:rFonts w:ascii="Calibri" w:hAnsi="Calibri" w:cs="Calibri"/>
                <w:b/>
                <w:bCs/>
                <w:color w:val="000000"/>
                <w:sz w:val="22"/>
                <w:szCs w:val="22"/>
                <w:u w:val="single"/>
              </w:rPr>
              <w:t xml:space="preserve">                      </w:t>
            </w:r>
            <w:r>
              <w:rPr>
                <w:rFonts w:ascii="Calibri" w:hAnsi="Calibri" w:cs="Calibri"/>
                <w:b/>
                <w:bCs/>
                <w:color w:val="000000"/>
                <w:sz w:val="22"/>
                <w:szCs w:val="22"/>
              </w:rPr>
              <w:t>________</w:t>
            </w:r>
            <w:r>
              <w:rPr>
                <w:rFonts w:ascii="Calibri" w:hAnsi="Calibri" w:cs="Calibri"/>
                <w:b/>
                <w:bCs/>
                <w:color w:val="000000"/>
                <w:sz w:val="22"/>
                <w:szCs w:val="22"/>
              </w:rPr>
              <w:br/>
              <w:t xml:space="preserve">                           Approved By                                                                            Date </w:t>
            </w:r>
          </w:p>
          <w:p w14:paraId="06DB49E9" w14:textId="77777777" w:rsidR="007A5FCE" w:rsidRPr="00125907" w:rsidRDefault="007A5FCE" w:rsidP="00311EBA">
            <w:pPr>
              <w:rPr>
                <w:b/>
                <w:bCs/>
                <w:color w:val="000000"/>
                <w:sz w:val="20"/>
                <w:szCs w:val="20"/>
              </w:rPr>
            </w:pPr>
          </w:p>
        </w:tc>
      </w:tr>
      <w:tr w:rsidR="000D0B8A" w:rsidRPr="00125907" w14:paraId="5EA61381" w14:textId="77777777" w:rsidTr="009E0506">
        <w:trPr>
          <w:trHeight w:val="224"/>
        </w:trPr>
        <w:tc>
          <w:tcPr>
            <w:tcW w:w="1440" w:type="dxa"/>
          </w:tcPr>
          <w:p w14:paraId="4D33534B" w14:textId="77777777" w:rsidR="00311EBA" w:rsidRPr="00125907" w:rsidRDefault="00311EBA" w:rsidP="000D0B8A">
            <w:pPr>
              <w:rPr>
                <w:b/>
                <w:color w:val="000000"/>
                <w:sz w:val="20"/>
                <w:szCs w:val="20"/>
              </w:rPr>
            </w:pPr>
            <w:r w:rsidRPr="00125907">
              <w:rPr>
                <w:b/>
                <w:color w:val="000000"/>
                <w:sz w:val="20"/>
                <w:szCs w:val="20"/>
              </w:rPr>
              <w:t>Statute</w:t>
            </w:r>
            <w:r w:rsidR="007A5FCE">
              <w:rPr>
                <w:b/>
                <w:color w:val="000000"/>
                <w:sz w:val="20"/>
                <w:szCs w:val="20"/>
              </w:rPr>
              <w:t xml:space="preserve"> </w:t>
            </w:r>
          </w:p>
        </w:tc>
        <w:tc>
          <w:tcPr>
            <w:tcW w:w="6750" w:type="dxa"/>
          </w:tcPr>
          <w:p w14:paraId="450F38B1" w14:textId="77777777" w:rsidR="00311EBA" w:rsidRPr="00125907" w:rsidRDefault="00311EBA" w:rsidP="007A5FCE">
            <w:pPr>
              <w:rPr>
                <w:b/>
                <w:bCs/>
                <w:color w:val="000000"/>
                <w:sz w:val="20"/>
                <w:szCs w:val="20"/>
              </w:rPr>
            </w:pPr>
            <w:r w:rsidRPr="00125907">
              <w:rPr>
                <w:b/>
                <w:color w:val="000000"/>
                <w:sz w:val="20"/>
                <w:szCs w:val="20"/>
              </w:rPr>
              <w:t>Requirement</w:t>
            </w:r>
          </w:p>
        </w:tc>
        <w:tc>
          <w:tcPr>
            <w:tcW w:w="1530" w:type="dxa"/>
          </w:tcPr>
          <w:p w14:paraId="73FEACF9" w14:textId="77777777" w:rsidR="00311EBA" w:rsidRPr="00125907" w:rsidRDefault="00311EBA" w:rsidP="007A5FCE">
            <w:pPr>
              <w:jc w:val="center"/>
              <w:rPr>
                <w:b/>
                <w:bCs/>
                <w:color w:val="000000"/>
                <w:sz w:val="20"/>
                <w:szCs w:val="20"/>
              </w:rPr>
            </w:pPr>
            <w:r w:rsidRPr="00125907">
              <w:rPr>
                <w:b/>
                <w:color w:val="000000"/>
                <w:sz w:val="20"/>
                <w:szCs w:val="20"/>
              </w:rPr>
              <w:t>Locate</w:t>
            </w:r>
            <w:r w:rsidR="007A5FCE">
              <w:rPr>
                <w:b/>
                <w:color w:val="000000"/>
                <w:sz w:val="20"/>
                <w:szCs w:val="20"/>
              </w:rPr>
              <w:t>d</w:t>
            </w:r>
          </w:p>
        </w:tc>
        <w:tc>
          <w:tcPr>
            <w:tcW w:w="1530" w:type="dxa"/>
          </w:tcPr>
          <w:p w14:paraId="0C3EC206" w14:textId="77777777" w:rsidR="00311EBA" w:rsidRPr="007A5FCE" w:rsidRDefault="00311EBA" w:rsidP="007A5FCE">
            <w:pPr>
              <w:jc w:val="center"/>
              <w:rPr>
                <w:b/>
                <w:color w:val="000000"/>
                <w:sz w:val="20"/>
                <w:szCs w:val="20"/>
              </w:rPr>
            </w:pPr>
            <w:r w:rsidRPr="00125907">
              <w:rPr>
                <w:b/>
                <w:color w:val="000000"/>
                <w:sz w:val="20"/>
                <w:szCs w:val="20"/>
                <w:u w:val="single"/>
              </w:rPr>
              <w:t>Dept Use Onl</w:t>
            </w:r>
            <w:r w:rsidR="007A5FCE">
              <w:rPr>
                <w:b/>
                <w:color w:val="000000"/>
                <w:sz w:val="20"/>
                <w:szCs w:val="20"/>
                <w:u w:val="single"/>
              </w:rPr>
              <w:t>y</w:t>
            </w:r>
          </w:p>
        </w:tc>
      </w:tr>
      <w:tr w:rsidR="00C67C5B" w:rsidRPr="00125907" w14:paraId="7A24D336" w14:textId="77777777" w:rsidTr="009E0506">
        <w:tc>
          <w:tcPr>
            <w:tcW w:w="1440" w:type="dxa"/>
          </w:tcPr>
          <w:p w14:paraId="244725F7" w14:textId="77777777" w:rsidR="00C67C5B" w:rsidRPr="00125907" w:rsidRDefault="00C67C5B" w:rsidP="000D0B8A">
            <w:pPr>
              <w:rPr>
                <w:color w:val="000000"/>
                <w:sz w:val="20"/>
                <w:szCs w:val="20"/>
              </w:rPr>
            </w:pPr>
            <w:r w:rsidRPr="00125907">
              <w:rPr>
                <w:color w:val="000000"/>
                <w:sz w:val="20"/>
                <w:szCs w:val="20"/>
              </w:rPr>
              <w:t xml:space="preserve">27-1-25-2 (b) </w:t>
            </w:r>
          </w:p>
          <w:p w14:paraId="58882FFF" w14:textId="77777777" w:rsidR="00C67C5B" w:rsidRPr="00125907" w:rsidRDefault="00C67C5B" w:rsidP="00125907">
            <w:pPr>
              <w:jc w:val="center"/>
              <w:rPr>
                <w:b/>
                <w:bCs/>
                <w:color w:val="000000"/>
                <w:sz w:val="28"/>
                <w:szCs w:val="28"/>
              </w:rPr>
            </w:pPr>
          </w:p>
        </w:tc>
        <w:tc>
          <w:tcPr>
            <w:tcW w:w="6750" w:type="dxa"/>
          </w:tcPr>
          <w:p w14:paraId="7BA63D79" w14:textId="77777777" w:rsidR="00C67C5B" w:rsidRPr="00125907" w:rsidRDefault="00C67C5B" w:rsidP="000D0B8A">
            <w:pPr>
              <w:rPr>
                <w:color w:val="000000"/>
                <w:sz w:val="20"/>
                <w:szCs w:val="20"/>
              </w:rPr>
            </w:pPr>
            <w:r w:rsidRPr="00125907">
              <w:rPr>
                <w:color w:val="000000"/>
                <w:sz w:val="20"/>
                <w:szCs w:val="20"/>
              </w:rPr>
              <w:t xml:space="preserve">An agreement between an administrator and an insurer must be retained by </w:t>
            </w:r>
            <w:r w:rsidR="00EA19C3" w:rsidRPr="00125907">
              <w:rPr>
                <w:color w:val="000000"/>
                <w:sz w:val="20"/>
                <w:szCs w:val="20"/>
              </w:rPr>
              <w:t>both parties</w:t>
            </w:r>
            <w:r w:rsidRPr="00125907">
              <w:rPr>
                <w:color w:val="000000"/>
                <w:sz w:val="20"/>
                <w:szCs w:val="20"/>
              </w:rPr>
              <w:t xml:space="preserve"> as part of their official records for a period of not less than five (5) years </w:t>
            </w:r>
            <w:r w:rsidR="00EA19C3" w:rsidRPr="00125907">
              <w:rPr>
                <w:color w:val="000000"/>
                <w:sz w:val="20"/>
                <w:szCs w:val="20"/>
              </w:rPr>
              <w:t>after the</w:t>
            </w:r>
            <w:r w:rsidRPr="00125907">
              <w:rPr>
                <w:color w:val="000000"/>
                <w:sz w:val="20"/>
                <w:szCs w:val="20"/>
              </w:rPr>
              <w:t xml:space="preserve"> termination of the agreement. </w:t>
            </w:r>
          </w:p>
        </w:tc>
        <w:tc>
          <w:tcPr>
            <w:tcW w:w="1530" w:type="dxa"/>
          </w:tcPr>
          <w:p w14:paraId="3391441E" w14:textId="77777777" w:rsidR="00C67C5B" w:rsidRPr="00125907" w:rsidRDefault="00C67C5B" w:rsidP="00125907">
            <w:pPr>
              <w:jc w:val="center"/>
              <w:rPr>
                <w:b/>
                <w:bCs/>
                <w:color w:val="000000"/>
                <w:sz w:val="28"/>
                <w:szCs w:val="28"/>
              </w:rPr>
            </w:pPr>
          </w:p>
        </w:tc>
        <w:tc>
          <w:tcPr>
            <w:tcW w:w="1530" w:type="dxa"/>
            <w:shd w:val="clear" w:color="auto" w:fill="C0C0C0"/>
          </w:tcPr>
          <w:p w14:paraId="66EF01CC" w14:textId="77777777" w:rsidR="00C67C5B" w:rsidRPr="00125907" w:rsidRDefault="00C67C5B" w:rsidP="00125907">
            <w:pPr>
              <w:jc w:val="center"/>
              <w:rPr>
                <w:b/>
                <w:bCs/>
                <w:color w:val="000000"/>
                <w:sz w:val="28"/>
                <w:szCs w:val="28"/>
              </w:rPr>
            </w:pPr>
          </w:p>
        </w:tc>
      </w:tr>
      <w:tr w:rsidR="000D0B8A" w:rsidRPr="00125907" w14:paraId="7F72AD65" w14:textId="77777777" w:rsidTr="00125907">
        <w:tc>
          <w:tcPr>
            <w:tcW w:w="1440" w:type="dxa"/>
          </w:tcPr>
          <w:p w14:paraId="71C7B23B" w14:textId="77777777" w:rsidR="000D0B8A" w:rsidRPr="00125907" w:rsidRDefault="000D0B8A" w:rsidP="000D0B8A">
            <w:pPr>
              <w:rPr>
                <w:color w:val="000000"/>
                <w:sz w:val="20"/>
                <w:szCs w:val="20"/>
              </w:rPr>
            </w:pPr>
          </w:p>
        </w:tc>
        <w:tc>
          <w:tcPr>
            <w:tcW w:w="9810" w:type="dxa"/>
            <w:gridSpan w:val="3"/>
          </w:tcPr>
          <w:p w14:paraId="150D65C4" w14:textId="77777777" w:rsidR="000D0B8A" w:rsidRPr="007A5FCE" w:rsidRDefault="000D0B8A" w:rsidP="000D0B8A">
            <w:pPr>
              <w:rPr>
                <w:color w:val="000000"/>
                <w:sz w:val="20"/>
                <w:szCs w:val="20"/>
              </w:rPr>
            </w:pPr>
            <w:r w:rsidRPr="007A5FCE">
              <w:rPr>
                <w:color w:val="000000"/>
                <w:sz w:val="20"/>
                <w:szCs w:val="20"/>
              </w:rPr>
              <w:t xml:space="preserve">Comments: </w:t>
            </w:r>
          </w:p>
          <w:p w14:paraId="3E05CC12" w14:textId="77777777" w:rsidR="000D0B8A" w:rsidRPr="00125907" w:rsidRDefault="000D0B8A" w:rsidP="00125907">
            <w:pPr>
              <w:jc w:val="center"/>
              <w:rPr>
                <w:b/>
                <w:bCs/>
                <w:color w:val="000000"/>
                <w:sz w:val="28"/>
                <w:szCs w:val="28"/>
              </w:rPr>
            </w:pPr>
          </w:p>
        </w:tc>
      </w:tr>
      <w:tr w:rsidR="00C67C5B" w:rsidRPr="00125907" w14:paraId="465D8050" w14:textId="77777777" w:rsidTr="009E0506">
        <w:tc>
          <w:tcPr>
            <w:tcW w:w="1440" w:type="dxa"/>
          </w:tcPr>
          <w:p w14:paraId="6D72FA3E" w14:textId="77777777" w:rsidR="00C67C5B" w:rsidRPr="00125907" w:rsidRDefault="00C67C5B" w:rsidP="000D0B8A">
            <w:pPr>
              <w:rPr>
                <w:color w:val="000000"/>
                <w:sz w:val="22"/>
                <w:szCs w:val="22"/>
              </w:rPr>
            </w:pPr>
          </w:p>
          <w:p w14:paraId="6EF714C8" w14:textId="77777777" w:rsidR="00C67C5B" w:rsidRPr="00125907" w:rsidRDefault="00C67C5B" w:rsidP="000D0B8A">
            <w:pPr>
              <w:rPr>
                <w:color w:val="000000"/>
                <w:sz w:val="20"/>
                <w:szCs w:val="20"/>
              </w:rPr>
            </w:pPr>
            <w:r w:rsidRPr="00125907">
              <w:rPr>
                <w:color w:val="000000"/>
                <w:sz w:val="20"/>
                <w:szCs w:val="20"/>
              </w:rPr>
              <w:t xml:space="preserve">27-1-25-2 (c) </w:t>
            </w:r>
          </w:p>
        </w:tc>
        <w:tc>
          <w:tcPr>
            <w:tcW w:w="6750" w:type="dxa"/>
          </w:tcPr>
          <w:p w14:paraId="17E52B07" w14:textId="77777777" w:rsidR="00C67C5B" w:rsidRPr="00125907" w:rsidRDefault="00C67C5B" w:rsidP="000D0B8A">
            <w:pPr>
              <w:rPr>
                <w:color w:val="000000"/>
                <w:sz w:val="20"/>
                <w:szCs w:val="20"/>
              </w:rPr>
            </w:pPr>
            <w:r w:rsidRPr="00125907">
              <w:rPr>
                <w:color w:val="000000"/>
                <w:sz w:val="20"/>
                <w:szCs w:val="20"/>
              </w:rPr>
              <w:t xml:space="preserve">When a policy is issued to a trustee, a copy of the trust agreement and all </w:t>
            </w:r>
            <w:proofErr w:type="gramStart"/>
            <w:r w:rsidRPr="00125907">
              <w:rPr>
                <w:color w:val="000000"/>
                <w:sz w:val="20"/>
                <w:szCs w:val="20"/>
              </w:rPr>
              <w:t>amendments  to</w:t>
            </w:r>
            <w:proofErr w:type="gramEnd"/>
            <w:r w:rsidRPr="00125907">
              <w:rPr>
                <w:color w:val="000000"/>
                <w:sz w:val="20"/>
                <w:szCs w:val="20"/>
              </w:rPr>
              <w:t xml:space="preserve"> it must be:  </w:t>
            </w:r>
          </w:p>
          <w:p w14:paraId="4DB07473" w14:textId="77777777" w:rsidR="00C67C5B" w:rsidRPr="00125907" w:rsidRDefault="00C67C5B" w:rsidP="00125907">
            <w:pPr>
              <w:numPr>
                <w:ilvl w:val="0"/>
                <w:numId w:val="1"/>
              </w:numPr>
              <w:rPr>
                <w:color w:val="000000"/>
                <w:sz w:val="20"/>
                <w:szCs w:val="20"/>
              </w:rPr>
            </w:pPr>
            <w:r w:rsidRPr="00125907">
              <w:rPr>
                <w:color w:val="000000"/>
                <w:sz w:val="20"/>
                <w:szCs w:val="20"/>
              </w:rPr>
              <w:t>1.</w:t>
            </w:r>
            <w:r w:rsidRPr="00125907">
              <w:rPr>
                <w:rFonts w:ascii="Arial" w:hAnsi="Arial" w:cs="Arial"/>
                <w:color w:val="000000"/>
                <w:sz w:val="20"/>
                <w:szCs w:val="20"/>
              </w:rPr>
              <w:t xml:space="preserve"> </w:t>
            </w:r>
            <w:r w:rsidRPr="00125907">
              <w:rPr>
                <w:color w:val="000000"/>
                <w:sz w:val="20"/>
                <w:szCs w:val="20"/>
              </w:rPr>
              <w:t>furnished by the administrator to the insurer with which the administrator has a written agreement</w:t>
            </w:r>
            <w:r w:rsidR="0083355F">
              <w:rPr>
                <w:color w:val="000000"/>
                <w:sz w:val="20"/>
                <w:szCs w:val="20"/>
              </w:rPr>
              <w:t>;</w:t>
            </w:r>
            <w:r w:rsidRPr="00125907">
              <w:rPr>
                <w:color w:val="000000"/>
                <w:sz w:val="20"/>
                <w:szCs w:val="20"/>
              </w:rPr>
              <w:t xml:space="preserve"> and </w:t>
            </w:r>
          </w:p>
          <w:p w14:paraId="05702F81" w14:textId="77777777" w:rsidR="00C67C5B" w:rsidRPr="00125907" w:rsidRDefault="00C67C5B" w:rsidP="00125907">
            <w:pPr>
              <w:numPr>
                <w:ilvl w:val="0"/>
                <w:numId w:val="1"/>
              </w:numPr>
              <w:rPr>
                <w:color w:val="000000"/>
              </w:rPr>
            </w:pPr>
            <w:r w:rsidRPr="00EA19C3">
              <w:rPr>
                <w:color w:val="000000"/>
                <w:sz w:val="20"/>
                <w:szCs w:val="20"/>
              </w:rPr>
              <w:t>2</w:t>
            </w:r>
            <w:r w:rsidRPr="00125907">
              <w:rPr>
                <w:color w:val="000000"/>
              </w:rPr>
              <w:t>.</w:t>
            </w:r>
            <w:r w:rsidRPr="00125907">
              <w:rPr>
                <w:rFonts w:ascii="Arial" w:hAnsi="Arial" w:cs="Arial"/>
                <w:color w:val="000000"/>
              </w:rPr>
              <w:t xml:space="preserve"> </w:t>
            </w:r>
            <w:r w:rsidRPr="00125907">
              <w:rPr>
                <w:color w:val="000000"/>
                <w:sz w:val="20"/>
                <w:szCs w:val="20"/>
              </w:rPr>
              <w:t>retained as part of the official records of the administrator for a period of not less than five (5) years after the termination of the trust.</w:t>
            </w:r>
            <w:r w:rsidRPr="00125907">
              <w:rPr>
                <w:color w:val="000000"/>
              </w:rPr>
              <w:t xml:space="preserve"> </w:t>
            </w:r>
          </w:p>
        </w:tc>
        <w:tc>
          <w:tcPr>
            <w:tcW w:w="1530" w:type="dxa"/>
          </w:tcPr>
          <w:p w14:paraId="3BDB2588" w14:textId="77777777" w:rsidR="00C67C5B" w:rsidRPr="00125907" w:rsidRDefault="00C67C5B" w:rsidP="00125907">
            <w:pPr>
              <w:jc w:val="center"/>
              <w:rPr>
                <w:b/>
                <w:bCs/>
                <w:color w:val="000000"/>
                <w:sz w:val="28"/>
                <w:szCs w:val="28"/>
              </w:rPr>
            </w:pPr>
          </w:p>
        </w:tc>
        <w:tc>
          <w:tcPr>
            <w:tcW w:w="1530" w:type="dxa"/>
            <w:shd w:val="clear" w:color="auto" w:fill="C0C0C0"/>
          </w:tcPr>
          <w:p w14:paraId="613B98B0" w14:textId="77777777" w:rsidR="00C67C5B" w:rsidRPr="00125907" w:rsidRDefault="00C67C5B" w:rsidP="00125907">
            <w:pPr>
              <w:jc w:val="center"/>
              <w:rPr>
                <w:b/>
                <w:bCs/>
                <w:color w:val="000000"/>
                <w:sz w:val="28"/>
                <w:szCs w:val="28"/>
              </w:rPr>
            </w:pPr>
          </w:p>
        </w:tc>
      </w:tr>
      <w:tr w:rsidR="000D0B8A" w:rsidRPr="00125907" w14:paraId="75A878BF" w14:textId="77777777" w:rsidTr="00125907">
        <w:tc>
          <w:tcPr>
            <w:tcW w:w="1440" w:type="dxa"/>
          </w:tcPr>
          <w:p w14:paraId="0C1057E1" w14:textId="77777777" w:rsidR="000D0B8A" w:rsidRPr="00125907" w:rsidRDefault="000D0B8A" w:rsidP="000D0B8A">
            <w:pPr>
              <w:rPr>
                <w:color w:val="000000"/>
                <w:sz w:val="22"/>
                <w:szCs w:val="22"/>
              </w:rPr>
            </w:pPr>
          </w:p>
        </w:tc>
        <w:tc>
          <w:tcPr>
            <w:tcW w:w="9810" w:type="dxa"/>
            <w:gridSpan w:val="3"/>
          </w:tcPr>
          <w:p w14:paraId="6A080BE8" w14:textId="77777777" w:rsidR="000D0B8A" w:rsidRPr="007A5FCE" w:rsidRDefault="000D0B8A" w:rsidP="000D0B8A">
            <w:pPr>
              <w:rPr>
                <w:color w:val="000000"/>
                <w:sz w:val="20"/>
                <w:szCs w:val="20"/>
              </w:rPr>
            </w:pPr>
            <w:r w:rsidRPr="007A5FCE">
              <w:rPr>
                <w:color w:val="000000"/>
                <w:sz w:val="20"/>
                <w:szCs w:val="20"/>
              </w:rPr>
              <w:t xml:space="preserve">Comments: </w:t>
            </w:r>
          </w:p>
          <w:p w14:paraId="51BDB3D3" w14:textId="77777777" w:rsidR="000D0B8A" w:rsidRPr="00125907" w:rsidRDefault="000D0B8A" w:rsidP="00125907">
            <w:pPr>
              <w:jc w:val="center"/>
              <w:rPr>
                <w:b/>
                <w:bCs/>
                <w:color w:val="000000"/>
                <w:sz w:val="28"/>
                <w:szCs w:val="28"/>
              </w:rPr>
            </w:pPr>
          </w:p>
        </w:tc>
      </w:tr>
      <w:tr w:rsidR="00C67C5B" w:rsidRPr="00125907" w14:paraId="29FC279A" w14:textId="77777777" w:rsidTr="009E0506">
        <w:tc>
          <w:tcPr>
            <w:tcW w:w="1440" w:type="dxa"/>
          </w:tcPr>
          <w:p w14:paraId="5B2D2215" w14:textId="77777777" w:rsidR="00C67C5B" w:rsidRPr="00125907" w:rsidRDefault="00C67C5B" w:rsidP="000D0B8A">
            <w:pPr>
              <w:rPr>
                <w:color w:val="000000"/>
                <w:sz w:val="20"/>
                <w:szCs w:val="20"/>
              </w:rPr>
            </w:pPr>
            <w:r w:rsidRPr="00125907">
              <w:rPr>
                <w:color w:val="000000"/>
                <w:sz w:val="20"/>
                <w:szCs w:val="20"/>
              </w:rPr>
              <w:t xml:space="preserve">27-1-25-2 (d) </w:t>
            </w:r>
          </w:p>
        </w:tc>
        <w:tc>
          <w:tcPr>
            <w:tcW w:w="6750" w:type="dxa"/>
          </w:tcPr>
          <w:p w14:paraId="6D8172A4" w14:textId="77777777" w:rsidR="00C67C5B" w:rsidRPr="00125907" w:rsidRDefault="00C67C5B" w:rsidP="000D0B8A">
            <w:pPr>
              <w:rPr>
                <w:color w:val="000000"/>
                <w:sz w:val="20"/>
                <w:szCs w:val="20"/>
              </w:rPr>
            </w:pPr>
            <w:r w:rsidRPr="00125907">
              <w:rPr>
                <w:color w:val="000000"/>
                <w:sz w:val="20"/>
                <w:szCs w:val="20"/>
              </w:rPr>
              <w:t xml:space="preserve">The written agreement required under subsection (a) must: </w:t>
            </w:r>
          </w:p>
          <w:p w14:paraId="1A17F6D1" w14:textId="77777777" w:rsidR="00C67C5B" w:rsidRPr="00125907" w:rsidRDefault="00C67C5B" w:rsidP="00125907">
            <w:pPr>
              <w:numPr>
                <w:ilvl w:val="0"/>
                <w:numId w:val="2"/>
              </w:numPr>
              <w:rPr>
                <w:color w:val="000000"/>
                <w:sz w:val="20"/>
                <w:szCs w:val="20"/>
              </w:rPr>
            </w:pPr>
            <w:r w:rsidRPr="00125907">
              <w:rPr>
                <w:color w:val="000000"/>
                <w:sz w:val="20"/>
                <w:szCs w:val="20"/>
              </w:rPr>
              <w:t>1.</w:t>
            </w:r>
            <w:r w:rsidRPr="00125907">
              <w:rPr>
                <w:rFonts w:ascii="Arial" w:hAnsi="Arial" w:cs="Arial"/>
                <w:color w:val="000000"/>
                <w:sz w:val="20"/>
                <w:szCs w:val="20"/>
              </w:rPr>
              <w:t xml:space="preserve"> </w:t>
            </w:r>
            <w:r w:rsidRPr="00125907">
              <w:rPr>
                <w:color w:val="000000"/>
                <w:sz w:val="20"/>
                <w:szCs w:val="20"/>
              </w:rPr>
              <w:t xml:space="preserve">include a statement of functions that the administrator will perform on behalf of the </w:t>
            </w:r>
            <w:proofErr w:type="gramStart"/>
            <w:r w:rsidRPr="00125907">
              <w:rPr>
                <w:color w:val="000000"/>
                <w:sz w:val="20"/>
                <w:szCs w:val="20"/>
              </w:rPr>
              <w:t>insurer;</w:t>
            </w:r>
            <w:proofErr w:type="gramEnd"/>
            <w:r w:rsidRPr="00125907">
              <w:rPr>
                <w:color w:val="000000"/>
                <w:sz w:val="20"/>
                <w:szCs w:val="20"/>
              </w:rPr>
              <w:t xml:space="preserve"> </w:t>
            </w:r>
          </w:p>
          <w:p w14:paraId="24645F82" w14:textId="77777777" w:rsidR="00C67C5B" w:rsidRPr="00125907" w:rsidRDefault="00C67C5B" w:rsidP="00125907">
            <w:pPr>
              <w:numPr>
                <w:ilvl w:val="0"/>
                <w:numId w:val="2"/>
              </w:numPr>
              <w:rPr>
                <w:color w:val="000000"/>
                <w:sz w:val="20"/>
                <w:szCs w:val="20"/>
              </w:rPr>
            </w:pPr>
            <w:r w:rsidRPr="00125907">
              <w:rPr>
                <w:color w:val="000000"/>
                <w:sz w:val="20"/>
                <w:szCs w:val="20"/>
              </w:rPr>
              <w:t>2.</w:t>
            </w:r>
            <w:r w:rsidRPr="00125907">
              <w:rPr>
                <w:rFonts w:ascii="Arial" w:hAnsi="Arial" w:cs="Arial"/>
                <w:color w:val="000000"/>
                <w:sz w:val="20"/>
                <w:szCs w:val="20"/>
              </w:rPr>
              <w:t xml:space="preserve"> </w:t>
            </w:r>
            <w:r w:rsidRPr="00125907">
              <w:rPr>
                <w:color w:val="000000"/>
                <w:sz w:val="20"/>
                <w:szCs w:val="20"/>
              </w:rPr>
              <w:t xml:space="preserve">specify the lines, classes, or types of coverage that the administrator is authorized to administer on behalf of the insurer; and </w:t>
            </w:r>
          </w:p>
          <w:p w14:paraId="39B0BED1" w14:textId="77777777" w:rsidR="00C67C5B" w:rsidRPr="00125907" w:rsidRDefault="00C67C5B" w:rsidP="00125907">
            <w:pPr>
              <w:numPr>
                <w:ilvl w:val="0"/>
                <w:numId w:val="2"/>
              </w:numPr>
              <w:rPr>
                <w:color w:val="000000"/>
                <w:sz w:val="20"/>
                <w:szCs w:val="20"/>
              </w:rPr>
            </w:pPr>
            <w:r w:rsidRPr="00125907">
              <w:rPr>
                <w:color w:val="000000"/>
                <w:sz w:val="20"/>
                <w:szCs w:val="20"/>
              </w:rPr>
              <w:t>3.</w:t>
            </w:r>
            <w:r w:rsidRPr="00125907">
              <w:rPr>
                <w:rFonts w:ascii="Arial" w:hAnsi="Arial" w:cs="Arial"/>
                <w:color w:val="000000"/>
                <w:sz w:val="20"/>
                <w:szCs w:val="20"/>
              </w:rPr>
              <w:t xml:space="preserve"> </w:t>
            </w:r>
            <w:r w:rsidRPr="00125907">
              <w:rPr>
                <w:color w:val="000000"/>
                <w:sz w:val="20"/>
                <w:szCs w:val="20"/>
              </w:rPr>
              <w:t xml:space="preserve">contain provisions concerning the standard of underwriting required by the insurer. </w:t>
            </w:r>
          </w:p>
        </w:tc>
        <w:tc>
          <w:tcPr>
            <w:tcW w:w="1530" w:type="dxa"/>
          </w:tcPr>
          <w:p w14:paraId="4C95216E" w14:textId="77777777" w:rsidR="00C67C5B" w:rsidRPr="00125907" w:rsidRDefault="00C67C5B" w:rsidP="00125907">
            <w:pPr>
              <w:jc w:val="center"/>
              <w:rPr>
                <w:b/>
                <w:bCs/>
                <w:color w:val="000000"/>
                <w:sz w:val="28"/>
                <w:szCs w:val="28"/>
              </w:rPr>
            </w:pPr>
          </w:p>
        </w:tc>
        <w:tc>
          <w:tcPr>
            <w:tcW w:w="1530" w:type="dxa"/>
            <w:shd w:val="clear" w:color="auto" w:fill="C0C0C0"/>
          </w:tcPr>
          <w:p w14:paraId="10305A12" w14:textId="77777777" w:rsidR="00C67C5B" w:rsidRPr="00125907" w:rsidRDefault="00C67C5B" w:rsidP="00125907">
            <w:pPr>
              <w:jc w:val="center"/>
              <w:rPr>
                <w:b/>
                <w:bCs/>
                <w:color w:val="000000"/>
                <w:sz w:val="28"/>
                <w:szCs w:val="28"/>
              </w:rPr>
            </w:pPr>
          </w:p>
        </w:tc>
      </w:tr>
      <w:tr w:rsidR="000D0B8A" w:rsidRPr="00125907" w14:paraId="19FC82B8" w14:textId="77777777" w:rsidTr="00125907">
        <w:tc>
          <w:tcPr>
            <w:tcW w:w="1440" w:type="dxa"/>
          </w:tcPr>
          <w:p w14:paraId="4988083A" w14:textId="77777777" w:rsidR="000D0B8A" w:rsidRPr="00125907" w:rsidRDefault="000D0B8A" w:rsidP="000D0B8A">
            <w:pPr>
              <w:rPr>
                <w:color w:val="000000"/>
                <w:sz w:val="22"/>
                <w:szCs w:val="22"/>
              </w:rPr>
            </w:pPr>
          </w:p>
        </w:tc>
        <w:tc>
          <w:tcPr>
            <w:tcW w:w="9810" w:type="dxa"/>
            <w:gridSpan w:val="3"/>
          </w:tcPr>
          <w:p w14:paraId="02B06547" w14:textId="77777777" w:rsidR="000D0B8A" w:rsidRPr="007A5FCE" w:rsidRDefault="000D0B8A" w:rsidP="000D0B8A">
            <w:pPr>
              <w:rPr>
                <w:color w:val="000000"/>
                <w:sz w:val="20"/>
                <w:szCs w:val="20"/>
              </w:rPr>
            </w:pPr>
            <w:r w:rsidRPr="00125907">
              <w:rPr>
                <w:color w:val="000000"/>
                <w:sz w:val="22"/>
                <w:szCs w:val="22"/>
              </w:rPr>
              <w:t xml:space="preserve"> </w:t>
            </w:r>
            <w:r w:rsidRPr="007A5FCE">
              <w:rPr>
                <w:color w:val="000000"/>
                <w:sz w:val="20"/>
                <w:szCs w:val="20"/>
              </w:rPr>
              <w:t xml:space="preserve">Comments: </w:t>
            </w:r>
          </w:p>
          <w:p w14:paraId="4429FDDB" w14:textId="77777777" w:rsidR="000D0B8A" w:rsidRPr="00125907" w:rsidRDefault="000D0B8A" w:rsidP="00125907">
            <w:pPr>
              <w:jc w:val="center"/>
              <w:rPr>
                <w:b/>
                <w:bCs/>
                <w:color w:val="000000"/>
                <w:sz w:val="28"/>
                <w:szCs w:val="28"/>
              </w:rPr>
            </w:pPr>
          </w:p>
        </w:tc>
      </w:tr>
      <w:tr w:rsidR="00C67C5B" w:rsidRPr="00125907" w14:paraId="2A953DC6" w14:textId="77777777" w:rsidTr="009E0506">
        <w:tc>
          <w:tcPr>
            <w:tcW w:w="1440" w:type="dxa"/>
          </w:tcPr>
          <w:p w14:paraId="072F9441" w14:textId="77777777" w:rsidR="00C67C5B" w:rsidRPr="00125907" w:rsidRDefault="00C67C5B" w:rsidP="000D0B8A">
            <w:pPr>
              <w:rPr>
                <w:color w:val="000000"/>
                <w:sz w:val="20"/>
                <w:szCs w:val="20"/>
              </w:rPr>
            </w:pPr>
            <w:r w:rsidRPr="00125907">
              <w:rPr>
                <w:color w:val="000000"/>
                <w:sz w:val="20"/>
                <w:szCs w:val="20"/>
              </w:rPr>
              <w:t>27-1-25-2 (f)</w:t>
            </w:r>
          </w:p>
        </w:tc>
        <w:tc>
          <w:tcPr>
            <w:tcW w:w="6750" w:type="dxa"/>
          </w:tcPr>
          <w:p w14:paraId="4757390F" w14:textId="77777777" w:rsidR="00C67C5B" w:rsidRPr="00125907" w:rsidRDefault="00C67C5B" w:rsidP="0023374B">
            <w:pPr>
              <w:rPr>
                <w:color w:val="000000"/>
                <w:sz w:val="20"/>
                <w:szCs w:val="20"/>
              </w:rPr>
            </w:pPr>
            <w:r w:rsidRPr="00125907">
              <w:rPr>
                <w:color w:val="000000"/>
                <w:sz w:val="20"/>
                <w:szCs w:val="20"/>
              </w:rPr>
              <w:t xml:space="preserve">An administrator or insurer may, with written notice, terminate a written </w:t>
            </w:r>
            <w:r w:rsidR="00EA19C3" w:rsidRPr="00125907">
              <w:rPr>
                <w:color w:val="000000"/>
                <w:sz w:val="20"/>
                <w:szCs w:val="20"/>
              </w:rPr>
              <w:t>agreement for</w:t>
            </w:r>
            <w:r w:rsidRPr="00125907">
              <w:rPr>
                <w:color w:val="000000"/>
                <w:sz w:val="20"/>
                <w:szCs w:val="20"/>
              </w:rPr>
              <w:t xml:space="preserve"> cause as provided in the written agreement. The insurer may suspend </w:t>
            </w:r>
            <w:r w:rsidR="00EA19C3" w:rsidRPr="00125907">
              <w:rPr>
                <w:color w:val="000000"/>
                <w:sz w:val="20"/>
                <w:szCs w:val="20"/>
              </w:rPr>
              <w:t>the underwriting</w:t>
            </w:r>
            <w:r w:rsidRPr="00125907">
              <w:rPr>
                <w:color w:val="000000"/>
                <w:sz w:val="20"/>
                <w:szCs w:val="20"/>
              </w:rPr>
              <w:t xml:space="preserve"> authority of the administrator during the pendency of a </w:t>
            </w:r>
            <w:r w:rsidR="00EA19C3" w:rsidRPr="00125907">
              <w:rPr>
                <w:color w:val="000000"/>
                <w:sz w:val="20"/>
                <w:szCs w:val="20"/>
              </w:rPr>
              <w:t>dispute regarding</w:t>
            </w:r>
            <w:r w:rsidRPr="00125907">
              <w:rPr>
                <w:color w:val="000000"/>
                <w:sz w:val="20"/>
                <w:szCs w:val="20"/>
              </w:rPr>
              <w:t xml:space="preserve"> the cause for termination of the written agreement.  The insurer </w:t>
            </w:r>
            <w:r w:rsidR="00EA19C3" w:rsidRPr="00125907">
              <w:rPr>
                <w:color w:val="000000"/>
                <w:sz w:val="20"/>
                <w:szCs w:val="20"/>
              </w:rPr>
              <w:t>shall fulfill</w:t>
            </w:r>
            <w:r w:rsidRPr="00125907">
              <w:rPr>
                <w:color w:val="000000"/>
                <w:sz w:val="20"/>
                <w:szCs w:val="20"/>
              </w:rPr>
              <w:t xml:space="preserve"> lawful obligations with respect to coverage affected by the written agreement</w:t>
            </w:r>
            <w:r w:rsidR="00EA19C3" w:rsidRPr="00125907">
              <w:rPr>
                <w:color w:val="000000"/>
                <w:sz w:val="20"/>
                <w:szCs w:val="20"/>
              </w:rPr>
              <w:t>, regardless</w:t>
            </w:r>
            <w:r w:rsidRPr="00125907">
              <w:rPr>
                <w:color w:val="000000"/>
                <w:sz w:val="20"/>
                <w:szCs w:val="20"/>
              </w:rPr>
              <w:t xml:space="preserve"> of a dispute described in this subsection. </w:t>
            </w:r>
          </w:p>
          <w:p w14:paraId="7834DE2C" w14:textId="77777777" w:rsidR="00C67C5B" w:rsidRPr="00125907" w:rsidRDefault="00C67C5B" w:rsidP="000D0B8A">
            <w:pPr>
              <w:rPr>
                <w:color w:val="000000"/>
                <w:sz w:val="20"/>
                <w:szCs w:val="20"/>
              </w:rPr>
            </w:pPr>
          </w:p>
        </w:tc>
        <w:tc>
          <w:tcPr>
            <w:tcW w:w="1530" w:type="dxa"/>
          </w:tcPr>
          <w:p w14:paraId="1F3C2324" w14:textId="77777777" w:rsidR="00C67C5B" w:rsidRPr="00125907" w:rsidRDefault="00C67C5B" w:rsidP="00125907">
            <w:pPr>
              <w:jc w:val="center"/>
              <w:rPr>
                <w:b/>
                <w:bCs/>
                <w:color w:val="000000"/>
                <w:sz w:val="28"/>
                <w:szCs w:val="28"/>
              </w:rPr>
            </w:pPr>
          </w:p>
        </w:tc>
        <w:tc>
          <w:tcPr>
            <w:tcW w:w="1530" w:type="dxa"/>
            <w:shd w:val="clear" w:color="auto" w:fill="C0C0C0"/>
          </w:tcPr>
          <w:p w14:paraId="611CD7F2" w14:textId="77777777" w:rsidR="00C67C5B" w:rsidRPr="00125907" w:rsidRDefault="00C67C5B" w:rsidP="00125907">
            <w:pPr>
              <w:jc w:val="center"/>
              <w:rPr>
                <w:b/>
                <w:bCs/>
                <w:color w:val="000000"/>
                <w:sz w:val="28"/>
                <w:szCs w:val="28"/>
              </w:rPr>
            </w:pPr>
          </w:p>
        </w:tc>
      </w:tr>
      <w:tr w:rsidR="00A84116" w:rsidRPr="00125907" w14:paraId="3AB5A8FD" w14:textId="77777777" w:rsidTr="00125907">
        <w:tc>
          <w:tcPr>
            <w:tcW w:w="1440" w:type="dxa"/>
          </w:tcPr>
          <w:p w14:paraId="3A6FAD1F" w14:textId="77777777" w:rsidR="00A84116" w:rsidRPr="00125907" w:rsidRDefault="00A84116" w:rsidP="000D0B8A">
            <w:pPr>
              <w:rPr>
                <w:color w:val="000000"/>
                <w:sz w:val="20"/>
                <w:szCs w:val="20"/>
              </w:rPr>
            </w:pPr>
          </w:p>
        </w:tc>
        <w:tc>
          <w:tcPr>
            <w:tcW w:w="9810" w:type="dxa"/>
            <w:gridSpan w:val="3"/>
          </w:tcPr>
          <w:p w14:paraId="69515015" w14:textId="77777777" w:rsidR="00A84116" w:rsidRPr="00125907" w:rsidRDefault="00A84116" w:rsidP="0023374B">
            <w:pPr>
              <w:rPr>
                <w:color w:val="000000"/>
                <w:sz w:val="20"/>
                <w:szCs w:val="20"/>
              </w:rPr>
            </w:pPr>
            <w:r w:rsidRPr="00125907">
              <w:rPr>
                <w:color w:val="000000"/>
                <w:sz w:val="20"/>
                <w:szCs w:val="20"/>
              </w:rPr>
              <w:t>Comments:</w:t>
            </w:r>
          </w:p>
          <w:p w14:paraId="6F7A1CF4" w14:textId="77777777" w:rsidR="00A84116" w:rsidRPr="00125907" w:rsidRDefault="00A84116" w:rsidP="00125907">
            <w:pPr>
              <w:jc w:val="center"/>
              <w:rPr>
                <w:b/>
                <w:bCs/>
                <w:color w:val="000000"/>
                <w:sz w:val="28"/>
                <w:szCs w:val="28"/>
              </w:rPr>
            </w:pPr>
          </w:p>
        </w:tc>
      </w:tr>
      <w:tr w:rsidR="00C67C5B" w:rsidRPr="00125907" w14:paraId="351ACCCE" w14:textId="77777777" w:rsidTr="009E0506">
        <w:tc>
          <w:tcPr>
            <w:tcW w:w="1440" w:type="dxa"/>
          </w:tcPr>
          <w:p w14:paraId="6620BE8F" w14:textId="77777777" w:rsidR="00C67C5B" w:rsidRPr="00125907" w:rsidRDefault="00C67C5B" w:rsidP="000D0B8A">
            <w:pPr>
              <w:rPr>
                <w:color w:val="000000"/>
                <w:sz w:val="20"/>
                <w:szCs w:val="20"/>
              </w:rPr>
            </w:pPr>
            <w:r w:rsidRPr="00125907">
              <w:rPr>
                <w:color w:val="000000"/>
                <w:sz w:val="20"/>
                <w:szCs w:val="20"/>
              </w:rPr>
              <w:t>27-1-25-4 (a)</w:t>
            </w:r>
          </w:p>
        </w:tc>
        <w:tc>
          <w:tcPr>
            <w:tcW w:w="6750" w:type="dxa"/>
          </w:tcPr>
          <w:p w14:paraId="113B6D30" w14:textId="77777777" w:rsidR="00C67C5B" w:rsidRPr="00125907" w:rsidRDefault="00C67C5B" w:rsidP="00C614E8">
            <w:pPr>
              <w:rPr>
                <w:color w:val="000000"/>
                <w:sz w:val="20"/>
                <w:szCs w:val="20"/>
              </w:rPr>
            </w:pPr>
            <w:r w:rsidRPr="00125907">
              <w:rPr>
                <w:color w:val="000000"/>
                <w:sz w:val="20"/>
                <w:szCs w:val="20"/>
              </w:rPr>
              <w:t xml:space="preserve">An administrator: </w:t>
            </w:r>
          </w:p>
          <w:p w14:paraId="2FD879DE"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(1)</w:t>
            </w:r>
            <w:r w:rsidRPr="00125907">
              <w:rPr>
                <w:rFonts w:ascii="Arial" w:hAnsi="Arial" w:cs="Arial"/>
                <w:color w:val="000000"/>
                <w:sz w:val="20"/>
                <w:szCs w:val="20"/>
              </w:rPr>
              <w:t xml:space="preserve"> </w:t>
            </w:r>
            <w:r w:rsidRPr="00125907">
              <w:rPr>
                <w:color w:val="000000"/>
                <w:sz w:val="20"/>
                <w:szCs w:val="20"/>
              </w:rPr>
              <w:t xml:space="preserve">shall maintain at its principal administrative office books and records of   </w:t>
            </w:r>
          </w:p>
          <w:p w14:paraId="1EC812AA"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all transactions between the administrator and insurers for at least five (5)   </w:t>
            </w:r>
          </w:p>
          <w:p w14:paraId="7C80D580"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years after the creation of the books and records; or </w:t>
            </w:r>
          </w:p>
          <w:p w14:paraId="758B9638"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(2)</w:t>
            </w:r>
            <w:r w:rsidRPr="00125907">
              <w:rPr>
                <w:rFonts w:ascii="Arial" w:hAnsi="Arial" w:cs="Arial"/>
                <w:color w:val="000000"/>
                <w:sz w:val="20"/>
                <w:szCs w:val="20"/>
              </w:rPr>
              <w:t xml:space="preserve"> </w:t>
            </w:r>
            <w:r w:rsidRPr="00125907">
              <w:rPr>
                <w:color w:val="000000"/>
                <w:sz w:val="20"/>
                <w:szCs w:val="20"/>
              </w:rPr>
              <w:t xml:space="preserve">may transfer the books and records of transactions between the </w:t>
            </w:r>
          </w:p>
          <w:p w14:paraId="070ED2F7"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administrator and an insurer with which the administrator has </w:t>
            </w:r>
            <w:proofErr w:type="gramStart"/>
            <w:r w:rsidRPr="00125907">
              <w:rPr>
                <w:color w:val="000000"/>
                <w:sz w:val="20"/>
                <w:szCs w:val="20"/>
              </w:rPr>
              <w:t>entered into</w:t>
            </w:r>
            <w:proofErr w:type="gramEnd"/>
            <w:r w:rsidRPr="00125907">
              <w:rPr>
                <w:color w:val="000000"/>
                <w:sz w:val="20"/>
                <w:szCs w:val="20"/>
              </w:rPr>
              <w:t xml:space="preserve"> </w:t>
            </w:r>
          </w:p>
          <w:p w14:paraId="5EC00181"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a written agreement under section 2 of this chapter to a new administrator </w:t>
            </w:r>
          </w:p>
          <w:p w14:paraId="07069F6A"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if:  </w:t>
            </w:r>
          </w:p>
          <w:p w14:paraId="241E480D"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(A) the agreement between the administrator and the insurer is    </w:t>
            </w:r>
          </w:p>
          <w:p w14:paraId="38BEEA72" w14:textId="77777777" w:rsidR="00C67C5B" w:rsidRPr="00125907" w:rsidRDefault="00C67C5B" w:rsidP="00125907">
            <w:pPr>
              <w:numPr>
                <w:ilvl w:val="0"/>
                <w:numId w:val="3"/>
              </w:numPr>
              <w:rPr>
                <w:color w:val="000000"/>
                <w:sz w:val="20"/>
                <w:szCs w:val="20"/>
              </w:rPr>
            </w:pPr>
            <w:r w:rsidRPr="00125907">
              <w:rPr>
                <w:color w:val="000000"/>
                <w:sz w:val="20"/>
                <w:szCs w:val="20"/>
              </w:rPr>
              <w:t xml:space="preserve">                 canceled; and </w:t>
            </w:r>
          </w:p>
          <w:p w14:paraId="0F34FB72" w14:textId="77777777" w:rsidR="00C67C5B" w:rsidRPr="00125907" w:rsidRDefault="00C67C5B" w:rsidP="00125907">
            <w:pPr>
              <w:ind w:left="405"/>
              <w:rPr>
                <w:color w:val="000000"/>
                <w:sz w:val="20"/>
                <w:szCs w:val="20"/>
              </w:rPr>
            </w:pPr>
            <w:r w:rsidRPr="00125907">
              <w:rPr>
                <w:color w:val="000000"/>
                <w:sz w:val="20"/>
                <w:szCs w:val="20"/>
              </w:rPr>
              <w:t xml:space="preserve">         (B) a written agreement for a transfer of the books and records is     </w:t>
            </w:r>
          </w:p>
          <w:p w14:paraId="7E9F0AB1" w14:textId="77777777" w:rsidR="00C67C5B" w:rsidRPr="00125907" w:rsidRDefault="00C67C5B" w:rsidP="00125907">
            <w:pPr>
              <w:ind w:left="405"/>
              <w:rPr>
                <w:color w:val="000000"/>
                <w:sz w:val="20"/>
                <w:szCs w:val="20"/>
              </w:rPr>
            </w:pPr>
            <w:r w:rsidRPr="00125907">
              <w:rPr>
                <w:color w:val="000000"/>
                <w:sz w:val="20"/>
                <w:szCs w:val="20"/>
              </w:rPr>
              <w:t xml:space="preserve">         made between the administrator and the insurer. </w:t>
            </w:r>
          </w:p>
          <w:p w14:paraId="366A370A" w14:textId="77777777" w:rsidR="00C67C5B" w:rsidRPr="00125907" w:rsidRDefault="00C67C5B" w:rsidP="00C614E8">
            <w:pPr>
              <w:rPr>
                <w:color w:val="000000"/>
                <w:sz w:val="20"/>
                <w:szCs w:val="20"/>
              </w:rPr>
            </w:pPr>
            <w:r w:rsidRPr="00125907">
              <w:rPr>
                <w:color w:val="000000"/>
                <w:sz w:val="20"/>
                <w:szCs w:val="20"/>
              </w:rPr>
              <w:t xml:space="preserve">If the books and records are transferred to a new administrator under subdivision </w:t>
            </w:r>
          </w:p>
          <w:p w14:paraId="23CE5586" w14:textId="77777777" w:rsidR="00C67C5B" w:rsidRPr="00125907" w:rsidRDefault="00C67C5B" w:rsidP="0023374B">
            <w:pPr>
              <w:rPr>
                <w:color w:val="000000"/>
                <w:sz w:val="20"/>
                <w:szCs w:val="20"/>
              </w:rPr>
            </w:pPr>
            <w:r w:rsidRPr="00125907">
              <w:rPr>
                <w:color w:val="000000"/>
                <w:sz w:val="20"/>
                <w:szCs w:val="20"/>
              </w:rPr>
              <w:t xml:space="preserve">(2), the new administrator shall acknowledge in writing that the new administrator </w:t>
            </w:r>
            <w:r w:rsidR="00EA19C3" w:rsidRPr="00125907">
              <w:rPr>
                <w:color w:val="000000"/>
                <w:sz w:val="20"/>
                <w:szCs w:val="20"/>
              </w:rPr>
              <w:t>is responsible</w:t>
            </w:r>
            <w:r w:rsidRPr="00125907">
              <w:rPr>
                <w:color w:val="000000"/>
                <w:sz w:val="20"/>
                <w:szCs w:val="20"/>
              </w:rPr>
              <w:t xml:space="preserve"> for retaining the books and records of the prior administrator </w:t>
            </w:r>
            <w:r w:rsidR="00EA19C3" w:rsidRPr="00125907">
              <w:rPr>
                <w:color w:val="000000"/>
                <w:sz w:val="20"/>
                <w:szCs w:val="20"/>
              </w:rPr>
              <w:t>as required</w:t>
            </w:r>
            <w:r w:rsidRPr="00125907">
              <w:rPr>
                <w:color w:val="000000"/>
                <w:sz w:val="20"/>
                <w:szCs w:val="20"/>
              </w:rPr>
              <w:t xml:space="preserve"> under subdivision (1).  The books and records must be </w:t>
            </w:r>
            <w:r w:rsidRPr="00125907">
              <w:rPr>
                <w:color w:val="000000"/>
                <w:sz w:val="20"/>
                <w:szCs w:val="20"/>
              </w:rPr>
              <w:lastRenderedPageBreak/>
              <w:t xml:space="preserve">maintained </w:t>
            </w:r>
            <w:r w:rsidR="00EA19C3" w:rsidRPr="00125907">
              <w:rPr>
                <w:color w:val="000000"/>
                <w:sz w:val="20"/>
                <w:szCs w:val="20"/>
              </w:rPr>
              <w:t>in accordance</w:t>
            </w:r>
            <w:r w:rsidRPr="00125907">
              <w:rPr>
                <w:color w:val="000000"/>
                <w:sz w:val="20"/>
                <w:szCs w:val="20"/>
              </w:rPr>
              <w:t xml:space="preserve"> with generally accepted standards of insurance record keeping.  </w:t>
            </w:r>
          </w:p>
        </w:tc>
        <w:tc>
          <w:tcPr>
            <w:tcW w:w="1530" w:type="dxa"/>
          </w:tcPr>
          <w:p w14:paraId="3DB3B5D2" w14:textId="77777777" w:rsidR="00C67C5B" w:rsidRPr="00125907" w:rsidRDefault="00C67C5B" w:rsidP="00125907">
            <w:pPr>
              <w:jc w:val="center"/>
              <w:rPr>
                <w:b/>
                <w:bCs/>
                <w:color w:val="000000"/>
                <w:sz w:val="28"/>
                <w:szCs w:val="28"/>
              </w:rPr>
            </w:pPr>
          </w:p>
        </w:tc>
        <w:tc>
          <w:tcPr>
            <w:tcW w:w="1530" w:type="dxa"/>
            <w:shd w:val="clear" w:color="auto" w:fill="C0C0C0"/>
          </w:tcPr>
          <w:p w14:paraId="3252FF59" w14:textId="77777777" w:rsidR="00C67C5B" w:rsidRPr="00125907" w:rsidRDefault="00C67C5B" w:rsidP="00125907">
            <w:pPr>
              <w:jc w:val="center"/>
              <w:rPr>
                <w:b/>
                <w:bCs/>
                <w:color w:val="000000"/>
                <w:sz w:val="28"/>
                <w:szCs w:val="28"/>
              </w:rPr>
            </w:pPr>
          </w:p>
        </w:tc>
      </w:tr>
      <w:tr w:rsidR="00A84116" w:rsidRPr="00125907" w14:paraId="2E49E742" w14:textId="77777777" w:rsidTr="00125907">
        <w:tc>
          <w:tcPr>
            <w:tcW w:w="1440" w:type="dxa"/>
          </w:tcPr>
          <w:p w14:paraId="602FBBA6" w14:textId="77777777" w:rsidR="00A84116" w:rsidRPr="00125907" w:rsidRDefault="00A84116" w:rsidP="000D0B8A">
            <w:pPr>
              <w:rPr>
                <w:color w:val="000000"/>
                <w:sz w:val="20"/>
                <w:szCs w:val="20"/>
              </w:rPr>
            </w:pPr>
          </w:p>
        </w:tc>
        <w:tc>
          <w:tcPr>
            <w:tcW w:w="9810" w:type="dxa"/>
            <w:gridSpan w:val="3"/>
          </w:tcPr>
          <w:p w14:paraId="223EADB7" w14:textId="77777777" w:rsidR="00A84116" w:rsidRPr="00125907" w:rsidRDefault="00A84116" w:rsidP="00C614E8">
            <w:pPr>
              <w:rPr>
                <w:color w:val="000000"/>
                <w:sz w:val="20"/>
                <w:szCs w:val="20"/>
              </w:rPr>
            </w:pPr>
            <w:r w:rsidRPr="00125907">
              <w:rPr>
                <w:color w:val="000000"/>
                <w:sz w:val="20"/>
                <w:szCs w:val="20"/>
              </w:rPr>
              <w:t>Comments:</w:t>
            </w:r>
          </w:p>
          <w:p w14:paraId="599B1A39" w14:textId="77777777" w:rsidR="00A84116" w:rsidRPr="00125907" w:rsidRDefault="00A84116" w:rsidP="00125907">
            <w:pPr>
              <w:jc w:val="center"/>
              <w:rPr>
                <w:b/>
                <w:bCs/>
                <w:color w:val="000000"/>
                <w:sz w:val="28"/>
                <w:szCs w:val="28"/>
              </w:rPr>
            </w:pPr>
          </w:p>
        </w:tc>
      </w:tr>
    </w:tbl>
    <w:p w14:paraId="64398DB1" w14:textId="77777777" w:rsidR="00EC57C9" w:rsidRDefault="00EC57C9" w:rsidP="00EC57C9">
      <w:pPr>
        <w:pStyle w:val="Default"/>
      </w:pPr>
    </w:p>
    <w:tbl>
      <w:tblPr>
        <w:tblpPr w:leftFromText="180" w:rightFromText="180" w:vertAnchor="text" w:horzAnchor="margin" w:tblpX="288" w:tblpY="-19"/>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6750"/>
        <w:gridCol w:w="1530"/>
        <w:gridCol w:w="1530"/>
      </w:tblGrid>
      <w:tr w:rsidR="00EC57C9" w:rsidRPr="00311EBA" w14:paraId="6D2A1E5C" w14:textId="77777777" w:rsidTr="00EC57C9">
        <w:trPr>
          <w:trHeight w:val="251"/>
        </w:trPr>
        <w:tc>
          <w:tcPr>
            <w:tcW w:w="1458" w:type="dxa"/>
          </w:tcPr>
          <w:p w14:paraId="0EFD9A6B" w14:textId="77777777" w:rsidR="00EC57C9" w:rsidRPr="007A5FCE" w:rsidRDefault="00EC57C9" w:rsidP="00EC57C9">
            <w:pPr>
              <w:rPr>
                <w:b/>
                <w:color w:val="000000"/>
                <w:sz w:val="20"/>
                <w:szCs w:val="20"/>
              </w:rPr>
            </w:pPr>
            <w:r>
              <w:rPr>
                <w:b/>
                <w:color w:val="000000"/>
                <w:sz w:val="20"/>
                <w:szCs w:val="20"/>
              </w:rPr>
              <w:t>Statute</w:t>
            </w:r>
          </w:p>
        </w:tc>
        <w:tc>
          <w:tcPr>
            <w:tcW w:w="6750" w:type="dxa"/>
          </w:tcPr>
          <w:p w14:paraId="3219A98D" w14:textId="77777777" w:rsidR="00EC57C9" w:rsidRPr="00125907" w:rsidRDefault="00EC57C9" w:rsidP="00EC57C9">
            <w:pPr>
              <w:rPr>
                <w:b/>
                <w:bCs/>
                <w:color w:val="000000"/>
                <w:sz w:val="20"/>
                <w:szCs w:val="20"/>
              </w:rPr>
            </w:pPr>
            <w:r w:rsidRPr="00125907">
              <w:rPr>
                <w:b/>
                <w:color w:val="000000"/>
                <w:sz w:val="20"/>
                <w:szCs w:val="20"/>
              </w:rPr>
              <w:t>Requirement</w:t>
            </w:r>
          </w:p>
        </w:tc>
        <w:tc>
          <w:tcPr>
            <w:tcW w:w="1530" w:type="dxa"/>
          </w:tcPr>
          <w:p w14:paraId="1D8A6648" w14:textId="77777777" w:rsidR="00EC57C9" w:rsidRPr="007A5FCE" w:rsidRDefault="00EC57C9" w:rsidP="00EC57C9">
            <w:pPr>
              <w:jc w:val="center"/>
              <w:rPr>
                <w:b/>
                <w:color w:val="000000"/>
                <w:sz w:val="20"/>
                <w:szCs w:val="20"/>
              </w:rPr>
            </w:pPr>
            <w:r w:rsidRPr="00125907">
              <w:rPr>
                <w:b/>
                <w:color w:val="000000"/>
                <w:sz w:val="20"/>
                <w:szCs w:val="20"/>
              </w:rPr>
              <w:t>Located</w:t>
            </w:r>
          </w:p>
        </w:tc>
        <w:tc>
          <w:tcPr>
            <w:tcW w:w="1530" w:type="dxa"/>
          </w:tcPr>
          <w:p w14:paraId="6182ACC0" w14:textId="77777777" w:rsidR="00EC57C9" w:rsidRPr="007A5FCE" w:rsidRDefault="00EC57C9" w:rsidP="00EC57C9">
            <w:pPr>
              <w:jc w:val="center"/>
              <w:rPr>
                <w:b/>
                <w:color w:val="000000"/>
                <w:sz w:val="20"/>
                <w:szCs w:val="20"/>
              </w:rPr>
            </w:pPr>
            <w:r w:rsidRPr="00125907">
              <w:rPr>
                <w:b/>
                <w:color w:val="000000"/>
                <w:sz w:val="20"/>
                <w:szCs w:val="20"/>
                <w:u w:val="single"/>
              </w:rPr>
              <w:t>Dept Use Only</w:t>
            </w:r>
          </w:p>
        </w:tc>
      </w:tr>
    </w:tbl>
    <w:p w14:paraId="03DB9CBF" w14:textId="77777777" w:rsidR="00F53DEC" w:rsidRPr="00F53DEC" w:rsidRDefault="00F53DEC" w:rsidP="00F53DEC">
      <w:pPr>
        <w:rPr>
          <w:vanish/>
        </w:rPr>
      </w:pP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750"/>
        <w:gridCol w:w="1530"/>
        <w:gridCol w:w="1530"/>
      </w:tblGrid>
      <w:tr w:rsidR="00C67C5B" w:rsidRPr="00125907" w14:paraId="056E0714" w14:textId="77777777" w:rsidTr="009E0506">
        <w:tc>
          <w:tcPr>
            <w:tcW w:w="1440" w:type="dxa"/>
          </w:tcPr>
          <w:p w14:paraId="1B18FF77" w14:textId="77777777" w:rsidR="00C67C5B" w:rsidRPr="00125907" w:rsidRDefault="00C67C5B" w:rsidP="000D0B8A">
            <w:pPr>
              <w:rPr>
                <w:color w:val="000000"/>
                <w:sz w:val="20"/>
                <w:szCs w:val="20"/>
              </w:rPr>
            </w:pPr>
            <w:r w:rsidRPr="00125907">
              <w:rPr>
                <w:color w:val="000000"/>
                <w:sz w:val="20"/>
                <w:szCs w:val="20"/>
              </w:rPr>
              <w:t>27-1-25-4 (b)</w:t>
            </w:r>
          </w:p>
        </w:tc>
        <w:tc>
          <w:tcPr>
            <w:tcW w:w="6750" w:type="dxa"/>
          </w:tcPr>
          <w:p w14:paraId="290D34ED" w14:textId="77777777" w:rsidR="00C67C5B" w:rsidRPr="00125907" w:rsidRDefault="00C67C5B" w:rsidP="00C614E8">
            <w:pPr>
              <w:rPr>
                <w:color w:val="000000"/>
                <w:sz w:val="20"/>
                <w:szCs w:val="20"/>
              </w:rPr>
            </w:pPr>
            <w:r w:rsidRPr="00125907">
              <w:rPr>
                <w:color w:val="000000"/>
                <w:sz w:val="20"/>
                <w:szCs w:val="20"/>
              </w:rPr>
              <w:t xml:space="preserve">  The commissioner is entitled to inspect all books and records of the </w:t>
            </w:r>
            <w:r w:rsidR="00EA19C3" w:rsidRPr="00125907">
              <w:rPr>
                <w:color w:val="000000"/>
                <w:sz w:val="20"/>
                <w:szCs w:val="20"/>
              </w:rPr>
              <w:t>administrator for</w:t>
            </w:r>
            <w:r w:rsidRPr="00125907">
              <w:rPr>
                <w:color w:val="000000"/>
                <w:sz w:val="20"/>
                <w:szCs w:val="20"/>
              </w:rPr>
              <w:t xml:space="preserve"> the purpose of examinations and audits.  Trade secrets contained within </w:t>
            </w:r>
            <w:r w:rsidR="00EA19C3" w:rsidRPr="00125907">
              <w:rPr>
                <w:color w:val="000000"/>
                <w:sz w:val="20"/>
                <w:szCs w:val="20"/>
              </w:rPr>
              <w:t>those books</w:t>
            </w:r>
            <w:r w:rsidRPr="00125907">
              <w:rPr>
                <w:color w:val="000000"/>
                <w:sz w:val="20"/>
                <w:szCs w:val="20"/>
              </w:rPr>
              <w:t xml:space="preserve"> and records, including the identity and addresses of policyholders </w:t>
            </w:r>
            <w:r w:rsidR="00EA19C3" w:rsidRPr="00125907">
              <w:rPr>
                <w:color w:val="000000"/>
                <w:sz w:val="20"/>
                <w:szCs w:val="20"/>
              </w:rPr>
              <w:t>and certificate</w:t>
            </w:r>
            <w:r w:rsidRPr="00125907">
              <w:rPr>
                <w:color w:val="000000"/>
                <w:sz w:val="20"/>
                <w:szCs w:val="20"/>
              </w:rPr>
              <w:t xml:space="preserve"> holders, financial information concerning the administrator, and </w:t>
            </w:r>
            <w:r w:rsidR="00EA19C3" w:rsidRPr="00125907">
              <w:rPr>
                <w:color w:val="000000"/>
                <w:sz w:val="20"/>
                <w:szCs w:val="20"/>
              </w:rPr>
              <w:t>the business</w:t>
            </w:r>
            <w:r w:rsidRPr="00125907">
              <w:rPr>
                <w:color w:val="000000"/>
                <w:sz w:val="20"/>
                <w:szCs w:val="20"/>
              </w:rPr>
              <w:t xml:space="preserve"> plan of the administrator, are to remain confidential.  However, </w:t>
            </w:r>
            <w:r w:rsidR="00EA19C3" w:rsidRPr="00125907">
              <w:rPr>
                <w:color w:val="000000"/>
                <w:sz w:val="20"/>
                <w:szCs w:val="20"/>
              </w:rPr>
              <w:t>the commissioner</w:t>
            </w:r>
            <w:r w:rsidRPr="00125907">
              <w:rPr>
                <w:color w:val="000000"/>
                <w:sz w:val="20"/>
                <w:szCs w:val="20"/>
              </w:rPr>
              <w:t xml:space="preserve"> may use that confidential information in proceedings instituted </w:t>
            </w:r>
            <w:r w:rsidR="00EA19C3" w:rsidRPr="00125907">
              <w:rPr>
                <w:color w:val="000000"/>
                <w:sz w:val="20"/>
                <w:szCs w:val="20"/>
              </w:rPr>
              <w:t>against the</w:t>
            </w:r>
            <w:r w:rsidRPr="00125907">
              <w:rPr>
                <w:color w:val="000000"/>
                <w:sz w:val="20"/>
                <w:szCs w:val="20"/>
              </w:rPr>
              <w:t xml:space="preserve"> administrator. </w:t>
            </w:r>
          </w:p>
        </w:tc>
        <w:tc>
          <w:tcPr>
            <w:tcW w:w="1530" w:type="dxa"/>
          </w:tcPr>
          <w:p w14:paraId="7AB42084" w14:textId="77777777" w:rsidR="00C67C5B" w:rsidRPr="00125907" w:rsidRDefault="00C67C5B" w:rsidP="00125907">
            <w:pPr>
              <w:jc w:val="center"/>
              <w:rPr>
                <w:b/>
                <w:bCs/>
                <w:color w:val="000000"/>
                <w:sz w:val="28"/>
                <w:szCs w:val="28"/>
              </w:rPr>
            </w:pPr>
          </w:p>
        </w:tc>
        <w:tc>
          <w:tcPr>
            <w:tcW w:w="1530" w:type="dxa"/>
            <w:shd w:val="clear" w:color="auto" w:fill="C0C0C0"/>
          </w:tcPr>
          <w:p w14:paraId="6B505F89" w14:textId="77777777" w:rsidR="00C67C5B" w:rsidRPr="00125907" w:rsidRDefault="00C67C5B" w:rsidP="00125907">
            <w:pPr>
              <w:jc w:val="center"/>
              <w:rPr>
                <w:b/>
                <w:bCs/>
                <w:color w:val="000000"/>
                <w:sz w:val="28"/>
                <w:szCs w:val="28"/>
              </w:rPr>
            </w:pPr>
          </w:p>
        </w:tc>
      </w:tr>
      <w:tr w:rsidR="00A84116" w:rsidRPr="00125907" w14:paraId="33D60413" w14:textId="77777777" w:rsidTr="00125907">
        <w:tc>
          <w:tcPr>
            <w:tcW w:w="1440" w:type="dxa"/>
          </w:tcPr>
          <w:p w14:paraId="69124AED" w14:textId="77777777" w:rsidR="00A84116" w:rsidRPr="00125907" w:rsidRDefault="00A84116" w:rsidP="000D0B8A">
            <w:pPr>
              <w:rPr>
                <w:color w:val="000000"/>
                <w:sz w:val="20"/>
                <w:szCs w:val="20"/>
              </w:rPr>
            </w:pPr>
          </w:p>
        </w:tc>
        <w:tc>
          <w:tcPr>
            <w:tcW w:w="9810" w:type="dxa"/>
            <w:gridSpan w:val="3"/>
          </w:tcPr>
          <w:p w14:paraId="7DD15CEE" w14:textId="77777777" w:rsidR="00A84116" w:rsidRPr="00125907" w:rsidRDefault="00A84116" w:rsidP="00C614E8">
            <w:pPr>
              <w:rPr>
                <w:color w:val="000000"/>
                <w:sz w:val="20"/>
                <w:szCs w:val="20"/>
              </w:rPr>
            </w:pPr>
            <w:r w:rsidRPr="00125907">
              <w:rPr>
                <w:color w:val="000000"/>
                <w:sz w:val="20"/>
                <w:szCs w:val="20"/>
              </w:rPr>
              <w:t>Comments:</w:t>
            </w:r>
          </w:p>
          <w:p w14:paraId="63E719CF" w14:textId="77777777" w:rsidR="00A84116" w:rsidRPr="00125907" w:rsidRDefault="00A84116" w:rsidP="00125907">
            <w:pPr>
              <w:jc w:val="center"/>
              <w:rPr>
                <w:b/>
                <w:bCs/>
                <w:color w:val="000000"/>
                <w:sz w:val="28"/>
                <w:szCs w:val="28"/>
              </w:rPr>
            </w:pPr>
          </w:p>
        </w:tc>
      </w:tr>
      <w:tr w:rsidR="00C67C5B" w:rsidRPr="00125907" w14:paraId="05E57631" w14:textId="77777777" w:rsidTr="009E0506">
        <w:tc>
          <w:tcPr>
            <w:tcW w:w="1440" w:type="dxa"/>
          </w:tcPr>
          <w:p w14:paraId="346719A1" w14:textId="77777777" w:rsidR="00C67C5B" w:rsidRPr="00125907" w:rsidRDefault="00C67C5B" w:rsidP="000D0B8A">
            <w:pPr>
              <w:rPr>
                <w:color w:val="000000"/>
                <w:sz w:val="20"/>
                <w:szCs w:val="20"/>
              </w:rPr>
            </w:pPr>
            <w:r w:rsidRPr="00125907">
              <w:rPr>
                <w:color w:val="000000"/>
                <w:sz w:val="20"/>
                <w:szCs w:val="20"/>
              </w:rPr>
              <w:t>27-1-25-4 (c)</w:t>
            </w:r>
          </w:p>
        </w:tc>
        <w:tc>
          <w:tcPr>
            <w:tcW w:w="6750" w:type="dxa"/>
          </w:tcPr>
          <w:p w14:paraId="724F0F53" w14:textId="77777777" w:rsidR="00C67C5B" w:rsidRPr="00125907" w:rsidRDefault="00C67C5B" w:rsidP="004E0165">
            <w:pPr>
              <w:rPr>
                <w:color w:val="000000"/>
                <w:sz w:val="20"/>
                <w:szCs w:val="20"/>
              </w:rPr>
            </w:pPr>
            <w:r w:rsidRPr="00125907">
              <w:rPr>
                <w:color w:val="000000"/>
                <w:sz w:val="20"/>
                <w:szCs w:val="20"/>
              </w:rPr>
              <w:t xml:space="preserve">An insurer is the owner of records that:  </w:t>
            </w:r>
          </w:p>
          <w:p w14:paraId="5E0BDB30" w14:textId="77777777" w:rsidR="00C67C5B" w:rsidRPr="00125907" w:rsidRDefault="00C67C5B" w:rsidP="00125907">
            <w:pPr>
              <w:numPr>
                <w:ilvl w:val="0"/>
                <w:numId w:val="4"/>
              </w:numPr>
              <w:rPr>
                <w:color w:val="000000"/>
                <w:sz w:val="20"/>
                <w:szCs w:val="20"/>
              </w:rPr>
            </w:pPr>
            <w:r w:rsidRPr="00125907">
              <w:rPr>
                <w:color w:val="000000"/>
                <w:sz w:val="20"/>
                <w:szCs w:val="20"/>
              </w:rPr>
              <w:t>(1)</w:t>
            </w:r>
            <w:r w:rsidRPr="00125907">
              <w:rPr>
                <w:rFonts w:ascii="Arial" w:hAnsi="Arial" w:cs="Arial"/>
                <w:color w:val="000000"/>
                <w:sz w:val="20"/>
                <w:szCs w:val="20"/>
              </w:rPr>
              <w:t xml:space="preserve"> </w:t>
            </w:r>
            <w:r w:rsidRPr="00125907">
              <w:rPr>
                <w:color w:val="000000"/>
                <w:sz w:val="20"/>
                <w:szCs w:val="20"/>
              </w:rPr>
              <w:t xml:space="preserve">are generated by an administrator with which the insurer has entered into a written agreement under section 2 of this chapter; and  </w:t>
            </w:r>
          </w:p>
          <w:p w14:paraId="07E499FB" w14:textId="77777777" w:rsidR="00C67C5B" w:rsidRPr="00125907" w:rsidRDefault="00C67C5B" w:rsidP="00125907">
            <w:pPr>
              <w:numPr>
                <w:ilvl w:val="0"/>
                <w:numId w:val="4"/>
              </w:numPr>
              <w:rPr>
                <w:color w:val="000000"/>
                <w:sz w:val="20"/>
                <w:szCs w:val="20"/>
              </w:rPr>
            </w:pPr>
            <w:r w:rsidRPr="00125907">
              <w:rPr>
                <w:sz w:val="20"/>
                <w:szCs w:val="20"/>
              </w:rPr>
              <w:t>(2)</w:t>
            </w:r>
            <w:r w:rsidRPr="00125907">
              <w:rPr>
                <w:rFonts w:ascii="Arial" w:hAnsi="Arial" w:cs="Arial"/>
                <w:sz w:val="20"/>
                <w:szCs w:val="20"/>
              </w:rPr>
              <w:t xml:space="preserve"> </w:t>
            </w:r>
            <w:r w:rsidRPr="00125907">
              <w:rPr>
                <w:sz w:val="20"/>
                <w:szCs w:val="20"/>
              </w:rPr>
              <w:t xml:space="preserve">pertain to the insurer. </w:t>
            </w:r>
          </w:p>
          <w:p w14:paraId="67F3E7FB" w14:textId="77777777" w:rsidR="00C67C5B" w:rsidRPr="00125907" w:rsidRDefault="00C67C5B" w:rsidP="004E0165">
            <w:pPr>
              <w:rPr>
                <w:color w:val="000000"/>
                <w:sz w:val="20"/>
                <w:szCs w:val="20"/>
              </w:rPr>
            </w:pPr>
            <w:r w:rsidRPr="00125907">
              <w:rPr>
                <w:color w:val="000000"/>
                <w:sz w:val="20"/>
                <w:szCs w:val="20"/>
              </w:rPr>
              <w:t xml:space="preserve">However, the administrator retains the right to continuing access to books </w:t>
            </w:r>
            <w:r w:rsidR="00EA19C3" w:rsidRPr="00125907">
              <w:rPr>
                <w:color w:val="000000"/>
                <w:sz w:val="20"/>
                <w:szCs w:val="20"/>
              </w:rPr>
              <w:t>and records</w:t>
            </w:r>
            <w:r w:rsidRPr="00125907">
              <w:rPr>
                <w:color w:val="000000"/>
                <w:sz w:val="20"/>
                <w:szCs w:val="20"/>
              </w:rPr>
              <w:t xml:space="preserve"> necessary to fulfill the administrator’s contractual obligations to </w:t>
            </w:r>
            <w:proofErr w:type="gramStart"/>
            <w:r w:rsidR="00EA19C3" w:rsidRPr="00125907">
              <w:rPr>
                <w:color w:val="000000"/>
                <w:sz w:val="20"/>
                <w:szCs w:val="20"/>
              </w:rPr>
              <w:t>covered</w:t>
            </w:r>
            <w:proofErr w:type="gramEnd"/>
            <w:r w:rsidR="00EA19C3" w:rsidRPr="00125907">
              <w:rPr>
                <w:color w:val="000000"/>
                <w:sz w:val="20"/>
                <w:szCs w:val="20"/>
              </w:rPr>
              <w:t xml:space="preserve"> individuals</w:t>
            </w:r>
            <w:r w:rsidRPr="00125907">
              <w:rPr>
                <w:color w:val="000000"/>
                <w:sz w:val="20"/>
                <w:szCs w:val="20"/>
              </w:rPr>
              <w:t>, claimants, and the insurer.</w:t>
            </w:r>
          </w:p>
        </w:tc>
        <w:tc>
          <w:tcPr>
            <w:tcW w:w="1530" w:type="dxa"/>
          </w:tcPr>
          <w:p w14:paraId="1317720F" w14:textId="77777777" w:rsidR="00C67C5B" w:rsidRPr="00125907" w:rsidRDefault="00C67C5B" w:rsidP="00125907">
            <w:pPr>
              <w:jc w:val="center"/>
              <w:rPr>
                <w:b/>
                <w:bCs/>
                <w:color w:val="000000"/>
                <w:sz w:val="28"/>
                <w:szCs w:val="28"/>
              </w:rPr>
            </w:pPr>
          </w:p>
        </w:tc>
        <w:tc>
          <w:tcPr>
            <w:tcW w:w="1530" w:type="dxa"/>
            <w:shd w:val="clear" w:color="auto" w:fill="C0C0C0"/>
          </w:tcPr>
          <w:p w14:paraId="057F762E" w14:textId="77777777" w:rsidR="00C67C5B" w:rsidRPr="00125907" w:rsidRDefault="00C67C5B" w:rsidP="00125907">
            <w:pPr>
              <w:jc w:val="center"/>
              <w:rPr>
                <w:b/>
                <w:bCs/>
                <w:color w:val="000000"/>
                <w:sz w:val="28"/>
                <w:szCs w:val="28"/>
              </w:rPr>
            </w:pPr>
          </w:p>
        </w:tc>
      </w:tr>
      <w:tr w:rsidR="00A84116" w:rsidRPr="00125907" w14:paraId="21371BE3" w14:textId="77777777" w:rsidTr="00125907">
        <w:trPr>
          <w:trHeight w:val="395"/>
        </w:trPr>
        <w:tc>
          <w:tcPr>
            <w:tcW w:w="1440" w:type="dxa"/>
          </w:tcPr>
          <w:p w14:paraId="4EF3E11C" w14:textId="77777777" w:rsidR="00A84116" w:rsidRPr="00125907" w:rsidRDefault="00A84116" w:rsidP="000D0B8A">
            <w:pPr>
              <w:rPr>
                <w:color w:val="000000"/>
                <w:sz w:val="20"/>
                <w:szCs w:val="20"/>
              </w:rPr>
            </w:pPr>
          </w:p>
        </w:tc>
        <w:tc>
          <w:tcPr>
            <w:tcW w:w="9810" w:type="dxa"/>
            <w:gridSpan w:val="3"/>
          </w:tcPr>
          <w:p w14:paraId="7D0FC88F" w14:textId="77777777" w:rsidR="00A84116" w:rsidRPr="00125907" w:rsidRDefault="00A84116" w:rsidP="004E0165">
            <w:pPr>
              <w:rPr>
                <w:color w:val="000000"/>
                <w:sz w:val="20"/>
                <w:szCs w:val="20"/>
              </w:rPr>
            </w:pPr>
            <w:r w:rsidRPr="00125907">
              <w:rPr>
                <w:color w:val="000000"/>
                <w:sz w:val="20"/>
                <w:szCs w:val="20"/>
              </w:rPr>
              <w:t>Comments:</w:t>
            </w:r>
          </w:p>
          <w:p w14:paraId="618E0A89" w14:textId="77777777" w:rsidR="00A84116" w:rsidRPr="00125907" w:rsidRDefault="00A84116" w:rsidP="00125907">
            <w:pPr>
              <w:jc w:val="center"/>
              <w:rPr>
                <w:b/>
                <w:bCs/>
                <w:color w:val="000000"/>
                <w:sz w:val="28"/>
                <w:szCs w:val="28"/>
              </w:rPr>
            </w:pPr>
          </w:p>
        </w:tc>
      </w:tr>
      <w:tr w:rsidR="00C67C5B" w:rsidRPr="00125907" w14:paraId="13733466" w14:textId="77777777" w:rsidTr="009E0506">
        <w:tc>
          <w:tcPr>
            <w:tcW w:w="1440" w:type="dxa"/>
          </w:tcPr>
          <w:p w14:paraId="5A359F71" w14:textId="77777777" w:rsidR="00C67C5B" w:rsidRPr="00125907" w:rsidRDefault="00C67C5B" w:rsidP="004E0165">
            <w:pPr>
              <w:rPr>
                <w:color w:val="000000"/>
                <w:sz w:val="20"/>
                <w:szCs w:val="20"/>
              </w:rPr>
            </w:pPr>
            <w:r w:rsidRPr="00125907">
              <w:rPr>
                <w:color w:val="000000"/>
                <w:sz w:val="20"/>
                <w:szCs w:val="20"/>
              </w:rPr>
              <w:t xml:space="preserve">27-1-25-5 </w:t>
            </w:r>
          </w:p>
          <w:p w14:paraId="563292EF" w14:textId="77777777" w:rsidR="00C67C5B" w:rsidRPr="00125907" w:rsidRDefault="00C67C5B" w:rsidP="004E0165">
            <w:pPr>
              <w:rPr>
                <w:color w:val="000000"/>
                <w:sz w:val="20"/>
                <w:szCs w:val="20"/>
              </w:rPr>
            </w:pPr>
          </w:p>
        </w:tc>
        <w:tc>
          <w:tcPr>
            <w:tcW w:w="6750" w:type="dxa"/>
          </w:tcPr>
          <w:p w14:paraId="6D3BAF57" w14:textId="77777777" w:rsidR="00C67C5B" w:rsidRPr="00125907" w:rsidRDefault="00C67C5B" w:rsidP="004E0165">
            <w:pPr>
              <w:rPr>
                <w:color w:val="000000"/>
                <w:sz w:val="20"/>
                <w:szCs w:val="20"/>
              </w:rPr>
            </w:pPr>
            <w:r w:rsidRPr="00125907">
              <w:rPr>
                <w:color w:val="000000"/>
                <w:sz w:val="20"/>
                <w:szCs w:val="20"/>
              </w:rPr>
              <w:t xml:space="preserve">An administrator may use advertising relating to the business underwritten by an insurer only to the extent that the advertising has been approved in writing by that insurer before the advertising is used. </w:t>
            </w:r>
          </w:p>
        </w:tc>
        <w:tc>
          <w:tcPr>
            <w:tcW w:w="1530" w:type="dxa"/>
          </w:tcPr>
          <w:p w14:paraId="25C2989D" w14:textId="77777777" w:rsidR="00C67C5B" w:rsidRPr="00125907" w:rsidRDefault="00C67C5B" w:rsidP="00125907">
            <w:pPr>
              <w:jc w:val="center"/>
              <w:rPr>
                <w:b/>
                <w:bCs/>
                <w:color w:val="000000"/>
                <w:sz w:val="28"/>
                <w:szCs w:val="28"/>
              </w:rPr>
            </w:pPr>
          </w:p>
        </w:tc>
        <w:tc>
          <w:tcPr>
            <w:tcW w:w="1530" w:type="dxa"/>
            <w:shd w:val="clear" w:color="auto" w:fill="C0C0C0"/>
          </w:tcPr>
          <w:p w14:paraId="35658A30" w14:textId="77777777" w:rsidR="00C67C5B" w:rsidRPr="00125907" w:rsidRDefault="00C67C5B" w:rsidP="00125907">
            <w:pPr>
              <w:jc w:val="center"/>
              <w:rPr>
                <w:b/>
                <w:bCs/>
                <w:color w:val="000000"/>
                <w:sz w:val="28"/>
                <w:szCs w:val="28"/>
              </w:rPr>
            </w:pPr>
          </w:p>
        </w:tc>
      </w:tr>
      <w:tr w:rsidR="00A84116" w:rsidRPr="00125907" w14:paraId="42A3C2B8" w14:textId="77777777" w:rsidTr="00125907">
        <w:tc>
          <w:tcPr>
            <w:tcW w:w="1440" w:type="dxa"/>
          </w:tcPr>
          <w:p w14:paraId="45ADE22E" w14:textId="77777777" w:rsidR="00A84116" w:rsidRPr="00125907" w:rsidRDefault="00A84116" w:rsidP="004E0165">
            <w:pPr>
              <w:rPr>
                <w:color w:val="000000"/>
                <w:sz w:val="20"/>
                <w:szCs w:val="20"/>
              </w:rPr>
            </w:pPr>
          </w:p>
        </w:tc>
        <w:tc>
          <w:tcPr>
            <w:tcW w:w="9810" w:type="dxa"/>
            <w:gridSpan w:val="3"/>
          </w:tcPr>
          <w:p w14:paraId="3ACAD03C" w14:textId="77777777" w:rsidR="00A84116" w:rsidRPr="00125907" w:rsidRDefault="00A84116" w:rsidP="004E0165">
            <w:pPr>
              <w:rPr>
                <w:color w:val="000000"/>
                <w:sz w:val="20"/>
                <w:szCs w:val="20"/>
              </w:rPr>
            </w:pPr>
            <w:r w:rsidRPr="00125907">
              <w:rPr>
                <w:color w:val="000000"/>
                <w:sz w:val="20"/>
                <w:szCs w:val="20"/>
              </w:rPr>
              <w:t>Comments:</w:t>
            </w:r>
          </w:p>
          <w:p w14:paraId="11A35941" w14:textId="77777777" w:rsidR="00A84116" w:rsidRPr="00125907" w:rsidRDefault="00A84116" w:rsidP="00125907">
            <w:pPr>
              <w:jc w:val="center"/>
              <w:rPr>
                <w:b/>
                <w:bCs/>
                <w:color w:val="000000"/>
                <w:sz w:val="28"/>
                <w:szCs w:val="28"/>
              </w:rPr>
            </w:pPr>
          </w:p>
        </w:tc>
      </w:tr>
      <w:tr w:rsidR="00C67C5B" w:rsidRPr="00125907" w14:paraId="71BD3238" w14:textId="77777777" w:rsidTr="009E0506">
        <w:tc>
          <w:tcPr>
            <w:tcW w:w="1440" w:type="dxa"/>
          </w:tcPr>
          <w:p w14:paraId="1F71D7D9" w14:textId="77777777" w:rsidR="00C67C5B" w:rsidRPr="00125907" w:rsidRDefault="00C67C5B" w:rsidP="004E0165">
            <w:pPr>
              <w:rPr>
                <w:color w:val="000000"/>
                <w:sz w:val="20"/>
                <w:szCs w:val="20"/>
              </w:rPr>
            </w:pPr>
            <w:r w:rsidRPr="00125907">
              <w:rPr>
                <w:color w:val="000000"/>
                <w:sz w:val="20"/>
                <w:szCs w:val="20"/>
              </w:rPr>
              <w:t xml:space="preserve">27-1-25-5.5 (a) </w:t>
            </w:r>
          </w:p>
          <w:p w14:paraId="6D7272DA" w14:textId="77777777" w:rsidR="00C67C5B" w:rsidRPr="00125907" w:rsidRDefault="00C67C5B" w:rsidP="004E0165">
            <w:pPr>
              <w:rPr>
                <w:color w:val="000000"/>
                <w:sz w:val="20"/>
                <w:szCs w:val="20"/>
              </w:rPr>
            </w:pPr>
          </w:p>
        </w:tc>
        <w:tc>
          <w:tcPr>
            <w:tcW w:w="6750" w:type="dxa"/>
          </w:tcPr>
          <w:p w14:paraId="5AACF8EC" w14:textId="77777777" w:rsidR="00C67C5B" w:rsidRPr="00125907" w:rsidRDefault="00C67C5B" w:rsidP="004E0165">
            <w:pPr>
              <w:rPr>
                <w:color w:val="000000"/>
                <w:sz w:val="20"/>
                <w:szCs w:val="20"/>
              </w:rPr>
            </w:pPr>
            <w:r w:rsidRPr="00125907">
              <w:rPr>
                <w:color w:val="000000"/>
                <w:sz w:val="20"/>
                <w:szCs w:val="20"/>
              </w:rPr>
              <w:t xml:space="preserve">If an insurer uses the services of an administrator, the insurer is responsible for:  </w:t>
            </w:r>
          </w:p>
          <w:p w14:paraId="38D66CF2" w14:textId="77777777" w:rsidR="00C67C5B" w:rsidRPr="00125907" w:rsidRDefault="00C67C5B" w:rsidP="00125907">
            <w:pPr>
              <w:numPr>
                <w:ilvl w:val="0"/>
                <w:numId w:val="8"/>
              </w:numPr>
              <w:rPr>
                <w:color w:val="000000"/>
                <w:sz w:val="20"/>
                <w:szCs w:val="20"/>
              </w:rPr>
            </w:pPr>
            <w:r w:rsidRPr="00125907">
              <w:rPr>
                <w:color w:val="000000"/>
                <w:sz w:val="20"/>
                <w:szCs w:val="20"/>
              </w:rPr>
              <w:t>(1)</w:t>
            </w:r>
            <w:r w:rsidRPr="00125907">
              <w:rPr>
                <w:rFonts w:ascii="Arial" w:hAnsi="Arial" w:cs="Arial"/>
                <w:color w:val="000000"/>
                <w:sz w:val="20"/>
                <w:szCs w:val="20"/>
              </w:rPr>
              <w:t xml:space="preserve"> </w:t>
            </w:r>
            <w:r w:rsidRPr="00125907">
              <w:rPr>
                <w:color w:val="000000"/>
                <w:sz w:val="20"/>
                <w:szCs w:val="20"/>
              </w:rPr>
              <w:t xml:space="preserve">determining the: </w:t>
            </w:r>
          </w:p>
          <w:p w14:paraId="151E5962" w14:textId="77777777" w:rsidR="00C67C5B" w:rsidRPr="00125907" w:rsidRDefault="00C67C5B" w:rsidP="00125907">
            <w:pPr>
              <w:numPr>
                <w:ilvl w:val="1"/>
                <w:numId w:val="8"/>
              </w:numPr>
              <w:rPr>
                <w:color w:val="000000"/>
                <w:sz w:val="20"/>
                <w:szCs w:val="20"/>
              </w:rPr>
            </w:pPr>
            <w:r w:rsidRPr="00125907">
              <w:rPr>
                <w:color w:val="000000"/>
                <w:sz w:val="20"/>
                <w:szCs w:val="20"/>
              </w:rPr>
              <w:t>(A)</w:t>
            </w:r>
            <w:r w:rsidRPr="00125907">
              <w:rPr>
                <w:rFonts w:ascii="Arial" w:hAnsi="Arial" w:cs="Arial"/>
                <w:color w:val="000000"/>
                <w:sz w:val="20"/>
                <w:szCs w:val="20"/>
              </w:rPr>
              <w:t xml:space="preserve"> </w:t>
            </w:r>
            <w:proofErr w:type="gramStart"/>
            <w:r w:rsidRPr="00125907">
              <w:rPr>
                <w:color w:val="000000"/>
                <w:sz w:val="20"/>
                <w:szCs w:val="20"/>
              </w:rPr>
              <w:t>benefits;</w:t>
            </w:r>
            <w:proofErr w:type="gramEnd"/>
            <w:r w:rsidRPr="00125907">
              <w:rPr>
                <w:color w:val="000000"/>
                <w:sz w:val="20"/>
                <w:szCs w:val="20"/>
              </w:rPr>
              <w:t xml:space="preserve"> </w:t>
            </w:r>
          </w:p>
          <w:p w14:paraId="4857B36E" w14:textId="77777777" w:rsidR="00C67C5B" w:rsidRPr="00125907" w:rsidRDefault="00C67C5B" w:rsidP="00125907">
            <w:pPr>
              <w:numPr>
                <w:ilvl w:val="1"/>
                <w:numId w:val="8"/>
              </w:numPr>
              <w:rPr>
                <w:color w:val="000000"/>
                <w:sz w:val="20"/>
                <w:szCs w:val="20"/>
              </w:rPr>
            </w:pPr>
            <w:r w:rsidRPr="00125907">
              <w:rPr>
                <w:color w:val="000000"/>
                <w:sz w:val="20"/>
                <w:szCs w:val="20"/>
              </w:rPr>
              <w:t>(B)</w:t>
            </w:r>
            <w:r w:rsidRPr="00125907">
              <w:rPr>
                <w:rFonts w:ascii="Arial" w:hAnsi="Arial" w:cs="Arial"/>
                <w:color w:val="000000"/>
                <w:sz w:val="20"/>
                <w:szCs w:val="20"/>
              </w:rPr>
              <w:t xml:space="preserve"> </w:t>
            </w:r>
            <w:r w:rsidRPr="00125907">
              <w:rPr>
                <w:color w:val="000000"/>
                <w:sz w:val="20"/>
                <w:szCs w:val="20"/>
              </w:rPr>
              <w:t xml:space="preserve">premium </w:t>
            </w:r>
            <w:proofErr w:type="gramStart"/>
            <w:r w:rsidRPr="00125907">
              <w:rPr>
                <w:color w:val="000000"/>
                <w:sz w:val="20"/>
                <w:szCs w:val="20"/>
              </w:rPr>
              <w:t>rates;</w:t>
            </w:r>
            <w:proofErr w:type="gramEnd"/>
            <w:r w:rsidRPr="00125907">
              <w:rPr>
                <w:color w:val="000000"/>
                <w:sz w:val="20"/>
                <w:szCs w:val="20"/>
              </w:rPr>
              <w:t xml:space="preserve"> </w:t>
            </w:r>
          </w:p>
          <w:p w14:paraId="678B70F4" w14:textId="77777777" w:rsidR="00C67C5B" w:rsidRPr="00125907" w:rsidRDefault="00C67C5B" w:rsidP="00125907">
            <w:pPr>
              <w:numPr>
                <w:ilvl w:val="1"/>
                <w:numId w:val="8"/>
              </w:numPr>
              <w:rPr>
                <w:color w:val="000000"/>
                <w:sz w:val="20"/>
                <w:szCs w:val="20"/>
              </w:rPr>
            </w:pPr>
            <w:r w:rsidRPr="00125907">
              <w:rPr>
                <w:color w:val="000000"/>
                <w:sz w:val="20"/>
                <w:szCs w:val="20"/>
              </w:rPr>
              <w:t>(C)</w:t>
            </w:r>
            <w:r w:rsidRPr="00125907">
              <w:rPr>
                <w:rFonts w:ascii="Arial" w:hAnsi="Arial" w:cs="Arial"/>
                <w:color w:val="000000"/>
                <w:sz w:val="20"/>
                <w:szCs w:val="20"/>
              </w:rPr>
              <w:t xml:space="preserve"> </w:t>
            </w:r>
            <w:r w:rsidRPr="00125907">
              <w:rPr>
                <w:color w:val="000000"/>
                <w:sz w:val="20"/>
                <w:szCs w:val="20"/>
              </w:rPr>
              <w:t xml:space="preserve">underwriting criteria; and </w:t>
            </w:r>
          </w:p>
          <w:p w14:paraId="6B79335A" w14:textId="77777777" w:rsidR="00C67C5B" w:rsidRPr="00125907" w:rsidRDefault="00C67C5B" w:rsidP="00125907">
            <w:pPr>
              <w:numPr>
                <w:ilvl w:val="1"/>
                <w:numId w:val="8"/>
              </w:numPr>
              <w:rPr>
                <w:color w:val="000000"/>
                <w:sz w:val="20"/>
                <w:szCs w:val="20"/>
              </w:rPr>
            </w:pPr>
            <w:r w:rsidRPr="00125907">
              <w:rPr>
                <w:color w:val="000000"/>
                <w:sz w:val="20"/>
                <w:szCs w:val="20"/>
              </w:rPr>
              <w:t>(D)</w:t>
            </w:r>
            <w:r w:rsidRPr="00125907">
              <w:rPr>
                <w:rFonts w:ascii="Arial" w:hAnsi="Arial" w:cs="Arial"/>
                <w:color w:val="000000"/>
                <w:sz w:val="20"/>
                <w:szCs w:val="20"/>
              </w:rPr>
              <w:t xml:space="preserve"> </w:t>
            </w:r>
            <w:r w:rsidRPr="00125907">
              <w:rPr>
                <w:color w:val="000000"/>
                <w:sz w:val="20"/>
                <w:szCs w:val="20"/>
              </w:rPr>
              <w:t xml:space="preserve">claims payment </w:t>
            </w:r>
            <w:proofErr w:type="gramStart"/>
            <w:r w:rsidRPr="00125907">
              <w:rPr>
                <w:color w:val="000000"/>
                <w:sz w:val="20"/>
                <w:szCs w:val="20"/>
              </w:rPr>
              <w:t>procedures;</w:t>
            </w:r>
            <w:proofErr w:type="gramEnd"/>
            <w:r w:rsidRPr="00125907">
              <w:rPr>
                <w:color w:val="000000"/>
                <w:sz w:val="20"/>
                <w:szCs w:val="20"/>
              </w:rPr>
              <w:t xml:space="preserve"> </w:t>
            </w:r>
          </w:p>
          <w:p w14:paraId="23B4076C" w14:textId="77777777" w:rsidR="00C67C5B" w:rsidRPr="00125907" w:rsidRDefault="00C67C5B" w:rsidP="00125907">
            <w:pPr>
              <w:numPr>
                <w:ilvl w:val="0"/>
                <w:numId w:val="8"/>
              </w:numPr>
              <w:rPr>
                <w:color w:val="000000"/>
                <w:sz w:val="20"/>
                <w:szCs w:val="20"/>
              </w:rPr>
            </w:pPr>
            <w:r w:rsidRPr="00125907">
              <w:rPr>
                <w:color w:val="000000"/>
                <w:sz w:val="20"/>
                <w:szCs w:val="20"/>
              </w:rPr>
              <w:t xml:space="preserve">                     that apply to the coverage; and </w:t>
            </w:r>
          </w:p>
          <w:p w14:paraId="4C8D7A4C" w14:textId="77777777" w:rsidR="00C67C5B" w:rsidRPr="00125907" w:rsidRDefault="00C67C5B" w:rsidP="004E0165">
            <w:pPr>
              <w:rPr>
                <w:color w:val="000000"/>
                <w:sz w:val="20"/>
                <w:szCs w:val="20"/>
              </w:rPr>
            </w:pPr>
            <w:r w:rsidRPr="00125907">
              <w:rPr>
                <w:color w:val="000000"/>
                <w:sz w:val="20"/>
                <w:szCs w:val="20"/>
              </w:rPr>
              <w:t xml:space="preserve">    (2)   securing reinsurance. </w:t>
            </w:r>
          </w:p>
        </w:tc>
        <w:tc>
          <w:tcPr>
            <w:tcW w:w="1530" w:type="dxa"/>
          </w:tcPr>
          <w:p w14:paraId="6A999B0F" w14:textId="77777777" w:rsidR="00C67C5B" w:rsidRPr="00125907" w:rsidRDefault="00C67C5B" w:rsidP="00125907">
            <w:pPr>
              <w:jc w:val="center"/>
              <w:rPr>
                <w:b/>
                <w:bCs/>
                <w:color w:val="000000"/>
                <w:sz w:val="28"/>
                <w:szCs w:val="28"/>
              </w:rPr>
            </w:pPr>
          </w:p>
        </w:tc>
        <w:tc>
          <w:tcPr>
            <w:tcW w:w="1530" w:type="dxa"/>
            <w:shd w:val="clear" w:color="auto" w:fill="C0C0C0"/>
          </w:tcPr>
          <w:p w14:paraId="21DE8C68" w14:textId="77777777" w:rsidR="00C67C5B" w:rsidRPr="00125907" w:rsidRDefault="00C67C5B" w:rsidP="00125907">
            <w:pPr>
              <w:jc w:val="center"/>
              <w:rPr>
                <w:b/>
                <w:bCs/>
                <w:color w:val="000000"/>
                <w:sz w:val="28"/>
                <w:szCs w:val="28"/>
              </w:rPr>
            </w:pPr>
          </w:p>
        </w:tc>
      </w:tr>
      <w:tr w:rsidR="00A84116" w:rsidRPr="00125907" w14:paraId="77F5534F" w14:textId="77777777" w:rsidTr="00125907">
        <w:tc>
          <w:tcPr>
            <w:tcW w:w="1440" w:type="dxa"/>
          </w:tcPr>
          <w:p w14:paraId="023C7047" w14:textId="77777777" w:rsidR="00A84116" w:rsidRPr="00125907" w:rsidRDefault="00A84116" w:rsidP="004E0165">
            <w:pPr>
              <w:rPr>
                <w:color w:val="000000"/>
                <w:sz w:val="20"/>
                <w:szCs w:val="20"/>
              </w:rPr>
            </w:pPr>
          </w:p>
        </w:tc>
        <w:tc>
          <w:tcPr>
            <w:tcW w:w="9810" w:type="dxa"/>
            <w:gridSpan w:val="3"/>
          </w:tcPr>
          <w:p w14:paraId="63AC16DA" w14:textId="77777777" w:rsidR="00A84116" w:rsidRPr="00125907" w:rsidRDefault="00A84116" w:rsidP="004E0165">
            <w:pPr>
              <w:rPr>
                <w:color w:val="000000"/>
                <w:sz w:val="20"/>
                <w:szCs w:val="20"/>
              </w:rPr>
            </w:pPr>
            <w:r w:rsidRPr="00125907">
              <w:rPr>
                <w:color w:val="000000"/>
                <w:sz w:val="20"/>
                <w:szCs w:val="20"/>
              </w:rPr>
              <w:t>Comments:</w:t>
            </w:r>
          </w:p>
          <w:p w14:paraId="5BF598D7" w14:textId="77777777" w:rsidR="00A84116" w:rsidRPr="00125907" w:rsidRDefault="00A84116" w:rsidP="00125907">
            <w:pPr>
              <w:jc w:val="center"/>
              <w:rPr>
                <w:b/>
                <w:bCs/>
                <w:color w:val="000000"/>
                <w:sz w:val="28"/>
                <w:szCs w:val="28"/>
              </w:rPr>
            </w:pPr>
          </w:p>
        </w:tc>
      </w:tr>
      <w:tr w:rsidR="00C67C5B" w:rsidRPr="00125907" w14:paraId="078EB0AA" w14:textId="77777777" w:rsidTr="009E0506">
        <w:tc>
          <w:tcPr>
            <w:tcW w:w="1440" w:type="dxa"/>
          </w:tcPr>
          <w:p w14:paraId="1989EA6C" w14:textId="77777777" w:rsidR="00C67C5B" w:rsidRPr="00125907" w:rsidRDefault="00C67C5B" w:rsidP="004E0165">
            <w:pPr>
              <w:rPr>
                <w:color w:val="000000"/>
                <w:sz w:val="20"/>
                <w:szCs w:val="20"/>
              </w:rPr>
            </w:pPr>
            <w:r w:rsidRPr="00125907">
              <w:rPr>
                <w:color w:val="000000"/>
                <w:sz w:val="20"/>
                <w:szCs w:val="20"/>
              </w:rPr>
              <w:t xml:space="preserve">27-1-25-5.5 (b) </w:t>
            </w:r>
          </w:p>
          <w:p w14:paraId="5AF2FA4A" w14:textId="77777777" w:rsidR="00C67C5B" w:rsidRPr="00125907" w:rsidRDefault="00C67C5B" w:rsidP="004E0165">
            <w:pPr>
              <w:rPr>
                <w:color w:val="000000"/>
                <w:sz w:val="20"/>
                <w:szCs w:val="20"/>
              </w:rPr>
            </w:pPr>
          </w:p>
        </w:tc>
        <w:tc>
          <w:tcPr>
            <w:tcW w:w="6750" w:type="dxa"/>
          </w:tcPr>
          <w:p w14:paraId="3678C68B" w14:textId="77777777" w:rsidR="00C67C5B" w:rsidRPr="00125907" w:rsidRDefault="00C67C5B" w:rsidP="004E0165">
            <w:pPr>
              <w:rPr>
                <w:color w:val="000000"/>
                <w:sz w:val="20"/>
                <w:szCs w:val="20"/>
              </w:rPr>
            </w:pPr>
            <w:r w:rsidRPr="00125907">
              <w:rPr>
                <w:color w:val="000000"/>
                <w:sz w:val="20"/>
                <w:szCs w:val="20"/>
              </w:rPr>
              <w:t xml:space="preserve">An insurer shall </w:t>
            </w:r>
            <w:proofErr w:type="gramStart"/>
            <w:r w:rsidRPr="00125907">
              <w:rPr>
                <w:color w:val="000000"/>
                <w:sz w:val="20"/>
                <w:szCs w:val="20"/>
              </w:rPr>
              <w:t>provide to</w:t>
            </w:r>
            <w:proofErr w:type="gramEnd"/>
            <w:r w:rsidRPr="00125907">
              <w:rPr>
                <w:color w:val="000000"/>
                <w:sz w:val="20"/>
                <w:szCs w:val="20"/>
              </w:rPr>
              <w:t xml:space="preserve"> an </w:t>
            </w:r>
            <w:proofErr w:type="gramStart"/>
            <w:r w:rsidRPr="00125907">
              <w:rPr>
                <w:color w:val="000000"/>
                <w:sz w:val="20"/>
                <w:szCs w:val="20"/>
              </w:rPr>
              <w:t>administrator,</w:t>
            </w:r>
            <w:proofErr w:type="gramEnd"/>
            <w:r w:rsidRPr="00125907">
              <w:rPr>
                <w:color w:val="000000"/>
                <w:sz w:val="20"/>
                <w:szCs w:val="20"/>
              </w:rPr>
              <w:t xml:space="preserve"> with the written agreement </w:t>
            </w:r>
            <w:proofErr w:type="gramStart"/>
            <w:r w:rsidRPr="00125907">
              <w:rPr>
                <w:color w:val="000000"/>
                <w:sz w:val="20"/>
                <w:szCs w:val="20"/>
              </w:rPr>
              <w:t>required  under</w:t>
            </w:r>
            <w:proofErr w:type="gramEnd"/>
            <w:r w:rsidRPr="00125907">
              <w:rPr>
                <w:color w:val="000000"/>
                <w:sz w:val="20"/>
                <w:szCs w:val="20"/>
              </w:rPr>
              <w:t xml:space="preserve"> section 2 of this chapter: </w:t>
            </w:r>
          </w:p>
          <w:p w14:paraId="52659E48" w14:textId="77777777" w:rsidR="00C67C5B" w:rsidRPr="00125907" w:rsidRDefault="00C67C5B" w:rsidP="004E0165">
            <w:pPr>
              <w:rPr>
                <w:sz w:val="20"/>
                <w:szCs w:val="20"/>
              </w:rPr>
            </w:pPr>
            <w:r w:rsidRPr="00125907">
              <w:rPr>
                <w:sz w:val="20"/>
                <w:szCs w:val="20"/>
              </w:rPr>
              <w:t xml:space="preserve">       (1)</w:t>
            </w:r>
            <w:r w:rsidRPr="00125907">
              <w:rPr>
                <w:rFonts w:ascii="Arial" w:hAnsi="Arial" w:cs="Arial"/>
                <w:sz w:val="20"/>
                <w:szCs w:val="20"/>
              </w:rPr>
              <w:t xml:space="preserve"> </w:t>
            </w:r>
            <w:r w:rsidRPr="00125907">
              <w:rPr>
                <w:sz w:val="20"/>
                <w:szCs w:val="20"/>
              </w:rPr>
              <w:t xml:space="preserve">the rules that the administrator must follow in administering the </w:t>
            </w:r>
          </w:p>
          <w:p w14:paraId="1F761D8E" w14:textId="77777777" w:rsidR="00C67C5B" w:rsidRPr="00125907" w:rsidRDefault="00C67C5B" w:rsidP="004E0165">
            <w:pPr>
              <w:rPr>
                <w:sz w:val="20"/>
                <w:szCs w:val="20"/>
              </w:rPr>
            </w:pPr>
            <w:r w:rsidRPr="00125907">
              <w:rPr>
                <w:sz w:val="20"/>
                <w:szCs w:val="20"/>
              </w:rPr>
              <w:t xml:space="preserve">            coverage, as determined under subsection (a); and </w:t>
            </w:r>
          </w:p>
          <w:p w14:paraId="11588B8F" w14:textId="77777777" w:rsidR="00C67C5B" w:rsidRPr="00125907" w:rsidRDefault="00C67C5B" w:rsidP="004E0165">
            <w:pPr>
              <w:rPr>
                <w:color w:val="000000"/>
                <w:sz w:val="20"/>
                <w:szCs w:val="20"/>
              </w:rPr>
            </w:pPr>
            <w:r w:rsidRPr="00125907">
              <w:rPr>
                <w:color w:val="000000"/>
                <w:sz w:val="20"/>
                <w:szCs w:val="20"/>
              </w:rPr>
              <w:t xml:space="preserve">       (2) the responsibilities of the administrator as to administering the </w:t>
            </w:r>
          </w:p>
          <w:p w14:paraId="0CEE9E8E" w14:textId="77777777" w:rsidR="00C67C5B" w:rsidRPr="00125907" w:rsidRDefault="00C67C5B" w:rsidP="004E0165">
            <w:pPr>
              <w:rPr>
                <w:color w:val="000000"/>
                <w:sz w:val="20"/>
                <w:szCs w:val="20"/>
              </w:rPr>
            </w:pPr>
            <w:r w:rsidRPr="00125907">
              <w:rPr>
                <w:color w:val="000000"/>
                <w:sz w:val="20"/>
                <w:szCs w:val="20"/>
              </w:rPr>
              <w:t xml:space="preserve">            coverage. </w:t>
            </w:r>
          </w:p>
        </w:tc>
        <w:tc>
          <w:tcPr>
            <w:tcW w:w="1530" w:type="dxa"/>
          </w:tcPr>
          <w:p w14:paraId="39456A81" w14:textId="77777777" w:rsidR="00C67C5B" w:rsidRPr="00125907" w:rsidRDefault="00C67C5B" w:rsidP="00125907">
            <w:pPr>
              <w:jc w:val="center"/>
              <w:rPr>
                <w:b/>
                <w:bCs/>
                <w:color w:val="000000"/>
                <w:sz w:val="28"/>
                <w:szCs w:val="28"/>
              </w:rPr>
            </w:pPr>
          </w:p>
        </w:tc>
        <w:tc>
          <w:tcPr>
            <w:tcW w:w="1530" w:type="dxa"/>
            <w:shd w:val="clear" w:color="auto" w:fill="C0C0C0"/>
          </w:tcPr>
          <w:p w14:paraId="3713A431" w14:textId="77777777" w:rsidR="00C67C5B" w:rsidRPr="00125907" w:rsidRDefault="00C67C5B" w:rsidP="00125907">
            <w:pPr>
              <w:jc w:val="center"/>
              <w:rPr>
                <w:b/>
                <w:bCs/>
                <w:color w:val="000000"/>
                <w:sz w:val="28"/>
                <w:szCs w:val="28"/>
              </w:rPr>
            </w:pPr>
          </w:p>
        </w:tc>
      </w:tr>
      <w:tr w:rsidR="00A84116" w:rsidRPr="00125907" w14:paraId="63FD1645" w14:textId="77777777" w:rsidTr="00125907">
        <w:tc>
          <w:tcPr>
            <w:tcW w:w="1440" w:type="dxa"/>
          </w:tcPr>
          <w:p w14:paraId="081C1A77" w14:textId="77777777" w:rsidR="00A84116" w:rsidRPr="00125907" w:rsidRDefault="00A84116" w:rsidP="004E0165">
            <w:pPr>
              <w:rPr>
                <w:color w:val="000000"/>
                <w:sz w:val="20"/>
                <w:szCs w:val="20"/>
              </w:rPr>
            </w:pPr>
          </w:p>
        </w:tc>
        <w:tc>
          <w:tcPr>
            <w:tcW w:w="9810" w:type="dxa"/>
            <w:gridSpan w:val="3"/>
          </w:tcPr>
          <w:p w14:paraId="392FFD41" w14:textId="77777777" w:rsidR="00A84116" w:rsidRPr="00125907" w:rsidRDefault="00A84116" w:rsidP="004E0165">
            <w:pPr>
              <w:rPr>
                <w:color w:val="000000"/>
                <w:sz w:val="20"/>
                <w:szCs w:val="20"/>
              </w:rPr>
            </w:pPr>
            <w:r w:rsidRPr="00125907">
              <w:rPr>
                <w:color w:val="000000"/>
                <w:sz w:val="20"/>
                <w:szCs w:val="20"/>
              </w:rPr>
              <w:t>Comments:</w:t>
            </w:r>
          </w:p>
          <w:p w14:paraId="01137F08" w14:textId="77777777" w:rsidR="00A84116" w:rsidRPr="00125907" w:rsidRDefault="00A84116" w:rsidP="00125907">
            <w:pPr>
              <w:jc w:val="center"/>
              <w:rPr>
                <w:b/>
                <w:bCs/>
                <w:color w:val="000000"/>
                <w:sz w:val="28"/>
                <w:szCs w:val="28"/>
              </w:rPr>
            </w:pPr>
          </w:p>
        </w:tc>
      </w:tr>
      <w:tr w:rsidR="00C67C5B" w:rsidRPr="00125907" w14:paraId="7DFB5371" w14:textId="77777777" w:rsidTr="009E0506">
        <w:tc>
          <w:tcPr>
            <w:tcW w:w="1440" w:type="dxa"/>
          </w:tcPr>
          <w:p w14:paraId="7F4C3007" w14:textId="77777777" w:rsidR="00C67C5B" w:rsidRPr="00125907" w:rsidRDefault="00C67C5B" w:rsidP="004E0165">
            <w:pPr>
              <w:rPr>
                <w:color w:val="000000"/>
                <w:sz w:val="20"/>
                <w:szCs w:val="20"/>
              </w:rPr>
            </w:pPr>
            <w:r w:rsidRPr="00125907">
              <w:rPr>
                <w:color w:val="000000"/>
                <w:sz w:val="20"/>
                <w:szCs w:val="20"/>
              </w:rPr>
              <w:t>27-1-25-5.5 (c)</w:t>
            </w:r>
          </w:p>
        </w:tc>
        <w:tc>
          <w:tcPr>
            <w:tcW w:w="6750" w:type="dxa"/>
          </w:tcPr>
          <w:p w14:paraId="28DB757B" w14:textId="77777777" w:rsidR="00C67C5B" w:rsidRPr="00125907" w:rsidRDefault="00C67C5B" w:rsidP="004E0165">
            <w:pPr>
              <w:rPr>
                <w:color w:val="000000"/>
                <w:sz w:val="20"/>
                <w:szCs w:val="20"/>
              </w:rPr>
            </w:pPr>
            <w:r w:rsidRPr="00125907">
              <w:rPr>
                <w:color w:val="000000"/>
                <w:sz w:val="20"/>
                <w:szCs w:val="20"/>
              </w:rPr>
              <w:t xml:space="preserve">An insurer that uses the services of an administrator has sole responsibility for </w:t>
            </w:r>
            <w:r w:rsidR="00EA19C3" w:rsidRPr="00125907">
              <w:rPr>
                <w:color w:val="000000"/>
                <w:sz w:val="20"/>
                <w:szCs w:val="20"/>
              </w:rPr>
              <w:t>the competent</w:t>
            </w:r>
            <w:r w:rsidRPr="00125907">
              <w:rPr>
                <w:color w:val="000000"/>
                <w:sz w:val="20"/>
                <w:szCs w:val="20"/>
              </w:rPr>
              <w:t xml:space="preserve"> administration of benefit programs provided by the insurer. </w:t>
            </w:r>
          </w:p>
        </w:tc>
        <w:tc>
          <w:tcPr>
            <w:tcW w:w="1530" w:type="dxa"/>
          </w:tcPr>
          <w:p w14:paraId="0636A9C2" w14:textId="77777777" w:rsidR="00C67C5B" w:rsidRPr="00125907" w:rsidRDefault="00C67C5B" w:rsidP="00125907">
            <w:pPr>
              <w:jc w:val="center"/>
              <w:rPr>
                <w:b/>
                <w:bCs/>
                <w:color w:val="000000"/>
                <w:sz w:val="28"/>
                <w:szCs w:val="28"/>
              </w:rPr>
            </w:pPr>
          </w:p>
        </w:tc>
        <w:tc>
          <w:tcPr>
            <w:tcW w:w="1530" w:type="dxa"/>
            <w:shd w:val="clear" w:color="auto" w:fill="C0C0C0"/>
          </w:tcPr>
          <w:p w14:paraId="7A1B222F" w14:textId="77777777" w:rsidR="00C67C5B" w:rsidRPr="00125907" w:rsidRDefault="00C67C5B" w:rsidP="00125907">
            <w:pPr>
              <w:jc w:val="center"/>
              <w:rPr>
                <w:b/>
                <w:bCs/>
                <w:color w:val="000000"/>
                <w:sz w:val="28"/>
                <w:szCs w:val="28"/>
              </w:rPr>
            </w:pPr>
          </w:p>
        </w:tc>
      </w:tr>
      <w:tr w:rsidR="00A84116" w:rsidRPr="00125907" w14:paraId="5CBC0EEF" w14:textId="77777777" w:rsidTr="00125907">
        <w:tc>
          <w:tcPr>
            <w:tcW w:w="1440" w:type="dxa"/>
          </w:tcPr>
          <w:p w14:paraId="2DBD0552" w14:textId="77777777" w:rsidR="00A84116" w:rsidRPr="00125907" w:rsidRDefault="00A84116" w:rsidP="004E0165">
            <w:pPr>
              <w:rPr>
                <w:color w:val="000000"/>
                <w:sz w:val="20"/>
                <w:szCs w:val="20"/>
              </w:rPr>
            </w:pPr>
          </w:p>
        </w:tc>
        <w:tc>
          <w:tcPr>
            <w:tcW w:w="9810" w:type="dxa"/>
            <w:gridSpan w:val="3"/>
          </w:tcPr>
          <w:p w14:paraId="4781EA96" w14:textId="77777777" w:rsidR="00A84116" w:rsidRPr="00125907" w:rsidRDefault="00A84116" w:rsidP="004E0165">
            <w:pPr>
              <w:rPr>
                <w:color w:val="000000"/>
                <w:sz w:val="20"/>
                <w:szCs w:val="20"/>
              </w:rPr>
            </w:pPr>
            <w:r w:rsidRPr="00125907">
              <w:rPr>
                <w:color w:val="000000"/>
                <w:sz w:val="20"/>
                <w:szCs w:val="20"/>
              </w:rPr>
              <w:t>Comments:</w:t>
            </w:r>
          </w:p>
          <w:p w14:paraId="5E11677D" w14:textId="77777777" w:rsidR="00A84116" w:rsidRPr="00125907" w:rsidRDefault="00A84116" w:rsidP="00125907">
            <w:pPr>
              <w:jc w:val="center"/>
              <w:rPr>
                <w:b/>
                <w:bCs/>
                <w:color w:val="000000"/>
                <w:sz w:val="28"/>
                <w:szCs w:val="28"/>
              </w:rPr>
            </w:pPr>
          </w:p>
        </w:tc>
      </w:tr>
      <w:tr w:rsidR="00C67C5B" w:rsidRPr="00125907" w14:paraId="57862CC5" w14:textId="77777777" w:rsidTr="009E0506">
        <w:tc>
          <w:tcPr>
            <w:tcW w:w="1440" w:type="dxa"/>
          </w:tcPr>
          <w:p w14:paraId="3595CF93" w14:textId="77777777" w:rsidR="00C67C5B" w:rsidRPr="00125907" w:rsidRDefault="00C67C5B" w:rsidP="004E0165">
            <w:pPr>
              <w:rPr>
                <w:color w:val="000000"/>
                <w:sz w:val="20"/>
                <w:szCs w:val="20"/>
              </w:rPr>
            </w:pPr>
            <w:r w:rsidRPr="00125907">
              <w:rPr>
                <w:color w:val="000000"/>
                <w:sz w:val="20"/>
                <w:szCs w:val="20"/>
              </w:rPr>
              <w:t xml:space="preserve">27-1-25-5.5 (d) </w:t>
            </w:r>
          </w:p>
          <w:p w14:paraId="4F4911B1" w14:textId="77777777" w:rsidR="00C67C5B" w:rsidRPr="00125907" w:rsidRDefault="00C67C5B" w:rsidP="004E0165">
            <w:pPr>
              <w:rPr>
                <w:color w:val="000000"/>
                <w:sz w:val="20"/>
                <w:szCs w:val="20"/>
              </w:rPr>
            </w:pPr>
          </w:p>
        </w:tc>
        <w:tc>
          <w:tcPr>
            <w:tcW w:w="6750" w:type="dxa"/>
          </w:tcPr>
          <w:p w14:paraId="4138A498" w14:textId="77777777" w:rsidR="00C67C5B" w:rsidRPr="00125907" w:rsidRDefault="00C67C5B" w:rsidP="004E0165">
            <w:pPr>
              <w:rPr>
                <w:color w:val="000000"/>
                <w:sz w:val="20"/>
                <w:szCs w:val="20"/>
              </w:rPr>
            </w:pPr>
            <w:r w:rsidRPr="00125907">
              <w:rPr>
                <w:color w:val="000000"/>
                <w:sz w:val="20"/>
                <w:szCs w:val="20"/>
              </w:rPr>
              <w:t xml:space="preserve">If an administrator administers benefits for more than one hundred (100) </w:t>
            </w:r>
            <w:r w:rsidR="00EA19C3" w:rsidRPr="00125907">
              <w:rPr>
                <w:color w:val="000000"/>
                <w:sz w:val="20"/>
                <w:szCs w:val="20"/>
              </w:rPr>
              <w:t>covered individuals</w:t>
            </w:r>
            <w:r w:rsidRPr="00125907">
              <w:rPr>
                <w:color w:val="000000"/>
                <w:sz w:val="20"/>
                <w:szCs w:val="20"/>
              </w:rPr>
              <w:t xml:space="preserve"> on behalf of an insurer, the insurer shall, not less than semiannually</w:t>
            </w:r>
            <w:r w:rsidR="00EA19C3" w:rsidRPr="00125907">
              <w:rPr>
                <w:color w:val="000000"/>
                <w:sz w:val="20"/>
                <w:szCs w:val="20"/>
              </w:rPr>
              <w:t>, review</w:t>
            </w:r>
            <w:r w:rsidRPr="00125907">
              <w:rPr>
                <w:color w:val="000000"/>
                <w:sz w:val="20"/>
                <w:szCs w:val="20"/>
              </w:rPr>
              <w:t xml:space="preserve"> the operations of the administrator.  At least one (1) of the </w:t>
            </w:r>
            <w:r w:rsidR="00EA19C3" w:rsidRPr="00125907">
              <w:rPr>
                <w:color w:val="000000"/>
                <w:sz w:val="20"/>
                <w:szCs w:val="20"/>
              </w:rPr>
              <w:t>semiannual reviews</w:t>
            </w:r>
            <w:r w:rsidRPr="00125907">
              <w:rPr>
                <w:color w:val="000000"/>
                <w:sz w:val="20"/>
                <w:szCs w:val="20"/>
              </w:rPr>
              <w:t xml:space="preserve"> must be an onsite audit of the operations of the administrator. </w:t>
            </w:r>
          </w:p>
        </w:tc>
        <w:tc>
          <w:tcPr>
            <w:tcW w:w="1530" w:type="dxa"/>
          </w:tcPr>
          <w:p w14:paraId="350F2746" w14:textId="77777777" w:rsidR="00C67C5B" w:rsidRPr="00125907" w:rsidRDefault="00C67C5B" w:rsidP="00125907">
            <w:pPr>
              <w:jc w:val="center"/>
              <w:rPr>
                <w:b/>
                <w:bCs/>
                <w:color w:val="000000"/>
                <w:sz w:val="28"/>
                <w:szCs w:val="28"/>
              </w:rPr>
            </w:pPr>
          </w:p>
        </w:tc>
        <w:tc>
          <w:tcPr>
            <w:tcW w:w="1530" w:type="dxa"/>
            <w:shd w:val="clear" w:color="auto" w:fill="C0C0C0"/>
          </w:tcPr>
          <w:p w14:paraId="216269EB" w14:textId="77777777" w:rsidR="00C67C5B" w:rsidRPr="00125907" w:rsidRDefault="00C67C5B" w:rsidP="00125907">
            <w:pPr>
              <w:jc w:val="center"/>
              <w:rPr>
                <w:b/>
                <w:bCs/>
                <w:color w:val="000000"/>
                <w:sz w:val="28"/>
                <w:szCs w:val="28"/>
              </w:rPr>
            </w:pPr>
          </w:p>
        </w:tc>
      </w:tr>
      <w:tr w:rsidR="007A5FCE" w:rsidRPr="00125907" w14:paraId="7D19011A" w14:textId="77777777" w:rsidTr="007A5FCE">
        <w:trPr>
          <w:trHeight w:val="431"/>
        </w:trPr>
        <w:tc>
          <w:tcPr>
            <w:tcW w:w="1440" w:type="dxa"/>
          </w:tcPr>
          <w:p w14:paraId="51705795" w14:textId="77777777" w:rsidR="007A5FCE" w:rsidRPr="00125907" w:rsidRDefault="007A5FCE" w:rsidP="004E0165">
            <w:pPr>
              <w:rPr>
                <w:color w:val="000000"/>
                <w:sz w:val="20"/>
                <w:szCs w:val="20"/>
              </w:rPr>
            </w:pPr>
          </w:p>
        </w:tc>
        <w:tc>
          <w:tcPr>
            <w:tcW w:w="9810" w:type="dxa"/>
            <w:gridSpan w:val="3"/>
          </w:tcPr>
          <w:p w14:paraId="5DDCDD0C" w14:textId="77777777" w:rsidR="007A5FCE" w:rsidRPr="007A5FCE" w:rsidRDefault="007A5FCE" w:rsidP="007A5FCE">
            <w:pPr>
              <w:rPr>
                <w:bCs/>
                <w:color w:val="000000"/>
                <w:sz w:val="20"/>
                <w:szCs w:val="20"/>
              </w:rPr>
            </w:pPr>
            <w:r w:rsidRPr="007A5FCE">
              <w:rPr>
                <w:bCs/>
                <w:color w:val="000000"/>
                <w:sz w:val="20"/>
                <w:szCs w:val="20"/>
              </w:rPr>
              <w:t>Comments:</w:t>
            </w:r>
          </w:p>
        </w:tc>
      </w:tr>
      <w:tr w:rsidR="00C67C5B" w:rsidRPr="00125907" w14:paraId="7E1B1082" w14:textId="77777777" w:rsidTr="009E0506">
        <w:tc>
          <w:tcPr>
            <w:tcW w:w="1440" w:type="dxa"/>
          </w:tcPr>
          <w:p w14:paraId="434C4A4A" w14:textId="77777777" w:rsidR="00C67C5B" w:rsidRPr="00125907" w:rsidRDefault="00C67C5B" w:rsidP="004E0165">
            <w:pPr>
              <w:rPr>
                <w:color w:val="000000"/>
                <w:sz w:val="20"/>
                <w:szCs w:val="20"/>
              </w:rPr>
            </w:pPr>
            <w:r w:rsidRPr="00125907">
              <w:rPr>
                <w:color w:val="000000"/>
                <w:sz w:val="20"/>
                <w:szCs w:val="20"/>
              </w:rPr>
              <w:t xml:space="preserve">27-1-25-6 (a) </w:t>
            </w:r>
          </w:p>
          <w:p w14:paraId="60CADEDC" w14:textId="77777777" w:rsidR="00C67C5B" w:rsidRPr="00125907" w:rsidRDefault="00C67C5B" w:rsidP="004E0165">
            <w:pPr>
              <w:rPr>
                <w:color w:val="000000"/>
                <w:sz w:val="20"/>
                <w:szCs w:val="20"/>
              </w:rPr>
            </w:pPr>
          </w:p>
        </w:tc>
        <w:tc>
          <w:tcPr>
            <w:tcW w:w="6750" w:type="dxa"/>
          </w:tcPr>
          <w:p w14:paraId="61D47FED" w14:textId="77777777" w:rsidR="00C67C5B" w:rsidRPr="00125907" w:rsidRDefault="00C67C5B" w:rsidP="004E0165">
            <w:pPr>
              <w:rPr>
                <w:color w:val="000000"/>
                <w:sz w:val="20"/>
                <w:szCs w:val="20"/>
              </w:rPr>
            </w:pPr>
            <w:r w:rsidRPr="00125907">
              <w:rPr>
                <w:color w:val="000000"/>
                <w:sz w:val="20"/>
                <w:szCs w:val="20"/>
              </w:rPr>
              <w:t xml:space="preserve">An Administrator is a fiduciary in collecting or returning premiums or </w:t>
            </w:r>
            <w:r w:rsidR="00EA19C3" w:rsidRPr="00125907">
              <w:rPr>
                <w:color w:val="000000"/>
                <w:sz w:val="20"/>
                <w:szCs w:val="20"/>
              </w:rPr>
              <w:t>charges for</w:t>
            </w:r>
            <w:r w:rsidRPr="00125907">
              <w:rPr>
                <w:color w:val="000000"/>
                <w:sz w:val="20"/>
                <w:szCs w:val="20"/>
              </w:rPr>
              <w:t xml:space="preserve"> the insurer with whom it has a written agreement for administrative services. </w:t>
            </w:r>
          </w:p>
        </w:tc>
        <w:tc>
          <w:tcPr>
            <w:tcW w:w="1530" w:type="dxa"/>
          </w:tcPr>
          <w:p w14:paraId="303C976B" w14:textId="77777777" w:rsidR="00C67C5B" w:rsidRPr="00125907" w:rsidRDefault="00C67C5B" w:rsidP="00125907">
            <w:pPr>
              <w:jc w:val="center"/>
              <w:rPr>
                <w:b/>
                <w:bCs/>
                <w:color w:val="000000"/>
                <w:sz w:val="28"/>
                <w:szCs w:val="28"/>
              </w:rPr>
            </w:pPr>
          </w:p>
        </w:tc>
        <w:tc>
          <w:tcPr>
            <w:tcW w:w="1530" w:type="dxa"/>
            <w:shd w:val="clear" w:color="auto" w:fill="C0C0C0"/>
          </w:tcPr>
          <w:p w14:paraId="1F89A210" w14:textId="77777777" w:rsidR="00C67C5B" w:rsidRPr="00125907" w:rsidRDefault="00C67C5B" w:rsidP="00125907">
            <w:pPr>
              <w:jc w:val="center"/>
              <w:rPr>
                <w:b/>
                <w:bCs/>
                <w:color w:val="000000"/>
                <w:sz w:val="28"/>
                <w:szCs w:val="28"/>
              </w:rPr>
            </w:pPr>
          </w:p>
        </w:tc>
      </w:tr>
      <w:tr w:rsidR="00A84116" w:rsidRPr="00125907" w14:paraId="0382ADE5" w14:textId="77777777" w:rsidTr="00125907">
        <w:tc>
          <w:tcPr>
            <w:tcW w:w="1440" w:type="dxa"/>
          </w:tcPr>
          <w:p w14:paraId="6F553D1D" w14:textId="77777777" w:rsidR="00A84116" w:rsidRPr="00125907" w:rsidRDefault="00A84116" w:rsidP="004E0165">
            <w:pPr>
              <w:rPr>
                <w:color w:val="000000"/>
                <w:sz w:val="20"/>
                <w:szCs w:val="20"/>
              </w:rPr>
            </w:pPr>
          </w:p>
        </w:tc>
        <w:tc>
          <w:tcPr>
            <w:tcW w:w="9810" w:type="dxa"/>
            <w:gridSpan w:val="3"/>
          </w:tcPr>
          <w:p w14:paraId="34168556" w14:textId="77777777" w:rsidR="00A84116" w:rsidRPr="007A5FCE" w:rsidRDefault="00A84116" w:rsidP="00A84116">
            <w:pPr>
              <w:rPr>
                <w:color w:val="000000"/>
                <w:sz w:val="20"/>
                <w:szCs w:val="20"/>
              </w:rPr>
            </w:pPr>
            <w:r w:rsidRPr="007A5FCE">
              <w:rPr>
                <w:sz w:val="20"/>
                <w:szCs w:val="20"/>
              </w:rPr>
              <w:t>Comments:</w:t>
            </w:r>
          </w:p>
          <w:p w14:paraId="5F05FB33" w14:textId="77777777" w:rsidR="00A84116" w:rsidRPr="00125907" w:rsidRDefault="00A84116" w:rsidP="00125907">
            <w:pPr>
              <w:jc w:val="center"/>
              <w:rPr>
                <w:b/>
                <w:bCs/>
                <w:color w:val="000000"/>
                <w:sz w:val="28"/>
                <w:szCs w:val="28"/>
              </w:rPr>
            </w:pPr>
          </w:p>
        </w:tc>
      </w:tr>
    </w:tbl>
    <w:p w14:paraId="4755DFEA" w14:textId="77777777" w:rsidR="00657E36" w:rsidRDefault="00657E36"/>
    <w:p w14:paraId="447BF6EA" w14:textId="77777777" w:rsidR="00657E36" w:rsidRDefault="00657E36" w:rsidP="00657E36">
      <w:pPr>
        <w:pStyle w:val="Default"/>
      </w:pPr>
    </w:p>
    <w:p w14:paraId="62BC3FDB" w14:textId="77777777" w:rsidR="00657E36" w:rsidRDefault="00657E36" w:rsidP="00657E36">
      <w:pPr>
        <w:pStyle w:val="Default"/>
      </w:pPr>
    </w:p>
    <w:p w14:paraId="6AEA8E05" w14:textId="77777777" w:rsidR="00657E36" w:rsidRDefault="00657E36" w:rsidP="00657E36">
      <w:pPr>
        <w:pStyle w:val="Default"/>
      </w:pP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750"/>
        <w:gridCol w:w="1530"/>
        <w:gridCol w:w="1530"/>
      </w:tblGrid>
      <w:tr w:rsidR="00657E36" w:rsidRPr="00311EBA" w14:paraId="61B5B31A" w14:textId="77777777" w:rsidTr="002B760D">
        <w:trPr>
          <w:trHeight w:val="251"/>
        </w:trPr>
        <w:tc>
          <w:tcPr>
            <w:tcW w:w="1440" w:type="dxa"/>
          </w:tcPr>
          <w:p w14:paraId="43575160" w14:textId="77777777" w:rsidR="00657E36" w:rsidRPr="00125907" w:rsidRDefault="00657E36" w:rsidP="002B760D">
            <w:pPr>
              <w:rPr>
                <w:b/>
                <w:color w:val="000000"/>
                <w:sz w:val="20"/>
                <w:szCs w:val="20"/>
              </w:rPr>
            </w:pPr>
            <w:r>
              <w:rPr>
                <w:b/>
                <w:color w:val="000000"/>
                <w:sz w:val="20"/>
                <w:szCs w:val="20"/>
              </w:rPr>
              <w:t>Statute</w:t>
            </w:r>
            <w:r w:rsidRPr="00125907">
              <w:rPr>
                <w:b/>
                <w:color w:val="000000"/>
                <w:sz w:val="20"/>
                <w:szCs w:val="20"/>
              </w:rPr>
              <w:t xml:space="preserve"> </w:t>
            </w:r>
          </w:p>
        </w:tc>
        <w:tc>
          <w:tcPr>
            <w:tcW w:w="6750" w:type="dxa"/>
          </w:tcPr>
          <w:p w14:paraId="07D99796" w14:textId="77777777" w:rsidR="00657E36" w:rsidRPr="007A5FCE" w:rsidRDefault="00657E36" w:rsidP="002B760D">
            <w:pPr>
              <w:rPr>
                <w:b/>
                <w:color w:val="000000"/>
                <w:sz w:val="20"/>
                <w:szCs w:val="20"/>
              </w:rPr>
            </w:pPr>
            <w:r w:rsidRPr="00125907">
              <w:rPr>
                <w:b/>
                <w:color w:val="000000"/>
                <w:sz w:val="20"/>
                <w:szCs w:val="20"/>
              </w:rPr>
              <w:t xml:space="preserve">Requirement </w:t>
            </w:r>
          </w:p>
        </w:tc>
        <w:tc>
          <w:tcPr>
            <w:tcW w:w="1530" w:type="dxa"/>
          </w:tcPr>
          <w:p w14:paraId="41990273" w14:textId="77777777" w:rsidR="00657E36" w:rsidRPr="007A5FCE" w:rsidRDefault="00657E36" w:rsidP="002B760D">
            <w:pPr>
              <w:jc w:val="center"/>
              <w:rPr>
                <w:b/>
                <w:color w:val="000000"/>
                <w:sz w:val="20"/>
                <w:szCs w:val="20"/>
              </w:rPr>
            </w:pPr>
            <w:r w:rsidRPr="00125907">
              <w:rPr>
                <w:b/>
                <w:color w:val="000000"/>
                <w:sz w:val="20"/>
                <w:szCs w:val="20"/>
              </w:rPr>
              <w:t>Located</w:t>
            </w:r>
          </w:p>
        </w:tc>
        <w:tc>
          <w:tcPr>
            <w:tcW w:w="1530" w:type="dxa"/>
          </w:tcPr>
          <w:p w14:paraId="25FFCF05" w14:textId="77777777" w:rsidR="00657E36" w:rsidRPr="007A5FCE" w:rsidRDefault="00657E36" w:rsidP="002B760D">
            <w:pPr>
              <w:jc w:val="center"/>
              <w:rPr>
                <w:b/>
                <w:color w:val="000000"/>
                <w:sz w:val="20"/>
                <w:szCs w:val="20"/>
              </w:rPr>
            </w:pPr>
            <w:r w:rsidRPr="00125907">
              <w:rPr>
                <w:b/>
                <w:color w:val="000000"/>
                <w:sz w:val="20"/>
                <w:szCs w:val="20"/>
                <w:u w:val="single"/>
              </w:rPr>
              <w:t>Dept Use Only</w:t>
            </w:r>
          </w:p>
        </w:tc>
      </w:tr>
      <w:tr w:rsidR="00C67C5B" w:rsidRPr="00125907" w14:paraId="26EEAD97" w14:textId="77777777" w:rsidTr="009E0506">
        <w:tc>
          <w:tcPr>
            <w:tcW w:w="1440" w:type="dxa"/>
          </w:tcPr>
          <w:p w14:paraId="12A4E6CE" w14:textId="77777777" w:rsidR="00C67C5B" w:rsidRPr="00125907" w:rsidRDefault="00C67C5B" w:rsidP="004E0165">
            <w:pPr>
              <w:rPr>
                <w:color w:val="000000"/>
                <w:sz w:val="20"/>
                <w:szCs w:val="20"/>
              </w:rPr>
            </w:pPr>
            <w:r w:rsidRPr="00125907">
              <w:rPr>
                <w:color w:val="000000"/>
                <w:sz w:val="20"/>
                <w:szCs w:val="20"/>
              </w:rPr>
              <w:t>27-1-25-6 (b)</w:t>
            </w:r>
          </w:p>
        </w:tc>
        <w:tc>
          <w:tcPr>
            <w:tcW w:w="6750" w:type="dxa"/>
          </w:tcPr>
          <w:p w14:paraId="5B373810" w14:textId="77777777" w:rsidR="00C67C5B" w:rsidRPr="00125907" w:rsidRDefault="00C67C5B" w:rsidP="004E0165">
            <w:pPr>
              <w:rPr>
                <w:color w:val="000000"/>
                <w:sz w:val="20"/>
                <w:szCs w:val="20"/>
              </w:rPr>
            </w:pPr>
            <w:r w:rsidRPr="00125907">
              <w:rPr>
                <w:color w:val="000000"/>
                <w:sz w:val="20"/>
                <w:szCs w:val="20"/>
              </w:rPr>
              <w:t xml:space="preserve">Funds collected by the administrator shall be immediately remitted to the </w:t>
            </w:r>
            <w:r w:rsidR="00EA19C3" w:rsidRPr="00125907">
              <w:rPr>
                <w:color w:val="000000"/>
                <w:sz w:val="20"/>
                <w:szCs w:val="20"/>
              </w:rPr>
              <w:t>person entitled</w:t>
            </w:r>
            <w:r w:rsidRPr="00125907">
              <w:rPr>
                <w:color w:val="000000"/>
                <w:sz w:val="20"/>
                <w:szCs w:val="20"/>
              </w:rPr>
              <w:t xml:space="preserve"> to the funds or deposited in a fiduciary account, which shall </w:t>
            </w:r>
            <w:r w:rsidR="00EA19C3" w:rsidRPr="00125907">
              <w:rPr>
                <w:color w:val="000000"/>
                <w:sz w:val="20"/>
                <w:szCs w:val="20"/>
              </w:rPr>
              <w:t>be established</w:t>
            </w:r>
            <w:r w:rsidRPr="00125907">
              <w:rPr>
                <w:color w:val="000000"/>
                <w:sz w:val="20"/>
                <w:szCs w:val="20"/>
              </w:rPr>
              <w:t xml:space="preserve"> and maintained by the administrator in a federally insured or </w:t>
            </w:r>
            <w:r w:rsidR="00EA19C3" w:rsidRPr="00125907">
              <w:rPr>
                <w:color w:val="000000"/>
                <w:sz w:val="20"/>
                <w:szCs w:val="20"/>
              </w:rPr>
              <w:t>state insured</w:t>
            </w:r>
            <w:r w:rsidRPr="00125907">
              <w:rPr>
                <w:color w:val="000000"/>
                <w:sz w:val="20"/>
                <w:szCs w:val="20"/>
              </w:rPr>
              <w:t xml:space="preserve"> financial institution. </w:t>
            </w:r>
          </w:p>
        </w:tc>
        <w:tc>
          <w:tcPr>
            <w:tcW w:w="1530" w:type="dxa"/>
          </w:tcPr>
          <w:p w14:paraId="706EA5BC" w14:textId="77777777" w:rsidR="00C67C5B" w:rsidRPr="00125907" w:rsidRDefault="00C67C5B" w:rsidP="00125907">
            <w:pPr>
              <w:jc w:val="center"/>
              <w:rPr>
                <w:b/>
                <w:bCs/>
                <w:color w:val="000000"/>
                <w:sz w:val="28"/>
                <w:szCs w:val="28"/>
              </w:rPr>
            </w:pPr>
          </w:p>
        </w:tc>
        <w:tc>
          <w:tcPr>
            <w:tcW w:w="1530" w:type="dxa"/>
            <w:shd w:val="clear" w:color="auto" w:fill="C0C0C0"/>
          </w:tcPr>
          <w:p w14:paraId="5FD91B06" w14:textId="77777777" w:rsidR="00C67C5B" w:rsidRPr="00125907" w:rsidRDefault="00C67C5B" w:rsidP="00125907">
            <w:pPr>
              <w:jc w:val="center"/>
              <w:rPr>
                <w:b/>
                <w:bCs/>
                <w:color w:val="000000"/>
                <w:sz w:val="28"/>
                <w:szCs w:val="28"/>
              </w:rPr>
            </w:pPr>
          </w:p>
        </w:tc>
      </w:tr>
      <w:tr w:rsidR="007E3EC0" w:rsidRPr="00125907" w14:paraId="50195354" w14:textId="77777777" w:rsidTr="00125907">
        <w:tc>
          <w:tcPr>
            <w:tcW w:w="1440" w:type="dxa"/>
          </w:tcPr>
          <w:p w14:paraId="2D864FBA" w14:textId="77777777" w:rsidR="007E3EC0" w:rsidRPr="00125907" w:rsidRDefault="007E3EC0" w:rsidP="004E0165">
            <w:pPr>
              <w:rPr>
                <w:color w:val="000000"/>
                <w:sz w:val="20"/>
                <w:szCs w:val="20"/>
              </w:rPr>
            </w:pPr>
          </w:p>
        </w:tc>
        <w:tc>
          <w:tcPr>
            <w:tcW w:w="9810" w:type="dxa"/>
            <w:gridSpan w:val="3"/>
          </w:tcPr>
          <w:p w14:paraId="14AD4C31" w14:textId="77777777" w:rsidR="007E3EC0" w:rsidRPr="00125907" w:rsidRDefault="007E3EC0" w:rsidP="004E0165">
            <w:pPr>
              <w:rPr>
                <w:color w:val="000000"/>
                <w:sz w:val="20"/>
                <w:szCs w:val="20"/>
              </w:rPr>
            </w:pPr>
            <w:r w:rsidRPr="00125907">
              <w:rPr>
                <w:color w:val="000000"/>
                <w:sz w:val="20"/>
                <w:szCs w:val="20"/>
              </w:rPr>
              <w:t>Comments:</w:t>
            </w:r>
          </w:p>
          <w:p w14:paraId="5750C16D" w14:textId="77777777" w:rsidR="007E3EC0" w:rsidRPr="00125907" w:rsidRDefault="007E3EC0" w:rsidP="00125907">
            <w:pPr>
              <w:jc w:val="center"/>
              <w:rPr>
                <w:b/>
                <w:bCs/>
                <w:color w:val="000000"/>
                <w:sz w:val="28"/>
                <w:szCs w:val="28"/>
              </w:rPr>
            </w:pPr>
          </w:p>
        </w:tc>
      </w:tr>
      <w:tr w:rsidR="00C67C5B" w:rsidRPr="00125907" w14:paraId="152E3EAC" w14:textId="77777777" w:rsidTr="009E0506">
        <w:tc>
          <w:tcPr>
            <w:tcW w:w="1440" w:type="dxa"/>
          </w:tcPr>
          <w:p w14:paraId="769EAA75" w14:textId="77777777" w:rsidR="00C67C5B" w:rsidRPr="00125907" w:rsidRDefault="00C67C5B" w:rsidP="004E0165">
            <w:pPr>
              <w:rPr>
                <w:color w:val="000000"/>
                <w:sz w:val="20"/>
                <w:szCs w:val="20"/>
              </w:rPr>
            </w:pPr>
            <w:r w:rsidRPr="00125907">
              <w:rPr>
                <w:color w:val="000000"/>
                <w:sz w:val="20"/>
                <w:szCs w:val="20"/>
              </w:rPr>
              <w:t xml:space="preserve">27-1-25-6 (c) </w:t>
            </w:r>
          </w:p>
          <w:p w14:paraId="3FFE4EC1" w14:textId="77777777" w:rsidR="00C67C5B" w:rsidRPr="00125907" w:rsidRDefault="00C67C5B" w:rsidP="004E0165">
            <w:pPr>
              <w:rPr>
                <w:color w:val="000000"/>
                <w:sz w:val="20"/>
                <w:szCs w:val="20"/>
              </w:rPr>
            </w:pPr>
          </w:p>
        </w:tc>
        <w:tc>
          <w:tcPr>
            <w:tcW w:w="6750" w:type="dxa"/>
          </w:tcPr>
          <w:p w14:paraId="1A200C85" w14:textId="77777777" w:rsidR="00C67C5B" w:rsidRPr="00125907" w:rsidRDefault="00C67C5B" w:rsidP="004E0165">
            <w:pPr>
              <w:rPr>
                <w:color w:val="000000"/>
                <w:sz w:val="20"/>
                <w:szCs w:val="20"/>
              </w:rPr>
            </w:pPr>
            <w:r w:rsidRPr="00125907">
              <w:rPr>
                <w:color w:val="000000"/>
                <w:sz w:val="20"/>
                <w:szCs w:val="20"/>
              </w:rPr>
              <w:t xml:space="preserve">The administrator shall maintain records clearly showing the deposits and withdrawals from the fiduciary account for each insurer with whom it has a written agreement for administrative services.  The administrator shall furnish to the insurer: </w:t>
            </w:r>
          </w:p>
          <w:p w14:paraId="5A8D0BF4" w14:textId="77777777" w:rsidR="00C67C5B" w:rsidRPr="00125907" w:rsidRDefault="00C67C5B" w:rsidP="00125907">
            <w:pPr>
              <w:numPr>
                <w:ilvl w:val="0"/>
                <w:numId w:val="10"/>
              </w:numPr>
              <w:rPr>
                <w:color w:val="000000"/>
                <w:sz w:val="20"/>
                <w:szCs w:val="20"/>
              </w:rPr>
            </w:pPr>
            <w:r w:rsidRPr="00125907">
              <w:rPr>
                <w:color w:val="000000"/>
                <w:sz w:val="20"/>
                <w:szCs w:val="20"/>
              </w:rPr>
              <w:t xml:space="preserve">       (1)</w:t>
            </w:r>
            <w:r w:rsidRPr="00125907">
              <w:rPr>
                <w:rFonts w:ascii="Arial" w:hAnsi="Arial" w:cs="Arial"/>
                <w:color w:val="000000"/>
                <w:sz w:val="20"/>
                <w:szCs w:val="20"/>
              </w:rPr>
              <w:t xml:space="preserve"> </w:t>
            </w:r>
            <w:r w:rsidRPr="00125907">
              <w:rPr>
                <w:color w:val="000000"/>
                <w:sz w:val="20"/>
                <w:szCs w:val="20"/>
              </w:rPr>
              <w:t xml:space="preserve">upon the insurer’s request, copies of the required records; and </w:t>
            </w:r>
          </w:p>
          <w:p w14:paraId="70106DF9" w14:textId="77777777" w:rsidR="00C67C5B" w:rsidRPr="00125907" w:rsidRDefault="00C67C5B" w:rsidP="00125907">
            <w:pPr>
              <w:numPr>
                <w:ilvl w:val="0"/>
                <w:numId w:val="10"/>
              </w:numPr>
              <w:rPr>
                <w:color w:val="000000"/>
                <w:sz w:val="20"/>
                <w:szCs w:val="20"/>
              </w:rPr>
            </w:pPr>
            <w:r w:rsidRPr="00125907">
              <w:rPr>
                <w:color w:val="000000"/>
                <w:sz w:val="20"/>
                <w:szCs w:val="20"/>
              </w:rPr>
              <w:t xml:space="preserve">       (2)</w:t>
            </w:r>
            <w:r w:rsidRPr="00125907">
              <w:rPr>
                <w:rFonts w:ascii="Arial" w:hAnsi="Arial" w:cs="Arial"/>
                <w:color w:val="000000"/>
                <w:sz w:val="20"/>
                <w:szCs w:val="20"/>
              </w:rPr>
              <w:t xml:space="preserve"> </w:t>
            </w:r>
            <w:r w:rsidRPr="00125907">
              <w:rPr>
                <w:color w:val="000000"/>
                <w:sz w:val="20"/>
                <w:szCs w:val="20"/>
              </w:rPr>
              <w:t xml:space="preserve">at intervals specified in the written agreement, a periodic accounting of </w:t>
            </w:r>
          </w:p>
          <w:p w14:paraId="4157DD99" w14:textId="77777777" w:rsidR="00C67C5B" w:rsidRPr="00125907" w:rsidRDefault="00C67C5B" w:rsidP="00125907">
            <w:pPr>
              <w:numPr>
                <w:ilvl w:val="0"/>
                <w:numId w:val="10"/>
              </w:numPr>
              <w:rPr>
                <w:color w:val="000000"/>
                <w:sz w:val="20"/>
                <w:szCs w:val="20"/>
              </w:rPr>
            </w:pPr>
            <w:r w:rsidRPr="00125907">
              <w:rPr>
                <w:color w:val="000000"/>
                <w:sz w:val="20"/>
                <w:szCs w:val="20"/>
              </w:rPr>
              <w:t xml:space="preserve">             transactions performed by the administrator pertaining to the business </w:t>
            </w:r>
          </w:p>
          <w:p w14:paraId="62DCFF09" w14:textId="77777777" w:rsidR="00C67C5B" w:rsidRPr="00125907" w:rsidRDefault="00C67C5B" w:rsidP="00125907">
            <w:pPr>
              <w:numPr>
                <w:ilvl w:val="0"/>
                <w:numId w:val="10"/>
              </w:numPr>
              <w:rPr>
                <w:color w:val="000000"/>
                <w:sz w:val="20"/>
                <w:szCs w:val="20"/>
              </w:rPr>
            </w:pPr>
            <w:r w:rsidRPr="00125907">
              <w:rPr>
                <w:color w:val="000000"/>
                <w:sz w:val="20"/>
                <w:szCs w:val="20"/>
              </w:rPr>
              <w:t xml:space="preserve">             </w:t>
            </w:r>
            <w:r w:rsidR="00EA19C3">
              <w:rPr>
                <w:color w:val="000000"/>
                <w:sz w:val="20"/>
                <w:szCs w:val="20"/>
              </w:rPr>
              <w:t>u</w:t>
            </w:r>
            <w:r w:rsidR="00EA19C3" w:rsidRPr="00125907">
              <w:rPr>
                <w:color w:val="000000"/>
                <w:sz w:val="20"/>
                <w:szCs w:val="20"/>
              </w:rPr>
              <w:t>nderwritten</w:t>
            </w:r>
            <w:r w:rsidRPr="00125907">
              <w:rPr>
                <w:color w:val="000000"/>
                <w:sz w:val="20"/>
                <w:szCs w:val="20"/>
              </w:rPr>
              <w:t xml:space="preserve"> by the insurer. </w:t>
            </w:r>
          </w:p>
        </w:tc>
        <w:tc>
          <w:tcPr>
            <w:tcW w:w="1530" w:type="dxa"/>
          </w:tcPr>
          <w:p w14:paraId="5330EEE9" w14:textId="77777777" w:rsidR="00C67C5B" w:rsidRPr="00125907" w:rsidRDefault="00C67C5B" w:rsidP="00125907">
            <w:pPr>
              <w:jc w:val="center"/>
              <w:rPr>
                <w:b/>
                <w:bCs/>
                <w:color w:val="000000"/>
                <w:sz w:val="28"/>
                <w:szCs w:val="28"/>
              </w:rPr>
            </w:pPr>
          </w:p>
        </w:tc>
        <w:tc>
          <w:tcPr>
            <w:tcW w:w="1530" w:type="dxa"/>
            <w:shd w:val="clear" w:color="auto" w:fill="C0C0C0"/>
          </w:tcPr>
          <w:p w14:paraId="174A370A" w14:textId="77777777" w:rsidR="00C67C5B" w:rsidRPr="00125907" w:rsidRDefault="00C67C5B" w:rsidP="00125907">
            <w:pPr>
              <w:jc w:val="center"/>
              <w:rPr>
                <w:b/>
                <w:bCs/>
                <w:color w:val="000000"/>
                <w:sz w:val="28"/>
                <w:szCs w:val="28"/>
              </w:rPr>
            </w:pPr>
          </w:p>
        </w:tc>
      </w:tr>
      <w:tr w:rsidR="007E3EC0" w:rsidRPr="00125907" w14:paraId="29EF241B" w14:textId="77777777" w:rsidTr="00125907">
        <w:tc>
          <w:tcPr>
            <w:tcW w:w="1440" w:type="dxa"/>
          </w:tcPr>
          <w:p w14:paraId="2A26FD44" w14:textId="77777777" w:rsidR="007E3EC0" w:rsidRPr="00125907" w:rsidRDefault="007E3EC0" w:rsidP="004E0165">
            <w:pPr>
              <w:rPr>
                <w:color w:val="000000"/>
                <w:sz w:val="20"/>
                <w:szCs w:val="20"/>
              </w:rPr>
            </w:pPr>
          </w:p>
        </w:tc>
        <w:tc>
          <w:tcPr>
            <w:tcW w:w="9810" w:type="dxa"/>
            <w:gridSpan w:val="3"/>
          </w:tcPr>
          <w:p w14:paraId="34CED6B2" w14:textId="77777777" w:rsidR="007E3EC0" w:rsidRPr="00125907" w:rsidRDefault="007E3EC0" w:rsidP="004E0165">
            <w:pPr>
              <w:rPr>
                <w:color w:val="000000"/>
                <w:sz w:val="20"/>
                <w:szCs w:val="20"/>
              </w:rPr>
            </w:pPr>
            <w:r w:rsidRPr="00125907">
              <w:rPr>
                <w:color w:val="000000"/>
                <w:sz w:val="20"/>
                <w:szCs w:val="20"/>
              </w:rPr>
              <w:t>Comments:</w:t>
            </w:r>
          </w:p>
          <w:p w14:paraId="7E0F3EF4" w14:textId="77777777" w:rsidR="007E3EC0" w:rsidRPr="00125907" w:rsidRDefault="007E3EC0" w:rsidP="00125907">
            <w:pPr>
              <w:jc w:val="center"/>
              <w:rPr>
                <w:b/>
                <w:bCs/>
                <w:color w:val="000000"/>
                <w:sz w:val="28"/>
                <w:szCs w:val="28"/>
              </w:rPr>
            </w:pPr>
          </w:p>
        </w:tc>
      </w:tr>
      <w:tr w:rsidR="00C67C5B" w:rsidRPr="00125907" w14:paraId="3B4715BA" w14:textId="77777777" w:rsidTr="009E0506">
        <w:tc>
          <w:tcPr>
            <w:tcW w:w="1440" w:type="dxa"/>
          </w:tcPr>
          <w:p w14:paraId="5648F740" w14:textId="77777777" w:rsidR="00C67C5B" w:rsidRPr="00125907" w:rsidRDefault="00C67C5B" w:rsidP="004E0165">
            <w:pPr>
              <w:rPr>
                <w:color w:val="000000"/>
                <w:sz w:val="20"/>
                <w:szCs w:val="20"/>
              </w:rPr>
            </w:pPr>
            <w:r w:rsidRPr="00125907">
              <w:rPr>
                <w:color w:val="000000"/>
                <w:sz w:val="20"/>
                <w:szCs w:val="20"/>
              </w:rPr>
              <w:t xml:space="preserve">27-1-25-6 (d) </w:t>
            </w:r>
          </w:p>
          <w:p w14:paraId="48422B1D" w14:textId="77777777" w:rsidR="00C67C5B" w:rsidRPr="00125907" w:rsidRDefault="00C67C5B" w:rsidP="004E0165">
            <w:pPr>
              <w:rPr>
                <w:color w:val="000000"/>
                <w:sz w:val="20"/>
                <w:szCs w:val="20"/>
              </w:rPr>
            </w:pPr>
          </w:p>
        </w:tc>
        <w:tc>
          <w:tcPr>
            <w:tcW w:w="6750" w:type="dxa"/>
          </w:tcPr>
          <w:p w14:paraId="2D7CE1B6" w14:textId="77777777" w:rsidR="00C67C5B" w:rsidRPr="00125907" w:rsidRDefault="00C67C5B" w:rsidP="004E0165">
            <w:pPr>
              <w:rPr>
                <w:color w:val="000000"/>
                <w:sz w:val="20"/>
                <w:szCs w:val="20"/>
              </w:rPr>
            </w:pPr>
            <w:r w:rsidRPr="00125907">
              <w:rPr>
                <w:color w:val="000000"/>
                <w:sz w:val="20"/>
                <w:szCs w:val="20"/>
              </w:rPr>
              <w:t xml:space="preserve">Subject to the written agreement required by section 2 of this </w:t>
            </w:r>
            <w:proofErr w:type="gramStart"/>
            <w:r w:rsidRPr="00125907">
              <w:rPr>
                <w:color w:val="000000"/>
                <w:sz w:val="20"/>
                <w:szCs w:val="20"/>
              </w:rPr>
              <w:t>chapter,  withdrawals</w:t>
            </w:r>
            <w:proofErr w:type="gramEnd"/>
            <w:r w:rsidRPr="00125907">
              <w:rPr>
                <w:color w:val="000000"/>
                <w:sz w:val="20"/>
                <w:szCs w:val="20"/>
              </w:rPr>
              <w:t xml:space="preserve"> from the fiduciary account shall only be made for the following: </w:t>
            </w:r>
          </w:p>
          <w:p w14:paraId="2AEBC55B"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(1)</w:t>
            </w:r>
            <w:r w:rsidRPr="00125907">
              <w:rPr>
                <w:rFonts w:ascii="Arial" w:hAnsi="Arial" w:cs="Arial"/>
                <w:color w:val="000000"/>
                <w:sz w:val="20"/>
                <w:szCs w:val="20"/>
              </w:rPr>
              <w:t xml:space="preserve"> </w:t>
            </w:r>
            <w:r w:rsidRPr="00125907">
              <w:rPr>
                <w:color w:val="000000"/>
                <w:sz w:val="20"/>
                <w:szCs w:val="20"/>
              </w:rPr>
              <w:t xml:space="preserve">Remittance to an insurer entitled to the funds. </w:t>
            </w:r>
          </w:p>
          <w:p w14:paraId="31FEFD6A"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(2)</w:t>
            </w:r>
            <w:r w:rsidRPr="00125907">
              <w:rPr>
                <w:rFonts w:ascii="Arial" w:hAnsi="Arial" w:cs="Arial"/>
                <w:color w:val="000000"/>
                <w:sz w:val="20"/>
                <w:szCs w:val="20"/>
              </w:rPr>
              <w:t xml:space="preserve"> </w:t>
            </w:r>
            <w:r w:rsidRPr="00125907">
              <w:rPr>
                <w:color w:val="000000"/>
                <w:sz w:val="20"/>
                <w:szCs w:val="20"/>
              </w:rPr>
              <w:t xml:space="preserve">Deposit in an account maintained in the name of the insurer with whom </w:t>
            </w:r>
          </w:p>
          <w:p w14:paraId="1E4C9EAE"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w:t>
            </w:r>
            <w:proofErr w:type="gramStart"/>
            <w:r w:rsidRPr="00125907">
              <w:rPr>
                <w:color w:val="000000"/>
                <w:sz w:val="20"/>
                <w:szCs w:val="20"/>
              </w:rPr>
              <w:t>the</w:t>
            </w:r>
            <w:proofErr w:type="gramEnd"/>
            <w:r w:rsidRPr="00125907">
              <w:rPr>
                <w:color w:val="000000"/>
                <w:sz w:val="20"/>
                <w:szCs w:val="20"/>
              </w:rPr>
              <w:t xml:space="preserve"> administrator has a written agreement. </w:t>
            </w:r>
          </w:p>
          <w:p w14:paraId="7C704483"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(3)</w:t>
            </w:r>
            <w:r w:rsidRPr="00125907">
              <w:rPr>
                <w:rFonts w:ascii="Arial" w:hAnsi="Arial" w:cs="Arial"/>
                <w:color w:val="000000"/>
                <w:sz w:val="20"/>
                <w:szCs w:val="20"/>
              </w:rPr>
              <w:t xml:space="preserve"> </w:t>
            </w:r>
            <w:r w:rsidRPr="00125907">
              <w:rPr>
                <w:color w:val="000000"/>
                <w:sz w:val="20"/>
                <w:szCs w:val="20"/>
              </w:rPr>
              <w:t xml:space="preserve">Transfer to and deposit in a </w:t>
            </w:r>
            <w:proofErr w:type="gramStart"/>
            <w:r w:rsidRPr="00125907">
              <w:rPr>
                <w:color w:val="000000"/>
                <w:sz w:val="20"/>
                <w:szCs w:val="20"/>
              </w:rPr>
              <w:t>claims</w:t>
            </w:r>
            <w:proofErr w:type="gramEnd"/>
            <w:r w:rsidRPr="00125907">
              <w:rPr>
                <w:color w:val="000000"/>
                <w:sz w:val="20"/>
                <w:szCs w:val="20"/>
              </w:rPr>
              <w:t xml:space="preserve"> paying account, with claims to be  </w:t>
            </w:r>
          </w:p>
          <w:p w14:paraId="7A01447B"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paid as required under section 7 of this chapter. </w:t>
            </w:r>
          </w:p>
          <w:p w14:paraId="1DAD1C4B"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(4)</w:t>
            </w:r>
            <w:r w:rsidRPr="00125907">
              <w:rPr>
                <w:rFonts w:ascii="Arial" w:hAnsi="Arial" w:cs="Arial"/>
                <w:color w:val="000000"/>
                <w:sz w:val="20"/>
                <w:szCs w:val="20"/>
              </w:rPr>
              <w:t xml:space="preserve"> </w:t>
            </w:r>
            <w:r w:rsidRPr="00125907">
              <w:rPr>
                <w:color w:val="000000"/>
                <w:sz w:val="20"/>
                <w:szCs w:val="20"/>
              </w:rPr>
              <w:t xml:space="preserve">Payment to a group policyholder for remittance to the insurer entitled to </w:t>
            </w:r>
          </w:p>
          <w:p w14:paraId="15233B98"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the funds. </w:t>
            </w:r>
          </w:p>
          <w:p w14:paraId="03B2019A"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(5)</w:t>
            </w:r>
            <w:r w:rsidRPr="00125907">
              <w:rPr>
                <w:rFonts w:ascii="Arial" w:hAnsi="Arial" w:cs="Arial"/>
                <w:color w:val="000000"/>
                <w:sz w:val="20"/>
                <w:szCs w:val="20"/>
              </w:rPr>
              <w:t xml:space="preserve"> </w:t>
            </w:r>
            <w:r w:rsidRPr="00125907">
              <w:rPr>
                <w:color w:val="000000"/>
                <w:sz w:val="20"/>
                <w:szCs w:val="20"/>
              </w:rPr>
              <w:t xml:space="preserve">Payment to the administrator for its commission, fees, or charges. </w:t>
            </w:r>
          </w:p>
          <w:p w14:paraId="5EF41A14" w14:textId="77777777" w:rsidR="00C67C5B" w:rsidRPr="00125907" w:rsidRDefault="00C67C5B" w:rsidP="00125907">
            <w:pPr>
              <w:numPr>
                <w:ilvl w:val="0"/>
                <w:numId w:val="11"/>
              </w:numPr>
              <w:rPr>
                <w:color w:val="000000"/>
                <w:sz w:val="20"/>
                <w:szCs w:val="20"/>
              </w:rPr>
            </w:pPr>
            <w:r w:rsidRPr="00125907">
              <w:rPr>
                <w:color w:val="000000"/>
                <w:sz w:val="20"/>
                <w:szCs w:val="20"/>
              </w:rPr>
              <w:t xml:space="preserve">       (6)</w:t>
            </w:r>
            <w:r w:rsidRPr="00125907">
              <w:rPr>
                <w:rFonts w:ascii="Arial" w:hAnsi="Arial" w:cs="Arial"/>
                <w:color w:val="000000"/>
                <w:sz w:val="20"/>
                <w:szCs w:val="20"/>
              </w:rPr>
              <w:t xml:space="preserve"> </w:t>
            </w:r>
            <w:r w:rsidRPr="00125907">
              <w:rPr>
                <w:color w:val="000000"/>
                <w:sz w:val="20"/>
                <w:szCs w:val="20"/>
              </w:rPr>
              <w:t xml:space="preserve">Remittance of return premiums to the person entitled to the funds. </w:t>
            </w:r>
          </w:p>
        </w:tc>
        <w:tc>
          <w:tcPr>
            <w:tcW w:w="1530" w:type="dxa"/>
          </w:tcPr>
          <w:p w14:paraId="559966C1" w14:textId="77777777" w:rsidR="00C67C5B" w:rsidRPr="00125907" w:rsidRDefault="00C67C5B" w:rsidP="00125907">
            <w:pPr>
              <w:jc w:val="center"/>
              <w:rPr>
                <w:b/>
                <w:bCs/>
                <w:color w:val="000000"/>
                <w:sz w:val="28"/>
                <w:szCs w:val="28"/>
              </w:rPr>
            </w:pPr>
          </w:p>
        </w:tc>
        <w:tc>
          <w:tcPr>
            <w:tcW w:w="1530" w:type="dxa"/>
            <w:shd w:val="clear" w:color="auto" w:fill="C0C0C0"/>
          </w:tcPr>
          <w:p w14:paraId="7907CCC2" w14:textId="77777777" w:rsidR="00C67C5B" w:rsidRPr="00125907" w:rsidRDefault="00C67C5B" w:rsidP="00125907">
            <w:pPr>
              <w:jc w:val="center"/>
              <w:rPr>
                <w:b/>
                <w:bCs/>
                <w:color w:val="000000"/>
                <w:sz w:val="28"/>
                <w:szCs w:val="28"/>
              </w:rPr>
            </w:pPr>
          </w:p>
        </w:tc>
      </w:tr>
      <w:tr w:rsidR="007E3EC0" w:rsidRPr="00125907" w14:paraId="0D59E749" w14:textId="77777777" w:rsidTr="00125907">
        <w:tc>
          <w:tcPr>
            <w:tcW w:w="1440" w:type="dxa"/>
          </w:tcPr>
          <w:p w14:paraId="31196619" w14:textId="77777777" w:rsidR="007E3EC0" w:rsidRPr="00AE4D23" w:rsidRDefault="007E3EC0" w:rsidP="004E0165"/>
        </w:tc>
        <w:tc>
          <w:tcPr>
            <w:tcW w:w="9810" w:type="dxa"/>
            <w:gridSpan w:val="3"/>
          </w:tcPr>
          <w:p w14:paraId="366EABA4" w14:textId="77777777" w:rsidR="007E3EC0" w:rsidRPr="00125907" w:rsidRDefault="007E3EC0" w:rsidP="004E0165">
            <w:pPr>
              <w:rPr>
                <w:color w:val="000000"/>
                <w:sz w:val="20"/>
                <w:szCs w:val="20"/>
              </w:rPr>
            </w:pPr>
            <w:r w:rsidRPr="00125907">
              <w:rPr>
                <w:color w:val="000000"/>
                <w:sz w:val="20"/>
                <w:szCs w:val="20"/>
              </w:rPr>
              <w:t>Comments:</w:t>
            </w:r>
          </w:p>
          <w:p w14:paraId="4EBB9542" w14:textId="77777777" w:rsidR="007E3EC0" w:rsidRPr="00125907" w:rsidRDefault="007E3EC0" w:rsidP="00125907">
            <w:pPr>
              <w:jc w:val="center"/>
              <w:rPr>
                <w:b/>
                <w:bCs/>
                <w:color w:val="000000"/>
                <w:sz w:val="28"/>
                <w:szCs w:val="28"/>
              </w:rPr>
            </w:pPr>
          </w:p>
        </w:tc>
      </w:tr>
      <w:tr w:rsidR="00C67C5B" w:rsidRPr="00125907" w14:paraId="21616C30" w14:textId="77777777" w:rsidTr="009E0506">
        <w:tc>
          <w:tcPr>
            <w:tcW w:w="1440" w:type="dxa"/>
          </w:tcPr>
          <w:p w14:paraId="4D0A9AFC" w14:textId="77777777" w:rsidR="00C67C5B" w:rsidRPr="00125907" w:rsidRDefault="00C67C5B" w:rsidP="004E0165">
            <w:pPr>
              <w:rPr>
                <w:color w:val="000000"/>
                <w:sz w:val="20"/>
                <w:szCs w:val="20"/>
              </w:rPr>
            </w:pPr>
            <w:r w:rsidRPr="00125907">
              <w:rPr>
                <w:color w:val="000000"/>
                <w:sz w:val="20"/>
                <w:szCs w:val="20"/>
              </w:rPr>
              <w:t xml:space="preserve">27-1-25-6 (e) </w:t>
            </w:r>
          </w:p>
          <w:p w14:paraId="2AE8899E" w14:textId="77777777" w:rsidR="00C67C5B" w:rsidRPr="00AE4D23" w:rsidRDefault="00C67C5B" w:rsidP="004E0165"/>
        </w:tc>
        <w:tc>
          <w:tcPr>
            <w:tcW w:w="6750" w:type="dxa"/>
          </w:tcPr>
          <w:p w14:paraId="35F44499" w14:textId="77777777" w:rsidR="00C67C5B" w:rsidRPr="00125907" w:rsidRDefault="00C67C5B" w:rsidP="004E0165">
            <w:pPr>
              <w:rPr>
                <w:color w:val="000000"/>
                <w:sz w:val="20"/>
                <w:szCs w:val="20"/>
              </w:rPr>
            </w:pPr>
            <w:r w:rsidRPr="00125907">
              <w:rPr>
                <w:color w:val="000000"/>
                <w:sz w:val="20"/>
                <w:szCs w:val="20"/>
              </w:rPr>
              <w:t xml:space="preserve">An administrator may not pay any claim with money withdrawn from a </w:t>
            </w:r>
            <w:r w:rsidR="00EA19C3" w:rsidRPr="00125907">
              <w:rPr>
                <w:color w:val="000000"/>
                <w:sz w:val="20"/>
                <w:szCs w:val="20"/>
              </w:rPr>
              <w:t>fiduciary account</w:t>
            </w:r>
            <w:r w:rsidRPr="00125907">
              <w:rPr>
                <w:color w:val="000000"/>
                <w:sz w:val="20"/>
                <w:szCs w:val="20"/>
              </w:rPr>
              <w:t xml:space="preserve"> established under subsection (b) in which premiums or char</w:t>
            </w:r>
            <w:r w:rsidR="00053AA4">
              <w:rPr>
                <w:color w:val="000000"/>
                <w:sz w:val="20"/>
                <w:szCs w:val="20"/>
              </w:rPr>
              <w:t>g</w:t>
            </w:r>
            <w:r w:rsidRPr="00125907">
              <w:rPr>
                <w:color w:val="000000"/>
                <w:sz w:val="20"/>
                <w:szCs w:val="20"/>
              </w:rPr>
              <w:t xml:space="preserve">es </w:t>
            </w:r>
            <w:r w:rsidR="00EA19C3" w:rsidRPr="00125907">
              <w:rPr>
                <w:color w:val="000000"/>
                <w:sz w:val="20"/>
                <w:szCs w:val="20"/>
              </w:rPr>
              <w:t>are deposited</w:t>
            </w:r>
            <w:r w:rsidRPr="00125907">
              <w:rPr>
                <w:color w:val="000000"/>
                <w:sz w:val="20"/>
                <w:szCs w:val="20"/>
              </w:rPr>
              <w:t xml:space="preserve">. </w:t>
            </w:r>
          </w:p>
        </w:tc>
        <w:tc>
          <w:tcPr>
            <w:tcW w:w="1530" w:type="dxa"/>
          </w:tcPr>
          <w:p w14:paraId="76F85F05" w14:textId="77777777" w:rsidR="00C67C5B" w:rsidRPr="00125907" w:rsidRDefault="00C67C5B" w:rsidP="00125907">
            <w:pPr>
              <w:jc w:val="center"/>
              <w:rPr>
                <w:b/>
                <w:bCs/>
                <w:color w:val="000000"/>
                <w:sz w:val="28"/>
                <w:szCs w:val="28"/>
              </w:rPr>
            </w:pPr>
          </w:p>
        </w:tc>
        <w:tc>
          <w:tcPr>
            <w:tcW w:w="1530" w:type="dxa"/>
            <w:shd w:val="clear" w:color="auto" w:fill="C0C0C0"/>
          </w:tcPr>
          <w:p w14:paraId="316240EC" w14:textId="77777777" w:rsidR="00C67C5B" w:rsidRPr="00125907" w:rsidRDefault="00C67C5B" w:rsidP="00125907">
            <w:pPr>
              <w:jc w:val="center"/>
              <w:rPr>
                <w:b/>
                <w:bCs/>
                <w:color w:val="000000"/>
                <w:sz w:val="28"/>
                <w:szCs w:val="28"/>
              </w:rPr>
            </w:pPr>
          </w:p>
        </w:tc>
      </w:tr>
      <w:tr w:rsidR="007E3EC0" w:rsidRPr="00125907" w14:paraId="2C6332A0" w14:textId="77777777" w:rsidTr="00125907">
        <w:tc>
          <w:tcPr>
            <w:tcW w:w="1440" w:type="dxa"/>
          </w:tcPr>
          <w:p w14:paraId="318027BC" w14:textId="77777777" w:rsidR="007E3EC0" w:rsidRPr="00125907" w:rsidRDefault="007E3EC0" w:rsidP="004E0165">
            <w:pPr>
              <w:rPr>
                <w:color w:val="000000"/>
                <w:sz w:val="20"/>
                <w:szCs w:val="20"/>
              </w:rPr>
            </w:pPr>
          </w:p>
        </w:tc>
        <w:tc>
          <w:tcPr>
            <w:tcW w:w="9810" w:type="dxa"/>
            <w:gridSpan w:val="3"/>
          </w:tcPr>
          <w:p w14:paraId="1C8116EA" w14:textId="77777777" w:rsidR="007E3EC0" w:rsidRPr="00125907" w:rsidRDefault="007E3EC0" w:rsidP="004E0165">
            <w:pPr>
              <w:rPr>
                <w:color w:val="000000"/>
                <w:sz w:val="20"/>
                <w:szCs w:val="20"/>
              </w:rPr>
            </w:pPr>
            <w:r w:rsidRPr="00125907">
              <w:rPr>
                <w:color w:val="000000"/>
                <w:sz w:val="20"/>
                <w:szCs w:val="20"/>
              </w:rPr>
              <w:t>Comments:</w:t>
            </w:r>
          </w:p>
          <w:p w14:paraId="1F58CAA7" w14:textId="77777777" w:rsidR="007E3EC0" w:rsidRPr="00125907" w:rsidRDefault="007E3EC0" w:rsidP="00125907">
            <w:pPr>
              <w:jc w:val="center"/>
              <w:rPr>
                <w:b/>
                <w:bCs/>
                <w:color w:val="000000"/>
                <w:sz w:val="28"/>
                <w:szCs w:val="28"/>
              </w:rPr>
            </w:pPr>
          </w:p>
        </w:tc>
      </w:tr>
      <w:tr w:rsidR="00C67C5B" w:rsidRPr="00125907" w14:paraId="63355666" w14:textId="77777777" w:rsidTr="009E0506">
        <w:tc>
          <w:tcPr>
            <w:tcW w:w="1440" w:type="dxa"/>
          </w:tcPr>
          <w:p w14:paraId="7499E250" w14:textId="77777777" w:rsidR="00C67C5B" w:rsidRPr="00125907" w:rsidRDefault="00C67C5B" w:rsidP="004E0165">
            <w:pPr>
              <w:rPr>
                <w:color w:val="000000"/>
                <w:sz w:val="20"/>
                <w:szCs w:val="20"/>
              </w:rPr>
            </w:pPr>
            <w:r w:rsidRPr="00125907">
              <w:rPr>
                <w:color w:val="000000"/>
                <w:sz w:val="20"/>
                <w:szCs w:val="20"/>
              </w:rPr>
              <w:t xml:space="preserve">27-1-25-7 </w:t>
            </w:r>
          </w:p>
          <w:p w14:paraId="4E8C0E1F" w14:textId="77777777" w:rsidR="00C67C5B" w:rsidRPr="00125907" w:rsidRDefault="00C67C5B" w:rsidP="004E0165">
            <w:pPr>
              <w:rPr>
                <w:color w:val="000000"/>
                <w:sz w:val="20"/>
                <w:szCs w:val="20"/>
              </w:rPr>
            </w:pPr>
          </w:p>
        </w:tc>
        <w:tc>
          <w:tcPr>
            <w:tcW w:w="6750" w:type="dxa"/>
          </w:tcPr>
          <w:p w14:paraId="6E06AD3A" w14:textId="77777777" w:rsidR="00C67C5B" w:rsidRPr="00125907" w:rsidRDefault="00C67C5B" w:rsidP="004E0165">
            <w:pPr>
              <w:rPr>
                <w:color w:val="000000"/>
                <w:sz w:val="20"/>
                <w:szCs w:val="20"/>
              </w:rPr>
            </w:pPr>
            <w:r w:rsidRPr="00125907">
              <w:rPr>
                <w:color w:val="000000"/>
                <w:sz w:val="20"/>
                <w:szCs w:val="20"/>
              </w:rPr>
              <w:t xml:space="preserve">All claims paid by an administrator from funds collected on behalf of an </w:t>
            </w:r>
            <w:r w:rsidR="00EA19C3" w:rsidRPr="00125907">
              <w:rPr>
                <w:color w:val="000000"/>
                <w:sz w:val="20"/>
                <w:szCs w:val="20"/>
              </w:rPr>
              <w:t>insurer shall</w:t>
            </w:r>
            <w:r w:rsidRPr="00125907">
              <w:rPr>
                <w:color w:val="000000"/>
                <w:sz w:val="20"/>
                <w:szCs w:val="20"/>
              </w:rPr>
              <w:t xml:space="preserve"> only be paid on drafts or checks </w:t>
            </w:r>
            <w:r w:rsidR="00F06FAD">
              <w:rPr>
                <w:color w:val="000000"/>
                <w:sz w:val="20"/>
                <w:szCs w:val="20"/>
              </w:rPr>
              <w:t xml:space="preserve">or via electronic payment, as </w:t>
            </w:r>
            <w:r w:rsidRPr="00125907">
              <w:rPr>
                <w:color w:val="000000"/>
                <w:sz w:val="20"/>
                <w:szCs w:val="20"/>
              </w:rPr>
              <w:t xml:space="preserve">authorized by the insurer. </w:t>
            </w:r>
          </w:p>
        </w:tc>
        <w:tc>
          <w:tcPr>
            <w:tcW w:w="1530" w:type="dxa"/>
          </w:tcPr>
          <w:p w14:paraId="11306E7A" w14:textId="77777777" w:rsidR="00C67C5B" w:rsidRPr="00125907" w:rsidRDefault="00C67C5B" w:rsidP="00125907">
            <w:pPr>
              <w:jc w:val="center"/>
              <w:rPr>
                <w:b/>
                <w:bCs/>
                <w:color w:val="000000"/>
                <w:sz w:val="28"/>
                <w:szCs w:val="28"/>
              </w:rPr>
            </w:pPr>
          </w:p>
        </w:tc>
        <w:tc>
          <w:tcPr>
            <w:tcW w:w="1530" w:type="dxa"/>
            <w:shd w:val="clear" w:color="auto" w:fill="C0C0C0"/>
          </w:tcPr>
          <w:p w14:paraId="0A0B0116" w14:textId="77777777" w:rsidR="00C67C5B" w:rsidRPr="00125907" w:rsidRDefault="00C67C5B" w:rsidP="00125907">
            <w:pPr>
              <w:jc w:val="center"/>
              <w:rPr>
                <w:b/>
                <w:bCs/>
                <w:color w:val="000000"/>
                <w:sz w:val="28"/>
                <w:szCs w:val="28"/>
              </w:rPr>
            </w:pPr>
          </w:p>
        </w:tc>
      </w:tr>
      <w:tr w:rsidR="007E3EC0" w:rsidRPr="00125907" w14:paraId="0934EFC8" w14:textId="77777777" w:rsidTr="00125907">
        <w:tc>
          <w:tcPr>
            <w:tcW w:w="1440" w:type="dxa"/>
          </w:tcPr>
          <w:p w14:paraId="104063BF" w14:textId="77777777" w:rsidR="007E3EC0" w:rsidRPr="00125907" w:rsidRDefault="007E3EC0" w:rsidP="004E0165">
            <w:pPr>
              <w:rPr>
                <w:color w:val="000000"/>
                <w:sz w:val="20"/>
                <w:szCs w:val="20"/>
              </w:rPr>
            </w:pPr>
          </w:p>
        </w:tc>
        <w:tc>
          <w:tcPr>
            <w:tcW w:w="9810" w:type="dxa"/>
            <w:gridSpan w:val="3"/>
          </w:tcPr>
          <w:p w14:paraId="113F3DF4" w14:textId="77777777" w:rsidR="007E3EC0" w:rsidRPr="00125907" w:rsidRDefault="007E3EC0" w:rsidP="004E0165">
            <w:pPr>
              <w:rPr>
                <w:color w:val="000000"/>
                <w:sz w:val="20"/>
                <w:szCs w:val="20"/>
              </w:rPr>
            </w:pPr>
            <w:r w:rsidRPr="00125907">
              <w:rPr>
                <w:color w:val="000000"/>
                <w:sz w:val="20"/>
                <w:szCs w:val="20"/>
              </w:rPr>
              <w:t>Comments:</w:t>
            </w:r>
          </w:p>
          <w:p w14:paraId="42386985" w14:textId="77777777" w:rsidR="007E3EC0" w:rsidRPr="00125907" w:rsidRDefault="007E3EC0" w:rsidP="00125907">
            <w:pPr>
              <w:jc w:val="center"/>
              <w:rPr>
                <w:b/>
                <w:bCs/>
                <w:color w:val="000000"/>
                <w:sz w:val="28"/>
                <w:szCs w:val="28"/>
              </w:rPr>
            </w:pPr>
          </w:p>
        </w:tc>
      </w:tr>
      <w:tr w:rsidR="00C67C5B" w:rsidRPr="00125907" w14:paraId="0764BCE3" w14:textId="77777777" w:rsidTr="009E0506">
        <w:tc>
          <w:tcPr>
            <w:tcW w:w="1440" w:type="dxa"/>
          </w:tcPr>
          <w:p w14:paraId="4EDF84AD" w14:textId="77777777" w:rsidR="00C67C5B" w:rsidRPr="00125907" w:rsidRDefault="00C67C5B" w:rsidP="004E0165">
            <w:pPr>
              <w:rPr>
                <w:color w:val="000000"/>
                <w:sz w:val="20"/>
                <w:szCs w:val="20"/>
              </w:rPr>
            </w:pPr>
            <w:r w:rsidRPr="00125907">
              <w:rPr>
                <w:color w:val="000000"/>
                <w:sz w:val="20"/>
                <w:szCs w:val="20"/>
              </w:rPr>
              <w:t xml:space="preserve">27-1-25-8 (a) </w:t>
            </w:r>
          </w:p>
          <w:p w14:paraId="6FF1C373" w14:textId="77777777" w:rsidR="00C67C5B" w:rsidRPr="00125907" w:rsidRDefault="00C67C5B" w:rsidP="004E0165">
            <w:pPr>
              <w:rPr>
                <w:color w:val="000000"/>
                <w:sz w:val="20"/>
                <w:szCs w:val="20"/>
              </w:rPr>
            </w:pPr>
          </w:p>
        </w:tc>
        <w:tc>
          <w:tcPr>
            <w:tcW w:w="6750" w:type="dxa"/>
          </w:tcPr>
          <w:p w14:paraId="28E4147B" w14:textId="77777777" w:rsidR="00C67C5B" w:rsidRPr="00125907" w:rsidRDefault="00C67C5B" w:rsidP="004E0165">
            <w:pPr>
              <w:rPr>
                <w:color w:val="000000"/>
                <w:sz w:val="20"/>
                <w:szCs w:val="20"/>
              </w:rPr>
            </w:pPr>
            <w:r w:rsidRPr="00125907">
              <w:rPr>
                <w:color w:val="000000"/>
                <w:sz w:val="20"/>
                <w:szCs w:val="20"/>
              </w:rPr>
              <w:t xml:space="preserve">An administrator may not enter into an agreement or understanding with an insurer if the effect of the agreement or understanding is to make the amount of a: </w:t>
            </w:r>
          </w:p>
          <w:p w14:paraId="50F27658" w14:textId="77777777" w:rsidR="00C67C5B" w:rsidRPr="00125907" w:rsidRDefault="00C67C5B" w:rsidP="00125907">
            <w:pPr>
              <w:numPr>
                <w:ilvl w:val="0"/>
                <w:numId w:val="12"/>
              </w:numPr>
              <w:rPr>
                <w:color w:val="000000"/>
                <w:sz w:val="20"/>
                <w:szCs w:val="20"/>
              </w:rPr>
            </w:pPr>
            <w:r w:rsidRPr="00125907">
              <w:rPr>
                <w:color w:val="000000"/>
                <w:sz w:val="20"/>
                <w:szCs w:val="20"/>
              </w:rPr>
              <w:t xml:space="preserve">       (1)</w:t>
            </w:r>
            <w:r w:rsidRPr="00125907">
              <w:rPr>
                <w:rFonts w:ascii="Arial" w:hAnsi="Arial" w:cs="Arial"/>
                <w:color w:val="000000"/>
                <w:sz w:val="20"/>
                <w:szCs w:val="20"/>
              </w:rPr>
              <w:t xml:space="preserve"> </w:t>
            </w:r>
            <w:proofErr w:type="gramStart"/>
            <w:r w:rsidRPr="00125907">
              <w:rPr>
                <w:color w:val="000000"/>
                <w:sz w:val="20"/>
                <w:szCs w:val="20"/>
              </w:rPr>
              <w:t>commission;</w:t>
            </w:r>
            <w:proofErr w:type="gramEnd"/>
            <w:r w:rsidRPr="00125907">
              <w:rPr>
                <w:color w:val="000000"/>
                <w:sz w:val="20"/>
                <w:szCs w:val="20"/>
              </w:rPr>
              <w:t xml:space="preserve"> </w:t>
            </w:r>
          </w:p>
          <w:p w14:paraId="00B2E8A3" w14:textId="77777777" w:rsidR="00C67C5B" w:rsidRPr="00125907" w:rsidRDefault="00C67C5B" w:rsidP="00125907">
            <w:pPr>
              <w:numPr>
                <w:ilvl w:val="0"/>
                <w:numId w:val="12"/>
              </w:numPr>
              <w:rPr>
                <w:color w:val="000000"/>
                <w:sz w:val="20"/>
                <w:szCs w:val="20"/>
              </w:rPr>
            </w:pPr>
            <w:r w:rsidRPr="00125907">
              <w:rPr>
                <w:color w:val="000000"/>
                <w:sz w:val="20"/>
                <w:szCs w:val="20"/>
              </w:rPr>
              <w:t xml:space="preserve">       (2)</w:t>
            </w:r>
            <w:r w:rsidRPr="00125907">
              <w:rPr>
                <w:rFonts w:ascii="Arial" w:hAnsi="Arial" w:cs="Arial"/>
                <w:color w:val="000000"/>
                <w:sz w:val="20"/>
                <w:szCs w:val="20"/>
              </w:rPr>
              <w:t xml:space="preserve"> </w:t>
            </w:r>
            <w:r w:rsidRPr="00125907">
              <w:rPr>
                <w:color w:val="000000"/>
                <w:sz w:val="20"/>
                <w:szCs w:val="20"/>
              </w:rPr>
              <w:t xml:space="preserve">fee; or </w:t>
            </w:r>
          </w:p>
          <w:p w14:paraId="6A936072" w14:textId="77777777" w:rsidR="00C67C5B" w:rsidRPr="00125907" w:rsidRDefault="00C67C5B" w:rsidP="00125907">
            <w:pPr>
              <w:numPr>
                <w:ilvl w:val="0"/>
                <w:numId w:val="12"/>
              </w:numPr>
              <w:rPr>
                <w:color w:val="000000"/>
                <w:sz w:val="20"/>
                <w:szCs w:val="20"/>
              </w:rPr>
            </w:pPr>
            <w:r w:rsidRPr="00125907">
              <w:rPr>
                <w:color w:val="000000"/>
                <w:sz w:val="20"/>
                <w:szCs w:val="20"/>
              </w:rPr>
              <w:t xml:space="preserve">       (3)</w:t>
            </w:r>
            <w:r w:rsidRPr="00125907">
              <w:rPr>
                <w:rFonts w:ascii="Arial" w:hAnsi="Arial" w:cs="Arial"/>
                <w:color w:val="000000"/>
                <w:sz w:val="20"/>
                <w:szCs w:val="20"/>
              </w:rPr>
              <w:t xml:space="preserve"> </w:t>
            </w:r>
            <w:proofErr w:type="gramStart"/>
            <w:r w:rsidRPr="00125907">
              <w:rPr>
                <w:color w:val="000000"/>
                <w:sz w:val="20"/>
                <w:szCs w:val="20"/>
              </w:rPr>
              <w:t>charge;</w:t>
            </w:r>
            <w:proofErr w:type="gramEnd"/>
            <w:r w:rsidRPr="00125907">
              <w:rPr>
                <w:color w:val="000000"/>
                <w:sz w:val="20"/>
                <w:szCs w:val="20"/>
              </w:rPr>
              <w:t xml:space="preserve"> </w:t>
            </w:r>
          </w:p>
          <w:p w14:paraId="32E7EE33" w14:textId="77777777" w:rsidR="00C67C5B" w:rsidRPr="00125907" w:rsidRDefault="00C67C5B" w:rsidP="004E0165">
            <w:pPr>
              <w:rPr>
                <w:color w:val="000000"/>
                <w:sz w:val="20"/>
                <w:szCs w:val="20"/>
              </w:rPr>
            </w:pPr>
            <w:r w:rsidRPr="00125907">
              <w:rPr>
                <w:color w:val="000000"/>
                <w:sz w:val="20"/>
                <w:szCs w:val="20"/>
              </w:rPr>
              <w:t xml:space="preserve">that is payable to the administrator contingent on savings </w:t>
            </w:r>
            <w:proofErr w:type="gramStart"/>
            <w:r w:rsidRPr="00125907">
              <w:rPr>
                <w:color w:val="000000"/>
                <w:sz w:val="20"/>
                <w:szCs w:val="20"/>
              </w:rPr>
              <w:t>effected</w:t>
            </w:r>
            <w:proofErr w:type="gramEnd"/>
            <w:r w:rsidRPr="00125907">
              <w:rPr>
                <w:color w:val="000000"/>
                <w:sz w:val="20"/>
                <w:szCs w:val="20"/>
              </w:rPr>
              <w:t xml:space="preserve"> in </w:t>
            </w:r>
            <w:proofErr w:type="gramStart"/>
            <w:r w:rsidRPr="00125907">
              <w:rPr>
                <w:color w:val="000000"/>
                <w:sz w:val="20"/>
                <w:szCs w:val="20"/>
              </w:rPr>
              <w:t>the  adjustment</w:t>
            </w:r>
            <w:proofErr w:type="gramEnd"/>
            <w:r w:rsidRPr="00125907">
              <w:rPr>
                <w:color w:val="000000"/>
                <w:sz w:val="20"/>
                <w:szCs w:val="20"/>
              </w:rPr>
              <w:t xml:space="preserve">, settlement, and payment of losses covered by the </w:t>
            </w:r>
            <w:proofErr w:type="gramStart"/>
            <w:r w:rsidRPr="00125907">
              <w:rPr>
                <w:color w:val="000000"/>
                <w:sz w:val="20"/>
                <w:szCs w:val="20"/>
              </w:rPr>
              <w:t>insurer’s  obligations</w:t>
            </w:r>
            <w:proofErr w:type="gramEnd"/>
            <w:r w:rsidRPr="00125907">
              <w:rPr>
                <w:color w:val="000000"/>
                <w:sz w:val="20"/>
                <w:szCs w:val="20"/>
              </w:rPr>
              <w:t xml:space="preserve">. </w:t>
            </w:r>
          </w:p>
        </w:tc>
        <w:tc>
          <w:tcPr>
            <w:tcW w:w="1530" w:type="dxa"/>
          </w:tcPr>
          <w:p w14:paraId="06A9F857" w14:textId="77777777" w:rsidR="00C67C5B" w:rsidRPr="00125907" w:rsidRDefault="00C67C5B" w:rsidP="00125907">
            <w:pPr>
              <w:jc w:val="center"/>
              <w:rPr>
                <w:b/>
                <w:bCs/>
                <w:color w:val="000000"/>
                <w:sz w:val="28"/>
                <w:szCs w:val="28"/>
              </w:rPr>
            </w:pPr>
          </w:p>
        </w:tc>
        <w:tc>
          <w:tcPr>
            <w:tcW w:w="1530" w:type="dxa"/>
            <w:shd w:val="clear" w:color="auto" w:fill="C0C0C0"/>
          </w:tcPr>
          <w:p w14:paraId="41A8E4F7" w14:textId="77777777" w:rsidR="00C67C5B" w:rsidRPr="00125907" w:rsidRDefault="00C67C5B" w:rsidP="00125907">
            <w:pPr>
              <w:jc w:val="center"/>
              <w:rPr>
                <w:b/>
                <w:bCs/>
                <w:color w:val="000000"/>
                <w:sz w:val="28"/>
                <w:szCs w:val="28"/>
              </w:rPr>
            </w:pPr>
          </w:p>
        </w:tc>
      </w:tr>
      <w:tr w:rsidR="007E3EC0" w:rsidRPr="00125907" w14:paraId="411A0D9D" w14:textId="77777777" w:rsidTr="00125907">
        <w:tc>
          <w:tcPr>
            <w:tcW w:w="1440" w:type="dxa"/>
          </w:tcPr>
          <w:p w14:paraId="3EAF0C2F" w14:textId="77777777" w:rsidR="007E3EC0" w:rsidRPr="00125907" w:rsidRDefault="007E3EC0" w:rsidP="004E0165">
            <w:pPr>
              <w:rPr>
                <w:color w:val="000000"/>
                <w:sz w:val="20"/>
                <w:szCs w:val="20"/>
              </w:rPr>
            </w:pPr>
          </w:p>
        </w:tc>
        <w:tc>
          <w:tcPr>
            <w:tcW w:w="9810" w:type="dxa"/>
            <w:gridSpan w:val="3"/>
          </w:tcPr>
          <w:p w14:paraId="5C7337FF" w14:textId="77777777" w:rsidR="007E3EC0" w:rsidRPr="00125907" w:rsidRDefault="007E3EC0" w:rsidP="004E0165">
            <w:pPr>
              <w:rPr>
                <w:color w:val="000000"/>
                <w:sz w:val="20"/>
                <w:szCs w:val="20"/>
              </w:rPr>
            </w:pPr>
            <w:r w:rsidRPr="00125907">
              <w:rPr>
                <w:color w:val="000000"/>
                <w:sz w:val="20"/>
                <w:szCs w:val="20"/>
              </w:rPr>
              <w:t>Comments:</w:t>
            </w:r>
          </w:p>
          <w:p w14:paraId="4B381212" w14:textId="77777777" w:rsidR="007E3EC0" w:rsidRPr="00125907" w:rsidRDefault="007E3EC0" w:rsidP="00125907">
            <w:pPr>
              <w:jc w:val="center"/>
              <w:rPr>
                <w:b/>
                <w:bCs/>
                <w:color w:val="000000"/>
                <w:sz w:val="28"/>
                <w:szCs w:val="28"/>
              </w:rPr>
            </w:pPr>
          </w:p>
        </w:tc>
      </w:tr>
      <w:tr w:rsidR="00C67C5B" w:rsidRPr="00125907" w14:paraId="657CF563" w14:textId="77777777" w:rsidTr="009E0506">
        <w:tc>
          <w:tcPr>
            <w:tcW w:w="1440" w:type="dxa"/>
          </w:tcPr>
          <w:p w14:paraId="1F89080B" w14:textId="77777777" w:rsidR="00C67C5B" w:rsidRPr="00125907" w:rsidRDefault="00C67C5B" w:rsidP="004E0165">
            <w:pPr>
              <w:rPr>
                <w:color w:val="000000"/>
                <w:sz w:val="20"/>
                <w:szCs w:val="20"/>
              </w:rPr>
            </w:pPr>
            <w:r w:rsidRPr="00125907">
              <w:rPr>
                <w:color w:val="000000"/>
                <w:sz w:val="20"/>
                <w:szCs w:val="20"/>
              </w:rPr>
              <w:t xml:space="preserve">27-1-25-9 </w:t>
            </w:r>
          </w:p>
          <w:p w14:paraId="670656D3" w14:textId="77777777" w:rsidR="00C67C5B" w:rsidRPr="00125907" w:rsidRDefault="00C67C5B" w:rsidP="004E0165">
            <w:pPr>
              <w:rPr>
                <w:color w:val="000000"/>
                <w:sz w:val="20"/>
                <w:szCs w:val="20"/>
              </w:rPr>
            </w:pPr>
          </w:p>
        </w:tc>
        <w:tc>
          <w:tcPr>
            <w:tcW w:w="6750" w:type="dxa"/>
          </w:tcPr>
          <w:p w14:paraId="793DCBC5" w14:textId="77777777" w:rsidR="00C67C5B" w:rsidRPr="00125907" w:rsidRDefault="00C67C5B" w:rsidP="004E0165">
            <w:pPr>
              <w:rPr>
                <w:color w:val="000000"/>
                <w:sz w:val="20"/>
                <w:szCs w:val="20"/>
              </w:rPr>
            </w:pPr>
            <w:r w:rsidRPr="00125907">
              <w:rPr>
                <w:color w:val="000000"/>
                <w:sz w:val="20"/>
                <w:szCs w:val="20"/>
              </w:rPr>
              <w:t xml:space="preserve">Policies, certificates, booklets, termination notices, or other </w:t>
            </w:r>
            <w:r w:rsidR="00125907" w:rsidRPr="00125907">
              <w:rPr>
                <w:color w:val="000000"/>
                <w:sz w:val="20"/>
                <w:szCs w:val="20"/>
              </w:rPr>
              <w:t>written communications</w:t>
            </w:r>
            <w:r w:rsidRPr="00125907">
              <w:rPr>
                <w:color w:val="000000"/>
                <w:sz w:val="20"/>
                <w:szCs w:val="20"/>
              </w:rPr>
              <w:t xml:space="preserve"> delivered by an insurer to an administrator for delivery to </w:t>
            </w:r>
            <w:r w:rsidR="00125907" w:rsidRPr="00125907">
              <w:rPr>
                <w:color w:val="000000"/>
                <w:sz w:val="20"/>
                <w:szCs w:val="20"/>
              </w:rPr>
              <w:t>its covered</w:t>
            </w:r>
            <w:r w:rsidRPr="00125907">
              <w:rPr>
                <w:color w:val="000000"/>
                <w:sz w:val="20"/>
                <w:szCs w:val="20"/>
              </w:rPr>
              <w:t xml:space="preserve"> individuals shall be delivered by the administrator promptly after </w:t>
            </w:r>
            <w:r w:rsidR="00125907" w:rsidRPr="00125907">
              <w:rPr>
                <w:color w:val="000000"/>
                <w:sz w:val="20"/>
                <w:szCs w:val="20"/>
              </w:rPr>
              <w:t>receipt of</w:t>
            </w:r>
            <w:r w:rsidRPr="00125907">
              <w:rPr>
                <w:color w:val="000000"/>
                <w:sz w:val="20"/>
                <w:szCs w:val="20"/>
              </w:rPr>
              <w:t xml:space="preserve"> instructions from the insurer to do so.</w:t>
            </w:r>
          </w:p>
        </w:tc>
        <w:tc>
          <w:tcPr>
            <w:tcW w:w="1530" w:type="dxa"/>
          </w:tcPr>
          <w:p w14:paraId="52BF2CB7" w14:textId="77777777" w:rsidR="00C67C5B" w:rsidRPr="00125907" w:rsidRDefault="00C67C5B" w:rsidP="00125907">
            <w:pPr>
              <w:jc w:val="center"/>
              <w:rPr>
                <w:b/>
                <w:bCs/>
                <w:color w:val="000000"/>
                <w:sz w:val="28"/>
                <w:szCs w:val="28"/>
              </w:rPr>
            </w:pPr>
          </w:p>
        </w:tc>
        <w:tc>
          <w:tcPr>
            <w:tcW w:w="1530" w:type="dxa"/>
            <w:shd w:val="clear" w:color="auto" w:fill="C0C0C0"/>
          </w:tcPr>
          <w:p w14:paraId="0B2354E8" w14:textId="77777777" w:rsidR="00C67C5B" w:rsidRPr="00125907" w:rsidRDefault="00C67C5B" w:rsidP="00125907">
            <w:pPr>
              <w:jc w:val="center"/>
              <w:rPr>
                <w:b/>
                <w:bCs/>
                <w:color w:val="000000"/>
                <w:sz w:val="28"/>
                <w:szCs w:val="28"/>
              </w:rPr>
            </w:pPr>
          </w:p>
        </w:tc>
      </w:tr>
      <w:tr w:rsidR="007E3EC0" w:rsidRPr="00125907" w14:paraId="1A8163B8" w14:textId="77777777" w:rsidTr="009E0506">
        <w:tc>
          <w:tcPr>
            <w:tcW w:w="1440" w:type="dxa"/>
          </w:tcPr>
          <w:p w14:paraId="05DEBE25" w14:textId="77777777" w:rsidR="007E3EC0" w:rsidRPr="00125907" w:rsidRDefault="007E3EC0" w:rsidP="004E0165">
            <w:pPr>
              <w:rPr>
                <w:color w:val="000000"/>
                <w:sz w:val="20"/>
                <w:szCs w:val="20"/>
              </w:rPr>
            </w:pPr>
          </w:p>
        </w:tc>
        <w:tc>
          <w:tcPr>
            <w:tcW w:w="9810" w:type="dxa"/>
            <w:gridSpan w:val="3"/>
          </w:tcPr>
          <w:p w14:paraId="4D31497D" w14:textId="77777777" w:rsidR="007E3EC0" w:rsidRPr="00125907" w:rsidRDefault="007E3EC0" w:rsidP="004E0165">
            <w:pPr>
              <w:rPr>
                <w:color w:val="000000"/>
                <w:sz w:val="20"/>
                <w:szCs w:val="20"/>
              </w:rPr>
            </w:pPr>
            <w:r w:rsidRPr="00125907">
              <w:rPr>
                <w:color w:val="000000"/>
                <w:sz w:val="20"/>
                <w:szCs w:val="20"/>
              </w:rPr>
              <w:t>Comments:</w:t>
            </w:r>
          </w:p>
          <w:p w14:paraId="76DD1527" w14:textId="77777777" w:rsidR="007E3EC0" w:rsidRPr="00125907" w:rsidRDefault="007E3EC0" w:rsidP="00125907">
            <w:pPr>
              <w:jc w:val="center"/>
              <w:rPr>
                <w:b/>
                <w:bCs/>
                <w:color w:val="000000"/>
                <w:sz w:val="28"/>
                <w:szCs w:val="28"/>
              </w:rPr>
            </w:pPr>
          </w:p>
        </w:tc>
      </w:tr>
    </w:tbl>
    <w:p w14:paraId="70DB48B5" w14:textId="77777777" w:rsidR="00657E36" w:rsidRDefault="00657E36"/>
    <w:p w14:paraId="278130CE" w14:textId="77777777" w:rsidR="00657E36" w:rsidRDefault="00657E36" w:rsidP="00657E36">
      <w:pPr>
        <w:pStyle w:val="Default"/>
      </w:pPr>
    </w:p>
    <w:p w14:paraId="223A1BCA" w14:textId="77777777" w:rsidR="00657E36" w:rsidRDefault="00657E36" w:rsidP="00657E36">
      <w:pPr>
        <w:pStyle w:val="Default"/>
      </w:pPr>
    </w:p>
    <w:p w14:paraId="2A48DCC4" w14:textId="77777777" w:rsidR="00657E36" w:rsidRDefault="00657E36" w:rsidP="00657E36">
      <w:pPr>
        <w:pStyle w:val="Default"/>
      </w:pPr>
    </w:p>
    <w:tbl>
      <w:tblPr>
        <w:tblpPr w:leftFromText="180" w:rightFromText="180" w:vertAnchor="text" w:horzAnchor="margin" w:tblpX="288" w:tblpY="-19"/>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6750"/>
        <w:gridCol w:w="1530"/>
        <w:gridCol w:w="1530"/>
      </w:tblGrid>
      <w:tr w:rsidR="00657E36" w:rsidRPr="00311EBA" w14:paraId="107D7694" w14:textId="77777777" w:rsidTr="002B760D">
        <w:trPr>
          <w:trHeight w:val="251"/>
        </w:trPr>
        <w:tc>
          <w:tcPr>
            <w:tcW w:w="1458" w:type="dxa"/>
          </w:tcPr>
          <w:p w14:paraId="484A1083" w14:textId="77777777" w:rsidR="00657E36" w:rsidRPr="007A5FCE" w:rsidRDefault="00657E36" w:rsidP="002B760D">
            <w:pPr>
              <w:rPr>
                <w:b/>
                <w:color w:val="000000"/>
                <w:sz w:val="20"/>
                <w:szCs w:val="20"/>
              </w:rPr>
            </w:pPr>
            <w:r>
              <w:rPr>
                <w:b/>
                <w:color w:val="000000"/>
                <w:sz w:val="20"/>
                <w:szCs w:val="20"/>
              </w:rPr>
              <w:t>Statute</w:t>
            </w:r>
          </w:p>
        </w:tc>
        <w:tc>
          <w:tcPr>
            <w:tcW w:w="6750" w:type="dxa"/>
          </w:tcPr>
          <w:p w14:paraId="5C684C1A" w14:textId="77777777" w:rsidR="00657E36" w:rsidRPr="00125907" w:rsidRDefault="00657E36" w:rsidP="002B760D">
            <w:pPr>
              <w:rPr>
                <w:b/>
                <w:bCs/>
                <w:color w:val="000000"/>
                <w:sz w:val="20"/>
                <w:szCs w:val="20"/>
              </w:rPr>
            </w:pPr>
            <w:r w:rsidRPr="00125907">
              <w:rPr>
                <w:b/>
                <w:color w:val="000000"/>
                <w:sz w:val="20"/>
                <w:szCs w:val="20"/>
              </w:rPr>
              <w:t>Requirement</w:t>
            </w:r>
          </w:p>
        </w:tc>
        <w:tc>
          <w:tcPr>
            <w:tcW w:w="1530" w:type="dxa"/>
          </w:tcPr>
          <w:p w14:paraId="283C6B78" w14:textId="77777777" w:rsidR="00657E36" w:rsidRPr="007A5FCE" w:rsidRDefault="00657E36" w:rsidP="002B760D">
            <w:pPr>
              <w:jc w:val="center"/>
              <w:rPr>
                <w:b/>
                <w:color w:val="000000"/>
                <w:sz w:val="20"/>
                <w:szCs w:val="20"/>
              </w:rPr>
            </w:pPr>
            <w:r w:rsidRPr="00125907">
              <w:rPr>
                <w:b/>
                <w:color w:val="000000"/>
                <w:sz w:val="20"/>
                <w:szCs w:val="20"/>
              </w:rPr>
              <w:t>Located</w:t>
            </w:r>
          </w:p>
        </w:tc>
        <w:tc>
          <w:tcPr>
            <w:tcW w:w="1530" w:type="dxa"/>
          </w:tcPr>
          <w:p w14:paraId="30F3B542" w14:textId="77777777" w:rsidR="00657E36" w:rsidRPr="007A5FCE" w:rsidRDefault="00657E36" w:rsidP="002B760D">
            <w:pPr>
              <w:jc w:val="center"/>
              <w:rPr>
                <w:b/>
                <w:color w:val="000000"/>
                <w:sz w:val="20"/>
                <w:szCs w:val="20"/>
              </w:rPr>
            </w:pPr>
            <w:r w:rsidRPr="00125907">
              <w:rPr>
                <w:b/>
                <w:color w:val="000000"/>
                <w:sz w:val="20"/>
                <w:szCs w:val="20"/>
                <w:u w:val="single"/>
              </w:rPr>
              <w:t>Dept Use Only</w:t>
            </w:r>
          </w:p>
        </w:tc>
      </w:tr>
    </w:tbl>
    <w:p w14:paraId="383AB7D3" w14:textId="77777777" w:rsidR="00F53DEC" w:rsidRPr="00F53DEC" w:rsidRDefault="00F53DEC" w:rsidP="00F53DEC">
      <w:pPr>
        <w:rPr>
          <w:vanish/>
        </w:rPr>
      </w:pP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750"/>
        <w:gridCol w:w="1530"/>
        <w:gridCol w:w="1530"/>
      </w:tblGrid>
      <w:tr w:rsidR="00C67C5B" w:rsidRPr="00125907" w14:paraId="0F21C616" w14:textId="77777777" w:rsidTr="009E0506">
        <w:tc>
          <w:tcPr>
            <w:tcW w:w="1440" w:type="dxa"/>
          </w:tcPr>
          <w:p w14:paraId="3FAAEC00" w14:textId="77777777" w:rsidR="00C67C5B" w:rsidRPr="00125907" w:rsidRDefault="00C67C5B" w:rsidP="004E0165">
            <w:pPr>
              <w:rPr>
                <w:color w:val="000000"/>
                <w:sz w:val="20"/>
                <w:szCs w:val="20"/>
              </w:rPr>
            </w:pPr>
            <w:r w:rsidRPr="00125907">
              <w:rPr>
                <w:color w:val="000000"/>
                <w:sz w:val="20"/>
                <w:szCs w:val="20"/>
              </w:rPr>
              <w:t xml:space="preserve">27-1-25-10 (a) </w:t>
            </w:r>
          </w:p>
          <w:p w14:paraId="1B2C8761" w14:textId="77777777" w:rsidR="00C67C5B" w:rsidRPr="00125907" w:rsidRDefault="00C67C5B" w:rsidP="004E0165">
            <w:pPr>
              <w:rPr>
                <w:color w:val="000000"/>
                <w:sz w:val="20"/>
                <w:szCs w:val="20"/>
              </w:rPr>
            </w:pPr>
          </w:p>
        </w:tc>
        <w:tc>
          <w:tcPr>
            <w:tcW w:w="6750" w:type="dxa"/>
          </w:tcPr>
          <w:p w14:paraId="165263BD" w14:textId="77777777" w:rsidR="00C67C5B" w:rsidRPr="00125907" w:rsidRDefault="00C67C5B" w:rsidP="004E0165">
            <w:pPr>
              <w:rPr>
                <w:color w:val="000000"/>
                <w:sz w:val="20"/>
                <w:szCs w:val="20"/>
              </w:rPr>
            </w:pPr>
            <w:r w:rsidRPr="00125907">
              <w:rPr>
                <w:color w:val="000000"/>
                <w:sz w:val="20"/>
                <w:szCs w:val="20"/>
              </w:rPr>
              <w:t xml:space="preserve">An administrator having a written agreement with an insurer shall </w:t>
            </w:r>
            <w:r w:rsidR="00125907" w:rsidRPr="00125907">
              <w:rPr>
                <w:color w:val="000000"/>
                <w:sz w:val="20"/>
                <w:szCs w:val="20"/>
              </w:rPr>
              <w:t>provide written</w:t>
            </w:r>
            <w:r w:rsidRPr="00125907">
              <w:rPr>
                <w:color w:val="000000"/>
                <w:sz w:val="20"/>
                <w:szCs w:val="20"/>
              </w:rPr>
              <w:t xml:space="preserve"> notice, which must first be approved by the insurer, to </w:t>
            </w:r>
            <w:proofErr w:type="gramStart"/>
            <w:r w:rsidRPr="00125907">
              <w:rPr>
                <w:color w:val="000000"/>
                <w:sz w:val="20"/>
                <w:szCs w:val="20"/>
              </w:rPr>
              <w:t>covered</w:t>
            </w:r>
            <w:proofErr w:type="gramEnd"/>
            <w:r w:rsidRPr="00125907">
              <w:rPr>
                <w:color w:val="000000"/>
                <w:sz w:val="20"/>
                <w:szCs w:val="20"/>
              </w:rPr>
              <w:t xml:space="preserve"> </w:t>
            </w:r>
            <w:proofErr w:type="gramStart"/>
            <w:r w:rsidR="00125907" w:rsidRPr="00125907">
              <w:rPr>
                <w:color w:val="000000"/>
                <w:sz w:val="20"/>
                <w:szCs w:val="20"/>
              </w:rPr>
              <w:t>persons</w:t>
            </w:r>
            <w:proofErr w:type="gramEnd"/>
            <w:r w:rsidR="00125907" w:rsidRPr="00125907">
              <w:rPr>
                <w:color w:val="000000"/>
                <w:sz w:val="20"/>
                <w:szCs w:val="20"/>
              </w:rPr>
              <w:t xml:space="preserve"> advising</w:t>
            </w:r>
            <w:r w:rsidRPr="00125907">
              <w:rPr>
                <w:color w:val="000000"/>
                <w:sz w:val="20"/>
                <w:szCs w:val="20"/>
              </w:rPr>
              <w:t xml:space="preserve"> them of the relationship </w:t>
            </w:r>
            <w:proofErr w:type="gramStart"/>
            <w:r w:rsidRPr="00125907">
              <w:rPr>
                <w:color w:val="000000"/>
                <w:sz w:val="20"/>
                <w:szCs w:val="20"/>
              </w:rPr>
              <w:t>among</w:t>
            </w:r>
            <w:proofErr w:type="gramEnd"/>
            <w:r w:rsidRPr="00125907">
              <w:rPr>
                <w:color w:val="000000"/>
                <w:sz w:val="20"/>
                <w:szCs w:val="20"/>
              </w:rPr>
              <w:t xml:space="preserve"> the administrator, the covered person</w:t>
            </w:r>
            <w:r w:rsidR="00125907" w:rsidRPr="00125907">
              <w:rPr>
                <w:color w:val="000000"/>
                <w:sz w:val="20"/>
                <w:szCs w:val="20"/>
              </w:rPr>
              <w:t>, and</w:t>
            </w:r>
            <w:r w:rsidRPr="00125907">
              <w:rPr>
                <w:color w:val="000000"/>
                <w:sz w:val="20"/>
                <w:szCs w:val="20"/>
              </w:rPr>
              <w:t xml:space="preserve"> the insurer. </w:t>
            </w:r>
          </w:p>
        </w:tc>
        <w:tc>
          <w:tcPr>
            <w:tcW w:w="1530" w:type="dxa"/>
          </w:tcPr>
          <w:p w14:paraId="71C918C8" w14:textId="77777777" w:rsidR="00C67C5B" w:rsidRPr="00125907" w:rsidRDefault="00C67C5B" w:rsidP="00125907">
            <w:pPr>
              <w:jc w:val="center"/>
              <w:rPr>
                <w:b/>
                <w:bCs/>
                <w:color w:val="000000"/>
                <w:sz w:val="28"/>
                <w:szCs w:val="28"/>
              </w:rPr>
            </w:pPr>
          </w:p>
        </w:tc>
        <w:tc>
          <w:tcPr>
            <w:tcW w:w="1530" w:type="dxa"/>
            <w:shd w:val="clear" w:color="auto" w:fill="C0C0C0"/>
          </w:tcPr>
          <w:p w14:paraId="4AC8A9AA" w14:textId="77777777" w:rsidR="00C67C5B" w:rsidRPr="00125907" w:rsidRDefault="00C67C5B" w:rsidP="00125907">
            <w:pPr>
              <w:jc w:val="center"/>
              <w:rPr>
                <w:b/>
                <w:bCs/>
                <w:color w:val="000000"/>
                <w:sz w:val="28"/>
                <w:szCs w:val="28"/>
              </w:rPr>
            </w:pPr>
          </w:p>
        </w:tc>
      </w:tr>
      <w:tr w:rsidR="007E3EC0" w:rsidRPr="00125907" w14:paraId="6CD90106" w14:textId="77777777" w:rsidTr="009E0506">
        <w:tc>
          <w:tcPr>
            <w:tcW w:w="1440" w:type="dxa"/>
          </w:tcPr>
          <w:p w14:paraId="1DB8FFFA" w14:textId="77777777" w:rsidR="007E3EC0" w:rsidRPr="00125907" w:rsidRDefault="007E3EC0" w:rsidP="004E0165">
            <w:pPr>
              <w:rPr>
                <w:color w:val="000000"/>
                <w:sz w:val="20"/>
                <w:szCs w:val="20"/>
              </w:rPr>
            </w:pPr>
          </w:p>
        </w:tc>
        <w:tc>
          <w:tcPr>
            <w:tcW w:w="9810" w:type="dxa"/>
            <w:gridSpan w:val="3"/>
          </w:tcPr>
          <w:p w14:paraId="5D40E652" w14:textId="77777777" w:rsidR="007E3EC0" w:rsidRPr="00125907" w:rsidRDefault="007E3EC0" w:rsidP="004E0165">
            <w:pPr>
              <w:rPr>
                <w:color w:val="000000"/>
                <w:sz w:val="20"/>
                <w:szCs w:val="20"/>
              </w:rPr>
            </w:pPr>
            <w:r w:rsidRPr="00125907">
              <w:rPr>
                <w:color w:val="000000"/>
                <w:sz w:val="20"/>
                <w:szCs w:val="20"/>
              </w:rPr>
              <w:t>Comments:</w:t>
            </w:r>
          </w:p>
          <w:p w14:paraId="1DD0C317" w14:textId="77777777" w:rsidR="007E3EC0" w:rsidRPr="00125907" w:rsidRDefault="007E3EC0" w:rsidP="00125907">
            <w:pPr>
              <w:jc w:val="center"/>
              <w:rPr>
                <w:b/>
                <w:bCs/>
                <w:color w:val="000000"/>
                <w:sz w:val="28"/>
                <w:szCs w:val="28"/>
              </w:rPr>
            </w:pPr>
          </w:p>
        </w:tc>
      </w:tr>
      <w:tr w:rsidR="00C67C5B" w:rsidRPr="00125907" w14:paraId="46A7B55D" w14:textId="77777777" w:rsidTr="009E0506">
        <w:tc>
          <w:tcPr>
            <w:tcW w:w="1440" w:type="dxa"/>
          </w:tcPr>
          <w:p w14:paraId="5C0941CF" w14:textId="77777777" w:rsidR="00C67C5B" w:rsidRPr="00125907" w:rsidRDefault="00C67C5B" w:rsidP="004E0165">
            <w:pPr>
              <w:rPr>
                <w:color w:val="000000"/>
                <w:sz w:val="20"/>
                <w:szCs w:val="20"/>
              </w:rPr>
            </w:pPr>
            <w:r w:rsidRPr="00125907">
              <w:rPr>
                <w:color w:val="000000"/>
                <w:sz w:val="20"/>
                <w:szCs w:val="20"/>
              </w:rPr>
              <w:t>27-1-25-10 (b)</w:t>
            </w:r>
          </w:p>
        </w:tc>
        <w:tc>
          <w:tcPr>
            <w:tcW w:w="6750" w:type="dxa"/>
          </w:tcPr>
          <w:p w14:paraId="6A2E7B23" w14:textId="77777777" w:rsidR="00C67C5B" w:rsidRPr="00125907" w:rsidRDefault="00C67C5B" w:rsidP="004E0165">
            <w:pPr>
              <w:rPr>
                <w:color w:val="000000"/>
                <w:sz w:val="20"/>
                <w:szCs w:val="20"/>
              </w:rPr>
            </w:pPr>
            <w:r w:rsidRPr="00125907">
              <w:rPr>
                <w:color w:val="000000"/>
                <w:sz w:val="20"/>
                <w:szCs w:val="20"/>
              </w:rPr>
              <w:t xml:space="preserve">When the administrator collects premiums or charges, the administrator </w:t>
            </w:r>
            <w:r w:rsidR="00125907" w:rsidRPr="00125907">
              <w:rPr>
                <w:color w:val="000000"/>
                <w:sz w:val="20"/>
                <w:szCs w:val="20"/>
              </w:rPr>
              <w:t>shall state</w:t>
            </w:r>
            <w:r w:rsidRPr="00125907">
              <w:rPr>
                <w:color w:val="000000"/>
                <w:sz w:val="20"/>
                <w:szCs w:val="20"/>
              </w:rPr>
              <w:t xml:space="preserve"> separately the amount of any premium or charge for coverage specified </w:t>
            </w:r>
            <w:r w:rsidR="00125907" w:rsidRPr="00125907">
              <w:rPr>
                <w:color w:val="000000"/>
                <w:sz w:val="20"/>
                <w:szCs w:val="20"/>
              </w:rPr>
              <w:t>by the</w:t>
            </w:r>
            <w:r w:rsidRPr="00125907">
              <w:rPr>
                <w:color w:val="000000"/>
                <w:sz w:val="20"/>
                <w:szCs w:val="20"/>
              </w:rPr>
              <w:t xml:space="preserve"> insurer to the person paying the premium or charge.  Additional charges </w:t>
            </w:r>
            <w:r w:rsidR="00125907" w:rsidRPr="00125907">
              <w:rPr>
                <w:color w:val="000000"/>
                <w:sz w:val="20"/>
                <w:szCs w:val="20"/>
              </w:rPr>
              <w:t>may not</w:t>
            </w:r>
            <w:r w:rsidRPr="00125907">
              <w:rPr>
                <w:color w:val="000000"/>
                <w:sz w:val="20"/>
                <w:szCs w:val="20"/>
              </w:rPr>
              <w:t xml:space="preserve"> be made for a service to the extent that the charge for the service has </w:t>
            </w:r>
            <w:r w:rsidR="00125907" w:rsidRPr="00125907">
              <w:rPr>
                <w:color w:val="000000"/>
                <w:sz w:val="20"/>
                <w:szCs w:val="20"/>
              </w:rPr>
              <w:t>been paid</w:t>
            </w:r>
            <w:r w:rsidRPr="00125907">
              <w:rPr>
                <w:color w:val="000000"/>
                <w:sz w:val="20"/>
                <w:szCs w:val="20"/>
              </w:rPr>
              <w:t xml:space="preserve"> by the insurer. </w:t>
            </w:r>
          </w:p>
        </w:tc>
        <w:tc>
          <w:tcPr>
            <w:tcW w:w="1530" w:type="dxa"/>
          </w:tcPr>
          <w:p w14:paraId="1436DEDC" w14:textId="77777777" w:rsidR="00C67C5B" w:rsidRPr="00125907" w:rsidRDefault="00C67C5B" w:rsidP="00125907">
            <w:pPr>
              <w:jc w:val="center"/>
              <w:rPr>
                <w:b/>
                <w:bCs/>
                <w:color w:val="000000"/>
                <w:sz w:val="28"/>
                <w:szCs w:val="28"/>
              </w:rPr>
            </w:pPr>
          </w:p>
        </w:tc>
        <w:tc>
          <w:tcPr>
            <w:tcW w:w="1530" w:type="dxa"/>
            <w:shd w:val="clear" w:color="auto" w:fill="C0C0C0"/>
          </w:tcPr>
          <w:p w14:paraId="18105C0A" w14:textId="77777777" w:rsidR="00C67C5B" w:rsidRPr="00125907" w:rsidRDefault="00C67C5B" w:rsidP="00125907">
            <w:pPr>
              <w:jc w:val="center"/>
              <w:rPr>
                <w:b/>
                <w:bCs/>
                <w:color w:val="000000"/>
                <w:sz w:val="28"/>
                <w:szCs w:val="28"/>
              </w:rPr>
            </w:pPr>
          </w:p>
        </w:tc>
      </w:tr>
      <w:tr w:rsidR="007E3EC0" w:rsidRPr="00125907" w14:paraId="024B5527" w14:textId="77777777" w:rsidTr="009E0506">
        <w:tc>
          <w:tcPr>
            <w:tcW w:w="1440" w:type="dxa"/>
          </w:tcPr>
          <w:p w14:paraId="2AE5806F" w14:textId="77777777" w:rsidR="007E3EC0" w:rsidRPr="00125907" w:rsidRDefault="007E3EC0" w:rsidP="004E0165">
            <w:pPr>
              <w:rPr>
                <w:color w:val="000000"/>
                <w:sz w:val="20"/>
                <w:szCs w:val="20"/>
              </w:rPr>
            </w:pPr>
          </w:p>
        </w:tc>
        <w:tc>
          <w:tcPr>
            <w:tcW w:w="9810" w:type="dxa"/>
            <w:gridSpan w:val="3"/>
          </w:tcPr>
          <w:p w14:paraId="417CFF63" w14:textId="77777777" w:rsidR="007E3EC0" w:rsidRPr="00125907" w:rsidRDefault="007E3EC0" w:rsidP="004E0165">
            <w:pPr>
              <w:rPr>
                <w:color w:val="000000"/>
                <w:sz w:val="20"/>
                <w:szCs w:val="20"/>
              </w:rPr>
            </w:pPr>
            <w:r w:rsidRPr="00125907">
              <w:rPr>
                <w:color w:val="000000"/>
                <w:sz w:val="20"/>
                <w:szCs w:val="20"/>
              </w:rPr>
              <w:t>Comments:</w:t>
            </w:r>
          </w:p>
          <w:p w14:paraId="735E435E" w14:textId="77777777" w:rsidR="007E3EC0" w:rsidRPr="00125907" w:rsidRDefault="007E3EC0" w:rsidP="00125907">
            <w:pPr>
              <w:jc w:val="center"/>
              <w:rPr>
                <w:b/>
                <w:bCs/>
                <w:color w:val="000000"/>
                <w:sz w:val="28"/>
                <w:szCs w:val="28"/>
              </w:rPr>
            </w:pPr>
          </w:p>
        </w:tc>
      </w:tr>
      <w:tr w:rsidR="00C67C5B" w:rsidRPr="00125907" w14:paraId="06D1887A" w14:textId="77777777" w:rsidTr="009E0506">
        <w:tc>
          <w:tcPr>
            <w:tcW w:w="1440" w:type="dxa"/>
          </w:tcPr>
          <w:p w14:paraId="1F0E7124" w14:textId="77777777" w:rsidR="00C67C5B" w:rsidRPr="00125907" w:rsidRDefault="00C67C5B" w:rsidP="004E0165">
            <w:pPr>
              <w:rPr>
                <w:color w:val="000000"/>
                <w:sz w:val="20"/>
                <w:szCs w:val="20"/>
              </w:rPr>
            </w:pPr>
            <w:r w:rsidRPr="00125907">
              <w:rPr>
                <w:color w:val="000000"/>
                <w:sz w:val="20"/>
                <w:szCs w:val="20"/>
              </w:rPr>
              <w:t xml:space="preserve">27-1-25-10 (c) </w:t>
            </w:r>
          </w:p>
          <w:p w14:paraId="08173FDC" w14:textId="77777777" w:rsidR="00C67C5B" w:rsidRPr="00125907" w:rsidRDefault="00C67C5B" w:rsidP="004E0165">
            <w:pPr>
              <w:rPr>
                <w:color w:val="000000"/>
                <w:sz w:val="20"/>
                <w:szCs w:val="20"/>
              </w:rPr>
            </w:pPr>
          </w:p>
        </w:tc>
        <w:tc>
          <w:tcPr>
            <w:tcW w:w="6750" w:type="dxa"/>
          </w:tcPr>
          <w:p w14:paraId="7EF993DD" w14:textId="77777777" w:rsidR="00C67C5B" w:rsidRPr="00125907" w:rsidRDefault="00C67C5B" w:rsidP="004E0165">
            <w:pPr>
              <w:rPr>
                <w:color w:val="000000"/>
                <w:sz w:val="20"/>
                <w:szCs w:val="20"/>
              </w:rPr>
            </w:pPr>
            <w:r w:rsidRPr="00125907">
              <w:rPr>
                <w:color w:val="000000"/>
                <w:sz w:val="20"/>
                <w:szCs w:val="20"/>
              </w:rPr>
              <w:t xml:space="preserve">The administrator shall disclose to the insurer: </w:t>
            </w:r>
          </w:p>
          <w:p w14:paraId="47AA8749" w14:textId="77777777" w:rsidR="00C67C5B" w:rsidRPr="00125907" w:rsidRDefault="00C67C5B" w:rsidP="00125907">
            <w:pPr>
              <w:numPr>
                <w:ilvl w:val="0"/>
                <w:numId w:val="13"/>
              </w:numPr>
              <w:rPr>
                <w:color w:val="000000"/>
                <w:sz w:val="20"/>
                <w:szCs w:val="20"/>
              </w:rPr>
            </w:pPr>
            <w:r w:rsidRPr="00125907">
              <w:rPr>
                <w:color w:val="000000"/>
                <w:sz w:val="20"/>
                <w:szCs w:val="20"/>
              </w:rPr>
              <w:t xml:space="preserve">       (1)</w:t>
            </w:r>
            <w:r w:rsidRPr="00125907">
              <w:rPr>
                <w:rFonts w:ascii="Arial" w:hAnsi="Arial" w:cs="Arial"/>
                <w:color w:val="000000"/>
                <w:sz w:val="20"/>
                <w:szCs w:val="20"/>
              </w:rPr>
              <w:t xml:space="preserve"> </w:t>
            </w:r>
            <w:proofErr w:type="gramStart"/>
            <w:r w:rsidRPr="00125907">
              <w:rPr>
                <w:color w:val="000000"/>
                <w:sz w:val="20"/>
                <w:szCs w:val="20"/>
              </w:rPr>
              <w:t>charges;</w:t>
            </w:r>
            <w:proofErr w:type="gramEnd"/>
            <w:r w:rsidRPr="00125907">
              <w:rPr>
                <w:color w:val="000000"/>
                <w:sz w:val="20"/>
                <w:szCs w:val="20"/>
              </w:rPr>
              <w:t xml:space="preserve"> </w:t>
            </w:r>
          </w:p>
          <w:p w14:paraId="7414DB0D" w14:textId="77777777" w:rsidR="00C67C5B" w:rsidRPr="00125907" w:rsidRDefault="00C67C5B" w:rsidP="00125907">
            <w:pPr>
              <w:numPr>
                <w:ilvl w:val="0"/>
                <w:numId w:val="13"/>
              </w:numPr>
              <w:rPr>
                <w:color w:val="000000"/>
                <w:sz w:val="20"/>
                <w:szCs w:val="20"/>
              </w:rPr>
            </w:pPr>
            <w:r w:rsidRPr="00125907">
              <w:rPr>
                <w:color w:val="000000"/>
                <w:sz w:val="20"/>
                <w:szCs w:val="20"/>
              </w:rPr>
              <w:t xml:space="preserve">       (2)</w:t>
            </w:r>
            <w:r w:rsidRPr="00125907">
              <w:rPr>
                <w:rFonts w:ascii="Arial" w:hAnsi="Arial" w:cs="Arial"/>
                <w:color w:val="000000"/>
                <w:sz w:val="20"/>
                <w:szCs w:val="20"/>
              </w:rPr>
              <w:t xml:space="preserve"> </w:t>
            </w:r>
            <w:r w:rsidRPr="00125907">
              <w:rPr>
                <w:color w:val="000000"/>
                <w:sz w:val="20"/>
                <w:szCs w:val="20"/>
              </w:rPr>
              <w:t xml:space="preserve">fees; and </w:t>
            </w:r>
          </w:p>
          <w:p w14:paraId="5F247243" w14:textId="77777777" w:rsidR="00C67C5B" w:rsidRPr="00125907" w:rsidRDefault="00C67C5B" w:rsidP="00125907">
            <w:pPr>
              <w:numPr>
                <w:ilvl w:val="0"/>
                <w:numId w:val="13"/>
              </w:numPr>
              <w:rPr>
                <w:color w:val="000000"/>
                <w:sz w:val="20"/>
                <w:szCs w:val="20"/>
              </w:rPr>
            </w:pPr>
            <w:r w:rsidRPr="00125907">
              <w:rPr>
                <w:color w:val="000000"/>
                <w:sz w:val="20"/>
                <w:szCs w:val="20"/>
              </w:rPr>
              <w:t xml:space="preserve">       (3)</w:t>
            </w:r>
            <w:r w:rsidRPr="00125907">
              <w:rPr>
                <w:rFonts w:ascii="Arial" w:hAnsi="Arial" w:cs="Arial"/>
                <w:color w:val="000000"/>
                <w:sz w:val="20"/>
                <w:szCs w:val="20"/>
              </w:rPr>
              <w:t xml:space="preserve"> </w:t>
            </w:r>
            <w:proofErr w:type="gramStart"/>
            <w:r w:rsidRPr="00125907">
              <w:rPr>
                <w:color w:val="000000"/>
                <w:sz w:val="20"/>
                <w:szCs w:val="20"/>
              </w:rPr>
              <w:t>commissions;</w:t>
            </w:r>
            <w:proofErr w:type="gramEnd"/>
            <w:r w:rsidRPr="00125907">
              <w:rPr>
                <w:color w:val="000000"/>
                <w:sz w:val="20"/>
                <w:szCs w:val="20"/>
              </w:rPr>
              <w:t xml:space="preserve"> </w:t>
            </w:r>
          </w:p>
          <w:p w14:paraId="14406DF4" w14:textId="77777777" w:rsidR="00C67C5B" w:rsidRPr="00125907" w:rsidRDefault="00EA19C3" w:rsidP="004E0165">
            <w:pPr>
              <w:rPr>
                <w:color w:val="000000"/>
                <w:sz w:val="20"/>
                <w:szCs w:val="20"/>
              </w:rPr>
            </w:pPr>
            <w:r w:rsidRPr="00125907">
              <w:rPr>
                <w:color w:val="000000"/>
                <w:sz w:val="20"/>
                <w:szCs w:val="20"/>
              </w:rPr>
              <w:t>Received</w:t>
            </w:r>
            <w:r w:rsidR="00C67C5B" w:rsidRPr="00125907">
              <w:rPr>
                <w:color w:val="000000"/>
                <w:sz w:val="20"/>
                <w:szCs w:val="20"/>
              </w:rPr>
              <w:t xml:space="preserve"> by the administrator in connection with the provision of </w:t>
            </w:r>
            <w:r w:rsidRPr="00125907">
              <w:rPr>
                <w:color w:val="000000"/>
                <w:sz w:val="20"/>
                <w:szCs w:val="20"/>
              </w:rPr>
              <w:t>administrative services</w:t>
            </w:r>
            <w:r w:rsidR="00C67C5B" w:rsidRPr="00125907">
              <w:rPr>
                <w:color w:val="000000"/>
                <w:sz w:val="20"/>
                <w:szCs w:val="20"/>
              </w:rPr>
              <w:t xml:space="preserve"> for the insurer, including fees or commissions paid by insurers </w:t>
            </w:r>
            <w:r w:rsidRPr="00125907">
              <w:rPr>
                <w:color w:val="000000"/>
                <w:sz w:val="20"/>
                <w:szCs w:val="20"/>
              </w:rPr>
              <w:t>that provide</w:t>
            </w:r>
            <w:r w:rsidR="00C67C5B" w:rsidRPr="00125907">
              <w:rPr>
                <w:color w:val="000000"/>
                <w:sz w:val="20"/>
                <w:szCs w:val="20"/>
              </w:rPr>
              <w:t xml:space="preserve"> reinsurance. </w:t>
            </w:r>
          </w:p>
        </w:tc>
        <w:tc>
          <w:tcPr>
            <w:tcW w:w="1530" w:type="dxa"/>
          </w:tcPr>
          <w:p w14:paraId="06C6D58D" w14:textId="77777777" w:rsidR="00C67C5B" w:rsidRPr="00125907" w:rsidRDefault="00C67C5B" w:rsidP="00125907">
            <w:pPr>
              <w:jc w:val="center"/>
              <w:rPr>
                <w:b/>
                <w:bCs/>
                <w:color w:val="000000"/>
                <w:sz w:val="28"/>
                <w:szCs w:val="28"/>
              </w:rPr>
            </w:pPr>
          </w:p>
        </w:tc>
        <w:tc>
          <w:tcPr>
            <w:tcW w:w="1530" w:type="dxa"/>
            <w:shd w:val="clear" w:color="auto" w:fill="C0C0C0"/>
          </w:tcPr>
          <w:p w14:paraId="14FB46A3" w14:textId="77777777" w:rsidR="00C67C5B" w:rsidRPr="00125907" w:rsidRDefault="00C67C5B" w:rsidP="00125907">
            <w:pPr>
              <w:jc w:val="center"/>
              <w:rPr>
                <w:b/>
                <w:bCs/>
                <w:color w:val="000000"/>
                <w:sz w:val="28"/>
                <w:szCs w:val="28"/>
              </w:rPr>
            </w:pPr>
          </w:p>
        </w:tc>
      </w:tr>
      <w:tr w:rsidR="007E3EC0" w:rsidRPr="00125907" w14:paraId="224D3094" w14:textId="77777777" w:rsidTr="009E0506">
        <w:tc>
          <w:tcPr>
            <w:tcW w:w="1440" w:type="dxa"/>
          </w:tcPr>
          <w:p w14:paraId="2F6D58B5" w14:textId="77777777" w:rsidR="007E3EC0" w:rsidRPr="00125907" w:rsidRDefault="007E3EC0" w:rsidP="004E0165">
            <w:pPr>
              <w:rPr>
                <w:color w:val="000000"/>
                <w:sz w:val="20"/>
                <w:szCs w:val="20"/>
              </w:rPr>
            </w:pPr>
          </w:p>
        </w:tc>
        <w:tc>
          <w:tcPr>
            <w:tcW w:w="9810" w:type="dxa"/>
            <w:gridSpan w:val="3"/>
          </w:tcPr>
          <w:p w14:paraId="10F0EDED" w14:textId="77777777" w:rsidR="007E3EC0" w:rsidRPr="00125907" w:rsidRDefault="007E3EC0" w:rsidP="004E0165">
            <w:pPr>
              <w:rPr>
                <w:color w:val="000000"/>
                <w:sz w:val="20"/>
                <w:szCs w:val="20"/>
              </w:rPr>
            </w:pPr>
            <w:r w:rsidRPr="00125907">
              <w:rPr>
                <w:color w:val="000000"/>
                <w:sz w:val="20"/>
                <w:szCs w:val="20"/>
              </w:rPr>
              <w:t>Comments:</w:t>
            </w:r>
          </w:p>
          <w:p w14:paraId="05E44C3B" w14:textId="77777777" w:rsidR="007E3EC0" w:rsidRPr="00125907" w:rsidRDefault="007E3EC0" w:rsidP="00125907">
            <w:pPr>
              <w:jc w:val="center"/>
              <w:rPr>
                <w:b/>
                <w:bCs/>
                <w:color w:val="000000"/>
                <w:sz w:val="28"/>
                <w:szCs w:val="28"/>
              </w:rPr>
            </w:pPr>
          </w:p>
        </w:tc>
      </w:tr>
    </w:tbl>
    <w:p w14:paraId="064D59A3" w14:textId="77777777" w:rsidR="0023374B" w:rsidRPr="00AE4D23" w:rsidRDefault="0023374B" w:rsidP="00AE4D23">
      <w:pPr>
        <w:rPr>
          <w:color w:val="000000"/>
          <w:sz w:val="20"/>
          <w:szCs w:val="20"/>
        </w:rPr>
      </w:pPr>
      <w:r w:rsidRPr="00AE4D23">
        <w:rPr>
          <w:color w:val="000000"/>
          <w:sz w:val="20"/>
          <w:szCs w:val="20"/>
        </w:rPr>
        <w:t xml:space="preserve"> </w:t>
      </w:r>
    </w:p>
    <w:sectPr w:rsidR="0023374B" w:rsidRPr="00AE4D23" w:rsidSect="00EE2998">
      <w:footerReference w:type="default" r:id="rId8"/>
      <w:type w:val="continuous"/>
      <w:pgSz w:w="12240" w:h="15840" w:code="1"/>
      <w:pgMar w:top="360" w:right="360" w:bottom="360" w:left="360"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D3E2" w14:textId="77777777" w:rsidR="0001622D" w:rsidRDefault="0001622D" w:rsidP="00606D84">
      <w:r>
        <w:separator/>
      </w:r>
    </w:p>
  </w:endnote>
  <w:endnote w:type="continuationSeparator" w:id="0">
    <w:p w14:paraId="10B87BE1" w14:textId="77777777" w:rsidR="0001622D" w:rsidRDefault="0001622D" w:rsidP="0060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7F5" w14:textId="77777777" w:rsidR="00EC57C9" w:rsidRDefault="00EC57C9" w:rsidP="008A52F8">
    <w:pPr>
      <w:pStyle w:val="Footer"/>
      <w:jc w:val="center"/>
    </w:pPr>
    <w:r>
      <w:t xml:space="preserve">Page </w:t>
    </w:r>
    <w:r>
      <w:rPr>
        <w:b/>
      </w:rPr>
      <w:fldChar w:fldCharType="begin"/>
    </w:r>
    <w:r>
      <w:rPr>
        <w:b/>
      </w:rPr>
      <w:instrText xml:space="preserve"> PAGE </w:instrText>
    </w:r>
    <w:r>
      <w:rPr>
        <w:b/>
      </w:rPr>
      <w:fldChar w:fldCharType="separate"/>
    </w:r>
    <w:r w:rsidR="0002122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21224">
      <w:rPr>
        <w:b/>
        <w:noProof/>
      </w:rPr>
      <w:t>4</w:t>
    </w:r>
    <w:r>
      <w:rPr>
        <w:b/>
      </w:rPr>
      <w:fldChar w:fldCharType="end"/>
    </w:r>
    <w:r w:rsidR="00021224">
      <w:tab/>
    </w:r>
    <w:r w:rsidR="00021224">
      <w:tab/>
    </w:r>
    <w:r w:rsidR="00021224">
      <w:tab/>
      <w:t xml:space="preserve">Rev. </w:t>
    </w:r>
    <w:r w:rsidR="00EF2FE5">
      <w:t>2/2024</w:t>
    </w:r>
    <w:r w:rsidRPr="00F53DEC">
      <w:rPr>
        <w:color w:val="FFFFF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54EA" w14:textId="77777777" w:rsidR="0001622D" w:rsidRDefault="0001622D" w:rsidP="00606D84">
      <w:r>
        <w:separator/>
      </w:r>
    </w:p>
  </w:footnote>
  <w:footnote w:type="continuationSeparator" w:id="0">
    <w:p w14:paraId="69CB5D0E" w14:textId="77777777" w:rsidR="0001622D" w:rsidRDefault="0001622D" w:rsidP="00606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2D45F"/>
    <w:multiLevelType w:val="hybridMultilevel"/>
    <w:tmpl w:val="1A564C0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3289AE2"/>
    <w:multiLevelType w:val="hybridMultilevel"/>
    <w:tmpl w:val="8B55557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5E1C514"/>
    <w:multiLevelType w:val="hybridMultilevel"/>
    <w:tmpl w:val="C47B943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1AF2236"/>
    <w:multiLevelType w:val="hybridMultilevel"/>
    <w:tmpl w:val="F7A9392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A21CD9B"/>
    <w:multiLevelType w:val="hybridMultilevel"/>
    <w:tmpl w:val="3C2B8FC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A4B3E3A"/>
    <w:multiLevelType w:val="hybridMultilevel"/>
    <w:tmpl w:val="B393D6C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200AE5D"/>
    <w:multiLevelType w:val="hybridMultilevel"/>
    <w:tmpl w:val="A6441F6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multiLevelType w:val="hybridMultilevel"/>
    <w:tmpl w:val="1B6CE0F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9E2ADDB"/>
    <w:multiLevelType w:val="hybridMultilevel"/>
    <w:tmpl w:val="EA3817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B3C7D11"/>
    <w:multiLevelType w:val="hybridMultilevel"/>
    <w:tmpl w:val="5A6D8E7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5266DE5B"/>
    <w:multiLevelType w:val="hybridMultilevel"/>
    <w:tmpl w:val="9E40347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4F84BA0"/>
    <w:multiLevelType w:val="hybridMultilevel"/>
    <w:tmpl w:val="3990DE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92DE37F"/>
    <w:multiLevelType w:val="hybridMultilevel"/>
    <w:tmpl w:val="4C41C2A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7C9BC21"/>
    <w:multiLevelType w:val="hybridMultilevel"/>
    <w:tmpl w:val="846E62E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59612024">
    <w:abstractNumId w:val="8"/>
  </w:num>
  <w:num w:numId="2" w16cid:durableId="883061661">
    <w:abstractNumId w:val="1"/>
  </w:num>
  <w:num w:numId="3" w16cid:durableId="390202064">
    <w:abstractNumId w:val="6"/>
  </w:num>
  <w:num w:numId="4" w16cid:durableId="501628725">
    <w:abstractNumId w:val="13"/>
  </w:num>
  <w:num w:numId="5" w16cid:durableId="105541910">
    <w:abstractNumId w:val="10"/>
  </w:num>
  <w:num w:numId="6" w16cid:durableId="980038914">
    <w:abstractNumId w:val="0"/>
  </w:num>
  <w:num w:numId="7" w16cid:durableId="1084767898">
    <w:abstractNumId w:val="2"/>
  </w:num>
  <w:num w:numId="8" w16cid:durableId="1388187710">
    <w:abstractNumId w:val="12"/>
  </w:num>
  <w:num w:numId="9" w16cid:durableId="1076704103">
    <w:abstractNumId w:val="9"/>
  </w:num>
  <w:num w:numId="10" w16cid:durableId="1075974802">
    <w:abstractNumId w:val="5"/>
  </w:num>
  <w:num w:numId="11" w16cid:durableId="324550021">
    <w:abstractNumId w:val="3"/>
  </w:num>
  <w:num w:numId="12" w16cid:durableId="1757708046">
    <w:abstractNumId w:val="4"/>
  </w:num>
  <w:num w:numId="13" w16cid:durableId="2132162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51"/>
    <w:rsid w:val="0001622D"/>
    <w:rsid w:val="00021224"/>
    <w:rsid w:val="00053AA4"/>
    <w:rsid w:val="000D0B8A"/>
    <w:rsid w:val="00103D51"/>
    <w:rsid w:val="00125907"/>
    <w:rsid w:val="0014516F"/>
    <w:rsid w:val="001D0863"/>
    <w:rsid w:val="0023374B"/>
    <w:rsid w:val="00236F7F"/>
    <w:rsid w:val="0029790B"/>
    <w:rsid w:val="002B760D"/>
    <w:rsid w:val="00311EBA"/>
    <w:rsid w:val="00333314"/>
    <w:rsid w:val="00486D6C"/>
    <w:rsid w:val="004D4FE9"/>
    <w:rsid w:val="004E0165"/>
    <w:rsid w:val="00595416"/>
    <w:rsid w:val="005B2AF3"/>
    <w:rsid w:val="00606D84"/>
    <w:rsid w:val="00651C89"/>
    <w:rsid w:val="00657E36"/>
    <w:rsid w:val="007A5FCE"/>
    <w:rsid w:val="007C159A"/>
    <w:rsid w:val="007E3EC0"/>
    <w:rsid w:val="008144F7"/>
    <w:rsid w:val="0083355F"/>
    <w:rsid w:val="00890BD3"/>
    <w:rsid w:val="008A52F8"/>
    <w:rsid w:val="008C2191"/>
    <w:rsid w:val="008E5220"/>
    <w:rsid w:val="00990086"/>
    <w:rsid w:val="009E0506"/>
    <w:rsid w:val="00A84116"/>
    <w:rsid w:val="00AB4D54"/>
    <w:rsid w:val="00AE4D23"/>
    <w:rsid w:val="00B05AAE"/>
    <w:rsid w:val="00C614E8"/>
    <w:rsid w:val="00C67C5B"/>
    <w:rsid w:val="00D015F7"/>
    <w:rsid w:val="00D207CE"/>
    <w:rsid w:val="00D70E0C"/>
    <w:rsid w:val="00DB3208"/>
    <w:rsid w:val="00DF1BA3"/>
    <w:rsid w:val="00EA19C3"/>
    <w:rsid w:val="00EC428A"/>
    <w:rsid w:val="00EC57C9"/>
    <w:rsid w:val="00EE0BCE"/>
    <w:rsid w:val="00EE2998"/>
    <w:rsid w:val="00EF2FE5"/>
    <w:rsid w:val="00F06FAD"/>
    <w:rsid w:val="00F53DEC"/>
    <w:rsid w:val="00F909E1"/>
    <w:rsid w:val="00FA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4ADC8"/>
  <w15:chartTrackingRefBased/>
  <w15:docId w15:val="{8CF9998D-BC72-46C4-ACFF-3084FD73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table" w:styleId="TableGrid">
    <w:name w:val="Table Grid"/>
    <w:basedOn w:val="TableNormal"/>
    <w:uiPriority w:val="99"/>
    <w:rsid w:val="00311EBA"/>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5416"/>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06D84"/>
    <w:pPr>
      <w:tabs>
        <w:tab w:val="center" w:pos="4320"/>
        <w:tab w:val="right" w:pos="8640"/>
      </w:tabs>
    </w:pPr>
    <w:rPr>
      <w:sz w:val="18"/>
      <w:szCs w:val="18"/>
    </w:rPr>
  </w:style>
  <w:style w:type="character" w:customStyle="1" w:styleId="FooterChar">
    <w:name w:val="Footer Char"/>
    <w:link w:val="Footer"/>
    <w:uiPriority w:val="99"/>
    <w:locked/>
    <w:rsid w:val="00606D84"/>
    <w:rPr>
      <w:rFonts w:cs="Times New Roman"/>
      <w:sz w:val="18"/>
      <w:szCs w:val="18"/>
    </w:rPr>
  </w:style>
  <w:style w:type="paragraph" w:styleId="BalloonText">
    <w:name w:val="Balloon Text"/>
    <w:basedOn w:val="Normal"/>
    <w:link w:val="BalloonTextChar"/>
    <w:uiPriority w:val="99"/>
    <w:semiHidden/>
    <w:unhideWhenUsed/>
    <w:rsid w:val="00606D84"/>
    <w:rPr>
      <w:rFonts w:ascii="Tahoma" w:hAnsi="Tahoma" w:cs="Tahoma"/>
      <w:sz w:val="16"/>
      <w:szCs w:val="16"/>
    </w:rPr>
  </w:style>
  <w:style w:type="character" w:customStyle="1" w:styleId="BalloonTextChar">
    <w:name w:val="Balloon Text Char"/>
    <w:link w:val="BalloonText"/>
    <w:uiPriority w:val="99"/>
    <w:semiHidden/>
    <w:locked/>
    <w:rsid w:val="00606D84"/>
    <w:rPr>
      <w:rFonts w:ascii="Tahoma" w:hAnsi="Tahoma" w:cs="Tahoma"/>
      <w:sz w:val="16"/>
      <w:szCs w:val="16"/>
    </w:rPr>
  </w:style>
  <w:style w:type="character" w:styleId="CommentReference">
    <w:name w:val="annotation reference"/>
    <w:uiPriority w:val="99"/>
    <w:semiHidden/>
    <w:unhideWhenUsed/>
    <w:rsid w:val="0029790B"/>
    <w:rPr>
      <w:sz w:val="16"/>
      <w:szCs w:val="16"/>
    </w:rPr>
  </w:style>
  <w:style w:type="paragraph" w:styleId="CommentText">
    <w:name w:val="annotation text"/>
    <w:basedOn w:val="Normal"/>
    <w:link w:val="CommentTextChar"/>
    <w:uiPriority w:val="99"/>
    <w:semiHidden/>
    <w:unhideWhenUsed/>
    <w:rsid w:val="0029790B"/>
    <w:rPr>
      <w:sz w:val="20"/>
      <w:szCs w:val="20"/>
    </w:rPr>
  </w:style>
  <w:style w:type="character" w:customStyle="1" w:styleId="CommentTextChar">
    <w:name w:val="Comment Text Char"/>
    <w:basedOn w:val="DefaultParagraphFont"/>
    <w:link w:val="CommentText"/>
    <w:uiPriority w:val="99"/>
    <w:semiHidden/>
    <w:rsid w:val="0029790B"/>
  </w:style>
  <w:style w:type="paragraph" w:styleId="CommentSubject">
    <w:name w:val="annotation subject"/>
    <w:basedOn w:val="CommentText"/>
    <w:next w:val="CommentText"/>
    <w:link w:val="CommentSubjectChar"/>
    <w:uiPriority w:val="99"/>
    <w:semiHidden/>
    <w:unhideWhenUsed/>
    <w:rsid w:val="0029790B"/>
    <w:rPr>
      <w:b/>
      <w:bCs/>
    </w:rPr>
  </w:style>
  <w:style w:type="character" w:customStyle="1" w:styleId="CommentSubjectChar">
    <w:name w:val="Comment Subject Char"/>
    <w:link w:val="CommentSubject"/>
    <w:uiPriority w:val="99"/>
    <w:semiHidden/>
    <w:rsid w:val="0029790B"/>
    <w:rPr>
      <w:b/>
      <w:bCs/>
    </w:rPr>
  </w:style>
  <w:style w:type="paragraph" w:styleId="Revision">
    <w:name w:val="Revision"/>
    <w:hidden/>
    <w:uiPriority w:val="99"/>
    <w:semiHidden/>
    <w:rsid w:val="00F06F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1CD24-8E61-4EB5-BA0B-45FDA862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8602</Characters>
  <Application>Microsoft Office Word</Application>
  <DocSecurity>0</DocSecurity>
  <Lines>374</Lines>
  <Paragraphs>184</Paragraphs>
  <ScaleCrop>false</ScaleCrop>
  <HeadingPairs>
    <vt:vector size="2" baseType="variant">
      <vt:variant>
        <vt:lpstr>Title</vt:lpstr>
      </vt:variant>
      <vt:variant>
        <vt:i4>1</vt:i4>
      </vt:variant>
    </vt:vector>
  </HeadingPairs>
  <TitlesOfParts>
    <vt:vector size="1" baseType="lpstr">
      <vt:lpstr>APPLICATION FOR APPOINTMENT OF MANAGING</vt:lpstr>
    </vt:vector>
  </TitlesOfParts>
  <Company>Indiana State Department of Insurance</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OF MANAGING</dc:title>
  <dc:subject/>
  <dc:creator>Annette Gunter</dc:creator>
  <cp:keywords/>
  <cp:lastModifiedBy>Brown, Kurt</cp:lastModifiedBy>
  <cp:revision>2</cp:revision>
  <cp:lastPrinted>2016-04-08T14:38:00Z</cp:lastPrinted>
  <dcterms:created xsi:type="dcterms:W3CDTF">2026-04-23T12:50:00Z</dcterms:created>
  <dcterms:modified xsi:type="dcterms:W3CDTF">2026-04-23T12:50:00Z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