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7DC5" w14:textId="77777777" w:rsidR="00A1464C" w:rsidRDefault="00A1464C" w:rsidP="00A1464C">
      <w:pPr>
        <w:pStyle w:val="BodyText3"/>
        <w:spacing w:before="0" w:after="0"/>
        <w:ind w:left="0"/>
        <w:jc w:val="both"/>
      </w:pPr>
    </w:p>
    <w:p w14:paraId="1F0ECDBA" w14:textId="77777777" w:rsidR="00A1464C" w:rsidRDefault="00785F2F" w:rsidP="00721633">
      <w:pPr>
        <w:pStyle w:val="Heading2"/>
        <w:jc w:val="center"/>
        <w:rPr>
          <w:snapToGrid w:val="0"/>
        </w:rPr>
      </w:pPr>
      <w:r>
        <w:rPr>
          <w:snapToGrid w:val="0"/>
        </w:rPr>
        <w:t xml:space="preserve">PART ONE </w:t>
      </w:r>
      <w:r w:rsidR="000311F2">
        <w:rPr>
          <w:snapToGrid w:val="0"/>
        </w:rPr>
        <w:t xml:space="preserve">– </w:t>
      </w:r>
      <w:r w:rsidR="00A1464C">
        <w:rPr>
          <w:snapToGrid w:val="0"/>
        </w:rPr>
        <w:t xml:space="preserve">Information </w:t>
      </w:r>
      <w:r w:rsidR="00774D88">
        <w:rPr>
          <w:snapToGrid w:val="0"/>
        </w:rPr>
        <w:t xml:space="preserve">technology </w:t>
      </w:r>
      <w:r w:rsidR="00A1464C">
        <w:rPr>
          <w:snapToGrid w:val="0"/>
        </w:rPr>
        <w:t>Planning Questionnaire (</w:t>
      </w:r>
      <w:r w:rsidR="00774D88">
        <w:rPr>
          <w:snapToGrid w:val="0"/>
        </w:rPr>
        <w:t>ItPQ</w:t>
      </w:r>
      <w:r w:rsidR="00A1464C">
        <w:rPr>
          <w:snapToGrid w:val="0"/>
        </w:rPr>
        <w:t>)</w:t>
      </w:r>
    </w:p>
    <w:p w14:paraId="15F72646" w14:textId="77777777" w:rsidR="00A1464C" w:rsidRDefault="00A1464C" w:rsidP="00A1464C">
      <w:pPr>
        <w:pStyle w:val="BodyText3"/>
        <w:ind w:left="0" w:right="0"/>
        <w:jc w:val="both"/>
      </w:pPr>
      <w:r>
        <w:t>For the questions below, provide the requested documentation and the name, title, telephone number and e-mail address of the individual who will be most able to discuss and clarify the information presented.</w:t>
      </w:r>
    </w:p>
    <w:p w14:paraId="45840CC4" w14:textId="77777777" w:rsidR="00A1464C" w:rsidRDefault="00A1464C" w:rsidP="00A1464C">
      <w:pPr>
        <w:pStyle w:val="BodyText3"/>
        <w:ind w:left="0" w:right="0"/>
        <w:jc w:val="both"/>
      </w:pPr>
      <w:r>
        <w:t xml:space="preserve">If a particular section does not apply to your company, give a brief explanation </w:t>
      </w:r>
      <w:r w:rsidR="00FC5CF0">
        <w:t xml:space="preserve">of </w:t>
      </w:r>
      <w:r>
        <w:t>why it does not apply. All responses should be in the form of a separate summary memorandum</w:t>
      </w:r>
      <w:r w:rsidR="001E1EE0">
        <w:t>,</w:t>
      </w:r>
      <w:r>
        <w:t xml:space="preserve"> headed with the corresponding section label. Where possible, electronic responses are preferred.</w:t>
      </w:r>
    </w:p>
    <w:p w14:paraId="75EAA406" w14:textId="77777777" w:rsidR="00A1464C" w:rsidRPr="00902637" w:rsidRDefault="00A1464C" w:rsidP="00A1464C">
      <w:pPr>
        <w:pStyle w:val="Heading3"/>
        <w:jc w:val="both"/>
        <w:rPr>
          <w:rFonts w:ascii="Times New Roman" w:hAnsi="Times New Roman"/>
          <w:sz w:val="22"/>
          <w:szCs w:val="22"/>
        </w:rPr>
      </w:pPr>
      <w:r w:rsidRPr="00902637">
        <w:rPr>
          <w:rFonts w:ascii="Times New Roman" w:hAnsi="Times New Roman"/>
          <w:sz w:val="22"/>
          <w:szCs w:val="22"/>
        </w:rPr>
        <w:t>1.</w:t>
      </w:r>
      <w:r w:rsidRPr="00902637">
        <w:rPr>
          <w:rFonts w:ascii="Times New Roman" w:hAnsi="Times New Roman"/>
          <w:sz w:val="22"/>
          <w:szCs w:val="22"/>
        </w:rPr>
        <w:tab/>
        <w:t xml:space="preserve">Use of Information </w:t>
      </w:r>
      <w:r w:rsidR="00774D88" w:rsidRPr="00902637">
        <w:rPr>
          <w:rFonts w:ascii="Times New Roman" w:hAnsi="Times New Roman"/>
          <w:sz w:val="22"/>
          <w:szCs w:val="22"/>
        </w:rPr>
        <w:t>Technology</w:t>
      </w:r>
    </w:p>
    <w:p w14:paraId="45A37ECE" w14:textId="77777777" w:rsidR="00A1464C" w:rsidRDefault="00A1464C" w:rsidP="002C0CBF">
      <w:pPr>
        <w:pStyle w:val="BodyText2"/>
        <w:spacing w:after="120"/>
        <w:ind w:left="720" w:right="0"/>
        <w:jc w:val="both"/>
        <w:rPr>
          <w:i w:val="0"/>
          <w:iCs/>
          <w:sz w:val="22"/>
          <w:szCs w:val="22"/>
        </w:rPr>
      </w:pPr>
      <w:r>
        <w:rPr>
          <w:i w:val="0"/>
          <w:iCs/>
          <w:sz w:val="22"/>
          <w:szCs w:val="22"/>
        </w:rPr>
        <w:t>If the company does not process its business electronically, provide a narrative description explaining how the company’s business is processed. The remainder of this section does not need to be completed.</w:t>
      </w:r>
    </w:p>
    <w:p w14:paraId="2C446BCB" w14:textId="77777777" w:rsidR="00A1464C" w:rsidRDefault="00A1464C" w:rsidP="002C0CBF">
      <w:pPr>
        <w:pStyle w:val="BodyText2"/>
        <w:spacing w:after="120"/>
        <w:ind w:left="720" w:right="0"/>
        <w:jc w:val="both"/>
        <w:rPr>
          <w:sz w:val="22"/>
          <w:szCs w:val="22"/>
        </w:rPr>
      </w:pPr>
      <w:r>
        <w:rPr>
          <w:i w:val="0"/>
          <w:iCs/>
          <w:sz w:val="22"/>
          <w:szCs w:val="22"/>
        </w:rPr>
        <w:t>If the company only processes business electronically on a stand-alone personal computer and does not use networking technology, provide a narrative description explaining how business is processed, including the type of application software being used. The remainder of this section does not need to be completed.</w:t>
      </w:r>
    </w:p>
    <w:p w14:paraId="57E8251C" w14:textId="77777777" w:rsidR="00A1464C" w:rsidRPr="00902637" w:rsidRDefault="00CB6D1B" w:rsidP="00A1464C">
      <w:pPr>
        <w:pStyle w:val="Heading3"/>
        <w:jc w:val="both"/>
        <w:rPr>
          <w:rFonts w:ascii="Times New Roman" w:hAnsi="Times New Roman"/>
          <w:sz w:val="22"/>
          <w:szCs w:val="22"/>
        </w:rPr>
      </w:pPr>
      <w:r>
        <w:rPr>
          <w:rFonts w:ascii="Times New Roman" w:hAnsi="Times New Roman"/>
          <w:sz w:val="22"/>
          <w:szCs w:val="22"/>
        </w:rPr>
        <w:t>2</w:t>
      </w:r>
      <w:r w:rsidR="009C3E91">
        <w:rPr>
          <w:rFonts w:ascii="Times New Roman" w:hAnsi="Times New Roman"/>
          <w:sz w:val="22"/>
          <w:szCs w:val="22"/>
        </w:rPr>
        <w:t>.</w:t>
      </w:r>
      <w:r w:rsidR="009C3E91">
        <w:rPr>
          <w:rFonts w:ascii="Times New Roman" w:hAnsi="Times New Roman"/>
          <w:sz w:val="22"/>
          <w:szCs w:val="22"/>
        </w:rPr>
        <w:tab/>
      </w:r>
      <w:r w:rsidR="00A1464C" w:rsidRPr="00902637">
        <w:rPr>
          <w:rFonts w:ascii="Times New Roman" w:hAnsi="Times New Roman"/>
          <w:sz w:val="22"/>
          <w:szCs w:val="22"/>
        </w:rPr>
        <w:t>Information Technology Governance</w:t>
      </w:r>
    </w:p>
    <w:p w14:paraId="7FE47F41" w14:textId="77777777" w:rsidR="00A1464C" w:rsidRDefault="00A1464C" w:rsidP="00902637">
      <w:pPr>
        <w:pStyle w:val="BodyText"/>
        <w:ind w:left="1080" w:right="0" w:hanging="360"/>
        <w:jc w:val="both"/>
        <w:rPr>
          <w:sz w:val="22"/>
          <w:szCs w:val="22"/>
        </w:rPr>
      </w:pPr>
      <w:r>
        <w:rPr>
          <w:sz w:val="22"/>
          <w:szCs w:val="22"/>
        </w:rPr>
        <w:t>a.</w:t>
      </w:r>
      <w:r>
        <w:rPr>
          <w:sz w:val="22"/>
          <w:szCs w:val="22"/>
        </w:rPr>
        <w:tab/>
        <w:t xml:space="preserve">Provide the name, telephone number and e-mail address of the </w:t>
      </w:r>
      <w:r w:rsidR="001E1EE0">
        <w:rPr>
          <w:sz w:val="22"/>
          <w:szCs w:val="22"/>
        </w:rPr>
        <w:t>c</w:t>
      </w:r>
      <w:r>
        <w:rPr>
          <w:sz w:val="22"/>
          <w:szCs w:val="22"/>
        </w:rPr>
        <w:t xml:space="preserve">hief </w:t>
      </w:r>
      <w:r w:rsidR="001E1EE0">
        <w:rPr>
          <w:sz w:val="22"/>
          <w:szCs w:val="22"/>
        </w:rPr>
        <w:t>i</w:t>
      </w:r>
      <w:r>
        <w:rPr>
          <w:sz w:val="22"/>
          <w:szCs w:val="22"/>
        </w:rPr>
        <w:t xml:space="preserve">nformation </w:t>
      </w:r>
      <w:r w:rsidR="001E1EE0">
        <w:rPr>
          <w:sz w:val="22"/>
          <w:szCs w:val="22"/>
        </w:rPr>
        <w:t>o</w:t>
      </w:r>
      <w:r>
        <w:rPr>
          <w:sz w:val="22"/>
          <w:szCs w:val="22"/>
        </w:rPr>
        <w:t>fficer</w:t>
      </w:r>
      <w:r w:rsidR="005B76E0">
        <w:rPr>
          <w:sz w:val="22"/>
          <w:szCs w:val="22"/>
        </w:rPr>
        <w:t xml:space="preserve"> (</w:t>
      </w:r>
      <w:r w:rsidR="00231682">
        <w:rPr>
          <w:sz w:val="22"/>
          <w:szCs w:val="22"/>
        </w:rPr>
        <w:t>or equivalent</w:t>
      </w:r>
      <w:r w:rsidR="005B76E0">
        <w:rPr>
          <w:sz w:val="22"/>
          <w:szCs w:val="22"/>
        </w:rPr>
        <w:t>)</w:t>
      </w:r>
      <w:r>
        <w:rPr>
          <w:sz w:val="22"/>
          <w:szCs w:val="22"/>
        </w:rPr>
        <w:t>.</w:t>
      </w:r>
    </w:p>
    <w:p w14:paraId="7BF2E9E1" w14:textId="77777777" w:rsidR="00A1464C" w:rsidRDefault="00A1464C" w:rsidP="00902637">
      <w:pPr>
        <w:pStyle w:val="BodyText"/>
        <w:ind w:left="1080" w:right="0" w:hanging="360"/>
        <w:jc w:val="both"/>
        <w:rPr>
          <w:sz w:val="22"/>
          <w:szCs w:val="22"/>
        </w:rPr>
      </w:pPr>
      <w:r>
        <w:rPr>
          <w:sz w:val="22"/>
          <w:szCs w:val="22"/>
        </w:rPr>
        <w:t>b.</w:t>
      </w:r>
      <w:r>
        <w:rPr>
          <w:sz w:val="22"/>
          <w:szCs w:val="22"/>
        </w:rPr>
        <w:tab/>
        <w:t>Provide specific detailed organiz</w:t>
      </w:r>
      <w:r w:rsidR="002176D4">
        <w:rPr>
          <w:sz w:val="22"/>
          <w:szCs w:val="22"/>
        </w:rPr>
        <w:t>ational charts for the company</w:t>
      </w:r>
      <w:r w:rsidR="001E1EE0">
        <w:rPr>
          <w:sz w:val="22"/>
          <w:szCs w:val="22"/>
        </w:rPr>
        <w:t>’s</w:t>
      </w:r>
      <w:r w:rsidR="001E1EE0" w:rsidRPr="001E1EE0">
        <w:rPr>
          <w:sz w:val="22"/>
          <w:szCs w:val="22"/>
        </w:rPr>
        <w:t xml:space="preserve"> </w:t>
      </w:r>
      <w:r w:rsidR="00FA5249">
        <w:rPr>
          <w:sz w:val="22"/>
          <w:szCs w:val="22"/>
        </w:rPr>
        <w:t>IT</w:t>
      </w:r>
      <w:r w:rsidR="001E1EE0">
        <w:rPr>
          <w:sz w:val="22"/>
          <w:szCs w:val="22"/>
        </w:rPr>
        <w:t xml:space="preserve"> </w:t>
      </w:r>
      <w:r w:rsidR="001A3A87">
        <w:rPr>
          <w:sz w:val="22"/>
          <w:szCs w:val="22"/>
        </w:rPr>
        <w:t>d</w:t>
      </w:r>
      <w:r w:rsidR="001E1EE0">
        <w:rPr>
          <w:sz w:val="22"/>
          <w:szCs w:val="22"/>
        </w:rPr>
        <w:t>epartment</w:t>
      </w:r>
      <w:r w:rsidR="00FF439C" w:rsidRPr="00975CE4">
        <w:rPr>
          <w:sz w:val="22"/>
          <w:szCs w:val="22"/>
        </w:rPr>
        <w:t xml:space="preserve">, </w:t>
      </w:r>
      <w:r w:rsidR="001E1EE0">
        <w:rPr>
          <w:sz w:val="22"/>
          <w:szCs w:val="22"/>
        </w:rPr>
        <w:t>and/</w:t>
      </w:r>
      <w:r w:rsidR="00FF439C" w:rsidRPr="00975CE4">
        <w:rPr>
          <w:sz w:val="22"/>
          <w:szCs w:val="22"/>
        </w:rPr>
        <w:t xml:space="preserve">or </w:t>
      </w:r>
      <w:r w:rsidR="001E1EE0">
        <w:rPr>
          <w:sz w:val="22"/>
          <w:szCs w:val="22"/>
        </w:rPr>
        <w:t xml:space="preserve">any </w:t>
      </w:r>
      <w:r w:rsidR="00FF439C" w:rsidRPr="00975CE4">
        <w:rPr>
          <w:sz w:val="22"/>
          <w:szCs w:val="22"/>
        </w:rPr>
        <w:t xml:space="preserve">affiliates providing IT </w:t>
      </w:r>
      <w:proofErr w:type="gramStart"/>
      <w:r w:rsidR="00FF439C" w:rsidRPr="00975CE4">
        <w:rPr>
          <w:sz w:val="22"/>
          <w:szCs w:val="22"/>
        </w:rPr>
        <w:t>services</w:t>
      </w:r>
      <w:r w:rsidR="00FF439C" w:rsidRPr="001E1EE0">
        <w:rPr>
          <w:sz w:val="22"/>
          <w:szCs w:val="22"/>
        </w:rPr>
        <w:t>,</w:t>
      </w:r>
      <w:proofErr w:type="gramEnd"/>
      <w:r>
        <w:rPr>
          <w:sz w:val="22"/>
          <w:szCs w:val="22"/>
        </w:rPr>
        <w:t xml:space="preserve"> </w:t>
      </w:r>
      <w:r w:rsidR="001E1EE0">
        <w:rPr>
          <w:sz w:val="22"/>
          <w:szCs w:val="22"/>
        </w:rPr>
        <w:t>that show</w:t>
      </w:r>
      <w:r>
        <w:rPr>
          <w:sz w:val="22"/>
          <w:szCs w:val="22"/>
        </w:rPr>
        <w:t xml:space="preserve"> </w:t>
      </w:r>
      <w:proofErr w:type="gramStart"/>
      <w:r>
        <w:rPr>
          <w:sz w:val="22"/>
          <w:szCs w:val="22"/>
        </w:rPr>
        <w:t>its</w:t>
      </w:r>
      <w:proofErr w:type="gramEnd"/>
      <w:r>
        <w:rPr>
          <w:sz w:val="22"/>
          <w:szCs w:val="22"/>
        </w:rPr>
        <w:t xml:space="preserve"> various functional divisions (</w:t>
      </w:r>
      <w:r w:rsidR="001E1EE0">
        <w:rPr>
          <w:sz w:val="22"/>
          <w:szCs w:val="22"/>
        </w:rPr>
        <w:t>i.e.,</w:t>
      </w:r>
      <w:r>
        <w:rPr>
          <w:sz w:val="22"/>
          <w:szCs w:val="22"/>
        </w:rPr>
        <w:t xml:space="preserve"> operations, programming, support services, etc.). Show reporting relationship</w:t>
      </w:r>
      <w:r w:rsidR="00FA5249">
        <w:rPr>
          <w:sz w:val="22"/>
          <w:szCs w:val="22"/>
        </w:rPr>
        <w:t>s</w:t>
      </w:r>
      <w:r>
        <w:rPr>
          <w:sz w:val="22"/>
          <w:szCs w:val="22"/>
        </w:rPr>
        <w:t xml:space="preserve"> of the </w:t>
      </w:r>
      <w:r w:rsidR="0064788D">
        <w:rPr>
          <w:sz w:val="22"/>
          <w:szCs w:val="22"/>
        </w:rPr>
        <w:t>IT</w:t>
      </w:r>
      <w:r w:rsidR="00774D88">
        <w:rPr>
          <w:sz w:val="22"/>
          <w:szCs w:val="22"/>
        </w:rPr>
        <w:t xml:space="preserve"> </w:t>
      </w:r>
      <w:r w:rsidR="0064788D">
        <w:rPr>
          <w:sz w:val="22"/>
          <w:szCs w:val="22"/>
        </w:rPr>
        <w:t>d</w:t>
      </w:r>
      <w:r>
        <w:rPr>
          <w:sz w:val="22"/>
          <w:szCs w:val="22"/>
        </w:rPr>
        <w:t>epartment within the organization.</w:t>
      </w:r>
    </w:p>
    <w:p w14:paraId="310353F3" w14:textId="77777777" w:rsidR="00A1464C" w:rsidRDefault="00A1464C" w:rsidP="00902637">
      <w:pPr>
        <w:pStyle w:val="BodyText"/>
        <w:ind w:left="1080" w:right="0" w:hanging="360"/>
        <w:jc w:val="both"/>
        <w:rPr>
          <w:sz w:val="22"/>
          <w:szCs w:val="22"/>
        </w:rPr>
      </w:pPr>
      <w:r>
        <w:rPr>
          <w:sz w:val="22"/>
          <w:szCs w:val="22"/>
        </w:rPr>
        <w:t>c.</w:t>
      </w:r>
      <w:r>
        <w:rPr>
          <w:sz w:val="22"/>
          <w:szCs w:val="22"/>
        </w:rPr>
        <w:tab/>
        <w:t xml:space="preserve">Provide an executive overview of your company’s </w:t>
      </w:r>
      <w:r w:rsidR="00774D88">
        <w:rPr>
          <w:sz w:val="22"/>
          <w:szCs w:val="22"/>
        </w:rPr>
        <w:t xml:space="preserve">IT </w:t>
      </w:r>
      <w:r>
        <w:rPr>
          <w:sz w:val="22"/>
          <w:szCs w:val="22"/>
        </w:rPr>
        <w:t>strategic plans, including plans for e-commerce.</w:t>
      </w:r>
    </w:p>
    <w:p w14:paraId="67B86AD1" w14:textId="77777777" w:rsidR="00A1464C" w:rsidRDefault="00A1464C" w:rsidP="00902637">
      <w:pPr>
        <w:pStyle w:val="BodyText"/>
        <w:ind w:left="1080" w:right="0" w:hanging="360"/>
        <w:jc w:val="both"/>
        <w:rPr>
          <w:sz w:val="22"/>
          <w:szCs w:val="22"/>
        </w:rPr>
      </w:pPr>
      <w:r>
        <w:rPr>
          <w:sz w:val="22"/>
          <w:szCs w:val="22"/>
        </w:rPr>
        <w:t>d.</w:t>
      </w:r>
      <w:r>
        <w:rPr>
          <w:sz w:val="22"/>
          <w:szCs w:val="22"/>
        </w:rPr>
        <w:tab/>
        <w:t xml:space="preserve">Provide an executive overview of your </w:t>
      </w:r>
      <w:r w:rsidR="00774D88">
        <w:rPr>
          <w:sz w:val="22"/>
          <w:szCs w:val="22"/>
        </w:rPr>
        <w:t xml:space="preserve">IT </w:t>
      </w:r>
      <w:r w:rsidR="00F54EC3">
        <w:rPr>
          <w:sz w:val="22"/>
          <w:szCs w:val="22"/>
        </w:rPr>
        <w:t>s</w:t>
      </w:r>
      <w:r>
        <w:rPr>
          <w:sz w:val="22"/>
          <w:szCs w:val="22"/>
        </w:rPr>
        <w:t xml:space="preserve">teering </w:t>
      </w:r>
      <w:r w:rsidR="00F54EC3">
        <w:rPr>
          <w:sz w:val="22"/>
          <w:szCs w:val="22"/>
        </w:rPr>
        <w:t>c</w:t>
      </w:r>
      <w:r>
        <w:rPr>
          <w:sz w:val="22"/>
          <w:szCs w:val="22"/>
        </w:rPr>
        <w:t>ommittee</w:t>
      </w:r>
      <w:r w:rsidR="00F54EC3">
        <w:rPr>
          <w:sz w:val="22"/>
          <w:szCs w:val="22"/>
        </w:rPr>
        <w:t>,</w:t>
      </w:r>
      <w:r>
        <w:rPr>
          <w:sz w:val="22"/>
          <w:szCs w:val="22"/>
        </w:rPr>
        <w:t xml:space="preserve"> or </w:t>
      </w:r>
      <w:proofErr w:type="gramStart"/>
      <w:r>
        <w:rPr>
          <w:sz w:val="22"/>
          <w:szCs w:val="22"/>
        </w:rPr>
        <w:t>other</w:t>
      </w:r>
      <w:proofErr w:type="gramEnd"/>
      <w:r>
        <w:rPr>
          <w:sz w:val="22"/>
          <w:szCs w:val="22"/>
        </w:rPr>
        <w:t xml:space="preserve"> group that establishes and directs </w:t>
      </w:r>
      <w:r w:rsidR="00774D88">
        <w:rPr>
          <w:sz w:val="22"/>
          <w:szCs w:val="22"/>
        </w:rPr>
        <w:t xml:space="preserve">IT </w:t>
      </w:r>
      <w:r>
        <w:rPr>
          <w:sz w:val="22"/>
          <w:szCs w:val="22"/>
        </w:rPr>
        <w:t>policies and strategies, indicating the membership of the group and the frequency of their meetings.</w:t>
      </w:r>
    </w:p>
    <w:p w14:paraId="28E6B017" w14:textId="77777777" w:rsidR="00A1464C" w:rsidRPr="00902637" w:rsidRDefault="00A1464C" w:rsidP="00A1464C">
      <w:pPr>
        <w:pStyle w:val="Heading3"/>
        <w:jc w:val="both"/>
        <w:rPr>
          <w:rFonts w:ascii="Times New Roman" w:hAnsi="Times New Roman"/>
          <w:sz w:val="22"/>
          <w:szCs w:val="22"/>
        </w:rPr>
      </w:pPr>
      <w:r w:rsidRPr="00902637">
        <w:rPr>
          <w:rFonts w:ascii="Times New Roman" w:hAnsi="Times New Roman"/>
          <w:sz w:val="22"/>
          <w:szCs w:val="22"/>
        </w:rPr>
        <w:t>3.</w:t>
      </w:r>
      <w:r w:rsidRPr="00902637">
        <w:rPr>
          <w:rFonts w:ascii="Times New Roman" w:hAnsi="Times New Roman"/>
          <w:sz w:val="22"/>
          <w:szCs w:val="22"/>
        </w:rPr>
        <w:tab/>
        <w:t xml:space="preserve">Information </w:t>
      </w:r>
      <w:r w:rsidR="00774D88" w:rsidRPr="00902637">
        <w:rPr>
          <w:rFonts w:ascii="Times New Roman" w:hAnsi="Times New Roman"/>
          <w:sz w:val="22"/>
          <w:szCs w:val="22"/>
        </w:rPr>
        <w:t xml:space="preserve">Technology </w:t>
      </w:r>
      <w:r w:rsidRPr="00902637">
        <w:rPr>
          <w:rFonts w:ascii="Times New Roman" w:hAnsi="Times New Roman"/>
          <w:sz w:val="22"/>
          <w:szCs w:val="22"/>
        </w:rPr>
        <w:t>Infrastructure</w:t>
      </w:r>
    </w:p>
    <w:p w14:paraId="34FE25DE" w14:textId="77777777" w:rsidR="00A1464C" w:rsidRPr="006632D9" w:rsidRDefault="00A1464C" w:rsidP="00902637">
      <w:pPr>
        <w:pStyle w:val="BodyText"/>
        <w:ind w:left="1080" w:right="0" w:hanging="360"/>
        <w:jc w:val="both"/>
        <w:rPr>
          <w:b/>
          <w:sz w:val="22"/>
          <w:szCs w:val="22"/>
        </w:rPr>
      </w:pPr>
      <w:r>
        <w:rPr>
          <w:sz w:val="22"/>
          <w:szCs w:val="22"/>
        </w:rPr>
        <w:t>a.</w:t>
      </w:r>
      <w:r>
        <w:rPr>
          <w:sz w:val="22"/>
          <w:szCs w:val="22"/>
        </w:rPr>
        <w:tab/>
        <w:t xml:space="preserve">Provide the name, telephone number and e-mail address of the </w:t>
      </w:r>
      <w:r w:rsidR="00F54EC3">
        <w:rPr>
          <w:sz w:val="22"/>
          <w:szCs w:val="22"/>
        </w:rPr>
        <w:t>c</w:t>
      </w:r>
      <w:r>
        <w:rPr>
          <w:sz w:val="22"/>
          <w:szCs w:val="22"/>
        </w:rPr>
        <w:t xml:space="preserve">hief </w:t>
      </w:r>
      <w:r w:rsidR="00F54EC3">
        <w:rPr>
          <w:sz w:val="22"/>
          <w:szCs w:val="22"/>
        </w:rPr>
        <w:t>t</w:t>
      </w:r>
      <w:r>
        <w:rPr>
          <w:sz w:val="22"/>
          <w:szCs w:val="22"/>
        </w:rPr>
        <w:t xml:space="preserve">echnology </w:t>
      </w:r>
      <w:r w:rsidR="00F54EC3">
        <w:rPr>
          <w:sz w:val="22"/>
          <w:szCs w:val="22"/>
        </w:rPr>
        <w:t>o</w:t>
      </w:r>
      <w:r>
        <w:rPr>
          <w:sz w:val="22"/>
          <w:szCs w:val="22"/>
        </w:rPr>
        <w:t>fficer</w:t>
      </w:r>
      <w:r w:rsidR="00231682">
        <w:rPr>
          <w:sz w:val="22"/>
          <w:szCs w:val="22"/>
        </w:rPr>
        <w:t xml:space="preserve"> </w:t>
      </w:r>
      <w:r w:rsidR="005B76E0">
        <w:rPr>
          <w:sz w:val="22"/>
          <w:szCs w:val="22"/>
        </w:rPr>
        <w:t>(</w:t>
      </w:r>
      <w:r w:rsidR="00231682">
        <w:rPr>
          <w:sz w:val="22"/>
          <w:szCs w:val="22"/>
        </w:rPr>
        <w:t>or equivalent</w:t>
      </w:r>
      <w:r w:rsidR="005B76E0">
        <w:rPr>
          <w:sz w:val="22"/>
          <w:szCs w:val="22"/>
        </w:rPr>
        <w:t>)</w:t>
      </w:r>
      <w:r>
        <w:rPr>
          <w:sz w:val="22"/>
          <w:szCs w:val="22"/>
        </w:rPr>
        <w:t>.</w:t>
      </w:r>
    </w:p>
    <w:p w14:paraId="14FF8261" w14:textId="77777777" w:rsidR="00A1464C" w:rsidRDefault="00A1464C" w:rsidP="00902637">
      <w:pPr>
        <w:pStyle w:val="BodyText"/>
        <w:ind w:left="1080" w:right="0" w:hanging="360"/>
        <w:jc w:val="both"/>
        <w:rPr>
          <w:sz w:val="22"/>
          <w:szCs w:val="22"/>
        </w:rPr>
      </w:pPr>
      <w:r>
        <w:rPr>
          <w:sz w:val="22"/>
          <w:szCs w:val="22"/>
        </w:rPr>
        <w:t>b</w:t>
      </w:r>
      <w:proofErr w:type="gramStart"/>
      <w:r>
        <w:rPr>
          <w:sz w:val="22"/>
          <w:szCs w:val="22"/>
        </w:rPr>
        <w:t>.</w:t>
      </w:r>
      <w:r w:rsidR="009C334F">
        <w:rPr>
          <w:sz w:val="22"/>
          <w:szCs w:val="22"/>
        </w:rPr>
        <w:t xml:space="preserve"> </w:t>
      </w:r>
      <w:r w:rsidR="00462864">
        <w:rPr>
          <w:sz w:val="22"/>
          <w:szCs w:val="22"/>
        </w:rPr>
        <w:tab/>
      </w:r>
      <w:r>
        <w:rPr>
          <w:sz w:val="22"/>
          <w:szCs w:val="22"/>
        </w:rPr>
        <w:t>Provide</w:t>
      </w:r>
      <w:proofErr w:type="gramEnd"/>
      <w:r>
        <w:rPr>
          <w:sz w:val="22"/>
          <w:szCs w:val="22"/>
        </w:rPr>
        <w:t xml:space="preserve"> a listing of the locations of all data</w:t>
      </w:r>
      <w:r w:rsidR="00BD01A6">
        <w:rPr>
          <w:sz w:val="22"/>
          <w:szCs w:val="22"/>
        </w:rPr>
        <w:t>-</w:t>
      </w:r>
      <w:r>
        <w:rPr>
          <w:sz w:val="22"/>
          <w:szCs w:val="22"/>
        </w:rPr>
        <w:t>processing centers used by your company, whether owned by the company or by a third-party administrator that processes data for the company.</w:t>
      </w:r>
      <w:r w:rsidR="00977458">
        <w:rPr>
          <w:sz w:val="22"/>
          <w:szCs w:val="22"/>
        </w:rPr>
        <w:t xml:space="preserve"> </w:t>
      </w:r>
    </w:p>
    <w:p w14:paraId="293976B7" w14:textId="77777777" w:rsidR="00A1464C" w:rsidRDefault="00A1464C" w:rsidP="00902637">
      <w:pPr>
        <w:pStyle w:val="BodyText"/>
        <w:ind w:left="1080" w:right="0" w:hanging="360"/>
        <w:jc w:val="both"/>
        <w:rPr>
          <w:sz w:val="22"/>
          <w:szCs w:val="22"/>
        </w:rPr>
      </w:pPr>
      <w:r>
        <w:rPr>
          <w:sz w:val="22"/>
          <w:szCs w:val="22"/>
        </w:rPr>
        <w:t>c.</w:t>
      </w:r>
      <w:r>
        <w:rPr>
          <w:sz w:val="22"/>
          <w:szCs w:val="22"/>
        </w:rPr>
        <w:tab/>
        <w:t>Provide a system-wide map or topography, showing all hardware platforms and network connections</w:t>
      </w:r>
      <w:r w:rsidR="00BD01A6">
        <w:rPr>
          <w:sz w:val="22"/>
          <w:szCs w:val="22"/>
        </w:rPr>
        <w:t>,</w:t>
      </w:r>
      <w:r>
        <w:rPr>
          <w:sz w:val="22"/>
          <w:szCs w:val="22"/>
        </w:rPr>
        <w:t xml:space="preserve"> indicating all internal and external access points. In addition, complete a separate Systems Summary Grid for each platform (see Attachment 1). A sample Systems Summary Grid is provided with this questionnaire (see Attachment 2).</w:t>
      </w:r>
    </w:p>
    <w:p w14:paraId="1C8C1C28" w14:textId="77777777" w:rsidR="00A1464C" w:rsidRDefault="00A1464C" w:rsidP="00902637">
      <w:pPr>
        <w:pStyle w:val="BodyText"/>
        <w:ind w:left="1080" w:right="0" w:hanging="360"/>
        <w:jc w:val="both"/>
        <w:rPr>
          <w:sz w:val="22"/>
          <w:szCs w:val="22"/>
        </w:rPr>
      </w:pPr>
      <w:r>
        <w:rPr>
          <w:sz w:val="22"/>
          <w:szCs w:val="22"/>
        </w:rPr>
        <w:t>d.</w:t>
      </w:r>
      <w:r>
        <w:rPr>
          <w:sz w:val="22"/>
          <w:szCs w:val="22"/>
        </w:rPr>
        <w:tab/>
        <w:t>Provide a narrative explanation of the application-level interfaces (manual and automated) among the various programs/platforms (e.g., claims system feed</w:t>
      </w:r>
      <w:r w:rsidR="00255474">
        <w:rPr>
          <w:sz w:val="22"/>
          <w:szCs w:val="22"/>
        </w:rPr>
        <w:t>s</w:t>
      </w:r>
      <w:r>
        <w:rPr>
          <w:sz w:val="22"/>
          <w:szCs w:val="22"/>
        </w:rPr>
        <w:t xml:space="preserve"> into the accounting system).</w:t>
      </w:r>
      <w:r w:rsidR="009C334F">
        <w:rPr>
          <w:sz w:val="22"/>
          <w:szCs w:val="22"/>
        </w:rPr>
        <w:t xml:space="preserve"> </w:t>
      </w:r>
    </w:p>
    <w:p w14:paraId="4620DD8F" w14:textId="77777777" w:rsidR="00A1464C" w:rsidRDefault="00A1464C" w:rsidP="00902637">
      <w:pPr>
        <w:pStyle w:val="BodyText"/>
        <w:ind w:left="1080" w:right="0" w:hanging="360"/>
        <w:jc w:val="both"/>
        <w:rPr>
          <w:sz w:val="22"/>
          <w:szCs w:val="22"/>
        </w:rPr>
      </w:pPr>
      <w:r>
        <w:rPr>
          <w:sz w:val="22"/>
          <w:szCs w:val="22"/>
        </w:rPr>
        <w:t>e.</w:t>
      </w:r>
      <w:r>
        <w:rPr>
          <w:sz w:val="22"/>
          <w:szCs w:val="22"/>
        </w:rPr>
        <w:tab/>
        <w:t>Provide a list of any business or data</w:t>
      </w:r>
      <w:r w:rsidR="00BD01A6">
        <w:rPr>
          <w:sz w:val="22"/>
          <w:szCs w:val="22"/>
        </w:rPr>
        <w:t>-</w:t>
      </w:r>
      <w:r>
        <w:rPr>
          <w:sz w:val="22"/>
          <w:szCs w:val="22"/>
        </w:rPr>
        <w:t>processing services provided by the company to any other entities, including affiliates, indicating the type of service provided and a summary of the terms of the agreements (e.g., named parties, effective da</w:t>
      </w:r>
      <w:r w:rsidR="00255474">
        <w:rPr>
          <w:sz w:val="22"/>
          <w:szCs w:val="22"/>
        </w:rPr>
        <w:t>te, period and services covered</w:t>
      </w:r>
      <w:r>
        <w:rPr>
          <w:sz w:val="22"/>
          <w:szCs w:val="22"/>
        </w:rPr>
        <w:t xml:space="preserve">). Also indicate if </w:t>
      </w:r>
      <w:r w:rsidR="00E64CB4">
        <w:rPr>
          <w:sz w:val="22"/>
          <w:szCs w:val="22"/>
        </w:rPr>
        <w:t xml:space="preserve">a </w:t>
      </w:r>
      <w:r w:rsidR="00BD01A6">
        <w:rPr>
          <w:sz w:val="22"/>
          <w:szCs w:val="22"/>
        </w:rPr>
        <w:t>s</w:t>
      </w:r>
      <w:r>
        <w:rPr>
          <w:sz w:val="22"/>
          <w:szCs w:val="22"/>
        </w:rPr>
        <w:t xml:space="preserve">ervice </w:t>
      </w:r>
      <w:r w:rsidR="00BD01A6">
        <w:rPr>
          <w:sz w:val="22"/>
          <w:szCs w:val="22"/>
        </w:rPr>
        <w:t>l</w:t>
      </w:r>
      <w:r>
        <w:rPr>
          <w:sz w:val="22"/>
          <w:szCs w:val="22"/>
        </w:rPr>
        <w:t xml:space="preserve">evel </w:t>
      </w:r>
      <w:r w:rsidR="00BD01A6">
        <w:rPr>
          <w:sz w:val="22"/>
          <w:szCs w:val="22"/>
        </w:rPr>
        <w:t>a</w:t>
      </w:r>
      <w:r>
        <w:rPr>
          <w:sz w:val="22"/>
          <w:szCs w:val="22"/>
        </w:rPr>
        <w:t>greement (SLA) exist</w:t>
      </w:r>
      <w:r w:rsidR="00E64CB4">
        <w:rPr>
          <w:sz w:val="22"/>
          <w:szCs w:val="22"/>
        </w:rPr>
        <w:t>s</w:t>
      </w:r>
      <w:r>
        <w:rPr>
          <w:sz w:val="22"/>
          <w:szCs w:val="22"/>
        </w:rPr>
        <w:t xml:space="preserve"> for </w:t>
      </w:r>
      <w:r w:rsidR="00E64CB4">
        <w:rPr>
          <w:sz w:val="22"/>
          <w:szCs w:val="22"/>
        </w:rPr>
        <w:t xml:space="preserve">each of </w:t>
      </w:r>
      <w:r>
        <w:rPr>
          <w:sz w:val="22"/>
          <w:szCs w:val="22"/>
        </w:rPr>
        <w:t>these services.</w:t>
      </w:r>
    </w:p>
    <w:p w14:paraId="75E0852C" w14:textId="77777777" w:rsidR="00A1464C" w:rsidRDefault="00A1464C" w:rsidP="00902637">
      <w:pPr>
        <w:pStyle w:val="BodyText"/>
        <w:ind w:left="1080" w:right="0" w:hanging="360"/>
        <w:jc w:val="both"/>
        <w:rPr>
          <w:sz w:val="22"/>
          <w:szCs w:val="22"/>
        </w:rPr>
      </w:pPr>
      <w:r>
        <w:rPr>
          <w:sz w:val="22"/>
          <w:szCs w:val="22"/>
        </w:rPr>
        <w:t>f.</w:t>
      </w:r>
      <w:r>
        <w:rPr>
          <w:sz w:val="22"/>
          <w:szCs w:val="22"/>
        </w:rPr>
        <w:tab/>
        <w:t>Provide a list of any business or data</w:t>
      </w:r>
      <w:r w:rsidR="004D6DBA">
        <w:rPr>
          <w:sz w:val="22"/>
          <w:szCs w:val="22"/>
        </w:rPr>
        <w:t>-</w:t>
      </w:r>
      <w:r>
        <w:rPr>
          <w:sz w:val="22"/>
          <w:szCs w:val="22"/>
        </w:rPr>
        <w:t xml:space="preserve">processing services performed by any other entities on behalf of the company, such as a third-party administrator (TPA, MGA, GA, etc.) or an affiliate, indicating the type of service provided and a summary of the terms of the agreements (e.g., named parties, effective date, period, location and services covered). Also indicate if </w:t>
      </w:r>
      <w:proofErr w:type="gramStart"/>
      <w:r w:rsidR="00987CCC">
        <w:rPr>
          <w:sz w:val="22"/>
          <w:szCs w:val="22"/>
        </w:rPr>
        <w:t>a</w:t>
      </w:r>
      <w:proofErr w:type="gramEnd"/>
      <w:r w:rsidR="00987CCC">
        <w:rPr>
          <w:sz w:val="22"/>
          <w:szCs w:val="22"/>
        </w:rPr>
        <w:t xml:space="preserve"> </w:t>
      </w:r>
      <w:r>
        <w:rPr>
          <w:sz w:val="22"/>
          <w:szCs w:val="22"/>
        </w:rPr>
        <w:t>SLA exist</w:t>
      </w:r>
      <w:r w:rsidR="00987CCC">
        <w:rPr>
          <w:sz w:val="22"/>
          <w:szCs w:val="22"/>
        </w:rPr>
        <w:t>s</w:t>
      </w:r>
      <w:r>
        <w:rPr>
          <w:sz w:val="22"/>
          <w:szCs w:val="22"/>
        </w:rPr>
        <w:t xml:space="preserve"> for </w:t>
      </w:r>
      <w:r w:rsidR="00987CCC">
        <w:rPr>
          <w:sz w:val="22"/>
          <w:szCs w:val="22"/>
        </w:rPr>
        <w:t xml:space="preserve">each of </w:t>
      </w:r>
      <w:r>
        <w:rPr>
          <w:sz w:val="22"/>
          <w:szCs w:val="22"/>
        </w:rPr>
        <w:t>these services.</w:t>
      </w:r>
    </w:p>
    <w:p w14:paraId="4161DB1A" w14:textId="77777777" w:rsidR="00A1464C" w:rsidRDefault="00A1464C" w:rsidP="00902637">
      <w:pPr>
        <w:pStyle w:val="BodyText"/>
        <w:ind w:left="1080" w:right="0" w:hanging="360"/>
        <w:jc w:val="both"/>
        <w:rPr>
          <w:sz w:val="22"/>
          <w:szCs w:val="22"/>
        </w:rPr>
      </w:pPr>
      <w:r>
        <w:rPr>
          <w:sz w:val="22"/>
          <w:szCs w:val="22"/>
        </w:rPr>
        <w:t>g.</w:t>
      </w:r>
      <w:r>
        <w:rPr>
          <w:sz w:val="22"/>
          <w:szCs w:val="22"/>
        </w:rPr>
        <w:tab/>
        <w:t>Describe any business the company is conducting through e</w:t>
      </w:r>
      <w:r w:rsidR="00D26F21">
        <w:rPr>
          <w:sz w:val="22"/>
          <w:szCs w:val="22"/>
        </w:rPr>
        <w:t xml:space="preserve">lectronic </w:t>
      </w:r>
      <w:r>
        <w:rPr>
          <w:sz w:val="22"/>
          <w:szCs w:val="22"/>
        </w:rPr>
        <w:t xml:space="preserve">channels, indicating the type and volume of business and the date when it was implemented. </w:t>
      </w:r>
      <w:r>
        <w:rPr>
          <w:b/>
          <w:bCs w:val="0"/>
          <w:sz w:val="22"/>
          <w:szCs w:val="22"/>
        </w:rPr>
        <w:t>Note:</w:t>
      </w:r>
      <w:r>
        <w:rPr>
          <w:sz w:val="22"/>
          <w:szCs w:val="22"/>
        </w:rPr>
        <w:t xml:space="preserve"> E-commerce methods of transmission </w:t>
      </w:r>
      <w:r w:rsidR="00D26F21">
        <w:rPr>
          <w:sz w:val="22"/>
          <w:szCs w:val="22"/>
        </w:rPr>
        <w:t xml:space="preserve">might </w:t>
      </w:r>
      <w:r>
        <w:rPr>
          <w:sz w:val="22"/>
          <w:szCs w:val="22"/>
        </w:rPr>
        <w:t xml:space="preserve">include </w:t>
      </w:r>
      <w:r>
        <w:rPr>
          <w:sz w:val="22"/>
          <w:szCs w:val="22"/>
        </w:rPr>
        <w:lastRenderedPageBreak/>
        <w:t>voice recognition units (VRUs), the Internet, third-party extranets</w:t>
      </w:r>
      <w:r w:rsidR="008C23E2">
        <w:rPr>
          <w:sz w:val="22"/>
          <w:szCs w:val="22"/>
        </w:rPr>
        <w:t>,</w:t>
      </w:r>
      <w:r>
        <w:rPr>
          <w:sz w:val="22"/>
          <w:szCs w:val="22"/>
        </w:rPr>
        <w:t xml:space="preserve"> and wireless and broadband communications media.</w:t>
      </w:r>
    </w:p>
    <w:p w14:paraId="621F407F" w14:textId="77777777" w:rsidR="00A1464C" w:rsidRPr="00902637" w:rsidRDefault="00A1464C" w:rsidP="00A1464C">
      <w:pPr>
        <w:pStyle w:val="Heading3"/>
        <w:jc w:val="both"/>
        <w:rPr>
          <w:rFonts w:ascii="Times New Roman" w:hAnsi="Times New Roman"/>
          <w:sz w:val="22"/>
          <w:szCs w:val="22"/>
        </w:rPr>
      </w:pPr>
      <w:r w:rsidRPr="00902637">
        <w:rPr>
          <w:rFonts w:ascii="Times New Roman" w:hAnsi="Times New Roman"/>
          <w:sz w:val="22"/>
          <w:szCs w:val="22"/>
        </w:rPr>
        <w:t>4.</w:t>
      </w:r>
      <w:r w:rsidRPr="00902637">
        <w:rPr>
          <w:rFonts w:ascii="Times New Roman" w:hAnsi="Times New Roman"/>
          <w:sz w:val="22"/>
          <w:szCs w:val="22"/>
        </w:rPr>
        <w:tab/>
        <w:t xml:space="preserve">Information </w:t>
      </w:r>
      <w:r w:rsidR="00774D88" w:rsidRPr="00902637">
        <w:rPr>
          <w:rFonts w:ascii="Times New Roman" w:hAnsi="Times New Roman"/>
          <w:sz w:val="22"/>
          <w:szCs w:val="22"/>
        </w:rPr>
        <w:t xml:space="preserve">Technology </w:t>
      </w:r>
      <w:r w:rsidR="00B557FF" w:rsidRPr="00902637">
        <w:rPr>
          <w:rFonts w:ascii="Times New Roman" w:hAnsi="Times New Roman"/>
          <w:sz w:val="22"/>
          <w:szCs w:val="22"/>
        </w:rPr>
        <w:t xml:space="preserve">Audits, </w:t>
      </w:r>
      <w:r w:rsidRPr="00902637">
        <w:rPr>
          <w:rFonts w:ascii="Times New Roman" w:hAnsi="Times New Roman"/>
          <w:sz w:val="22"/>
          <w:szCs w:val="22"/>
        </w:rPr>
        <w:t>Reviews</w:t>
      </w:r>
      <w:r w:rsidR="00B557FF" w:rsidRPr="00902637">
        <w:rPr>
          <w:rFonts w:ascii="Times New Roman" w:hAnsi="Times New Roman"/>
          <w:sz w:val="22"/>
          <w:szCs w:val="22"/>
        </w:rPr>
        <w:t xml:space="preserve"> and Risk Assessments</w:t>
      </w:r>
    </w:p>
    <w:p w14:paraId="63FA2FFC" w14:textId="77777777" w:rsidR="005B76E0" w:rsidRDefault="00A1464C" w:rsidP="00902637">
      <w:pPr>
        <w:pStyle w:val="BodyText"/>
        <w:tabs>
          <w:tab w:val="left" w:pos="1080"/>
        </w:tabs>
        <w:ind w:left="1080" w:right="0" w:hanging="360"/>
        <w:jc w:val="both"/>
        <w:rPr>
          <w:sz w:val="22"/>
          <w:szCs w:val="22"/>
        </w:rPr>
      </w:pPr>
      <w:r>
        <w:rPr>
          <w:sz w:val="22"/>
          <w:szCs w:val="22"/>
        </w:rPr>
        <w:t>a.</w:t>
      </w:r>
      <w:r>
        <w:rPr>
          <w:sz w:val="22"/>
          <w:szCs w:val="22"/>
        </w:rPr>
        <w:tab/>
      </w:r>
      <w:r w:rsidR="005B76E0">
        <w:rPr>
          <w:sz w:val="22"/>
          <w:szCs w:val="22"/>
        </w:rPr>
        <w:t xml:space="preserve">Provide the name, telephone number and e-mail address for the partner of your company’s independent </w:t>
      </w:r>
      <w:r w:rsidR="00255474">
        <w:rPr>
          <w:sz w:val="22"/>
          <w:szCs w:val="22"/>
        </w:rPr>
        <w:t>external</w:t>
      </w:r>
      <w:r w:rsidR="005B76E0">
        <w:rPr>
          <w:sz w:val="22"/>
          <w:szCs w:val="22"/>
        </w:rPr>
        <w:t xml:space="preserve"> audit team and the internal audit director (or equivalent), if they exist.</w:t>
      </w:r>
    </w:p>
    <w:p w14:paraId="100FCD50" w14:textId="77777777" w:rsidR="00977458" w:rsidRDefault="002C0CBF" w:rsidP="00902637">
      <w:pPr>
        <w:pStyle w:val="BodyText"/>
        <w:tabs>
          <w:tab w:val="left" w:pos="1080"/>
        </w:tabs>
        <w:ind w:left="1080" w:right="0" w:hanging="360"/>
        <w:jc w:val="both"/>
        <w:rPr>
          <w:sz w:val="22"/>
          <w:szCs w:val="22"/>
        </w:rPr>
      </w:pPr>
      <w:r>
        <w:rPr>
          <w:sz w:val="22"/>
          <w:szCs w:val="22"/>
        </w:rPr>
        <w:t>b.</w:t>
      </w:r>
      <w:r>
        <w:rPr>
          <w:sz w:val="22"/>
          <w:szCs w:val="22"/>
        </w:rPr>
        <w:tab/>
      </w:r>
      <w:r w:rsidR="00A1464C">
        <w:rPr>
          <w:sz w:val="22"/>
          <w:szCs w:val="22"/>
        </w:rPr>
        <w:t xml:space="preserve">Provide a list of any </w:t>
      </w:r>
      <w:r w:rsidR="008C23E2">
        <w:rPr>
          <w:sz w:val="22"/>
          <w:szCs w:val="22"/>
        </w:rPr>
        <w:t>IT</w:t>
      </w:r>
      <w:r w:rsidR="00774D88">
        <w:rPr>
          <w:sz w:val="22"/>
          <w:szCs w:val="22"/>
        </w:rPr>
        <w:t xml:space="preserve"> </w:t>
      </w:r>
      <w:r w:rsidR="00A1464C">
        <w:rPr>
          <w:sz w:val="22"/>
          <w:szCs w:val="22"/>
        </w:rPr>
        <w:t xml:space="preserve">audits/reviews performed within the </w:t>
      </w:r>
      <w:r w:rsidR="00B038B4">
        <w:rPr>
          <w:sz w:val="22"/>
          <w:szCs w:val="22"/>
        </w:rPr>
        <w:t>p</w:t>
      </w:r>
      <w:r w:rsidR="00A1464C">
        <w:rPr>
          <w:sz w:val="22"/>
          <w:szCs w:val="22"/>
        </w:rPr>
        <w:t xml:space="preserve">ast two years, including e-commerce areas. Include the dates, review subjects and who performed the audits/reviews (e.g., </w:t>
      </w:r>
      <w:r w:rsidR="00B038B4">
        <w:rPr>
          <w:sz w:val="22"/>
          <w:szCs w:val="22"/>
        </w:rPr>
        <w:t>i</w:t>
      </w:r>
      <w:r w:rsidR="00A1464C">
        <w:rPr>
          <w:sz w:val="22"/>
          <w:szCs w:val="22"/>
        </w:rPr>
        <w:t xml:space="preserve">nternal </w:t>
      </w:r>
      <w:r w:rsidR="00B038B4">
        <w:rPr>
          <w:sz w:val="22"/>
          <w:szCs w:val="22"/>
        </w:rPr>
        <w:t>a</w:t>
      </w:r>
      <w:r w:rsidR="00A1464C">
        <w:rPr>
          <w:sz w:val="22"/>
          <w:szCs w:val="22"/>
        </w:rPr>
        <w:t xml:space="preserve">udit, </w:t>
      </w:r>
      <w:r w:rsidR="00255474">
        <w:rPr>
          <w:sz w:val="22"/>
          <w:szCs w:val="22"/>
        </w:rPr>
        <w:t>external audit</w:t>
      </w:r>
      <w:r w:rsidR="00A1464C">
        <w:rPr>
          <w:sz w:val="22"/>
          <w:szCs w:val="22"/>
        </w:rPr>
        <w:t xml:space="preserve">, </w:t>
      </w:r>
      <w:r w:rsidR="00E65027">
        <w:rPr>
          <w:sz w:val="22"/>
          <w:szCs w:val="22"/>
        </w:rPr>
        <w:t>SOC 1</w:t>
      </w:r>
      <w:r w:rsidR="00A1464C">
        <w:rPr>
          <w:sz w:val="22"/>
          <w:szCs w:val="22"/>
        </w:rPr>
        <w:t xml:space="preserve"> Type II Reports, Sarbanes-Oxley, </w:t>
      </w:r>
      <w:r w:rsidR="008B28CB">
        <w:rPr>
          <w:sz w:val="22"/>
          <w:szCs w:val="22"/>
        </w:rPr>
        <w:t>s</w:t>
      </w:r>
      <w:r w:rsidR="00A1464C">
        <w:rPr>
          <w:sz w:val="22"/>
          <w:szCs w:val="22"/>
        </w:rPr>
        <w:t xml:space="preserve">tate </w:t>
      </w:r>
      <w:r w:rsidR="008B28CB">
        <w:rPr>
          <w:sz w:val="22"/>
          <w:szCs w:val="22"/>
        </w:rPr>
        <w:t>insurance d</w:t>
      </w:r>
      <w:r w:rsidR="00A1464C">
        <w:rPr>
          <w:sz w:val="22"/>
          <w:szCs w:val="22"/>
        </w:rPr>
        <w:t>epartments, governmental agencies</w:t>
      </w:r>
      <w:r w:rsidR="008B28CB">
        <w:rPr>
          <w:sz w:val="22"/>
          <w:szCs w:val="22"/>
        </w:rPr>
        <w:t>,</w:t>
      </w:r>
      <w:r w:rsidR="00A1464C">
        <w:rPr>
          <w:sz w:val="22"/>
          <w:szCs w:val="22"/>
        </w:rPr>
        <w:t xml:space="preserve"> and</w:t>
      </w:r>
      <w:r w:rsidR="008B28CB">
        <w:rPr>
          <w:sz w:val="22"/>
          <w:szCs w:val="22"/>
        </w:rPr>
        <w:t>/or</w:t>
      </w:r>
      <w:r w:rsidR="00A1464C">
        <w:rPr>
          <w:sz w:val="22"/>
          <w:szCs w:val="22"/>
        </w:rPr>
        <w:t xml:space="preserve"> any other contractor or affiliate </w:t>
      </w:r>
      <w:r w:rsidR="008B28CB">
        <w:rPr>
          <w:sz w:val="22"/>
          <w:szCs w:val="22"/>
        </w:rPr>
        <w:t xml:space="preserve">that might </w:t>
      </w:r>
      <w:r w:rsidR="00A1464C">
        <w:rPr>
          <w:sz w:val="22"/>
          <w:szCs w:val="22"/>
        </w:rPr>
        <w:t>have performed an audit/review).</w:t>
      </w:r>
    </w:p>
    <w:p w14:paraId="494425B7" w14:textId="77777777" w:rsidR="00B557FF" w:rsidRDefault="005B76E0" w:rsidP="00902637">
      <w:pPr>
        <w:pStyle w:val="BodyText"/>
        <w:tabs>
          <w:tab w:val="left" w:pos="1080"/>
        </w:tabs>
        <w:ind w:left="1080" w:right="0" w:hanging="360"/>
        <w:jc w:val="both"/>
        <w:rPr>
          <w:sz w:val="22"/>
          <w:szCs w:val="22"/>
        </w:rPr>
      </w:pPr>
      <w:r>
        <w:rPr>
          <w:sz w:val="22"/>
          <w:szCs w:val="22"/>
        </w:rPr>
        <w:t>c</w:t>
      </w:r>
      <w:proofErr w:type="gramStart"/>
      <w:r>
        <w:rPr>
          <w:sz w:val="22"/>
          <w:szCs w:val="22"/>
        </w:rPr>
        <w:t xml:space="preserve">. </w:t>
      </w:r>
      <w:r>
        <w:rPr>
          <w:sz w:val="22"/>
          <w:szCs w:val="22"/>
        </w:rPr>
        <w:tab/>
        <w:t>Arrange</w:t>
      </w:r>
      <w:proofErr w:type="gramEnd"/>
      <w:r w:rsidR="00A1464C">
        <w:rPr>
          <w:sz w:val="22"/>
          <w:szCs w:val="22"/>
        </w:rPr>
        <w:t xml:space="preserve"> for a copy of the </w:t>
      </w:r>
      <w:r w:rsidR="008B28CB">
        <w:rPr>
          <w:sz w:val="22"/>
          <w:szCs w:val="22"/>
        </w:rPr>
        <w:t>IT</w:t>
      </w:r>
      <w:r w:rsidR="00774D88">
        <w:rPr>
          <w:sz w:val="22"/>
          <w:szCs w:val="22"/>
        </w:rPr>
        <w:t xml:space="preserve"> </w:t>
      </w:r>
      <w:r w:rsidR="00A1464C">
        <w:rPr>
          <w:sz w:val="22"/>
          <w:szCs w:val="22"/>
        </w:rPr>
        <w:t xml:space="preserve">work included in the most recent audit </w:t>
      </w:r>
      <w:proofErr w:type="gramStart"/>
      <w:r w:rsidR="00A1464C">
        <w:rPr>
          <w:sz w:val="22"/>
          <w:szCs w:val="22"/>
        </w:rPr>
        <w:t>workpapers</w:t>
      </w:r>
      <w:proofErr w:type="gramEnd"/>
      <w:r w:rsidR="00A1464C">
        <w:rPr>
          <w:sz w:val="22"/>
          <w:szCs w:val="22"/>
        </w:rPr>
        <w:t xml:space="preserve"> to be provided </w:t>
      </w:r>
      <w:proofErr w:type="gramStart"/>
      <w:r w:rsidR="00A1464C">
        <w:rPr>
          <w:sz w:val="22"/>
          <w:szCs w:val="22"/>
        </w:rPr>
        <w:t>from</w:t>
      </w:r>
      <w:proofErr w:type="gramEnd"/>
      <w:r w:rsidR="00A1464C">
        <w:rPr>
          <w:sz w:val="22"/>
          <w:szCs w:val="22"/>
        </w:rPr>
        <w:t xml:space="preserve"> the </w:t>
      </w:r>
      <w:r w:rsidR="00F266AB">
        <w:rPr>
          <w:sz w:val="22"/>
          <w:szCs w:val="22"/>
        </w:rPr>
        <w:t>c</w:t>
      </w:r>
      <w:r w:rsidR="00A1464C">
        <w:rPr>
          <w:sz w:val="22"/>
          <w:szCs w:val="22"/>
        </w:rPr>
        <w:t xml:space="preserve">ompany’s </w:t>
      </w:r>
      <w:r w:rsidR="00255474">
        <w:rPr>
          <w:sz w:val="22"/>
          <w:szCs w:val="22"/>
        </w:rPr>
        <w:t>external audit</w:t>
      </w:r>
      <w:r w:rsidR="00A1464C">
        <w:rPr>
          <w:sz w:val="22"/>
          <w:szCs w:val="22"/>
        </w:rPr>
        <w:t xml:space="preserve"> firm. The workpapers should be provided no later than the response date identified for the </w:t>
      </w:r>
      <w:r w:rsidR="00B73464">
        <w:rPr>
          <w:sz w:val="22"/>
          <w:szCs w:val="22"/>
        </w:rPr>
        <w:t>IT</w:t>
      </w:r>
      <w:r w:rsidR="00A1464C">
        <w:rPr>
          <w:sz w:val="22"/>
          <w:szCs w:val="22"/>
        </w:rPr>
        <w:t xml:space="preserve"> Planning Questionnaire.</w:t>
      </w:r>
      <w:r w:rsidR="009C334F">
        <w:rPr>
          <w:sz w:val="22"/>
          <w:szCs w:val="22"/>
        </w:rPr>
        <w:t xml:space="preserve"> </w:t>
      </w:r>
    </w:p>
    <w:p w14:paraId="5667CB66" w14:textId="77777777" w:rsidR="00231682" w:rsidRDefault="005B76E0" w:rsidP="00902637">
      <w:pPr>
        <w:pStyle w:val="BodyText"/>
        <w:tabs>
          <w:tab w:val="left" w:pos="1080"/>
        </w:tabs>
        <w:ind w:left="1080" w:right="0" w:hanging="360"/>
        <w:jc w:val="both"/>
        <w:rPr>
          <w:sz w:val="22"/>
          <w:szCs w:val="22"/>
        </w:rPr>
      </w:pPr>
      <w:proofErr w:type="gramStart"/>
      <w:r>
        <w:rPr>
          <w:sz w:val="22"/>
          <w:szCs w:val="22"/>
        </w:rPr>
        <w:t>d</w:t>
      </w:r>
      <w:r w:rsidR="00A1464C">
        <w:rPr>
          <w:sz w:val="22"/>
          <w:szCs w:val="22"/>
        </w:rPr>
        <w:t>.</w:t>
      </w:r>
      <w:proofErr w:type="gramEnd"/>
      <w:r w:rsidR="00A1464C">
        <w:rPr>
          <w:sz w:val="22"/>
          <w:szCs w:val="22"/>
        </w:rPr>
        <w:tab/>
      </w:r>
      <w:r w:rsidR="00B557FF">
        <w:rPr>
          <w:sz w:val="22"/>
          <w:szCs w:val="22"/>
        </w:rPr>
        <w:t xml:space="preserve">Please provide all current assessments of the company’s IT risks, whether internally or externally conducted. </w:t>
      </w:r>
    </w:p>
    <w:p w14:paraId="66F2F3CD" w14:textId="77777777" w:rsidR="00A1464C" w:rsidRPr="00902637" w:rsidRDefault="00A1464C" w:rsidP="00A1464C">
      <w:pPr>
        <w:pStyle w:val="Heading3"/>
        <w:jc w:val="both"/>
        <w:rPr>
          <w:rFonts w:ascii="Times New Roman" w:hAnsi="Times New Roman"/>
          <w:sz w:val="22"/>
          <w:szCs w:val="22"/>
        </w:rPr>
      </w:pPr>
      <w:r w:rsidRPr="00902637">
        <w:rPr>
          <w:rFonts w:ascii="Times New Roman" w:hAnsi="Times New Roman"/>
          <w:sz w:val="22"/>
          <w:szCs w:val="22"/>
        </w:rPr>
        <w:t>5.</w:t>
      </w:r>
      <w:r w:rsidRPr="00902637">
        <w:rPr>
          <w:rFonts w:ascii="Times New Roman" w:hAnsi="Times New Roman"/>
          <w:sz w:val="22"/>
          <w:szCs w:val="22"/>
        </w:rPr>
        <w:tab/>
        <w:t xml:space="preserve">Information </w:t>
      </w:r>
      <w:r w:rsidR="00774D88" w:rsidRPr="00902637">
        <w:rPr>
          <w:rFonts w:ascii="Times New Roman" w:hAnsi="Times New Roman"/>
          <w:sz w:val="22"/>
          <w:szCs w:val="22"/>
        </w:rPr>
        <w:t xml:space="preserve">Technology </w:t>
      </w:r>
      <w:r w:rsidRPr="00902637">
        <w:rPr>
          <w:rFonts w:ascii="Times New Roman" w:hAnsi="Times New Roman"/>
          <w:sz w:val="22"/>
          <w:szCs w:val="22"/>
        </w:rPr>
        <w:t>Security</w:t>
      </w:r>
    </w:p>
    <w:p w14:paraId="117FE0F5" w14:textId="77777777" w:rsidR="00A1464C" w:rsidRDefault="00A1464C" w:rsidP="00902637">
      <w:pPr>
        <w:pStyle w:val="BodyText"/>
        <w:ind w:left="1080" w:right="0" w:hanging="360"/>
        <w:jc w:val="both"/>
        <w:rPr>
          <w:sz w:val="22"/>
          <w:szCs w:val="22"/>
        </w:rPr>
      </w:pPr>
      <w:r>
        <w:rPr>
          <w:sz w:val="22"/>
          <w:szCs w:val="22"/>
        </w:rPr>
        <w:t>a</w:t>
      </w:r>
      <w:proofErr w:type="gramStart"/>
      <w:r>
        <w:rPr>
          <w:sz w:val="22"/>
          <w:szCs w:val="22"/>
        </w:rPr>
        <w:t>.</w:t>
      </w:r>
      <w:r w:rsidR="009C334F">
        <w:rPr>
          <w:sz w:val="22"/>
          <w:szCs w:val="22"/>
        </w:rPr>
        <w:t xml:space="preserve"> </w:t>
      </w:r>
      <w:r w:rsidR="00CE7073">
        <w:rPr>
          <w:sz w:val="22"/>
          <w:szCs w:val="22"/>
        </w:rPr>
        <w:tab/>
      </w:r>
      <w:r>
        <w:rPr>
          <w:sz w:val="22"/>
          <w:szCs w:val="22"/>
        </w:rPr>
        <w:t>Provide</w:t>
      </w:r>
      <w:proofErr w:type="gramEnd"/>
      <w:r>
        <w:rPr>
          <w:sz w:val="22"/>
          <w:szCs w:val="22"/>
        </w:rPr>
        <w:t xml:space="preserve"> the name, telephone number and e-mail address for the </w:t>
      </w:r>
      <w:r w:rsidR="00CE7073">
        <w:rPr>
          <w:sz w:val="22"/>
          <w:szCs w:val="22"/>
        </w:rPr>
        <w:t>c</w:t>
      </w:r>
      <w:r>
        <w:rPr>
          <w:sz w:val="22"/>
          <w:szCs w:val="22"/>
        </w:rPr>
        <w:t xml:space="preserve">hief </w:t>
      </w:r>
      <w:r w:rsidR="00CE7073">
        <w:rPr>
          <w:sz w:val="22"/>
          <w:szCs w:val="22"/>
        </w:rPr>
        <w:t>s</w:t>
      </w:r>
      <w:r>
        <w:rPr>
          <w:sz w:val="22"/>
          <w:szCs w:val="22"/>
        </w:rPr>
        <w:t xml:space="preserve">ecurity </w:t>
      </w:r>
      <w:r w:rsidR="00CE7073">
        <w:rPr>
          <w:sz w:val="22"/>
          <w:szCs w:val="22"/>
        </w:rPr>
        <w:t>o</w:t>
      </w:r>
      <w:r>
        <w:rPr>
          <w:sz w:val="22"/>
          <w:szCs w:val="22"/>
        </w:rPr>
        <w:t>fficer</w:t>
      </w:r>
      <w:r w:rsidR="005B76E0">
        <w:rPr>
          <w:sz w:val="22"/>
          <w:szCs w:val="22"/>
        </w:rPr>
        <w:t xml:space="preserve"> (</w:t>
      </w:r>
      <w:r w:rsidR="00231682">
        <w:rPr>
          <w:sz w:val="22"/>
          <w:szCs w:val="22"/>
        </w:rPr>
        <w:t>or equivalent</w:t>
      </w:r>
      <w:r w:rsidR="005B76E0">
        <w:rPr>
          <w:sz w:val="22"/>
          <w:szCs w:val="22"/>
        </w:rPr>
        <w:t>)</w:t>
      </w:r>
      <w:r>
        <w:rPr>
          <w:sz w:val="22"/>
          <w:szCs w:val="22"/>
        </w:rPr>
        <w:t>.</w:t>
      </w:r>
      <w:r>
        <w:rPr>
          <w:sz w:val="22"/>
          <w:szCs w:val="22"/>
        </w:rPr>
        <w:tab/>
      </w:r>
    </w:p>
    <w:p w14:paraId="71E5D68A" w14:textId="77777777" w:rsidR="002C0CBF" w:rsidRDefault="00A1464C" w:rsidP="00902637">
      <w:pPr>
        <w:pStyle w:val="BodyText"/>
        <w:ind w:left="1080" w:right="0" w:hanging="360"/>
        <w:jc w:val="both"/>
        <w:rPr>
          <w:sz w:val="22"/>
          <w:szCs w:val="22"/>
        </w:rPr>
      </w:pPr>
      <w:r>
        <w:rPr>
          <w:sz w:val="22"/>
          <w:szCs w:val="22"/>
        </w:rPr>
        <w:t>b</w:t>
      </w:r>
      <w:proofErr w:type="gramStart"/>
      <w:r>
        <w:rPr>
          <w:sz w:val="22"/>
          <w:szCs w:val="22"/>
        </w:rPr>
        <w:t>.</w:t>
      </w:r>
      <w:r w:rsidR="009C334F">
        <w:rPr>
          <w:sz w:val="22"/>
          <w:szCs w:val="22"/>
        </w:rPr>
        <w:t xml:space="preserve"> </w:t>
      </w:r>
      <w:r>
        <w:rPr>
          <w:sz w:val="22"/>
          <w:szCs w:val="22"/>
        </w:rPr>
        <w:tab/>
        <w:t>Provide</w:t>
      </w:r>
      <w:proofErr w:type="gramEnd"/>
      <w:r>
        <w:rPr>
          <w:sz w:val="22"/>
          <w:szCs w:val="22"/>
        </w:rPr>
        <w:t xml:space="preserve"> a copy of your </w:t>
      </w:r>
      <w:r w:rsidR="00774D88">
        <w:rPr>
          <w:sz w:val="22"/>
          <w:szCs w:val="22"/>
        </w:rPr>
        <w:t>IT</w:t>
      </w:r>
      <w:r>
        <w:rPr>
          <w:sz w:val="22"/>
          <w:szCs w:val="22"/>
        </w:rPr>
        <w:t xml:space="preserve"> </w:t>
      </w:r>
      <w:r w:rsidR="00CE7073">
        <w:rPr>
          <w:sz w:val="22"/>
          <w:szCs w:val="22"/>
        </w:rPr>
        <w:t>s</w:t>
      </w:r>
      <w:r>
        <w:rPr>
          <w:sz w:val="22"/>
          <w:szCs w:val="22"/>
        </w:rPr>
        <w:t xml:space="preserve">ecurity </w:t>
      </w:r>
      <w:r w:rsidR="00CE7073">
        <w:rPr>
          <w:sz w:val="22"/>
          <w:szCs w:val="22"/>
        </w:rPr>
        <w:t>p</w:t>
      </w:r>
      <w:r>
        <w:rPr>
          <w:sz w:val="22"/>
          <w:szCs w:val="22"/>
        </w:rPr>
        <w:t xml:space="preserve">olicy (or policies). </w:t>
      </w:r>
    </w:p>
    <w:p w14:paraId="19646D89" w14:textId="77777777" w:rsidR="00A1464C" w:rsidRDefault="00A1464C" w:rsidP="00902637">
      <w:pPr>
        <w:pStyle w:val="BodyText"/>
        <w:ind w:left="1080" w:right="0"/>
        <w:jc w:val="both"/>
        <w:rPr>
          <w:sz w:val="22"/>
          <w:szCs w:val="22"/>
        </w:rPr>
      </w:pPr>
      <w:r>
        <w:rPr>
          <w:sz w:val="22"/>
          <w:szCs w:val="22"/>
        </w:rPr>
        <w:t>If no formal written policy (or policies) exists, provide a detailed description of the security features in place and functioning at all levels, both physical and logical. Include a discussion of:</w:t>
      </w:r>
    </w:p>
    <w:p w14:paraId="3CCAEEEC" w14:textId="77777777" w:rsidR="00A1464C" w:rsidRDefault="00A1464C" w:rsidP="00902637">
      <w:pPr>
        <w:pStyle w:val="BodyText"/>
        <w:numPr>
          <w:ilvl w:val="0"/>
          <w:numId w:val="20"/>
        </w:numPr>
        <w:tabs>
          <w:tab w:val="num" w:pos="1800"/>
        </w:tabs>
        <w:ind w:left="1800" w:right="0"/>
        <w:jc w:val="both"/>
        <w:rPr>
          <w:sz w:val="22"/>
          <w:szCs w:val="22"/>
        </w:rPr>
      </w:pPr>
      <w:r>
        <w:rPr>
          <w:sz w:val="22"/>
          <w:szCs w:val="22"/>
        </w:rPr>
        <w:t xml:space="preserve">Data confidentiality – Discuss how data elements are classified, who determines which individuals/roles have access to data elements, </w:t>
      </w:r>
      <w:r w:rsidR="00CE7073">
        <w:rPr>
          <w:sz w:val="22"/>
          <w:szCs w:val="22"/>
        </w:rPr>
        <w:t xml:space="preserve">whether </w:t>
      </w:r>
      <w:r>
        <w:rPr>
          <w:sz w:val="22"/>
          <w:szCs w:val="22"/>
        </w:rPr>
        <w:t>confidential data is encrypted, etc.</w:t>
      </w:r>
    </w:p>
    <w:p w14:paraId="503C9885" w14:textId="77777777" w:rsidR="00A1464C" w:rsidRDefault="00A1464C" w:rsidP="00902637">
      <w:pPr>
        <w:pStyle w:val="BodyText"/>
        <w:numPr>
          <w:ilvl w:val="0"/>
          <w:numId w:val="20"/>
        </w:numPr>
        <w:tabs>
          <w:tab w:val="num" w:pos="1800"/>
        </w:tabs>
        <w:ind w:left="1800" w:right="0"/>
        <w:jc w:val="both"/>
        <w:rPr>
          <w:sz w:val="22"/>
          <w:szCs w:val="22"/>
        </w:rPr>
      </w:pPr>
      <w:r>
        <w:rPr>
          <w:sz w:val="22"/>
          <w:szCs w:val="22"/>
        </w:rPr>
        <w:t>System and network access controls – Discuss how access is controlled (network-level, server-level, application-level, or a combination), which directory services are used for network access, whether authentication servers are used, whether encryption is used across the network, etc.</w:t>
      </w:r>
    </w:p>
    <w:p w14:paraId="3FB3F66A" w14:textId="77777777" w:rsidR="00CB6D1B" w:rsidRDefault="00A1464C" w:rsidP="00902637">
      <w:pPr>
        <w:pStyle w:val="BodyText"/>
        <w:numPr>
          <w:ilvl w:val="0"/>
          <w:numId w:val="20"/>
        </w:numPr>
        <w:tabs>
          <w:tab w:val="num" w:pos="1800"/>
        </w:tabs>
        <w:ind w:left="1800" w:right="0"/>
        <w:jc w:val="both"/>
        <w:rPr>
          <w:sz w:val="22"/>
          <w:szCs w:val="22"/>
        </w:rPr>
      </w:pPr>
      <w:r>
        <w:rPr>
          <w:sz w:val="22"/>
          <w:szCs w:val="22"/>
        </w:rPr>
        <w:t>Network monitoring – Discuss any anti-virus/anti-malware software, intrusion detection systems and patch management systems used</w:t>
      </w:r>
      <w:r w:rsidR="005B1164">
        <w:rPr>
          <w:sz w:val="22"/>
          <w:szCs w:val="22"/>
        </w:rPr>
        <w:t>,</w:t>
      </w:r>
      <w:r>
        <w:rPr>
          <w:sz w:val="22"/>
          <w:szCs w:val="22"/>
        </w:rPr>
        <w:t xml:space="preserve"> </w:t>
      </w:r>
      <w:r w:rsidR="005B1164">
        <w:rPr>
          <w:sz w:val="22"/>
          <w:szCs w:val="22"/>
        </w:rPr>
        <w:t xml:space="preserve">including </w:t>
      </w:r>
      <w:r>
        <w:rPr>
          <w:sz w:val="22"/>
          <w:szCs w:val="22"/>
        </w:rPr>
        <w:t>the strategy for keeping these products current.</w:t>
      </w:r>
      <w:r w:rsidR="009C334F">
        <w:rPr>
          <w:sz w:val="22"/>
          <w:szCs w:val="22"/>
        </w:rPr>
        <w:t xml:space="preserve"> </w:t>
      </w:r>
      <w:r>
        <w:rPr>
          <w:sz w:val="22"/>
          <w:szCs w:val="22"/>
        </w:rPr>
        <w:t>Also discuss any process</w:t>
      </w:r>
      <w:r w:rsidR="00D747B3">
        <w:rPr>
          <w:sz w:val="22"/>
          <w:szCs w:val="22"/>
        </w:rPr>
        <w:t>es</w:t>
      </w:r>
      <w:r>
        <w:rPr>
          <w:sz w:val="22"/>
          <w:szCs w:val="22"/>
        </w:rPr>
        <w:t xml:space="preserve"> </w:t>
      </w:r>
      <w:r w:rsidR="00D747B3">
        <w:rPr>
          <w:sz w:val="22"/>
          <w:szCs w:val="22"/>
        </w:rPr>
        <w:t xml:space="preserve">in place </w:t>
      </w:r>
      <w:r>
        <w:rPr>
          <w:sz w:val="22"/>
          <w:szCs w:val="22"/>
        </w:rPr>
        <w:t>for periodic network/server vulnerability assessments and for allowing remote user access.</w:t>
      </w:r>
    </w:p>
    <w:p w14:paraId="76012103" w14:textId="77777777" w:rsidR="00A1464C" w:rsidRDefault="00CB6D1B" w:rsidP="00CB6D1B">
      <w:pPr>
        <w:pStyle w:val="BodyText"/>
        <w:ind w:left="1080" w:hanging="360"/>
        <w:jc w:val="both"/>
        <w:rPr>
          <w:sz w:val="22"/>
          <w:szCs w:val="22"/>
        </w:rPr>
      </w:pPr>
      <w:r>
        <w:rPr>
          <w:sz w:val="22"/>
          <w:szCs w:val="22"/>
        </w:rPr>
        <w:t>c</w:t>
      </w:r>
      <w:proofErr w:type="gramStart"/>
      <w:r>
        <w:rPr>
          <w:sz w:val="22"/>
          <w:szCs w:val="22"/>
        </w:rPr>
        <w:t xml:space="preserve">. </w:t>
      </w:r>
      <w:r>
        <w:rPr>
          <w:sz w:val="22"/>
          <w:szCs w:val="22"/>
        </w:rPr>
        <w:tab/>
      </w:r>
      <w:r w:rsidR="005560F4" w:rsidRPr="00CB6D1B">
        <w:rPr>
          <w:sz w:val="22"/>
          <w:szCs w:val="22"/>
        </w:rPr>
        <w:t>Provide</w:t>
      </w:r>
      <w:proofErr w:type="gramEnd"/>
      <w:r w:rsidR="005560F4" w:rsidRPr="00CB6D1B">
        <w:rPr>
          <w:sz w:val="22"/>
          <w:szCs w:val="22"/>
        </w:rPr>
        <w:t xml:space="preserve"> a description of the type</w:t>
      </w:r>
      <w:r w:rsidR="005560F4">
        <w:rPr>
          <w:sz w:val="22"/>
          <w:szCs w:val="22"/>
        </w:rPr>
        <w:t>s</w:t>
      </w:r>
      <w:r w:rsidR="005560F4" w:rsidRPr="00CB6D1B">
        <w:rPr>
          <w:sz w:val="22"/>
          <w:szCs w:val="22"/>
        </w:rPr>
        <w:t xml:space="preserve"> of sensitive information that is maintained or accessed by the company (e.g. Social Security numbers, protected health information, personally identifiable information, etc.)</w:t>
      </w:r>
      <w:r w:rsidR="005560F4">
        <w:rPr>
          <w:sz w:val="22"/>
          <w:szCs w:val="22"/>
        </w:rPr>
        <w:t xml:space="preserve"> and the approximate </w:t>
      </w:r>
      <w:proofErr w:type="gramStart"/>
      <w:r w:rsidR="005560F4">
        <w:rPr>
          <w:sz w:val="22"/>
          <w:szCs w:val="22"/>
        </w:rPr>
        <w:t>amount</w:t>
      </w:r>
      <w:proofErr w:type="gramEnd"/>
      <w:r w:rsidR="005560F4">
        <w:rPr>
          <w:sz w:val="22"/>
          <w:szCs w:val="22"/>
        </w:rPr>
        <w:t xml:space="preserve"> of records containing each type of information. For each type of sensitive information, provide the number of outside vendors who have access to or maintain sensitive information</w:t>
      </w:r>
      <w:r w:rsidR="005560F4" w:rsidRPr="00CB6D1B">
        <w:rPr>
          <w:sz w:val="22"/>
          <w:szCs w:val="22"/>
        </w:rPr>
        <w:t>.</w:t>
      </w:r>
    </w:p>
    <w:p w14:paraId="245C6E7F" w14:textId="77777777" w:rsidR="005C01D7" w:rsidRPr="003B6D35" w:rsidRDefault="005C01D7" w:rsidP="003B6D35">
      <w:pPr>
        <w:pStyle w:val="Heading3"/>
        <w:jc w:val="both"/>
        <w:rPr>
          <w:rFonts w:ascii="Times New Roman" w:hAnsi="Times New Roman"/>
          <w:sz w:val="22"/>
          <w:szCs w:val="22"/>
        </w:rPr>
      </w:pPr>
      <w:r w:rsidRPr="003B6D35">
        <w:rPr>
          <w:rFonts w:ascii="Times New Roman" w:hAnsi="Times New Roman"/>
          <w:sz w:val="22"/>
          <w:szCs w:val="22"/>
        </w:rPr>
        <w:t>6.</w:t>
      </w:r>
      <w:r w:rsidRPr="003B6D35">
        <w:rPr>
          <w:rFonts w:ascii="Times New Roman" w:hAnsi="Times New Roman"/>
          <w:sz w:val="22"/>
          <w:szCs w:val="22"/>
        </w:rPr>
        <w:tab/>
        <w:t>Information Technology (IT) Security – Incident Response</w:t>
      </w:r>
    </w:p>
    <w:p w14:paraId="0907C21A" w14:textId="77777777" w:rsidR="005C01D7" w:rsidRDefault="005C01D7" w:rsidP="005C01D7">
      <w:pPr>
        <w:pStyle w:val="BodyText"/>
        <w:numPr>
          <w:ilvl w:val="0"/>
          <w:numId w:val="31"/>
        </w:numPr>
        <w:ind w:right="0"/>
        <w:jc w:val="both"/>
        <w:rPr>
          <w:sz w:val="22"/>
          <w:szCs w:val="22"/>
        </w:rPr>
      </w:pPr>
      <w:r>
        <w:rPr>
          <w:sz w:val="22"/>
          <w:szCs w:val="22"/>
        </w:rPr>
        <w:t xml:space="preserve">Provide documentation of the response plan in place for cybersecurity incidents. (Note that this may be covered by the disaster recovery plan, but the plan provided should include consideration of IT-specific events.) </w:t>
      </w:r>
    </w:p>
    <w:p w14:paraId="09AE0942" w14:textId="77777777" w:rsidR="005C01D7" w:rsidRDefault="005C01D7" w:rsidP="005C01D7">
      <w:pPr>
        <w:pStyle w:val="BodyText"/>
        <w:numPr>
          <w:ilvl w:val="0"/>
          <w:numId w:val="31"/>
        </w:numPr>
        <w:ind w:right="0"/>
        <w:jc w:val="both"/>
        <w:rPr>
          <w:sz w:val="22"/>
          <w:szCs w:val="22"/>
        </w:rPr>
      </w:pPr>
      <w:r>
        <w:rPr>
          <w:sz w:val="22"/>
          <w:szCs w:val="22"/>
        </w:rPr>
        <w:t>Provide a listing of any instances in which confidential company or policyholder information was or was likely to have been breached. Include the following information in the response provided:</w:t>
      </w:r>
    </w:p>
    <w:p w14:paraId="74A5EA16" w14:textId="77777777" w:rsidR="005C01D7" w:rsidRDefault="005C01D7" w:rsidP="005C01D7">
      <w:pPr>
        <w:pStyle w:val="BodyText"/>
        <w:numPr>
          <w:ilvl w:val="0"/>
          <w:numId w:val="32"/>
        </w:numPr>
        <w:ind w:right="0"/>
        <w:jc w:val="both"/>
        <w:rPr>
          <w:color w:val="000000"/>
          <w:sz w:val="22"/>
          <w:szCs w:val="22"/>
        </w:rPr>
      </w:pPr>
      <w:r>
        <w:rPr>
          <w:color w:val="000000"/>
          <w:sz w:val="22"/>
          <w:szCs w:val="22"/>
        </w:rPr>
        <w:t>How the event was detected.</w:t>
      </w:r>
    </w:p>
    <w:p w14:paraId="1C124847" w14:textId="77777777" w:rsidR="005C01D7" w:rsidRDefault="005C01D7" w:rsidP="005C01D7">
      <w:pPr>
        <w:pStyle w:val="BodyText"/>
        <w:numPr>
          <w:ilvl w:val="0"/>
          <w:numId w:val="32"/>
        </w:numPr>
        <w:ind w:right="0"/>
        <w:jc w:val="both"/>
        <w:rPr>
          <w:color w:val="000000"/>
          <w:sz w:val="22"/>
          <w:szCs w:val="22"/>
        </w:rPr>
      </w:pPr>
      <w:r w:rsidRPr="00E713E5">
        <w:rPr>
          <w:color w:val="000000"/>
          <w:sz w:val="22"/>
          <w:szCs w:val="22"/>
        </w:rPr>
        <w:t>Correlation of events and ev</w:t>
      </w:r>
      <w:r>
        <w:rPr>
          <w:color w:val="000000"/>
          <w:sz w:val="22"/>
          <w:szCs w:val="22"/>
        </w:rPr>
        <w:t>aluation of threat/incident.</w:t>
      </w:r>
    </w:p>
    <w:p w14:paraId="046B900E" w14:textId="77777777" w:rsidR="005C01D7" w:rsidRDefault="005C01D7" w:rsidP="005C01D7">
      <w:pPr>
        <w:pStyle w:val="BodyText"/>
        <w:numPr>
          <w:ilvl w:val="0"/>
          <w:numId w:val="32"/>
        </w:numPr>
        <w:ind w:right="0"/>
        <w:jc w:val="both"/>
        <w:rPr>
          <w:color w:val="000000"/>
          <w:sz w:val="22"/>
          <w:szCs w:val="22"/>
        </w:rPr>
      </w:pPr>
      <w:r w:rsidRPr="00E713E5">
        <w:rPr>
          <w:color w:val="000000"/>
          <w:sz w:val="22"/>
          <w:szCs w:val="22"/>
        </w:rPr>
        <w:t>Resolution of threat, or creation and escalation o</w:t>
      </w:r>
      <w:r>
        <w:rPr>
          <w:color w:val="000000"/>
          <w:sz w:val="22"/>
          <w:szCs w:val="22"/>
        </w:rPr>
        <w:t>f an appropriate work order.</w:t>
      </w:r>
    </w:p>
    <w:p w14:paraId="2D822EC5" w14:textId="77777777" w:rsidR="005C01D7" w:rsidRDefault="005C01D7" w:rsidP="005C01D7">
      <w:pPr>
        <w:pStyle w:val="BodyText"/>
        <w:numPr>
          <w:ilvl w:val="0"/>
          <w:numId w:val="32"/>
        </w:numPr>
        <w:ind w:right="0"/>
        <w:jc w:val="both"/>
        <w:rPr>
          <w:color w:val="000000"/>
          <w:sz w:val="22"/>
          <w:szCs w:val="22"/>
        </w:rPr>
      </w:pPr>
      <w:r>
        <w:rPr>
          <w:color w:val="000000"/>
          <w:sz w:val="22"/>
          <w:szCs w:val="22"/>
        </w:rPr>
        <w:t xml:space="preserve">Post-remediation analysis, including any resulting change in controls/operations to mitigate threat of event </w:t>
      </w:r>
      <w:proofErr w:type="gramStart"/>
      <w:r>
        <w:rPr>
          <w:color w:val="000000"/>
          <w:sz w:val="22"/>
          <w:szCs w:val="22"/>
        </w:rPr>
        <w:t>reoccurrence</w:t>
      </w:r>
      <w:proofErr w:type="gramEnd"/>
      <w:r>
        <w:rPr>
          <w:color w:val="000000"/>
          <w:sz w:val="22"/>
          <w:szCs w:val="22"/>
        </w:rPr>
        <w:t>.</w:t>
      </w:r>
    </w:p>
    <w:p w14:paraId="7649128E" w14:textId="77777777" w:rsidR="005C01D7" w:rsidRDefault="005C01D7" w:rsidP="005C01D7">
      <w:pPr>
        <w:pStyle w:val="BodyText"/>
        <w:numPr>
          <w:ilvl w:val="0"/>
          <w:numId w:val="32"/>
        </w:numPr>
        <w:ind w:right="0"/>
        <w:jc w:val="both"/>
        <w:rPr>
          <w:color w:val="000000"/>
          <w:sz w:val="22"/>
          <w:szCs w:val="22"/>
        </w:rPr>
      </w:pPr>
      <w:r>
        <w:rPr>
          <w:color w:val="000000"/>
          <w:sz w:val="22"/>
          <w:szCs w:val="22"/>
        </w:rPr>
        <w:t>Extent of involvement of senior levels of management.</w:t>
      </w:r>
    </w:p>
    <w:p w14:paraId="6C59CD5D" w14:textId="77777777" w:rsidR="005C01D7" w:rsidRDefault="005C01D7" w:rsidP="005C01D7">
      <w:pPr>
        <w:pStyle w:val="BodyText"/>
        <w:numPr>
          <w:ilvl w:val="0"/>
          <w:numId w:val="32"/>
        </w:numPr>
        <w:ind w:right="0"/>
        <w:jc w:val="both"/>
        <w:rPr>
          <w:color w:val="000000"/>
          <w:sz w:val="22"/>
          <w:szCs w:val="22"/>
        </w:rPr>
      </w:pPr>
      <w:r>
        <w:rPr>
          <w:color w:val="000000"/>
          <w:sz w:val="22"/>
          <w:szCs w:val="22"/>
        </w:rPr>
        <w:lastRenderedPageBreak/>
        <w:t xml:space="preserve">Extent of expenses (including legal claims to be incurred) </w:t>
      </w:r>
      <w:proofErr w:type="gramStart"/>
      <w:r>
        <w:rPr>
          <w:color w:val="000000"/>
          <w:sz w:val="22"/>
          <w:szCs w:val="22"/>
        </w:rPr>
        <w:t>as a result of</w:t>
      </w:r>
      <w:proofErr w:type="gramEnd"/>
      <w:r>
        <w:rPr>
          <w:color w:val="000000"/>
          <w:sz w:val="22"/>
          <w:szCs w:val="22"/>
        </w:rPr>
        <w:t xml:space="preserve"> the incident.</w:t>
      </w:r>
    </w:p>
    <w:p w14:paraId="4C286BAF" w14:textId="77777777" w:rsidR="005C01D7" w:rsidRPr="00E713E5" w:rsidRDefault="005C01D7" w:rsidP="005C01D7">
      <w:pPr>
        <w:pStyle w:val="BodyText"/>
        <w:numPr>
          <w:ilvl w:val="0"/>
          <w:numId w:val="32"/>
        </w:numPr>
        <w:ind w:right="0"/>
        <w:jc w:val="both"/>
        <w:rPr>
          <w:color w:val="000000"/>
          <w:sz w:val="22"/>
          <w:szCs w:val="22"/>
        </w:rPr>
      </w:pPr>
      <w:r w:rsidRPr="00E713E5">
        <w:rPr>
          <w:color w:val="000000"/>
          <w:sz w:val="22"/>
          <w:szCs w:val="22"/>
        </w:rPr>
        <w:t>Details on the information that was compromised (both in quantity of information breached and type of information that was breached)</w:t>
      </w:r>
      <w:r>
        <w:rPr>
          <w:color w:val="000000"/>
          <w:sz w:val="22"/>
          <w:szCs w:val="22"/>
        </w:rPr>
        <w:t>.</w:t>
      </w:r>
    </w:p>
    <w:p w14:paraId="45B7FF00" w14:textId="77777777" w:rsidR="00A1464C" w:rsidRPr="00902637" w:rsidRDefault="005C01D7" w:rsidP="00A1464C">
      <w:pPr>
        <w:pStyle w:val="Heading3"/>
        <w:jc w:val="both"/>
        <w:rPr>
          <w:rFonts w:ascii="Times New Roman" w:hAnsi="Times New Roman"/>
          <w:sz w:val="22"/>
          <w:szCs w:val="22"/>
        </w:rPr>
      </w:pPr>
      <w:r>
        <w:rPr>
          <w:rFonts w:ascii="Times New Roman" w:hAnsi="Times New Roman"/>
          <w:sz w:val="22"/>
          <w:szCs w:val="22"/>
        </w:rPr>
        <w:t>7</w:t>
      </w:r>
      <w:r w:rsidR="00A1464C" w:rsidRPr="00902637">
        <w:rPr>
          <w:rFonts w:ascii="Times New Roman" w:hAnsi="Times New Roman"/>
          <w:sz w:val="22"/>
          <w:szCs w:val="22"/>
        </w:rPr>
        <w:t>.</w:t>
      </w:r>
      <w:r w:rsidR="00A1464C" w:rsidRPr="00902637">
        <w:rPr>
          <w:rFonts w:ascii="Times New Roman" w:hAnsi="Times New Roman"/>
          <w:sz w:val="22"/>
          <w:szCs w:val="22"/>
        </w:rPr>
        <w:tab/>
        <w:t>System Development/Change Management</w:t>
      </w:r>
    </w:p>
    <w:p w14:paraId="3EBE8874" w14:textId="77777777" w:rsidR="00A1464C" w:rsidRDefault="00A1464C" w:rsidP="00902637">
      <w:pPr>
        <w:pStyle w:val="BodyText"/>
        <w:ind w:left="1080" w:right="0" w:hanging="360"/>
        <w:jc w:val="both"/>
        <w:rPr>
          <w:sz w:val="22"/>
          <w:szCs w:val="22"/>
        </w:rPr>
      </w:pPr>
      <w:r>
        <w:rPr>
          <w:sz w:val="22"/>
          <w:szCs w:val="22"/>
        </w:rPr>
        <w:t>a.</w:t>
      </w:r>
      <w:r>
        <w:rPr>
          <w:sz w:val="22"/>
          <w:szCs w:val="22"/>
        </w:rPr>
        <w:tab/>
        <w:t>Provide the name, telephone number and e-mail address for the</w:t>
      </w:r>
      <w:r w:rsidRPr="00783493">
        <w:rPr>
          <w:sz w:val="22"/>
          <w:szCs w:val="22"/>
        </w:rPr>
        <w:t xml:space="preserve"> </w:t>
      </w:r>
      <w:r w:rsidR="007F7061">
        <w:rPr>
          <w:sz w:val="22"/>
          <w:szCs w:val="22"/>
        </w:rPr>
        <w:t>s</w:t>
      </w:r>
      <w:r w:rsidR="00041D38">
        <w:rPr>
          <w:sz w:val="22"/>
          <w:szCs w:val="22"/>
        </w:rPr>
        <w:t xml:space="preserve">ystem </w:t>
      </w:r>
      <w:r w:rsidR="007F7061">
        <w:rPr>
          <w:sz w:val="22"/>
          <w:szCs w:val="22"/>
        </w:rPr>
        <w:t>a</w:t>
      </w:r>
      <w:r w:rsidR="00041D38">
        <w:rPr>
          <w:sz w:val="22"/>
          <w:szCs w:val="22"/>
        </w:rPr>
        <w:t>rchitect/</w:t>
      </w:r>
      <w:r w:rsidR="007F7061">
        <w:rPr>
          <w:sz w:val="22"/>
          <w:szCs w:val="22"/>
        </w:rPr>
        <w:t>c</w:t>
      </w:r>
      <w:r>
        <w:rPr>
          <w:sz w:val="22"/>
          <w:szCs w:val="22"/>
        </w:rPr>
        <w:t xml:space="preserve">hief </w:t>
      </w:r>
      <w:r w:rsidR="007F7061">
        <w:rPr>
          <w:sz w:val="22"/>
          <w:szCs w:val="22"/>
        </w:rPr>
        <w:t>s</w:t>
      </w:r>
      <w:r>
        <w:rPr>
          <w:sz w:val="22"/>
          <w:szCs w:val="22"/>
        </w:rPr>
        <w:t xml:space="preserve">oftware </w:t>
      </w:r>
      <w:r w:rsidR="007F7061">
        <w:rPr>
          <w:sz w:val="22"/>
          <w:szCs w:val="22"/>
        </w:rPr>
        <w:t>e</w:t>
      </w:r>
      <w:r>
        <w:rPr>
          <w:sz w:val="22"/>
          <w:szCs w:val="22"/>
        </w:rPr>
        <w:t>ngineer</w:t>
      </w:r>
      <w:r w:rsidR="00041D38">
        <w:rPr>
          <w:sz w:val="22"/>
          <w:szCs w:val="22"/>
        </w:rPr>
        <w:t xml:space="preserve"> </w:t>
      </w:r>
      <w:r w:rsidR="005B76E0">
        <w:rPr>
          <w:sz w:val="22"/>
          <w:szCs w:val="22"/>
        </w:rPr>
        <w:t>(</w:t>
      </w:r>
      <w:r w:rsidR="00041D38">
        <w:rPr>
          <w:sz w:val="22"/>
          <w:szCs w:val="22"/>
        </w:rPr>
        <w:t>or equivalent</w:t>
      </w:r>
      <w:r w:rsidR="005B76E0">
        <w:rPr>
          <w:sz w:val="22"/>
          <w:szCs w:val="22"/>
        </w:rPr>
        <w:t>)</w:t>
      </w:r>
      <w:r>
        <w:rPr>
          <w:sz w:val="22"/>
          <w:szCs w:val="22"/>
        </w:rPr>
        <w:t>.</w:t>
      </w:r>
    </w:p>
    <w:p w14:paraId="2E85A1BC" w14:textId="77777777" w:rsidR="00A1464C" w:rsidRDefault="00A1464C" w:rsidP="00902637">
      <w:pPr>
        <w:pStyle w:val="BodyText"/>
        <w:ind w:left="1080" w:right="0" w:hanging="360"/>
        <w:jc w:val="both"/>
        <w:rPr>
          <w:sz w:val="22"/>
          <w:szCs w:val="22"/>
        </w:rPr>
      </w:pPr>
      <w:r>
        <w:rPr>
          <w:sz w:val="22"/>
          <w:szCs w:val="22"/>
        </w:rPr>
        <w:t>b</w:t>
      </w:r>
      <w:proofErr w:type="gramStart"/>
      <w:r>
        <w:rPr>
          <w:sz w:val="22"/>
          <w:szCs w:val="22"/>
        </w:rPr>
        <w:t xml:space="preserve">. </w:t>
      </w:r>
      <w:r>
        <w:rPr>
          <w:sz w:val="22"/>
          <w:szCs w:val="22"/>
        </w:rPr>
        <w:tab/>
        <w:t>Provide</w:t>
      </w:r>
      <w:proofErr w:type="gramEnd"/>
      <w:r>
        <w:rPr>
          <w:sz w:val="22"/>
          <w:szCs w:val="22"/>
        </w:rPr>
        <w:t xml:space="preserve"> an executive overview of the company’s system development life cycle (SDLC) and </w:t>
      </w:r>
      <w:proofErr w:type="gramStart"/>
      <w:r>
        <w:rPr>
          <w:sz w:val="22"/>
          <w:szCs w:val="22"/>
        </w:rPr>
        <w:t>change</w:t>
      </w:r>
      <w:r w:rsidR="00340F11">
        <w:rPr>
          <w:sz w:val="22"/>
          <w:szCs w:val="22"/>
        </w:rPr>
        <w:t>-</w:t>
      </w:r>
      <w:r>
        <w:rPr>
          <w:sz w:val="22"/>
          <w:szCs w:val="22"/>
        </w:rPr>
        <w:t>management</w:t>
      </w:r>
      <w:proofErr w:type="gramEnd"/>
      <w:r>
        <w:rPr>
          <w:sz w:val="22"/>
          <w:szCs w:val="22"/>
        </w:rPr>
        <w:t xml:space="preserve"> methodologies and indicate whether the company uses internal personnel and/or external vendors to develop </w:t>
      </w:r>
      <w:r w:rsidR="00340F11">
        <w:rPr>
          <w:sz w:val="22"/>
          <w:szCs w:val="22"/>
        </w:rPr>
        <w:t>and/</w:t>
      </w:r>
      <w:r>
        <w:rPr>
          <w:sz w:val="22"/>
          <w:szCs w:val="22"/>
        </w:rPr>
        <w:t>or change its systems or programs. Include discussion of the process used when purchasing application solutions.</w:t>
      </w:r>
    </w:p>
    <w:p w14:paraId="579A69BC" w14:textId="77777777" w:rsidR="00A1464C" w:rsidRDefault="002C0CBF" w:rsidP="00902637">
      <w:pPr>
        <w:pStyle w:val="BodyText"/>
        <w:ind w:left="1080" w:right="0" w:hanging="360"/>
        <w:jc w:val="both"/>
        <w:rPr>
          <w:sz w:val="22"/>
          <w:szCs w:val="22"/>
        </w:rPr>
      </w:pPr>
      <w:r>
        <w:rPr>
          <w:sz w:val="22"/>
          <w:szCs w:val="22"/>
        </w:rPr>
        <w:t>c.</w:t>
      </w:r>
      <w:r>
        <w:rPr>
          <w:sz w:val="22"/>
          <w:szCs w:val="22"/>
        </w:rPr>
        <w:tab/>
      </w:r>
      <w:r w:rsidR="00A1464C">
        <w:rPr>
          <w:sz w:val="22"/>
          <w:szCs w:val="22"/>
        </w:rPr>
        <w:t>Provide the name, vendor</w:t>
      </w:r>
      <w:r w:rsidR="00977458">
        <w:rPr>
          <w:sz w:val="22"/>
          <w:szCs w:val="22"/>
        </w:rPr>
        <w:t xml:space="preserve">, </w:t>
      </w:r>
      <w:r w:rsidR="00A1464C">
        <w:rPr>
          <w:sz w:val="22"/>
          <w:szCs w:val="22"/>
        </w:rPr>
        <w:t xml:space="preserve">version </w:t>
      </w:r>
      <w:r w:rsidR="00A1464C" w:rsidRPr="00975CE4">
        <w:rPr>
          <w:sz w:val="22"/>
          <w:szCs w:val="22"/>
        </w:rPr>
        <w:t xml:space="preserve">number </w:t>
      </w:r>
      <w:r w:rsidR="00977458" w:rsidRPr="00975CE4">
        <w:rPr>
          <w:sz w:val="22"/>
          <w:szCs w:val="22"/>
        </w:rPr>
        <w:t>and platform</w:t>
      </w:r>
      <w:r w:rsidR="00977458" w:rsidRPr="00977458">
        <w:rPr>
          <w:sz w:val="22"/>
          <w:szCs w:val="22"/>
        </w:rPr>
        <w:t xml:space="preserve"> </w:t>
      </w:r>
      <w:r w:rsidR="00A1464C">
        <w:rPr>
          <w:sz w:val="22"/>
          <w:szCs w:val="22"/>
        </w:rPr>
        <w:t>for all change management/system development software, if utilized.</w:t>
      </w:r>
    </w:p>
    <w:p w14:paraId="59D7333A" w14:textId="77777777" w:rsidR="00A1464C" w:rsidRPr="00902637" w:rsidRDefault="005C01D7" w:rsidP="00A1464C">
      <w:pPr>
        <w:pStyle w:val="Heading3"/>
        <w:jc w:val="both"/>
        <w:rPr>
          <w:rFonts w:ascii="Times New Roman" w:hAnsi="Times New Roman"/>
          <w:sz w:val="22"/>
          <w:szCs w:val="22"/>
        </w:rPr>
      </w:pPr>
      <w:r>
        <w:rPr>
          <w:rFonts w:ascii="Times New Roman" w:hAnsi="Times New Roman"/>
          <w:sz w:val="22"/>
          <w:szCs w:val="22"/>
        </w:rPr>
        <w:t>8</w:t>
      </w:r>
      <w:r w:rsidR="00A1464C" w:rsidRPr="00902637">
        <w:rPr>
          <w:rFonts w:ascii="Times New Roman" w:hAnsi="Times New Roman"/>
          <w:sz w:val="22"/>
          <w:szCs w:val="22"/>
        </w:rPr>
        <w:t>.</w:t>
      </w:r>
      <w:r w:rsidR="00A1464C" w:rsidRPr="00902637">
        <w:rPr>
          <w:rFonts w:ascii="Times New Roman" w:hAnsi="Times New Roman"/>
          <w:sz w:val="22"/>
          <w:szCs w:val="22"/>
        </w:rPr>
        <w:tab/>
        <w:t>Business Continuity</w:t>
      </w:r>
    </w:p>
    <w:p w14:paraId="2FD5216C" w14:textId="77777777" w:rsidR="00A1464C" w:rsidRDefault="00A1464C" w:rsidP="00902637">
      <w:pPr>
        <w:pStyle w:val="BodyText"/>
        <w:ind w:left="1080" w:right="0" w:hanging="360"/>
        <w:jc w:val="both"/>
        <w:rPr>
          <w:sz w:val="22"/>
          <w:szCs w:val="22"/>
        </w:rPr>
      </w:pPr>
      <w:r>
        <w:rPr>
          <w:sz w:val="22"/>
          <w:szCs w:val="22"/>
        </w:rPr>
        <w:t>a.</w:t>
      </w:r>
      <w:r>
        <w:rPr>
          <w:sz w:val="22"/>
          <w:szCs w:val="22"/>
        </w:rPr>
        <w:tab/>
      </w:r>
      <w:r w:rsidRPr="006C61CE">
        <w:rPr>
          <w:sz w:val="22"/>
          <w:szCs w:val="22"/>
        </w:rPr>
        <w:t>Provide the name, telephone number and e-mail address of the individual responsible for maintaining, updating and testing the company’s business continuity and disaster recovery plan</w:t>
      </w:r>
      <w:r>
        <w:rPr>
          <w:sz w:val="22"/>
          <w:szCs w:val="22"/>
        </w:rPr>
        <w:t>s</w:t>
      </w:r>
      <w:r w:rsidRPr="006C61CE">
        <w:rPr>
          <w:sz w:val="22"/>
          <w:szCs w:val="22"/>
        </w:rPr>
        <w:t>.</w:t>
      </w:r>
    </w:p>
    <w:p w14:paraId="1E6FEE8C" w14:textId="77777777" w:rsidR="00A1464C" w:rsidRDefault="00A1464C" w:rsidP="00902637">
      <w:pPr>
        <w:pStyle w:val="BodyText"/>
        <w:ind w:left="1080" w:right="0" w:hanging="360"/>
        <w:jc w:val="both"/>
        <w:rPr>
          <w:sz w:val="22"/>
          <w:szCs w:val="22"/>
        </w:rPr>
      </w:pPr>
      <w:r>
        <w:rPr>
          <w:sz w:val="22"/>
          <w:szCs w:val="22"/>
        </w:rPr>
        <w:t>b</w:t>
      </w:r>
      <w:proofErr w:type="gramStart"/>
      <w:r>
        <w:rPr>
          <w:sz w:val="22"/>
          <w:szCs w:val="22"/>
        </w:rPr>
        <w:t>.</w:t>
      </w:r>
      <w:r w:rsidR="009C334F">
        <w:rPr>
          <w:sz w:val="22"/>
          <w:szCs w:val="22"/>
        </w:rPr>
        <w:t xml:space="preserve"> </w:t>
      </w:r>
      <w:r w:rsidR="00926DFF">
        <w:rPr>
          <w:sz w:val="22"/>
          <w:szCs w:val="22"/>
        </w:rPr>
        <w:tab/>
      </w:r>
      <w:r>
        <w:rPr>
          <w:sz w:val="22"/>
          <w:szCs w:val="22"/>
        </w:rPr>
        <w:t>P</w:t>
      </w:r>
      <w:r w:rsidR="005C01D7">
        <w:rPr>
          <w:sz w:val="22"/>
          <w:szCs w:val="22"/>
        </w:rPr>
        <w:t>rovide</w:t>
      </w:r>
      <w:proofErr w:type="gramEnd"/>
      <w:r w:rsidR="005C01D7">
        <w:rPr>
          <w:sz w:val="22"/>
          <w:szCs w:val="22"/>
        </w:rPr>
        <w:t xml:space="preserve"> a copy of your IT business continuity and disaster recovery plans (if not already provided in response to the above questions), including information on any contracts for alternate sites (i.e., named parties, site location, type of site, effective date and period covered). Also, provide evidence of the last test results for the plans and management’s resolutions of any test</w:t>
      </w:r>
      <w:r>
        <w:rPr>
          <w:sz w:val="22"/>
          <w:szCs w:val="22"/>
        </w:rPr>
        <w:t xml:space="preserve"> discrepancies.</w:t>
      </w:r>
    </w:p>
    <w:p w14:paraId="471F412F" w14:textId="77777777" w:rsidR="00A1464C" w:rsidRDefault="00A1464C" w:rsidP="00902637">
      <w:pPr>
        <w:pStyle w:val="BodyText"/>
        <w:ind w:left="1080" w:right="0" w:hanging="360"/>
        <w:jc w:val="both"/>
        <w:rPr>
          <w:sz w:val="22"/>
          <w:szCs w:val="22"/>
        </w:rPr>
      </w:pPr>
      <w:r>
        <w:rPr>
          <w:sz w:val="22"/>
          <w:szCs w:val="22"/>
        </w:rPr>
        <w:t>c.</w:t>
      </w:r>
      <w:r>
        <w:rPr>
          <w:sz w:val="22"/>
          <w:szCs w:val="22"/>
        </w:rPr>
        <w:tab/>
        <w:t>Provide a description of your company’s data and systems backup strategy, including your records retention policy.</w:t>
      </w:r>
    </w:p>
    <w:p w14:paraId="15147720" w14:textId="77777777" w:rsidR="00A1464C" w:rsidRDefault="00A1464C" w:rsidP="00902637">
      <w:pPr>
        <w:pStyle w:val="BodyText"/>
        <w:ind w:left="1080" w:right="0" w:hanging="360"/>
        <w:jc w:val="both"/>
        <w:rPr>
          <w:sz w:val="22"/>
          <w:szCs w:val="22"/>
        </w:rPr>
      </w:pPr>
      <w:r>
        <w:rPr>
          <w:sz w:val="22"/>
          <w:szCs w:val="22"/>
        </w:rPr>
        <w:t>d.</w:t>
      </w:r>
      <w:r>
        <w:rPr>
          <w:sz w:val="22"/>
          <w:szCs w:val="22"/>
        </w:rPr>
        <w:tab/>
        <w:t>Provide a copy of the most current business impact analysis.</w:t>
      </w:r>
    </w:p>
    <w:p w14:paraId="4D2AD24D" w14:textId="77777777" w:rsidR="00A1464C" w:rsidRPr="00902637" w:rsidRDefault="005C01D7" w:rsidP="00A1464C">
      <w:pPr>
        <w:pStyle w:val="Heading3"/>
        <w:jc w:val="both"/>
        <w:rPr>
          <w:rFonts w:ascii="Times New Roman" w:hAnsi="Times New Roman"/>
          <w:sz w:val="22"/>
          <w:szCs w:val="22"/>
        </w:rPr>
      </w:pPr>
      <w:r>
        <w:rPr>
          <w:rFonts w:ascii="Times New Roman" w:hAnsi="Times New Roman"/>
          <w:sz w:val="22"/>
          <w:szCs w:val="22"/>
        </w:rPr>
        <w:t>9</w:t>
      </w:r>
      <w:r w:rsidR="00A1464C" w:rsidRPr="00902637">
        <w:rPr>
          <w:rFonts w:ascii="Times New Roman" w:hAnsi="Times New Roman"/>
          <w:sz w:val="22"/>
          <w:szCs w:val="22"/>
        </w:rPr>
        <w:t>.</w:t>
      </w:r>
      <w:r w:rsidR="00A1464C" w:rsidRPr="00902637">
        <w:rPr>
          <w:rFonts w:ascii="Times New Roman" w:hAnsi="Times New Roman"/>
          <w:sz w:val="22"/>
          <w:szCs w:val="22"/>
        </w:rPr>
        <w:tab/>
        <w:t>Financially Significant Systems</w:t>
      </w:r>
    </w:p>
    <w:p w14:paraId="7ED2BF57" w14:textId="77777777" w:rsidR="00A1464C" w:rsidRPr="00404CE8" w:rsidRDefault="00A1464C" w:rsidP="00902637">
      <w:pPr>
        <w:pStyle w:val="BodyText"/>
        <w:ind w:left="1080" w:right="0" w:hanging="360"/>
        <w:jc w:val="both"/>
        <w:rPr>
          <w:i/>
          <w:sz w:val="22"/>
          <w:szCs w:val="22"/>
        </w:rPr>
      </w:pPr>
      <w:r>
        <w:rPr>
          <w:sz w:val="22"/>
          <w:szCs w:val="22"/>
        </w:rPr>
        <w:t>a</w:t>
      </w:r>
      <w:proofErr w:type="gramStart"/>
      <w:r>
        <w:rPr>
          <w:sz w:val="22"/>
          <w:szCs w:val="22"/>
        </w:rPr>
        <w:t>.</w:t>
      </w:r>
      <w:r w:rsidR="009C334F">
        <w:rPr>
          <w:sz w:val="22"/>
          <w:szCs w:val="22"/>
        </w:rPr>
        <w:t xml:space="preserve"> </w:t>
      </w:r>
      <w:r>
        <w:rPr>
          <w:sz w:val="22"/>
          <w:szCs w:val="22"/>
        </w:rPr>
        <w:tab/>
        <w:t>If</w:t>
      </w:r>
      <w:proofErr w:type="gramEnd"/>
      <w:r>
        <w:rPr>
          <w:sz w:val="22"/>
          <w:szCs w:val="22"/>
        </w:rPr>
        <w:t xml:space="preserve"> </w:t>
      </w:r>
      <w:r w:rsidR="002176D4">
        <w:rPr>
          <w:sz w:val="22"/>
          <w:szCs w:val="22"/>
        </w:rPr>
        <w:t>the company</w:t>
      </w:r>
      <w:r>
        <w:rPr>
          <w:sz w:val="22"/>
          <w:szCs w:val="22"/>
        </w:rPr>
        <w:t xml:space="preserve"> use</w:t>
      </w:r>
      <w:r w:rsidR="002176D4">
        <w:rPr>
          <w:sz w:val="22"/>
          <w:szCs w:val="22"/>
        </w:rPr>
        <w:t>s</w:t>
      </w:r>
      <w:r>
        <w:rPr>
          <w:sz w:val="22"/>
          <w:szCs w:val="22"/>
        </w:rPr>
        <w:t xml:space="preserve"> multiple platforms/systems to process financial transactions </w:t>
      </w:r>
      <w:r w:rsidR="00027001">
        <w:rPr>
          <w:sz w:val="22"/>
          <w:szCs w:val="22"/>
        </w:rPr>
        <w:t xml:space="preserve">— </w:t>
      </w:r>
      <w:r>
        <w:rPr>
          <w:sz w:val="22"/>
          <w:szCs w:val="22"/>
        </w:rPr>
        <w:t>including premium, claim, reinsurance and investment transactions</w:t>
      </w:r>
      <w:r w:rsidR="00027001">
        <w:rPr>
          <w:sz w:val="22"/>
          <w:szCs w:val="22"/>
        </w:rPr>
        <w:t xml:space="preserve"> —</w:t>
      </w:r>
      <w:r>
        <w:rPr>
          <w:sz w:val="22"/>
          <w:szCs w:val="22"/>
        </w:rPr>
        <w:t xml:space="preserve"> include a reconciliation of amounts processed on each separate system to total dollar amount processed during the prior year. Indicate whether </w:t>
      </w:r>
      <w:r w:rsidR="002176D4">
        <w:rPr>
          <w:sz w:val="22"/>
          <w:szCs w:val="22"/>
        </w:rPr>
        <w:t>the company anticipates</w:t>
      </w:r>
      <w:r>
        <w:rPr>
          <w:sz w:val="22"/>
          <w:szCs w:val="22"/>
        </w:rPr>
        <w:t xml:space="preserve"> any change in processing volumes during the current year. </w:t>
      </w:r>
      <w:r w:rsidRPr="00404CE8">
        <w:rPr>
          <w:i/>
          <w:sz w:val="22"/>
          <w:szCs w:val="22"/>
        </w:rPr>
        <w:t xml:space="preserve">Note: The Technology Summary tool provided </w:t>
      </w:r>
      <w:r w:rsidR="00D643DD">
        <w:rPr>
          <w:i/>
          <w:sz w:val="22"/>
          <w:szCs w:val="22"/>
        </w:rPr>
        <w:t xml:space="preserve">on </w:t>
      </w:r>
      <w:proofErr w:type="spellStart"/>
      <w:r w:rsidR="00D643DD">
        <w:rPr>
          <w:i/>
          <w:sz w:val="22"/>
          <w:szCs w:val="22"/>
        </w:rPr>
        <w:t>StateNet</w:t>
      </w:r>
      <w:proofErr w:type="spellEnd"/>
      <w:r w:rsidRPr="00404CE8">
        <w:rPr>
          <w:i/>
          <w:sz w:val="22"/>
          <w:szCs w:val="22"/>
        </w:rPr>
        <w:t xml:space="preserve"> may be used to accomplish this</w:t>
      </w:r>
      <w:r>
        <w:rPr>
          <w:i/>
          <w:sz w:val="22"/>
          <w:szCs w:val="22"/>
        </w:rPr>
        <w:t xml:space="preserve"> purpose</w:t>
      </w:r>
      <w:r w:rsidRPr="00404CE8">
        <w:rPr>
          <w:i/>
          <w:sz w:val="22"/>
          <w:szCs w:val="22"/>
        </w:rPr>
        <w:t>.</w:t>
      </w:r>
    </w:p>
    <w:p w14:paraId="760377F8" w14:textId="77777777" w:rsidR="00A1464C" w:rsidRDefault="00A1464C" w:rsidP="00902637">
      <w:pPr>
        <w:pStyle w:val="BodyText"/>
        <w:ind w:left="1080" w:right="0" w:hanging="360"/>
        <w:jc w:val="both"/>
        <w:rPr>
          <w:sz w:val="22"/>
          <w:szCs w:val="22"/>
        </w:rPr>
      </w:pPr>
      <w:r>
        <w:rPr>
          <w:sz w:val="22"/>
          <w:szCs w:val="22"/>
        </w:rPr>
        <w:t>b</w:t>
      </w:r>
      <w:proofErr w:type="gramStart"/>
      <w:r>
        <w:rPr>
          <w:sz w:val="22"/>
          <w:szCs w:val="22"/>
        </w:rPr>
        <w:t>.</w:t>
      </w:r>
      <w:r w:rsidR="009C334F">
        <w:rPr>
          <w:sz w:val="22"/>
          <w:szCs w:val="22"/>
        </w:rPr>
        <w:t xml:space="preserve"> </w:t>
      </w:r>
      <w:r>
        <w:rPr>
          <w:sz w:val="22"/>
          <w:szCs w:val="22"/>
        </w:rPr>
        <w:tab/>
        <w:t>Identify</w:t>
      </w:r>
      <w:proofErr w:type="gramEnd"/>
      <w:r>
        <w:rPr>
          <w:sz w:val="22"/>
          <w:szCs w:val="22"/>
        </w:rPr>
        <w:t xml:space="preserve"> and discuss other significant critical management reporting/operational systems, such as data warehouses, sales and marketing systems, communication systems, management dashboards and any other management information systems.</w:t>
      </w:r>
    </w:p>
    <w:p w14:paraId="7E1E5F99" w14:textId="77777777" w:rsidR="00FE2E75" w:rsidRDefault="00FE2E75" w:rsidP="00E173FD">
      <w:pPr>
        <w:ind w:left="360"/>
        <w:jc w:val="both"/>
        <w:rPr>
          <w:sz w:val="22"/>
          <w:szCs w:val="22"/>
        </w:rPr>
      </w:pPr>
    </w:p>
    <w:p w14:paraId="6E46702F" w14:textId="77777777" w:rsidR="00724B3E" w:rsidRDefault="00724B3E" w:rsidP="00E173FD">
      <w:pPr>
        <w:ind w:left="360"/>
        <w:jc w:val="both"/>
        <w:rPr>
          <w:sz w:val="22"/>
          <w:szCs w:val="22"/>
        </w:rPr>
      </w:pPr>
    </w:p>
    <w:p w14:paraId="1F4AA1CE" w14:textId="77777777" w:rsidR="00724B3E" w:rsidRDefault="00724B3E" w:rsidP="00E173FD">
      <w:pPr>
        <w:ind w:left="360"/>
        <w:jc w:val="both"/>
        <w:rPr>
          <w:sz w:val="22"/>
          <w:szCs w:val="22"/>
        </w:rPr>
      </w:pPr>
    </w:p>
    <w:p w14:paraId="0D2E1084" w14:textId="77777777" w:rsidR="00724B3E" w:rsidRDefault="00724B3E" w:rsidP="00E173FD">
      <w:pPr>
        <w:ind w:left="360"/>
        <w:jc w:val="both"/>
        <w:rPr>
          <w:sz w:val="22"/>
          <w:szCs w:val="22"/>
        </w:rPr>
      </w:pPr>
    </w:p>
    <w:p w14:paraId="3B3C3FAA" w14:textId="77777777" w:rsidR="00724B3E" w:rsidRDefault="00724B3E" w:rsidP="00E173FD">
      <w:pPr>
        <w:ind w:left="360"/>
        <w:jc w:val="both"/>
        <w:rPr>
          <w:sz w:val="22"/>
          <w:szCs w:val="22"/>
        </w:rPr>
      </w:pPr>
    </w:p>
    <w:p w14:paraId="116340F1" w14:textId="77777777" w:rsidR="00724B3E" w:rsidRDefault="00724B3E" w:rsidP="00E173FD">
      <w:pPr>
        <w:ind w:left="360"/>
        <w:jc w:val="both"/>
        <w:rPr>
          <w:sz w:val="22"/>
          <w:szCs w:val="22"/>
        </w:rPr>
      </w:pPr>
    </w:p>
    <w:p w14:paraId="27BF0B69" w14:textId="77777777" w:rsidR="00724B3E" w:rsidRDefault="00724B3E" w:rsidP="00E173FD">
      <w:pPr>
        <w:ind w:left="360"/>
        <w:jc w:val="both"/>
        <w:rPr>
          <w:sz w:val="22"/>
          <w:szCs w:val="22"/>
        </w:rPr>
      </w:pPr>
    </w:p>
    <w:p w14:paraId="672574EA" w14:textId="77777777" w:rsidR="00724B3E" w:rsidRDefault="00724B3E" w:rsidP="00E173FD">
      <w:pPr>
        <w:ind w:left="360"/>
        <w:jc w:val="both"/>
        <w:rPr>
          <w:sz w:val="22"/>
          <w:szCs w:val="22"/>
        </w:rPr>
      </w:pPr>
    </w:p>
    <w:p w14:paraId="23031093" w14:textId="77777777" w:rsidR="00724B3E" w:rsidRDefault="00724B3E" w:rsidP="00E173FD">
      <w:pPr>
        <w:ind w:left="360"/>
        <w:jc w:val="both"/>
        <w:rPr>
          <w:sz w:val="22"/>
          <w:szCs w:val="22"/>
        </w:rPr>
      </w:pPr>
    </w:p>
    <w:p w14:paraId="479F8987" w14:textId="77777777" w:rsidR="00724B3E" w:rsidRDefault="00724B3E" w:rsidP="00E173FD">
      <w:pPr>
        <w:ind w:left="360"/>
        <w:jc w:val="both"/>
        <w:rPr>
          <w:sz w:val="22"/>
          <w:szCs w:val="22"/>
        </w:rPr>
      </w:pPr>
    </w:p>
    <w:p w14:paraId="4E6BEDBD" w14:textId="77777777" w:rsidR="00724B3E" w:rsidRDefault="00724B3E" w:rsidP="00E173FD">
      <w:pPr>
        <w:ind w:left="360"/>
        <w:jc w:val="both"/>
        <w:rPr>
          <w:sz w:val="22"/>
          <w:szCs w:val="22"/>
        </w:rPr>
      </w:pPr>
    </w:p>
    <w:p w14:paraId="1D8C4281" w14:textId="77777777" w:rsidR="00724B3E" w:rsidRDefault="00724B3E" w:rsidP="00724B3E">
      <w:pPr>
        <w:pStyle w:val="BodyText3"/>
        <w:spacing w:before="0" w:after="0"/>
        <w:ind w:left="0"/>
        <w:jc w:val="both"/>
        <w:rPr>
          <w:szCs w:val="22"/>
        </w:rPr>
      </w:pPr>
    </w:p>
    <w:p w14:paraId="28E01659" w14:textId="77777777" w:rsidR="00724B3E" w:rsidRDefault="00724B3E" w:rsidP="00724B3E">
      <w:pPr>
        <w:rPr>
          <w:rFonts w:ascii="Arial" w:hAnsi="Arial" w:cs="Arial"/>
          <w:b/>
          <w:color w:val="008080"/>
          <w:sz w:val="22"/>
          <w:szCs w:val="20"/>
        </w:rPr>
        <w:sectPr w:rsidR="00724B3E">
          <w:pgSz w:w="12240" w:h="15840"/>
          <w:pgMar w:top="1080" w:right="720" w:bottom="1080" w:left="720" w:header="0" w:footer="0" w:gutter="0"/>
          <w:cols w:space="720"/>
        </w:sectPr>
      </w:pPr>
    </w:p>
    <w:p w14:paraId="37C612C0" w14:textId="77777777" w:rsidR="00724B3E" w:rsidRDefault="00724B3E" w:rsidP="00724B3E">
      <w:pPr>
        <w:jc w:val="center"/>
        <w:rPr>
          <w:rFonts w:ascii="Arial" w:hAnsi="Arial" w:cs="Arial"/>
          <w:b/>
          <w:bCs/>
          <w:sz w:val="22"/>
          <w:szCs w:val="22"/>
        </w:rPr>
      </w:pPr>
      <w:r>
        <w:rPr>
          <w:rFonts w:ascii="Arial" w:hAnsi="Arial" w:cs="Arial"/>
          <w:b/>
          <w:bCs/>
          <w:sz w:val="22"/>
          <w:szCs w:val="22"/>
        </w:rPr>
        <w:lastRenderedPageBreak/>
        <w:t>Systems Summary Grid</w:t>
      </w:r>
    </w:p>
    <w:p w14:paraId="44CA0EFD" w14:textId="77777777" w:rsidR="00724B3E" w:rsidRDefault="00724B3E" w:rsidP="00724B3E">
      <w:pPr>
        <w:jc w:val="center"/>
        <w:rPr>
          <w:b/>
          <w:bCs/>
          <w:sz w:val="22"/>
          <w:szCs w:val="22"/>
        </w:rPr>
      </w:pPr>
    </w:p>
    <w:p w14:paraId="16ADE571" w14:textId="77777777" w:rsidR="00724B3E" w:rsidRDefault="00724B3E" w:rsidP="00724B3E">
      <w:pPr>
        <w:jc w:val="center"/>
        <w:outlineLvl w:val="0"/>
        <w:rPr>
          <w:i/>
          <w:iCs/>
          <w:sz w:val="22"/>
        </w:rPr>
      </w:pPr>
      <w:r>
        <w:rPr>
          <w:i/>
          <w:iCs/>
          <w:sz w:val="22"/>
        </w:rPr>
        <w:t>For each primary hardware platform, list the application software products used in each of the insurance business cycles.</w:t>
      </w:r>
    </w:p>
    <w:p w14:paraId="2847D840" w14:textId="77777777" w:rsidR="00724B3E" w:rsidRDefault="00724B3E" w:rsidP="00724B3E">
      <w:pPr>
        <w:jc w:val="center"/>
      </w:pPr>
    </w:p>
    <w:tbl>
      <w:tblPr>
        <w:tblW w:w="13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2083"/>
        <w:gridCol w:w="2009"/>
        <w:gridCol w:w="1821"/>
        <w:gridCol w:w="1821"/>
        <w:gridCol w:w="1288"/>
        <w:gridCol w:w="1525"/>
      </w:tblGrid>
      <w:tr w:rsidR="00724B3E" w14:paraId="38E29203"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3FCB91" w14:textId="77777777" w:rsidR="00724B3E" w:rsidRDefault="00724B3E">
            <w:pPr>
              <w:outlineLvl w:val="6"/>
              <w:rPr>
                <w:rFonts w:ascii="Arial Narrow" w:hAnsi="Arial Narrow" w:cs="Arial"/>
                <w:b/>
                <w:bCs/>
                <w:sz w:val="16"/>
              </w:rPr>
            </w:pPr>
            <w:r>
              <w:rPr>
                <w:rFonts w:ascii="Arial Narrow" w:hAnsi="Arial Narrow" w:cs="Arial"/>
                <w:b/>
                <w:bCs/>
                <w:sz w:val="16"/>
              </w:rPr>
              <w:t>Hardware Platform (manufacturer/model)</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15715BFC" w14:textId="77777777" w:rsidR="00724B3E" w:rsidRDefault="00724B3E">
            <w:pPr>
              <w:keepNext/>
              <w:jc w:val="center"/>
              <w:outlineLvl w:val="4"/>
              <w:rPr>
                <w:b/>
                <w:bCs/>
                <w:sz w:val="16"/>
              </w:rPr>
            </w:pPr>
          </w:p>
        </w:tc>
      </w:tr>
      <w:tr w:rsidR="00724B3E" w14:paraId="39F2AA29"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085128" w14:textId="77777777" w:rsidR="00724B3E" w:rsidRDefault="00724B3E">
            <w:pPr>
              <w:outlineLvl w:val="6"/>
              <w:rPr>
                <w:rFonts w:ascii="Arial Narrow" w:hAnsi="Arial Narrow" w:cs="Arial"/>
                <w:b/>
                <w:bCs/>
                <w:sz w:val="16"/>
              </w:rPr>
            </w:pPr>
            <w:r>
              <w:rPr>
                <w:rFonts w:ascii="Arial Narrow" w:hAnsi="Arial Narrow" w:cs="Arial"/>
                <w:b/>
                <w:bCs/>
                <w:sz w:val="16"/>
              </w:rPr>
              <w:t>Operating System*</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451E6417" w14:textId="77777777" w:rsidR="00724B3E" w:rsidRDefault="00724B3E">
            <w:pPr>
              <w:keepNext/>
              <w:jc w:val="center"/>
              <w:outlineLvl w:val="4"/>
              <w:rPr>
                <w:b/>
                <w:bCs/>
                <w:sz w:val="16"/>
              </w:rPr>
            </w:pPr>
          </w:p>
        </w:tc>
      </w:tr>
      <w:tr w:rsidR="00724B3E" w14:paraId="1CED178C"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D76BEA3" w14:textId="77777777" w:rsidR="00724B3E" w:rsidRDefault="00724B3E">
            <w:pPr>
              <w:rPr>
                <w:rFonts w:ascii="Arial Narrow" w:hAnsi="Arial Narrow" w:cs="Arial"/>
                <w:b/>
                <w:bCs/>
                <w:sz w:val="16"/>
              </w:rPr>
            </w:pPr>
            <w:r>
              <w:rPr>
                <w:rFonts w:ascii="Arial Narrow" w:hAnsi="Arial Narrow" w:cs="Arial"/>
                <w:b/>
                <w:bCs/>
                <w:sz w:val="16"/>
              </w:rPr>
              <w:t>Access Control Software**</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3F7C4197" w14:textId="77777777" w:rsidR="00724B3E" w:rsidRDefault="00724B3E">
            <w:pPr>
              <w:keepNext/>
              <w:jc w:val="center"/>
              <w:outlineLvl w:val="4"/>
              <w:rPr>
                <w:b/>
                <w:bCs/>
                <w:sz w:val="16"/>
              </w:rPr>
            </w:pPr>
          </w:p>
        </w:tc>
      </w:tr>
      <w:tr w:rsidR="00724B3E" w14:paraId="7A6F21AB"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AD1998" w14:textId="77777777" w:rsidR="00724B3E" w:rsidRDefault="00724B3E">
            <w:pPr>
              <w:rPr>
                <w:rFonts w:ascii="Arial Narrow" w:hAnsi="Arial Narrow" w:cs="Arial"/>
                <w:b/>
                <w:bCs/>
                <w:sz w:val="16"/>
              </w:rPr>
            </w:pPr>
            <w:r>
              <w:rPr>
                <w:rFonts w:ascii="Arial Narrow" w:hAnsi="Arial Narrow" w:cs="Arial"/>
                <w:b/>
                <w:bCs/>
                <w:sz w:val="16"/>
              </w:rPr>
              <w:t>Program Management Software</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61BBBDD9" w14:textId="77777777" w:rsidR="00724B3E" w:rsidRDefault="00724B3E">
            <w:pPr>
              <w:keepNext/>
              <w:jc w:val="center"/>
              <w:outlineLvl w:val="4"/>
              <w:rPr>
                <w:b/>
                <w:bCs/>
                <w:sz w:val="16"/>
              </w:rPr>
            </w:pPr>
          </w:p>
        </w:tc>
      </w:tr>
      <w:tr w:rsidR="00724B3E" w14:paraId="538E5830"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6B9648" w14:textId="77777777" w:rsidR="00724B3E" w:rsidRDefault="00724B3E">
            <w:pPr>
              <w:rPr>
                <w:rFonts w:ascii="Arial Narrow" w:hAnsi="Arial Narrow" w:cs="Arial"/>
                <w:b/>
                <w:bCs/>
                <w:sz w:val="16"/>
              </w:rPr>
            </w:pPr>
            <w:r>
              <w:rPr>
                <w:rFonts w:ascii="Arial Narrow" w:hAnsi="Arial Narrow" w:cs="Arial"/>
                <w:b/>
                <w:bCs/>
                <w:sz w:val="16"/>
              </w:rPr>
              <w:t>Database Management Software</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7E71170D" w14:textId="77777777" w:rsidR="00724B3E" w:rsidRDefault="00724B3E">
            <w:pPr>
              <w:keepNext/>
              <w:jc w:val="center"/>
              <w:outlineLvl w:val="4"/>
              <w:rPr>
                <w:b/>
                <w:bCs/>
                <w:sz w:val="16"/>
              </w:rPr>
            </w:pPr>
          </w:p>
        </w:tc>
      </w:tr>
      <w:tr w:rsidR="00724B3E" w14:paraId="3F03D502"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DA1D0E" w14:textId="77777777" w:rsidR="00724B3E" w:rsidRDefault="00724B3E">
            <w:pPr>
              <w:rPr>
                <w:rFonts w:ascii="Arial Narrow" w:hAnsi="Arial Narrow" w:cs="Arial"/>
                <w:b/>
                <w:bCs/>
                <w:sz w:val="16"/>
              </w:rPr>
            </w:pPr>
            <w:r>
              <w:rPr>
                <w:rFonts w:ascii="Arial Narrow" w:hAnsi="Arial Narrow" w:cs="Arial"/>
                <w:b/>
                <w:bCs/>
                <w:sz w:val="16"/>
              </w:rPr>
              <w:t>Hardware Location</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48995FFA" w14:textId="77777777" w:rsidR="00724B3E" w:rsidRDefault="00724B3E">
            <w:pPr>
              <w:keepNext/>
              <w:jc w:val="center"/>
              <w:outlineLvl w:val="4"/>
              <w:rPr>
                <w:b/>
                <w:bCs/>
                <w:sz w:val="16"/>
              </w:rPr>
            </w:pPr>
          </w:p>
        </w:tc>
      </w:tr>
      <w:tr w:rsidR="00724B3E" w14:paraId="2A45098D"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10F89BE" w14:textId="77777777" w:rsidR="00724B3E" w:rsidRDefault="00724B3E">
            <w:pPr>
              <w:rPr>
                <w:rFonts w:ascii="Arial Narrow" w:hAnsi="Arial Narrow" w:cs="Arial"/>
                <w:b/>
                <w:bCs/>
                <w:sz w:val="16"/>
              </w:rPr>
            </w:pPr>
            <w:r>
              <w:rPr>
                <w:rFonts w:ascii="Arial Narrow" w:hAnsi="Arial Narrow" w:cs="Arial"/>
                <w:b/>
                <w:bCs/>
                <w:sz w:val="16"/>
              </w:rPr>
              <w:t>Business User Location(s)</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1C23F39A" w14:textId="77777777" w:rsidR="00724B3E" w:rsidRDefault="00724B3E">
            <w:pPr>
              <w:keepNext/>
              <w:jc w:val="center"/>
              <w:outlineLvl w:val="4"/>
              <w:rPr>
                <w:b/>
                <w:bCs/>
                <w:sz w:val="16"/>
              </w:rPr>
            </w:pPr>
          </w:p>
        </w:tc>
      </w:tr>
      <w:tr w:rsidR="00724B3E" w14:paraId="396E8688" w14:textId="77777777" w:rsidTr="0011428D">
        <w:trPr>
          <w:cantSplit/>
          <w:trHeight w:val="283"/>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8C3F50" w14:textId="77777777" w:rsidR="00724B3E" w:rsidRDefault="00724B3E">
            <w:pPr>
              <w:rPr>
                <w:rFonts w:ascii="Arial Narrow" w:hAnsi="Arial Narrow" w:cs="Arial"/>
                <w:b/>
                <w:bCs/>
                <w:sz w:val="16"/>
              </w:rPr>
            </w:pPr>
            <w:r>
              <w:rPr>
                <w:rFonts w:ascii="Arial Narrow" w:hAnsi="Arial Narrow" w:cs="Arial"/>
                <w:b/>
                <w:bCs/>
                <w:sz w:val="16"/>
              </w:rPr>
              <w:t>Individual Responsible</w:t>
            </w:r>
          </w:p>
        </w:tc>
        <w:tc>
          <w:tcPr>
            <w:tcW w:w="10547" w:type="dxa"/>
            <w:gridSpan w:val="6"/>
            <w:tcBorders>
              <w:top w:val="single" w:sz="4" w:space="0" w:color="auto"/>
              <w:left w:val="single" w:sz="4" w:space="0" w:color="auto"/>
              <w:bottom w:val="single" w:sz="4" w:space="0" w:color="auto"/>
              <w:right w:val="single" w:sz="4" w:space="0" w:color="auto"/>
            </w:tcBorders>
            <w:vAlign w:val="center"/>
          </w:tcPr>
          <w:p w14:paraId="6065B8C7" w14:textId="77777777" w:rsidR="00724B3E" w:rsidRDefault="00724B3E">
            <w:pPr>
              <w:keepNext/>
              <w:jc w:val="center"/>
              <w:outlineLvl w:val="4"/>
              <w:rPr>
                <w:b/>
                <w:bCs/>
                <w:sz w:val="16"/>
              </w:rPr>
            </w:pPr>
          </w:p>
        </w:tc>
      </w:tr>
      <w:tr w:rsidR="00724B3E" w14:paraId="2BF8987E" w14:textId="77777777" w:rsidTr="0011428D">
        <w:trPr>
          <w:trHeight w:val="1006"/>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02BD9E2" w14:textId="77777777" w:rsidR="00724B3E" w:rsidRDefault="00724B3E">
            <w:pPr>
              <w:keepNext/>
              <w:jc w:val="center"/>
              <w:outlineLvl w:val="5"/>
              <w:rPr>
                <w:rFonts w:ascii="Arial Narrow" w:hAnsi="Arial Narrow" w:cs="Arial"/>
                <w:b/>
                <w:bCs/>
                <w:sz w:val="16"/>
              </w:rPr>
            </w:pPr>
            <w:r>
              <w:rPr>
                <w:rFonts w:ascii="Arial Narrow" w:hAnsi="Arial Narrow" w:cs="Arial"/>
                <w:b/>
                <w:bCs/>
                <w:sz w:val="16"/>
              </w:rPr>
              <w:t>Process/Application</w:t>
            </w:r>
          </w:p>
        </w:tc>
        <w:tc>
          <w:tcPr>
            <w:tcW w:w="208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D52A213" w14:textId="77777777" w:rsidR="00724B3E" w:rsidRDefault="00724B3E">
            <w:pPr>
              <w:jc w:val="center"/>
              <w:rPr>
                <w:rFonts w:ascii="Arial Narrow" w:hAnsi="Arial Narrow" w:cs="Arial"/>
                <w:b/>
                <w:bCs/>
                <w:sz w:val="16"/>
              </w:rPr>
            </w:pPr>
            <w:r>
              <w:rPr>
                <w:rFonts w:ascii="Arial Narrow" w:hAnsi="Arial Narrow" w:cs="Arial"/>
                <w:b/>
                <w:bCs/>
                <w:sz w:val="16"/>
              </w:rPr>
              <w:t>Product Name and Version</w:t>
            </w:r>
          </w:p>
        </w:tc>
        <w:tc>
          <w:tcPr>
            <w:tcW w:w="20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2066C1" w14:textId="77777777" w:rsidR="00724B3E" w:rsidRDefault="00724B3E">
            <w:pPr>
              <w:keepNext/>
              <w:jc w:val="center"/>
              <w:outlineLvl w:val="7"/>
              <w:rPr>
                <w:rFonts w:ascii="Arial Narrow" w:hAnsi="Arial Narrow" w:cs="Arial"/>
                <w:b/>
                <w:bCs/>
                <w:sz w:val="16"/>
              </w:rPr>
            </w:pPr>
            <w:r>
              <w:rPr>
                <w:rFonts w:ascii="Arial Narrow" w:hAnsi="Arial Narrow" w:cs="Arial"/>
                <w:b/>
                <w:bCs/>
                <w:sz w:val="16"/>
              </w:rPr>
              <w:t>Software Source:</w:t>
            </w:r>
            <w:r>
              <w:rPr>
                <w:rFonts w:ascii="Arial Narrow" w:hAnsi="Arial Narrow" w:cs="Arial"/>
                <w:sz w:val="16"/>
              </w:rPr>
              <w:br/>
            </w:r>
            <w:r>
              <w:rPr>
                <w:rFonts w:ascii="Arial Narrow" w:hAnsi="Arial Narrow" w:cs="Arial"/>
                <w:b/>
                <w:bCs/>
                <w:sz w:val="16"/>
              </w:rPr>
              <w:t>Developed Internally</w:t>
            </w:r>
            <w:r>
              <w:rPr>
                <w:rFonts w:ascii="Arial Narrow" w:hAnsi="Arial Narrow" w:cs="Arial"/>
                <w:b/>
                <w:bCs/>
                <w:sz w:val="16"/>
              </w:rPr>
              <w:br/>
              <w:t>Purchased – Not Modified</w:t>
            </w:r>
            <w:r>
              <w:rPr>
                <w:rFonts w:ascii="Arial Narrow" w:hAnsi="Arial Narrow" w:cs="Arial"/>
                <w:b/>
                <w:bCs/>
                <w:sz w:val="16"/>
              </w:rPr>
              <w:br/>
              <w:t>Purchased – Customized</w:t>
            </w:r>
            <w:r>
              <w:rPr>
                <w:rFonts w:ascii="Arial Narrow" w:hAnsi="Arial Narrow" w:cs="Arial"/>
                <w:b/>
                <w:bCs/>
                <w:sz w:val="16"/>
              </w:rPr>
              <w:br/>
              <w:t>Outsourced/Service Center</w:t>
            </w:r>
          </w:p>
        </w:tc>
        <w:tc>
          <w:tcPr>
            <w:tcW w:w="182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412C844" w14:textId="77777777" w:rsidR="00724B3E" w:rsidRDefault="00724B3E">
            <w:pPr>
              <w:keepNext/>
              <w:jc w:val="center"/>
              <w:outlineLvl w:val="5"/>
              <w:rPr>
                <w:rFonts w:ascii="Arial Narrow" w:hAnsi="Arial Narrow" w:cs="Arial"/>
                <w:b/>
                <w:bCs/>
                <w:sz w:val="16"/>
              </w:rPr>
            </w:pPr>
            <w:r>
              <w:rPr>
                <w:rFonts w:ascii="Arial Narrow" w:hAnsi="Arial Narrow" w:cs="Arial"/>
                <w:b/>
                <w:bCs/>
                <w:sz w:val="16"/>
              </w:rPr>
              <w:t>Developer/Vendor</w:t>
            </w:r>
          </w:p>
        </w:tc>
        <w:tc>
          <w:tcPr>
            <w:tcW w:w="182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999D7D" w14:textId="77777777" w:rsidR="00724B3E" w:rsidRDefault="00724B3E">
            <w:pPr>
              <w:jc w:val="center"/>
              <w:rPr>
                <w:rFonts w:ascii="Arial Narrow" w:hAnsi="Arial Narrow" w:cs="Arial"/>
                <w:b/>
                <w:bCs/>
                <w:sz w:val="16"/>
              </w:rPr>
            </w:pPr>
            <w:r>
              <w:rPr>
                <w:rFonts w:ascii="Arial Narrow" w:hAnsi="Arial Narrow" w:cs="Arial"/>
                <w:b/>
                <w:bCs/>
                <w:sz w:val="16"/>
              </w:rPr>
              <w:t xml:space="preserve">Application Support: </w:t>
            </w:r>
          </w:p>
          <w:p w14:paraId="333B9482" w14:textId="77777777" w:rsidR="00724B3E" w:rsidRDefault="00724B3E">
            <w:pPr>
              <w:jc w:val="center"/>
              <w:rPr>
                <w:rFonts w:ascii="Arial Narrow" w:hAnsi="Arial Narrow" w:cs="Arial"/>
                <w:b/>
                <w:bCs/>
                <w:sz w:val="16"/>
              </w:rPr>
            </w:pPr>
            <w:r>
              <w:rPr>
                <w:rFonts w:ascii="Arial Narrow" w:hAnsi="Arial Narrow" w:cs="Arial"/>
                <w:b/>
                <w:bCs/>
                <w:sz w:val="16"/>
              </w:rPr>
              <w:t>Internal/External</w:t>
            </w:r>
            <w:r>
              <w:rPr>
                <w:rFonts w:ascii="Arial Narrow" w:hAnsi="Arial Narrow" w:cs="Arial"/>
                <w:b/>
                <w:bCs/>
                <w:sz w:val="16"/>
              </w:rPr>
              <w:br/>
              <w:t>(Provider Name)</w:t>
            </w:r>
          </w:p>
        </w:tc>
        <w:tc>
          <w:tcPr>
            <w:tcW w:w="12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FBD1FBD" w14:textId="77777777" w:rsidR="00724B3E" w:rsidRDefault="00724B3E">
            <w:pPr>
              <w:jc w:val="center"/>
              <w:rPr>
                <w:rFonts w:ascii="Arial Narrow" w:hAnsi="Arial Narrow" w:cs="Arial"/>
                <w:b/>
                <w:bCs/>
                <w:sz w:val="16"/>
              </w:rPr>
            </w:pPr>
            <w:r>
              <w:rPr>
                <w:rFonts w:ascii="Arial Narrow" w:hAnsi="Arial Narrow" w:cs="Arial"/>
                <w:b/>
                <w:bCs/>
                <w:sz w:val="16"/>
              </w:rPr>
              <w:t>Date of Initial</w:t>
            </w:r>
            <w:r>
              <w:rPr>
                <w:rFonts w:ascii="Arial Narrow" w:hAnsi="Arial Narrow" w:cs="Arial"/>
                <w:b/>
                <w:bCs/>
                <w:sz w:val="16"/>
              </w:rPr>
              <w:br/>
              <w:t>Implementation</w:t>
            </w:r>
          </w:p>
        </w:tc>
        <w:tc>
          <w:tcPr>
            <w:tcW w:w="15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774756" w14:textId="77777777" w:rsidR="00724B3E" w:rsidRDefault="00724B3E">
            <w:pPr>
              <w:jc w:val="center"/>
              <w:rPr>
                <w:rFonts w:ascii="Arial Narrow" w:hAnsi="Arial Narrow" w:cs="Arial"/>
                <w:b/>
                <w:bCs/>
                <w:sz w:val="16"/>
              </w:rPr>
            </w:pPr>
            <w:r>
              <w:rPr>
                <w:rFonts w:ascii="Arial Narrow" w:hAnsi="Arial Narrow" w:cs="Arial"/>
                <w:b/>
                <w:bCs/>
                <w:sz w:val="16"/>
              </w:rPr>
              <w:t>Date of Last</w:t>
            </w:r>
            <w:r>
              <w:rPr>
                <w:rFonts w:ascii="Arial Narrow" w:hAnsi="Arial Narrow" w:cs="Arial"/>
                <w:b/>
                <w:bCs/>
                <w:sz w:val="16"/>
              </w:rPr>
              <w:br/>
              <w:t>Significant Update</w:t>
            </w:r>
          </w:p>
        </w:tc>
      </w:tr>
      <w:tr w:rsidR="00724B3E" w14:paraId="79EFA75A" w14:textId="77777777" w:rsidTr="0011428D">
        <w:trPr>
          <w:trHeight w:val="638"/>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AFEE2FA" w14:textId="77777777" w:rsidR="00724B3E" w:rsidRDefault="00724B3E">
            <w:pPr>
              <w:rPr>
                <w:rFonts w:ascii="Arial Narrow" w:hAnsi="Arial Narrow" w:cs="Arial"/>
                <w:b/>
                <w:bCs/>
                <w:sz w:val="16"/>
              </w:rPr>
            </w:pPr>
            <w:bookmarkStart w:id="0" w:name="_Hlk198434918"/>
            <w:r>
              <w:rPr>
                <w:rFonts w:ascii="Arial Narrow" w:hAnsi="Arial Narrow" w:cs="Arial"/>
                <w:b/>
                <w:bCs/>
                <w:sz w:val="16"/>
              </w:rPr>
              <w:t>Policy Management (including premium-transaction processing and policy record management)</w:t>
            </w:r>
          </w:p>
        </w:tc>
        <w:tc>
          <w:tcPr>
            <w:tcW w:w="2083" w:type="dxa"/>
            <w:tcBorders>
              <w:top w:val="single" w:sz="4" w:space="0" w:color="auto"/>
              <w:left w:val="single" w:sz="4" w:space="0" w:color="auto"/>
              <w:bottom w:val="single" w:sz="4" w:space="0" w:color="auto"/>
              <w:right w:val="single" w:sz="4" w:space="0" w:color="auto"/>
            </w:tcBorders>
            <w:vAlign w:val="center"/>
          </w:tcPr>
          <w:p w14:paraId="1F567C6B"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53EFE86A"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35B418A7"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592298F5"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1F52C420"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453AC04A" w14:textId="77777777" w:rsidR="00724B3E" w:rsidRDefault="00724B3E">
            <w:pPr>
              <w:rPr>
                <w:rFonts w:ascii="Arial" w:hAnsi="Arial" w:cs="Arial"/>
                <w:sz w:val="16"/>
              </w:rPr>
            </w:pPr>
          </w:p>
        </w:tc>
      </w:tr>
      <w:tr w:rsidR="00724B3E" w14:paraId="105A8EDA" w14:textId="77777777" w:rsidTr="0011428D">
        <w:trPr>
          <w:trHeight w:val="710"/>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9F42B0B" w14:textId="77777777" w:rsidR="00724B3E" w:rsidRDefault="00724B3E">
            <w:pPr>
              <w:rPr>
                <w:rFonts w:ascii="Arial Narrow" w:hAnsi="Arial Narrow" w:cs="Arial"/>
                <w:b/>
                <w:bCs/>
                <w:sz w:val="16"/>
              </w:rPr>
            </w:pPr>
            <w:r>
              <w:rPr>
                <w:rFonts w:ascii="Arial Narrow" w:hAnsi="Arial Narrow" w:cs="Arial"/>
                <w:b/>
                <w:bCs/>
                <w:sz w:val="16"/>
              </w:rPr>
              <w:t>Claim Management (including claim-transaction processing and record management, and reserving)</w:t>
            </w:r>
          </w:p>
        </w:tc>
        <w:tc>
          <w:tcPr>
            <w:tcW w:w="2083" w:type="dxa"/>
            <w:tcBorders>
              <w:top w:val="single" w:sz="4" w:space="0" w:color="auto"/>
              <w:left w:val="single" w:sz="4" w:space="0" w:color="auto"/>
              <w:bottom w:val="single" w:sz="4" w:space="0" w:color="auto"/>
              <w:right w:val="single" w:sz="4" w:space="0" w:color="auto"/>
            </w:tcBorders>
            <w:vAlign w:val="center"/>
          </w:tcPr>
          <w:p w14:paraId="27242EDF"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3226EDD0"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1A7E255F"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746C7B0F"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00B9EE95"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78026E9E" w14:textId="77777777" w:rsidR="00724B3E" w:rsidRDefault="00724B3E">
            <w:pPr>
              <w:rPr>
                <w:rFonts w:ascii="Arial" w:hAnsi="Arial" w:cs="Arial"/>
                <w:sz w:val="16"/>
              </w:rPr>
            </w:pPr>
          </w:p>
        </w:tc>
      </w:tr>
      <w:tr w:rsidR="00724B3E" w14:paraId="019BE825" w14:textId="77777777" w:rsidTr="0011428D">
        <w:trPr>
          <w:trHeight w:val="440"/>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26EBFA" w14:textId="77777777" w:rsidR="00724B3E" w:rsidRDefault="00724B3E">
            <w:pPr>
              <w:rPr>
                <w:rFonts w:ascii="Arial Narrow" w:hAnsi="Arial Narrow" w:cs="Arial"/>
                <w:b/>
                <w:bCs/>
                <w:sz w:val="16"/>
              </w:rPr>
            </w:pPr>
            <w:r>
              <w:rPr>
                <w:rFonts w:ascii="Arial Narrow" w:hAnsi="Arial Narrow" w:cs="Arial"/>
                <w:b/>
                <w:bCs/>
                <w:sz w:val="16"/>
              </w:rPr>
              <w:t>Financial Reporting (general ledger and accounting)</w:t>
            </w:r>
          </w:p>
        </w:tc>
        <w:tc>
          <w:tcPr>
            <w:tcW w:w="2083" w:type="dxa"/>
            <w:tcBorders>
              <w:top w:val="single" w:sz="4" w:space="0" w:color="auto"/>
              <w:left w:val="single" w:sz="4" w:space="0" w:color="auto"/>
              <w:bottom w:val="single" w:sz="4" w:space="0" w:color="auto"/>
              <w:right w:val="single" w:sz="4" w:space="0" w:color="auto"/>
            </w:tcBorders>
            <w:vAlign w:val="center"/>
          </w:tcPr>
          <w:p w14:paraId="5937CB28"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4C79A8C1"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724BCB2D"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60BE8019"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07451793"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00A629BD" w14:textId="77777777" w:rsidR="00724B3E" w:rsidRDefault="00724B3E">
            <w:pPr>
              <w:rPr>
                <w:rFonts w:ascii="Arial" w:hAnsi="Arial" w:cs="Arial"/>
                <w:sz w:val="16"/>
              </w:rPr>
            </w:pPr>
          </w:p>
        </w:tc>
      </w:tr>
      <w:tr w:rsidR="00724B3E" w14:paraId="39F1AC2C" w14:textId="77777777" w:rsidTr="0011428D">
        <w:trPr>
          <w:trHeight w:val="665"/>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25748F" w14:textId="77777777" w:rsidR="00724B3E" w:rsidRDefault="00724B3E">
            <w:pPr>
              <w:rPr>
                <w:rFonts w:ascii="Arial Narrow" w:hAnsi="Arial Narrow" w:cs="Arial"/>
                <w:b/>
                <w:bCs/>
                <w:sz w:val="16"/>
              </w:rPr>
            </w:pPr>
            <w:r>
              <w:rPr>
                <w:rFonts w:ascii="Arial Narrow" w:hAnsi="Arial Narrow" w:cs="Arial"/>
                <w:b/>
                <w:bCs/>
                <w:sz w:val="16"/>
              </w:rPr>
              <w:t>Investment and Fund Management (including investment-transaction processing and record management)</w:t>
            </w:r>
          </w:p>
        </w:tc>
        <w:tc>
          <w:tcPr>
            <w:tcW w:w="2083" w:type="dxa"/>
            <w:tcBorders>
              <w:top w:val="single" w:sz="4" w:space="0" w:color="auto"/>
              <w:left w:val="single" w:sz="4" w:space="0" w:color="auto"/>
              <w:bottom w:val="single" w:sz="4" w:space="0" w:color="auto"/>
              <w:right w:val="single" w:sz="4" w:space="0" w:color="auto"/>
            </w:tcBorders>
            <w:vAlign w:val="center"/>
          </w:tcPr>
          <w:p w14:paraId="18F5823B"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1D91C85C"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7CC02A5D"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732633C8"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1B9D858E"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051962D8" w14:textId="77777777" w:rsidR="00724B3E" w:rsidRDefault="00724B3E">
            <w:pPr>
              <w:rPr>
                <w:rFonts w:ascii="Arial" w:hAnsi="Arial" w:cs="Arial"/>
                <w:sz w:val="16"/>
              </w:rPr>
            </w:pPr>
          </w:p>
        </w:tc>
      </w:tr>
      <w:tr w:rsidR="00724B3E" w14:paraId="2654C904" w14:textId="77777777" w:rsidTr="0011428D">
        <w:trPr>
          <w:trHeight w:val="377"/>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766D434" w14:textId="77777777" w:rsidR="00724B3E" w:rsidRDefault="00724B3E">
            <w:pPr>
              <w:rPr>
                <w:rFonts w:ascii="Arial Narrow" w:hAnsi="Arial Narrow" w:cs="Arial"/>
                <w:b/>
                <w:bCs/>
                <w:sz w:val="16"/>
              </w:rPr>
            </w:pPr>
            <w:r>
              <w:rPr>
                <w:rFonts w:ascii="Arial Narrow" w:hAnsi="Arial Narrow" w:cs="Arial"/>
                <w:b/>
                <w:bCs/>
                <w:sz w:val="16"/>
              </w:rPr>
              <w:t>Reinsurance Management</w:t>
            </w:r>
          </w:p>
        </w:tc>
        <w:tc>
          <w:tcPr>
            <w:tcW w:w="2083" w:type="dxa"/>
            <w:tcBorders>
              <w:top w:val="single" w:sz="4" w:space="0" w:color="auto"/>
              <w:left w:val="single" w:sz="4" w:space="0" w:color="auto"/>
              <w:bottom w:val="single" w:sz="4" w:space="0" w:color="auto"/>
              <w:right w:val="single" w:sz="4" w:space="0" w:color="auto"/>
            </w:tcBorders>
            <w:vAlign w:val="center"/>
          </w:tcPr>
          <w:p w14:paraId="0EE7758F"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609597EF"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65F29360"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260CA4C4"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4E19B357"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4B01FD07" w14:textId="77777777" w:rsidR="00724B3E" w:rsidRDefault="00724B3E">
            <w:pPr>
              <w:rPr>
                <w:rFonts w:ascii="Arial" w:hAnsi="Arial" w:cs="Arial"/>
                <w:sz w:val="16"/>
              </w:rPr>
            </w:pPr>
          </w:p>
        </w:tc>
      </w:tr>
      <w:tr w:rsidR="00724B3E" w14:paraId="7895943D" w14:textId="77777777" w:rsidTr="0011428D">
        <w:trPr>
          <w:trHeight w:val="620"/>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B05F45" w14:textId="77777777" w:rsidR="00724B3E" w:rsidRDefault="00724B3E">
            <w:pPr>
              <w:rPr>
                <w:rFonts w:ascii="Arial Narrow" w:hAnsi="Arial Narrow" w:cs="Arial"/>
                <w:b/>
                <w:bCs/>
                <w:sz w:val="16"/>
              </w:rPr>
            </w:pPr>
            <w:r>
              <w:rPr>
                <w:rFonts w:ascii="Arial Narrow" w:hAnsi="Arial Narrow" w:cs="Arial"/>
                <w:b/>
                <w:bCs/>
                <w:sz w:val="16"/>
              </w:rPr>
              <w:t>Producer Management (including commissions-transaction processing and agent record management)</w:t>
            </w:r>
          </w:p>
        </w:tc>
        <w:tc>
          <w:tcPr>
            <w:tcW w:w="2083" w:type="dxa"/>
            <w:tcBorders>
              <w:top w:val="single" w:sz="4" w:space="0" w:color="auto"/>
              <w:left w:val="single" w:sz="4" w:space="0" w:color="auto"/>
              <w:bottom w:val="single" w:sz="4" w:space="0" w:color="auto"/>
              <w:right w:val="single" w:sz="4" w:space="0" w:color="auto"/>
            </w:tcBorders>
            <w:vAlign w:val="center"/>
          </w:tcPr>
          <w:p w14:paraId="1243921E"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45493747"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24DA8958"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6ED3B3AE"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4AA11BB0"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21B003FC" w14:textId="77777777" w:rsidR="00724B3E" w:rsidRDefault="00724B3E">
            <w:pPr>
              <w:rPr>
                <w:rFonts w:ascii="Arial" w:hAnsi="Arial" w:cs="Arial"/>
                <w:sz w:val="16"/>
              </w:rPr>
            </w:pPr>
          </w:p>
        </w:tc>
      </w:tr>
      <w:bookmarkEnd w:id="0"/>
      <w:tr w:rsidR="00724B3E" w14:paraId="7283B7D9" w14:textId="77777777" w:rsidTr="0011428D">
        <w:trPr>
          <w:trHeight w:val="422"/>
          <w:jc w:val="center"/>
        </w:trPr>
        <w:tc>
          <w:tcPr>
            <w:tcW w:w="31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64E31F" w14:textId="77777777" w:rsidR="00724B3E" w:rsidRDefault="00724B3E">
            <w:pPr>
              <w:rPr>
                <w:rFonts w:ascii="Arial Narrow" w:hAnsi="Arial Narrow" w:cs="Arial"/>
                <w:b/>
                <w:bCs/>
                <w:sz w:val="16"/>
              </w:rPr>
            </w:pPr>
            <w:r>
              <w:rPr>
                <w:rFonts w:ascii="Arial Narrow" w:hAnsi="Arial Narrow" w:cs="Arial"/>
                <w:b/>
                <w:bCs/>
                <w:sz w:val="16"/>
              </w:rPr>
              <w:t>Data Warehouse / Data Mart</w:t>
            </w:r>
          </w:p>
        </w:tc>
        <w:tc>
          <w:tcPr>
            <w:tcW w:w="2083" w:type="dxa"/>
            <w:tcBorders>
              <w:top w:val="single" w:sz="4" w:space="0" w:color="auto"/>
              <w:left w:val="single" w:sz="4" w:space="0" w:color="auto"/>
              <w:bottom w:val="single" w:sz="4" w:space="0" w:color="auto"/>
              <w:right w:val="single" w:sz="4" w:space="0" w:color="auto"/>
            </w:tcBorders>
            <w:vAlign w:val="center"/>
          </w:tcPr>
          <w:p w14:paraId="4269D296" w14:textId="77777777" w:rsidR="00724B3E" w:rsidRDefault="00724B3E">
            <w:pPr>
              <w:rPr>
                <w:rFonts w:ascii="Arial" w:hAnsi="Arial" w:cs="Arial"/>
                <w:sz w:val="16"/>
              </w:rPr>
            </w:pPr>
          </w:p>
        </w:tc>
        <w:tc>
          <w:tcPr>
            <w:tcW w:w="2009" w:type="dxa"/>
            <w:tcBorders>
              <w:top w:val="single" w:sz="4" w:space="0" w:color="auto"/>
              <w:left w:val="single" w:sz="4" w:space="0" w:color="auto"/>
              <w:bottom w:val="single" w:sz="4" w:space="0" w:color="auto"/>
              <w:right w:val="single" w:sz="4" w:space="0" w:color="auto"/>
            </w:tcBorders>
            <w:vAlign w:val="center"/>
          </w:tcPr>
          <w:p w14:paraId="70C0926A"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26BDE91E" w14:textId="77777777" w:rsidR="00724B3E" w:rsidRDefault="00724B3E">
            <w:pPr>
              <w:rPr>
                <w:rFonts w:ascii="Arial" w:hAnsi="Arial" w:cs="Arial"/>
                <w:sz w:val="16"/>
              </w:rPr>
            </w:pPr>
          </w:p>
        </w:tc>
        <w:tc>
          <w:tcPr>
            <w:tcW w:w="1821" w:type="dxa"/>
            <w:tcBorders>
              <w:top w:val="single" w:sz="4" w:space="0" w:color="auto"/>
              <w:left w:val="single" w:sz="4" w:space="0" w:color="auto"/>
              <w:bottom w:val="single" w:sz="4" w:space="0" w:color="auto"/>
              <w:right w:val="single" w:sz="4" w:space="0" w:color="auto"/>
            </w:tcBorders>
            <w:vAlign w:val="center"/>
          </w:tcPr>
          <w:p w14:paraId="5EA4DA12" w14:textId="77777777" w:rsidR="00724B3E" w:rsidRDefault="00724B3E">
            <w:pPr>
              <w:rPr>
                <w:rFonts w:ascii="Arial" w:hAnsi="Arial" w:cs="Arial"/>
                <w:sz w:val="16"/>
              </w:rPr>
            </w:pPr>
          </w:p>
        </w:tc>
        <w:tc>
          <w:tcPr>
            <w:tcW w:w="1288" w:type="dxa"/>
            <w:tcBorders>
              <w:top w:val="single" w:sz="4" w:space="0" w:color="auto"/>
              <w:left w:val="single" w:sz="4" w:space="0" w:color="auto"/>
              <w:bottom w:val="single" w:sz="4" w:space="0" w:color="auto"/>
              <w:right w:val="single" w:sz="4" w:space="0" w:color="auto"/>
            </w:tcBorders>
            <w:vAlign w:val="center"/>
          </w:tcPr>
          <w:p w14:paraId="754ECAE3" w14:textId="77777777" w:rsidR="00724B3E" w:rsidRDefault="00724B3E">
            <w:pPr>
              <w:rPr>
                <w:rFonts w:ascii="Arial" w:hAnsi="Arial" w:cs="Arial"/>
                <w:sz w:val="16"/>
              </w:rPr>
            </w:pPr>
          </w:p>
        </w:tc>
        <w:tc>
          <w:tcPr>
            <w:tcW w:w="1525" w:type="dxa"/>
            <w:tcBorders>
              <w:top w:val="single" w:sz="4" w:space="0" w:color="auto"/>
              <w:left w:val="single" w:sz="4" w:space="0" w:color="auto"/>
              <w:bottom w:val="single" w:sz="4" w:space="0" w:color="auto"/>
              <w:right w:val="single" w:sz="4" w:space="0" w:color="auto"/>
            </w:tcBorders>
            <w:vAlign w:val="center"/>
          </w:tcPr>
          <w:p w14:paraId="6ACA6B4F" w14:textId="77777777" w:rsidR="00724B3E" w:rsidRDefault="00724B3E">
            <w:pPr>
              <w:rPr>
                <w:rFonts w:ascii="Arial" w:hAnsi="Arial" w:cs="Arial"/>
                <w:sz w:val="16"/>
              </w:rPr>
            </w:pPr>
          </w:p>
        </w:tc>
      </w:tr>
    </w:tbl>
    <w:p w14:paraId="4230ED4D" w14:textId="77777777" w:rsidR="00724B3E" w:rsidRDefault="00724B3E" w:rsidP="00724B3E">
      <w:pPr>
        <w:rPr>
          <w:sz w:val="22"/>
        </w:rPr>
      </w:pPr>
    </w:p>
    <w:p w14:paraId="6A0C8B58" w14:textId="77777777" w:rsidR="00724B3E" w:rsidRDefault="00724B3E" w:rsidP="00724B3E">
      <w:pPr>
        <w:rPr>
          <w:b/>
        </w:rPr>
      </w:pPr>
      <w:r>
        <w:rPr>
          <w:b/>
          <w:sz w:val="22"/>
          <w:szCs w:val="22"/>
        </w:rPr>
        <w:t>NOTE:</w:t>
      </w:r>
      <w:r>
        <w:rPr>
          <w:b/>
          <w:sz w:val="22"/>
          <w:szCs w:val="22"/>
        </w:rPr>
        <w:tab/>
      </w:r>
      <w:r>
        <w:rPr>
          <w:b/>
          <w:bCs/>
          <w:sz w:val="22"/>
          <w:szCs w:val="22"/>
        </w:rPr>
        <w:t xml:space="preserve">Make as many copies as necessary to represent every primary hardware platform being used. These might include </w:t>
      </w:r>
      <w:proofErr w:type="gramStart"/>
      <w:r>
        <w:rPr>
          <w:b/>
          <w:bCs/>
          <w:sz w:val="22"/>
          <w:szCs w:val="22"/>
        </w:rPr>
        <w:t>mainframe</w:t>
      </w:r>
      <w:proofErr w:type="gramEnd"/>
      <w:r>
        <w:rPr>
          <w:b/>
          <w:bCs/>
          <w:sz w:val="22"/>
          <w:szCs w:val="22"/>
        </w:rPr>
        <w:t xml:space="preserve">, </w:t>
      </w:r>
      <w:proofErr w:type="gramStart"/>
      <w:r>
        <w:rPr>
          <w:b/>
          <w:bCs/>
          <w:sz w:val="22"/>
          <w:szCs w:val="22"/>
        </w:rPr>
        <w:t>minicomputer</w:t>
      </w:r>
      <w:proofErr w:type="gramEnd"/>
      <w:r>
        <w:rPr>
          <w:b/>
          <w:bCs/>
          <w:sz w:val="22"/>
          <w:szCs w:val="22"/>
        </w:rPr>
        <w:t xml:space="preserve"> and/or network server systems. Additional </w:t>
      </w:r>
      <w:proofErr w:type="gramStart"/>
      <w:r>
        <w:rPr>
          <w:b/>
          <w:bCs/>
          <w:sz w:val="22"/>
          <w:szCs w:val="22"/>
        </w:rPr>
        <w:t>financially significant</w:t>
      </w:r>
      <w:proofErr w:type="gramEnd"/>
      <w:r>
        <w:rPr>
          <w:b/>
          <w:bCs/>
          <w:sz w:val="22"/>
          <w:szCs w:val="22"/>
        </w:rPr>
        <w:t xml:space="preserve"> applications should be inserted as needed.</w:t>
      </w:r>
    </w:p>
    <w:p w14:paraId="7E4AB024" w14:textId="77777777" w:rsidR="00724B3E" w:rsidRDefault="00724B3E" w:rsidP="00724B3E">
      <w:pPr>
        <w:ind w:left="540" w:right="720"/>
        <w:rPr>
          <w:sz w:val="22"/>
          <w:szCs w:val="22"/>
        </w:rPr>
      </w:pPr>
    </w:p>
    <w:p w14:paraId="12545AFA" w14:textId="77777777" w:rsidR="00724B3E" w:rsidRDefault="00724B3E" w:rsidP="00724B3E">
      <w:pPr>
        <w:ind w:right="720"/>
        <w:rPr>
          <w:sz w:val="22"/>
          <w:szCs w:val="22"/>
        </w:rPr>
      </w:pPr>
      <w:r>
        <w:rPr>
          <w:sz w:val="22"/>
          <w:szCs w:val="22"/>
        </w:rPr>
        <w:t xml:space="preserve">* e.g., z/OS, z/VM, </w:t>
      </w:r>
      <w:proofErr w:type="spellStart"/>
      <w:r>
        <w:rPr>
          <w:sz w:val="22"/>
          <w:szCs w:val="22"/>
        </w:rPr>
        <w:t>Clearpath</w:t>
      </w:r>
      <w:proofErr w:type="spellEnd"/>
      <w:r>
        <w:rPr>
          <w:sz w:val="22"/>
          <w:szCs w:val="22"/>
        </w:rPr>
        <w:t>, OS/400, i5/OS, Windows Server 20XX, Open Enterprise Server, Linux, Unix, AIX, Open Solaris, etc.</w:t>
      </w:r>
    </w:p>
    <w:p w14:paraId="4932F313" w14:textId="77777777" w:rsidR="00724B3E" w:rsidRDefault="00724B3E" w:rsidP="00724B3E">
      <w:pPr>
        <w:ind w:right="720"/>
        <w:rPr>
          <w:sz w:val="22"/>
          <w:szCs w:val="22"/>
        </w:rPr>
      </w:pPr>
      <w:r>
        <w:rPr>
          <w:sz w:val="22"/>
          <w:szCs w:val="22"/>
        </w:rPr>
        <w:t>**e.g.,</w:t>
      </w:r>
      <w:r>
        <w:rPr>
          <w:rFonts w:ascii="Courier New" w:hAnsi="Courier New" w:cs="Courier New"/>
          <w:sz w:val="22"/>
          <w:szCs w:val="22"/>
        </w:rPr>
        <w:t xml:space="preserve"> </w:t>
      </w:r>
      <w:r>
        <w:rPr>
          <w:sz w:val="22"/>
          <w:szCs w:val="22"/>
        </w:rPr>
        <w:t xml:space="preserve">RACF, Top Secret, ACF2, </w:t>
      </w:r>
      <w:proofErr w:type="spellStart"/>
      <w:r>
        <w:rPr>
          <w:sz w:val="22"/>
          <w:szCs w:val="22"/>
        </w:rPr>
        <w:t>BSafe</w:t>
      </w:r>
      <w:proofErr w:type="spellEnd"/>
      <w:r>
        <w:rPr>
          <w:sz w:val="22"/>
          <w:szCs w:val="22"/>
        </w:rPr>
        <w:t xml:space="preserve">, Active Directory, </w:t>
      </w:r>
      <w:proofErr w:type="spellStart"/>
      <w:r>
        <w:rPr>
          <w:sz w:val="22"/>
          <w:szCs w:val="22"/>
        </w:rPr>
        <w:t>eDirectory</w:t>
      </w:r>
      <w:proofErr w:type="spellEnd"/>
      <w:r>
        <w:rPr>
          <w:sz w:val="22"/>
          <w:szCs w:val="22"/>
        </w:rPr>
        <w:t>, Solaris.</w:t>
      </w:r>
      <w:r>
        <w:rPr>
          <w:sz w:val="22"/>
          <w:szCs w:val="22"/>
          <w:highlight w:val="yellow"/>
        </w:rPr>
        <w:t xml:space="preserve"> </w:t>
      </w:r>
    </w:p>
    <w:p w14:paraId="42A3F9F7" w14:textId="77777777" w:rsidR="00724B3E" w:rsidRDefault="00724B3E" w:rsidP="00724B3E">
      <w:pPr>
        <w:rPr>
          <w:sz w:val="22"/>
          <w:szCs w:val="22"/>
        </w:rPr>
        <w:sectPr w:rsidR="00724B3E" w:rsidSect="0011428D">
          <w:pgSz w:w="15840" w:h="12240" w:orient="landscape"/>
          <w:pgMar w:top="1260" w:right="1440" w:bottom="0" w:left="1440" w:header="288" w:footer="288" w:gutter="0"/>
          <w:cols w:space="720"/>
          <w:docGrid w:linePitch="326"/>
        </w:sectPr>
      </w:pPr>
    </w:p>
    <w:p w14:paraId="27B95F4F" w14:textId="77777777" w:rsidR="00724B3E" w:rsidRDefault="00724B3E" w:rsidP="00724B3E">
      <w:pPr>
        <w:jc w:val="center"/>
        <w:rPr>
          <w:rFonts w:ascii="Arial" w:hAnsi="Arial" w:cs="Arial"/>
          <w:b/>
          <w:bCs/>
          <w:sz w:val="22"/>
          <w:szCs w:val="22"/>
        </w:rPr>
      </w:pPr>
      <w:r>
        <w:rPr>
          <w:rFonts w:ascii="Arial" w:hAnsi="Arial" w:cs="Arial"/>
          <w:b/>
          <w:bCs/>
          <w:sz w:val="22"/>
          <w:szCs w:val="22"/>
        </w:rPr>
        <w:lastRenderedPageBreak/>
        <w:t>Systems Summary Grid — Sample</w:t>
      </w:r>
    </w:p>
    <w:p w14:paraId="0D8A26BB" w14:textId="77777777" w:rsidR="00724B3E" w:rsidRDefault="00724B3E" w:rsidP="00724B3E">
      <w:pPr>
        <w:jc w:val="center"/>
        <w:outlineLvl w:val="0"/>
        <w:rPr>
          <w:i/>
          <w:iCs/>
          <w:sz w:val="22"/>
        </w:rPr>
      </w:pPr>
      <w:r>
        <w:rPr>
          <w:i/>
          <w:iCs/>
          <w:sz w:val="22"/>
        </w:rPr>
        <w:t>For each primary hardware platform, list the application software products used in each of the insurance business cycles.</w:t>
      </w:r>
    </w:p>
    <w:p w14:paraId="07FC7CEC" w14:textId="77777777" w:rsidR="00724B3E" w:rsidRDefault="00724B3E" w:rsidP="00724B3E"/>
    <w:tbl>
      <w:tblPr>
        <w:tblW w:w="13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2881"/>
        <w:gridCol w:w="2160"/>
        <w:gridCol w:w="1440"/>
        <w:gridCol w:w="1440"/>
        <w:gridCol w:w="1440"/>
        <w:gridCol w:w="1440"/>
      </w:tblGrid>
      <w:tr w:rsidR="00724B3E" w14:paraId="01B50C58"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C512AEB" w14:textId="77777777" w:rsidR="00724B3E" w:rsidRDefault="00724B3E">
            <w:pPr>
              <w:outlineLvl w:val="6"/>
              <w:rPr>
                <w:rFonts w:ascii="Arial Narrow" w:hAnsi="Arial Narrow" w:cs="Arial"/>
                <w:b/>
                <w:bCs/>
                <w:sz w:val="16"/>
              </w:rPr>
            </w:pPr>
            <w:r>
              <w:rPr>
                <w:rFonts w:ascii="Arial Narrow" w:hAnsi="Arial Narrow" w:cs="Arial"/>
                <w:b/>
                <w:bCs/>
                <w:sz w:val="16"/>
              </w:rPr>
              <w:t>Hardware Platform (manufacturer/model)</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50E87A9F" w14:textId="77777777" w:rsidR="00724B3E" w:rsidRDefault="00724B3E">
            <w:pPr>
              <w:keepNext/>
              <w:jc w:val="center"/>
              <w:outlineLvl w:val="4"/>
              <w:rPr>
                <w:rFonts w:ascii="Arial" w:hAnsi="Arial" w:cs="Arial"/>
                <w:sz w:val="16"/>
              </w:rPr>
            </w:pPr>
            <w:r>
              <w:rPr>
                <w:rFonts w:ascii="Arial" w:hAnsi="Arial" w:cs="Arial"/>
                <w:sz w:val="16"/>
              </w:rPr>
              <w:t>IBM AS/400 Model 840</w:t>
            </w:r>
          </w:p>
        </w:tc>
      </w:tr>
      <w:tr w:rsidR="00724B3E" w14:paraId="5B01E314"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A732A2" w14:textId="77777777" w:rsidR="00724B3E" w:rsidRDefault="00724B3E">
            <w:pPr>
              <w:outlineLvl w:val="6"/>
              <w:rPr>
                <w:rFonts w:ascii="Arial Narrow" w:hAnsi="Arial Narrow" w:cs="Arial"/>
                <w:b/>
                <w:bCs/>
                <w:sz w:val="16"/>
              </w:rPr>
            </w:pPr>
            <w:r>
              <w:rPr>
                <w:rFonts w:ascii="Arial Narrow" w:hAnsi="Arial Narrow" w:cs="Arial"/>
                <w:b/>
                <w:bCs/>
                <w:sz w:val="16"/>
              </w:rPr>
              <w:t>Operating System</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3E4E4034" w14:textId="77777777" w:rsidR="00724B3E" w:rsidRDefault="00724B3E">
            <w:pPr>
              <w:keepNext/>
              <w:jc w:val="center"/>
              <w:outlineLvl w:val="4"/>
              <w:rPr>
                <w:rFonts w:ascii="Arial" w:hAnsi="Arial" w:cs="Arial"/>
                <w:sz w:val="16"/>
              </w:rPr>
            </w:pPr>
            <w:r>
              <w:rPr>
                <w:rFonts w:ascii="Arial" w:hAnsi="Arial" w:cs="Arial"/>
                <w:sz w:val="16"/>
              </w:rPr>
              <w:t>OS/400 v4r3</w:t>
            </w:r>
          </w:p>
        </w:tc>
      </w:tr>
      <w:tr w:rsidR="00724B3E" w14:paraId="197AE6DF"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716E73" w14:textId="77777777" w:rsidR="00724B3E" w:rsidRDefault="00724B3E">
            <w:pPr>
              <w:keepNext/>
              <w:outlineLvl w:val="6"/>
              <w:rPr>
                <w:rFonts w:ascii="Arial Narrow" w:hAnsi="Arial Narrow" w:cs="Arial"/>
                <w:b/>
                <w:bCs/>
                <w:sz w:val="16"/>
              </w:rPr>
            </w:pPr>
            <w:r>
              <w:rPr>
                <w:rFonts w:ascii="Arial Narrow" w:hAnsi="Arial Narrow" w:cs="Arial"/>
                <w:b/>
                <w:bCs/>
                <w:sz w:val="16"/>
              </w:rPr>
              <w:t>Access Control Software</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04A7191B" w14:textId="77777777" w:rsidR="00724B3E" w:rsidRDefault="00724B3E">
            <w:pPr>
              <w:keepNext/>
              <w:jc w:val="center"/>
              <w:outlineLvl w:val="4"/>
              <w:rPr>
                <w:rFonts w:ascii="Arial" w:hAnsi="Arial" w:cs="Arial"/>
                <w:sz w:val="16"/>
              </w:rPr>
            </w:pPr>
            <w:r>
              <w:rPr>
                <w:rFonts w:ascii="Arial" w:hAnsi="Arial" w:cs="Arial"/>
                <w:sz w:val="16"/>
              </w:rPr>
              <w:t>OS/400 and Client Access/400</w:t>
            </w:r>
          </w:p>
        </w:tc>
      </w:tr>
      <w:tr w:rsidR="00724B3E" w14:paraId="61851B4F"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F7A61F" w14:textId="77777777" w:rsidR="00724B3E" w:rsidRDefault="00724B3E">
            <w:pPr>
              <w:keepNext/>
              <w:outlineLvl w:val="6"/>
              <w:rPr>
                <w:rFonts w:ascii="Arial Narrow" w:hAnsi="Arial Narrow" w:cs="Arial"/>
                <w:b/>
                <w:bCs/>
                <w:sz w:val="16"/>
              </w:rPr>
            </w:pPr>
            <w:r>
              <w:rPr>
                <w:rFonts w:ascii="Arial Narrow" w:hAnsi="Arial Narrow" w:cs="Arial"/>
                <w:b/>
                <w:bCs/>
                <w:sz w:val="16"/>
              </w:rPr>
              <w:t>Program Management Software</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29ACB414" w14:textId="77777777" w:rsidR="00724B3E" w:rsidRDefault="00724B3E">
            <w:pPr>
              <w:keepNext/>
              <w:jc w:val="center"/>
              <w:outlineLvl w:val="4"/>
              <w:rPr>
                <w:rFonts w:ascii="Arial" w:hAnsi="Arial" w:cs="Arial"/>
                <w:sz w:val="16"/>
              </w:rPr>
            </w:pPr>
            <w:r>
              <w:rPr>
                <w:rFonts w:ascii="Arial" w:hAnsi="Arial" w:cs="Arial"/>
                <w:sz w:val="16"/>
              </w:rPr>
              <w:t>Job Scheduler for AS/400</w:t>
            </w:r>
          </w:p>
        </w:tc>
      </w:tr>
      <w:tr w:rsidR="00724B3E" w14:paraId="275439AF"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75A0CE" w14:textId="77777777" w:rsidR="00724B3E" w:rsidRDefault="00724B3E">
            <w:pPr>
              <w:keepNext/>
              <w:outlineLvl w:val="6"/>
              <w:rPr>
                <w:rFonts w:ascii="Arial Narrow" w:hAnsi="Arial Narrow" w:cs="Arial"/>
                <w:b/>
                <w:bCs/>
                <w:sz w:val="16"/>
              </w:rPr>
            </w:pPr>
            <w:r>
              <w:rPr>
                <w:rFonts w:ascii="Arial Narrow" w:hAnsi="Arial Narrow" w:cs="Arial"/>
                <w:b/>
                <w:bCs/>
                <w:sz w:val="16"/>
              </w:rPr>
              <w:t>Database Management Software</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1DA6E963" w14:textId="77777777" w:rsidR="00724B3E" w:rsidRDefault="00724B3E">
            <w:pPr>
              <w:keepNext/>
              <w:jc w:val="center"/>
              <w:outlineLvl w:val="4"/>
              <w:rPr>
                <w:rFonts w:ascii="Arial" w:hAnsi="Arial" w:cs="Arial"/>
                <w:sz w:val="16"/>
              </w:rPr>
            </w:pPr>
            <w:r>
              <w:rPr>
                <w:rFonts w:ascii="Arial" w:hAnsi="Arial" w:cs="Arial"/>
                <w:sz w:val="16"/>
              </w:rPr>
              <w:t>DB2 Universal Database for AS/400</w:t>
            </w:r>
          </w:p>
        </w:tc>
      </w:tr>
      <w:tr w:rsidR="00724B3E" w14:paraId="60F46A38"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35A352" w14:textId="77777777" w:rsidR="00724B3E" w:rsidRDefault="00724B3E">
            <w:pPr>
              <w:keepNext/>
              <w:outlineLvl w:val="6"/>
              <w:rPr>
                <w:rFonts w:ascii="Arial Narrow" w:hAnsi="Arial Narrow" w:cs="Arial"/>
                <w:b/>
                <w:bCs/>
                <w:sz w:val="16"/>
              </w:rPr>
            </w:pPr>
            <w:r>
              <w:rPr>
                <w:rFonts w:ascii="Arial Narrow" w:hAnsi="Arial Narrow" w:cs="Arial"/>
                <w:b/>
                <w:bCs/>
                <w:sz w:val="16"/>
              </w:rPr>
              <w:t>Hardware Location</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55C77C32" w14:textId="77777777" w:rsidR="00724B3E" w:rsidRDefault="00724B3E">
            <w:pPr>
              <w:keepNext/>
              <w:jc w:val="center"/>
              <w:outlineLvl w:val="4"/>
              <w:rPr>
                <w:rFonts w:ascii="Arial" w:hAnsi="Arial" w:cs="Arial"/>
                <w:sz w:val="16"/>
              </w:rPr>
            </w:pPr>
            <w:r>
              <w:rPr>
                <w:rFonts w:ascii="Arial" w:hAnsi="Arial" w:cs="Arial"/>
                <w:sz w:val="16"/>
              </w:rPr>
              <w:t>Company’s home office</w:t>
            </w:r>
          </w:p>
        </w:tc>
      </w:tr>
      <w:tr w:rsidR="00724B3E" w14:paraId="33A4F873"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9BE14E" w14:textId="77777777" w:rsidR="00724B3E" w:rsidRDefault="00724B3E">
            <w:pPr>
              <w:keepNext/>
              <w:outlineLvl w:val="6"/>
              <w:rPr>
                <w:rFonts w:ascii="Arial Narrow" w:hAnsi="Arial Narrow" w:cs="Arial"/>
                <w:b/>
                <w:bCs/>
                <w:sz w:val="16"/>
              </w:rPr>
            </w:pPr>
            <w:r>
              <w:rPr>
                <w:rFonts w:ascii="Arial Narrow" w:hAnsi="Arial Narrow" w:cs="Arial"/>
                <w:b/>
                <w:bCs/>
                <w:sz w:val="16"/>
              </w:rPr>
              <w:t>Business User Location(s)</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461F2395" w14:textId="77777777" w:rsidR="00724B3E" w:rsidRDefault="00724B3E">
            <w:pPr>
              <w:keepNext/>
              <w:jc w:val="center"/>
              <w:outlineLvl w:val="4"/>
              <w:rPr>
                <w:rFonts w:ascii="Arial" w:hAnsi="Arial" w:cs="Arial"/>
                <w:sz w:val="16"/>
              </w:rPr>
            </w:pPr>
            <w:r>
              <w:rPr>
                <w:rFonts w:ascii="Arial" w:hAnsi="Arial" w:cs="Arial"/>
                <w:sz w:val="16"/>
              </w:rPr>
              <w:t>Company’s home office</w:t>
            </w:r>
          </w:p>
        </w:tc>
      </w:tr>
      <w:tr w:rsidR="00724B3E" w14:paraId="5D30E929" w14:textId="77777777" w:rsidTr="00724B3E">
        <w:trPr>
          <w:cantSplit/>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DC2E24" w14:textId="77777777" w:rsidR="00724B3E" w:rsidRDefault="00724B3E">
            <w:pPr>
              <w:keepNext/>
              <w:outlineLvl w:val="6"/>
              <w:rPr>
                <w:rFonts w:ascii="Arial Narrow" w:hAnsi="Arial Narrow" w:cs="Arial"/>
                <w:b/>
                <w:bCs/>
                <w:sz w:val="16"/>
              </w:rPr>
            </w:pPr>
            <w:r>
              <w:rPr>
                <w:rFonts w:ascii="Arial Narrow" w:hAnsi="Arial Narrow" w:cs="Arial"/>
                <w:b/>
                <w:bCs/>
                <w:sz w:val="16"/>
              </w:rPr>
              <w:t>Individual Responsible</w:t>
            </w:r>
          </w:p>
        </w:tc>
        <w:tc>
          <w:tcPr>
            <w:tcW w:w="10800" w:type="dxa"/>
            <w:gridSpan w:val="6"/>
            <w:tcBorders>
              <w:top w:val="single" w:sz="4" w:space="0" w:color="auto"/>
              <w:left w:val="single" w:sz="4" w:space="0" w:color="auto"/>
              <w:bottom w:val="single" w:sz="4" w:space="0" w:color="auto"/>
              <w:right w:val="single" w:sz="4" w:space="0" w:color="auto"/>
            </w:tcBorders>
            <w:vAlign w:val="center"/>
            <w:hideMark/>
          </w:tcPr>
          <w:p w14:paraId="4BE2F72A" w14:textId="77777777" w:rsidR="00724B3E" w:rsidRDefault="00724B3E">
            <w:pPr>
              <w:keepNext/>
              <w:jc w:val="center"/>
              <w:outlineLvl w:val="4"/>
              <w:rPr>
                <w:rFonts w:ascii="Arial" w:hAnsi="Arial" w:cs="Arial"/>
                <w:sz w:val="16"/>
              </w:rPr>
            </w:pPr>
            <w:r>
              <w:rPr>
                <w:rFonts w:ascii="Arial" w:hAnsi="Arial" w:cs="Arial"/>
                <w:sz w:val="16"/>
              </w:rPr>
              <w:t>John Smith, VP - Underwriting</w:t>
            </w:r>
          </w:p>
        </w:tc>
      </w:tr>
      <w:tr w:rsidR="00724B3E" w14:paraId="55811FA8" w14:textId="77777777" w:rsidTr="00724B3E">
        <w:trPr>
          <w:trHeight w:val="1025"/>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86DC11B" w14:textId="77777777" w:rsidR="00724B3E" w:rsidRDefault="00724B3E">
            <w:pPr>
              <w:keepNext/>
              <w:jc w:val="center"/>
              <w:outlineLvl w:val="5"/>
              <w:rPr>
                <w:rFonts w:ascii="Arial Narrow" w:hAnsi="Arial Narrow" w:cs="Arial"/>
                <w:b/>
                <w:bCs/>
                <w:sz w:val="16"/>
              </w:rPr>
            </w:pPr>
            <w:r>
              <w:rPr>
                <w:rFonts w:ascii="Arial Narrow" w:hAnsi="Arial Narrow" w:cs="Arial"/>
                <w:b/>
                <w:bCs/>
                <w:sz w:val="16"/>
              </w:rPr>
              <w:t>Process/Application</w:t>
            </w:r>
          </w:p>
        </w:tc>
        <w:tc>
          <w:tcPr>
            <w:tcW w:w="288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960245" w14:textId="77777777" w:rsidR="00724B3E" w:rsidRDefault="00724B3E">
            <w:pPr>
              <w:jc w:val="center"/>
              <w:rPr>
                <w:rFonts w:ascii="Arial Narrow" w:hAnsi="Arial Narrow" w:cs="Arial"/>
                <w:b/>
                <w:bCs/>
                <w:sz w:val="16"/>
              </w:rPr>
            </w:pPr>
            <w:r>
              <w:rPr>
                <w:rFonts w:ascii="Arial Narrow" w:hAnsi="Arial Narrow" w:cs="Arial"/>
                <w:b/>
                <w:bCs/>
                <w:sz w:val="16"/>
              </w:rPr>
              <w:t>Product Name and Version</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E20CA0" w14:textId="77777777" w:rsidR="00724B3E" w:rsidRDefault="00724B3E">
            <w:pPr>
              <w:keepNext/>
              <w:jc w:val="center"/>
              <w:outlineLvl w:val="7"/>
              <w:rPr>
                <w:rFonts w:ascii="Arial Narrow" w:hAnsi="Arial Narrow" w:cs="Arial"/>
                <w:b/>
                <w:bCs/>
                <w:sz w:val="16"/>
              </w:rPr>
            </w:pPr>
            <w:r>
              <w:rPr>
                <w:rFonts w:ascii="Arial Narrow" w:hAnsi="Arial Narrow" w:cs="Arial"/>
                <w:b/>
                <w:bCs/>
                <w:sz w:val="16"/>
              </w:rPr>
              <w:t>Software Source:</w:t>
            </w:r>
            <w:r>
              <w:rPr>
                <w:rFonts w:ascii="Arial Narrow" w:hAnsi="Arial Narrow" w:cs="Arial"/>
                <w:sz w:val="16"/>
              </w:rPr>
              <w:br/>
            </w:r>
            <w:r>
              <w:rPr>
                <w:rFonts w:ascii="Arial Narrow" w:hAnsi="Arial Narrow" w:cs="Arial"/>
                <w:b/>
                <w:bCs/>
                <w:sz w:val="16"/>
              </w:rPr>
              <w:t>Developed Internally</w:t>
            </w:r>
            <w:r>
              <w:rPr>
                <w:rFonts w:ascii="Arial Narrow" w:hAnsi="Arial Narrow" w:cs="Arial"/>
                <w:b/>
                <w:bCs/>
                <w:sz w:val="16"/>
              </w:rPr>
              <w:br/>
              <w:t>Purchased – Not modified</w:t>
            </w:r>
            <w:r>
              <w:rPr>
                <w:rFonts w:ascii="Arial Narrow" w:hAnsi="Arial Narrow" w:cs="Arial"/>
                <w:b/>
                <w:bCs/>
                <w:sz w:val="16"/>
              </w:rPr>
              <w:br/>
              <w:t>Purchased – Customized</w:t>
            </w:r>
            <w:r>
              <w:rPr>
                <w:rFonts w:ascii="Arial Narrow" w:hAnsi="Arial Narrow" w:cs="Arial"/>
                <w:b/>
                <w:bCs/>
                <w:sz w:val="16"/>
              </w:rPr>
              <w:br/>
              <w:t>Outsourced/Service Center</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690B1DC1" w14:textId="77777777" w:rsidR="00724B3E" w:rsidRDefault="00724B3E">
            <w:pPr>
              <w:keepNext/>
              <w:jc w:val="center"/>
              <w:outlineLvl w:val="5"/>
              <w:rPr>
                <w:rFonts w:ascii="Arial Narrow" w:hAnsi="Arial Narrow" w:cs="Arial"/>
                <w:b/>
                <w:bCs/>
                <w:sz w:val="16"/>
              </w:rPr>
            </w:pPr>
            <w:r>
              <w:rPr>
                <w:rFonts w:ascii="Arial Narrow" w:hAnsi="Arial Narrow" w:cs="Arial"/>
                <w:b/>
                <w:bCs/>
                <w:sz w:val="16"/>
              </w:rPr>
              <w:t>Developer/Vendor</w:t>
            </w:r>
          </w:p>
          <w:p w14:paraId="6A8167D4"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1790D61" w14:textId="77777777" w:rsidR="00724B3E" w:rsidRDefault="00724B3E">
            <w:pPr>
              <w:keepNext/>
              <w:jc w:val="center"/>
              <w:outlineLvl w:val="5"/>
              <w:rPr>
                <w:rFonts w:ascii="Arial Narrow" w:hAnsi="Arial Narrow" w:cs="Arial"/>
                <w:b/>
                <w:bCs/>
                <w:sz w:val="16"/>
              </w:rPr>
            </w:pPr>
            <w:r>
              <w:rPr>
                <w:rFonts w:ascii="Arial Narrow" w:hAnsi="Arial Narrow" w:cs="Arial"/>
                <w:b/>
                <w:bCs/>
                <w:sz w:val="16"/>
              </w:rPr>
              <w:t>Application Support:</w:t>
            </w:r>
          </w:p>
          <w:p w14:paraId="1C030228" w14:textId="77777777" w:rsidR="00724B3E" w:rsidRDefault="00724B3E">
            <w:pPr>
              <w:keepNext/>
              <w:jc w:val="center"/>
              <w:outlineLvl w:val="5"/>
              <w:rPr>
                <w:rFonts w:ascii="Arial Narrow" w:hAnsi="Arial Narrow" w:cs="Arial"/>
                <w:b/>
                <w:bCs/>
                <w:sz w:val="16"/>
              </w:rPr>
            </w:pPr>
            <w:r>
              <w:rPr>
                <w:rFonts w:ascii="Arial Narrow" w:hAnsi="Arial Narrow" w:cs="Arial"/>
                <w:b/>
                <w:bCs/>
                <w:sz w:val="16"/>
              </w:rPr>
              <w:t>Internal / External (Provider Name)</w:t>
            </w:r>
          </w:p>
          <w:p w14:paraId="3A7669B0" w14:textId="77777777" w:rsidR="00724B3E" w:rsidRDefault="00724B3E">
            <w:pPr>
              <w:jc w:val="center"/>
              <w:rPr>
                <w:rFonts w:ascii="Arial Narrow" w:hAnsi="Arial Narrow" w:cs="Arial"/>
              </w:rPr>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C149E8" w14:textId="77777777" w:rsidR="00724B3E" w:rsidRDefault="00724B3E">
            <w:pPr>
              <w:jc w:val="center"/>
              <w:rPr>
                <w:rFonts w:ascii="Arial Narrow" w:hAnsi="Arial Narrow" w:cs="Arial"/>
                <w:b/>
                <w:bCs/>
                <w:sz w:val="16"/>
              </w:rPr>
            </w:pPr>
            <w:r>
              <w:rPr>
                <w:rFonts w:ascii="Arial Narrow" w:hAnsi="Arial Narrow" w:cs="Arial"/>
                <w:b/>
                <w:bCs/>
                <w:sz w:val="16"/>
              </w:rPr>
              <w:t>Date of Initial</w:t>
            </w:r>
            <w:r>
              <w:rPr>
                <w:rFonts w:ascii="Arial Narrow" w:hAnsi="Arial Narrow" w:cs="Arial"/>
                <w:b/>
                <w:bCs/>
                <w:sz w:val="16"/>
              </w:rPr>
              <w:br/>
              <w:t>Implementation</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3D3E04" w14:textId="77777777" w:rsidR="00724B3E" w:rsidRDefault="00724B3E">
            <w:pPr>
              <w:jc w:val="center"/>
              <w:rPr>
                <w:rFonts w:ascii="Arial Narrow" w:hAnsi="Arial Narrow" w:cs="Arial"/>
                <w:b/>
                <w:bCs/>
                <w:sz w:val="16"/>
              </w:rPr>
            </w:pPr>
            <w:r>
              <w:rPr>
                <w:rFonts w:ascii="Arial Narrow" w:hAnsi="Arial Narrow" w:cs="Arial"/>
                <w:b/>
                <w:bCs/>
                <w:sz w:val="16"/>
              </w:rPr>
              <w:t>Date of Last</w:t>
            </w:r>
            <w:r>
              <w:rPr>
                <w:rFonts w:ascii="Arial Narrow" w:hAnsi="Arial Narrow" w:cs="Arial"/>
                <w:b/>
                <w:bCs/>
                <w:sz w:val="16"/>
              </w:rPr>
              <w:br/>
              <w:t>Significant Update</w:t>
            </w:r>
          </w:p>
        </w:tc>
      </w:tr>
      <w:tr w:rsidR="00724B3E" w14:paraId="39B383E5"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A841C7" w14:textId="77777777" w:rsidR="00724B3E" w:rsidRDefault="00724B3E">
            <w:pPr>
              <w:rPr>
                <w:rFonts w:ascii="Arial Narrow" w:hAnsi="Arial Narrow" w:cs="Arial"/>
                <w:b/>
                <w:bCs/>
                <w:sz w:val="16"/>
              </w:rPr>
            </w:pPr>
            <w:r>
              <w:rPr>
                <w:rFonts w:ascii="Arial Narrow" w:hAnsi="Arial Narrow" w:cs="Arial"/>
                <w:b/>
                <w:bCs/>
                <w:sz w:val="16"/>
              </w:rPr>
              <w:t>Policy Management (including premium-transaction processing and policy record management)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2F04FA7" w14:textId="77777777" w:rsidR="00724B3E" w:rsidRDefault="00724B3E">
            <w:pPr>
              <w:rPr>
                <w:rFonts w:ascii="Arial" w:hAnsi="Arial" w:cs="Arial"/>
                <w:sz w:val="16"/>
              </w:rPr>
            </w:pPr>
            <w:r>
              <w:rPr>
                <w:rFonts w:ascii="Arial" w:hAnsi="Arial" w:cs="Arial"/>
                <w:sz w:val="16"/>
              </w:rPr>
              <w:t>PMS v6r2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82C83C6" w14:textId="77777777" w:rsidR="00724B3E" w:rsidRDefault="00724B3E">
            <w:pPr>
              <w:rPr>
                <w:rFonts w:ascii="Arial" w:hAnsi="Arial" w:cs="Arial"/>
                <w:sz w:val="16"/>
              </w:rPr>
            </w:pPr>
            <w:r>
              <w:rPr>
                <w:rFonts w:ascii="Arial" w:hAnsi="Arial" w:cs="Arial"/>
                <w:sz w:val="16"/>
              </w:rPr>
              <w:t>Developed internally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C80F0E" w14:textId="77777777" w:rsidR="00724B3E" w:rsidRDefault="00724B3E">
            <w:pPr>
              <w:rPr>
                <w:rFonts w:ascii="Arial" w:hAnsi="Arial" w:cs="Arial"/>
                <w:sz w:val="16"/>
              </w:rPr>
            </w:pPr>
            <w:r>
              <w:rPr>
                <w:rFonts w:ascii="Arial" w:hAnsi="Arial" w:cs="Arial"/>
                <w:sz w:val="16"/>
              </w:rPr>
              <w:t>By company, using Cobol, 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F67AE9" w14:textId="77777777" w:rsidR="00724B3E" w:rsidRDefault="00724B3E">
            <w:pPr>
              <w:rPr>
                <w:rFonts w:ascii="Arial" w:hAnsi="Arial" w:cs="Arial"/>
                <w:sz w:val="16"/>
              </w:rPr>
            </w:pPr>
            <w:r>
              <w:rPr>
                <w:rFonts w:ascii="Arial" w:hAnsi="Arial" w:cs="Arial"/>
                <w:sz w:val="16"/>
              </w:rPr>
              <w:t>Internal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D5E2A3" w14:textId="77777777" w:rsidR="00724B3E" w:rsidRDefault="00724B3E">
            <w:pPr>
              <w:rPr>
                <w:rFonts w:ascii="Arial" w:hAnsi="Arial" w:cs="Arial"/>
                <w:sz w:val="16"/>
              </w:rPr>
            </w:pPr>
            <w:r>
              <w:rPr>
                <w:rFonts w:ascii="Arial" w:hAnsi="Arial" w:cs="Arial"/>
                <w:sz w:val="16"/>
              </w:rPr>
              <w:t>09/1987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643E36" w14:textId="77777777" w:rsidR="00724B3E" w:rsidRDefault="00724B3E">
            <w:pPr>
              <w:rPr>
                <w:rFonts w:ascii="Arial" w:hAnsi="Arial" w:cs="Arial"/>
                <w:sz w:val="16"/>
              </w:rPr>
            </w:pPr>
            <w:r>
              <w:rPr>
                <w:rFonts w:ascii="Arial" w:hAnsi="Arial" w:cs="Arial"/>
                <w:sz w:val="16"/>
              </w:rPr>
              <w:t>10/1999</w:t>
            </w:r>
          </w:p>
        </w:tc>
      </w:tr>
      <w:tr w:rsidR="00724B3E" w14:paraId="6EAD4C5E"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D7BFC9" w14:textId="77777777" w:rsidR="00724B3E" w:rsidRDefault="00724B3E">
            <w:pPr>
              <w:rPr>
                <w:rFonts w:ascii="Arial Narrow" w:hAnsi="Arial Narrow" w:cs="Arial"/>
                <w:b/>
                <w:bCs/>
                <w:sz w:val="16"/>
              </w:rPr>
            </w:pPr>
            <w:r>
              <w:rPr>
                <w:rFonts w:ascii="Arial Narrow" w:hAnsi="Arial Narrow" w:cs="Arial"/>
                <w:b/>
                <w:bCs/>
                <w:sz w:val="16"/>
              </w:rPr>
              <w:t>Claim Management (including claim-transaction processing and record management, and reserving)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DE54276" w14:textId="77777777" w:rsidR="00724B3E" w:rsidRDefault="00724B3E">
            <w:pPr>
              <w:rPr>
                <w:rFonts w:ascii="Arial" w:hAnsi="Arial" w:cs="Arial"/>
                <w:sz w:val="16"/>
              </w:rPr>
            </w:pPr>
            <w:r>
              <w:rPr>
                <w:rFonts w:ascii="Arial" w:hAnsi="Arial" w:cs="Arial"/>
                <w:sz w:val="16"/>
              </w:rPr>
              <w:t>Not on this platform</w:t>
            </w:r>
          </w:p>
        </w:tc>
        <w:tc>
          <w:tcPr>
            <w:tcW w:w="2160" w:type="dxa"/>
            <w:tcBorders>
              <w:top w:val="single" w:sz="4" w:space="0" w:color="auto"/>
              <w:left w:val="single" w:sz="4" w:space="0" w:color="auto"/>
              <w:bottom w:val="single" w:sz="4" w:space="0" w:color="auto"/>
              <w:right w:val="single" w:sz="4" w:space="0" w:color="auto"/>
            </w:tcBorders>
            <w:vAlign w:val="center"/>
          </w:tcPr>
          <w:p w14:paraId="2F336470"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61A0DFAC"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73B1B228"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030C9F39"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644F665" w14:textId="77777777" w:rsidR="00724B3E" w:rsidRDefault="00724B3E">
            <w:pPr>
              <w:rPr>
                <w:rFonts w:ascii="Arial" w:hAnsi="Arial" w:cs="Arial"/>
                <w:sz w:val="16"/>
              </w:rPr>
            </w:pPr>
          </w:p>
        </w:tc>
      </w:tr>
      <w:tr w:rsidR="00724B3E" w14:paraId="45F22B8F"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57B487" w14:textId="77777777" w:rsidR="00724B3E" w:rsidRDefault="00724B3E">
            <w:pPr>
              <w:rPr>
                <w:rFonts w:ascii="Arial Narrow" w:hAnsi="Arial Narrow" w:cs="Arial"/>
                <w:b/>
                <w:bCs/>
                <w:sz w:val="16"/>
              </w:rPr>
            </w:pPr>
            <w:r>
              <w:rPr>
                <w:rFonts w:ascii="Arial Narrow" w:hAnsi="Arial Narrow" w:cs="Arial"/>
                <w:b/>
                <w:bCs/>
                <w:sz w:val="16"/>
              </w:rPr>
              <w:t>Financial Reporting (general ledger and accounting)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4B5549F" w14:textId="77777777" w:rsidR="00724B3E" w:rsidRDefault="00724B3E">
            <w:pPr>
              <w:rPr>
                <w:rFonts w:ascii="Arial" w:hAnsi="Arial" w:cs="Arial"/>
                <w:sz w:val="16"/>
              </w:rPr>
            </w:pPr>
            <w:r>
              <w:rPr>
                <w:rFonts w:ascii="Arial" w:hAnsi="Arial" w:cs="Arial"/>
                <w:sz w:val="16"/>
              </w:rPr>
              <w:t>Not on this platform</w:t>
            </w:r>
          </w:p>
        </w:tc>
        <w:tc>
          <w:tcPr>
            <w:tcW w:w="2160" w:type="dxa"/>
            <w:tcBorders>
              <w:top w:val="single" w:sz="4" w:space="0" w:color="auto"/>
              <w:left w:val="single" w:sz="4" w:space="0" w:color="auto"/>
              <w:bottom w:val="single" w:sz="4" w:space="0" w:color="auto"/>
              <w:right w:val="single" w:sz="4" w:space="0" w:color="auto"/>
            </w:tcBorders>
            <w:vAlign w:val="center"/>
          </w:tcPr>
          <w:p w14:paraId="3B7C065E"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00D1D3E"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22785E0"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3147BE9D"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28685784" w14:textId="77777777" w:rsidR="00724B3E" w:rsidRDefault="00724B3E">
            <w:pPr>
              <w:rPr>
                <w:rFonts w:ascii="Arial" w:hAnsi="Arial" w:cs="Arial"/>
                <w:sz w:val="16"/>
              </w:rPr>
            </w:pPr>
          </w:p>
        </w:tc>
      </w:tr>
      <w:tr w:rsidR="00724B3E" w14:paraId="6B31157F"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7DE729" w14:textId="77777777" w:rsidR="00724B3E" w:rsidRDefault="00724B3E">
            <w:pPr>
              <w:rPr>
                <w:rFonts w:ascii="Arial Narrow" w:hAnsi="Arial Narrow" w:cs="Arial"/>
                <w:b/>
                <w:bCs/>
                <w:sz w:val="16"/>
              </w:rPr>
            </w:pPr>
            <w:r>
              <w:rPr>
                <w:rFonts w:ascii="Arial Narrow" w:hAnsi="Arial Narrow" w:cs="Arial"/>
                <w:b/>
                <w:bCs/>
                <w:sz w:val="16"/>
              </w:rPr>
              <w:t>Investment and Fund Management (including investment-transaction processing and record management)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71A0468" w14:textId="77777777" w:rsidR="00724B3E" w:rsidRDefault="00724B3E">
            <w:pPr>
              <w:rPr>
                <w:rFonts w:ascii="Arial" w:hAnsi="Arial" w:cs="Arial"/>
                <w:sz w:val="16"/>
              </w:rPr>
            </w:pPr>
            <w:r>
              <w:rPr>
                <w:rFonts w:ascii="Arial" w:hAnsi="Arial" w:cs="Arial"/>
                <w:sz w:val="16"/>
              </w:rPr>
              <w:t>Not on this platform</w:t>
            </w:r>
          </w:p>
        </w:tc>
        <w:tc>
          <w:tcPr>
            <w:tcW w:w="2160" w:type="dxa"/>
            <w:tcBorders>
              <w:top w:val="single" w:sz="4" w:space="0" w:color="auto"/>
              <w:left w:val="single" w:sz="4" w:space="0" w:color="auto"/>
              <w:bottom w:val="single" w:sz="4" w:space="0" w:color="auto"/>
              <w:right w:val="single" w:sz="4" w:space="0" w:color="auto"/>
            </w:tcBorders>
            <w:vAlign w:val="center"/>
          </w:tcPr>
          <w:p w14:paraId="1C27F502"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3EEFE6E"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42A39E59"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9FE94C0"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569D4A1D" w14:textId="77777777" w:rsidR="00724B3E" w:rsidRDefault="00724B3E">
            <w:pPr>
              <w:rPr>
                <w:rFonts w:ascii="Arial" w:hAnsi="Arial" w:cs="Arial"/>
                <w:sz w:val="16"/>
              </w:rPr>
            </w:pPr>
          </w:p>
        </w:tc>
      </w:tr>
      <w:tr w:rsidR="00724B3E" w14:paraId="3B8C9FB4"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12969B" w14:textId="77777777" w:rsidR="00724B3E" w:rsidRDefault="00724B3E">
            <w:pPr>
              <w:rPr>
                <w:rFonts w:ascii="Arial Narrow" w:hAnsi="Arial Narrow" w:cs="Arial"/>
                <w:b/>
                <w:bCs/>
                <w:sz w:val="16"/>
              </w:rPr>
            </w:pPr>
            <w:r>
              <w:rPr>
                <w:rFonts w:ascii="Arial Narrow" w:hAnsi="Arial Narrow" w:cs="Arial"/>
                <w:b/>
                <w:bCs/>
                <w:sz w:val="16"/>
              </w:rPr>
              <w:t>Reinsurance Management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528A0AF" w14:textId="77777777" w:rsidR="00724B3E" w:rsidRDefault="00724B3E">
            <w:pPr>
              <w:rPr>
                <w:rFonts w:ascii="Arial" w:hAnsi="Arial" w:cs="Arial"/>
                <w:sz w:val="16"/>
              </w:rPr>
            </w:pPr>
            <w:r>
              <w:rPr>
                <w:rFonts w:ascii="Arial" w:hAnsi="Arial" w:cs="Arial"/>
                <w:sz w:val="16"/>
              </w:rPr>
              <w:t>Not on this platform</w:t>
            </w:r>
          </w:p>
        </w:tc>
        <w:tc>
          <w:tcPr>
            <w:tcW w:w="2160" w:type="dxa"/>
            <w:tcBorders>
              <w:top w:val="single" w:sz="4" w:space="0" w:color="auto"/>
              <w:left w:val="single" w:sz="4" w:space="0" w:color="auto"/>
              <w:bottom w:val="single" w:sz="4" w:space="0" w:color="auto"/>
              <w:right w:val="single" w:sz="4" w:space="0" w:color="auto"/>
            </w:tcBorders>
            <w:vAlign w:val="center"/>
          </w:tcPr>
          <w:p w14:paraId="42A93463"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704B997F"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1F4C8DAE"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56E41F75"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tcPr>
          <w:p w14:paraId="08979DC7" w14:textId="77777777" w:rsidR="00724B3E" w:rsidRDefault="00724B3E">
            <w:pPr>
              <w:rPr>
                <w:rFonts w:ascii="Arial" w:hAnsi="Arial" w:cs="Arial"/>
                <w:sz w:val="16"/>
              </w:rPr>
            </w:pPr>
          </w:p>
        </w:tc>
      </w:tr>
      <w:tr w:rsidR="00724B3E" w14:paraId="7966A4A0"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CD79003" w14:textId="77777777" w:rsidR="00724B3E" w:rsidRDefault="00724B3E">
            <w:pPr>
              <w:rPr>
                <w:rFonts w:ascii="Arial Narrow" w:hAnsi="Arial Narrow" w:cs="Arial"/>
                <w:b/>
                <w:bCs/>
                <w:sz w:val="16"/>
              </w:rPr>
            </w:pPr>
            <w:r>
              <w:rPr>
                <w:rFonts w:ascii="Arial Narrow" w:hAnsi="Arial Narrow" w:cs="Arial"/>
                <w:b/>
                <w:bCs/>
                <w:sz w:val="16"/>
              </w:rPr>
              <w:t>Producer Management (including commissions-transaction processing and agent record management)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4BC91D8" w14:textId="77777777" w:rsidR="00724B3E" w:rsidRDefault="00724B3E">
            <w:pPr>
              <w:rPr>
                <w:rFonts w:ascii="Arial" w:hAnsi="Arial" w:cs="Arial"/>
                <w:sz w:val="16"/>
              </w:rPr>
            </w:pPr>
            <w:r>
              <w:rPr>
                <w:rFonts w:ascii="Arial" w:hAnsi="Arial" w:cs="Arial"/>
                <w:sz w:val="16"/>
              </w:rPr>
              <w:t>PMS v6r2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133BB46" w14:textId="77777777" w:rsidR="00724B3E" w:rsidRDefault="00724B3E">
            <w:pPr>
              <w:rPr>
                <w:rFonts w:ascii="Arial" w:hAnsi="Arial" w:cs="Arial"/>
                <w:sz w:val="16"/>
              </w:rPr>
            </w:pPr>
            <w:r>
              <w:rPr>
                <w:rFonts w:ascii="Arial" w:hAnsi="Arial" w:cs="Arial"/>
                <w:sz w:val="16"/>
              </w:rPr>
              <w:t>Developed internally</w:t>
            </w:r>
          </w:p>
        </w:tc>
        <w:tc>
          <w:tcPr>
            <w:tcW w:w="1440" w:type="dxa"/>
            <w:tcBorders>
              <w:top w:val="single" w:sz="4" w:space="0" w:color="auto"/>
              <w:left w:val="single" w:sz="4" w:space="0" w:color="auto"/>
              <w:bottom w:val="single" w:sz="4" w:space="0" w:color="auto"/>
              <w:right w:val="single" w:sz="4" w:space="0" w:color="auto"/>
            </w:tcBorders>
            <w:vAlign w:val="center"/>
          </w:tcPr>
          <w:p w14:paraId="58A441EC"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081DE3E" w14:textId="77777777" w:rsidR="00724B3E" w:rsidRDefault="00724B3E">
            <w:pPr>
              <w:rPr>
                <w:rFonts w:ascii="Arial" w:hAnsi="Arial" w:cs="Arial"/>
                <w:sz w:val="16"/>
              </w:rPr>
            </w:pPr>
            <w:r>
              <w:rPr>
                <w:rFonts w:ascii="Arial" w:hAnsi="Arial" w:cs="Arial"/>
                <w:sz w:val="16"/>
              </w:rPr>
              <w:t>Internal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37AC65" w14:textId="77777777" w:rsidR="00724B3E" w:rsidRDefault="00724B3E">
            <w:pPr>
              <w:rPr>
                <w:rFonts w:ascii="Arial" w:hAnsi="Arial" w:cs="Arial"/>
                <w:sz w:val="16"/>
              </w:rPr>
            </w:pPr>
            <w:r>
              <w:rPr>
                <w:rFonts w:ascii="Arial" w:hAnsi="Arial" w:cs="Arial"/>
                <w:sz w:val="16"/>
              </w:rPr>
              <w:t>09/1987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DD5730" w14:textId="77777777" w:rsidR="00724B3E" w:rsidRDefault="00724B3E">
            <w:pPr>
              <w:rPr>
                <w:rFonts w:ascii="Arial" w:hAnsi="Arial" w:cs="Arial"/>
                <w:sz w:val="16"/>
              </w:rPr>
            </w:pPr>
            <w:r>
              <w:rPr>
                <w:rFonts w:ascii="Arial" w:hAnsi="Arial" w:cs="Arial"/>
                <w:sz w:val="16"/>
              </w:rPr>
              <w:t>10/1999</w:t>
            </w:r>
          </w:p>
        </w:tc>
      </w:tr>
      <w:tr w:rsidR="00724B3E" w14:paraId="41B845B6" w14:textId="77777777" w:rsidTr="00724B3E">
        <w:trPr>
          <w:trHeight w:val="288"/>
          <w:jc w:val="center"/>
        </w:trPr>
        <w:tc>
          <w:tcPr>
            <w:tcW w:w="292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C691C5" w14:textId="77777777" w:rsidR="00724B3E" w:rsidRDefault="00724B3E">
            <w:pPr>
              <w:rPr>
                <w:rFonts w:ascii="Arial Narrow" w:hAnsi="Arial Narrow" w:cs="Arial"/>
                <w:b/>
                <w:bCs/>
                <w:sz w:val="16"/>
              </w:rPr>
            </w:pPr>
            <w:r>
              <w:rPr>
                <w:rFonts w:ascii="Arial Narrow" w:hAnsi="Arial Narrow" w:cs="Arial"/>
                <w:b/>
                <w:bCs/>
                <w:sz w:val="16"/>
              </w:rPr>
              <w:t>Data Warehouse / Data Mart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9D33850" w14:textId="77777777" w:rsidR="00724B3E" w:rsidRDefault="00724B3E">
            <w:pPr>
              <w:rPr>
                <w:rFonts w:ascii="Arial" w:hAnsi="Arial" w:cs="Arial"/>
                <w:sz w:val="16"/>
              </w:rPr>
            </w:pPr>
            <w:r>
              <w:rPr>
                <w:rFonts w:ascii="Arial" w:hAnsi="Arial" w:cs="Arial"/>
                <w:sz w:val="16"/>
              </w:rPr>
              <w:t>Oracle Database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72437BE" w14:textId="77777777" w:rsidR="00724B3E" w:rsidRDefault="00724B3E">
            <w:pPr>
              <w:rPr>
                <w:rFonts w:ascii="Arial" w:hAnsi="Arial" w:cs="Arial"/>
                <w:sz w:val="16"/>
              </w:rPr>
            </w:pPr>
            <w:r>
              <w:rPr>
                <w:rFonts w:ascii="Arial" w:hAnsi="Arial" w:cs="Arial"/>
                <w:sz w:val="16"/>
              </w:rPr>
              <w:t>Developed internally</w:t>
            </w:r>
          </w:p>
        </w:tc>
        <w:tc>
          <w:tcPr>
            <w:tcW w:w="1440" w:type="dxa"/>
            <w:tcBorders>
              <w:top w:val="single" w:sz="4" w:space="0" w:color="auto"/>
              <w:left w:val="single" w:sz="4" w:space="0" w:color="auto"/>
              <w:bottom w:val="single" w:sz="4" w:space="0" w:color="auto"/>
              <w:right w:val="single" w:sz="4" w:space="0" w:color="auto"/>
            </w:tcBorders>
            <w:vAlign w:val="center"/>
          </w:tcPr>
          <w:p w14:paraId="737B5654" w14:textId="77777777" w:rsidR="00724B3E" w:rsidRDefault="00724B3E">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DABBA57" w14:textId="77777777" w:rsidR="00724B3E" w:rsidRDefault="00724B3E">
            <w:pPr>
              <w:rPr>
                <w:rFonts w:ascii="Arial" w:hAnsi="Arial" w:cs="Arial"/>
                <w:sz w:val="16"/>
              </w:rPr>
            </w:pPr>
            <w:r>
              <w:rPr>
                <w:rFonts w:ascii="Arial" w:hAnsi="Arial" w:cs="Arial"/>
                <w:sz w:val="16"/>
              </w:rPr>
              <w:t>Internal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18961E" w14:textId="77777777" w:rsidR="00724B3E" w:rsidRDefault="00724B3E">
            <w:pPr>
              <w:rPr>
                <w:rFonts w:ascii="Arial" w:hAnsi="Arial" w:cs="Arial"/>
                <w:sz w:val="16"/>
              </w:rPr>
            </w:pPr>
            <w:r>
              <w:rPr>
                <w:rFonts w:ascii="Arial" w:hAnsi="Arial" w:cs="Arial"/>
                <w:sz w:val="16"/>
              </w:rPr>
              <w:t>09/1987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A43AFB3" w14:textId="77777777" w:rsidR="00724B3E" w:rsidRDefault="00724B3E">
            <w:pPr>
              <w:rPr>
                <w:rFonts w:ascii="Arial" w:hAnsi="Arial" w:cs="Arial"/>
                <w:sz w:val="16"/>
              </w:rPr>
            </w:pPr>
            <w:r>
              <w:rPr>
                <w:rFonts w:ascii="Arial" w:hAnsi="Arial" w:cs="Arial"/>
                <w:sz w:val="16"/>
              </w:rPr>
              <w:t>10/1999</w:t>
            </w:r>
          </w:p>
        </w:tc>
      </w:tr>
    </w:tbl>
    <w:p w14:paraId="55572F3B" w14:textId="77777777" w:rsidR="00724B3E" w:rsidRDefault="00724B3E" w:rsidP="00724B3E"/>
    <w:p w14:paraId="0CBBDBA7" w14:textId="77777777" w:rsidR="00724B3E" w:rsidRDefault="00724B3E" w:rsidP="00724B3E"/>
    <w:p w14:paraId="1DE65AC1" w14:textId="77777777" w:rsidR="00630591" w:rsidRPr="002073C9" w:rsidRDefault="00724B3E" w:rsidP="005F226B">
      <w:pPr>
        <w:tabs>
          <w:tab w:val="left" w:pos="900"/>
        </w:tabs>
        <w:rPr>
          <w:sz w:val="22"/>
          <w:szCs w:val="22"/>
        </w:rPr>
      </w:pPr>
      <w:r>
        <w:rPr>
          <w:b/>
          <w:bCs/>
        </w:rPr>
        <w:tab/>
      </w:r>
      <w:r w:rsidRPr="005F226B">
        <w:rPr>
          <w:b/>
          <w:bCs/>
          <w:sz w:val="22"/>
          <w:szCs w:val="22"/>
          <w:highlight w:val="yellow"/>
        </w:rPr>
        <w:t>NOTE:</w:t>
      </w:r>
      <w:r w:rsidRPr="005F226B">
        <w:rPr>
          <w:b/>
          <w:sz w:val="22"/>
          <w:szCs w:val="22"/>
          <w:highlight w:val="yellow"/>
        </w:rPr>
        <w:t xml:space="preserve"> This page is for informational purposes only — </w:t>
      </w:r>
      <w:r w:rsidR="005F226B" w:rsidRPr="005F226B">
        <w:rPr>
          <w:b/>
          <w:sz w:val="22"/>
          <w:szCs w:val="22"/>
          <w:highlight w:val="yellow"/>
        </w:rPr>
        <w:t xml:space="preserve">it does not have to be </w:t>
      </w:r>
      <w:proofErr w:type="gramStart"/>
      <w:r w:rsidR="005F226B" w:rsidRPr="005F226B">
        <w:rPr>
          <w:b/>
          <w:sz w:val="22"/>
          <w:szCs w:val="22"/>
          <w:highlight w:val="yellow"/>
        </w:rPr>
        <w:t>return</w:t>
      </w:r>
      <w:proofErr w:type="gramEnd"/>
      <w:r w:rsidR="005F226B" w:rsidRPr="005F226B">
        <w:rPr>
          <w:b/>
          <w:sz w:val="22"/>
          <w:szCs w:val="22"/>
          <w:highlight w:val="yellow"/>
        </w:rPr>
        <w:t>.</w:t>
      </w:r>
    </w:p>
    <w:sectPr w:rsidR="00630591" w:rsidRPr="002073C9" w:rsidSect="005F226B">
      <w:headerReference w:type="even" r:id="rId8"/>
      <w:headerReference w:type="default" r:id="rId9"/>
      <w:headerReference w:type="first" r:id="rId10"/>
      <w:pgSz w:w="15840" w:h="12240" w:orient="landscape" w:code="1"/>
      <w:pgMar w:top="720" w:right="1080" w:bottom="72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17A6" w14:textId="77777777" w:rsidR="006B1819" w:rsidRDefault="006B1819">
      <w:r>
        <w:separator/>
      </w:r>
    </w:p>
  </w:endnote>
  <w:endnote w:type="continuationSeparator" w:id="0">
    <w:p w14:paraId="1BEA68DA" w14:textId="77777777" w:rsidR="006B1819" w:rsidRDefault="006B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02B0" w14:textId="77777777" w:rsidR="006B1819" w:rsidRDefault="006B1819">
      <w:r>
        <w:separator/>
      </w:r>
    </w:p>
  </w:footnote>
  <w:footnote w:type="continuationSeparator" w:id="0">
    <w:p w14:paraId="3EB7E8D7" w14:textId="77777777" w:rsidR="006B1819" w:rsidRDefault="006B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F5D4" w14:textId="77777777" w:rsidR="002073C9" w:rsidRDefault="002073C9">
    <w:pPr>
      <w:pStyle w:val="Header"/>
    </w:pPr>
    <w:r>
      <w:rPr>
        <w:noProof/>
      </w:rPr>
      <w:pict w14:anchorId="4D6F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1117" type="#_x0000_t136" style="position:absolute;margin-left:0;margin-top:0;width:572.45pt;height:163.55pt;rotation:315;z-index:-251658240;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821C" w14:textId="77777777" w:rsidR="002073C9" w:rsidRPr="00A55BA0" w:rsidRDefault="002073C9" w:rsidP="00A55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64FE" w14:textId="77777777" w:rsidR="002073C9" w:rsidRDefault="002073C9">
    <w:pPr>
      <w:pStyle w:val="Header"/>
    </w:pPr>
    <w:r>
      <w:rPr>
        <w:noProof/>
      </w:rPr>
      <w:pict w14:anchorId="3857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1116" type="#_x0000_t136" style="position:absolute;margin-left:0;margin-top:0;width:572.45pt;height:163.55pt;rotation:315;z-index:-251659264;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926"/>
    <w:multiLevelType w:val="hybridMultilevel"/>
    <w:tmpl w:val="1AA0CEF0"/>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24F47"/>
    <w:multiLevelType w:val="hybridMultilevel"/>
    <w:tmpl w:val="10D40DB2"/>
    <w:lvl w:ilvl="0" w:tplc="7A8475C4">
      <w:start w:val="1"/>
      <w:numFmt w:val="decimal"/>
      <w:lvlText w:val="(%1)"/>
      <w:lvlJc w:val="left"/>
      <w:pPr>
        <w:tabs>
          <w:tab w:val="num" w:pos="423"/>
        </w:tabs>
        <w:ind w:left="-9" w:firstLine="0"/>
      </w:pPr>
      <w:rPr>
        <w:rFonts w:hint="default"/>
      </w:rPr>
    </w:lvl>
    <w:lvl w:ilvl="1" w:tplc="04090019" w:tentative="1">
      <w:start w:val="1"/>
      <w:numFmt w:val="lowerLetter"/>
      <w:lvlText w:val="%2."/>
      <w:lvlJc w:val="left"/>
      <w:pPr>
        <w:tabs>
          <w:tab w:val="num" w:pos="1431"/>
        </w:tabs>
        <w:ind w:left="1431" w:hanging="360"/>
      </w:pPr>
    </w:lvl>
    <w:lvl w:ilvl="2" w:tplc="0409001B" w:tentative="1">
      <w:start w:val="1"/>
      <w:numFmt w:val="lowerRoman"/>
      <w:lvlText w:val="%3."/>
      <w:lvlJc w:val="right"/>
      <w:pPr>
        <w:tabs>
          <w:tab w:val="num" w:pos="2151"/>
        </w:tabs>
        <w:ind w:left="2151" w:hanging="180"/>
      </w:pPr>
    </w:lvl>
    <w:lvl w:ilvl="3" w:tplc="0409000F" w:tentative="1">
      <w:start w:val="1"/>
      <w:numFmt w:val="decimal"/>
      <w:lvlText w:val="%4."/>
      <w:lvlJc w:val="left"/>
      <w:pPr>
        <w:tabs>
          <w:tab w:val="num" w:pos="2871"/>
        </w:tabs>
        <w:ind w:left="2871" w:hanging="360"/>
      </w:pPr>
    </w:lvl>
    <w:lvl w:ilvl="4" w:tplc="04090019" w:tentative="1">
      <w:start w:val="1"/>
      <w:numFmt w:val="lowerLetter"/>
      <w:lvlText w:val="%5."/>
      <w:lvlJc w:val="left"/>
      <w:pPr>
        <w:tabs>
          <w:tab w:val="num" w:pos="3591"/>
        </w:tabs>
        <w:ind w:left="3591" w:hanging="360"/>
      </w:pPr>
    </w:lvl>
    <w:lvl w:ilvl="5" w:tplc="0409001B" w:tentative="1">
      <w:start w:val="1"/>
      <w:numFmt w:val="lowerRoman"/>
      <w:lvlText w:val="%6."/>
      <w:lvlJc w:val="right"/>
      <w:pPr>
        <w:tabs>
          <w:tab w:val="num" w:pos="4311"/>
        </w:tabs>
        <w:ind w:left="4311" w:hanging="180"/>
      </w:pPr>
    </w:lvl>
    <w:lvl w:ilvl="6" w:tplc="0409000F" w:tentative="1">
      <w:start w:val="1"/>
      <w:numFmt w:val="decimal"/>
      <w:lvlText w:val="%7."/>
      <w:lvlJc w:val="left"/>
      <w:pPr>
        <w:tabs>
          <w:tab w:val="num" w:pos="5031"/>
        </w:tabs>
        <w:ind w:left="5031" w:hanging="360"/>
      </w:pPr>
    </w:lvl>
    <w:lvl w:ilvl="7" w:tplc="04090019" w:tentative="1">
      <w:start w:val="1"/>
      <w:numFmt w:val="lowerLetter"/>
      <w:lvlText w:val="%8."/>
      <w:lvlJc w:val="left"/>
      <w:pPr>
        <w:tabs>
          <w:tab w:val="num" w:pos="5751"/>
        </w:tabs>
        <w:ind w:left="5751" w:hanging="360"/>
      </w:pPr>
    </w:lvl>
    <w:lvl w:ilvl="8" w:tplc="0409001B" w:tentative="1">
      <w:start w:val="1"/>
      <w:numFmt w:val="lowerRoman"/>
      <w:lvlText w:val="%9."/>
      <w:lvlJc w:val="right"/>
      <w:pPr>
        <w:tabs>
          <w:tab w:val="num" w:pos="6471"/>
        </w:tabs>
        <w:ind w:left="6471" w:hanging="180"/>
      </w:pPr>
    </w:lvl>
  </w:abstractNum>
  <w:abstractNum w:abstractNumId="2" w15:restartNumberingAfterBreak="0">
    <w:nsid w:val="13834206"/>
    <w:multiLevelType w:val="hybridMultilevel"/>
    <w:tmpl w:val="2DD00D38"/>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9256F"/>
    <w:multiLevelType w:val="multilevel"/>
    <w:tmpl w:val="657A7856"/>
    <w:lvl w:ilvl="0">
      <w:start w:val="2"/>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F8338E"/>
    <w:multiLevelType w:val="hybridMultilevel"/>
    <w:tmpl w:val="0AFA632C"/>
    <w:lvl w:ilvl="0" w:tplc="7A8475C4">
      <w:start w:val="1"/>
      <w:numFmt w:val="decimal"/>
      <w:lvlText w:val="(%1)"/>
      <w:lvlJc w:val="left"/>
      <w:pPr>
        <w:tabs>
          <w:tab w:val="num" w:pos="439"/>
        </w:tabs>
        <w:ind w:left="7" w:firstLine="0"/>
      </w:pPr>
      <w:rPr>
        <w:rFonts w:hint="default"/>
      </w:rPr>
    </w:lvl>
    <w:lvl w:ilvl="1" w:tplc="04090019" w:tentative="1">
      <w:start w:val="1"/>
      <w:numFmt w:val="lowerLetter"/>
      <w:lvlText w:val="%2."/>
      <w:lvlJc w:val="left"/>
      <w:pPr>
        <w:tabs>
          <w:tab w:val="num" w:pos="1447"/>
        </w:tabs>
        <w:ind w:left="1447" w:hanging="360"/>
      </w:pPr>
    </w:lvl>
    <w:lvl w:ilvl="2" w:tplc="0409001B" w:tentative="1">
      <w:start w:val="1"/>
      <w:numFmt w:val="lowerRoman"/>
      <w:lvlText w:val="%3."/>
      <w:lvlJc w:val="right"/>
      <w:pPr>
        <w:tabs>
          <w:tab w:val="num" w:pos="2167"/>
        </w:tabs>
        <w:ind w:left="2167" w:hanging="180"/>
      </w:pPr>
    </w:lvl>
    <w:lvl w:ilvl="3" w:tplc="0409000F" w:tentative="1">
      <w:start w:val="1"/>
      <w:numFmt w:val="decimal"/>
      <w:lvlText w:val="%4."/>
      <w:lvlJc w:val="left"/>
      <w:pPr>
        <w:tabs>
          <w:tab w:val="num" w:pos="2887"/>
        </w:tabs>
        <w:ind w:left="2887" w:hanging="360"/>
      </w:pPr>
    </w:lvl>
    <w:lvl w:ilvl="4" w:tplc="04090019" w:tentative="1">
      <w:start w:val="1"/>
      <w:numFmt w:val="lowerLetter"/>
      <w:lvlText w:val="%5."/>
      <w:lvlJc w:val="left"/>
      <w:pPr>
        <w:tabs>
          <w:tab w:val="num" w:pos="3607"/>
        </w:tabs>
        <w:ind w:left="3607" w:hanging="360"/>
      </w:pPr>
    </w:lvl>
    <w:lvl w:ilvl="5" w:tplc="0409001B" w:tentative="1">
      <w:start w:val="1"/>
      <w:numFmt w:val="lowerRoman"/>
      <w:lvlText w:val="%6."/>
      <w:lvlJc w:val="right"/>
      <w:pPr>
        <w:tabs>
          <w:tab w:val="num" w:pos="4327"/>
        </w:tabs>
        <w:ind w:left="4327" w:hanging="180"/>
      </w:pPr>
    </w:lvl>
    <w:lvl w:ilvl="6" w:tplc="0409000F" w:tentative="1">
      <w:start w:val="1"/>
      <w:numFmt w:val="decimal"/>
      <w:lvlText w:val="%7."/>
      <w:lvlJc w:val="left"/>
      <w:pPr>
        <w:tabs>
          <w:tab w:val="num" w:pos="5047"/>
        </w:tabs>
        <w:ind w:left="5047" w:hanging="360"/>
      </w:pPr>
    </w:lvl>
    <w:lvl w:ilvl="7" w:tplc="04090019" w:tentative="1">
      <w:start w:val="1"/>
      <w:numFmt w:val="lowerLetter"/>
      <w:lvlText w:val="%8."/>
      <w:lvlJc w:val="left"/>
      <w:pPr>
        <w:tabs>
          <w:tab w:val="num" w:pos="5767"/>
        </w:tabs>
        <w:ind w:left="5767" w:hanging="360"/>
      </w:pPr>
    </w:lvl>
    <w:lvl w:ilvl="8" w:tplc="0409001B" w:tentative="1">
      <w:start w:val="1"/>
      <w:numFmt w:val="lowerRoman"/>
      <w:lvlText w:val="%9."/>
      <w:lvlJc w:val="right"/>
      <w:pPr>
        <w:tabs>
          <w:tab w:val="num" w:pos="6487"/>
        </w:tabs>
        <w:ind w:left="6487" w:hanging="180"/>
      </w:pPr>
    </w:lvl>
  </w:abstractNum>
  <w:abstractNum w:abstractNumId="5" w15:restartNumberingAfterBreak="0">
    <w:nsid w:val="1B5A7444"/>
    <w:multiLevelType w:val="multilevel"/>
    <w:tmpl w:val="04464B34"/>
    <w:lvl w:ilvl="0">
      <w:start w:val="1"/>
      <w:numFmt w:val="bullet"/>
      <w:lvlText w:val=""/>
      <w:lvlJc w:val="left"/>
      <w:pPr>
        <w:tabs>
          <w:tab w:val="num" w:pos="10110"/>
        </w:tabs>
        <w:ind w:left="10110" w:hanging="360"/>
      </w:pPr>
      <w:rPr>
        <w:rFonts w:ascii="Symbol" w:hAnsi="Symbol" w:hint="default"/>
      </w:rPr>
    </w:lvl>
    <w:lvl w:ilvl="1">
      <w:start w:val="1"/>
      <w:numFmt w:val="bullet"/>
      <w:lvlText w:val="o"/>
      <w:lvlJc w:val="left"/>
      <w:pPr>
        <w:tabs>
          <w:tab w:val="num" w:pos="10830"/>
        </w:tabs>
        <w:ind w:left="10830" w:hanging="360"/>
      </w:pPr>
      <w:rPr>
        <w:rFonts w:ascii="Courier New" w:hAnsi="Courier New" w:cs="Courier New" w:hint="default"/>
      </w:rPr>
    </w:lvl>
    <w:lvl w:ilvl="2">
      <w:start w:val="1"/>
      <w:numFmt w:val="bullet"/>
      <w:lvlText w:val=""/>
      <w:lvlJc w:val="left"/>
      <w:pPr>
        <w:tabs>
          <w:tab w:val="num" w:pos="11550"/>
        </w:tabs>
        <w:ind w:left="11550" w:hanging="360"/>
      </w:pPr>
      <w:rPr>
        <w:rFonts w:ascii="Wingdings" w:hAnsi="Wingdings" w:hint="default"/>
      </w:rPr>
    </w:lvl>
    <w:lvl w:ilvl="3">
      <w:start w:val="1"/>
      <w:numFmt w:val="bullet"/>
      <w:lvlText w:val=""/>
      <w:lvlJc w:val="left"/>
      <w:pPr>
        <w:tabs>
          <w:tab w:val="num" w:pos="12270"/>
        </w:tabs>
        <w:ind w:left="12270" w:hanging="360"/>
      </w:pPr>
      <w:rPr>
        <w:rFonts w:ascii="Symbol" w:hAnsi="Symbol" w:hint="default"/>
      </w:rPr>
    </w:lvl>
    <w:lvl w:ilvl="4">
      <w:start w:val="1"/>
      <w:numFmt w:val="bullet"/>
      <w:lvlText w:val="o"/>
      <w:lvlJc w:val="left"/>
      <w:pPr>
        <w:tabs>
          <w:tab w:val="num" w:pos="12990"/>
        </w:tabs>
        <w:ind w:left="12990" w:hanging="360"/>
      </w:pPr>
      <w:rPr>
        <w:rFonts w:ascii="Courier New" w:hAnsi="Courier New" w:cs="Courier New" w:hint="default"/>
      </w:rPr>
    </w:lvl>
    <w:lvl w:ilvl="5">
      <w:start w:val="1"/>
      <w:numFmt w:val="bullet"/>
      <w:lvlText w:val=""/>
      <w:lvlJc w:val="left"/>
      <w:pPr>
        <w:tabs>
          <w:tab w:val="num" w:pos="13710"/>
        </w:tabs>
        <w:ind w:left="13710" w:hanging="360"/>
      </w:pPr>
      <w:rPr>
        <w:rFonts w:ascii="Wingdings" w:hAnsi="Wingdings" w:hint="default"/>
      </w:rPr>
    </w:lvl>
    <w:lvl w:ilvl="6">
      <w:start w:val="1"/>
      <w:numFmt w:val="bullet"/>
      <w:lvlText w:val=""/>
      <w:lvlJc w:val="left"/>
      <w:pPr>
        <w:tabs>
          <w:tab w:val="num" w:pos="14430"/>
        </w:tabs>
        <w:ind w:left="14430" w:hanging="360"/>
      </w:pPr>
      <w:rPr>
        <w:rFonts w:ascii="Symbol" w:hAnsi="Symbol" w:hint="default"/>
      </w:rPr>
    </w:lvl>
    <w:lvl w:ilvl="7">
      <w:start w:val="1"/>
      <w:numFmt w:val="bullet"/>
      <w:lvlText w:val="o"/>
      <w:lvlJc w:val="left"/>
      <w:pPr>
        <w:tabs>
          <w:tab w:val="num" w:pos="15150"/>
        </w:tabs>
        <w:ind w:left="15150" w:hanging="360"/>
      </w:pPr>
      <w:rPr>
        <w:rFonts w:ascii="Courier New" w:hAnsi="Courier New" w:cs="Courier New" w:hint="default"/>
      </w:rPr>
    </w:lvl>
    <w:lvl w:ilvl="8">
      <w:start w:val="1"/>
      <w:numFmt w:val="bullet"/>
      <w:lvlText w:val=""/>
      <w:lvlJc w:val="left"/>
      <w:pPr>
        <w:tabs>
          <w:tab w:val="num" w:pos="15870"/>
        </w:tabs>
        <w:ind w:left="15870" w:hanging="360"/>
      </w:pPr>
      <w:rPr>
        <w:rFonts w:ascii="Wingdings" w:hAnsi="Wingdings" w:hint="default"/>
      </w:rPr>
    </w:lvl>
  </w:abstractNum>
  <w:abstractNum w:abstractNumId="6" w15:restartNumberingAfterBreak="0">
    <w:nsid w:val="1EAA281F"/>
    <w:multiLevelType w:val="hybridMultilevel"/>
    <w:tmpl w:val="DBBAFB2E"/>
    <w:lvl w:ilvl="0" w:tplc="6784942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6C4CE6"/>
    <w:multiLevelType w:val="hybridMultilevel"/>
    <w:tmpl w:val="04464B34"/>
    <w:lvl w:ilvl="0" w:tplc="04090001">
      <w:start w:val="1"/>
      <w:numFmt w:val="bullet"/>
      <w:lvlText w:val=""/>
      <w:lvlJc w:val="left"/>
      <w:pPr>
        <w:tabs>
          <w:tab w:val="num" w:pos="11160"/>
        </w:tabs>
        <w:ind w:left="11160" w:hanging="360"/>
      </w:pPr>
      <w:rPr>
        <w:rFonts w:ascii="Symbol" w:hAnsi="Symbol" w:hint="default"/>
      </w:rPr>
    </w:lvl>
    <w:lvl w:ilvl="1" w:tplc="04090003" w:tentative="1">
      <w:start w:val="1"/>
      <w:numFmt w:val="bullet"/>
      <w:lvlText w:val="o"/>
      <w:lvlJc w:val="left"/>
      <w:pPr>
        <w:tabs>
          <w:tab w:val="num" w:pos="15510"/>
        </w:tabs>
        <w:ind w:left="15510" w:hanging="360"/>
      </w:pPr>
      <w:rPr>
        <w:rFonts w:ascii="Courier New" w:hAnsi="Courier New" w:cs="Courier New" w:hint="default"/>
      </w:rPr>
    </w:lvl>
    <w:lvl w:ilvl="2" w:tplc="04090005" w:tentative="1">
      <w:start w:val="1"/>
      <w:numFmt w:val="bullet"/>
      <w:lvlText w:val=""/>
      <w:lvlJc w:val="left"/>
      <w:pPr>
        <w:tabs>
          <w:tab w:val="num" w:pos="16230"/>
        </w:tabs>
        <w:ind w:left="16230" w:hanging="360"/>
      </w:pPr>
      <w:rPr>
        <w:rFonts w:ascii="Wingdings" w:hAnsi="Wingdings" w:hint="default"/>
      </w:rPr>
    </w:lvl>
    <w:lvl w:ilvl="3" w:tplc="04090001" w:tentative="1">
      <w:start w:val="1"/>
      <w:numFmt w:val="bullet"/>
      <w:lvlText w:val=""/>
      <w:lvlJc w:val="left"/>
      <w:pPr>
        <w:tabs>
          <w:tab w:val="num" w:pos="16950"/>
        </w:tabs>
        <w:ind w:left="16950" w:hanging="360"/>
      </w:pPr>
      <w:rPr>
        <w:rFonts w:ascii="Symbol" w:hAnsi="Symbol" w:hint="default"/>
      </w:rPr>
    </w:lvl>
    <w:lvl w:ilvl="4" w:tplc="04090003" w:tentative="1">
      <w:start w:val="1"/>
      <w:numFmt w:val="bullet"/>
      <w:lvlText w:val="o"/>
      <w:lvlJc w:val="left"/>
      <w:pPr>
        <w:tabs>
          <w:tab w:val="num" w:pos="17670"/>
        </w:tabs>
        <w:ind w:left="17670" w:hanging="360"/>
      </w:pPr>
      <w:rPr>
        <w:rFonts w:ascii="Courier New" w:hAnsi="Courier New" w:cs="Courier New" w:hint="default"/>
      </w:rPr>
    </w:lvl>
    <w:lvl w:ilvl="5" w:tplc="04090005" w:tentative="1">
      <w:start w:val="1"/>
      <w:numFmt w:val="bullet"/>
      <w:lvlText w:val=""/>
      <w:lvlJc w:val="left"/>
      <w:pPr>
        <w:tabs>
          <w:tab w:val="num" w:pos="18390"/>
        </w:tabs>
        <w:ind w:left="18390" w:hanging="360"/>
      </w:pPr>
      <w:rPr>
        <w:rFonts w:ascii="Wingdings" w:hAnsi="Wingdings" w:hint="default"/>
      </w:rPr>
    </w:lvl>
    <w:lvl w:ilvl="6" w:tplc="04090001" w:tentative="1">
      <w:start w:val="1"/>
      <w:numFmt w:val="bullet"/>
      <w:lvlText w:val=""/>
      <w:lvlJc w:val="left"/>
      <w:pPr>
        <w:tabs>
          <w:tab w:val="num" w:pos="19110"/>
        </w:tabs>
        <w:ind w:left="19110" w:hanging="360"/>
      </w:pPr>
      <w:rPr>
        <w:rFonts w:ascii="Symbol" w:hAnsi="Symbol" w:hint="default"/>
      </w:rPr>
    </w:lvl>
    <w:lvl w:ilvl="7" w:tplc="04090003" w:tentative="1">
      <w:start w:val="1"/>
      <w:numFmt w:val="bullet"/>
      <w:lvlText w:val="o"/>
      <w:lvlJc w:val="left"/>
      <w:pPr>
        <w:tabs>
          <w:tab w:val="num" w:pos="19830"/>
        </w:tabs>
        <w:ind w:left="19830" w:hanging="360"/>
      </w:pPr>
      <w:rPr>
        <w:rFonts w:ascii="Courier New" w:hAnsi="Courier New" w:cs="Courier New" w:hint="default"/>
      </w:rPr>
    </w:lvl>
    <w:lvl w:ilvl="8" w:tplc="04090005" w:tentative="1">
      <w:start w:val="1"/>
      <w:numFmt w:val="bullet"/>
      <w:lvlText w:val=""/>
      <w:lvlJc w:val="left"/>
      <w:pPr>
        <w:tabs>
          <w:tab w:val="num" w:pos="20550"/>
        </w:tabs>
        <w:ind w:left="20550" w:hanging="360"/>
      </w:pPr>
      <w:rPr>
        <w:rFonts w:ascii="Wingdings" w:hAnsi="Wingdings" w:hint="default"/>
      </w:rPr>
    </w:lvl>
  </w:abstractNum>
  <w:abstractNum w:abstractNumId="8" w15:restartNumberingAfterBreak="0">
    <w:nsid w:val="229740D0"/>
    <w:multiLevelType w:val="multilevel"/>
    <w:tmpl w:val="1AA0CEF0"/>
    <w:lvl w:ilvl="0">
      <w:start w:val="1"/>
      <w:numFmt w:val="decimal"/>
      <w:lvlText w:val="(%1)"/>
      <w:lvlJc w:val="left"/>
      <w:pPr>
        <w:tabs>
          <w:tab w:val="num" w:pos="43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AD2783"/>
    <w:multiLevelType w:val="hybridMultilevel"/>
    <w:tmpl w:val="E89EB456"/>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E2675B"/>
    <w:multiLevelType w:val="hybridMultilevel"/>
    <w:tmpl w:val="B3C4F6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A64CDF"/>
    <w:multiLevelType w:val="hybridMultilevel"/>
    <w:tmpl w:val="8EAE2780"/>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F87797"/>
    <w:multiLevelType w:val="hybridMultilevel"/>
    <w:tmpl w:val="3C8C16D0"/>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B2BA8"/>
    <w:multiLevelType w:val="multilevel"/>
    <w:tmpl w:val="04464B34"/>
    <w:lvl w:ilvl="0">
      <w:start w:val="1"/>
      <w:numFmt w:val="bullet"/>
      <w:lvlText w:val=""/>
      <w:lvlJc w:val="left"/>
      <w:pPr>
        <w:tabs>
          <w:tab w:val="num" w:pos="9030"/>
        </w:tabs>
        <w:ind w:left="9030" w:hanging="360"/>
      </w:pPr>
      <w:rPr>
        <w:rFonts w:ascii="Symbol" w:hAnsi="Symbol" w:hint="default"/>
      </w:rPr>
    </w:lvl>
    <w:lvl w:ilvl="1">
      <w:start w:val="1"/>
      <w:numFmt w:val="bullet"/>
      <w:lvlText w:val="o"/>
      <w:lvlJc w:val="left"/>
      <w:pPr>
        <w:tabs>
          <w:tab w:val="num" w:pos="9750"/>
        </w:tabs>
        <w:ind w:left="9750" w:hanging="360"/>
      </w:pPr>
      <w:rPr>
        <w:rFonts w:ascii="Courier New" w:hAnsi="Courier New" w:cs="Courier New" w:hint="default"/>
      </w:rPr>
    </w:lvl>
    <w:lvl w:ilvl="2">
      <w:start w:val="1"/>
      <w:numFmt w:val="bullet"/>
      <w:lvlText w:val=""/>
      <w:lvlJc w:val="left"/>
      <w:pPr>
        <w:tabs>
          <w:tab w:val="num" w:pos="10470"/>
        </w:tabs>
        <w:ind w:left="10470" w:hanging="360"/>
      </w:pPr>
      <w:rPr>
        <w:rFonts w:ascii="Wingdings" w:hAnsi="Wingdings" w:hint="default"/>
      </w:rPr>
    </w:lvl>
    <w:lvl w:ilvl="3">
      <w:start w:val="1"/>
      <w:numFmt w:val="bullet"/>
      <w:lvlText w:val=""/>
      <w:lvlJc w:val="left"/>
      <w:pPr>
        <w:tabs>
          <w:tab w:val="num" w:pos="11190"/>
        </w:tabs>
        <w:ind w:left="11190" w:hanging="360"/>
      </w:pPr>
      <w:rPr>
        <w:rFonts w:ascii="Symbol" w:hAnsi="Symbol" w:hint="default"/>
      </w:rPr>
    </w:lvl>
    <w:lvl w:ilvl="4">
      <w:start w:val="1"/>
      <w:numFmt w:val="bullet"/>
      <w:lvlText w:val="o"/>
      <w:lvlJc w:val="left"/>
      <w:pPr>
        <w:tabs>
          <w:tab w:val="num" w:pos="11910"/>
        </w:tabs>
        <w:ind w:left="11910" w:hanging="360"/>
      </w:pPr>
      <w:rPr>
        <w:rFonts w:ascii="Courier New" w:hAnsi="Courier New" w:cs="Courier New" w:hint="default"/>
      </w:rPr>
    </w:lvl>
    <w:lvl w:ilvl="5">
      <w:start w:val="1"/>
      <w:numFmt w:val="bullet"/>
      <w:lvlText w:val=""/>
      <w:lvlJc w:val="left"/>
      <w:pPr>
        <w:tabs>
          <w:tab w:val="num" w:pos="12630"/>
        </w:tabs>
        <w:ind w:left="12630" w:hanging="360"/>
      </w:pPr>
      <w:rPr>
        <w:rFonts w:ascii="Wingdings" w:hAnsi="Wingdings" w:hint="default"/>
      </w:rPr>
    </w:lvl>
    <w:lvl w:ilvl="6">
      <w:start w:val="1"/>
      <w:numFmt w:val="bullet"/>
      <w:lvlText w:val=""/>
      <w:lvlJc w:val="left"/>
      <w:pPr>
        <w:tabs>
          <w:tab w:val="num" w:pos="13350"/>
        </w:tabs>
        <w:ind w:left="13350" w:hanging="360"/>
      </w:pPr>
      <w:rPr>
        <w:rFonts w:ascii="Symbol" w:hAnsi="Symbol" w:hint="default"/>
      </w:rPr>
    </w:lvl>
    <w:lvl w:ilvl="7">
      <w:start w:val="1"/>
      <w:numFmt w:val="bullet"/>
      <w:lvlText w:val="o"/>
      <w:lvlJc w:val="left"/>
      <w:pPr>
        <w:tabs>
          <w:tab w:val="num" w:pos="14070"/>
        </w:tabs>
        <w:ind w:left="14070" w:hanging="360"/>
      </w:pPr>
      <w:rPr>
        <w:rFonts w:ascii="Courier New" w:hAnsi="Courier New" w:cs="Courier New" w:hint="default"/>
      </w:rPr>
    </w:lvl>
    <w:lvl w:ilvl="8">
      <w:start w:val="1"/>
      <w:numFmt w:val="bullet"/>
      <w:lvlText w:val=""/>
      <w:lvlJc w:val="left"/>
      <w:pPr>
        <w:tabs>
          <w:tab w:val="num" w:pos="14790"/>
        </w:tabs>
        <w:ind w:left="14790" w:hanging="360"/>
      </w:pPr>
      <w:rPr>
        <w:rFonts w:ascii="Wingdings" w:hAnsi="Wingdings" w:hint="default"/>
      </w:rPr>
    </w:lvl>
  </w:abstractNum>
  <w:abstractNum w:abstractNumId="14" w15:restartNumberingAfterBreak="0">
    <w:nsid w:val="35856D3C"/>
    <w:multiLevelType w:val="hybridMultilevel"/>
    <w:tmpl w:val="B06A516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F6CD9"/>
    <w:multiLevelType w:val="multilevel"/>
    <w:tmpl w:val="44920FA6"/>
    <w:lvl w:ilvl="0">
      <w:start w:val="1"/>
      <w:numFmt w:val="decimal"/>
      <w:lvlText w:val="(%1)"/>
      <w:lvlJc w:val="left"/>
      <w:pPr>
        <w:tabs>
          <w:tab w:val="num" w:pos="43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0A6306"/>
    <w:multiLevelType w:val="hybridMultilevel"/>
    <w:tmpl w:val="95A4446E"/>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45B1400"/>
    <w:multiLevelType w:val="hybridMultilevel"/>
    <w:tmpl w:val="657A7856"/>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495403"/>
    <w:multiLevelType w:val="multilevel"/>
    <w:tmpl w:val="F41A23B4"/>
    <w:lvl w:ilvl="0">
      <w:start w:val="1"/>
      <w:numFmt w:val="decimal"/>
      <w:lvlText w:val="(%1)"/>
      <w:lvlJc w:val="left"/>
      <w:pPr>
        <w:tabs>
          <w:tab w:val="num" w:pos="43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644AB8"/>
    <w:multiLevelType w:val="hybridMultilevel"/>
    <w:tmpl w:val="F53A5E40"/>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1F5384"/>
    <w:multiLevelType w:val="hybridMultilevel"/>
    <w:tmpl w:val="6DB2B3A4"/>
    <w:lvl w:ilvl="0" w:tplc="9856B19E">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C24C86"/>
    <w:multiLevelType w:val="hybridMultilevel"/>
    <w:tmpl w:val="9CB8B8FA"/>
    <w:lvl w:ilvl="0" w:tplc="7A8475C4">
      <w:start w:val="1"/>
      <w:numFmt w:val="decimal"/>
      <w:lvlText w:val="(%1)"/>
      <w:lvlJc w:val="left"/>
      <w:pPr>
        <w:tabs>
          <w:tab w:val="num" w:pos="432"/>
        </w:tabs>
        <w:ind w:left="0" w:firstLine="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5A219E"/>
    <w:multiLevelType w:val="hybridMultilevel"/>
    <w:tmpl w:val="ADFE5720"/>
    <w:lvl w:ilvl="0" w:tplc="0409000F">
      <w:start w:val="1"/>
      <w:numFmt w:val="decimal"/>
      <w:lvlText w:val="%1."/>
      <w:lvlJc w:val="left"/>
      <w:pPr>
        <w:tabs>
          <w:tab w:val="num" w:pos="727"/>
        </w:tabs>
        <w:ind w:left="727" w:hanging="360"/>
      </w:pPr>
    </w:lvl>
    <w:lvl w:ilvl="1" w:tplc="04090019" w:tentative="1">
      <w:start w:val="1"/>
      <w:numFmt w:val="lowerLetter"/>
      <w:lvlText w:val="%2."/>
      <w:lvlJc w:val="left"/>
      <w:pPr>
        <w:tabs>
          <w:tab w:val="num" w:pos="1447"/>
        </w:tabs>
        <w:ind w:left="1447" w:hanging="360"/>
      </w:pPr>
    </w:lvl>
    <w:lvl w:ilvl="2" w:tplc="0409001B" w:tentative="1">
      <w:start w:val="1"/>
      <w:numFmt w:val="lowerRoman"/>
      <w:lvlText w:val="%3."/>
      <w:lvlJc w:val="right"/>
      <w:pPr>
        <w:tabs>
          <w:tab w:val="num" w:pos="2167"/>
        </w:tabs>
        <w:ind w:left="2167" w:hanging="180"/>
      </w:pPr>
    </w:lvl>
    <w:lvl w:ilvl="3" w:tplc="0409000F" w:tentative="1">
      <w:start w:val="1"/>
      <w:numFmt w:val="decimal"/>
      <w:lvlText w:val="%4."/>
      <w:lvlJc w:val="left"/>
      <w:pPr>
        <w:tabs>
          <w:tab w:val="num" w:pos="2887"/>
        </w:tabs>
        <w:ind w:left="2887" w:hanging="360"/>
      </w:pPr>
    </w:lvl>
    <w:lvl w:ilvl="4" w:tplc="04090019" w:tentative="1">
      <w:start w:val="1"/>
      <w:numFmt w:val="lowerLetter"/>
      <w:lvlText w:val="%5."/>
      <w:lvlJc w:val="left"/>
      <w:pPr>
        <w:tabs>
          <w:tab w:val="num" w:pos="3607"/>
        </w:tabs>
        <w:ind w:left="3607" w:hanging="360"/>
      </w:pPr>
    </w:lvl>
    <w:lvl w:ilvl="5" w:tplc="0409001B" w:tentative="1">
      <w:start w:val="1"/>
      <w:numFmt w:val="lowerRoman"/>
      <w:lvlText w:val="%6."/>
      <w:lvlJc w:val="right"/>
      <w:pPr>
        <w:tabs>
          <w:tab w:val="num" w:pos="4327"/>
        </w:tabs>
        <w:ind w:left="4327" w:hanging="180"/>
      </w:pPr>
    </w:lvl>
    <w:lvl w:ilvl="6" w:tplc="0409000F" w:tentative="1">
      <w:start w:val="1"/>
      <w:numFmt w:val="decimal"/>
      <w:lvlText w:val="%7."/>
      <w:lvlJc w:val="left"/>
      <w:pPr>
        <w:tabs>
          <w:tab w:val="num" w:pos="5047"/>
        </w:tabs>
        <w:ind w:left="5047" w:hanging="360"/>
      </w:pPr>
    </w:lvl>
    <w:lvl w:ilvl="7" w:tplc="04090019" w:tentative="1">
      <w:start w:val="1"/>
      <w:numFmt w:val="lowerLetter"/>
      <w:lvlText w:val="%8."/>
      <w:lvlJc w:val="left"/>
      <w:pPr>
        <w:tabs>
          <w:tab w:val="num" w:pos="5767"/>
        </w:tabs>
        <w:ind w:left="5767" w:hanging="360"/>
      </w:pPr>
    </w:lvl>
    <w:lvl w:ilvl="8" w:tplc="0409001B" w:tentative="1">
      <w:start w:val="1"/>
      <w:numFmt w:val="lowerRoman"/>
      <w:lvlText w:val="%9."/>
      <w:lvlJc w:val="right"/>
      <w:pPr>
        <w:tabs>
          <w:tab w:val="num" w:pos="6487"/>
        </w:tabs>
        <w:ind w:left="6487" w:hanging="180"/>
      </w:pPr>
    </w:lvl>
  </w:abstractNum>
  <w:abstractNum w:abstractNumId="23" w15:restartNumberingAfterBreak="0">
    <w:nsid w:val="59BF30DB"/>
    <w:multiLevelType w:val="hybridMultilevel"/>
    <w:tmpl w:val="542A5B9A"/>
    <w:lvl w:ilvl="0" w:tplc="26EC9C04">
      <w:start w:val="1"/>
      <w:numFmt w:val="decimal"/>
      <w:lvlText w:val="(%1)"/>
      <w:lvlJc w:val="left"/>
      <w:pPr>
        <w:tabs>
          <w:tab w:val="num" w:pos="432"/>
        </w:tabs>
        <w:ind w:left="0" w:firstLine="0"/>
      </w:pPr>
      <w:rPr>
        <w:rFonts w:hint="default"/>
      </w:rPr>
    </w:lvl>
    <w:lvl w:ilvl="1" w:tplc="B32A01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26167B"/>
    <w:multiLevelType w:val="hybridMultilevel"/>
    <w:tmpl w:val="3AE487E6"/>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7F5869"/>
    <w:multiLevelType w:val="multilevel"/>
    <w:tmpl w:val="ADFE5720"/>
    <w:lvl w:ilvl="0">
      <w:start w:val="1"/>
      <w:numFmt w:val="decimal"/>
      <w:lvlText w:val="%1."/>
      <w:lvlJc w:val="left"/>
      <w:pPr>
        <w:tabs>
          <w:tab w:val="num" w:pos="727"/>
        </w:tabs>
        <w:ind w:left="727" w:hanging="360"/>
      </w:pPr>
    </w:lvl>
    <w:lvl w:ilvl="1">
      <w:start w:val="1"/>
      <w:numFmt w:val="lowerLetter"/>
      <w:lvlText w:val="%2."/>
      <w:lvlJc w:val="left"/>
      <w:pPr>
        <w:tabs>
          <w:tab w:val="num" w:pos="1447"/>
        </w:tabs>
        <w:ind w:left="1447" w:hanging="360"/>
      </w:pPr>
    </w:lvl>
    <w:lvl w:ilvl="2">
      <w:start w:val="1"/>
      <w:numFmt w:val="lowerRoman"/>
      <w:lvlText w:val="%3."/>
      <w:lvlJc w:val="right"/>
      <w:pPr>
        <w:tabs>
          <w:tab w:val="num" w:pos="2167"/>
        </w:tabs>
        <w:ind w:left="2167" w:hanging="180"/>
      </w:pPr>
    </w:lvl>
    <w:lvl w:ilvl="3">
      <w:start w:val="1"/>
      <w:numFmt w:val="decimal"/>
      <w:lvlText w:val="%4."/>
      <w:lvlJc w:val="left"/>
      <w:pPr>
        <w:tabs>
          <w:tab w:val="num" w:pos="2887"/>
        </w:tabs>
        <w:ind w:left="2887" w:hanging="360"/>
      </w:pPr>
    </w:lvl>
    <w:lvl w:ilvl="4">
      <w:start w:val="1"/>
      <w:numFmt w:val="lowerLetter"/>
      <w:lvlText w:val="%5."/>
      <w:lvlJc w:val="left"/>
      <w:pPr>
        <w:tabs>
          <w:tab w:val="num" w:pos="3607"/>
        </w:tabs>
        <w:ind w:left="3607" w:hanging="360"/>
      </w:pPr>
    </w:lvl>
    <w:lvl w:ilvl="5">
      <w:start w:val="1"/>
      <w:numFmt w:val="lowerRoman"/>
      <w:lvlText w:val="%6."/>
      <w:lvlJc w:val="right"/>
      <w:pPr>
        <w:tabs>
          <w:tab w:val="num" w:pos="4327"/>
        </w:tabs>
        <w:ind w:left="4327" w:hanging="180"/>
      </w:pPr>
    </w:lvl>
    <w:lvl w:ilvl="6">
      <w:start w:val="1"/>
      <w:numFmt w:val="decimal"/>
      <w:lvlText w:val="%7."/>
      <w:lvlJc w:val="left"/>
      <w:pPr>
        <w:tabs>
          <w:tab w:val="num" w:pos="5047"/>
        </w:tabs>
        <w:ind w:left="5047" w:hanging="360"/>
      </w:pPr>
    </w:lvl>
    <w:lvl w:ilvl="7">
      <w:start w:val="1"/>
      <w:numFmt w:val="lowerLetter"/>
      <w:lvlText w:val="%8."/>
      <w:lvlJc w:val="left"/>
      <w:pPr>
        <w:tabs>
          <w:tab w:val="num" w:pos="5767"/>
        </w:tabs>
        <w:ind w:left="5767" w:hanging="360"/>
      </w:pPr>
    </w:lvl>
    <w:lvl w:ilvl="8">
      <w:start w:val="1"/>
      <w:numFmt w:val="lowerRoman"/>
      <w:lvlText w:val="%9."/>
      <w:lvlJc w:val="right"/>
      <w:pPr>
        <w:tabs>
          <w:tab w:val="num" w:pos="6487"/>
        </w:tabs>
        <w:ind w:left="6487" w:hanging="180"/>
      </w:pPr>
    </w:lvl>
  </w:abstractNum>
  <w:abstractNum w:abstractNumId="26" w15:restartNumberingAfterBreak="0">
    <w:nsid w:val="622F6093"/>
    <w:multiLevelType w:val="hybridMultilevel"/>
    <w:tmpl w:val="F41A23B4"/>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1D29C2"/>
    <w:multiLevelType w:val="hybridMultilevel"/>
    <w:tmpl w:val="44920FA6"/>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1B4138"/>
    <w:multiLevelType w:val="hybridMultilevel"/>
    <w:tmpl w:val="6B38A018"/>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781451"/>
    <w:multiLevelType w:val="hybridMultilevel"/>
    <w:tmpl w:val="4D90F0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02706"/>
    <w:multiLevelType w:val="multilevel"/>
    <w:tmpl w:val="0AFA632C"/>
    <w:lvl w:ilvl="0">
      <w:start w:val="1"/>
      <w:numFmt w:val="decimal"/>
      <w:lvlText w:val="(%1)"/>
      <w:lvlJc w:val="left"/>
      <w:pPr>
        <w:tabs>
          <w:tab w:val="num" w:pos="439"/>
        </w:tabs>
        <w:ind w:left="7" w:firstLine="0"/>
      </w:pPr>
      <w:rPr>
        <w:rFonts w:hint="default"/>
      </w:rPr>
    </w:lvl>
    <w:lvl w:ilvl="1">
      <w:start w:val="1"/>
      <w:numFmt w:val="lowerLetter"/>
      <w:lvlText w:val="%2."/>
      <w:lvlJc w:val="left"/>
      <w:pPr>
        <w:tabs>
          <w:tab w:val="num" w:pos="1447"/>
        </w:tabs>
        <w:ind w:left="1447" w:hanging="360"/>
      </w:pPr>
    </w:lvl>
    <w:lvl w:ilvl="2">
      <w:start w:val="1"/>
      <w:numFmt w:val="lowerRoman"/>
      <w:lvlText w:val="%3."/>
      <w:lvlJc w:val="right"/>
      <w:pPr>
        <w:tabs>
          <w:tab w:val="num" w:pos="2167"/>
        </w:tabs>
        <w:ind w:left="2167" w:hanging="180"/>
      </w:pPr>
    </w:lvl>
    <w:lvl w:ilvl="3">
      <w:start w:val="1"/>
      <w:numFmt w:val="decimal"/>
      <w:lvlText w:val="%4."/>
      <w:lvlJc w:val="left"/>
      <w:pPr>
        <w:tabs>
          <w:tab w:val="num" w:pos="2887"/>
        </w:tabs>
        <w:ind w:left="2887" w:hanging="360"/>
      </w:pPr>
    </w:lvl>
    <w:lvl w:ilvl="4">
      <w:start w:val="1"/>
      <w:numFmt w:val="lowerLetter"/>
      <w:lvlText w:val="%5."/>
      <w:lvlJc w:val="left"/>
      <w:pPr>
        <w:tabs>
          <w:tab w:val="num" w:pos="3607"/>
        </w:tabs>
        <w:ind w:left="3607" w:hanging="360"/>
      </w:pPr>
    </w:lvl>
    <w:lvl w:ilvl="5">
      <w:start w:val="1"/>
      <w:numFmt w:val="lowerRoman"/>
      <w:lvlText w:val="%6."/>
      <w:lvlJc w:val="right"/>
      <w:pPr>
        <w:tabs>
          <w:tab w:val="num" w:pos="4327"/>
        </w:tabs>
        <w:ind w:left="4327" w:hanging="180"/>
      </w:pPr>
    </w:lvl>
    <w:lvl w:ilvl="6">
      <w:start w:val="1"/>
      <w:numFmt w:val="decimal"/>
      <w:lvlText w:val="%7."/>
      <w:lvlJc w:val="left"/>
      <w:pPr>
        <w:tabs>
          <w:tab w:val="num" w:pos="5047"/>
        </w:tabs>
        <w:ind w:left="5047" w:hanging="360"/>
      </w:pPr>
    </w:lvl>
    <w:lvl w:ilvl="7">
      <w:start w:val="1"/>
      <w:numFmt w:val="lowerLetter"/>
      <w:lvlText w:val="%8."/>
      <w:lvlJc w:val="left"/>
      <w:pPr>
        <w:tabs>
          <w:tab w:val="num" w:pos="5767"/>
        </w:tabs>
        <w:ind w:left="5767" w:hanging="360"/>
      </w:pPr>
    </w:lvl>
    <w:lvl w:ilvl="8">
      <w:start w:val="1"/>
      <w:numFmt w:val="lowerRoman"/>
      <w:lvlText w:val="%9."/>
      <w:lvlJc w:val="right"/>
      <w:pPr>
        <w:tabs>
          <w:tab w:val="num" w:pos="6487"/>
        </w:tabs>
        <w:ind w:left="6487" w:hanging="180"/>
      </w:pPr>
    </w:lvl>
  </w:abstractNum>
  <w:abstractNum w:abstractNumId="31" w15:restartNumberingAfterBreak="0">
    <w:nsid w:val="7FB51E60"/>
    <w:multiLevelType w:val="hybridMultilevel"/>
    <w:tmpl w:val="74124D6C"/>
    <w:lvl w:ilvl="0" w:tplc="7A8475C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8634487">
    <w:abstractNumId w:val="1"/>
  </w:num>
  <w:num w:numId="2" w16cid:durableId="1313869081">
    <w:abstractNumId w:val="19"/>
  </w:num>
  <w:num w:numId="3" w16cid:durableId="469522572">
    <w:abstractNumId w:val="16"/>
  </w:num>
  <w:num w:numId="4" w16cid:durableId="683937573">
    <w:abstractNumId w:val="6"/>
  </w:num>
  <w:num w:numId="5" w16cid:durableId="871765982">
    <w:abstractNumId w:val="23"/>
  </w:num>
  <w:num w:numId="6" w16cid:durableId="1495487664">
    <w:abstractNumId w:val="20"/>
  </w:num>
  <w:num w:numId="7" w16cid:durableId="836459177">
    <w:abstractNumId w:val="12"/>
  </w:num>
  <w:num w:numId="8" w16cid:durableId="1406563962">
    <w:abstractNumId w:val="28"/>
  </w:num>
  <w:num w:numId="9" w16cid:durableId="64496658">
    <w:abstractNumId w:val="11"/>
  </w:num>
  <w:num w:numId="10" w16cid:durableId="195432936">
    <w:abstractNumId w:val="26"/>
  </w:num>
  <w:num w:numId="11" w16cid:durableId="777456842">
    <w:abstractNumId w:val="0"/>
  </w:num>
  <w:num w:numId="12" w16cid:durableId="1475367356">
    <w:abstractNumId w:val="24"/>
  </w:num>
  <w:num w:numId="13" w16cid:durableId="1433472412">
    <w:abstractNumId w:val="27"/>
  </w:num>
  <w:num w:numId="14" w16cid:durableId="1401250212">
    <w:abstractNumId w:val="22"/>
  </w:num>
  <w:num w:numId="15" w16cid:durableId="156269736">
    <w:abstractNumId w:val="25"/>
  </w:num>
  <w:num w:numId="16" w16cid:durableId="54932083">
    <w:abstractNumId w:val="31"/>
  </w:num>
  <w:num w:numId="17" w16cid:durableId="886142975">
    <w:abstractNumId w:val="4"/>
  </w:num>
  <w:num w:numId="18" w16cid:durableId="1371495848">
    <w:abstractNumId w:val="30"/>
  </w:num>
  <w:num w:numId="19" w16cid:durableId="1124810834">
    <w:abstractNumId w:val="21"/>
  </w:num>
  <w:num w:numId="20" w16cid:durableId="1548449872">
    <w:abstractNumId w:val="7"/>
  </w:num>
  <w:num w:numId="21" w16cid:durableId="2041474568">
    <w:abstractNumId w:val="8"/>
  </w:num>
  <w:num w:numId="22" w16cid:durableId="1915317600">
    <w:abstractNumId w:val="9"/>
  </w:num>
  <w:num w:numId="23" w16cid:durableId="1354265317">
    <w:abstractNumId w:val="15"/>
  </w:num>
  <w:num w:numId="24" w16cid:durableId="25259513">
    <w:abstractNumId w:val="2"/>
  </w:num>
  <w:num w:numId="25" w16cid:durableId="1268005460">
    <w:abstractNumId w:val="18"/>
  </w:num>
  <w:num w:numId="26" w16cid:durableId="1938976147">
    <w:abstractNumId w:val="29"/>
  </w:num>
  <w:num w:numId="27" w16cid:durableId="1686010546">
    <w:abstractNumId w:val="17"/>
  </w:num>
  <w:num w:numId="28" w16cid:durableId="1185942360">
    <w:abstractNumId w:val="3"/>
  </w:num>
  <w:num w:numId="29" w16cid:durableId="1600915361">
    <w:abstractNumId w:val="13"/>
  </w:num>
  <w:num w:numId="30" w16cid:durableId="1752657112">
    <w:abstractNumId w:val="5"/>
  </w:num>
  <w:num w:numId="31" w16cid:durableId="1768967466">
    <w:abstractNumId w:val="14"/>
  </w:num>
  <w:num w:numId="32" w16cid:durableId="388578091">
    <w:abstractNumId w:val="10"/>
  </w:num>
  <w:num w:numId="33" w16cid:durableId="253710380">
    <w:abstractNumId w:val="7"/>
    <w:lvlOverride w:ilvl="0"/>
    <w:lvlOverride w:ilvl="1"/>
    <w:lvlOverride w:ilvl="2"/>
    <w:lvlOverride w:ilvl="3"/>
    <w:lvlOverride w:ilvl="4"/>
    <w:lvlOverride w:ilvl="5"/>
    <w:lvlOverride w:ilvl="6"/>
    <w:lvlOverride w:ilvl="7"/>
    <w:lvlOverride w:ilvl="8"/>
  </w:num>
  <w:num w:numId="34" w16cid:durableId="1741564448">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577599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50"/>
    <w:rsid w:val="00001002"/>
    <w:rsid w:val="00005D6D"/>
    <w:rsid w:val="00006F73"/>
    <w:rsid w:val="000077CA"/>
    <w:rsid w:val="00010334"/>
    <w:rsid w:val="0001241C"/>
    <w:rsid w:val="00012BB2"/>
    <w:rsid w:val="00014E0A"/>
    <w:rsid w:val="0002054F"/>
    <w:rsid w:val="000224A7"/>
    <w:rsid w:val="0002667C"/>
    <w:rsid w:val="00027001"/>
    <w:rsid w:val="00031126"/>
    <w:rsid w:val="000311F2"/>
    <w:rsid w:val="000312A5"/>
    <w:rsid w:val="000318F0"/>
    <w:rsid w:val="00031B51"/>
    <w:rsid w:val="00031B55"/>
    <w:rsid w:val="00032352"/>
    <w:rsid w:val="00036EF5"/>
    <w:rsid w:val="00037477"/>
    <w:rsid w:val="00037A40"/>
    <w:rsid w:val="00041D38"/>
    <w:rsid w:val="00044835"/>
    <w:rsid w:val="00044910"/>
    <w:rsid w:val="000466C6"/>
    <w:rsid w:val="00047843"/>
    <w:rsid w:val="000529EE"/>
    <w:rsid w:val="0005492F"/>
    <w:rsid w:val="00054E0F"/>
    <w:rsid w:val="0005586A"/>
    <w:rsid w:val="000574C5"/>
    <w:rsid w:val="00057EE5"/>
    <w:rsid w:val="00062140"/>
    <w:rsid w:val="000748E3"/>
    <w:rsid w:val="00075BC4"/>
    <w:rsid w:val="00077A9A"/>
    <w:rsid w:val="00077E03"/>
    <w:rsid w:val="00080D8D"/>
    <w:rsid w:val="00081E86"/>
    <w:rsid w:val="000835A9"/>
    <w:rsid w:val="00086FEC"/>
    <w:rsid w:val="00090FDD"/>
    <w:rsid w:val="0009685B"/>
    <w:rsid w:val="000A01DD"/>
    <w:rsid w:val="000A0D57"/>
    <w:rsid w:val="000A2705"/>
    <w:rsid w:val="000A36D2"/>
    <w:rsid w:val="000A5FB1"/>
    <w:rsid w:val="000A62CA"/>
    <w:rsid w:val="000A6651"/>
    <w:rsid w:val="000A6BB0"/>
    <w:rsid w:val="000B463D"/>
    <w:rsid w:val="000B4C29"/>
    <w:rsid w:val="000C2933"/>
    <w:rsid w:val="000C3E95"/>
    <w:rsid w:val="000C539E"/>
    <w:rsid w:val="000C6111"/>
    <w:rsid w:val="000C7F73"/>
    <w:rsid w:val="000D288E"/>
    <w:rsid w:val="000D297F"/>
    <w:rsid w:val="000D648D"/>
    <w:rsid w:val="000E00DA"/>
    <w:rsid w:val="000E1EF1"/>
    <w:rsid w:val="000E7166"/>
    <w:rsid w:val="000F14AB"/>
    <w:rsid w:val="000F2B84"/>
    <w:rsid w:val="000F56F7"/>
    <w:rsid w:val="000F63C6"/>
    <w:rsid w:val="00111DCF"/>
    <w:rsid w:val="00111F54"/>
    <w:rsid w:val="0011428D"/>
    <w:rsid w:val="00114DB0"/>
    <w:rsid w:val="00115453"/>
    <w:rsid w:val="00120164"/>
    <w:rsid w:val="00122423"/>
    <w:rsid w:val="00125EDD"/>
    <w:rsid w:val="00126F8B"/>
    <w:rsid w:val="001368FC"/>
    <w:rsid w:val="00144E5E"/>
    <w:rsid w:val="0014754E"/>
    <w:rsid w:val="0015023D"/>
    <w:rsid w:val="001546C5"/>
    <w:rsid w:val="00161C03"/>
    <w:rsid w:val="00162E83"/>
    <w:rsid w:val="001660B5"/>
    <w:rsid w:val="0017577A"/>
    <w:rsid w:val="00176553"/>
    <w:rsid w:val="00181089"/>
    <w:rsid w:val="001828BF"/>
    <w:rsid w:val="00183F17"/>
    <w:rsid w:val="0018768E"/>
    <w:rsid w:val="00192E95"/>
    <w:rsid w:val="00195C6E"/>
    <w:rsid w:val="001A3A87"/>
    <w:rsid w:val="001A5333"/>
    <w:rsid w:val="001A5F6E"/>
    <w:rsid w:val="001A63D6"/>
    <w:rsid w:val="001B34C8"/>
    <w:rsid w:val="001B4DDA"/>
    <w:rsid w:val="001B77BD"/>
    <w:rsid w:val="001B7CB4"/>
    <w:rsid w:val="001C00E0"/>
    <w:rsid w:val="001C0691"/>
    <w:rsid w:val="001D0ED2"/>
    <w:rsid w:val="001D2198"/>
    <w:rsid w:val="001D26B6"/>
    <w:rsid w:val="001D2D92"/>
    <w:rsid w:val="001D5A44"/>
    <w:rsid w:val="001D7A7A"/>
    <w:rsid w:val="001E1EE0"/>
    <w:rsid w:val="001F1ECA"/>
    <w:rsid w:val="0020042F"/>
    <w:rsid w:val="00201352"/>
    <w:rsid w:val="00201954"/>
    <w:rsid w:val="002062EC"/>
    <w:rsid w:val="00206D1A"/>
    <w:rsid w:val="002073C9"/>
    <w:rsid w:val="00210541"/>
    <w:rsid w:val="00210B3D"/>
    <w:rsid w:val="00214970"/>
    <w:rsid w:val="002154C5"/>
    <w:rsid w:val="002176D4"/>
    <w:rsid w:val="002251E0"/>
    <w:rsid w:val="00226110"/>
    <w:rsid w:val="00226CF2"/>
    <w:rsid w:val="00230F66"/>
    <w:rsid w:val="00231682"/>
    <w:rsid w:val="00234C2B"/>
    <w:rsid w:val="0023614A"/>
    <w:rsid w:val="0023628F"/>
    <w:rsid w:val="00241BDD"/>
    <w:rsid w:val="00241EF8"/>
    <w:rsid w:val="00244050"/>
    <w:rsid w:val="00245535"/>
    <w:rsid w:val="0024632B"/>
    <w:rsid w:val="00246F12"/>
    <w:rsid w:val="002517EE"/>
    <w:rsid w:val="0025204B"/>
    <w:rsid w:val="002552EB"/>
    <w:rsid w:val="00255474"/>
    <w:rsid w:val="00262C59"/>
    <w:rsid w:val="00264D21"/>
    <w:rsid w:val="00265230"/>
    <w:rsid w:val="002718BD"/>
    <w:rsid w:val="00274C49"/>
    <w:rsid w:val="00276075"/>
    <w:rsid w:val="002802B3"/>
    <w:rsid w:val="0028231F"/>
    <w:rsid w:val="00284CDF"/>
    <w:rsid w:val="002874F9"/>
    <w:rsid w:val="0028789D"/>
    <w:rsid w:val="00293E2D"/>
    <w:rsid w:val="00294B50"/>
    <w:rsid w:val="002A215A"/>
    <w:rsid w:val="002B4602"/>
    <w:rsid w:val="002B5E4A"/>
    <w:rsid w:val="002B65DF"/>
    <w:rsid w:val="002C047F"/>
    <w:rsid w:val="002C0620"/>
    <w:rsid w:val="002C0CBF"/>
    <w:rsid w:val="002C67A1"/>
    <w:rsid w:val="002C730C"/>
    <w:rsid w:val="002C7EF8"/>
    <w:rsid w:val="002D1A12"/>
    <w:rsid w:val="002D20F5"/>
    <w:rsid w:val="002D21CC"/>
    <w:rsid w:val="002D247D"/>
    <w:rsid w:val="002D3507"/>
    <w:rsid w:val="002E1DC5"/>
    <w:rsid w:val="002E36B2"/>
    <w:rsid w:val="002E75F9"/>
    <w:rsid w:val="002F028A"/>
    <w:rsid w:val="002F123F"/>
    <w:rsid w:val="002F1677"/>
    <w:rsid w:val="002F30F3"/>
    <w:rsid w:val="002F5C21"/>
    <w:rsid w:val="002F659C"/>
    <w:rsid w:val="002F7330"/>
    <w:rsid w:val="0030158B"/>
    <w:rsid w:val="0030433D"/>
    <w:rsid w:val="00304679"/>
    <w:rsid w:val="00305B9E"/>
    <w:rsid w:val="00306435"/>
    <w:rsid w:val="00317FA9"/>
    <w:rsid w:val="003253CC"/>
    <w:rsid w:val="00340F11"/>
    <w:rsid w:val="0034150F"/>
    <w:rsid w:val="003458BB"/>
    <w:rsid w:val="003553F1"/>
    <w:rsid w:val="00355FAD"/>
    <w:rsid w:val="0036621C"/>
    <w:rsid w:val="003663C1"/>
    <w:rsid w:val="0037028D"/>
    <w:rsid w:val="0037427E"/>
    <w:rsid w:val="00375BA8"/>
    <w:rsid w:val="003764EE"/>
    <w:rsid w:val="0037669F"/>
    <w:rsid w:val="00380C76"/>
    <w:rsid w:val="003847AD"/>
    <w:rsid w:val="0038780A"/>
    <w:rsid w:val="00390FBB"/>
    <w:rsid w:val="003925C1"/>
    <w:rsid w:val="0039317B"/>
    <w:rsid w:val="003946DA"/>
    <w:rsid w:val="003948E0"/>
    <w:rsid w:val="00395950"/>
    <w:rsid w:val="003A5378"/>
    <w:rsid w:val="003A62B3"/>
    <w:rsid w:val="003A735F"/>
    <w:rsid w:val="003B112E"/>
    <w:rsid w:val="003B19CC"/>
    <w:rsid w:val="003B1D34"/>
    <w:rsid w:val="003B2A0B"/>
    <w:rsid w:val="003B6D35"/>
    <w:rsid w:val="003C28C2"/>
    <w:rsid w:val="003C2C93"/>
    <w:rsid w:val="003D1E32"/>
    <w:rsid w:val="003D4D62"/>
    <w:rsid w:val="003E0796"/>
    <w:rsid w:val="003E182D"/>
    <w:rsid w:val="003E1E4A"/>
    <w:rsid w:val="003E3DB6"/>
    <w:rsid w:val="003F0152"/>
    <w:rsid w:val="003F135D"/>
    <w:rsid w:val="003F358D"/>
    <w:rsid w:val="003F687B"/>
    <w:rsid w:val="004018FA"/>
    <w:rsid w:val="00401CC5"/>
    <w:rsid w:val="00403376"/>
    <w:rsid w:val="00406E04"/>
    <w:rsid w:val="0040711D"/>
    <w:rsid w:val="0040769C"/>
    <w:rsid w:val="004103EA"/>
    <w:rsid w:val="004201EE"/>
    <w:rsid w:val="004206B3"/>
    <w:rsid w:val="004311CE"/>
    <w:rsid w:val="00446E26"/>
    <w:rsid w:val="00454ADF"/>
    <w:rsid w:val="004609DB"/>
    <w:rsid w:val="004621E7"/>
    <w:rsid w:val="00462864"/>
    <w:rsid w:val="00471314"/>
    <w:rsid w:val="00473D2B"/>
    <w:rsid w:val="0047545D"/>
    <w:rsid w:val="00480F7D"/>
    <w:rsid w:val="0048126C"/>
    <w:rsid w:val="004858EC"/>
    <w:rsid w:val="0049165A"/>
    <w:rsid w:val="004922A5"/>
    <w:rsid w:val="00492A2B"/>
    <w:rsid w:val="00495150"/>
    <w:rsid w:val="004A3F07"/>
    <w:rsid w:val="004A53ED"/>
    <w:rsid w:val="004B2456"/>
    <w:rsid w:val="004B3610"/>
    <w:rsid w:val="004B38ED"/>
    <w:rsid w:val="004B4810"/>
    <w:rsid w:val="004C30DA"/>
    <w:rsid w:val="004C3D50"/>
    <w:rsid w:val="004C6474"/>
    <w:rsid w:val="004D04BE"/>
    <w:rsid w:val="004D1A3C"/>
    <w:rsid w:val="004D6DBA"/>
    <w:rsid w:val="004E0805"/>
    <w:rsid w:val="004E0E76"/>
    <w:rsid w:val="004E1057"/>
    <w:rsid w:val="004E5761"/>
    <w:rsid w:val="004E66E3"/>
    <w:rsid w:val="004E7F56"/>
    <w:rsid w:val="004F1D9D"/>
    <w:rsid w:val="004F3A1A"/>
    <w:rsid w:val="005024B2"/>
    <w:rsid w:val="00502741"/>
    <w:rsid w:val="00502B83"/>
    <w:rsid w:val="00504A68"/>
    <w:rsid w:val="00506BE6"/>
    <w:rsid w:val="00507980"/>
    <w:rsid w:val="00507DEA"/>
    <w:rsid w:val="00511E54"/>
    <w:rsid w:val="0051305E"/>
    <w:rsid w:val="00516B92"/>
    <w:rsid w:val="00525566"/>
    <w:rsid w:val="005357E1"/>
    <w:rsid w:val="005376B0"/>
    <w:rsid w:val="00544876"/>
    <w:rsid w:val="00545903"/>
    <w:rsid w:val="00545C6E"/>
    <w:rsid w:val="00550A4C"/>
    <w:rsid w:val="00551401"/>
    <w:rsid w:val="005560F4"/>
    <w:rsid w:val="00557CB4"/>
    <w:rsid w:val="0056137E"/>
    <w:rsid w:val="005658E2"/>
    <w:rsid w:val="00565BB5"/>
    <w:rsid w:val="0057242C"/>
    <w:rsid w:val="0057420A"/>
    <w:rsid w:val="00574AA8"/>
    <w:rsid w:val="005759D1"/>
    <w:rsid w:val="00576CE2"/>
    <w:rsid w:val="005802F8"/>
    <w:rsid w:val="005814B1"/>
    <w:rsid w:val="005852D3"/>
    <w:rsid w:val="00586E55"/>
    <w:rsid w:val="005908AE"/>
    <w:rsid w:val="00592158"/>
    <w:rsid w:val="00592E10"/>
    <w:rsid w:val="00596B90"/>
    <w:rsid w:val="00596E6C"/>
    <w:rsid w:val="0059766B"/>
    <w:rsid w:val="005A040D"/>
    <w:rsid w:val="005A6D71"/>
    <w:rsid w:val="005A7481"/>
    <w:rsid w:val="005A7CC4"/>
    <w:rsid w:val="005B1164"/>
    <w:rsid w:val="005B15BE"/>
    <w:rsid w:val="005B2314"/>
    <w:rsid w:val="005B300B"/>
    <w:rsid w:val="005B35E7"/>
    <w:rsid w:val="005B4E1F"/>
    <w:rsid w:val="005B6285"/>
    <w:rsid w:val="005B6EC8"/>
    <w:rsid w:val="005B76E0"/>
    <w:rsid w:val="005C01D7"/>
    <w:rsid w:val="005C2116"/>
    <w:rsid w:val="005C75BD"/>
    <w:rsid w:val="005D342D"/>
    <w:rsid w:val="005D48F1"/>
    <w:rsid w:val="005D5938"/>
    <w:rsid w:val="005E4C94"/>
    <w:rsid w:val="005E7CDA"/>
    <w:rsid w:val="005F0677"/>
    <w:rsid w:val="005F1FEA"/>
    <w:rsid w:val="005F226B"/>
    <w:rsid w:val="005F3A40"/>
    <w:rsid w:val="005F54FF"/>
    <w:rsid w:val="0060169F"/>
    <w:rsid w:val="006055E7"/>
    <w:rsid w:val="006141DC"/>
    <w:rsid w:val="006145BC"/>
    <w:rsid w:val="006167F3"/>
    <w:rsid w:val="00621058"/>
    <w:rsid w:val="00622A2E"/>
    <w:rsid w:val="00622D9A"/>
    <w:rsid w:val="00623CF4"/>
    <w:rsid w:val="00625D4E"/>
    <w:rsid w:val="00630591"/>
    <w:rsid w:val="00630EFF"/>
    <w:rsid w:val="00631F8C"/>
    <w:rsid w:val="00635AF2"/>
    <w:rsid w:val="00636AA5"/>
    <w:rsid w:val="006373FF"/>
    <w:rsid w:val="006407C2"/>
    <w:rsid w:val="006408BB"/>
    <w:rsid w:val="00644B9E"/>
    <w:rsid w:val="0064788D"/>
    <w:rsid w:val="006569AA"/>
    <w:rsid w:val="006632D9"/>
    <w:rsid w:val="0066678A"/>
    <w:rsid w:val="00671CF3"/>
    <w:rsid w:val="00671E46"/>
    <w:rsid w:val="006730DB"/>
    <w:rsid w:val="00673383"/>
    <w:rsid w:val="006744A4"/>
    <w:rsid w:val="00676DB4"/>
    <w:rsid w:val="006927C7"/>
    <w:rsid w:val="00693788"/>
    <w:rsid w:val="0069666E"/>
    <w:rsid w:val="006A1651"/>
    <w:rsid w:val="006A1912"/>
    <w:rsid w:val="006A64AF"/>
    <w:rsid w:val="006A712F"/>
    <w:rsid w:val="006A7890"/>
    <w:rsid w:val="006B1819"/>
    <w:rsid w:val="006B1D46"/>
    <w:rsid w:val="006B506E"/>
    <w:rsid w:val="006B6F8C"/>
    <w:rsid w:val="006B7D02"/>
    <w:rsid w:val="006C19E4"/>
    <w:rsid w:val="006C5A12"/>
    <w:rsid w:val="006C5C3C"/>
    <w:rsid w:val="006D0637"/>
    <w:rsid w:val="006D1FF1"/>
    <w:rsid w:val="006D5A6C"/>
    <w:rsid w:val="006D6C56"/>
    <w:rsid w:val="006D7A19"/>
    <w:rsid w:val="006E290B"/>
    <w:rsid w:val="006E6446"/>
    <w:rsid w:val="006E689B"/>
    <w:rsid w:val="006F1B68"/>
    <w:rsid w:val="006F210B"/>
    <w:rsid w:val="006F22F2"/>
    <w:rsid w:val="00701784"/>
    <w:rsid w:val="007028B3"/>
    <w:rsid w:val="007038F1"/>
    <w:rsid w:val="00703AD4"/>
    <w:rsid w:val="00711D21"/>
    <w:rsid w:val="007138BE"/>
    <w:rsid w:val="00717751"/>
    <w:rsid w:val="00721633"/>
    <w:rsid w:val="00724B3E"/>
    <w:rsid w:val="0072601D"/>
    <w:rsid w:val="00732CFC"/>
    <w:rsid w:val="007348A1"/>
    <w:rsid w:val="00735551"/>
    <w:rsid w:val="007368B0"/>
    <w:rsid w:val="0073759E"/>
    <w:rsid w:val="00741F69"/>
    <w:rsid w:val="00742B5A"/>
    <w:rsid w:val="007508A6"/>
    <w:rsid w:val="00754EBC"/>
    <w:rsid w:val="007556CA"/>
    <w:rsid w:val="00757CC7"/>
    <w:rsid w:val="00763590"/>
    <w:rsid w:val="00770BC1"/>
    <w:rsid w:val="00770D1E"/>
    <w:rsid w:val="00771345"/>
    <w:rsid w:val="00773E2F"/>
    <w:rsid w:val="00774D88"/>
    <w:rsid w:val="0078041C"/>
    <w:rsid w:val="0078210F"/>
    <w:rsid w:val="00783420"/>
    <w:rsid w:val="00784194"/>
    <w:rsid w:val="00785CFE"/>
    <w:rsid w:val="00785F2F"/>
    <w:rsid w:val="00787C85"/>
    <w:rsid w:val="00790146"/>
    <w:rsid w:val="007941C6"/>
    <w:rsid w:val="007953CF"/>
    <w:rsid w:val="00797EB9"/>
    <w:rsid w:val="007A6FD7"/>
    <w:rsid w:val="007B1AD8"/>
    <w:rsid w:val="007B37B1"/>
    <w:rsid w:val="007B3C81"/>
    <w:rsid w:val="007B3F8C"/>
    <w:rsid w:val="007B6A97"/>
    <w:rsid w:val="007C408A"/>
    <w:rsid w:val="007D25EC"/>
    <w:rsid w:val="007D305B"/>
    <w:rsid w:val="007D52FD"/>
    <w:rsid w:val="007E0AEF"/>
    <w:rsid w:val="007E2CDE"/>
    <w:rsid w:val="007E6764"/>
    <w:rsid w:val="007E7655"/>
    <w:rsid w:val="007F3737"/>
    <w:rsid w:val="007F7061"/>
    <w:rsid w:val="007F7B29"/>
    <w:rsid w:val="00800334"/>
    <w:rsid w:val="00802C96"/>
    <w:rsid w:val="00807B02"/>
    <w:rsid w:val="00810085"/>
    <w:rsid w:val="00815C16"/>
    <w:rsid w:val="00815C93"/>
    <w:rsid w:val="00816282"/>
    <w:rsid w:val="00822110"/>
    <w:rsid w:val="00822394"/>
    <w:rsid w:val="00825E57"/>
    <w:rsid w:val="00832047"/>
    <w:rsid w:val="0083392D"/>
    <w:rsid w:val="00836768"/>
    <w:rsid w:val="00836961"/>
    <w:rsid w:val="00841659"/>
    <w:rsid w:val="00841C46"/>
    <w:rsid w:val="0084541E"/>
    <w:rsid w:val="00846CAB"/>
    <w:rsid w:val="00853D89"/>
    <w:rsid w:val="0085594D"/>
    <w:rsid w:val="008565FD"/>
    <w:rsid w:val="008567E2"/>
    <w:rsid w:val="00863CAC"/>
    <w:rsid w:val="008713E7"/>
    <w:rsid w:val="00873EFC"/>
    <w:rsid w:val="00875D21"/>
    <w:rsid w:val="0087634D"/>
    <w:rsid w:val="008855E4"/>
    <w:rsid w:val="00886EC6"/>
    <w:rsid w:val="00892490"/>
    <w:rsid w:val="0089464D"/>
    <w:rsid w:val="00894F59"/>
    <w:rsid w:val="008A1940"/>
    <w:rsid w:val="008A1F0E"/>
    <w:rsid w:val="008B28CB"/>
    <w:rsid w:val="008B47B2"/>
    <w:rsid w:val="008C23E2"/>
    <w:rsid w:val="008D021E"/>
    <w:rsid w:val="008E32C9"/>
    <w:rsid w:val="008E3D0C"/>
    <w:rsid w:val="008E53C6"/>
    <w:rsid w:val="008E61F8"/>
    <w:rsid w:val="008F08BD"/>
    <w:rsid w:val="008F0CB7"/>
    <w:rsid w:val="008F2AB9"/>
    <w:rsid w:val="008F2F41"/>
    <w:rsid w:val="009025F4"/>
    <w:rsid w:val="00902637"/>
    <w:rsid w:val="00905570"/>
    <w:rsid w:val="00906DD1"/>
    <w:rsid w:val="009076B1"/>
    <w:rsid w:val="009103EA"/>
    <w:rsid w:val="00913A0D"/>
    <w:rsid w:val="0091456C"/>
    <w:rsid w:val="00916E87"/>
    <w:rsid w:val="00926DFF"/>
    <w:rsid w:val="00927490"/>
    <w:rsid w:val="00927D67"/>
    <w:rsid w:val="0093077D"/>
    <w:rsid w:val="0093219C"/>
    <w:rsid w:val="009342F6"/>
    <w:rsid w:val="00935C13"/>
    <w:rsid w:val="00935DD6"/>
    <w:rsid w:val="00940366"/>
    <w:rsid w:val="00940B26"/>
    <w:rsid w:val="00940F11"/>
    <w:rsid w:val="00943BC8"/>
    <w:rsid w:val="00945124"/>
    <w:rsid w:val="00947916"/>
    <w:rsid w:val="00950B91"/>
    <w:rsid w:val="0096091F"/>
    <w:rsid w:val="0097104E"/>
    <w:rsid w:val="009744E4"/>
    <w:rsid w:val="00974586"/>
    <w:rsid w:val="0097538D"/>
    <w:rsid w:val="00975CE4"/>
    <w:rsid w:val="00977458"/>
    <w:rsid w:val="0098600B"/>
    <w:rsid w:val="009872C7"/>
    <w:rsid w:val="00987CCC"/>
    <w:rsid w:val="00991B88"/>
    <w:rsid w:val="0099659F"/>
    <w:rsid w:val="009978CF"/>
    <w:rsid w:val="009C0EEB"/>
    <w:rsid w:val="009C1062"/>
    <w:rsid w:val="009C2E64"/>
    <w:rsid w:val="009C334F"/>
    <w:rsid w:val="009C3E91"/>
    <w:rsid w:val="009C7DDD"/>
    <w:rsid w:val="009D3EDC"/>
    <w:rsid w:val="009D67FD"/>
    <w:rsid w:val="009D78D5"/>
    <w:rsid w:val="009E0A1A"/>
    <w:rsid w:val="009E235D"/>
    <w:rsid w:val="009E3588"/>
    <w:rsid w:val="009E433D"/>
    <w:rsid w:val="009F14A0"/>
    <w:rsid w:val="009F185C"/>
    <w:rsid w:val="009F196E"/>
    <w:rsid w:val="009F201C"/>
    <w:rsid w:val="00A05D2B"/>
    <w:rsid w:val="00A071EF"/>
    <w:rsid w:val="00A1464C"/>
    <w:rsid w:val="00A14FF2"/>
    <w:rsid w:val="00A15723"/>
    <w:rsid w:val="00A20401"/>
    <w:rsid w:val="00A25F31"/>
    <w:rsid w:val="00A271D1"/>
    <w:rsid w:val="00A278A7"/>
    <w:rsid w:val="00A305A6"/>
    <w:rsid w:val="00A305F6"/>
    <w:rsid w:val="00A30C44"/>
    <w:rsid w:val="00A31627"/>
    <w:rsid w:val="00A31EE5"/>
    <w:rsid w:val="00A33B0F"/>
    <w:rsid w:val="00A44B79"/>
    <w:rsid w:val="00A50B68"/>
    <w:rsid w:val="00A55BA0"/>
    <w:rsid w:val="00A57DFC"/>
    <w:rsid w:val="00A610FF"/>
    <w:rsid w:val="00A62949"/>
    <w:rsid w:val="00A7029A"/>
    <w:rsid w:val="00A73160"/>
    <w:rsid w:val="00A73B4C"/>
    <w:rsid w:val="00A77017"/>
    <w:rsid w:val="00A8094E"/>
    <w:rsid w:val="00A84C32"/>
    <w:rsid w:val="00A91A72"/>
    <w:rsid w:val="00A929E1"/>
    <w:rsid w:val="00A96CCA"/>
    <w:rsid w:val="00AA0772"/>
    <w:rsid w:val="00AA1121"/>
    <w:rsid w:val="00AA230D"/>
    <w:rsid w:val="00AB046F"/>
    <w:rsid w:val="00AB65A9"/>
    <w:rsid w:val="00AC47F6"/>
    <w:rsid w:val="00AC5B93"/>
    <w:rsid w:val="00AD6265"/>
    <w:rsid w:val="00AD7971"/>
    <w:rsid w:val="00AE125B"/>
    <w:rsid w:val="00AE49A3"/>
    <w:rsid w:val="00AF01EE"/>
    <w:rsid w:val="00AF0EB3"/>
    <w:rsid w:val="00B002D7"/>
    <w:rsid w:val="00B038B4"/>
    <w:rsid w:val="00B047D7"/>
    <w:rsid w:val="00B059E7"/>
    <w:rsid w:val="00B068CE"/>
    <w:rsid w:val="00B073D8"/>
    <w:rsid w:val="00B10223"/>
    <w:rsid w:val="00B106DF"/>
    <w:rsid w:val="00B23F33"/>
    <w:rsid w:val="00B25F5D"/>
    <w:rsid w:val="00B27E6B"/>
    <w:rsid w:val="00B33D52"/>
    <w:rsid w:val="00B3656E"/>
    <w:rsid w:val="00B425DB"/>
    <w:rsid w:val="00B42880"/>
    <w:rsid w:val="00B43CCC"/>
    <w:rsid w:val="00B4517C"/>
    <w:rsid w:val="00B5042F"/>
    <w:rsid w:val="00B5060A"/>
    <w:rsid w:val="00B52063"/>
    <w:rsid w:val="00B52445"/>
    <w:rsid w:val="00B5473E"/>
    <w:rsid w:val="00B557FF"/>
    <w:rsid w:val="00B55FCB"/>
    <w:rsid w:val="00B600B3"/>
    <w:rsid w:val="00B62D85"/>
    <w:rsid w:val="00B6332E"/>
    <w:rsid w:val="00B6731D"/>
    <w:rsid w:val="00B67330"/>
    <w:rsid w:val="00B67EE8"/>
    <w:rsid w:val="00B73147"/>
    <w:rsid w:val="00B73464"/>
    <w:rsid w:val="00B75207"/>
    <w:rsid w:val="00B75C59"/>
    <w:rsid w:val="00B7689F"/>
    <w:rsid w:val="00B7749F"/>
    <w:rsid w:val="00B81DF8"/>
    <w:rsid w:val="00B840CF"/>
    <w:rsid w:val="00B8774A"/>
    <w:rsid w:val="00B911BF"/>
    <w:rsid w:val="00B92BD6"/>
    <w:rsid w:val="00B94750"/>
    <w:rsid w:val="00B97AD0"/>
    <w:rsid w:val="00BA05F4"/>
    <w:rsid w:val="00BA2E6E"/>
    <w:rsid w:val="00BA584C"/>
    <w:rsid w:val="00BA59F2"/>
    <w:rsid w:val="00BA632F"/>
    <w:rsid w:val="00BA6B03"/>
    <w:rsid w:val="00BB0C19"/>
    <w:rsid w:val="00BB15A9"/>
    <w:rsid w:val="00BB4D90"/>
    <w:rsid w:val="00BB6847"/>
    <w:rsid w:val="00BC04A0"/>
    <w:rsid w:val="00BC0B28"/>
    <w:rsid w:val="00BC118F"/>
    <w:rsid w:val="00BC1BF3"/>
    <w:rsid w:val="00BC36B4"/>
    <w:rsid w:val="00BD01A6"/>
    <w:rsid w:val="00BD716E"/>
    <w:rsid w:val="00BD7D93"/>
    <w:rsid w:val="00BE721D"/>
    <w:rsid w:val="00BE7486"/>
    <w:rsid w:val="00BF4E24"/>
    <w:rsid w:val="00C02283"/>
    <w:rsid w:val="00C022F6"/>
    <w:rsid w:val="00C04A84"/>
    <w:rsid w:val="00C05CAB"/>
    <w:rsid w:val="00C07206"/>
    <w:rsid w:val="00C21B70"/>
    <w:rsid w:val="00C23624"/>
    <w:rsid w:val="00C36038"/>
    <w:rsid w:val="00C36E54"/>
    <w:rsid w:val="00C40465"/>
    <w:rsid w:val="00C4087A"/>
    <w:rsid w:val="00C414D5"/>
    <w:rsid w:val="00C4773A"/>
    <w:rsid w:val="00C57C22"/>
    <w:rsid w:val="00C631CD"/>
    <w:rsid w:val="00C715AF"/>
    <w:rsid w:val="00C735C5"/>
    <w:rsid w:val="00C7495A"/>
    <w:rsid w:val="00C74FB2"/>
    <w:rsid w:val="00C75AB3"/>
    <w:rsid w:val="00C75CB4"/>
    <w:rsid w:val="00C77179"/>
    <w:rsid w:val="00C818F9"/>
    <w:rsid w:val="00C824C3"/>
    <w:rsid w:val="00C86DDA"/>
    <w:rsid w:val="00C91019"/>
    <w:rsid w:val="00C9133A"/>
    <w:rsid w:val="00C955C2"/>
    <w:rsid w:val="00CA0B0E"/>
    <w:rsid w:val="00CA11DD"/>
    <w:rsid w:val="00CA6133"/>
    <w:rsid w:val="00CA61EF"/>
    <w:rsid w:val="00CA7BA6"/>
    <w:rsid w:val="00CB6D1B"/>
    <w:rsid w:val="00CC0874"/>
    <w:rsid w:val="00CC0CD6"/>
    <w:rsid w:val="00CD71EB"/>
    <w:rsid w:val="00CD7B82"/>
    <w:rsid w:val="00CE19D1"/>
    <w:rsid w:val="00CE31FC"/>
    <w:rsid w:val="00CE4939"/>
    <w:rsid w:val="00CE6F4C"/>
    <w:rsid w:val="00CE7073"/>
    <w:rsid w:val="00CE71B6"/>
    <w:rsid w:val="00CF0EB7"/>
    <w:rsid w:val="00CF235E"/>
    <w:rsid w:val="00CF6126"/>
    <w:rsid w:val="00D00D71"/>
    <w:rsid w:val="00D05B64"/>
    <w:rsid w:val="00D0618B"/>
    <w:rsid w:val="00D06B6B"/>
    <w:rsid w:val="00D13E19"/>
    <w:rsid w:val="00D14F00"/>
    <w:rsid w:val="00D16106"/>
    <w:rsid w:val="00D2179B"/>
    <w:rsid w:val="00D235C3"/>
    <w:rsid w:val="00D26F21"/>
    <w:rsid w:val="00D33ADD"/>
    <w:rsid w:val="00D4183D"/>
    <w:rsid w:val="00D44B77"/>
    <w:rsid w:val="00D474B7"/>
    <w:rsid w:val="00D476BE"/>
    <w:rsid w:val="00D504C9"/>
    <w:rsid w:val="00D545A5"/>
    <w:rsid w:val="00D643DD"/>
    <w:rsid w:val="00D64D00"/>
    <w:rsid w:val="00D65A5F"/>
    <w:rsid w:val="00D66B8F"/>
    <w:rsid w:val="00D67049"/>
    <w:rsid w:val="00D67C5B"/>
    <w:rsid w:val="00D708D9"/>
    <w:rsid w:val="00D739E1"/>
    <w:rsid w:val="00D73C5A"/>
    <w:rsid w:val="00D745ED"/>
    <w:rsid w:val="00D747B3"/>
    <w:rsid w:val="00D7644D"/>
    <w:rsid w:val="00D768C1"/>
    <w:rsid w:val="00D76D1B"/>
    <w:rsid w:val="00D82550"/>
    <w:rsid w:val="00D84F37"/>
    <w:rsid w:val="00D9195F"/>
    <w:rsid w:val="00D965F1"/>
    <w:rsid w:val="00DA70CC"/>
    <w:rsid w:val="00DB0C61"/>
    <w:rsid w:val="00DB2770"/>
    <w:rsid w:val="00DB314E"/>
    <w:rsid w:val="00DB6F62"/>
    <w:rsid w:val="00DB7A13"/>
    <w:rsid w:val="00DD0FCD"/>
    <w:rsid w:val="00DD227E"/>
    <w:rsid w:val="00DD26CE"/>
    <w:rsid w:val="00DD39D9"/>
    <w:rsid w:val="00DD411E"/>
    <w:rsid w:val="00DD5883"/>
    <w:rsid w:val="00DF29B2"/>
    <w:rsid w:val="00DF4027"/>
    <w:rsid w:val="00DF56A3"/>
    <w:rsid w:val="00DF5B65"/>
    <w:rsid w:val="00E03E21"/>
    <w:rsid w:val="00E052EB"/>
    <w:rsid w:val="00E05D22"/>
    <w:rsid w:val="00E16846"/>
    <w:rsid w:val="00E173FD"/>
    <w:rsid w:val="00E20DEF"/>
    <w:rsid w:val="00E20FF3"/>
    <w:rsid w:val="00E27D01"/>
    <w:rsid w:val="00E340CA"/>
    <w:rsid w:val="00E35504"/>
    <w:rsid w:val="00E41E60"/>
    <w:rsid w:val="00E4227E"/>
    <w:rsid w:val="00E431D6"/>
    <w:rsid w:val="00E46586"/>
    <w:rsid w:val="00E4756A"/>
    <w:rsid w:val="00E510E5"/>
    <w:rsid w:val="00E51A5F"/>
    <w:rsid w:val="00E51EE3"/>
    <w:rsid w:val="00E52335"/>
    <w:rsid w:val="00E55A90"/>
    <w:rsid w:val="00E5607F"/>
    <w:rsid w:val="00E57B83"/>
    <w:rsid w:val="00E60DAC"/>
    <w:rsid w:val="00E61135"/>
    <w:rsid w:val="00E63B76"/>
    <w:rsid w:val="00E64CB4"/>
    <w:rsid w:val="00E65027"/>
    <w:rsid w:val="00E70E58"/>
    <w:rsid w:val="00E75D51"/>
    <w:rsid w:val="00E76E94"/>
    <w:rsid w:val="00E7716D"/>
    <w:rsid w:val="00E81AB8"/>
    <w:rsid w:val="00E827C1"/>
    <w:rsid w:val="00E82D4C"/>
    <w:rsid w:val="00E835E0"/>
    <w:rsid w:val="00E843C4"/>
    <w:rsid w:val="00E9208D"/>
    <w:rsid w:val="00E92A5C"/>
    <w:rsid w:val="00E93EE3"/>
    <w:rsid w:val="00E978CC"/>
    <w:rsid w:val="00EA014D"/>
    <w:rsid w:val="00EA07A9"/>
    <w:rsid w:val="00EA0DF8"/>
    <w:rsid w:val="00EA5FAE"/>
    <w:rsid w:val="00EB2088"/>
    <w:rsid w:val="00EB4644"/>
    <w:rsid w:val="00EB4788"/>
    <w:rsid w:val="00EB73CD"/>
    <w:rsid w:val="00EC28A2"/>
    <w:rsid w:val="00EC2D98"/>
    <w:rsid w:val="00EC3D30"/>
    <w:rsid w:val="00EC469A"/>
    <w:rsid w:val="00EC48BB"/>
    <w:rsid w:val="00EC6D7C"/>
    <w:rsid w:val="00EC6FDE"/>
    <w:rsid w:val="00ED2CC0"/>
    <w:rsid w:val="00ED587F"/>
    <w:rsid w:val="00EE64FE"/>
    <w:rsid w:val="00EE7719"/>
    <w:rsid w:val="00EF01F0"/>
    <w:rsid w:val="00EF1521"/>
    <w:rsid w:val="00EF199E"/>
    <w:rsid w:val="00EF53B1"/>
    <w:rsid w:val="00EF5931"/>
    <w:rsid w:val="00EF7C5C"/>
    <w:rsid w:val="00F03014"/>
    <w:rsid w:val="00F07B79"/>
    <w:rsid w:val="00F10DB6"/>
    <w:rsid w:val="00F1210D"/>
    <w:rsid w:val="00F144DD"/>
    <w:rsid w:val="00F14651"/>
    <w:rsid w:val="00F16E44"/>
    <w:rsid w:val="00F170C2"/>
    <w:rsid w:val="00F17456"/>
    <w:rsid w:val="00F266AB"/>
    <w:rsid w:val="00F26878"/>
    <w:rsid w:val="00F3210B"/>
    <w:rsid w:val="00F32D90"/>
    <w:rsid w:val="00F336C1"/>
    <w:rsid w:val="00F4086E"/>
    <w:rsid w:val="00F42909"/>
    <w:rsid w:val="00F45A89"/>
    <w:rsid w:val="00F4779E"/>
    <w:rsid w:val="00F53EF2"/>
    <w:rsid w:val="00F54115"/>
    <w:rsid w:val="00F54653"/>
    <w:rsid w:val="00F54EC3"/>
    <w:rsid w:val="00F5632A"/>
    <w:rsid w:val="00F63BC6"/>
    <w:rsid w:val="00F71DD4"/>
    <w:rsid w:val="00F72BAC"/>
    <w:rsid w:val="00F76921"/>
    <w:rsid w:val="00F80BDE"/>
    <w:rsid w:val="00F8104C"/>
    <w:rsid w:val="00F81269"/>
    <w:rsid w:val="00F81D87"/>
    <w:rsid w:val="00F82529"/>
    <w:rsid w:val="00F835FD"/>
    <w:rsid w:val="00F9016E"/>
    <w:rsid w:val="00F9427D"/>
    <w:rsid w:val="00F94C2E"/>
    <w:rsid w:val="00F962BF"/>
    <w:rsid w:val="00FA2A7A"/>
    <w:rsid w:val="00FA48E2"/>
    <w:rsid w:val="00FA5249"/>
    <w:rsid w:val="00FA546A"/>
    <w:rsid w:val="00FA7D0B"/>
    <w:rsid w:val="00FB1A8F"/>
    <w:rsid w:val="00FB7309"/>
    <w:rsid w:val="00FC2E58"/>
    <w:rsid w:val="00FC5CF0"/>
    <w:rsid w:val="00FC73C4"/>
    <w:rsid w:val="00FD039D"/>
    <w:rsid w:val="00FD1B1F"/>
    <w:rsid w:val="00FD547A"/>
    <w:rsid w:val="00FE2E75"/>
    <w:rsid w:val="00FE2FE6"/>
    <w:rsid w:val="00FE5EE9"/>
    <w:rsid w:val="00FF13E0"/>
    <w:rsid w:val="00FF3140"/>
    <w:rsid w:val="00FF439C"/>
    <w:rsid w:val="00FF6655"/>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F9A7F"/>
  <w15:chartTrackingRefBased/>
  <w15:docId w15:val="{F13B4009-4DA9-4BBB-BC37-885F9FBC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950"/>
    <w:rPr>
      <w:sz w:val="24"/>
      <w:szCs w:val="24"/>
    </w:rPr>
  </w:style>
  <w:style w:type="paragraph" w:styleId="Heading1">
    <w:name w:val="heading 1"/>
    <w:basedOn w:val="Normal"/>
    <w:next w:val="Normal"/>
    <w:qFormat/>
    <w:rsid w:val="003F687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21633"/>
    <w:pPr>
      <w:shd w:val="clear" w:color="auto" w:fill="404040"/>
      <w:spacing w:after="280"/>
      <w:ind w:left="720" w:hanging="720"/>
      <w:outlineLvl w:val="1"/>
    </w:pPr>
    <w:rPr>
      <w:b/>
      <w:caps/>
      <w:color w:val="FFFFFF"/>
      <w:sz w:val="28"/>
      <w:szCs w:val="20"/>
    </w:rPr>
  </w:style>
  <w:style w:type="paragraph" w:styleId="Heading3">
    <w:name w:val="heading 3"/>
    <w:basedOn w:val="Normal"/>
    <w:next w:val="Normal"/>
    <w:link w:val="Heading3Char"/>
    <w:qFormat/>
    <w:rsid w:val="00A1464C"/>
    <w:pPr>
      <w:keepNext/>
      <w:spacing w:before="240" w:after="60"/>
      <w:outlineLvl w:val="2"/>
    </w:pPr>
    <w:rPr>
      <w:rFonts w:ascii="Arial" w:hAnsi="Arial" w:cs="Arial"/>
      <w:b/>
      <w:bCs/>
      <w:sz w:val="26"/>
      <w:szCs w:val="26"/>
    </w:rPr>
  </w:style>
  <w:style w:type="paragraph" w:styleId="Heading5">
    <w:name w:val="heading 5"/>
    <w:basedOn w:val="Normal"/>
    <w:next w:val="Normal"/>
    <w:qFormat/>
    <w:rsid w:val="003F687B"/>
    <w:pPr>
      <w:spacing w:before="240" w:after="60"/>
      <w:outlineLvl w:val="4"/>
    </w:pPr>
    <w:rPr>
      <w:b/>
      <w:bCs/>
      <w:i/>
      <w:iCs/>
      <w:sz w:val="26"/>
      <w:szCs w:val="26"/>
    </w:rPr>
  </w:style>
  <w:style w:type="paragraph" w:styleId="Heading6">
    <w:name w:val="heading 6"/>
    <w:basedOn w:val="Normal"/>
    <w:next w:val="Normal"/>
    <w:qFormat/>
    <w:rsid w:val="003F687B"/>
    <w:pPr>
      <w:spacing w:before="240" w:after="60"/>
      <w:outlineLvl w:val="5"/>
    </w:pPr>
    <w:rPr>
      <w:b/>
      <w:bCs/>
      <w:sz w:val="22"/>
      <w:szCs w:val="22"/>
    </w:rPr>
  </w:style>
  <w:style w:type="paragraph" w:styleId="Heading7">
    <w:name w:val="heading 7"/>
    <w:basedOn w:val="Normal"/>
    <w:next w:val="Normal"/>
    <w:qFormat/>
    <w:rsid w:val="003F687B"/>
    <w:pPr>
      <w:spacing w:before="240" w:after="60"/>
      <w:outlineLvl w:val="6"/>
    </w:pPr>
  </w:style>
  <w:style w:type="paragraph" w:styleId="Heading8">
    <w:name w:val="heading 8"/>
    <w:basedOn w:val="Normal"/>
    <w:next w:val="Normal"/>
    <w:qFormat/>
    <w:rsid w:val="003F687B"/>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395950"/>
    <w:pPr>
      <w:spacing w:after="220"/>
    </w:pPr>
    <w:rPr>
      <w:b/>
      <w:color w:val="008080"/>
      <w:sz w:val="22"/>
      <w:szCs w:val="20"/>
    </w:rPr>
  </w:style>
  <w:style w:type="paragraph" w:customStyle="1" w:styleId="NormalLevel">
    <w:name w:val="Normal Level"/>
    <w:autoRedefine/>
    <w:rsid w:val="00395950"/>
    <w:pPr>
      <w:spacing w:after="220"/>
      <w:jc w:val="center"/>
    </w:pPr>
    <w:rPr>
      <w:noProof/>
      <w:sz w:val="22"/>
    </w:rPr>
  </w:style>
  <w:style w:type="paragraph" w:customStyle="1" w:styleId="NormalLevel1">
    <w:name w:val="Normal Level 1"/>
    <w:basedOn w:val="NormalLevel"/>
    <w:autoRedefine/>
    <w:rsid w:val="00395950"/>
    <w:pPr>
      <w:tabs>
        <w:tab w:val="left" w:pos="0"/>
      </w:tabs>
      <w:spacing w:after="0"/>
      <w:jc w:val="both"/>
    </w:pPr>
    <w:rPr>
      <w:b/>
      <w:noProof w:val="0"/>
      <w:color w:val="339966"/>
      <w:sz w:val="24"/>
      <w:szCs w:val="24"/>
    </w:rPr>
  </w:style>
  <w:style w:type="paragraph" w:styleId="BalloonText">
    <w:name w:val="Balloon Text"/>
    <w:basedOn w:val="Normal"/>
    <w:link w:val="BalloonTextChar"/>
    <w:semiHidden/>
    <w:rsid w:val="00031B55"/>
    <w:rPr>
      <w:rFonts w:ascii="Tahoma" w:hAnsi="Tahoma" w:cs="Tahoma"/>
      <w:sz w:val="16"/>
      <w:szCs w:val="16"/>
    </w:rPr>
  </w:style>
  <w:style w:type="paragraph" w:customStyle="1" w:styleId="FormTitleIndent">
    <w:name w:val="FormTitleIndent"/>
    <w:basedOn w:val="Normal"/>
    <w:autoRedefine/>
    <w:rsid w:val="00B81DF8"/>
    <w:rPr>
      <w:bCs/>
      <w:noProof/>
      <w:snapToGrid w:val="0"/>
      <w:sz w:val="22"/>
      <w:szCs w:val="22"/>
    </w:rPr>
  </w:style>
  <w:style w:type="table" w:styleId="TableGrid">
    <w:name w:val="Table Grid"/>
    <w:basedOn w:val="TableNormal"/>
    <w:rsid w:val="00FE2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FE2E75"/>
    <w:rPr>
      <w:rFonts w:ascii="Tahoma" w:hAnsi="Tahoma" w:cs="Tahoma"/>
      <w:sz w:val="16"/>
      <w:szCs w:val="16"/>
      <w:lang w:val="en-US" w:eastAsia="en-US" w:bidi="ar-SA"/>
    </w:rPr>
  </w:style>
  <w:style w:type="character" w:styleId="CommentReference">
    <w:name w:val="annotation reference"/>
    <w:semiHidden/>
    <w:rsid w:val="00FE2E75"/>
    <w:rPr>
      <w:sz w:val="16"/>
      <w:szCs w:val="16"/>
    </w:rPr>
  </w:style>
  <w:style w:type="paragraph" w:styleId="CommentText">
    <w:name w:val="annotation text"/>
    <w:basedOn w:val="Normal"/>
    <w:semiHidden/>
    <w:rsid w:val="00FE2E75"/>
    <w:rPr>
      <w:sz w:val="20"/>
      <w:szCs w:val="20"/>
    </w:rPr>
  </w:style>
  <w:style w:type="paragraph" w:styleId="CommentSubject">
    <w:name w:val="annotation subject"/>
    <w:basedOn w:val="CommentText"/>
    <w:next w:val="CommentText"/>
    <w:semiHidden/>
    <w:rsid w:val="00FE2E75"/>
    <w:rPr>
      <w:b/>
      <w:bCs/>
    </w:rPr>
  </w:style>
  <w:style w:type="paragraph" w:styleId="BodyText">
    <w:name w:val="Body Text"/>
    <w:basedOn w:val="Normal"/>
    <w:link w:val="BodyTextChar"/>
    <w:rsid w:val="00A1464C"/>
    <w:pPr>
      <w:spacing w:before="60" w:after="120"/>
      <w:ind w:left="144" w:right="288"/>
    </w:pPr>
    <w:rPr>
      <w:bCs/>
      <w:sz w:val="20"/>
      <w:szCs w:val="20"/>
    </w:rPr>
  </w:style>
  <w:style w:type="paragraph" w:styleId="BodyText2">
    <w:name w:val="Body Text 2"/>
    <w:basedOn w:val="Normal"/>
    <w:link w:val="BodyText2Char"/>
    <w:rsid w:val="00A1464C"/>
    <w:pPr>
      <w:spacing w:before="60" w:after="60"/>
      <w:ind w:left="144" w:right="288"/>
    </w:pPr>
    <w:rPr>
      <w:i/>
      <w:sz w:val="20"/>
    </w:rPr>
  </w:style>
  <w:style w:type="paragraph" w:styleId="BodyText3">
    <w:name w:val="Body Text 3"/>
    <w:basedOn w:val="Normal"/>
    <w:link w:val="BodyText3Char"/>
    <w:rsid w:val="00A1464C"/>
    <w:pPr>
      <w:spacing w:before="120" w:after="120"/>
      <w:ind w:left="-144" w:right="-144"/>
    </w:pPr>
    <w:rPr>
      <w:sz w:val="22"/>
    </w:rPr>
  </w:style>
  <w:style w:type="paragraph" w:styleId="BodyTextIndent2">
    <w:name w:val="Body Text Indent 2"/>
    <w:basedOn w:val="Normal"/>
    <w:rsid w:val="003F687B"/>
    <w:pPr>
      <w:spacing w:after="120" w:line="480" w:lineRule="auto"/>
      <w:ind w:left="360"/>
    </w:pPr>
  </w:style>
  <w:style w:type="character" w:styleId="PageNumber">
    <w:name w:val="page number"/>
    <w:basedOn w:val="DefaultParagraphFont"/>
    <w:rsid w:val="003F687B"/>
  </w:style>
  <w:style w:type="paragraph" w:styleId="Header">
    <w:name w:val="header"/>
    <w:basedOn w:val="Normal"/>
    <w:rsid w:val="003F687B"/>
    <w:pPr>
      <w:tabs>
        <w:tab w:val="center" w:pos="4320"/>
        <w:tab w:val="right" w:pos="8640"/>
      </w:tabs>
    </w:pPr>
  </w:style>
  <w:style w:type="paragraph" w:styleId="Footer">
    <w:name w:val="footer"/>
    <w:basedOn w:val="Normal"/>
    <w:rsid w:val="003F687B"/>
    <w:pPr>
      <w:tabs>
        <w:tab w:val="center" w:pos="4320"/>
        <w:tab w:val="right" w:pos="8640"/>
      </w:tabs>
    </w:pPr>
  </w:style>
  <w:style w:type="character" w:customStyle="1" w:styleId="Heading2Char">
    <w:name w:val="Heading 2 Char"/>
    <w:link w:val="Heading2"/>
    <w:rsid w:val="00724B3E"/>
    <w:rPr>
      <w:b/>
      <w:caps/>
      <w:color w:val="FFFFFF"/>
      <w:sz w:val="28"/>
      <w:shd w:val="clear" w:color="auto" w:fill="404040"/>
    </w:rPr>
  </w:style>
  <w:style w:type="character" w:customStyle="1" w:styleId="Heading3Char">
    <w:name w:val="Heading 3 Char"/>
    <w:link w:val="Heading3"/>
    <w:rsid w:val="00724B3E"/>
    <w:rPr>
      <w:rFonts w:ascii="Arial" w:hAnsi="Arial" w:cs="Arial"/>
      <w:b/>
      <w:bCs/>
      <w:sz w:val="26"/>
      <w:szCs w:val="26"/>
    </w:rPr>
  </w:style>
  <w:style w:type="character" w:customStyle="1" w:styleId="BodyTextChar">
    <w:name w:val="Body Text Char"/>
    <w:link w:val="BodyText"/>
    <w:rsid w:val="00724B3E"/>
    <w:rPr>
      <w:bCs/>
    </w:rPr>
  </w:style>
  <w:style w:type="character" w:customStyle="1" w:styleId="BodyText2Char">
    <w:name w:val="Body Text 2 Char"/>
    <w:link w:val="BodyText2"/>
    <w:rsid w:val="00724B3E"/>
    <w:rPr>
      <w:i/>
      <w:szCs w:val="24"/>
    </w:rPr>
  </w:style>
  <w:style w:type="character" w:customStyle="1" w:styleId="BodyText3Char">
    <w:name w:val="Body Text 3 Char"/>
    <w:link w:val="BodyText3"/>
    <w:rsid w:val="00724B3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FB146-326D-4DC0-8265-E6A58880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11247</Characters>
  <Application>Microsoft Office Word</Application>
  <DocSecurity>0</DocSecurity>
  <Lines>340</Lines>
  <Paragraphs>159</Paragraphs>
  <ScaleCrop>false</ScaleCrop>
  <HeadingPairs>
    <vt:vector size="2" baseType="variant">
      <vt:variant>
        <vt:lpstr>Title</vt:lpstr>
      </vt:variant>
      <vt:variant>
        <vt:i4>1</vt:i4>
      </vt:variant>
    </vt:vector>
  </HeadingPairs>
  <TitlesOfParts>
    <vt:vector size="1" baseType="lpstr">
      <vt:lpstr>EVALUATION OF CONTROLS IN INFORMATION SYSTEMS (IS) WORK PROGRAM</vt:lpstr>
    </vt:vector>
  </TitlesOfParts>
  <Company>NAIC</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CONTROLS IN INFORMATION SYSTEMS (IS) WORK PROGRAM</dc:title>
  <dc:subject/>
  <dc:creator>bweians</dc:creator>
  <cp:keywords/>
  <cp:lastModifiedBy>Brown, Kurt</cp:lastModifiedBy>
  <cp:revision>2</cp:revision>
  <cp:lastPrinted>2010-01-06T18:39:00Z</cp:lastPrinted>
  <dcterms:created xsi:type="dcterms:W3CDTF">2026-04-23T12:27:00Z</dcterms:created>
  <dcterms:modified xsi:type="dcterms:W3CDTF">2026-04-23T12:27:00Z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