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E73F32" w:rsidRPr="00E5300A" w:rsidRDefault="00CD76CA" w:rsidP="00E73F32">
      <w:pPr>
        <w:jc w:val="center"/>
        <w:rPr>
          <w:rFonts w:ascii="Times New Roman" w:hAnsi="Times New Roman"/>
          <w:sz w:val="28"/>
          <w:szCs w:val="28"/>
        </w:rPr>
      </w:pPr>
      <w:r w:rsidRPr="00E5300A">
        <w:rPr>
          <w:rFonts w:ascii="Times New Roman" w:hAnsi="Times New Roman"/>
          <w:sz w:val="28"/>
          <w:szCs w:val="28"/>
        </w:rPr>
        <w:t xml:space="preserve">St. Joseph </w:t>
      </w:r>
      <w:r w:rsidR="006B6D3F" w:rsidRPr="00E5300A">
        <w:rPr>
          <w:rFonts w:ascii="Times New Roman" w:hAnsi="Times New Roman"/>
          <w:sz w:val="28"/>
          <w:szCs w:val="28"/>
        </w:rPr>
        <w:t>Probate Court</w:t>
      </w:r>
      <w:r w:rsidR="00773F42" w:rsidRPr="00E5300A">
        <w:rPr>
          <w:rFonts w:ascii="Times New Roman" w:hAnsi="Times New Roman"/>
          <w:sz w:val="28"/>
          <w:szCs w:val="28"/>
        </w:rPr>
        <w:t xml:space="preserve"> Juvenile</w:t>
      </w:r>
      <w:r w:rsidR="006B6D3F" w:rsidRPr="00E5300A">
        <w:rPr>
          <w:rFonts w:ascii="Times New Roman" w:hAnsi="Times New Roman"/>
          <w:sz w:val="28"/>
          <w:szCs w:val="28"/>
        </w:rPr>
        <w:t xml:space="preserve"> Justice</w:t>
      </w:r>
      <w:r w:rsidR="00773F42" w:rsidRPr="00E5300A">
        <w:rPr>
          <w:rFonts w:ascii="Times New Roman" w:hAnsi="Times New Roman"/>
          <w:sz w:val="28"/>
          <w:szCs w:val="28"/>
        </w:rPr>
        <w:t xml:space="preserve"> Center</w:t>
      </w:r>
    </w:p>
    <w:p w:rsidR="00E73F32" w:rsidRPr="00E5300A" w:rsidRDefault="006B6D3F" w:rsidP="00A27C90">
      <w:pPr>
        <w:jc w:val="center"/>
        <w:rPr>
          <w:rFonts w:ascii="Times New Roman" w:hAnsi="Times New Roman"/>
          <w:sz w:val="28"/>
          <w:szCs w:val="28"/>
        </w:rPr>
      </w:pPr>
      <w:r w:rsidRPr="00E5300A">
        <w:rPr>
          <w:rFonts w:ascii="Times New Roman" w:hAnsi="Times New Roman"/>
          <w:sz w:val="28"/>
          <w:szCs w:val="28"/>
        </w:rPr>
        <w:t>1000 S. Michigan Street</w:t>
      </w:r>
    </w:p>
    <w:p w:rsidR="00E73F32" w:rsidRPr="00A27C90" w:rsidRDefault="006B6D3F" w:rsidP="00A27C90">
      <w:pPr>
        <w:jc w:val="center"/>
        <w:rPr>
          <w:rFonts w:ascii="Times New Roman" w:hAnsi="Times New Roman"/>
          <w:sz w:val="28"/>
          <w:szCs w:val="28"/>
        </w:rPr>
      </w:pPr>
      <w:r w:rsidRPr="00E5300A">
        <w:rPr>
          <w:rFonts w:ascii="Times New Roman" w:hAnsi="Times New Roman"/>
          <w:sz w:val="28"/>
          <w:szCs w:val="28"/>
        </w:rPr>
        <w:t>South Bend, IN  46601</w:t>
      </w:r>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 xml:space="preserve">Chance Sweat, </w:t>
      </w:r>
      <w:r w:rsidRPr="00A27C90">
        <w:rPr>
          <w:rFonts w:ascii="Times New Roman" w:hAnsi="Times New Roman"/>
          <w:szCs w:val="24"/>
        </w:rPr>
        <w:t>Division of Youth Services</w:t>
      </w:r>
      <w:r>
        <w:rPr>
          <w:rFonts w:ascii="Times New Roman" w:hAnsi="Times New Roman"/>
        </w:rPr>
        <w:t>,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E73F32" w:rsidRDefault="00E73F32" w:rsidP="0018524C">
      <w:pPr>
        <w:jc w:val="center"/>
        <w:rPr>
          <w:rFonts w:ascii="Times New Roman" w:hAnsi="Times New Roman"/>
          <w:sz w:val="18"/>
          <w:szCs w:val="18"/>
        </w:rPr>
      </w:pPr>
    </w:p>
    <w:p w:rsidR="00727955" w:rsidRDefault="00727955" w:rsidP="0018524C">
      <w:pPr>
        <w:jc w:val="center"/>
        <w:rPr>
          <w:rFonts w:ascii="Times New Roman" w:hAnsi="Times New Roman"/>
          <w:sz w:val="18"/>
          <w:szCs w:val="18"/>
        </w:rPr>
      </w:pPr>
    </w:p>
    <w:p w:rsidR="0018524C" w:rsidRPr="00FF1DC1" w:rsidRDefault="008853DF" w:rsidP="0018524C">
      <w:pPr>
        <w:jc w:val="center"/>
        <w:rPr>
          <w:rFonts w:ascii="Times New Roman" w:hAnsi="Times New Roman"/>
          <w:sz w:val="18"/>
          <w:szCs w:val="18"/>
        </w:rPr>
      </w:pPr>
      <w:r>
        <w:rPr>
          <w:rFonts w:ascii="Times New Roman" w:hAnsi="Times New Roman"/>
          <w:sz w:val="18"/>
          <w:szCs w:val="18"/>
        </w:rPr>
        <w:t>7</w:t>
      </w:r>
      <w:r w:rsidR="0018524C"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9772FB" w:rsidRPr="008853DF" w:rsidRDefault="009772FB" w:rsidP="008853DF">
      <w:pPr>
        <w:pStyle w:val="Header"/>
        <w:jc w:val="center"/>
        <w:rPr>
          <w:rFonts w:ascii="Times New Roman" w:hAnsi="Times New Roman"/>
          <w:b/>
          <w:sz w:val="24"/>
          <w:szCs w:val="24"/>
        </w:rPr>
      </w:pPr>
      <w:r w:rsidRPr="008853DF">
        <w:rPr>
          <w:rFonts w:ascii="Times New Roman" w:hAnsi="Times New Roman"/>
          <w:b/>
          <w:sz w:val="24"/>
          <w:szCs w:val="24"/>
        </w:rPr>
        <w:lastRenderedPageBreak/>
        <w:t>Indiana Department of Correction, Division of Youth Services</w:t>
      </w:r>
    </w:p>
    <w:p w:rsidR="009772FB" w:rsidRPr="008853DF" w:rsidRDefault="009D78D3" w:rsidP="008853DF">
      <w:pPr>
        <w:pStyle w:val="Header"/>
        <w:jc w:val="center"/>
        <w:rPr>
          <w:rFonts w:ascii="Times New Roman" w:hAnsi="Times New Roman"/>
          <w:b/>
          <w:sz w:val="24"/>
          <w:szCs w:val="24"/>
        </w:rPr>
      </w:pPr>
      <w:r w:rsidRPr="008853DF">
        <w:rPr>
          <w:rFonts w:ascii="Times New Roman" w:eastAsia="Times New Roman" w:hAnsi="Times New Roman"/>
          <w:b/>
          <w:sz w:val="24"/>
          <w:szCs w:val="24"/>
        </w:rPr>
        <w:t>2017</w:t>
      </w:r>
      <w:r w:rsidR="009772FB" w:rsidRPr="008853DF">
        <w:rPr>
          <w:rFonts w:ascii="Times New Roman" w:eastAsia="Times New Roman" w:hAnsi="Times New Roman"/>
          <w:b/>
          <w:sz w:val="24"/>
          <w:szCs w:val="24"/>
        </w:rPr>
        <w:t xml:space="preserve"> </w:t>
      </w:r>
      <w:r w:rsidR="009772FB" w:rsidRPr="008853DF">
        <w:rPr>
          <w:rFonts w:ascii="Times New Roman" w:hAnsi="Times New Roman"/>
          <w:b/>
          <w:sz w:val="24"/>
          <w:szCs w:val="24"/>
        </w:rPr>
        <w:t>Juvenile Detention Inspection - Compliance Report</w:t>
      </w:r>
    </w:p>
    <w:p w:rsidR="009772FB" w:rsidRDefault="009772FB" w:rsidP="009772FB">
      <w:pPr>
        <w:rPr>
          <w:rFonts w:ascii="Times New Roman" w:hAnsi="Times New Roman"/>
          <w:szCs w:val="24"/>
        </w:rPr>
      </w:pPr>
    </w:p>
    <w:p w:rsidR="006B6D3F" w:rsidRPr="00E5300A" w:rsidRDefault="00BA31A3" w:rsidP="006B6D3F">
      <w:pPr>
        <w:rPr>
          <w:rFonts w:ascii="Times New Roman" w:hAnsi="Times New Roman"/>
          <w:sz w:val="28"/>
          <w:szCs w:val="28"/>
        </w:rPr>
      </w:pPr>
      <w:r w:rsidRPr="00DE067B">
        <w:rPr>
          <w:rFonts w:ascii="Times New Roman" w:hAnsi="Times New Roman"/>
          <w:szCs w:val="24"/>
        </w:rPr>
        <w:t>Facility:</w:t>
      </w:r>
      <w:r w:rsidRPr="00DE067B">
        <w:rPr>
          <w:rFonts w:ascii="Times New Roman" w:hAnsi="Times New Roman"/>
          <w:szCs w:val="24"/>
        </w:rPr>
        <w:tab/>
      </w:r>
      <w:r w:rsidRPr="00DE067B">
        <w:rPr>
          <w:rFonts w:ascii="Times New Roman" w:hAnsi="Times New Roman"/>
          <w:szCs w:val="24"/>
        </w:rPr>
        <w:tab/>
      </w:r>
      <w:r w:rsidR="006B6D3F" w:rsidRPr="00E5300A">
        <w:rPr>
          <w:rFonts w:ascii="Times New Roman" w:hAnsi="Times New Roman"/>
          <w:sz w:val="28"/>
          <w:szCs w:val="28"/>
        </w:rPr>
        <w:t>St. Joseph Probate Court Juvenile Justice Center</w:t>
      </w:r>
    </w:p>
    <w:p w:rsidR="006B6D3F" w:rsidRPr="00E5300A" w:rsidRDefault="006B6D3F" w:rsidP="006B6D3F">
      <w:pPr>
        <w:ind w:left="1440" w:firstLine="720"/>
        <w:rPr>
          <w:rFonts w:ascii="Times New Roman" w:hAnsi="Times New Roman"/>
          <w:sz w:val="28"/>
          <w:szCs w:val="28"/>
        </w:rPr>
      </w:pPr>
      <w:r w:rsidRPr="00E5300A">
        <w:rPr>
          <w:rFonts w:ascii="Times New Roman" w:hAnsi="Times New Roman"/>
          <w:sz w:val="28"/>
          <w:szCs w:val="28"/>
        </w:rPr>
        <w:t>1000 S. Michigan Street</w:t>
      </w:r>
    </w:p>
    <w:p w:rsidR="006B6D3F" w:rsidRDefault="006B6D3F" w:rsidP="006B6D3F">
      <w:pPr>
        <w:ind w:left="1440" w:firstLine="720"/>
        <w:rPr>
          <w:rFonts w:ascii="Times New Roman" w:hAnsi="Times New Roman"/>
          <w:sz w:val="28"/>
          <w:szCs w:val="28"/>
        </w:rPr>
      </w:pPr>
      <w:r w:rsidRPr="00E5300A">
        <w:rPr>
          <w:rFonts w:ascii="Times New Roman" w:hAnsi="Times New Roman"/>
          <w:sz w:val="28"/>
          <w:szCs w:val="28"/>
        </w:rPr>
        <w:t>South Bend, IN  46601</w:t>
      </w:r>
    </w:p>
    <w:p w:rsidR="006B6D3F" w:rsidRPr="00A27C90" w:rsidRDefault="006B6D3F" w:rsidP="006B6D3F">
      <w:pPr>
        <w:ind w:left="1440" w:firstLine="720"/>
        <w:rPr>
          <w:rFonts w:ascii="Times New Roman" w:hAnsi="Times New Roman"/>
          <w:sz w:val="28"/>
          <w:szCs w:val="28"/>
        </w:rPr>
      </w:pPr>
    </w:p>
    <w:p w:rsidR="008A70C7" w:rsidRPr="00E5300A" w:rsidRDefault="000802A8" w:rsidP="009772FB">
      <w:pPr>
        <w:rPr>
          <w:rFonts w:ascii="Times New Roman" w:hAnsi="Times New Roman"/>
          <w:szCs w:val="24"/>
        </w:rPr>
      </w:pPr>
      <w:r>
        <w:rPr>
          <w:rFonts w:ascii="Times New Roman" w:hAnsi="Times New Roman"/>
          <w:szCs w:val="24"/>
        </w:rPr>
        <w:t>Inspection Date</w:t>
      </w:r>
      <w:r w:rsidR="008A70C7">
        <w:rPr>
          <w:rFonts w:ascii="Times New Roman" w:hAnsi="Times New Roman"/>
          <w:szCs w:val="24"/>
        </w:rPr>
        <w:t>(s)</w:t>
      </w:r>
      <w:r>
        <w:rPr>
          <w:rFonts w:ascii="Times New Roman" w:hAnsi="Times New Roman"/>
          <w:szCs w:val="24"/>
        </w:rPr>
        <w:t xml:space="preserve">: </w:t>
      </w:r>
      <w:r w:rsidR="00487589">
        <w:rPr>
          <w:rFonts w:ascii="Times New Roman" w:hAnsi="Times New Roman"/>
          <w:szCs w:val="24"/>
        </w:rPr>
        <w:tab/>
      </w:r>
      <w:r w:rsidR="006B6D3F" w:rsidRPr="00E5300A">
        <w:rPr>
          <w:rFonts w:ascii="Times New Roman" w:hAnsi="Times New Roman"/>
          <w:szCs w:val="24"/>
        </w:rPr>
        <w:t>May 18</w:t>
      </w:r>
      <w:r w:rsidR="008A70C7" w:rsidRPr="00E5300A">
        <w:rPr>
          <w:rFonts w:ascii="Times New Roman" w:hAnsi="Times New Roman"/>
          <w:szCs w:val="24"/>
        </w:rPr>
        <w:t>, 2017</w:t>
      </w:r>
    </w:p>
    <w:p w:rsidR="008A70C7" w:rsidRPr="00E5300A" w:rsidRDefault="008A70C7" w:rsidP="009772FB">
      <w:pPr>
        <w:rPr>
          <w:rFonts w:ascii="Times New Roman" w:hAnsi="Times New Roman"/>
          <w:szCs w:val="24"/>
        </w:rPr>
      </w:pPr>
      <w:r w:rsidRPr="00E5300A">
        <w:rPr>
          <w:rFonts w:ascii="Times New Roman" w:hAnsi="Times New Roman"/>
          <w:szCs w:val="24"/>
        </w:rPr>
        <w:t xml:space="preserve">                               </w:t>
      </w:r>
      <w:r w:rsidR="00487589" w:rsidRPr="00E5300A">
        <w:rPr>
          <w:rFonts w:ascii="Times New Roman" w:hAnsi="Times New Roman"/>
          <w:szCs w:val="24"/>
        </w:rPr>
        <w:tab/>
      </w:r>
      <w:r w:rsidR="006B6D3F" w:rsidRPr="00E5300A">
        <w:rPr>
          <w:rFonts w:ascii="Times New Roman" w:hAnsi="Times New Roman"/>
          <w:szCs w:val="24"/>
        </w:rPr>
        <w:t>August 17</w:t>
      </w:r>
      <w:r w:rsidRPr="00E5300A">
        <w:rPr>
          <w:rFonts w:ascii="Times New Roman" w:hAnsi="Times New Roman"/>
          <w:szCs w:val="24"/>
        </w:rPr>
        <w:t>, 2017</w:t>
      </w:r>
    </w:p>
    <w:p w:rsidR="009772FB" w:rsidRDefault="008A70C7" w:rsidP="009772FB">
      <w:pPr>
        <w:rPr>
          <w:rFonts w:ascii="Times New Roman" w:hAnsi="Times New Roman"/>
          <w:szCs w:val="24"/>
        </w:rPr>
      </w:pPr>
      <w:r w:rsidRPr="00E5300A">
        <w:rPr>
          <w:rFonts w:ascii="Times New Roman" w:hAnsi="Times New Roman"/>
          <w:szCs w:val="24"/>
        </w:rPr>
        <w:t xml:space="preserve">                              </w:t>
      </w:r>
      <w:r w:rsidR="00487589" w:rsidRPr="00E5300A">
        <w:rPr>
          <w:rFonts w:ascii="Times New Roman" w:hAnsi="Times New Roman"/>
          <w:szCs w:val="24"/>
        </w:rPr>
        <w:tab/>
      </w:r>
      <w:r w:rsidR="006B6D3F" w:rsidRPr="00E5300A">
        <w:rPr>
          <w:rFonts w:ascii="Times New Roman" w:hAnsi="Times New Roman"/>
          <w:szCs w:val="24"/>
        </w:rPr>
        <w:t>November 21</w:t>
      </w:r>
      <w:r w:rsidRPr="00E5300A">
        <w:rPr>
          <w:rFonts w:ascii="Times New Roman" w:hAnsi="Times New Roman"/>
          <w:szCs w:val="24"/>
        </w:rPr>
        <w:t>, 2017</w:t>
      </w:r>
      <w:r>
        <w:rPr>
          <w:rFonts w:ascii="Times New Roman" w:hAnsi="Times New Roman"/>
          <w:szCs w:val="24"/>
        </w:rPr>
        <w:t xml:space="preserve"> </w:t>
      </w:r>
      <w:r w:rsidR="00D912DB">
        <w:rPr>
          <w:rFonts w:ascii="Times New Roman" w:hAnsi="Times New Roman"/>
          <w:szCs w:val="24"/>
        </w:rPr>
        <w:tab/>
      </w:r>
    </w:p>
    <w:p w:rsidR="00D912DB" w:rsidRDefault="00D912DB" w:rsidP="009772FB">
      <w:pPr>
        <w:rPr>
          <w:rFonts w:ascii="Times New Roman" w:hAnsi="Times New Roman"/>
          <w:szCs w:val="24"/>
        </w:rPr>
      </w:pPr>
    </w:p>
    <w:p w:rsidR="00727955" w:rsidRPr="00487589"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sidRPr="00487589">
        <w:rPr>
          <w:rFonts w:ascii="Times New Roman" w:hAnsi="Times New Roman"/>
          <w:bCs/>
          <w:szCs w:val="24"/>
        </w:rPr>
        <w:t>Kellie Whitcomb</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t>Director of Reentry and External Relations</w:t>
      </w:r>
    </w:p>
    <w:p w:rsidR="00727955" w:rsidRPr="00487589" w:rsidRDefault="00727955" w:rsidP="00727955">
      <w:pPr>
        <w:pStyle w:val="ListParagraph"/>
        <w:ind w:left="1440" w:firstLine="720"/>
        <w:rPr>
          <w:rFonts w:ascii="Times New Roman" w:hAnsi="Times New Roman"/>
          <w:sz w:val="24"/>
          <w:szCs w:val="24"/>
        </w:rPr>
      </w:pPr>
      <w:r w:rsidRPr="00487589">
        <w:rPr>
          <w:rFonts w:ascii="Times New Roman" w:hAnsi="Times New Roman"/>
          <w:sz w:val="24"/>
          <w:szCs w:val="24"/>
        </w:rPr>
        <w:t>Division of Youth Services, Indiana Department of Correction</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r>
      <w:hyperlink r:id="rId10" w:history="1">
        <w:r w:rsidRPr="00487589">
          <w:rPr>
            <w:rStyle w:val="Hyperlink"/>
            <w:rFonts w:ascii="Times New Roman" w:hAnsi="Times New Roman"/>
            <w:bCs/>
            <w:color w:val="auto"/>
            <w:szCs w:val="24"/>
          </w:rPr>
          <w:t>kwhitcomb@idoc.IN.gov</w:t>
        </w:r>
      </w:hyperlink>
    </w:p>
    <w:p w:rsidR="00727955" w:rsidRPr="00487589" w:rsidRDefault="00727955" w:rsidP="00031924">
      <w:pPr>
        <w:rPr>
          <w:rFonts w:ascii="Times New Roman" w:hAnsi="Times New Roman"/>
          <w:bCs/>
          <w:szCs w:val="24"/>
        </w:rPr>
      </w:pP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Angela Sutton</w:t>
      </w:r>
    </w:p>
    <w:p w:rsidR="00727955" w:rsidRPr="00695B6F" w:rsidRDefault="00727955" w:rsidP="00727955">
      <w:pPr>
        <w:pStyle w:val="ListParagraph"/>
        <w:ind w:left="1440" w:firstLine="720"/>
        <w:rPr>
          <w:rFonts w:ascii="Times New Roman" w:hAnsi="Times New Roman"/>
          <w:bCs/>
          <w:sz w:val="24"/>
          <w:szCs w:val="24"/>
        </w:rPr>
      </w:pPr>
      <w:r w:rsidRPr="00695B6F">
        <w:rPr>
          <w:rFonts w:ascii="Times New Roman" w:hAnsi="Times New Roman"/>
          <w:bCs/>
          <w:sz w:val="24"/>
          <w:szCs w:val="24"/>
        </w:rPr>
        <w:t>Director of Juvenile Detention Inspections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Pr="00695B6F" w:rsidRDefault="00487589" w:rsidP="00727955">
      <w:pPr>
        <w:pStyle w:val="ListParagraph"/>
        <w:ind w:left="1440" w:firstLine="720"/>
        <w:rPr>
          <w:rFonts w:ascii="Times New Roman" w:hAnsi="Times New Roman"/>
          <w:bCs/>
          <w:sz w:val="24"/>
          <w:szCs w:val="24"/>
        </w:rPr>
      </w:pPr>
      <w:r w:rsidRPr="00487589">
        <w:rPr>
          <w:rFonts w:ascii="Times New Roman" w:hAnsi="Times New Roman"/>
          <w:bCs/>
          <w:sz w:val="24"/>
          <w:szCs w:val="24"/>
        </w:rPr>
        <w:t>317-914-7347</w:t>
      </w:r>
      <w:r w:rsidR="00727955">
        <w:rPr>
          <w:rFonts w:ascii="Times New Roman" w:hAnsi="Times New Roman"/>
          <w:bCs/>
          <w:sz w:val="24"/>
          <w:szCs w:val="24"/>
        </w:rPr>
        <w:t xml:space="preserve">, </w:t>
      </w:r>
      <w:hyperlink r:id="rId11" w:history="1">
        <w:r w:rsidR="00727955" w:rsidRPr="00C163AE">
          <w:rPr>
            <w:rStyle w:val="Hyperlink"/>
            <w:rFonts w:ascii="Times New Roman" w:hAnsi="Times New Roman"/>
            <w:bCs/>
            <w:sz w:val="24"/>
            <w:szCs w:val="24"/>
          </w:rPr>
          <w:t>ansutton@idoc.IN.gov</w:t>
        </w:r>
      </w:hyperlink>
      <w:r w:rsidR="00727955">
        <w:rPr>
          <w:rFonts w:ascii="Times New Roman" w:hAnsi="Times New Roman"/>
          <w:bCs/>
          <w:sz w:val="24"/>
          <w:szCs w:val="24"/>
        </w:rPr>
        <w:t xml:space="preserve"> </w:t>
      </w:r>
    </w:p>
    <w:p w:rsidR="00727955" w:rsidRDefault="00727955" w:rsidP="00031924">
      <w:pPr>
        <w:rPr>
          <w:rFonts w:ascii="Times New Roman" w:hAnsi="Times New Roman"/>
          <w:bCs/>
          <w:szCs w:val="24"/>
        </w:rPr>
      </w:pPr>
    </w:p>
    <w:p w:rsidR="009772FB" w:rsidRPr="00695B6F" w:rsidRDefault="009772FB" w:rsidP="00727955">
      <w:pPr>
        <w:ind w:left="1440" w:firstLine="720"/>
        <w:rPr>
          <w:rFonts w:ascii="Times New Roman" w:hAnsi="Times New Roman"/>
          <w:bCs/>
          <w:szCs w:val="24"/>
        </w:rPr>
      </w:pPr>
      <w:r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2"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695B6F" w:rsidRDefault="009772FB" w:rsidP="009772FB">
      <w:pPr>
        <w:pStyle w:val="ListParagraph"/>
        <w:tabs>
          <w:tab w:val="left" w:pos="3410"/>
        </w:tabs>
        <w:rPr>
          <w:rFonts w:ascii="Times New Roman" w:hAnsi="Times New Roman"/>
          <w:sz w:val="24"/>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F53854" w:rsidRPr="00695B6F" w:rsidRDefault="00F53854" w:rsidP="00F53854">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4" w:history="1">
        <w:r w:rsidRPr="00555B26">
          <w:rPr>
            <w:rStyle w:val="Hyperlink"/>
            <w:rFonts w:ascii="Times New Roman" w:hAnsi="Times New Roman"/>
            <w:sz w:val="24"/>
            <w:szCs w:val="24"/>
          </w:rPr>
          <w:t>kherrmann@youthlawteam.org</w:t>
        </w:r>
      </w:hyperlink>
      <w:r>
        <w:rPr>
          <w:rFonts w:ascii="Times New Roman" w:hAnsi="Times New Roman"/>
          <w:sz w:val="24"/>
          <w:szCs w:val="24"/>
        </w:rPr>
        <w:t xml:space="preserve"> </w:t>
      </w:r>
    </w:p>
    <w:p w:rsidR="00F53854" w:rsidRDefault="00F53854" w:rsidP="009772FB">
      <w:pPr>
        <w:rPr>
          <w:rFonts w:ascii="Times New Roman" w:hAnsi="Times New Roman"/>
          <w:szCs w:val="24"/>
        </w:rPr>
      </w:pPr>
    </w:p>
    <w:p w:rsidR="009772FB" w:rsidRPr="009772FB" w:rsidRDefault="009772FB" w:rsidP="009772FB">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rsidR="008853DF" w:rsidRPr="008853DF" w:rsidRDefault="008853DF" w:rsidP="008853DF">
      <w:pPr>
        <w:rPr>
          <w:rFonts w:ascii="Times New Roman" w:hAnsi="Times New Roman"/>
          <w:snapToGrid/>
          <w:szCs w:val="24"/>
        </w:rPr>
      </w:pPr>
      <w:r w:rsidRPr="008853DF">
        <w:rPr>
          <w:rFonts w:ascii="Times New Roman" w:hAnsi="Times New Roman"/>
          <w:szCs w:val="24"/>
        </w:rPr>
        <w:t>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w:t>
      </w:r>
      <w:r w:rsidR="00AA573A">
        <w:rPr>
          <w:rFonts w:ascii="Times New Roman" w:hAnsi="Times New Roman"/>
          <w:szCs w:val="24"/>
        </w:rPr>
        <w:t xml:space="preserve">rds are in the process of being </w:t>
      </w:r>
      <w:r w:rsidRPr="008853DF">
        <w:rPr>
          <w:rFonts w:ascii="Times New Roman" w:hAnsi="Times New Roman"/>
          <w:szCs w:val="24"/>
        </w:rPr>
        <w:t xml:space="preserve">adopted.  Detention Facilities had the option to be audited utilizing the selected seventy-four (74) current detention standards or utilizing the corresponding fifty-one (51) new juvenile detention facility standards. </w:t>
      </w:r>
    </w:p>
    <w:p w:rsidR="008853DF" w:rsidRPr="008853DF" w:rsidRDefault="008853DF" w:rsidP="008853DF">
      <w:pPr>
        <w:rPr>
          <w:rFonts w:ascii="Times New Roman" w:hAnsi="Times New Roman"/>
          <w:szCs w:val="24"/>
        </w:rPr>
      </w:pPr>
    </w:p>
    <w:p w:rsidR="008853DF" w:rsidRDefault="008853DF" w:rsidP="008853DF">
      <w:pPr>
        <w:rPr>
          <w:rFonts w:ascii="Times New Roman" w:hAnsi="Times New Roman"/>
          <w:szCs w:val="24"/>
        </w:rPr>
      </w:pPr>
      <w:r w:rsidRPr="008853DF">
        <w:rPr>
          <w:rFonts w:ascii="Times New Roman" w:hAnsi="Times New Roman"/>
          <w:szCs w:val="24"/>
        </w:rPr>
        <w:lastRenderedPageBreak/>
        <w:t>St. Joseph County Juvenile Center chose to be audited on the seventy-four (74) current juvenile detention facility standards in 2017, for their 21</w:t>
      </w:r>
      <w:r w:rsidRPr="008853DF">
        <w:rPr>
          <w:rFonts w:ascii="Times New Roman" w:hAnsi="Times New Roman"/>
          <w:szCs w:val="24"/>
          <w:vertAlign w:val="superscript"/>
        </w:rPr>
        <w:t>st</w:t>
      </w:r>
      <w:r w:rsidRPr="008853DF">
        <w:rPr>
          <w:rFonts w:ascii="Times New Roman" w:hAnsi="Times New Roman"/>
          <w:szCs w:val="24"/>
        </w:rPr>
        <w:t xml:space="preserve"> annual detention inspection.  Of the seventy-four (74) standards audited, twenty-six (26) standards are mandatory compliance and the remaining forty-eight (48) are recommended standards. Compliance with 100% of the mandatory standards and 90% of the recommended standards is required to attain “Full Compliance”</w:t>
      </w:r>
    </w:p>
    <w:p w:rsidR="008853DF" w:rsidRPr="008853DF" w:rsidRDefault="008853DF" w:rsidP="008853DF">
      <w:pPr>
        <w:rPr>
          <w:rFonts w:ascii="Times New Roman" w:hAnsi="Times New Roman"/>
          <w:szCs w:val="24"/>
        </w:rPr>
      </w:pPr>
    </w:p>
    <w:p w:rsidR="00727955" w:rsidRDefault="00727955" w:rsidP="007E717C">
      <w:pPr>
        <w:rPr>
          <w:rFonts w:ascii="Times New Roman" w:hAnsi="Times New Roman"/>
          <w:b/>
        </w:rPr>
      </w:pPr>
      <w:r>
        <w:rPr>
          <w:rFonts w:ascii="Times New Roman" w:hAnsi="Times New Roman"/>
          <w:b/>
        </w:rPr>
        <w:t>STANDARDS REVIEWED</w:t>
      </w:r>
    </w:p>
    <w:p w:rsidR="00727955" w:rsidRDefault="004C46CD" w:rsidP="007E717C">
      <w:pPr>
        <w:rPr>
          <w:rFonts w:ascii="Times New Roman" w:hAnsi="Times New Roman"/>
        </w:rPr>
      </w:pPr>
      <w:r>
        <w:rPr>
          <w:rFonts w:ascii="Times New Roman" w:hAnsi="Times New Roman"/>
        </w:rPr>
        <w:t>The 2017 IDOC audit consisted of the review of s</w:t>
      </w:r>
      <w:r w:rsidR="00727955">
        <w:rPr>
          <w:rFonts w:ascii="Times New Roman" w:hAnsi="Times New Roman"/>
        </w:rPr>
        <w:t>eventy-four</w:t>
      </w:r>
      <w:r>
        <w:rPr>
          <w:rFonts w:ascii="Times New Roman" w:hAnsi="Times New Roman"/>
        </w:rPr>
        <w:t xml:space="preserve"> of the</w:t>
      </w:r>
      <w:r w:rsidR="00727955">
        <w:rPr>
          <w:rFonts w:ascii="Times New Roman" w:hAnsi="Times New Roman"/>
        </w:rPr>
        <w:t xml:space="preserve"> current standards within</w:t>
      </w:r>
      <w:r>
        <w:rPr>
          <w:rFonts w:ascii="Times New Roman" w:hAnsi="Times New Roman"/>
        </w:rPr>
        <w:t xml:space="preserve"> the following</w:t>
      </w:r>
      <w:r w:rsidR="00727955">
        <w:rPr>
          <w:rFonts w:ascii="Times New Roman" w:hAnsi="Times New Roman"/>
        </w:rPr>
        <w:t xml:space="preserve"> nine categories.  </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123FE">
        <w:rPr>
          <w:rFonts w:ascii="Times New Roman" w:hAnsi="Times New Roman"/>
        </w:rPr>
        <w:t>15</w:t>
      </w:r>
      <w:r w:rsidRPr="00727955">
        <w:rPr>
          <w:rFonts w:ascii="Times New Roman" w:hAnsi="Times New Roman"/>
        </w:rPr>
        <w:t xml:space="preserve"> Mandatory &amp; 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147E30">
        <w:rPr>
          <w:rFonts w:ascii="Times New Roman" w:hAnsi="Times New Roman"/>
        </w:rPr>
        <w:t>8</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28454D">
        <w:rPr>
          <w:rFonts w:ascii="Times New Roman" w:hAnsi="Times New Roman"/>
        </w:rPr>
        <w:t>9</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w:t>
      </w:r>
      <w:r w:rsidR="0028454D">
        <w:rPr>
          <w:rFonts w:ascii="Times New Roman" w:hAnsi="Times New Roman"/>
        </w:rPr>
        <w:t>7</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1</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0</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  written suicide prevention program</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28454D">
        <w:rPr>
          <w:rFonts w:ascii="Times New Roman" w:hAnsi="Times New Roman"/>
        </w:rPr>
        <w:t>7</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0028454D">
        <w:rPr>
          <w:rFonts w:ascii="Times New Roman" w:hAnsi="Times New Roman"/>
        </w:rPr>
        <w:t>4</w:t>
      </w:r>
      <w:r w:rsidRPr="00727955">
        <w:rPr>
          <w:rFonts w:ascii="Times New Roman" w:hAnsi="Times New Roman"/>
        </w:rPr>
        <w:t xml:space="preserve"> Mandatory &amp; </w:t>
      </w:r>
      <w:r w:rsidR="0028454D">
        <w:rPr>
          <w:rFonts w:ascii="Times New Roman" w:hAnsi="Times New Roman"/>
        </w:rPr>
        <w:t>4</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dietitian review of menu; therapeutic diets; sanitation inspection; employee sanitation; issuance of bedding and linens; clothing issuance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r>
      <w:r w:rsidR="00487589">
        <w:rPr>
          <w:rFonts w:ascii="Times New Roman" w:hAnsi="Times New Roman"/>
        </w:rPr>
        <w:t>0</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28454D">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recreation schedule; indoor and outdoor recreation; minimum recreation and leisure schedule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comprehensive education program; remedial reading services; compliance with child labor laws</w:t>
      </w:r>
    </w:p>
    <w:p w:rsidR="00727955" w:rsidRDefault="00727955" w:rsidP="007E717C">
      <w:pPr>
        <w:rPr>
          <w:rFonts w:ascii="Times New Roman" w:hAnsi="Times New Roman"/>
          <w:b/>
        </w:rPr>
      </w:pPr>
      <w:r>
        <w:rPr>
          <w:rFonts w:ascii="Times New Roman" w:hAnsi="Times New Roman"/>
          <w:b/>
        </w:rPr>
        <w:lastRenderedPageBreak/>
        <w:t>METHODOLOGY</w:t>
      </w:r>
    </w:p>
    <w:p w:rsidR="00727955" w:rsidRPr="00727955" w:rsidRDefault="00727955" w:rsidP="007E717C">
      <w:pPr>
        <w:rPr>
          <w:rFonts w:ascii="Times New Roman" w:hAnsi="Times New Roman"/>
          <w:b/>
        </w:rPr>
      </w:pPr>
    </w:p>
    <w:p w:rsidR="004C46CD" w:rsidRPr="00AA573A" w:rsidRDefault="004C46CD" w:rsidP="007D708B">
      <w:pPr>
        <w:rPr>
          <w:rFonts w:ascii="Times New Roman" w:hAnsi="Times New Roman"/>
          <w:b/>
          <w:szCs w:val="24"/>
          <w:highlight w:val="yellow"/>
        </w:rPr>
      </w:pPr>
      <w:r w:rsidRPr="00AA573A">
        <w:rPr>
          <w:rFonts w:ascii="Times New Roman" w:hAnsi="Times New Roman"/>
          <w:b/>
        </w:rPr>
        <w:t>First Site Visit</w:t>
      </w:r>
      <w:r w:rsidR="00487589" w:rsidRPr="00AA573A">
        <w:rPr>
          <w:rFonts w:ascii="Times New Roman" w:hAnsi="Times New Roman"/>
          <w:b/>
        </w:rPr>
        <w:t xml:space="preserve"> </w:t>
      </w:r>
      <w:r w:rsidR="006B6D3F" w:rsidRPr="00AA573A">
        <w:rPr>
          <w:rFonts w:ascii="Times New Roman" w:hAnsi="Times New Roman"/>
          <w:b/>
        </w:rPr>
        <w:t>(</w:t>
      </w:r>
      <w:r w:rsidR="006B6D3F" w:rsidRPr="00AA573A">
        <w:rPr>
          <w:rFonts w:ascii="Times New Roman" w:hAnsi="Times New Roman"/>
          <w:b/>
          <w:szCs w:val="24"/>
        </w:rPr>
        <w:t>May 18, 2017</w:t>
      </w:r>
      <w:r w:rsidR="00487589" w:rsidRPr="00AA573A">
        <w:rPr>
          <w:rFonts w:ascii="Times New Roman" w:hAnsi="Times New Roman"/>
          <w:b/>
        </w:rPr>
        <w:t>)</w:t>
      </w:r>
    </w:p>
    <w:p w:rsidR="004C46CD" w:rsidRDefault="004C46CD" w:rsidP="007D708B">
      <w:pPr>
        <w:rPr>
          <w:rFonts w:ascii="Times New Roman" w:hAnsi="Times New Roman"/>
        </w:rPr>
      </w:pPr>
      <w:r>
        <w:rPr>
          <w:rFonts w:ascii="Times New Roman" w:hAnsi="Times New Roman"/>
        </w:rPr>
        <w:t>Standard Categories Reviewed:  Safety and Security</w:t>
      </w:r>
    </w:p>
    <w:p w:rsidR="004C46CD" w:rsidRDefault="004C46CD" w:rsidP="007D708B">
      <w:pPr>
        <w:rPr>
          <w:rFonts w:ascii="Times New Roman" w:hAnsi="Times New Roman"/>
        </w:rPr>
      </w:pPr>
      <w:r>
        <w:rPr>
          <w:rFonts w:ascii="Times New Roman" w:hAnsi="Times New Roman"/>
        </w:rPr>
        <w:t>Description of visit: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Pr="00AA573A" w:rsidRDefault="004C46CD" w:rsidP="007D708B">
      <w:pPr>
        <w:rPr>
          <w:rFonts w:ascii="Times New Roman" w:hAnsi="Times New Roman"/>
          <w:b/>
        </w:rPr>
      </w:pPr>
      <w:r w:rsidRPr="00AA573A">
        <w:rPr>
          <w:rFonts w:ascii="Times New Roman" w:hAnsi="Times New Roman"/>
          <w:b/>
        </w:rPr>
        <w:t>Second Site Visit</w:t>
      </w:r>
      <w:r w:rsidR="00487589" w:rsidRPr="00AA573A">
        <w:rPr>
          <w:rFonts w:ascii="Times New Roman" w:hAnsi="Times New Roman"/>
          <w:b/>
        </w:rPr>
        <w:t xml:space="preserve"> </w:t>
      </w:r>
      <w:r w:rsidR="006B6D3F" w:rsidRPr="00AA573A">
        <w:rPr>
          <w:rFonts w:ascii="Times New Roman" w:hAnsi="Times New Roman"/>
          <w:b/>
        </w:rPr>
        <w:t>(August 17, 2017</w:t>
      </w:r>
      <w:r w:rsidR="00487589" w:rsidRPr="00AA573A">
        <w:rPr>
          <w:rFonts w:ascii="Times New Roman" w:hAnsi="Times New Roman"/>
          <w:b/>
        </w:rPr>
        <w:t>)</w:t>
      </w:r>
    </w:p>
    <w:p w:rsidR="004C46CD" w:rsidRDefault="004C46CD" w:rsidP="007D708B">
      <w:pPr>
        <w:rPr>
          <w:rFonts w:ascii="Times New Roman" w:hAnsi="Times New Roman"/>
        </w:rPr>
      </w:pPr>
      <w:r>
        <w:rPr>
          <w:rFonts w:ascii="Times New Roman" w:hAnsi="Times New Roman"/>
        </w:rPr>
        <w:t>Standard Categories Reviewed:  Justice and Order, Medical, and Mental Health</w:t>
      </w:r>
    </w:p>
    <w:p w:rsidR="004C46CD" w:rsidRDefault="004C46CD" w:rsidP="007D708B">
      <w:pPr>
        <w:rPr>
          <w:rFonts w:ascii="Times New Roman" w:hAnsi="Times New Roman"/>
        </w:rPr>
      </w:pPr>
      <w:r>
        <w:rPr>
          <w:rFonts w:ascii="Times New Roman" w:hAnsi="Times New Roman"/>
        </w:rPr>
        <w:t>Description of the visit:  The second on-site visit consisted of a review of additional documentation and observations of the facility to verify the facility’s practice is ongoing and not limited to the information presented in the standard files.  The following interviews were conducted: facility administrator, line staff, mail room staff, intake officer, health care authority or representative, and juveniles.</w:t>
      </w:r>
    </w:p>
    <w:p w:rsidR="004C46CD" w:rsidRDefault="004C46CD" w:rsidP="007D708B">
      <w:pPr>
        <w:rPr>
          <w:rFonts w:ascii="Times New Roman" w:hAnsi="Times New Roman"/>
        </w:rPr>
      </w:pPr>
    </w:p>
    <w:p w:rsidR="004C46CD" w:rsidRPr="00AA573A" w:rsidRDefault="004C46CD" w:rsidP="007D708B">
      <w:pPr>
        <w:rPr>
          <w:rFonts w:ascii="Times New Roman" w:hAnsi="Times New Roman"/>
          <w:b/>
        </w:rPr>
      </w:pPr>
      <w:r w:rsidRPr="00AA573A">
        <w:rPr>
          <w:rFonts w:ascii="Times New Roman" w:hAnsi="Times New Roman"/>
          <w:b/>
        </w:rPr>
        <w:t>Third Site Visit</w:t>
      </w:r>
      <w:r w:rsidR="00487589" w:rsidRPr="00AA573A">
        <w:rPr>
          <w:rFonts w:ascii="Times New Roman" w:hAnsi="Times New Roman"/>
          <w:b/>
        </w:rPr>
        <w:t xml:space="preserve"> </w:t>
      </w:r>
      <w:r w:rsidR="006B6D3F" w:rsidRPr="00AA573A">
        <w:rPr>
          <w:rFonts w:ascii="Times New Roman" w:hAnsi="Times New Roman"/>
          <w:b/>
        </w:rPr>
        <w:t>(November 21, 2017</w:t>
      </w:r>
      <w:r w:rsidR="00487589" w:rsidRPr="00AA573A">
        <w:rPr>
          <w:rFonts w:ascii="Times New Roman" w:hAnsi="Times New Roman"/>
          <w:b/>
        </w:rPr>
        <w:t>)</w:t>
      </w:r>
    </w:p>
    <w:p w:rsidR="004C46CD" w:rsidRDefault="004C46CD" w:rsidP="007D708B">
      <w:pPr>
        <w:rPr>
          <w:rFonts w:ascii="Times New Roman" w:hAnsi="Times New Roman"/>
        </w:rPr>
      </w:pPr>
      <w:r>
        <w:rPr>
          <w:rFonts w:ascii="Times New Roman" w:hAnsi="Times New Roman"/>
        </w:rPr>
        <w:t>Standard Categories Reviewed:  Administration and Management, Food Services and Hygiene, Programs and Services, and Education</w:t>
      </w:r>
    </w:p>
    <w:p w:rsidR="004C46CD" w:rsidRDefault="004C46CD" w:rsidP="007D708B">
      <w:pPr>
        <w:rPr>
          <w:rFonts w:ascii="Times New Roman" w:hAnsi="Times New Roman"/>
        </w:rPr>
      </w:pPr>
      <w:r>
        <w:rPr>
          <w:rFonts w:ascii="Times New Roman" w:hAnsi="Times New Roman"/>
        </w:rPr>
        <w:t>Description of the visit:  The third on-site visit consisted of a review of additional documentation and observations of the facility to verify the facility’s practice is ongoing and not limited to the information presented in the standard files.  The following interviews were conducted:  intake officer, education director or representative, recreation leader, food service manager, line staff, and juveniles.</w:t>
      </w:r>
    </w:p>
    <w:p w:rsidR="004C46CD" w:rsidRDefault="004C46CD" w:rsidP="007D708B">
      <w:pPr>
        <w:rPr>
          <w:rFonts w:ascii="Times New Roman" w:hAnsi="Times New Roman"/>
        </w:rPr>
      </w:pPr>
    </w:p>
    <w:p w:rsidR="007D708B" w:rsidRPr="007D708B" w:rsidRDefault="007D708B" w:rsidP="007D708B">
      <w:pPr>
        <w:rPr>
          <w:rFonts w:ascii="Times New Roman" w:hAnsi="Times New Roman"/>
          <w:b/>
        </w:rPr>
      </w:pPr>
      <w:r>
        <w:rPr>
          <w:rFonts w:ascii="Times New Roman" w:hAnsi="Times New Roman"/>
          <w:b/>
          <w:bCs/>
        </w:rPr>
        <w:t>FACILITY INFORMATION</w:t>
      </w:r>
    </w:p>
    <w:p w:rsidR="009772FB" w:rsidRDefault="009772FB" w:rsidP="007D708B">
      <w:pPr>
        <w:rPr>
          <w:rFonts w:ascii="Times New Roman" w:hAnsi="Times New Roman"/>
        </w:rPr>
      </w:pPr>
    </w:p>
    <w:tbl>
      <w:tblPr>
        <w:tblStyle w:val="TableGrid"/>
        <w:tblW w:w="0" w:type="auto"/>
        <w:tblLook w:val="04A0" w:firstRow="1" w:lastRow="0" w:firstColumn="1" w:lastColumn="0" w:noHBand="0" w:noVBand="1"/>
      </w:tblPr>
      <w:tblGrid>
        <w:gridCol w:w="3991"/>
        <w:gridCol w:w="5359"/>
      </w:tblGrid>
      <w:tr w:rsidR="007E18FD" w:rsidTr="00783373">
        <w:tc>
          <w:tcPr>
            <w:tcW w:w="406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508" w:type="dxa"/>
          </w:tcPr>
          <w:p w:rsidR="007E18FD" w:rsidRPr="00487589" w:rsidRDefault="006B6D3F" w:rsidP="007D708B">
            <w:pPr>
              <w:rPr>
                <w:rFonts w:ascii="Times New Roman" w:hAnsi="Times New Roman"/>
                <w:highlight w:val="yellow"/>
              </w:rPr>
            </w:pPr>
            <w:r w:rsidRPr="00E5300A">
              <w:rPr>
                <w:rFonts w:ascii="Times New Roman" w:hAnsi="Times New Roman"/>
              </w:rPr>
              <w:t>St. Joseph</w:t>
            </w:r>
          </w:p>
        </w:tc>
      </w:tr>
      <w:tr w:rsidR="007E18FD" w:rsidTr="00783373">
        <w:tc>
          <w:tcPr>
            <w:tcW w:w="406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508" w:type="dxa"/>
          </w:tcPr>
          <w:p w:rsidR="007E18FD" w:rsidRPr="00487589" w:rsidRDefault="006B6D3F" w:rsidP="006B6D3F">
            <w:pPr>
              <w:rPr>
                <w:rFonts w:ascii="Times New Roman" w:hAnsi="Times New Roman"/>
                <w:highlight w:val="yellow"/>
              </w:rPr>
            </w:pPr>
            <w:r w:rsidRPr="00E5300A">
              <w:rPr>
                <w:rFonts w:ascii="Times New Roman" w:hAnsi="Times New Roman"/>
              </w:rPr>
              <w:t>St. Joseph Probate</w:t>
            </w:r>
            <w:r w:rsidR="00773F42" w:rsidRPr="00E5300A">
              <w:rPr>
                <w:rFonts w:ascii="Times New Roman" w:hAnsi="Times New Roman"/>
              </w:rPr>
              <w:t xml:space="preserve"> Court</w:t>
            </w:r>
          </w:p>
        </w:tc>
      </w:tr>
      <w:tr w:rsidR="007E18FD" w:rsidTr="00783373">
        <w:tc>
          <w:tcPr>
            <w:tcW w:w="406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508" w:type="dxa"/>
          </w:tcPr>
          <w:p w:rsidR="007E18FD" w:rsidRPr="00487589" w:rsidRDefault="006B6D3F" w:rsidP="007D708B">
            <w:pPr>
              <w:rPr>
                <w:rFonts w:ascii="Times New Roman" w:hAnsi="Times New Roman"/>
                <w:highlight w:val="yellow"/>
              </w:rPr>
            </w:pPr>
            <w:r w:rsidRPr="00E5300A">
              <w:rPr>
                <w:rFonts w:ascii="Times New Roman" w:hAnsi="Times New Roman"/>
              </w:rPr>
              <w:t>Donald Hardin</w:t>
            </w:r>
          </w:p>
        </w:tc>
      </w:tr>
      <w:tr w:rsidR="004C46CD" w:rsidTr="004C46CD">
        <w:trPr>
          <w:trHeight w:val="287"/>
        </w:trPr>
        <w:tc>
          <w:tcPr>
            <w:tcW w:w="4068" w:type="dxa"/>
          </w:tcPr>
          <w:p w:rsidR="004C46CD" w:rsidRPr="00E5300A" w:rsidRDefault="004C46CD" w:rsidP="007D708B">
            <w:pPr>
              <w:rPr>
                <w:rFonts w:ascii="Times New Roman" w:hAnsi="Times New Roman"/>
                <w:b/>
              </w:rPr>
            </w:pPr>
            <w:r w:rsidRPr="00E5300A">
              <w:rPr>
                <w:rFonts w:ascii="Times New Roman" w:hAnsi="Times New Roman"/>
                <w:b/>
              </w:rPr>
              <w:t>Rated capacity</w:t>
            </w:r>
          </w:p>
        </w:tc>
        <w:tc>
          <w:tcPr>
            <w:tcW w:w="5508" w:type="dxa"/>
          </w:tcPr>
          <w:p w:rsidR="004C46CD" w:rsidRPr="00E5300A" w:rsidRDefault="006B6D3F" w:rsidP="007D708B">
            <w:pPr>
              <w:rPr>
                <w:rFonts w:ascii="Times New Roman" w:hAnsi="Times New Roman"/>
              </w:rPr>
            </w:pPr>
            <w:r w:rsidRPr="00E5300A">
              <w:rPr>
                <w:rFonts w:ascii="Times New Roman" w:hAnsi="Times New Roman"/>
              </w:rPr>
              <w:t>90</w:t>
            </w:r>
          </w:p>
        </w:tc>
      </w:tr>
      <w:tr w:rsidR="004C46CD" w:rsidTr="00783373">
        <w:tc>
          <w:tcPr>
            <w:tcW w:w="406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508" w:type="dxa"/>
          </w:tcPr>
          <w:p w:rsidR="004C46CD" w:rsidRPr="00487589" w:rsidRDefault="006B6D3F" w:rsidP="00E877F1">
            <w:pPr>
              <w:rPr>
                <w:rFonts w:ascii="Times New Roman" w:hAnsi="Times New Roman"/>
                <w:highlight w:val="yellow"/>
              </w:rPr>
            </w:pPr>
            <w:r w:rsidRPr="00E5300A">
              <w:rPr>
                <w:rFonts w:ascii="Times New Roman" w:hAnsi="Times New Roman"/>
              </w:rPr>
              <w:t>40</w:t>
            </w:r>
          </w:p>
        </w:tc>
      </w:tr>
      <w:tr w:rsidR="004C46CD" w:rsidTr="004C46CD">
        <w:trPr>
          <w:trHeight w:val="512"/>
        </w:trPr>
        <w:tc>
          <w:tcPr>
            <w:tcW w:w="406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508" w:type="dxa"/>
          </w:tcPr>
          <w:p w:rsidR="004C46CD" w:rsidRPr="00487589" w:rsidRDefault="006B6D3F" w:rsidP="00E877F1">
            <w:pPr>
              <w:rPr>
                <w:rFonts w:ascii="Times New Roman" w:hAnsi="Times New Roman"/>
                <w:highlight w:val="yellow"/>
              </w:rPr>
            </w:pPr>
            <w:r w:rsidRPr="00E5300A">
              <w:rPr>
                <w:rFonts w:ascii="Times New Roman" w:hAnsi="Times New Roman"/>
              </w:rPr>
              <w:t>22</w:t>
            </w:r>
            <w:r w:rsidR="004C46CD" w:rsidRPr="00E5300A">
              <w:rPr>
                <w:rFonts w:ascii="Times New Roman" w:hAnsi="Times New Roman"/>
              </w:rPr>
              <w:t xml:space="preserve"> days</w:t>
            </w:r>
          </w:p>
        </w:tc>
      </w:tr>
      <w:tr w:rsidR="004C46CD" w:rsidTr="00783373">
        <w:tc>
          <w:tcPr>
            <w:tcW w:w="406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508" w:type="dxa"/>
          </w:tcPr>
          <w:p w:rsidR="004C46CD" w:rsidRPr="00783373" w:rsidRDefault="00487589" w:rsidP="007D708B">
            <w:pPr>
              <w:rPr>
                <w:rFonts w:ascii="Times New Roman" w:hAnsi="Times New Roman"/>
              </w:rPr>
            </w:pPr>
            <w:r w:rsidRPr="00E5300A">
              <w:rPr>
                <w:rFonts w:ascii="Times New Roman" w:hAnsi="Times New Roman"/>
              </w:rPr>
              <w:t>N/A</w:t>
            </w:r>
          </w:p>
        </w:tc>
      </w:tr>
      <w:tr w:rsidR="004C46CD" w:rsidTr="004C46CD">
        <w:trPr>
          <w:trHeight w:val="557"/>
        </w:trPr>
        <w:tc>
          <w:tcPr>
            <w:tcW w:w="406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508" w:type="dxa"/>
          </w:tcPr>
          <w:p w:rsidR="004C46CD" w:rsidRPr="00783373" w:rsidRDefault="00487589" w:rsidP="007D708B">
            <w:pPr>
              <w:rPr>
                <w:rFonts w:ascii="Times New Roman" w:hAnsi="Times New Roman"/>
              </w:rPr>
            </w:pPr>
            <w:r w:rsidRPr="00E5300A">
              <w:rPr>
                <w:rFonts w:ascii="Times New Roman" w:hAnsi="Times New Roman"/>
              </w:rPr>
              <w:t>N/A</w:t>
            </w:r>
          </w:p>
        </w:tc>
      </w:tr>
      <w:tr w:rsidR="004C46CD" w:rsidTr="00783373">
        <w:trPr>
          <w:trHeight w:val="480"/>
        </w:trPr>
        <w:tc>
          <w:tcPr>
            <w:tcW w:w="406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508" w:type="dxa"/>
          </w:tcPr>
          <w:p w:rsidR="004C46CD" w:rsidRPr="00783373" w:rsidRDefault="00487589" w:rsidP="007D708B">
            <w:pPr>
              <w:rPr>
                <w:rFonts w:ascii="Times New Roman" w:hAnsi="Times New Roman"/>
              </w:rPr>
            </w:pPr>
            <w:r w:rsidRPr="00E5300A">
              <w:rPr>
                <w:rFonts w:ascii="Times New Roman" w:hAnsi="Times New Roman"/>
              </w:rPr>
              <w:t>N/A</w:t>
            </w:r>
          </w:p>
        </w:tc>
      </w:tr>
    </w:tbl>
    <w:p w:rsidR="008853DF" w:rsidRDefault="008853DF" w:rsidP="00BB395F">
      <w:pPr>
        <w:rPr>
          <w:rFonts w:ascii="Times New Roman" w:hAnsi="Times New Roman"/>
          <w:b/>
        </w:rPr>
      </w:pPr>
    </w:p>
    <w:p w:rsidR="00AA573A" w:rsidRDefault="00AA573A" w:rsidP="00BB395F">
      <w:pPr>
        <w:rPr>
          <w:rFonts w:ascii="Times New Roman" w:hAnsi="Times New Roman"/>
          <w:b/>
        </w:rPr>
      </w:pPr>
    </w:p>
    <w:p w:rsidR="00AA573A" w:rsidRDefault="00AA573A" w:rsidP="00BB395F">
      <w:pPr>
        <w:rPr>
          <w:rFonts w:ascii="Times New Roman" w:hAnsi="Times New Roman"/>
          <w:b/>
        </w:rPr>
      </w:pPr>
    </w:p>
    <w:p w:rsidR="00AA573A" w:rsidRDefault="00AA573A" w:rsidP="00BB395F">
      <w:pPr>
        <w:rPr>
          <w:rFonts w:ascii="Times New Roman" w:hAnsi="Times New Roman"/>
          <w:b/>
        </w:rPr>
      </w:pPr>
    </w:p>
    <w:p w:rsidR="00BB395F" w:rsidRDefault="00BB395F" w:rsidP="00BB395F">
      <w:pPr>
        <w:rPr>
          <w:rFonts w:ascii="Times New Roman" w:hAnsi="Times New Roman"/>
          <w:b/>
        </w:rPr>
      </w:pPr>
      <w:r>
        <w:rPr>
          <w:rFonts w:ascii="Times New Roman" w:hAnsi="Times New Roman"/>
          <w:b/>
        </w:rPr>
        <w:lastRenderedPageBreak/>
        <w:t>I</w:t>
      </w:r>
      <w:r w:rsidR="006D6706">
        <w:rPr>
          <w:rFonts w:ascii="Times New Roman" w:hAnsi="Times New Roman"/>
          <w:b/>
        </w:rPr>
        <w:t xml:space="preserve">NSPECTION </w:t>
      </w:r>
      <w:r w:rsidR="004C46CD">
        <w:rPr>
          <w:rFonts w:ascii="Times New Roman" w:hAnsi="Times New Roman"/>
          <w:b/>
        </w:rPr>
        <w:t>RESULTS</w:t>
      </w:r>
    </w:p>
    <w:p w:rsidR="004C46CD" w:rsidRDefault="004C46CD" w:rsidP="00BB395F">
      <w:pPr>
        <w:rPr>
          <w:rFonts w:ascii="Times New Roman" w:hAnsi="Times New Roman"/>
          <w:b/>
        </w:rPr>
      </w:pPr>
    </w:p>
    <w:tbl>
      <w:tblPr>
        <w:tblStyle w:val="TableGrid"/>
        <w:tblW w:w="0" w:type="auto"/>
        <w:tblLook w:val="04A0" w:firstRow="1" w:lastRow="0" w:firstColumn="1" w:lastColumn="0" w:noHBand="0" w:noVBand="1"/>
      </w:tblPr>
      <w:tblGrid>
        <w:gridCol w:w="3114"/>
        <w:gridCol w:w="3110"/>
        <w:gridCol w:w="3126"/>
      </w:tblGrid>
      <w:tr w:rsidR="004C46CD" w:rsidTr="004C46CD">
        <w:tc>
          <w:tcPr>
            <w:tcW w:w="3192" w:type="dxa"/>
          </w:tcPr>
          <w:p w:rsidR="004C46CD" w:rsidRDefault="004C46CD" w:rsidP="00BB395F">
            <w:pPr>
              <w:rPr>
                <w:rFonts w:ascii="Times New Roman" w:hAnsi="Times New Roman"/>
                <w:b/>
              </w:rPr>
            </w:pPr>
          </w:p>
        </w:tc>
        <w:tc>
          <w:tcPr>
            <w:tcW w:w="3192" w:type="dxa"/>
          </w:tcPr>
          <w:p w:rsidR="004C46CD" w:rsidRDefault="004C46CD" w:rsidP="00487B73">
            <w:pPr>
              <w:jc w:val="center"/>
              <w:rPr>
                <w:rFonts w:ascii="Times New Roman" w:hAnsi="Times New Roman"/>
                <w:b/>
              </w:rPr>
            </w:pPr>
            <w:r>
              <w:rPr>
                <w:rFonts w:ascii="Times New Roman" w:hAnsi="Times New Roman"/>
                <w:b/>
              </w:rPr>
              <w:t>Mandatory</w:t>
            </w:r>
          </w:p>
        </w:tc>
        <w:tc>
          <w:tcPr>
            <w:tcW w:w="3192"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Number of Standards</w:t>
            </w:r>
          </w:p>
        </w:tc>
        <w:tc>
          <w:tcPr>
            <w:tcW w:w="3192" w:type="dxa"/>
          </w:tcPr>
          <w:p w:rsidR="004C46CD" w:rsidRPr="003E1F50" w:rsidRDefault="0028454D" w:rsidP="00183A30">
            <w:pPr>
              <w:jc w:val="center"/>
              <w:rPr>
                <w:rFonts w:ascii="Times New Roman" w:hAnsi="Times New Roman"/>
              </w:rPr>
            </w:pPr>
            <w:r>
              <w:rPr>
                <w:rFonts w:ascii="Times New Roman" w:hAnsi="Times New Roman"/>
              </w:rPr>
              <w:t>26</w:t>
            </w:r>
          </w:p>
        </w:tc>
        <w:tc>
          <w:tcPr>
            <w:tcW w:w="3192" w:type="dxa"/>
          </w:tcPr>
          <w:p w:rsidR="004C46CD" w:rsidRPr="003E1F50" w:rsidRDefault="0028454D" w:rsidP="00183A30">
            <w:pPr>
              <w:jc w:val="center"/>
              <w:rPr>
                <w:rFonts w:ascii="Times New Roman" w:hAnsi="Times New Roman"/>
              </w:rPr>
            </w:pPr>
            <w:r>
              <w:rPr>
                <w:rFonts w:ascii="Times New Roman" w:hAnsi="Times New Roman"/>
              </w:rPr>
              <w:t>48</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92" w:type="dxa"/>
          </w:tcPr>
          <w:p w:rsidR="004C46CD" w:rsidRDefault="008853DF" w:rsidP="00183A30">
            <w:pPr>
              <w:jc w:val="center"/>
              <w:rPr>
                <w:rFonts w:ascii="Times New Roman" w:hAnsi="Times New Roman"/>
                <w:b/>
              </w:rPr>
            </w:pPr>
            <w:r>
              <w:rPr>
                <w:rFonts w:ascii="Times New Roman" w:hAnsi="Times New Roman"/>
                <w:b/>
              </w:rPr>
              <w:t>0</w:t>
            </w:r>
          </w:p>
        </w:tc>
        <w:tc>
          <w:tcPr>
            <w:tcW w:w="3192" w:type="dxa"/>
          </w:tcPr>
          <w:p w:rsidR="004C46CD" w:rsidRDefault="008E1E67" w:rsidP="00183A30">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92" w:type="dxa"/>
          </w:tcPr>
          <w:p w:rsidR="004C46CD" w:rsidRDefault="008853DF" w:rsidP="00183A30">
            <w:pPr>
              <w:jc w:val="center"/>
              <w:rPr>
                <w:rFonts w:ascii="Times New Roman" w:hAnsi="Times New Roman"/>
                <w:b/>
              </w:rPr>
            </w:pPr>
            <w:r>
              <w:rPr>
                <w:rFonts w:ascii="Times New Roman" w:hAnsi="Times New Roman"/>
                <w:b/>
              </w:rPr>
              <w:t>0</w:t>
            </w:r>
          </w:p>
        </w:tc>
        <w:tc>
          <w:tcPr>
            <w:tcW w:w="3192" w:type="dxa"/>
          </w:tcPr>
          <w:p w:rsidR="004C46CD" w:rsidRDefault="008E1E67" w:rsidP="00183A30">
            <w:pPr>
              <w:jc w:val="center"/>
              <w:rPr>
                <w:rFonts w:ascii="Times New Roman" w:hAnsi="Times New Roman"/>
                <w:b/>
              </w:rPr>
            </w:pPr>
            <w:r>
              <w:rPr>
                <w:rFonts w:ascii="Times New Roman" w:hAnsi="Times New Roman"/>
                <w:b/>
              </w:rPr>
              <w:t>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92" w:type="dxa"/>
          </w:tcPr>
          <w:p w:rsidR="004C46CD" w:rsidRDefault="008853DF" w:rsidP="00183A30">
            <w:pPr>
              <w:jc w:val="center"/>
              <w:rPr>
                <w:rFonts w:ascii="Times New Roman" w:hAnsi="Times New Roman"/>
                <w:b/>
              </w:rPr>
            </w:pPr>
            <w:r>
              <w:rPr>
                <w:rFonts w:ascii="Times New Roman" w:hAnsi="Times New Roman"/>
                <w:b/>
              </w:rPr>
              <w:t>26</w:t>
            </w:r>
          </w:p>
        </w:tc>
        <w:tc>
          <w:tcPr>
            <w:tcW w:w="3192" w:type="dxa"/>
          </w:tcPr>
          <w:p w:rsidR="004C46CD" w:rsidRDefault="008E1E67" w:rsidP="00183A30">
            <w:pPr>
              <w:jc w:val="center"/>
              <w:rPr>
                <w:rFonts w:ascii="Times New Roman" w:hAnsi="Times New Roman"/>
                <w:b/>
              </w:rPr>
            </w:pPr>
            <w:r>
              <w:rPr>
                <w:rFonts w:ascii="Times New Roman" w:hAnsi="Times New Roman"/>
                <w:b/>
              </w:rPr>
              <w:t>44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Percentage of Compliance</w:t>
            </w:r>
          </w:p>
        </w:tc>
        <w:tc>
          <w:tcPr>
            <w:tcW w:w="3192" w:type="dxa"/>
          </w:tcPr>
          <w:p w:rsidR="004C46CD" w:rsidRDefault="008853DF" w:rsidP="00183A30">
            <w:pPr>
              <w:jc w:val="center"/>
              <w:rPr>
                <w:rFonts w:ascii="Times New Roman" w:hAnsi="Times New Roman"/>
                <w:b/>
              </w:rPr>
            </w:pPr>
            <w:r>
              <w:rPr>
                <w:rFonts w:ascii="Times New Roman" w:hAnsi="Times New Roman"/>
                <w:b/>
              </w:rPr>
              <w:t>100%</w:t>
            </w:r>
          </w:p>
        </w:tc>
        <w:tc>
          <w:tcPr>
            <w:tcW w:w="3192" w:type="dxa"/>
          </w:tcPr>
          <w:p w:rsidR="004C46CD" w:rsidRDefault="00E16FD4" w:rsidP="00183A30">
            <w:pPr>
              <w:jc w:val="center"/>
              <w:rPr>
                <w:rFonts w:ascii="Times New Roman" w:hAnsi="Times New Roman"/>
                <w:b/>
              </w:rPr>
            </w:pPr>
            <w:r>
              <w:rPr>
                <w:rFonts w:ascii="Times New Roman" w:hAnsi="Times New Roman"/>
                <w:b/>
              </w:rPr>
              <w:t>90%</w:t>
            </w:r>
          </w:p>
        </w:tc>
      </w:tr>
    </w:tbl>
    <w:p w:rsidR="004C46CD" w:rsidRDefault="004C46CD" w:rsidP="00BB395F">
      <w:pPr>
        <w:rPr>
          <w:rFonts w:ascii="Times New Roman" w:hAnsi="Times New Roman"/>
          <w:b/>
        </w:rPr>
      </w:pPr>
    </w:p>
    <w:p w:rsidR="004C46CD" w:rsidRPr="004C46CD" w:rsidRDefault="00487589" w:rsidP="00BB395F">
      <w:pPr>
        <w:rPr>
          <w:rFonts w:ascii="Times New Roman" w:hAnsi="Times New Roman"/>
        </w:rPr>
      </w:pPr>
      <w:r>
        <w:rPr>
          <w:rFonts w:ascii="Times New Roman" w:hAnsi="Times New Roman"/>
        </w:rPr>
        <w:t>Was the facility required to implement a corrective action plan as a</w:t>
      </w:r>
      <w:r w:rsidR="008853DF">
        <w:rPr>
          <w:rFonts w:ascii="Times New Roman" w:hAnsi="Times New Roman"/>
        </w:rPr>
        <w:t xml:space="preserve"> result</w:t>
      </w:r>
      <w:r>
        <w:rPr>
          <w:rFonts w:ascii="Times New Roman" w:hAnsi="Times New Roman"/>
        </w:rPr>
        <w:t xml:space="preserve"> of the audit? </w:t>
      </w:r>
      <w:r w:rsidR="008853DF">
        <w:rPr>
          <w:rFonts w:ascii="Times New Roman" w:hAnsi="Times New Roman"/>
        </w:rPr>
        <w:t>No</w:t>
      </w:r>
    </w:p>
    <w:p w:rsidR="004C46CD" w:rsidRPr="004C46CD" w:rsidRDefault="004C46CD" w:rsidP="00BB395F">
      <w:pPr>
        <w:rPr>
          <w:rFonts w:ascii="Times New Roman" w:hAnsi="Times New Roman"/>
        </w:rPr>
      </w:pPr>
    </w:p>
    <w:p w:rsidR="004C46CD" w:rsidRDefault="00487589" w:rsidP="00BB395F">
      <w:pPr>
        <w:rPr>
          <w:rFonts w:ascii="Times New Roman" w:hAnsi="Times New Roman"/>
        </w:rPr>
      </w:pPr>
      <w:r>
        <w:rPr>
          <w:rFonts w:ascii="Times New Roman" w:hAnsi="Times New Roman"/>
        </w:rPr>
        <w:t xml:space="preserve">Recommendations: </w:t>
      </w:r>
      <w:r w:rsidRPr="008853DF">
        <w:rPr>
          <w:rFonts w:ascii="Times New Roman" w:hAnsi="Times New Roman"/>
          <w:b/>
        </w:rPr>
        <w:t>See attachment</w:t>
      </w:r>
      <w:r>
        <w:rPr>
          <w:rFonts w:ascii="Times New Roman" w:hAnsi="Times New Roman"/>
        </w:rPr>
        <w:t xml:space="preserve"> </w:t>
      </w:r>
    </w:p>
    <w:p w:rsidR="00183A30" w:rsidRDefault="00183A30" w:rsidP="00BB395F">
      <w:pPr>
        <w:rPr>
          <w:rFonts w:ascii="Times New Roman" w:hAnsi="Times New Roman"/>
        </w:rPr>
      </w:pPr>
    </w:p>
    <w:p w:rsidR="00AA573A" w:rsidRDefault="00AA573A" w:rsidP="00BB395F">
      <w:pPr>
        <w:rPr>
          <w:rFonts w:ascii="Times New Roman" w:hAnsi="Times New Roman"/>
          <w:b/>
        </w:rPr>
      </w:pPr>
      <w:r w:rsidRPr="00AA573A">
        <w:rPr>
          <w:rFonts w:ascii="Times New Roman" w:hAnsi="Times New Roman"/>
          <w:b/>
        </w:rPr>
        <w:t>NON-COMPLIANT FILES</w:t>
      </w:r>
    </w:p>
    <w:p w:rsidR="00B916C5" w:rsidRPr="00AA573A" w:rsidRDefault="00B916C5" w:rsidP="00BB395F">
      <w:pPr>
        <w:rPr>
          <w:rFonts w:ascii="Times New Roman" w:hAnsi="Times New Roman"/>
          <w:b/>
        </w:rPr>
      </w:pPr>
    </w:p>
    <w:p w:rsidR="008853DF" w:rsidRPr="00183A30" w:rsidRDefault="009C20DE" w:rsidP="00BB395F">
      <w:pPr>
        <w:rPr>
          <w:rFonts w:ascii="Times New Roman" w:hAnsi="Times New Roman"/>
          <w:b/>
          <w:u w:val="single"/>
        </w:rPr>
      </w:pPr>
      <w:r w:rsidRPr="00183A30">
        <w:rPr>
          <w:rFonts w:ascii="Times New Roman" w:hAnsi="Times New Roman"/>
          <w:b/>
          <w:u w:val="single"/>
        </w:rPr>
        <w:t>Food Service and Hygiene</w:t>
      </w:r>
    </w:p>
    <w:p w:rsidR="008853DF" w:rsidRDefault="008853DF" w:rsidP="00BB395F">
      <w:pPr>
        <w:rPr>
          <w:rFonts w:ascii="Times New Roman" w:hAnsi="Times New Roman"/>
        </w:rPr>
      </w:pPr>
      <w:r w:rsidRPr="0064559A">
        <w:rPr>
          <w:rFonts w:ascii="Times New Roman" w:hAnsi="Times New Roman"/>
          <w:b/>
        </w:rPr>
        <w:t>3-4.202-</w:t>
      </w:r>
      <w:r>
        <w:rPr>
          <w:rFonts w:ascii="Times New Roman" w:hAnsi="Times New Roman"/>
        </w:rPr>
        <w:t xml:space="preserve"> </w:t>
      </w:r>
      <w:r w:rsidR="0064559A">
        <w:rPr>
          <w:rFonts w:ascii="Times New Roman" w:hAnsi="Times New Roman"/>
        </w:rPr>
        <w:t xml:space="preserve">Provide a </w:t>
      </w:r>
      <w:r>
        <w:rPr>
          <w:rFonts w:ascii="Times New Roman" w:hAnsi="Times New Roman"/>
        </w:rPr>
        <w:t xml:space="preserve">weekly sanitation inspection sheet for all </w:t>
      </w:r>
      <w:r w:rsidR="0064559A">
        <w:rPr>
          <w:rFonts w:ascii="Times New Roman" w:hAnsi="Times New Roman"/>
        </w:rPr>
        <w:t xml:space="preserve">food service areas to include the dining area and food preparation areas and equipment. In addition to the daily check of refrigerator and water temperatures by administrative, medical or dietary personnel. </w:t>
      </w:r>
    </w:p>
    <w:p w:rsidR="009C20DE" w:rsidRDefault="009C20DE" w:rsidP="00BB395F">
      <w:pPr>
        <w:rPr>
          <w:rFonts w:ascii="Times New Roman" w:hAnsi="Times New Roman"/>
        </w:rPr>
      </w:pPr>
    </w:p>
    <w:p w:rsidR="009C20DE" w:rsidRPr="00183A30" w:rsidRDefault="00841B9A" w:rsidP="00BB395F">
      <w:pPr>
        <w:rPr>
          <w:rFonts w:ascii="Times New Roman" w:hAnsi="Times New Roman"/>
          <w:b/>
          <w:u w:val="single"/>
        </w:rPr>
      </w:pPr>
      <w:r w:rsidRPr="00183A30">
        <w:rPr>
          <w:rFonts w:ascii="Times New Roman" w:hAnsi="Times New Roman"/>
          <w:b/>
          <w:u w:val="single"/>
        </w:rPr>
        <w:t xml:space="preserve">Administration </w:t>
      </w:r>
    </w:p>
    <w:p w:rsidR="00841B9A" w:rsidRDefault="00841B9A" w:rsidP="00BB395F">
      <w:pPr>
        <w:rPr>
          <w:rFonts w:ascii="Times New Roman" w:hAnsi="Times New Roman"/>
          <w:b/>
        </w:rPr>
      </w:pPr>
      <w:r>
        <w:rPr>
          <w:rFonts w:ascii="Times New Roman" w:hAnsi="Times New Roman"/>
          <w:b/>
        </w:rPr>
        <w:t xml:space="preserve">3.159- </w:t>
      </w:r>
      <w:r w:rsidRPr="00841B9A">
        <w:rPr>
          <w:rFonts w:ascii="Times New Roman" w:hAnsi="Times New Roman"/>
        </w:rPr>
        <w:t xml:space="preserve">Proof of practice should contain documentation showing a juvenile care worker </w:t>
      </w:r>
      <w:r w:rsidR="00A762D1" w:rsidRPr="00841B9A">
        <w:rPr>
          <w:rFonts w:ascii="Times New Roman" w:hAnsi="Times New Roman"/>
        </w:rPr>
        <w:t>received</w:t>
      </w:r>
      <w:r w:rsidRPr="00841B9A">
        <w:rPr>
          <w:rFonts w:ascii="Times New Roman" w:hAnsi="Times New Roman"/>
        </w:rPr>
        <w:t xml:space="preserve"> an additional 120 hours of training during their first year of employment covering the topics in the standard at a minimum</w:t>
      </w:r>
      <w:r>
        <w:rPr>
          <w:rFonts w:ascii="Times New Roman" w:hAnsi="Times New Roman"/>
          <w:b/>
        </w:rPr>
        <w:t xml:space="preserve">. </w:t>
      </w:r>
    </w:p>
    <w:p w:rsidR="00A762D1" w:rsidRDefault="00A762D1" w:rsidP="00BB395F">
      <w:pPr>
        <w:rPr>
          <w:rFonts w:ascii="Times New Roman" w:hAnsi="Times New Roman"/>
          <w:b/>
        </w:rPr>
      </w:pPr>
    </w:p>
    <w:p w:rsidR="00A762D1" w:rsidRPr="00183A30" w:rsidRDefault="00183A30" w:rsidP="00BB395F">
      <w:pPr>
        <w:rPr>
          <w:rFonts w:ascii="Times New Roman" w:hAnsi="Times New Roman"/>
        </w:rPr>
      </w:pPr>
      <w:r>
        <w:rPr>
          <w:rFonts w:ascii="Times New Roman" w:hAnsi="Times New Roman"/>
          <w:b/>
        </w:rPr>
        <w:t xml:space="preserve">3-1.60- </w:t>
      </w:r>
      <w:r w:rsidRPr="00183A30">
        <w:rPr>
          <w:rFonts w:ascii="Times New Roman" w:hAnsi="Times New Roman"/>
        </w:rPr>
        <w:t xml:space="preserve">Proof of practice for volunteer, part time and contractor should include a sign in sheet or a Director statement that no such training occurred. </w:t>
      </w:r>
    </w:p>
    <w:p w:rsidR="00841B9A" w:rsidRDefault="00841B9A" w:rsidP="00BB395F">
      <w:pPr>
        <w:rPr>
          <w:rFonts w:ascii="Times New Roman" w:hAnsi="Times New Roman"/>
          <w:b/>
        </w:rPr>
      </w:pPr>
    </w:p>
    <w:p w:rsidR="00841B9A" w:rsidRPr="00183A30" w:rsidRDefault="00841B9A" w:rsidP="00BB395F">
      <w:pPr>
        <w:rPr>
          <w:rFonts w:ascii="Times New Roman" w:hAnsi="Times New Roman"/>
          <w:b/>
          <w:u w:val="single"/>
        </w:rPr>
      </w:pPr>
      <w:r w:rsidRPr="00183A30">
        <w:rPr>
          <w:rFonts w:ascii="Times New Roman" w:hAnsi="Times New Roman"/>
          <w:b/>
          <w:u w:val="single"/>
        </w:rPr>
        <w:t>Education</w:t>
      </w:r>
    </w:p>
    <w:p w:rsidR="00841B9A" w:rsidRPr="00A762D1" w:rsidRDefault="00841B9A" w:rsidP="00BB395F">
      <w:pPr>
        <w:rPr>
          <w:rFonts w:ascii="Times New Roman" w:hAnsi="Times New Roman"/>
        </w:rPr>
      </w:pPr>
      <w:r>
        <w:rPr>
          <w:rFonts w:ascii="Times New Roman" w:hAnsi="Times New Roman"/>
          <w:b/>
        </w:rPr>
        <w:t>5.274-</w:t>
      </w:r>
      <w:r w:rsidR="00A762D1" w:rsidRPr="00A762D1">
        <w:rPr>
          <w:rFonts w:ascii="Times New Roman" w:hAnsi="Times New Roman"/>
        </w:rPr>
        <w:t>Proof of practice should include a documentation that shows a youth is receiving remedial reading services once the need has been identified</w:t>
      </w:r>
    </w:p>
    <w:p w:rsidR="00841B9A" w:rsidRPr="00841B9A" w:rsidRDefault="00841B9A" w:rsidP="00BB395F">
      <w:pPr>
        <w:rPr>
          <w:rFonts w:ascii="Times New Roman" w:hAnsi="Times New Roman"/>
          <w:b/>
        </w:rPr>
      </w:pPr>
    </w:p>
    <w:p w:rsidR="004C46CD" w:rsidRDefault="004C46CD" w:rsidP="00BB395F">
      <w:pPr>
        <w:rPr>
          <w:rFonts w:ascii="Times New Roman" w:hAnsi="Times New Roman"/>
          <w:b/>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E5300A" w:rsidP="00C514FD">
      <w:pPr>
        <w:pStyle w:val="Default"/>
        <w:rPr>
          <w:rFonts w:ascii="Times New Roman" w:hAnsi="Times New Roman" w:cs="Times New Roman"/>
          <w:bCs/>
          <w:color w:val="auto"/>
        </w:rPr>
      </w:pPr>
      <w:r w:rsidRPr="00E5300A">
        <w:rPr>
          <w:rFonts w:ascii="Times New Roman" w:hAnsi="Times New Roman" w:cs="Times New Roman"/>
          <w:bCs/>
          <w:color w:val="auto"/>
        </w:rPr>
        <w:t>St. Joseph Probate Court</w:t>
      </w:r>
      <w:r w:rsidR="00427BCD" w:rsidRPr="00E5300A">
        <w:rPr>
          <w:rFonts w:ascii="Times New Roman" w:hAnsi="Times New Roman" w:cs="Times New Roman"/>
          <w:bCs/>
          <w:color w:val="auto"/>
        </w:rPr>
        <w:t xml:space="preserve"> Juvenile </w:t>
      </w:r>
      <w:r w:rsidRPr="00E5300A">
        <w:rPr>
          <w:rFonts w:ascii="Times New Roman" w:hAnsi="Times New Roman" w:cs="Times New Roman"/>
          <w:bCs/>
          <w:color w:val="auto"/>
        </w:rPr>
        <w:t xml:space="preserve">Justice </w:t>
      </w:r>
      <w:r w:rsidR="00427BCD" w:rsidRPr="00E5300A">
        <w:rPr>
          <w:rFonts w:ascii="Times New Roman" w:hAnsi="Times New Roman" w:cs="Times New Roman"/>
          <w:bCs/>
          <w:color w:val="auto"/>
        </w:rPr>
        <w:t>Center</w:t>
      </w:r>
      <w:r w:rsidR="009772FB" w:rsidRPr="00E5300A">
        <w:rPr>
          <w:rFonts w:ascii="Times New Roman" w:hAnsi="Times New Roman" w:cs="Times New Roman"/>
          <w:bCs/>
          <w:color w:val="auto"/>
        </w:rPr>
        <w:t xml:space="preserve"> is in full compliance with </w:t>
      </w:r>
      <w:r w:rsidR="00414287" w:rsidRPr="00E5300A">
        <w:rPr>
          <w:rFonts w:ascii="Times New Roman" w:hAnsi="Times New Roman" w:cs="Times New Roman"/>
          <w:bCs/>
          <w:color w:val="auto"/>
        </w:rPr>
        <w:t>the 2017</w:t>
      </w:r>
      <w:r w:rsidR="005D4201" w:rsidRPr="00E5300A">
        <w:rPr>
          <w:rFonts w:ascii="Times New Roman" w:hAnsi="Times New Roman" w:cs="Times New Roman"/>
          <w:bCs/>
          <w:color w:val="auto"/>
        </w:rPr>
        <w:t xml:space="preserve"> Indiana Detention Center Standards Audit performed by the Indiana Department of Correction, Division of Youth Services</w:t>
      </w:r>
      <w:r w:rsidR="005D4201" w:rsidRPr="00695B6F">
        <w:rPr>
          <w:rFonts w:ascii="Times New Roman" w:hAnsi="Times New Roman" w:cs="Times New Roman"/>
          <w:bCs/>
          <w:color w:val="auto"/>
        </w:rPr>
        <w:t>.</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28454D" w:rsidP="009772FB">
      <w:pPr>
        <w:pStyle w:val="Default"/>
        <w:rPr>
          <w:rFonts w:ascii="Times New Roman" w:hAnsi="Times New Roman" w:cs="Times New Roman"/>
          <w:bCs/>
        </w:rPr>
      </w:pPr>
      <w:r>
        <w:rPr>
          <w:rFonts w:ascii="Times New Roman" w:hAnsi="Times New Roman" w:cs="Times New Roman"/>
          <w:bCs/>
        </w:rPr>
        <w:lastRenderedPageBreak/>
        <w:t>Please contact me at (317)914-7347</w:t>
      </w:r>
      <w:r w:rsidR="009772FB" w:rsidRPr="00695B6F">
        <w:rPr>
          <w:rFonts w:ascii="Times New Roman" w:hAnsi="Times New Roman" w:cs="Times New Roman"/>
          <w:bCs/>
        </w:rPr>
        <w:t xml:space="preserve">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t>A Sutton</w:t>
      </w:r>
    </w:p>
    <w:p w:rsidR="009772FB" w:rsidRPr="00670B23" w:rsidRDefault="004C46CD" w:rsidP="009772FB">
      <w:pPr>
        <w:rPr>
          <w:rFonts w:ascii="Times New Roman" w:hAnsi="Times New Roman"/>
        </w:rPr>
      </w:pPr>
      <w:r>
        <w:rPr>
          <w:rFonts w:ascii="Times New Roman" w:hAnsi="Times New Roman"/>
        </w:rPr>
        <w:t xml:space="preserve">Angela </w:t>
      </w:r>
      <w:r w:rsidR="00225A3D">
        <w:rPr>
          <w:rFonts w:ascii="Times New Roman" w:hAnsi="Times New Roman"/>
        </w:rPr>
        <w:t>D. Sutton, MA</w:t>
      </w:r>
    </w:p>
    <w:p w:rsidR="009772FB" w:rsidRPr="004C46CD" w:rsidRDefault="009772FB" w:rsidP="00225A3D">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r>
    </w:p>
    <w:p w:rsidR="00225A3D" w:rsidRPr="00670B23" w:rsidRDefault="00225A3D" w:rsidP="009772FB">
      <w:pPr>
        <w:rPr>
          <w:rFonts w:ascii="Times New Roman" w:hAnsi="Times New Roman"/>
        </w:rPr>
      </w:pPr>
    </w:p>
    <w:p w:rsidR="009772FB" w:rsidRPr="00670B23" w:rsidRDefault="009772FB" w:rsidP="009772FB">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Pr>
          <w:rFonts w:ascii="Times New Roman" w:hAnsi="Times New Roman"/>
        </w:rPr>
        <w:t xml:space="preserve">Christine Blessinger, </w:t>
      </w:r>
      <w:r w:rsidR="00205D4E">
        <w:rPr>
          <w:rFonts w:ascii="Times New Roman" w:hAnsi="Times New Roman"/>
        </w:rPr>
        <w:t xml:space="preserve">DYS, Executive Director of Youth Services </w:t>
      </w:r>
    </w:p>
    <w:p w:rsidR="009772FB" w:rsidRDefault="0066671D" w:rsidP="0066671D">
      <w:pPr>
        <w:ind w:firstLine="720"/>
        <w:rPr>
          <w:rFonts w:ascii="Times New Roman" w:hAnsi="Times New Roman"/>
        </w:rPr>
      </w:pPr>
      <w:r>
        <w:rPr>
          <w:rFonts w:ascii="Times New Roman" w:hAnsi="Times New Roman"/>
        </w:rPr>
        <w:t>Ke</w:t>
      </w:r>
      <w:r w:rsidR="009772FB">
        <w:rPr>
          <w:rFonts w:ascii="Times New Roman" w:hAnsi="Times New Roman"/>
        </w:rPr>
        <w:t>llie Whitcomb,</w:t>
      </w:r>
      <w:r w:rsidR="009772FB" w:rsidRPr="00670B23">
        <w:rPr>
          <w:rFonts w:ascii="Times New Roman" w:hAnsi="Times New Roman"/>
        </w:rPr>
        <w:t xml:space="preserve"> Director of Reentry &amp; External Relations</w:t>
      </w:r>
    </w:p>
    <w:p w:rsidR="00407FA1" w:rsidRPr="00E5300A" w:rsidRDefault="009772FB" w:rsidP="00407FA1">
      <w:pPr>
        <w:rPr>
          <w:rFonts w:ascii="Times New Roman" w:hAnsi="Times New Roman"/>
        </w:rPr>
      </w:pPr>
      <w:r>
        <w:rPr>
          <w:rFonts w:ascii="Times New Roman" w:hAnsi="Times New Roman"/>
        </w:rPr>
        <w:t xml:space="preserve">           </w:t>
      </w:r>
      <w:r w:rsidR="00407FA1">
        <w:rPr>
          <w:rFonts w:ascii="Times New Roman" w:hAnsi="Times New Roman"/>
        </w:rPr>
        <w:tab/>
      </w:r>
      <w:r w:rsidR="00E5300A" w:rsidRPr="00E5300A">
        <w:rPr>
          <w:rFonts w:ascii="Times New Roman" w:hAnsi="Times New Roman"/>
        </w:rPr>
        <w:t>Honorable James Fox</w:t>
      </w:r>
      <w:r w:rsidR="00407FA1" w:rsidRPr="00E5300A">
        <w:rPr>
          <w:rFonts w:ascii="Times New Roman" w:hAnsi="Times New Roman"/>
        </w:rPr>
        <w:t xml:space="preserve">, </w:t>
      </w:r>
      <w:r w:rsidR="00E5300A" w:rsidRPr="00E5300A">
        <w:rPr>
          <w:rFonts w:ascii="Times New Roman" w:hAnsi="Times New Roman"/>
        </w:rPr>
        <w:t>St. Joseph County</w:t>
      </w:r>
    </w:p>
    <w:p w:rsidR="00407FA1" w:rsidRPr="00E5300A" w:rsidRDefault="00E5300A" w:rsidP="00407FA1">
      <w:pPr>
        <w:ind w:firstLine="720"/>
        <w:rPr>
          <w:rFonts w:ascii="Times New Roman" w:hAnsi="Times New Roman"/>
        </w:rPr>
      </w:pPr>
      <w:r w:rsidRPr="00E5300A">
        <w:rPr>
          <w:rFonts w:ascii="Times New Roman" w:hAnsi="Times New Roman"/>
        </w:rPr>
        <w:t>Donald Hardin</w:t>
      </w:r>
      <w:r w:rsidR="00427BCD" w:rsidRPr="00E5300A">
        <w:rPr>
          <w:rFonts w:ascii="Times New Roman" w:hAnsi="Times New Roman"/>
        </w:rPr>
        <w:t xml:space="preserve">, </w:t>
      </w:r>
      <w:r w:rsidR="0066671D" w:rsidRPr="00E5300A">
        <w:rPr>
          <w:rFonts w:ascii="Times New Roman" w:hAnsi="Times New Roman"/>
        </w:rPr>
        <w:t xml:space="preserve">Facility Director, </w:t>
      </w:r>
      <w:r w:rsidRPr="00E5300A">
        <w:rPr>
          <w:rFonts w:ascii="Times New Roman" w:hAnsi="Times New Roman"/>
        </w:rPr>
        <w:t>St. Joseph</w:t>
      </w:r>
      <w:r w:rsidR="009948BC" w:rsidRPr="00E5300A">
        <w:rPr>
          <w:rFonts w:ascii="Times New Roman" w:hAnsi="Times New Roman"/>
        </w:rPr>
        <w:t xml:space="preserve"> Count</w:t>
      </w:r>
      <w:r w:rsidR="0066671D" w:rsidRPr="00E5300A">
        <w:rPr>
          <w:rFonts w:ascii="Times New Roman" w:hAnsi="Times New Roman"/>
        </w:rPr>
        <w:t xml:space="preserve">y  </w:t>
      </w:r>
    </w:p>
    <w:p w:rsidR="009772FB" w:rsidRDefault="009772FB" w:rsidP="00695B6F">
      <w:pPr>
        <w:ind w:firstLine="720"/>
        <w:rPr>
          <w:rFonts w:ascii="Times New Roman" w:hAnsi="Times New Roman"/>
        </w:rPr>
      </w:pPr>
      <w:r w:rsidRPr="00E5300A">
        <w:rPr>
          <w:rFonts w:ascii="Times New Roman" w:hAnsi="Times New Roman"/>
        </w:rPr>
        <w:t>File</w:t>
      </w:r>
    </w:p>
    <w:p w:rsidR="00E5300A" w:rsidRDefault="00E5300A" w:rsidP="00695B6F">
      <w:pPr>
        <w:ind w:firstLine="720"/>
        <w:rPr>
          <w:rFonts w:ascii="Times New Roman" w:hAnsi="Times New Roman"/>
        </w:rPr>
      </w:pPr>
    </w:p>
    <w:p w:rsidR="00E5300A" w:rsidRDefault="00E5300A" w:rsidP="00695B6F">
      <w:pPr>
        <w:ind w:firstLine="720"/>
        <w:rPr>
          <w:rFonts w:ascii="Times New Roman" w:hAnsi="Times New Roman"/>
        </w:rPr>
      </w:pPr>
    </w:p>
    <w:p w:rsidR="00E5300A" w:rsidRDefault="00E5300A" w:rsidP="00695B6F">
      <w:pPr>
        <w:ind w:firstLine="720"/>
        <w:rPr>
          <w:rFonts w:ascii="Times New Roman" w:hAnsi="Times New Roman"/>
        </w:rPr>
      </w:pPr>
    </w:p>
    <w:p w:rsidR="00E5300A" w:rsidRDefault="00E5300A" w:rsidP="00E5300A">
      <w:pPr>
        <w:rPr>
          <w:rFonts w:ascii="Times New Roman" w:hAnsi="Times New Roman"/>
          <w:b/>
          <w:bCs/>
          <w:snapToGrid/>
          <w:szCs w:val="24"/>
          <w:u w:val="single"/>
        </w:rPr>
      </w:pPr>
      <w:r>
        <w:rPr>
          <w:rFonts w:ascii="Times New Roman" w:hAnsi="Times New Roman"/>
          <w:b/>
          <w:bCs/>
          <w:szCs w:val="24"/>
          <w:u w:val="single"/>
        </w:rPr>
        <w:t xml:space="preserve">Recommendations- Implementation necessary for files to be compliant with new standards. </w:t>
      </w:r>
    </w:p>
    <w:p w:rsidR="00E5300A" w:rsidRDefault="00E5300A" w:rsidP="00E5300A">
      <w:pPr>
        <w:rPr>
          <w:rFonts w:ascii="Times New Roman" w:hAnsi="Times New Roman"/>
          <w:b/>
          <w:bCs/>
          <w:szCs w:val="24"/>
        </w:rPr>
      </w:pPr>
    </w:p>
    <w:p w:rsidR="00E5300A" w:rsidRDefault="00E5300A" w:rsidP="00E5300A">
      <w:pPr>
        <w:rPr>
          <w:rFonts w:ascii="Times New Roman" w:hAnsi="Times New Roman"/>
          <w:b/>
          <w:bCs/>
          <w:szCs w:val="24"/>
        </w:rPr>
      </w:pPr>
      <w:r>
        <w:rPr>
          <w:rFonts w:ascii="Times New Roman" w:hAnsi="Times New Roman"/>
          <w:b/>
          <w:bCs/>
          <w:szCs w:val="24"/>
          <w:u w:val="single"/>
        </w:rPr>
        <w:t>Safety</w:t>
      </w:r>
      <w:r>
        <w:rPr>
          <w:rFonts w:ascii="Times New Roman" w:hAnsi="Times New Roman"/>
          <w:b/>
          <w:bCs/>
          <w:szCs w:val="24"/>
        </w:rPr>
        <w:t>:</w:t>
      </w:r>
    </w:p>
    <w:p w:rsidR="00E5300A" w:rsidRDefault="00E5300A" w:rsidP="00E5300A">
      <w:pPr>
        <w:rPr>
          <w:rFonts w:ascii="Times New Roman" w:hAnsi="Times New Roman"/>
          <w:b/>
          <w:bCs/>
          <w:szCs w:val="24"/>
        </w:rPr>
      </w:pPr>
    </w:p>
    <w:p w:rsidR="00E5300A" w:rsidRDefault="00E5300A" w:rsidP="00E5300A">
      <w:pPr>
        <w:rPr>
          <w:rFonts w:ascii="Times New Roman" w:hAnsi="Times New Roman"/>
          <w:b/>
          <w:bCs/>
          <w:szCs w:val="24"/>
        </w:rPr>
      </w:pPr>
      <w:r>
        <w:rPr>
          <w:rFonts w:ascii="Times New Roman" w:hAnsi="Times New Roman"/>
          <w:b/>
          <w:bCs/>
          <w:szCs w:val="24"/>
        </w:rPr>
        <w:t xml:space="preserve">3-2.92 </w:t>
      </w:r>
    </w:p>
    <w:p w:rsidR="00E5300A" w:rsidRDefault="00E5300A" w:rsidP="00E5300A">
      <w:pPr>
        <w:pStyle w:val="ListParagraph"/>
        <w:numPr>
          <w:ilvl w:val="0"/>
          <w:numId w:val="10"/>
        </w:numPr>
        <w:spacing w:line="240" w:lineRule="auto"/>
        <w:rPr>
          <w:rFonts w:ascii="Times New Roman" w:hAnsi="Times New Roman"/>
          <w:b/>
          <w:bCs/>
          <w:sz w:val="24"/>
          <w:szCs w:val="24"/>
        </w:rPr>
      </w:pPr>
      <w:r>
        <w:rPr>
          <w:rFonts w:ascii="Times New Roman" w:hAnsi="Times New Roman"/>
          <w:b/>
          <w:bCs/>
          <w:sz w:val="24"/>
          <w:szCs w:val="24"/>
        </w:rPr>
        <w:t>Recommend stating capacity in policy</w:t>
      </w:r>
    </w:p>
    <w:p w:rsidR="00E5300A" w:rsidRDefault="00E5300A" w:rsidP="00E5300A">
      <w:pPr>
        <w:rPr>
          <w:rFonts w:ascii="Calibri" w:hAnsi="Calibri" w:cs="Calibri"/>
          <w:b/>
          <w:bCs/>
          <w:sz w:val="22"/>
          <w:szCs w:val="22"/>
        </w:rPr>
      </w:pPr>
    </w:p>
    <w:p w:rsidR="00E5300A" w:rsidRDefault="00E5300A" w:rsidP="00E5300A">
      <w:pPr>
        <w:rPr>
          <w:rFonts w:ascii="Times New Roman" w:hAnsi="Times New Roman"/>
          <w:b/>
          <w:bCs/>
        </w:rPr>
      </w:pPr>
      <w:r>
        <w:rPr>
          <w:rFonts w:ascii="Times New Roman" w:hAnsi="Times New Roman"/>
          <w:b/>
          <w:bCs/>
        </w:rPr>
        <w:t xml:space="preserve">3-2.106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 xml:space="preserve">Wrong part of the policy was highlighted - applicable part on </w:t>
      </w:r>
      <w:proofErr w:type="spellStart"/>
      <w:r>
        <w:rPr>
          <w:rFonts w:ascii="Times New Roman" w:hAnsi="Times New Roman"/>
          <w:b/>
          <w:bCs/>
        </w:rPr>
        <w:t>pg</w:t>
      </w:r>
      <w:proofErr w:type="spellEnd"/>
      <w:r>
        <w:rPr>
          <w:rFonts w:ascii="Times New Roman" w:hAnsi="Times New Roman"/>
          <w:b/>
          <w:bCs/>
        </w:rPr>
        <w:t xml:space="preserve"> 2</w:t>
      </w:r>
    </w:p>
    <w:p w:rsidR="00E5300A" w:rsidRDefault="00E5300A" w:rsidP="00E5300A">
      <w:pPr>
        <w:rPr>
          <w:rFonts w:ascii="Times New Roman" w:hAnsi="Times New Roman"/>
          <w:b/>
          <w:bCs/>
        </w:rPr>
      </w:pPr>
    </w:p>
    <w:p w:rsidR="00E5300A" w:rsidRDefault="00E5300A" w:rsidP="00E5300A">
      <w:pPr>
        <w:rPr>
          <w:rFonts w:ascii="Times New Roman" w:hAnsi="Times New Roman"/>
          <w:b/>
          <w:bCs/>
        </w:rPr>
      </w:pPr>
    </w:p>
    <w:p w:rsidR="00E5300A" w:rsidRDefault="00E5300A" w:rsidP="00E5300A">
      <w:pPr>
        <w:rPr>
          <w:rFonts w:ascii="Times New Roman" w:hAnsi="Times New Roman"/>
          <w:b/>
          <w:bCs/>
        </w:rPr>
      </w:pPr>
      <w:r>
        <w:rPr>
          <w:rFonts w:ascii="Times New Roman" w:hAnsi="Times New Roman"/>
          <w:b/>
          <w:bCs/>
        </w:rPr>
        <w:t xml:space="preserve">3-3.156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Need documentation of receptacles throughout living quarters; Need documentation emptied daily</w:t>
      </w:r>
    </w:p>
    <w:p w:rsidR="00E5300A" w:rsidRDefault="00E5300A" w:rsidP="00E5300A">
      <w:pPr>
        <w:rPr>
          <w:rFonts w:ascii="Times New Roman" w:hAnsi="Times New Roman"/>
          <w:b/>
          <w:bCs/>
        </w:rPr>
      </w:pPr>
    </w:p>
    <w:p w:rsidR="00E5300A" w:rsidRDefault="00E5300A" w:rsidP="00E5300A">
      <w:pPr>
        <w:rPr>
          <w:rFonts w:ascii="Times New Roman" w:hAnsi="Times New Roman"/>
          <w:b/>
          <w:bCs/>
        </w:rPr>
      </w:pPr>
      <w:r>
        <w:rPr>
          <w:rFonts w:ascii="Times New Roman" w:hAnsi="Times New Roman"/>
          <w:b/>
          <w:bCs/>
        </w:rPr>
        <w:t xml:space="preserve">3-3.162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Recommend using approved Indiana Fire Code evacuation drill form</w:t>
      </w:r>
    </w:p>
    <w:p w:rsidR="00E5300A" w:rsidRDefault="00E5300A" w:rsidP="00E5300A">
      <w:pPr>
        <w:rPr>
          <w:rFonts w:ascii="Times New Roman" w:hAnsi="Times New Roman"/>
          <w:b/>
          <w:bCs/>
        </w:rPr>
      </w:pPr>
    </w:p>
    <w:p w:rsidR="00E5300A" w:rsidRDefault="00E5300A" w:rsidP="00E5300A">
      <w:pPr>
        <w:rPr>
          <w:rFonts w:ascii="Times New Roman" w:hAnsi="Times New Roman"/>
          <w:b/>
          <w:bCs/>
        </w:rPr>
      </w:pPr>
      <w:proofErr w:type="gramStart"/>
      <w:r>
        <w:rPr>
          <w:rFonts w:ascii="Times New Roman" w:hAnsi="Times New Roman"/>
          <w:b/>
          <w:bCs/>
          <w:u w:val="single"/>
        </w:rPr>
        <w:t>Justice &amp;</w:t>
      </w:r>
      <w:proofErr w:type="gramEnd"/>
      <w:r>
        <w:rPr>
          <w:rFonts w:ascii="Times New Roman" w:hAnsi="Times New Roman"/>
          <w:b/>
          <w:bCs/>
          <w:u w:val="single"/>
        </w:rPr>
        <w:t xml:space="preserve"> Order</w:t>
      </w:r>
      <w:r>
        <w:rPr>
          <w:rFonts w:ascii="Times New Roman" w:hAnsi="Times New Roman"/>
          <w:b/>
          <w:bCs/>
        </w:rPr>
        <w:t>:</w:t>
      </w:r>
    </w:p>
    <w:p w:rsidR="00E5300A" w:rsidRDefault="00E5300A" w:rsidP="00E5300A">
      <w:pPr>
        <w:rPr>
          <w:rFonts w:ascii="Calibri" w:hAnsi="Calibri" w:cs="Calibri"/>
          <w:u w:val="single"/>
        </w:rPr>
      </w:pPr>
    </w:p>
    <w:p w:rsidR="00E5300A" w:rsidRDefault="00E5300A" w:rsidP="00E5300A">
      <w:pPr>
        <w:rPr>
          <w:rFonts w:ascii="Times New Roman" w:hAnsi="Times New Roman"/>
          <w:b/>
          <w:bCs/>
        </w:rPr>
      </w:pPr>
      <w:r>
        <w:rPr>
          <w:rFonts w:ascii="Times New Roman" w:hAnsi="Times New Roman"/>
          <w:b/>
          <w:bCs/>
        </w:rPr>
        <w:t xml:space="preserve">3-3.185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Procedures should address access to the courts and not only communication with attorneys</w:t>
      </w:r>
    </w:p>
    <w:p w:rsidR="00E5300A" w:rsidRDefault="00E5300A" w:rsidP="00E5300A">
      <w:pPr>
        <w:rPr>
          <w:rFonts w:ascii="Times New Roman" w:hAnsi="Times New Roman"/>
          <w:b/>
          <w:bCs/>
        </w:rPr>
      </w:pPr>
    </w:p>
    <w:p w:rsidR="00E5300A" w:rsidRDefault="00B916C5" w:rsidP="00E5300A">
      <w:pPr>
        <w:rPr>
          <w:rFonts w:ascii="Times New Roman" w:hAnsi="Times New Roman"/>
          <w:b/>
          <w:bCs/>
        </w:rPr>
      </w:pPr>
      <w:r>
        <w:rPr>
          <w:rFonts w:ascii="Times New Roman" w:hAnsi="Times New Roman"/>
          <w:b/>
          <w:bCs/>
        </w:rPr>
        <w:t xml:space="preserve">3-3.187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Highlight portion of procedure relating to non-discrimination; a better proof of practice is showing equal access to programming since that's what is spoken about in the procedure</w:t>
      </w:r>
    </w:p>
    <w:p w:rsidR="00E5300A" w:rsidRDefault="00E5300A" w:rsidP="00E5300A">
      <w:pPr>
        <w:rPr>
          <w:rFonts w:ascii="Times New Roman" w:hAnsi="Times New Roman"/>
          <w:b/>
          <w:bCs/>
        </w:rPr>
      </w:pPr>
    </w:p>
    <w:p w:rsidR="00B916C5" w:rsidRDefault="00B916C5" w:rsidP="00E5300A">
      <w:pPr>
        <w:rPr>
          <w:rFonts w:ascii="Times New Roman" w:hAnsi="Times New Roman"/>
          <w:b/>
          <w:bCs/>
        </w:rPr>
      </w:pPr>
    </w:p>
    <w:p w:rsidR="00B916C5" w:rsidRDefault="00B916C5" w:rsidP="00E5300A">
      <w:pPr>
        <w:rPr>
          <w:rFonts w:ascii="Times New Roman" w:hAnsi="Times New Roman"/>
          <w:b/>
          <w:bCs/>
        </w:rPr>
      </w:pPr>
    </w:p>
    <w:p w:rsidR="00E5300A" w:rsidRDefault="00E5300A" w:rsidP="00E5300A">
      <w:pPr>
        <w:rPr>
          <w:rFonts w:ascii="Times New Roman" w:hAnsi="Times New Roman"/>
          <w:b/>
          <w:bCs/>
        </w:rPr>
      </w:pPr>
      <w:r>
        <w:rPr>
          <w:rFonts w:ascii="Times New Roman" w:hAnsi="Times New Roman"/>
          <w:b/>
          <w:bCs/>
        </w:rPr>
        <w:lastRenderedPageBreak/>
        <w:t xml:space="preserve">3-3.192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Need proof juveniles are aware they can appeal; amend the handbook and the grievance form to address the appeal process</w:t>
      </w:r>
    </w:p>
    <w:p w:rsidR="00E5300A" w:rsidRDefault="00E5300A" w:rsidP="00E5300A">
      <w:pPr>
        <w:rPr>
          <w:rFonts w:ascii="Calibri" w:hAnsi="Calibri" w:cs="Calibri"/>
          <w:u w:val="single"/>
        </w:rPr>
      </w:pPr>
    </w:p>
    <w:p w:rsidR="00E5300A" w:rsidRDefault="00E5300A" w:rsidP="00E5300A">
      <w:pPr>
        <w:rPr>
          <w:rFonts w:ascii="Times New Roman" w:hAnsi="Times New Roman"/>
          <w:b/>
          <w:bCs/>
        </w:rPr>
      </w:pPr>
      <w:r>
        <w:rPr>
          <w:rFonts w:ascii="Times New Roman" w:hAnsi="Times New Roman"/>
          <w:b/>
          <w:bCs/>
        </w:rPr>
        <w:t xml:space="preserve">3-5.288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Show that staff have access to the procedure</w:t>
      </w:r>
    </w:p>
    <w:p w:rsidR="00E5300A" w:rsidRDefault="00E5300A" w:rsidP="00E5300A">
      <w:pPr>
        <w:rPr>
          <w:rFonts w:ascii="Times New Roman" w:hAnsi="Times New Roman"/>
          <w:b/>
          <w:bCs/>
        </w:rPr>
      </w:pPr>
    </w:p>
    <w:p w:rsidR="00E5300A" w:rsidRDefault="00E5300A" w:rsidP="00E5300A">
      <w:pPr>
        <w:rPr>
          <w:rFonts w:ascii="Times New Roman" w:hAnsi="Times New Roman"/>
          <w:b/>
          <w:bCs/>
        </w:rPr>
      </w:pPr>
      <w:r>
        <w:rPr>
          <w:rFonts w:ascii="Times New Roman" w:hAnsi="Times New Roman"/>
          <w:b/>
          <w:bCs/>
        </w:rPr>
        <w:t xml:space="preserve">3-5.302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Include picture of the metal detector as proof of practice of procedure regarding searches</w:t>
      </w:r>
    </w:p>
    <w:p w:rsidR="00E5300A" w:rsidRDefault="00E5300A" w:rsidP="00E5300A">
      <w:pPr>
        <w:rPr>
          <w:rFonts w:ascii="Times New Roman" w:hAnsi="Times New Roman"/>
          <w:b/>
          <w:bCs/>
        </w:rPr>
      </w:pPr>
    </w:p>
    <w:p w:rsidR="00E5300A" w:rsidRDefault="00E5300A" w:rsidP="00E5300A">
      <w:pPr>
        <w:rPr>
          <w:rFonts w:ascii="Times New Roman" w:hAnsi="Times New Roman"/>
          <w:b/>
          <w:bCs/>
        </w:rPr>
      </w:pPr>
      <w:r>
        <w:rPr>
          <w:rFonts w:ascii="Times New Roman" w:hAnsi="Times New Roman"/>
          <w:b/>
          <w:bCs/>
          <w:u w:val="single"/>
        </w:rPr>
        <w:t>Medical:</w:t>
      </w:r>
    </w:p>
    <w:p w:rsidR="00E5300A" w:rsidRDefault="00E5300A" w:rsidP="00E5300A">
      <w:pPr>
        <w:rPr>
          <w:rFonts w:ascii="Times New Roman" w:hAnsi="Times New Roman"/>
          <w:b/>
          <w:bCs/>
        </w:rPr>
      </w:pPr>
    </w:p>
    <w:p w:rsidR="00E5300A" w:rsidRDefault="00E5300A" w:rsidP="00E5300A">
      <w:pPr>
        <w:rPr>
          <w:rFonts w:ascii="Times New Roman" w:hAnsi="Times New Roman"/>
          <w:b/>
          <w:bCs/>
        </w:rPr>
      </w:pPr>
      <w:r>
        <w:rPr>
          <w:rFonts w:ascii="Times New Roman" w:hAnsi="Times New Roman"/>
          <w:b/>
          <w:bCs/>
        </w:rPr>
        <w:t xml:space="preserve">3-4.221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Make clear in procedure the facility has the doctor as its HCA</w:t>
      </w:r>
    </w:p>
    <w:p w:rsidR="00E5300A" w:rsidRDefault="00E5300A" w:rsidP="00E5300A">
      <w:pPr>
        <w:rPr>
          <w:rFonts w:ascii="Times New Roman" w:hAnsi="Times New Roman"/>
          <w:b/>
          <w:bCs/>
        </w:rPr>
      </w:pPr>
    </w:p>
    <w:p w:rsidR="00E5300A" w:rsidRDefault="00E5300A" w:rsidP="00E5300A">
      <w:pPr>
        <w:rPr>
          <w:rFonts w:ascii="Times New Roman" w:hAnsi="Times New Roman"/>
          <w:b/>
          <w:bCs/>
        </w:rPr>
      </w:pPr>
      <w:r>
        <w:rPr>
          <w:rFonts w:ascii="Times New Roman" w:hAnsi="Times New Roman"/>
          <w:b/>
          <w:bCs/>
        </w:rPr>
        <w:t xml:space="preserve">3-4.226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Show log notes of the doctor being onsite for two consecutive weeks</w:t>
      </w:r>
    </w:p>
    <w:p w:rsidR="00E5300A" w:rsidRDefault="00E5300A" w:rsidP="00E5300A">
      <w:pPr>
        <w:rPr>
          <w:rFonts w:ascii="Times New Roman" w:hAnsi="Times New Roman"/>
          <w:b/>
          <w:bCs/>
        </w:rPr>
      </w:pPr>
    </w:p>
    <w:p w:rsidR="00E5300A" w:rsidRDefault="00E5300A" w:rsidP="00E5300A">
      <w:pPr>
        <w:rPr>
          <w:rFonts w:ascii="Times New Roman" w:hAnsi="Times New Roman"/>
          <w:b/>
          <w:bCs/>
        </w:rPr>
      </w:pPr>
      <w:r>
        <w:rPr>
          <w:rFonts w:ascii="Times New Roman" w:hAnsi="Times New Roman"/>
          <w:b/>
          <w:bCs/>
        </w:rPr>
        <w:t xml:space="preserve">3-4.229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 xml:space="preserve">Need to show proof of practice of health care staff administering medication pursuant to a </w:t>
      </w:r>
    </w:p>
    <w:p w:rsidR="00E5300A" w:rsidRDefault="00E5300A" w:rsidP="00E5300A">
      <w:pPr>
        <w:rPr>
          <w:rFonts w:ascii="Times New Roman" w:hAnsi="Times New Roman"/>
          <w:b/>
          <w:bCs/>
        </w:rPr>
      </w:pPr>
      <w:r>
        <w:rPr>
          <w:rFonts w:ascii="Times New Roman" w:hAnsi="Times New Roman"/>
          <w:b/>
          <w:bCs/>
        </w:rPr>
        <w:t xml:space="preserve">            </w:t>
      </w:r>
      <w:proofErr w:type="gramStart"/>
      <w:r>
        <w:rPr>
          <w:rFonts w:ascii="Times New Roman" w:hAnsi="Times New Roman"/>
          <w:b/>
          <w:bCs/>
        </w:rPr>
        <w:t>written</w:t>
      </w:r>
      <w:proofErr w:type="gramEnd"/>
      <w:r>
        <w:rPr>
          <w:rFonts w:ascii="Times New Roman" w:hAnsi="Times New Roman"/>
          <w:b/>
          <w:bCs/>
        </w:rPr>
        <w:t xml:space="preserve"> standing order and the license of that health care staff</w:t>
      </w:r>
    </w:p>
    <w:p w:rsidR="00E5300A" w:rsidRDefault="00E5300A" w:rsidP="00E5300A">
      <w:pPr>
        <w:rPr>
          <w:rFonts w:ascii="Times New Roman" w:hAnsi="Times New Roman"/>
          <w:b/>
          <w:bCs/>
        </w:rPr>
      </w:pPr>
    </w:p>
    <w:p w:rsidR="00E5300A" w:rsidRDefault="00E5300A" w:rsidP="00E5300A">
      <w:pPr>
        <w:rPr>
          <w:rFonts w:ascii="Times New Roman" w:hAnsi="Times New Roman"/>
          <w:b/>
          <w:bCs/>
        </w:rPr>
      </w:pPr>
      <w:r>
        <w:rPr>
          <w:rFonts w:ascii="Times New Roman" w:hAnsi="Times New Roman"/>
          <w:b/>
          <w:bCs/>
        </w:rPr>
        <w:t xml:space="preserve">3-4.237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Need proof med training approved by the doctor and facility administrator</w:t>
      </w:r>
    </w:p>
    <w:p w:rsidR="00E5300A" w:rsidRDefault="00E5300A" w:rsidP="00E5300A">
      <w:pPr>
        <w:rPr>
          <w:rFonts w:ascii="Times New Roman" w:hAnsi="Times New Roman"/>
          <w:b/>
          <w:bCs/>
        </w:rPr>
      </w:pPr>
    </w:p>
    <w:p w:rsidR="00E5300A" w:rsidRDefault="00E5300A" w:rsidP="00E5300A">
      <w:pPr>
        <w:rPr>
          <w:rFonts w:ascii="Times New Roman" w:hAnsi="Times New Roman"/>
          <w:b/>
          <w:bCs/>
        </w:rPr>
      </w:pPr>
      <w:r>
        <w:rPr>
          <w:rFonts w:ascii="Times New Roman" w:hAnsi="Times New Roman"/>
          <w:b/>
          <w:bCs/>
        </w:rPr>
        <w:t xml:space="preserve">3-4.242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Amend procedures to name the hospital and to more clearly outline who staff should contact when "on-call" assistance is needed</w:t>
      </w:r>
    </w:p>
    <w:p w:rsidR="00E5300A" w:rsidRDefault="00E5300A" w:rsidP="00E5300A">
      <w:pPr>
        <w:rPr>
          <w:rFonts w:ascii="Times New Roman" w:hAnsi="Times New Roman"/>
          <w:b/>
          <w:bCs/>
        </w:rPr>
      </w:pPr>
    </w:p>
    <w:p w:rsidR="00E5300A" w:rsidRDefault="00E5300A" w:rsidP="00E5300A">
      <w:pPr>
        <w:rPr>
          <w:rFonts w:ascii="Times New Roman" w:hAnsi="Times New Roman"/>
          <w:b/>
          <w:bCs/>
        </w:rPr>
      </w:pPr>
      <w:r>
        <w:rPr>
          <w:rFonts w:ascii="Times New Roman" w:hAnsi="Times New Roman"/>
          <w:b/>
          <w:bCs/>
        </w:rPr>
        <w:t xml:space="preserve">3-4.244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Recommend update of Dr. approval of policies (dated in 2016)</w:t>
      </w:r>
    </w:p>
    <w:p w:rsidR="00E5300A" w:rsidRDefault="00E5300A" w:rsidP="00E5300A">
      <w:pPr>
        <w:rPr>
          <w:rFonts w:ascii="Times New Roman" w:hAnsi="Times New Roman"/>
          <w:b/>
          <w:bCs/>
        </w:rPr>
      </w:pPr>
    </w:p>
    <w:p w:rsidR="00E5300A" w:rsidRDefault="00E5300A" w:rsidP="00E5300A">
      <w:pPr>
        <w:rPr>
          <w:rFonts w:ascii="Times New Roman" w:hAnsi="Times New Roman"/>
          <w:b/>
          <w:bCs/>
        </w:rPr>
      </w:pPr>
      <w:r>
        <w:rPr>
          <w:rFonts w:ascii="Times New Roman" w:hAnsi="Times New Roman"/>
          <w:b/>
          <w:bCs/>
          <w:u w:val="single"/>
        </w:rPr>
        <w:t>Mental Health:</w:t>
      </w:r>
    </w:p>
    <w:p w:rsidR="00E5300A" w:rsidRDefault="00E5300A" w:rsidP="00E5300A">
      <w:pPr>
        <w:rPr>
          <w:rFonts w:ascii="Times New Roman" w:hAnsi="Times New Roman"/>
          <w:b/>
          <w:bCs/>
        </w:rPr>
      </w:pPr>
    </w:p>
    <w:p w:rsidR="00E5300A" w:rsidRDefault="00E5300A" w:rsidP="00E5300A">
      <w:pPr>
        <w:rPr>
          <w:rFonts w:ascii="Times New Roman" w:hAnsi="Times New Roman"/>
          <w:b/>
          <w:bCs/>
        </w:rPr>
      </w:pPr>
      <w:r>
        <w:rPr>
          <w:rFonts w:ascii="Times New Roman" w:hAnsi="Times New Roman"/>
          <w:b/>
          <w:bCs/>
        </w:rPr>
        <w:t xml:space="preserve">3-4.248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Recommend proof of practice:  showing raining for all staff with responsibly for juvenile supervision</w:t>
      </w:r>
    </w:p>
    <w:p w:rsidR="00E5300A" w:rsidRDefault="00E5300A" w:rsidP="00E5300A">
      <w:pPr>
        <w:rPr>
          <w:rFonts w:ascii="Times New Roman" w:hAnsi="Times New Roman"/>
          <w:b/>
          <w:bCs/>
        </w:rPr>
      </w:pPr>
    </w:p>
    <w:p w:rsidR="00E5300A" w:rsidRDefault="00E5300A" w:rsidP="00E5300A">
      <w:pPr>
        <w:rPr>
          <w:rFonts w:ascii="Times New Roman" w:hAnsi="Times New Roman"/>
          <w:b/>
          <w:bCs/>
        </w:rPr>
      </w:pPr>
      <w:r>
        <w:rPr>
          <w:rFonts w:ascii="Times New Roman" w:hAnsi="Times New Roman"/>
          <w:b/>
          <w:bCs/>
          <w:u w:val="single"/>
        </w:rPr>
        <w:t>Administration:</w:t>
      </w:r>
    </w:p>
    <w:p w:rsidR="00E5300A" w:rsidRDefault="00E5300A" w:rsidP="00E5300A">
      <w:pPr>
        <w:rPr>
          <w:rFonts w:ascii="Times New Roman" w:hAnsi="Times New Roman"/>
          <w:b/>
          <w:bCs/>
        </w:rPr>
      </w:pPr>
      <w:r>
        <w:rPr>
          <w:rFonts w:ascii="Times New Roman" w:hAnsi="Times New Roman"/>
          <w:b/>
          <w:bCs/>
        </w:rPr>
        <w:t xml:space="preserve">3-1.44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Add sex offender check to procedure/Standard language in policy</w:t>
      </w:r>
    </w:p>
    <w:p w:rsidR="00E5300A" w:rsidRDefault="00E5300A" w:rsidP="00E5300A">
      <w:pPr>
        <w:rPr>
          <w:rFonts w:ascii="Times New Roman" w:hAnsi="Times New Roman"/>
          <w:b/>
          <w:bCs/>
        </w:rPr>
      </w:pPr>
      <w:r>
        <w:rPr>
          <w:rFonts w:ascii="Times New Roman" w:hAnsi="Times New Roman"/>
          <w:b/>
          <w:bCs/>
        </w:rPr>
        <w:t xml:space="preserve">3-1.54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Highlight procedures; include resume or job description</w:t>
      </w:r>
    </w:p>
    <w:p w:rsidR="00E5300A" w:rsidRDefault="00E5300A" w:rsidP="00E5300A">
      <w:pPr>
        <w:rPr>
          <w:rFonts w:ascii="Times New Roman" w:hAnsi="Times New Roman"/>
          <w:b/>
          <w:bCs/>
        </w:rPr>
      </w:pPr>
      <w:r>
        <w:rPr>
          <w:rFonts w:ascii="Times New Roman" w:hAnsi="Times New Roman"/>
          <w:b/>
          <w:bCs/>
        </w:rPr>
        <w:t xml:space="preserve">3-1.58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Highlight a policy statement; provide director statement if no new hires</w:t>
      </w:r>
    </w:p>
    <w:p w:rsidR="00E5300A" w:rsidRDefault="00E5300A" w:rsidP="00E5300A">
      <w:pPr>
        <w:rPr>
          <w:rFonts w:ascii="Times New Roman" w:hAnsi="Times New Roman"/>
          <w:b/>
          <w:bCs/>
        </w:rPr>
      </w:pPr>
      <w:bookmarkStart w:id="0" w:name="_GoBack"/>
      <w:bookmarkEnd w:id="0"/>
    </w:p>
    <w:p w:rsidR="00E5300A" w:rsidRDefault="00E5300A" w:rsidP="00E5300A">
      <w:pPr>
        <w:rPr>
          <w:rFonts w:ascii="Times New Roman" w:hAnsi="Times New Roman"/>
          <w:b/>
          <w:bCs/>
        </w:rPr>
      </w:pPr>
      <w:r>
        <w:rPr>
          <w:rFonts w:ascii="Times New Roman" w:hAnsi="Times New Roman"/>
          <w:b/>
          <w:bCs/>
          <w:u w:val="single"/>
        </w:rPr>
        <w:t>Programs &amp; Services</w:t>
      </w:r>
    </w:p>
    <w:p w:rsidR="00E5300A" w:rsidRDefault="00E5300A" w:rsidP="00E5300A">
      <w:pPr>
        <w:rPr>
          <w:rFonts w:ascii="Times New Roman" w:hAnsi="Times New Roman"/>
          <w:b/>
          <w:bCs/>
        </w:rPr>
      </w:pPr>
      <w:r>
        <w:rPr>
          <w:rFonts w:ascii="Times New Roman" w:hAnsi="Times New Roman"/>
          <w:b/>
          <w:bCs/>
        </w:rPr>
        <w:lastRenderedPageBreak/>
        <w:t xml:space="preserve">3-5.262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Need to see where it states a search will be conducted, personal property, etc. in procedures</w:t>
      </w:r>
    </w:p>
    <w:p w:rsidR="00E5300A" w:rsidRDefault="00E5300A" w:rsidP="00E5300A">
      <w:pPr>
        <w:rPr>
          <w:rFonts w:ascii="Times New Roman" w:hAnsi="Times New Roman"/>
          <w:b/>
          <w:bCs/>
        </w:rPr>
      </w:pPr>
      <w:r>
        <w:rPr>
          <w:rFonts w:ascii="Times New Roman" w:hAnsi="Times New Roman"/>
          <w:b/>
          <w:bCs/>
        </w:rPr>
        <w:t xml:space="preserve">3-5.282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Provide a log of youth going to recreation/picture of recreation equipment and areas</w:t>
      </w:r>
    </w:p>
    <w:p w:rsidR="00E5300A" w:rsidRDefault="00E5300A" w:rsidP="00E5300A">
      <w:pPr>
        <w:rPr>
          <w:rFonts w:ascii="Times New Roman" w:hAnsi="Times New Roman"/>
          <w:b/>
          <w:bCs/>
        </w:rPr>
      </w:pPr>
      <w:r>
        <w:rPr>
          <w:rFonts w:ascii="Times New Roman" w:hAnsi="Times New Roman"/>
          <w:b/>
          <w:bCs/>
        </w:rPr>
        <w:t xml:space="preserve">3-5.283  </w:t>
      </w:r>
    </w:p>
    <w:p w:rsidR="00E5300A" w:rsidRDefault="00E5300A" w:rsidP="00E5300A">
      <w:pPr>
        <w:pStyle w:val="ListParagraph"/>
        <w:numPr>
          <w:ilvl w:val="0"/>
          <w:numId w:val="10"/>
        </w:numPr>
        <w:spacing w:line="240" w:lineRule="auto"/>
        <w:rPr>
          <w:rFonts w:ascii="Times New Roman" w:hAnsi="Times New Roman"/>
          <w:b/>
          <w:bCs/>
        </w:rPr>
      </w:pPr>
      <w:r>
        <w:rPr>
          <w:rFonts w:ascii="Times New Roman" w:hAnsi="Times New Roman"/>
          <w:b/>
          <w:bCs/>
        </w:rPr>
        <w:t>Provide pictures or documentation of activities other than an inventory list</w:t>
      </w:r>
    </w:p>
    <w:p w:rsidR="00E5300A" w:rsidRDefault="00E5300A" w:rsidP="00E5300A">
      <w:pPr>
        <w:rPr>
          <w:rFonts w:ascii="Times New Roman" w:hAnsi="Times New Roman"/>
          <w:b/>
          <w:bCs/>
        </w:rPr>
      </w:pPr>
    </w:p>
    <w:p w:rsidR="00E5300A" w:rsidRDefault="00E5300A" w:rsidP="00695B6F">
      <w:pPr>
        <w:ind w:firstLine="720"/>
        <w:rPr>
          <w:rFonts w:ascii="Times New Roman" w:hAnsi="Times New Roman"/>
        </w:rPr>
      </w:pPr>
    </w:p>
    <w:p w:rsidR="00E5300A" w:rsidRDefault="00E5300A" w:rsidP="00695B6F">
      <w:pPr>
        <w:ind w:firstLine="720"/>
        <w:rPr>
          <w:rFonts w:ascii="Times New Roman" w:hAnsi="Times New Roman"/>
          <w:sz w:val="18"/>
          <w:szCs w:val="18"/>
        </w:rPr>
      </w:pPr>
    </w:p>
    <w:sectPr w:rsidR="00E5300A" w:rsidSect="00106D0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7A6" w:rsidRDefault="008E57A6" w:rsidP="00106D0F">
      <w:r>
        <w:separator/>
      </w:r>
    </w:p>
  </w:endnote>
  <w:endnote w:type="continuationSeparator" w:id="0">
    <w:p w:rsidR="008E57A6" w:rsidRDefault="008E57A6"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752696">
              <w:rPr>
                <w:rFonts w:ascii="Times New Roman" w:hAnsi="Times New Roman"/>
                <w:bCs/>
                <w:noProof/>
                <w:sz w:val="22"/>
                <w:szCs w:val="22"/>
              </w:rPr>
              <w:t>8</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752696">
              <w:rPr>
                <w:rFonts w:ascii="Times New Roman" w:hAnsi="Times New Roman"/>
                <w:bCs/>
                <w:noProof/>
                <w:sz w:val="22"/>
                <w:szCs w:val="22"/>
              </w:rPr>
              <w:t>8</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7A6" w:rsidRDefault="008E57A6" w:rsidP="00106D0F">
      <w:r>
        <w:separator/>
      </w:r>
    </w:p>
  </w:footnote>
  <w:footnote w:type="continuationSeparator" w:id="0">
    <w:p w:rsidR="008E57A6" w:rsidRDefault="008E57A6" w:rsidP="00106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178EA"/>
    <w:multiLevelType w:val="hybridMultilevel"/>
    <w:tmpl w:val="CC40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8"/>
  </w:num>
  <w:num w:numId="4">
    <w:abstractNumId w:val="0"/>
  </w:num>
  <w:num w:numId="5">
    <w:abstractNumId w:val="5"/>
  </w:num>
  <w:num w:numId="6">
    <w:abstractNumId w:val="6"/>
  </w:num>
  <w:num w:numId="7">
    <w:abstractNumId w:val="4"/>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1433"/>
    <w:rsid w:val="000028D9"/>
    <w:rsid w:val="000056F4"/>
    <w:rsid w:val="0000674B"/>
    <w:rsid w:val="000078EF"/>
    <w:rsid w:val="00007A0F"/>
    <w:rsid w:val="00011A14"/>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FE"/>
    <w:rsid w:val="00064685"/>
    <w:rsid w:val="000649F2"/>
    <w:rsid w:val="00066BFE"/>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A2651"/>
    <w:rsid w:val="000A2C79"/>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4CDB"/>
    <w:rsid w:val="000D5ED9"/>
    <w:rsid w:val="000D6494"/>
    <w:rsid w:val="000D6A93"/>
    <w:rsid w:val="000D7A1B"/>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5E64"/>
    <w:rsid w:val="00106D0F"/>
    <w:rsid w:val="001076AB"/>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5CE7"/>
    <w:rsid w:val="00145FD2"/>
    <w:rsid w:val="001467DD"/>
    <w:rsid w:val="00147E30"/>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3A30"/>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3E0D"/>
    <w:rsid w:val="001B6C6F"/>
    <w:rsid w:val="001C5746"/>
    <w:rsid w:val="001C63F1"/>
    <w:rsid w:val="001C744A"/>
    <w:rsid w:val="001C7BC2"/>
    <w:rsid w:val="001D06D6"/>
    <w:rsid w:val="001D239E"/>
    <w:rsid w:val="001D4E7F"/>
    <w:rsid w:val="001D5F05"/>
    <w:rsid w:val="001D6BC3"/>
    <w:rsid w:val="001D7781"/>
    <w:rsid w:val="001E02B0"/>
    <w:rsid w:val="001E1D54"/>
    <w:rsid w:val="001E52E7"/>
    <w:rsid w:val="001F02A3"/>
    <w:rsid w:val="001F1D84"/>
    <w:rsid w:val="001F3A0B"/>
    <w:rsid w:val="00200AA0"/>
    <w:rsid w:val="00203860"/>
    <w:rsid w:val="002044C4"/>
    <w:rsid w:val="002049F5"/>
    <w:rsid w:val="00204CB9"/>
    <w:rsid w:val="00205D4E"/>
    <w:rsid w:val="0021057A"/>
    <w:rsid w:val="00210EED"/>
    <w:rsid w:val="0021109D"/>
    <w:rsid w:val="00211989"/>
    <w:rsid w:val="00213885"/>
    <w:rsid w:val="00214484"/>
    <w:rsid w:val="00215E1F"/>
    <w:rsid w:val="002226F7"/>
    <w:rsid w:val="00225A3D"/>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2365"/>
    <w:rsid w:val="00262B82"/>
    <w:rsid w:val="002630A8"/>
    <w:rsid w:val="00270BD6"/>
    <w:rsid w:val="00274392"/>
    <w:rsid w:val="00275579"/>
    <w:rsid w:val="00280FF1"/>
    <w:rsid w:val="00281840"/>
    <w:rsid w:val="0028208E"/>
    <w:rsid w:val="00282903"/>
    <w:rsid w:val="0028454D"/>
    <w:rsid w:val="00287721"/>
    <w:rsid w:val="002904DF"/>
    <w:rsid w:val="00292809"/>
    <w:rsid w:val="00292EF6"/>
    <w:rsid w:val="00293B89"/>
    <w:rsid w:val="00293C75"/>
    <w:rsid w:val="00295247"/>
    <w:rsid w:val="002A19FE"/>
    <w:rsid w:val="002A34BD"/>
    <w:rsid w:val="002A548E"/>
    <w:rsid w:val="002B024B"/>
    <w:rsid w:val="002B09B1"/>
    <w:rsid w:val="002B17A0"/>
    <w:rsid w:val="002B5137"/>
    <w:rsid w:val="002B6989"/>
    <w:rsid w:val="002C1800"/>
    <w:rsid w:val="002C3F17"/>
    <w:rsid w:val="002C459F"/>
    <w:rsid w:val="002C4DE7"/>
    <w:rsid w:val="002C752A"/>
    <w:rsid w:val="002D223E"/>
    <w:rsid w:val="002D654B"/>
    <w:rsid w:val="002E1BB4"/>
    <w:rsid w:val="002E2901"/>
    <w:rsid w:val="002E4758"/>
    <w:rsid w:val="002E4983"/>
    <w:rsid w:val="002E7B28"/>
    <w:rsid w:val="002F2CF0"/>
    <w:rsid w:val="002F5D41"/>
    <w:rsid w:val="002F6508"/>
    <w:rsid w:val="00301BF5"/>
    <w:rsid w:val="00303E32"/>
    <w:rsid w:val="003041B2"/>
    <w:rsid w:val="00307B59"/>
    <w:rsid w:val="003123FE"/>
    <w:rsid w:val="00317219"/>
    <w:rsid w:val="0032149F"/>
    <w:rsid w:val="00322A2A"/>
    <w:rsid w:val="0032361D"/>
    <w:rsid w:val="00324F24"/>
    <w:rsid w:val="003273B5"/>
    <w:rsid w:val="00332B7C"/>
    <w:rsid w:val="00334152"/>
    <w:rsid w:val="00334670"/>
    <w:rsid w:val="003350C4"/>
    <w:rsid w:val="00336A3D"/>
    <w:rsid w:val="0034301B"/>
    <w:rsid w:val="003462FE"/>
    <w:rsid w:val="00347FCD"/>
    <w:rsid w:val="003501F2"/>
    <w:rsid w:val="0035152D"/>
    <w:rsid w:val="00351BD8"/>
    <w:rsid w:val="00351CDB"/>
    <w:rsid w:val="00351D74"/>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ED1"/>
    <w:rsid w:val="003773BB"/>
    <w:rsid w:val="003807C6"/>
    <w:rsid w:val="00381153"/>
    <w:rsid w:val="003832B6"/>
    <w:rsid w:val="0038534F"/>
    <w:rsid w:val="003860A6"/>
    <w:rsid w:val="00387021"/>
    <w:rsid w:val="00391714"/>
    <w:rsid w:val="003936E7"/>
    <w:rsid w:val="00395293"/>
    <w:rsid w:val="00397C1D"/>
    <w:rsid w:val="003A0095"/>
    <w:rsid w:val="003A2026"/>
    <w:rsid w:val="003A2CEA"/>
    <w:rsid w:val="003A4D38"/>
    <w:rsid w:val="003A5E7C"/>
    <w:rsid w:val="003A7541"/>
    <w:rsid w:val="003A7B11"/>
    <w:rsid w:val="003B05BF"/>
    <w:rsid w:val="003B1589"/>
    <w:rsid w:val="003B4CB8"/>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1F50"/>
    <w:rsid w:val="003E2B5C"/>
    <w:rsid w:val="003E2D12"/>
    <w:rsid w:val="003E354B"/>
    <w:rsid w:val="003E45A3"/>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9CB"/>
    <w:rsid w:val="0043109D"/>
    <w:rsid w:val="004317C5"/>
    <w:rsid w:val="00432492"/>
    <w:rsid w:val="00433712"/>
    <w:rsid w:val="00433E62"/>
    <w:rsid w:val="004353E9"/>
    <w:rsid w:val="0044161C"/>
    <w:rsid w:val="0044216E"/>
    <w:rsid w:val="00443D11"/>
    <w:rsid w:val="004453AF"/>
    <w:rsid w:val="00447BB5"/>
    <w:rsid w:val="00450E57"/>
    <w:rsid w:val="0045253C"/>
    <w:rsid w:val="00454B65"/>
    <w:rsid w:val="004551FD"/>
    <w:rsid w:val="004570F5"/>
    <w:rsid w:val="0045740B"/>
    <w:rsid w:val="00462B2B"/>
    <w:rsid w:val="0046627A"/>
    <w:rsid w:val="004676E0"/>
    <w:rsid w:val="004722D4"/>
    <w:rsid w:val="004752D7"/>
    <w:rsid w:val="00476274"/>
    <w:rsid w:val="00480C45"/>
    <w:rsid w:val="00481EDB"/>
    <w:rsid w:val="00484413"/>
    <w:rsid w:val="0048497F"/>
    <w:rsid w:val="00487589"/>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EA9"/>
    <w:rsid w:val="004D13B5"/>
    <w:rsid w:val="004D4151"/>
    <w:rsid w:val="004D659C"/>
    <w:rsid w:val="004E074E"/>
    <w:rsid w:val="004E0DBA"/>
    <w:rsid w:val="004E21DB"/>
    <w:rsid w:val="004E27EA"/>
    <w:rsid w:val="004E4DFF"/>
    <w:rsid w:val="004E58A9"/>
    <w:rsid w:val="004E607F"/>
    <w:rsid w:val="004E618B"/>
    <w:rsid w:val="004E7D64"/>
    <w:rsid w:val="004F235F"/>
    <w:rsid w:val="004F2F0E"/>
    <w:rsid w:val="004F5617"/>
    <w:rsid w:val="004F5A48"/>
    <w:rsid w:val="00500588"/>
    <w:rsid w:val="00503601"/>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FBD"/>
    <w:rsid w:val="00602496"/>
    <w:rsid w:val="00603481"/>
    <w:rsid w:val="006040FC"/>
    <w:rsid w:val="006057A0"/>
    <w:rsid w:val="006065F3"/>
    <w:rsid w:val="00610C13"/>
    <w:rsid w:val="00614A42"/>
    <w:rsid w:val="0061585E"/>
    <w:rsid w:val="0061735C"/>
    <w:rsid w:val="00620F1F"/>
    <w:rsid w:val="0062234C"/>
    <w:rsid w:val="006224FE"/>
    <w:rsid w:val="0062611C"/>
    <w:rsid w:val="00630670"/>
    <w:rsid w:val="00630F63"/>
    <w:rsid w:val="00631FA1"/>
    <w:rsid w:val="006355E3"/>
    <w:rsid w:val="00635BA0"/>
    <w:rsid w:val="00641B76"/>
    <w:rsid w:val="00641BF3"/>
    <w:rsid w:val="006426F9"/>
    <w:rsid w:val="00642B24"/>
    <w:rsid w:val="00642CBE"/>
    <w:rsid w:val="00642E78"/>
    <w:rsid w:val="00642FBD"/>
    <w:rsid w:val="00643100"/>
    <w:rsid w:val="0064559A"/>
    <w:rsid w:val="006463F6"/>
    <w:rsid w:val="00650672"/>
    <w:rsid w:val="00651896"/>
    <w:rsid w:val="00653538"/>
    <w:rsid w:val="00657F58"/>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BC1"/>
    <w:rsid w:val="006B3179"/>
    <w:rsid w:val="006B3E01"/>
    <w:rsid w:val="006B445A"/>
    <w:rsid w:val="006B6CC1"/>
    <w:rsid w:val="006B6D3F"/>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16C5"/>
    <w:rsid w:val="007156B2"/>
    <w:rsid w:val="00716CD5"/>
    <w:rsid w:val="00717854"/>
    <w:rsid w:val="00722559"/>
    <w:rsid w:val="00724C92"/>
    <w:rsid w:val="007275AF"/>
    <w:rsid w:val="00727614"/>
    <w:rsid w:val="00727955"/>
    <w:rsid w:val="007306B4"/>
    <w:rsid w:val="00730D99"/>
    <w:rsid w:val="00731A96"/>
    <w:rsid w:val="007357E2"/>
    <w:rsid w:val="00735FFF"/>
    <w:rsid w:val="00736582"/>
    <w:rsid w:val="007415A2"/>
    <w:rsid w:val="0074499E"/>
    <w:rsid w:val="00747567"/>
    <w:rsid w:val="0075011F"/>
    <w:rsid w:val="007510C5"/>
    <w:rsid w:val="00752147"/>
    <w:rsid w:val="00752696"/>
    <w:rsid w:val="0075413F"/>
    <w:rsid w:val="00755A0E"/>
    <w:rsid w:val="00756B85"/>
    <w:rsid w:val="00756FE9"/>
    <w:rsid w:val="007618EC"/>
    <w:rsid w:val="00762EA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6D17"/>
    <w:rsid w:val="00790F5A"/>
    <w:rsid w:val="00791B79"/>
    <w:rsid w:val="00792950"/>
    <w:rsid w:val="00794EB2"/>
    <w:rsid w:val="007A1320"/>
    <w:rsid w:val="007A1EB1"/>
    <w:rsid w:val="007A225E"/>
    <w:rsid w:val="007A23E3"/>
    <w:rsid w:val="007A588C"/>
    <w:rsid w:val="007B0F00"/>
    <w:rsid w:val="007B1EEE"/>
    <w:rsid w:val="007B31F4"/>
    <w:rsid w:val="007B5BF2"/>
    <w:rsid w:val="007B616A"/>
    <w:rsid w:val="007B69F9"/>
    <w:rsid w:val="007B7155"/>
    <w:rsid w:val="007B78E8"/>
    <w:rsid w:val="007B7A8F"/>
    <w:rsid w:val="007C1F4E"/>
    <w:rsid w:val="007C23EA"/>
    <w:rsid w:val="007C2DCC"/>
    <w:rsid w:val="007C596F"/>
    <w:rsid w:val="007C6119"/>
    <w:rsid w:val="007C6136"/>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3A44"/>
    <w:rsid w:val="007F65DB"/>
    <w:rsid w:val="007F78CE"/>
    <w:rsid w:val="00801224"/>
    <w:rsid w:val="00801704"/>
    <w:rsid w:val="00801909"/>
    <w:rsid w:val="008019D6"/>
    <w:rsid w:val="00805D4E"/>
    <w:rsid w:val="00805EEF"/>
    <w:rsid w:val="00807C5A"/>
    <w:rsid w:val="00810A59"/>
    <w:rsid w:val="00810ED9"/>
    <w:rsid w:val="00813481"/>
    <w:rsid w:val="008139FF"/>
    <w:rsid w:val="00813A5F"/>
    <w:rsid w:val="00813B65"/>
    <w:rsid w:val="00816380"/>
    <w:rsid w:val="008215EF"/>
    <w:rsid w:val="00823088"/>
    <w:rsid w:val="0083136C"/>
    <w:rsid w:val="008320C9"/>
    <w:rsid w:val="008329E9"/>
    <w:rsid w:val="00832A79"/>
    <w:rsid w:val="008346BA"/>
    <w:rsid w:val="00834941"/>
    <w:rsid w:val="00834CEE"/>
    <w:rsid w:val="00836247"/>
    <w:rsid w:val="008367A3"/>
    <w:rsid w:val="00841B9A"/>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3DF"/>
    <w:rsid w:val="008859FC"/>
    <w:rsid w:val="00887055"/>
    <w:rsid w:val="00887252"/>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393A"/>
    <w:rsid w:val="008B62B8"/>
    <w:rsid w:val="008B79E1"/>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E0101"/>
    <w:rsid w:val="008E1E67"/>
    <w:rsid w:val="008E2F68"/>
    <w:rsid w:val="008E3B80"/>
    <w:rsid w:val="008E57A6"/>
    <w:rsid w:val="008E5C11"/>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627D"/>
    <w:rsid w:val="009A72BF"/>
    <w:rsid w:val="009A7B83"/>
    <w:rsid w:val="009B02B0"/>
    <w:rsid w:val="009B0A19"/>
    <w:rsid w:val="009B178D"/>
    <w:rsid w:val="009B3CE1"/>
    <w:rsid w:val="009C1BA2"/>
    <w:rsid w:val="009C207C"/>
    <w:rsid w:val="009C20DE"/>
    <w:rsid w:val="009C2CA5"/>
    <w:rsid w:val="009C3475"/>
    <w:rsid w:val="009C3BF4"/>
    <w:rsid w:val="009C4382"/>
    <w:rsid w:val="009C547D"/>
    <w:rsid w:val="009C5497"/>
    <w:rsid w:val="009D413C"/>
    <w:rsid w:val="009D78D3"/>
    <w:rsid w:val="009D7ABA"/>
    <w:rsid w:val="009D7B82"/>
    <w:rsid w:val="009E1383"/>
    <w:rsid w:val="009E2423"/>
    <w:rsid w:val="009E244F"/>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AEE"/>
    <w:rsid w:val="00A102D7"/>
    <w:rsid w:val="00A1273C"/>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762D1"/>
    <w:rsid w:val="00A84769"/>
    <w:rsid w:val="00A863A9"/>
    <w:rsid w:val="00A87C57"/>
    <w:rsid w:val="00A9068E"/>
    <w:rsid w:val="00A93A5C"/>
    <w:rsid w:val="00A95172"/>
    <w:rsid w:val="00A9523A"/>
    <w:rsid w:val="00A95C84"/>
    <w:rsid w:val="00A9778A"/>
    <w:rsid w:val="00AA270C"/>
    <w:rsid w:val="00AA489C"/>
    <w:rsid w:val="00AA556A"/>
    <w:rsid w:val="00AA573A"/>
    <w:rsid w:val="00AA58F5"/>
    <w:rsid w:val="00AA7301"/>
    <w:rsid w:val="00AB13CD"/>
    <w:rsid w:val="00AB4045"/>
    <w:rsid w:val="00AB4AA3"/>
    <w:rsid w:val="00AB5FD7"/>
    <w:rsid w:val="00AB74C0"/>
    <w:rsid w:val="00AB7CE6"/>
    <w:rsid w:val="00AC0AF8"/>
    <w:rsid w:val="00AC14F9"/>
    <w:rsid w:val="00AC30B9"/>
    <w:rsid w:val="00AC3538"/>
    <w:rsid w:val="00AC3907"/>
    <w:rsid w:val="00AC3E6B"/>
    <w:rsid w:val="00AC7B95"/>
    <w:rsid w:val="00AD322D"/>
    <w:rsid w:val="00AD399C"/>
    <w:rsid w:val="00AD5E05"/>
    <w:rsid w:val="00AD5FA0"/>
    <w:rsid w:val="00AD71A8"/>
    <w:rsid w:val="00AE065B"/>
    <w:rsid w:val="00AE4186"/>
    <w:rsid w:val="00AE42C4"/>
    <w:rsid w:val="00AE437C"/>
    <w:rsid w:val="00AF05A7"/>
    <w:rsid w:val="00AF284E"/>
    <w:rsid w:val="00AF29CB"/>
    <w:rsid w:val="00AF363B"/>
    <w:rsid w:val="00AF4468"/>
    <w:rsid w:val="00AF4A9A"/>
    <w:rsid w:val="00AF5890"/>
    <w:rsid w:val="00AF630F"/>
    <w:rsid w:val="00AF6CA0"/>
    <w:rsid w:val="00AF7CC3"/>
    <w:rsid w:val="00AF7D88"/>
    <w:rsid w:val="00B01930"/>
    <w:rsid w:val="00B03108"/>
    <w:rsid w:val="00B0435E"/>
    <w:rsid w:val="00B06AAB"/>
    <w:rsid w:val="00B071D8"/>
    <w:rsid w:val="00B103A8"/>
    <w:rsid w:val="00B105A9"/>
    <w:rsid w:val="00B109EC"/>
    <w:rsid w:val="00B10F1E"/>
    <w:rsid w:val="00B11899"/>
    <w:rsid w:val="00B122D4"/>
    <w:rsid w:val="00B12CE5"/>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7CAC"/>
    <w:rsid w:val="00B40035"/>
    <w:rsid w:val="00B42390"/>
    <w:rsid w:val="00B4273E"/>
    <w:rsid w:val="00B4396F"/>
    <w:rsid w:val="00B44503"/>
    <w:rsid w:val="00B44909"/>
    <w:rsid w:val="00B44E0A"/>
    <w:rsid w:val="00B47BF9"/>
    <w:rsid w:val="00B47CA4"/>
    <w:rsid w:val="00B521B1"/>
    <w:rsid w:val="00B5237E"/>
    <w:rsid w:val="00B5350C"/>
    <w:rsid w:val="00B53CBD"/>
    <w:rsid w:val="00B53F65"/>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80120"/>
    <w:rsid w:val="00B81A30"/>
    <w:rsid w:val="00B81CE5"/>
    <w:rsid w:val="00B835F9"/>
    <w:rsid w:val="00B84381"/>
    <w:rsid w:val="00B8514F"/>
    <w:rsid w:val="00B916C5"/>
    <w:rsid w:val="00B974D9"/>
    <w:rsid w:val="00BA08C2"/>
    <w:rsid w:val="00BA2EF4"/>
    <w:rsid w:val="00BA31A3"/>
    <w:rsid w:val="00BA6EE8"/>
    <w:rsid w:val="00BA7834"/>
    <w:rsid w:val="00BB019B"/>
    <w:rsid w:val="00BB395F"/>
    <w:rsid w:val="00BB6596"/>
    <w:rsid w:val="00BB6A40"/>
    <w:rsid w:val="00BC036D"/>
    <w:rsid w:val="00BC0937"/>
    <w:rsid w:val="00BC0B9F"/>
    <w:rsid w:val="00BC1869"/>
    <w:rsid w:val="00BC1956"/>
    <w:rsid w:val="00BC5C15"/>
    <w:rsid w:val="00BD4636"/>
    <w:rsid w:val="00BE0D87"/>
    <w:rsid w:val="00BE1CB3"/>
    <w:rsid w:val="00BE1E37"/>
    <w:rsid w:val="00BE2FA4"/>
    <w:rsid w:val="00BE4804"/>
    <w:rsid w:val="00BE58BA"/>
    <w:rsid w:val="00BE76F2"/>
    <w:rsid w:val="00BE7F6A"/>
    <w:rsid w:val="00BF4E28"/>
    <w:rsid w:val="00BF5838"/>
    <w:rsid w:val="00C01183"/>
    <w:rsid w:val="00C022C5"/>
    <w:rsid w:val="00C0311B"/>
    <w:rsid w:val="00C046BE"/>
    <w:rsid w:val="00C1008C"/>
    <w:rsid w:val="00C1030C"/>
    <w:rsid w:val="00C11067"/>
    <w:rsid w:val="00C171D5"/>
    <w:rsid w:val="00C17A37"/>
    <w:rsid w:val="00C21305"/>
    <w:rsid w:val="00C254C6"/>
    <w:rsid w:val="00C25756"/>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2CE5"/>
    <w:rsid w:val="00C5349B"/>
    <w:rsid w:val="00C56060"/>
    <w:rsid w:val="00C567D6"/>
    <w:rsid w:val="00C57056"/>
    <w:rsid w:val="00C57179"/>
    <w:rsid w:val="00C60FC1"/>
    <w:rsid w:val="00C645CB"/>
    <w:rsid w:val="00C6537C"/>
    <w:rsid w:val="00C66424"/>
    <w:rsid w:val="00C70533"/>
    <w:rsid w:val="00C725B1"/>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A3B9D"/>
    <w:rsid w:val="00CA3C4E"/>
    <w:rsid w:val="00CA63C3"/>
    <w:rsid w:val="00CA6A4B"/>
    <w:rsid w:val="00CA76ED"/>
    <w:rsid w:val="00CA7995"/>
    <w:rsid w:val="00CB19FC"/>
    <w:rsid w:val="00CB2196"/>
    <w:rsid w:val="00CB25EC"/>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D76CA"/>
    <w:rsid w:val="00CE042A"/>
    <w:rsid w:val="00CE2318"/>
    <w:rsid w:val="00CE6A36"/>
    <w:rsid w:val="00CF0E90"/>
    <w:rsid w:val="00CF1E1D"/>
    <w:rsid w:val="00CF4A91"/>
    <w:rsid w:val="00CF59A8"/>
    <w:rsid w:val="00CF6158"/>
    <w:rsid w:val="00CF7A57"/>
    <w:rsid w:val="00D0259A"/>
    <w:rsid w:val="00D05D45"/>
    <w:rsid w:val="00D06E28"/>
    <w:rsid w:val="00D071AA"/>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378B"/>
    <w:rsid w:val="00D53792"/>
    <w:rsid w:val="00D5529A"/>
    <w:rsid w:val="00D5544C"/>
    <w:rsid w:val="00D56114"/>
    <w:rsid w:val="00D612AA"/>
    <w:rsid w:val="00D61F04"/>
    <w:rsid w:val="00D63A67"/>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504F"/>
    <w:rsid w:val="00DC52F5"/>
    <w:rsid w:val="00DD256D"/>
    <w:rsid w:val="00DD3943"/>
    <w:rsid w:val="00DD3ED0"/>
    <w:rsid w:val="00DD435E"/>
    <w:rsid w:val="00DD5EF1"/>
    <w:rsid w:val="00DE0258"/>
    <w:rsid w:val="00DE0312"/>
    <w:rsid w:val="00DE067B"/>
    <w:rsid w:val="00DE0B4F"/>
    <w:rsid w:val="00DE178D"/>
    <w:rsid w:val="00DE4007"/>
    <w:rsid w:val="00DE4413"/>
    <w:rsid w:val="00DE622F"/>
    <w:rsid w:val="00DE6AAE"/>
    <w:rsid w:val="00DE7D3E"/>
    <w:rsid w:val="00DF2F3E"/>
    <w:rsid w:val="00DF3A8A"/>
    <w:rsid w:val="00DF542D"/>
    <w:rsid w:val="00DF5497"/>
    <w:rsid w:val="00E009AD"/>
    <w:rsid w:val="00E04376"/>
    <w:rsid w:val="00E04BCA"/>
    <w:rsid w:val="00E04FA2"/>
    <w:rsid w:val="00E07AE3"/>
    <w:rsid w:val="00E1049D"/>
    <w:rsid w:val="00E10BBC"/>
    <w:rsid w:val="00E11634"/>
    <w:rsid w:val="00E122D2"/>
    <w:rsid w:val="00E153E8"/>
    <w:rsid w:val="00E15C4E"/>
    <w:rsid w:val="00E1641E"/>
    <w:rsid w:val="00E16FD4"/>
    <w:rsid w:val="00E17063"/>
    <w:rsid w:val="00E17C77"/>
    <w:rsid w:val="00E21BD1"/>
    <w:rsid w:val="00E235C0"/>
    <w:rsid w:val="00E251DF"/>
    <w:rsid w:val="00E27448"/>
    <w:rsid w:val="00E32685"/>
    <w:rsid w:val="00E33E1B"/>
    <w:rsid w:val="00E353DE"/>
    <w:rsid w:val="00E36CD2"/>
    <w:rsid w:val="00E37133"/>
    <w:rsid w:val="00E40866"/>
    <w:rsid w:val="00E42068"/>
    <w:rsid w:val="00E4309E"/>
    <w:rsid w:val="00E43241"/>
    <w:rsid w:val="00E43787"/>
    <w:rsid w:val="00E43F35"/>
    <w:rsid w:val="00E4575F"/>
    <w:rsid w:val="00E50B0A"/>
    <w:rsid w:val="00E50F58"/>
    <w:rsid w:val="00E522B3"/>
    <w:rsid w:val="00E5300A"/>
    <w:rsid w:val="00E5307D"/>
    <w:rsid w:val="00E556B3"/>
    <w:rsid w:val="00E5638D"/>
    <w:rsid w:val="00E569EC"/>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70FA"/>
    <w:rsid w:val="00EC721D"/>
    <w:rsid w:val="00EC7809"/>
    <w:rsid w:val="00EC7A2C"/>
    <w:rsid w:val="00ED0766"/>
    <w:rsid w:val="00ED3391"/>
    <w:rsid w:val="00ED413B"/>
    <w:rsid w:val="00EE1D30"/>
    <w:rsid w:val="00EE22CD"/>
    <w:rsid w:val="00EE3F4F"/>
    <w:rsid w:val="00EE4758"/>
    <w:rsid w:val="00EE54E0"/>
    <w:rsid w:val="00EF27AB"/>
    <w:rsid w:val="00EF4E33"/>
    <w:rsid w:val="00EF7B26"/>
    <w:rsid w:val="00F00BB5"/>
    <w:rsid w:val="00F053B3"/>
    <w:rsid w:val="00F0568D"/>
    <w:rsid w:val="00F10AC1"/>
    <w:rsid w:val="00F1242E"/>
    <w:rsid w:val="00F1409A"/>
    <w:rsid w:val="00F1736D"/>
    <w:rsid w:val="00F20145"/>
    <w:rsid w:val="00F22240"/>
    <w:rsid w:val="00F23411"/>
    <w:rsid w:val="00F25AFB"/>
    <w:rsid w:val="00F26512"/>
    <w:rsid w:val="00F30C66"/>
    <w:rsid w:val="00F30E8B"/>
    <w:rsid w:val="00F30FF9"/>
    <w:rsid w:val="00F35844"/>
    <w:rsid w:val="00F368F7"/>
    <w:rsid w:val="00F36E20"/>
    <w:rsid w:val="00F36F75"/>
    <w:rsid w:val="00F37353"/>
    <w:rsid w:val="00F379AE"/>
    <w:rsid w:val="00F4081D"/>
    <w:rsid w:val="00F427A9"/>
    <w:rsid w:val="00F4392F"/>
    <w:rsid w:val="00F47F51"/>
    <w:rsid w:val="00F5080E"/>
    <w:rsid w:val="00F51DFE"/>
    <w:rsid w:val="00F523FE"/>
    <w:rsid w:val="00F53854"/>
    <w:rsid w:val="00F5702C"/>
    <w:rsid w:val="00F5720C"/>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3CBC0-A4C2-4A7D-AA1F-166C401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563101854">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94414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lliott@youthlawte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weat@idoc.I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utton@idoc.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whitcomb@idoc.IN.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errmann@youthlaw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5F71-1CFC-4BBC-AF03-413E792D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Sutton, Angela</cp:lastModifiedBy>
  <cp:revision>5</cp:revision>
  <cp:lastPrinted>2017-09-14T17:25:00Z</cp:lastPrinted>
  <dcterms:created xsi:type="dcterms:W3CDTF">2018-01-02T20:32:00Z</dcterms:created>
  <dcterms:modified xsi:type="dcterms:W3CDTF">2018-01-23T17:01:00Z</dcterms:modified>
</cp:coreProperties>
</file>