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3A7C9B" w:rsidRDefault="00043151" w:rsidP="00E73F32">
      <w:pPr>
        <w:jc w:val="center"/>
        <w:rPr>
          <w:rFonts w:ascii="Times New Roman" w:hAnsi="Times New Roman"/>
          <w:sz w:val="28"/>
          <w:szCs w:val="28"/>
        </w:rPr>
      </w:pPr>
      <w:r w:rsidRPr="003A7C9B">
        <w:rPr>
          <w:rFonts w:ascii="Times New Roman" w:hAnsi="Times New Roman"/>
          <w:sz w:val="28"/>
          <w:szCs w:val="28"/>
        </w:rPr>
        <w:t>Madison County Youth</w:t>
      </w:r>
      <w:r w:rsidR="00773F42" w:rsidRPr="003A7C9B">
        <w:rPr>
          <w:rFonts w:ascii="Times New Roman" w:hAnsi="Times New Roman"/>
          <w:sz w:val="28"/>
          <w:szCs w:val="28"/>
        </w:rPr>
        <w:t xml:space="preserve"> Center</w:t>
      </w:r>
    </w:p>
    <w:p w:rsidR="00E73F32" w:rsidRPr="003A7C9B" w:rsidRDefault="00043151" w:rsidP="00A27C90">
      <w:pPr>
        <w:jc w:val="center"/>
        <w:rPr>
          <w:rFonts w:ascii="Times New Roman" w:hAnsi="Times New Roman"/>
          <w:sz w:val="28"/>
          <w:szCs w:val="28"/>
        </w:rPr>
      </w:pPr>
      <w:r w:rsidRPr="003A7C9B">
        <w:rPr>
          <w:rFonts w:ascii="Times New Roman" w:hAnsi="Times New Roman"/>
          <w:sz w:val="28"/>
          <w:szCs w:val="28"/>
        </w:rPr>
        <w:t>3420 Mounds Rd</w:t>
      </w:r>
    </w:p>
    <w:p w:rsidR="00E73F32" w:rsidRPr="00A27C90" w:rsidRDefault="00043151" w:rsidP="00A27C90">
      <w:pPr>
        <w:jc w:val="center"/>
        <w:rPr>
          <w:rFonts w:ascii="Times New Roman" w:hAnsi="Times New Roman"/>
          <w:sz w:val="28"/>
          <w:szCs w:val="28"/>
        </w:rPr>
      </w:pPr>
      <w:r>
        <w:rPr>
          <w:rFonts w:ascii="Times New Roman" w:hAnsi="Times New Roman"/>
          <w:sz w:val="28"/>
          <w:szCs w:val="28"/>
        </w:rPr>
        <w:t>Anderson, IN  46017</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F30AEA" w:rsidRDefault="009772FB" w:rsidP="00F30AEA">
      <w:pPr>
        <w:pStyle w:val="Header"/>
        <w:jc w:val="center"/>
        <w:rPr>
          <w:rFonts w:ascii="Times New Roman" w:hAnsi="Times New Roman"/>
          <w:b/>
          <w:sz w:val="24"/>
          <w:szCs w:val="24"/>
        </w:rPr>
      </w:pPr>
      <w:bookmarkStart w:id="0" w:name="_GoBack"/>
      <w:r w:rsidRPr="00F30AEA">
        <w:rPr>
          <w:rFonts w:ascii="Times New Roman" w:hAnsi="Times New Roman"/>
          <w:b/>
          <w:sz w:val="24"/>
          <w:szCs w:val="24"/>
        </w:rPr>
        <w:lastRenderedPageBreak/>
        <w:t>Indiana Department of Correction, Division of Youth Services</w:t>
      </w:r>
    </w:p>
    <w:p w:rsidR="009772FB" w:rsidRPr="00F30AEA" w:rsidRDefault="009D78D3" w:rsidP="00F30AEA">
      <w:pPr>
        <w:pStyle w:val="Header"/>
        <w:jc w:val="center"/>
        <w:rPr>
          <w:rFonts w:ascii="Times New Roman" w:hAnsi="Times New Roman"/>
          <w:b/>
          <w:sz w:val="24"/>
          <w:szCs w:val="24"/>
        </w:rPr>
      </w:pPr>
      <w:r w:rsidRPr="00F30AEA">
        <w:rPr>
          <w:rFonts w:ascii="Times New Roman" w:eastAsia="Times New Roman" w:hAnsi="Times New Roman"/>
          <w:b/>
          <w:sz w:val="24"/>
          <w:szCs w:val="24"/>
        </w:rPr>
        <w:t>2017</w:t>
      </w:r>
      <w:r w:rsidR="009772FB" w:rsidRPr="00F30AEA">
        <w:rPr>
          <w:rFonts w:ascii="Times New Roman" w:eastAsia="Times New Roman" w:hAnsi="Times New Roman"/>
          <w:b/>
          <w:sz w:val="24"/>
          <w:szCs w:val="24"/>
        </w:rPr>
        <w:t xml:space="preserve"> </w:t>
      </w:r>
      <w:r w:rsidR="009772FB" w:rsidRPr="00F30AEA">
        <w:rPr>
          <w:rFonts w:ascii="Times New Roman" w:hAnsi="Times New Roman"/>
          <w:b/>
          <w:sz w:val="24"/>
          <w:szCs w:val="24"/>
        </w:rPr>
        <w:t>Juvenile Detention Inspection - Compliance Report</w:t>
      </w:r>
    </w:p>
    <w:bookmarkEnd w:id="0"/>
    <w:p w:rsidR="009772FB" w:rsidRDefault="009772FB" w:rsidP="009772FB">
      <w:pPr>
        <w:rPr>
          <w:rFonts w:ascii="Times New Roman" w:hAnsi="Times New Roman"/>
          <w:szCs w:val="24"/>
        </w:rPr>
      </w:pPr>
    </w:p>
    <w:p w:rsidR="00043151" w:rsidRPr="003A7C9B" w:rsidRDefault="00BA31A3" w:rsidP="00043151">
      <w:pPr>
        <w:jc w:val="center"/>
        <w:rPr>
          <w:rFonts w:ascii="Times New Roman" w:hAnsi="Times New Roman"/>
          <w:szCs w:val="24"/>
        </w:rPr>
      </w:pPr>
      <w:r w:rsidRPr="00DE067B">
        <w:rPr>
          <w:rFonts w:ascii="Times New Roman" w:hAnsi="Times New Roman"/>
          <w:szCs w:val="24"/>
        </w:rPr>
        <w:t>Facility:</w:t>
      </w:r>
      <w:r w:rsidR="00043151">
        <w:rPr>
          <w:rFonts w:ascii="Times New Roman" w:hAnsi="Times New Roman"/>
          <w:szCs w:val="24"/>
        </w:rPr>
        <w:t xml:space="preserve">  </w:t>
      </w:r>
      <w:r w:rsidR="00043151" w:rsidRPr="003A7C9B">
        <w:rPr>
          <w:rFonts w:ascii="Times New Roman" w:hAnsi="Times New Roman"/>
          <w:szCs w:val="24"/>
        </w:rPr>
        <w:t>Madison County Youth Center</w:t>
      </w:r>
    </w:p>
    <w:p w:rsidR="00043151" w:rsidRPr="003A7C9B" w:rsidRDefault="00010E53" w:rsidP="00010E53">
      <w:pPr>
        <w:ind w:left="2880" w:firstLine="720"/>
        <w:rPr>
          <w:rFonts w:ascii="Times New Roman" w:hAnsi="Times New Roman"/>
          <w:szCs w:val="24"/>
        </w:rPr>
      </w:pPr>
      <w:r>
        <w:rPr>
          <w:rFonts w:ascii="Times New Roman" w:hAnsi="Times New Roman"/>
          <w:szCs w:val="24"/>
        </w:rPr>
        <w:t xml:space="preserve"> </w:t>
      </w:r>
      <w:r w:rsidR="00043151" w:rsidRPr="003A7C9B">
        <w:rPr>
          <w:rFonts w:ascii="Times New Roman" w:hAnsi="Times New Roman"/>
          <w:szCs w:val="24"/>
        </w:rPr>
        <w:t>3420 Mounds Rd</w:t>
      </w:r>
    </w:p>
    <w:p w:rsidR="00043151" w:rsidRPr="00043151" w:rsidRDefault="00043151" w:rsidP="00043151">
      <w:pPr>
        <w:jc w:val="center"/>
        <w:rPr>
          <w:rFonts w:ascii="Times New Roman" w:hAnsi="Times New Roman"/>
          <w:szCs w:val="24"/>
        </w:rPr>
      </w:pPr>
      <w:r w:rsidRPr="00043151">
        <w:rPr>
          <w:rFonts w:ascii="Times New Roman" w:hAnsi="Times New Roman"/>
          <w:szCs w:val="24"/>
        </w:rPr>
        <w:t>Anderson, IN  46017</w:t>
      </w:r>
    </w:p>
    <w:p w:rsidR="009772FB" w:rsidRPr="00DE067B" w:rsidRDefault="00773F42" w:rsidP="00043151">
      <w:pPr>
        <w:rPr>
          <w:rFonts w:ascii="Times New Roman" w:hAnsi="Times New Roman"/>
          <w:szCs w:val="24"/>
        </w:rPr>
      </w:pPr>
      <w:r w:rsidRPr="00487589">
        <w:rPr>
          <w:rFonts w:ascii="Times New Roman" w:hAnsi="Times New Roman"/>
          <w:szCs w:val="24"/>
          <w:highlight w:val="yellow"/>
        </w:rPr>
        <w:t xml:space="preserve"> </w:t>
      </w:r>
    </w:p>
    <w:p w:rsidR="00B47BF9" w:rsidRDefault="00B47BF9" w:rsidP="009772FB">
      <w:pPr>
        <w:rPr>
          <w:rFonts w:ascii="Times New Roman" w:hAnsi="Times New Roman"/>
          <w:szCs w:val="24"/>
        </w:rPr>
      </w:pPr>
    </w:p>
    <w:p w:rsidR="008A70C7" w:rsidRPr="003A7C9B"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8A70C7" w:rsidRPr="003A7C9B">
        <w:rPr>
          <w:rFonts w:ascii="Times New Roman" w:hAnsi="Times New Roman"/>
          <w:szCs w:val="24"/>
        </w:rPr>
        <w:t xml:space="preserve">April </w:t>
      </w:r>
      <w:r w:rsidR="00043151" w:rsidRPr="003A7C9B">
        <w:rPr>
          <w:rFonts w:ascii="Times New Roman" w:hAnsi="Times New Roman"/>
          <w:szCs w:val="24"/>
        </w:rPr>
        <w:t>20</w:t>
      </w:r>
      <w:r w:rsidR="008A70C7" w:rsidRPr="003A7C9B">
        <w:rPr>
          <w:rFonts w:ascii="Times New Roman" w:hAnsi="Times New Roman"/>
          <w:szCs w:val="24"/>
        </w:rPr>
        <w:t>, 2017</w:t>
      </w:r>
    </w:p>
    <w:p w:rsidR="008A70C7" w:rsidRPr="003A7C9B" w:rsidRDefault="008A70C7" w:rsidP="009772FB">
      <w:pPr>
        <w:rPr>
          <w:rFonts w:ascii="Times New Roman" w:hAnsi="Times New Roman"/>
          <w:szCs w:val="24"/>
        </w:rPr>
      </w:pPr>
      <w:r w:rsidRPr="003A7C9B">
        <w:rPr>
          <w:rFonts w:ascii="Times New Roman" w:hAnsi="Times New Roman"/>
          <w:szCs w:val="24"/>
        </w:rPr>
        <w:t xml:space="preserve">                               </w:t>
      </w:r>
      <w:r w:rsidR="00487589" w:rsidRPr="003A7C9B">
        <w:rPr>
          <w:rFonts w:ascii="Times New Roman" w:hAnsi="Times New Roman"/>
          <w:szCs w:val="24"/>
        </w:rPr>
        <w:tab/>
      </w:r>
      <w:r w:rsidRPr="003A7C9B">
        <w:rPr>
          <w:rFonts w:ascii="Times New Roman" w:hAnsi="Times New Roman"/>
          <w:szCs w:val="24"/>
        </w:rPr>
        <w:t xml:space="preserve">July </w:t>
      </w:r>
      <w:r w:rsidR="00043151" w:rsidRPr="003A7C9B">
        <w:rPr>
          <w:rFonts w:ascii="Times New Roman" w:hAnsi="Times New Roman"/>
          <w:szCs w:val="24"/>
        </w:rPr>
        <w:t>20</w:t>
      </w:r>
      <w:r w:rsidRPr="003A7C9B">
        <w:rPr>
          <w:rFonts w:ascii="Times New Roman" w:hAnsi="Times New Roman"/>
          <w:szCs w:val="24"/>
        </w:rPr>
        <w:t>, 2017</w:t>
      </w:r>
    </w:p>
    <w:p w:rsidR="009772FB" w:rsidRDefault="008A70C7" w:rsidP="009772FB">
      <w:pPr>
        <w:rPr>
          <w:rFonts w:ascii="Times New Roman" w:hAnsi="Times New Roman"/>
          <w:szCs w:val="24"/>
        </w:rPr>
      </w:pPr>
      <w:r w:rsidRPr="003A7C9B">
        <w:rPr>
          <w:rFonts w:ascii="Times New Roman" w:hAnsi="Times New Roman"/>
          <w:szCs w:val="24"/>
        </w:rPr>
        <w:t xml:space="preserve">                              </w:t>
      </w:r>
      <w:r w:rsidR="00487589" w:rsidRPr="003A7C9B">
        <w:rPr>
          <w:rFonts w:ascii="Times New Roman" w:hAnsi="Times New Roman"/>
          <w:szCs w:val="24"/>
        </w:rPr>
        <w:tab/>
      </w:r>
      <w:r w:rsidRPr="003A7C9B">
        <w:rPr>
          <w:rFonts w:ascii="Times New Roman" w:hAnsi="Times New Roman"/>
          <w:szCs w:val="24"/>
        </w:rPr>
        <w:t xml:space="preserve">October </w:t>
      </w:r>
      <w:r w:rsidR="00043151" w:rsidRPr="003A7C9B">
        <w:rPr>
          <w:rFonts w:ascii="Times New Roman" w:hAnsi="Times New Roman"/>
          <w:szCs w:val="24"/>
        </w:rPr>
        <w:t>19</w:t>
      </w:r>
      <w:r w:rsidRPr="003A7C9B">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F30AEA" w:rsidRDefault="00F53854" w:rsidP="00F30AEA">
      <w:pPr>
        <w:pStyle w:val="ListParagraph"/>
        <w:ind w:left="1440" w:firstLine="720"/>
        <w:rPr>
          <w:rFonts w:ascii="Times New Roman" w:hAnsi="Times New Roman"/>
          <w:color w:val="0000FF"/>
          <w:sz w:val="24"/>
          <w:szCs w:val="24"/>
          <w:u w:val="single"/>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4C46CD" w:rsidRDefault="004C46CD" w:rsidP="009772FB">
      <w:pPr>
        <w:rPr>
          <w:rFonts w:ascii="Times New Roman" w:hAnsi="Times New Roman"/>
          <w:szCs w:val="24"/>
        </w:rPr>
      </w:pPr>
    </w:p>
    <w:p w:rsidR="009772FB" w:rsidRDefault="009772FB" w:rsidP="009772FB">
      <w:pPr>
        <w:spacing w:after="200"/>
        <w:rPr>
          <w:rFonts w:ascii="Times New Roman" w:hAnsi="Times New Roman"/>
          <w:b/>
        </w:rPr>
      </w:pPr>
      <w:r>
        <w:rPr>
          <w:rFonts w:ascii="Times New Roman" w:hAnsi="Times New Roman"/>
          <w:b/>
        </w:rPr>
        <w:t>INTRODUCTION</w:t>
      </w:r>
      <w:r w:rsidRPr="009772FB">
        <w:rPr>
          <w:rFonts w:ascii="Times New Roman" w:hAnsi="Times New Roman"/>
          <w:b/>
        </w:rPr>
        <w:t xml:space="preserve"> </w:t>
      </w:r>
    </w:p>
    <w:p w:rsidR="00F30AEA" w:rsidRPr="00F30AEA" w:rsidRDefault="00F30AEA" w:rsidP="00F30AEA">
      <w:pPr>
        <w:rPr>
          <w:rFonts w:ascii="Times New Roman" w:hAnsi="Times New Roman"/>
          <w:snapToGrid/>
          <w:szCs w:val="24"/>
        </w:rPr>
      </w:pPr>
      <w:r w:rsidRPr="00F30AEA">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F30AEA" w:rsidRPr="00F30AEA" w:rsidRDefault="00F30AEA" w:rsidP="00F30AEA">
      <w:pPr>
        <w:pStyle w:val="ListParagraph"/>
        <w:rPr>
          <w:rFonts w:ascii="Times New Roman" w:hAnsi="Times New Roman"/>
          <w:sz w:val="24"/>
          <w:szCs w:val="24"/>
        </w:rPr>
      </w:pPr>
    </w:p>
    <w:p w:rsidR="00F30AEA" w:rsidRPr="00F30AEA" w:rsidRDefault="00F30AEA" w:rsidP="00F30AEA">
      <w:pPr>
        <w:spacing w:after="200"/>
        <w:rPr>
          <w:rFonts w:ascii="Times New Roman" w:hAnsi="Times New Roman"/>
          <w:b/>
          <w:bCs/>
          <w:szCs w:val="24"/>
        </w:rPr>
      </w:pPr>
      <w:r>
        <w:rPr>
          <w:rFonts w:ascii="Times New Roman" w:hAnsi="Times New Roman"/>
          <w:szCs w:val="24"/>
        </w:rPr>
        <w:t>Madison</w:t>
      </w:r>
      <w:r w:rsidRPr="00F30AEA">
        <w:rPr>
          <w:rFonts w:ascii="Times New Roman" w:hAnsi="Times New Roman"/>
          <w:szCs w:val="24"/>
        </w:rPr>
        <w:t xml:space="preserve"> County Juvenile Center chose to be audited on the fifty-one (51) new juvenile detention facility standards in 2017, for their 21</w:t>
      </w:r>
      <w:r w:rsidRPr="00F30AEA">
        <w:rPr>
          <w:rFonts w:ascii="Times New Roman" w:hAnsi="Times New Roman"/>
          <w:szCs w:val="24"/>
          <w:vertAlign w:val="superscript"/>
        </w:rPr>
        <w:t>st</w:t>
      </w:r>
      <w:r w:rsidRPr="00F30AEA">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w:t>
      </w:r>
    </w:p>
    <w:p w:rsidR="004C46CD" w:rsidRDefault="00727955" w:rsidP="007E717C">
      <w:pPr>
        <w:rPr>
          <w:rFonts w:ascii="Times New Roman" w:hAnsi="Times New Roman"/>
          <w:b/>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 xml:space="preserve">The 2017 IDOC audit consisted of the review of </w:t>
      </w:r>
      <w:r w:rsidR="008E0A30">
        <w:rPr>
          <w:rFonts w:ascii="Times New Roman" w:hAnsi="Times New Roman"/>
        </w:rPr>
        <w:t>fifty-one</w:t>
      </w:r>
      <w:r>
        <w:rPr>
          <w:rFonts w:ascii="Times New Roman" w:hAnsi="Times New Roman"/>
        </w:rPr>
        <w:t xml:space="preserve"> of the</w:t>
      </w:r>
      <w:r w:rsidR="00727955">
        <w:rPr>
          <w:rFonts w:ascii="Times New Roman" w:hAnsi="Times New Roman"/>
        </w:rPr>
        <w:t xml:space="preserve"> </w:t>
      </w:r>
      <w:r w:rsidR="008B2677">
        <w:rPr>
          <w:rFonts w:ascii="Times New Roman" w:hAnsi="Times New Roman"/>
        </w:rPr>
        <w:t>proposed</w:t>
      </w:r>
      <w:r w:rsidR="00727955">
        <w:rPr>
          <w:rFonts w:ascii="Times New Roman" w:hAnsi="Times New Roman"/>
        </w:rPr>
        <w:t xml:space="preserve">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4C46CD" w:rsidRPr="008C0324" w:rsidRDefault="00727955" w:rsidP="007D708B">
      <w:pPr>
        <w:rPr>
          <w:rFonts w:ascii="Times New Roman" w:hAnsi="Times New Roman"/>
          <w:b/>
        </w:rPr>
      </w:pPr>
      <w:r>
        <w:rPr>
          <w:rFonts w:ascii="Times New Roman" w:hAnsi="Times New Roman"/>
          <w:b/>
        </w:rPr>
        <w:lastRenderedPageBreak/>
        <w:t>METHODOLOGY</w:t>
      </w:r>
      <w:r w:rsidR="004C46CD">
        <w:rPr>
          <w:rFonts w:ascii="Times New Roman" w:hAnsi="Times New Roman"/>
        </w:rPr>
        <w:t xml:space="preserve">.  </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487589" w:rsidRPr="003A7C9B">
        <w:rPr>
          <w:rFonts w:ascii="Times New Roman" w:hAnsi="Times New Roman"/>
        </w:rPr>
        <w:t>(</w:t>
      </w:r>
      <w:r w:rsidR="00043151" w:rsidRPr="003A7C9B">
        <w:rPr>
          <w:rFonts w:ascii="Times New Roman" w:hAnsi="Times New Roman"/>
        </w:rPr>
        <w:t>April 20, 2017</w:t>
      </w:r>
      <w:r w:rsidR="00487589" w:rsidRPr="003A7C9B">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Second Site Visit</w:t>
      </w:r>
      <w:r w:rsidR="00487589">
        <w:rPr>
          <w:rFonts w:ascii="Times New Roman" w:hAnsi="Times New Roman"/>
        </w:rPr>
        <w:t xml:space="preserve"> </w:t>
      </w:r>
      <w:r w:rsidR="00487589" w:rsidRPr="003A7C9B">
        <w:rPr>
          <w:rFonts w:ascii="Times New Roman" w:hAnsi="Times New Roman"/>
        </w:rPr>
        <w:t>(</w:t>
      </w:r>
      <w:r w:rsidR="00043151" w:rsidRPr="003A7C9B">
        <w:rPr>
          <w:rFonts w:ascii="Times New Roman" w:hAnsi="Times New Roman"/>
        </w:rPr>
        <w:t>July 20, 2017</w:t>
      </w:r>
      <w:r w:rsidR="00487589" w:rsidRPr="003A7C9B">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Third Site Visit</w:t>
      </w:r>
      <w:r w:rsidR="00487589">
        <w:rPr>
          <w:rFonts w:ascii="Times New Roman" w:hAnsi="Times New Roman"/>
        </w:rPr>
        <w:t xml:space="preserve"> </w:t>
      </w:r>
      <w:r w:rsidR="00043151" w:rsidRPr="003A7C9B">
        <w:rPr>
          <w:rFonts w:ascii="Times New Roman" w:hAnsi="Times New Roman"/>
        </w:rPr>
        <w:t>(October 19, 2017</w:t>
      </w:r>
      <w:r w:rsidR="00487589" w:rsidRPr="003A7C9B">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9"/>
        <w:gridCol w:w="5361"/>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043151" w:rsidP="007D708B">
            <w:pPr>
              <w:rPr>
                <w:rFonts w:ascii="Times New Roman" w:hAnsi="Times New Roman"/>
                <w:highlight w:val="yellow"/>
              </w:rPr>
            </w:pPr>
            <w:r w:rsidRPr="003A7C9B">
              <w:rPr>
                <w:rFonts w:ascii="Times New Roman" w:hAnsi="Times New Roman"/>
              </w:rPr>
              <w:t>Madison</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043151" w:rsidP="00783373">
            <w:pPr>
              <w:rPr>
                <w:rFonts w:ascii="Times New Roman" w:hAnsi="Times New Roman"/>
                <w:highlight w:val="yellow"/>
              </w:rPr>
            </w:pPr>
            <w:r w:rsidRPr="003A7C9B">
              <w:rPr>
                <w:rFonts w:ascii="Times New Roman" w:hAnsi="Times New Roman"/>
              </w:rPr>
              <w:t>Circuit Court 2</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043151" w:rsidP="007D708B">
            <w:pPr>
              <w:rPr>
                <w:rFonts w:ascii="Times New Roman" w:hAnsi="Times New Roman"/>
                <w:highlight w:val="yellow"/>
              </w:rPr>
            </w:pPr>
            <w:r w:rsidRPr="003A7C9B">
              <w:rPr>
                <w:rFonts w:ascii="Times New Roman" w:hAnsi="Times New Roman"/>
              </w:rPr>
              <w:t>N. Gary Williams</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043151" w:rsidP="007D708B">
            <w:pPr>
              <w:rPr>
                <w:rFonts w:ascii="Times New Roman" w:hAnsi="Times New Roman"/>
                <w:highlight w:val="yellow"/>
              </w:rPr>
            </w:pPr>
            <w:r w:rsidRPr="003A7C9B">
              <w:rPr>
                <w:rFonts w:ascii="Times New Roman" w:hAnsi="Times New Roman"/>
              </w:rPr>
              <w:t>32</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043151" w:rsidP="00E877F1">
            <w:pPr>
              <w:rPr>
                <w:rFonts w:ascii="Times New Roman" w:hAnsi="Times New Roman"/>
                <w:highlight w:val="yellow"/>
              </w:rPr>
            </w:pPr>
            <w:r w:rsidRPr="003A7C9B">
              <w:rPr>
                <w:rFonts w:ascii="Times New Roman" w:hAnsi="Times New Roman"/>
              </w:rPr>
              <w:t>12.38</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043151" w:rsidP="00E877F1">
            <w:pPr>
              <w:rPr>
                <w:rFonts w:ascii="Times New Roman" w:hAnsi="Times New Roman"/>
                <w:highlight w:val="yellow"/>
              </w:rPr>
            </w:pPr>
            <w:r w:rsidRPr="003A7C9B">
              <w:rPr>
                <w:rFonts w:ascii="Times New Roman" w:hAnsi="Times New Roman"/>
              </w:rPr>
              <w:t>23.20</w:t>
            </w:r>
            <w:r w:rsidR="004C46CD" w:rsidRPr="003A7C9B">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3A7C9B">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3A7C9B">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3A7C9B">
              <w:rPr>
                <w:rFonts w:ascii="Times New Roman" w:hAnsi="Times New Roman"/>
              </w:rPr>
              <w:t>N/A</w:t>
            </w:r>
          </w:p>
        </w:tc>
      </w:tr>
    </w:tbl>
    <w:p w:rsidR="008C0324" w:rsidRDefault="008C0324" w:rsidP="00BB395F">
      <w:pPr>
        <w:rPr>
          <w:rFonts w:ascii="Times New Roman" w:hAnsi="Times New Roman"/>
          <w:b/>
        </w:rPr>
      </w:pPr>
    </w:p>
    <w:p w:rsidR="008C0324" w:rsidRDefault="008C0324" w:rsidP="00BB395F">
      <w:pPr>
        <w:rPr>
          <w:rFonts w:ascii="Times New Roman" w:hAnsi="Times New Roman"/>
          <w:b/>
        </w:rPr>
      </w:pPr>
    </w:p>
    <w:p w:rsidR="008C0324" w:rsidRDefault="008C0324" w:rsidP="00BB395F">
      <w:pPr>
        <w:rPr>
          <w:rFonts w:ascii="Times New Roman" w:hAnsi="Times New Roman"/>
          <w:b/>
        </w:rPr>
      </w:pPr>
    </w:p>
    <w:p w:rsidR="008C0324" w:rsidRDefault="008C0324"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010E53">
            <w:pPr>
              <w:jc w:val="center"/>
              <w:rPr>
                <w:rFonts w:ascii="Times New Roman" w:hAnsi="Times New Roman"/>
              </w:rPr>
            </w:pPr>
            <w:r>
              <w:rPr>
                <w:rFonts w:ascii="Times New Roman" w:hAnsi="Times New Roman"/>
              </w:rPr>
              <w:t>17</w:t>
            </w:r>
          </w:p>
        </w:tc>
        <w:tc>
          <w:tcPr>
            <w:tcW w:w="3192" w:type="dxa"/>
          </w:tcPr>
          <w:p w:rsidR="004C46CD" w:rsidRPr="003E1F50" w:rsidRDefault="00487589" w:rsidP="00010E53">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F35F1A" w:rsidP="00010E53">
            <w:pPr>
              <w:jc w:val="center"/>
              <w:rPr>
                <w:rFonts w:ascii="Times New Roman" w:hAnsi="Times New Roman"/>
                <w:b/>
              </w:rPr>
            </w:pPr>
            <w:r>
              <w:rPr>
                <w:rFonts w:ascii="Times New Roman" w:hAnsi="Times New Roman"/>
                <w:b/>
              </w:rPr>
              <w:t>0</w:t>
            </w:r>
          </w:p>
        </w:tc>
        <w:tc>
          <w:tcPr>
            <w:tcW w:w="3192" w:type="dxa"/>
          </w:tcPr>
          <w:p w:rsidR="004C46CD" w:rsidRDefault="00F35F1A" w:rsidP="00010E53">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F35F1A" w:rsidP="00010E53">
            <w:pPr>
              <w:jc w:val="center"/>
              <w:rPr>
                <w:rFonts w:ascii="Times New Roman" w:hAnsi="Times New Roman"/>
                <w:b/>
              </w:rPr>
            </w:pPr>
            <w:r>
              <w:rPr>
                <w:rFonts w:ascii="Times New Roman" w:hAnsi="Times New Roman"/>
                <w:b/>
              </w:rPr>
              <w:t>17</w:t>
            </w:r>
          </w:p>
        </w:tc>
        <w:tc>
          <w:tcPr>
            <w:tcW w:w="3192" w:type="dxa"/>
          </w:tcPr>
          <w:p w:rsidR="004C46CD" w:rsidRDefault="00F35F1A" w:rsidP="00010E53">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F35F1A" w:rsidP="00010E53">
            <w:pPr>
              <w:jc w:val="center"/>
              <w:rPr>
                <w:rFonts w:ascii="Times New Roman" w:hAnsi="Times New Roman"/>
                <w:b/>
              </w:rPr>
            </w:pPr>
            <w:r>
              <w:rPr>
                <w:rFonts w:ascii="Times New Roman" w:hAnsi="Times New Roman"/>
                <w:b/>
              </w:rPr>
              <w:t>17</w:t>
            </w:r>
          </w:p>
        </w:tc>
        <w:tc>
          <w:tcPr>
            <w:tcW w:w="3192" w:type="dxa"/>
          </w:tcPr>
          <w:p w:rsidR="004C46CD" w:rsidRDefault="00F35F1A" w:rsidP="00010E53">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F35F1A" w:rsidP="00010E53">
            <w:pPr>
              <w:jc w:val="center"/>
              <w:rPr>
                <w:rFonts w:ascii="Times New Roman" w:hAnsi="Times New Roman"/>
                <w:b/>
              </w:rPr>
            </w:pPr>
            <w:r>
              <w:rPr>
                <w:rFonts w:ascii="Times New Roman" w:hAnsi="Times New Roman"/>
                <w:b/>
              </w:rPr>
              <w:t>100%</w:t>
            </w:r>
          </w:p>
        </w:tc>
        <w:tc>
          <w:tcPr>
            <w:tcW w:w="3192" w:type="dxa"/>
          </w:tcPr>
          <w:p w:rsidR="004C46CD" w:rsidRDefault="00F35F1A" w:rsidP="00010E53">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8E0A30" w:rsidRPr="008E0A30">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8E0A30">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043151" w:rsidP="00C514FD">
      <w:pPr>
        <w:pStyle w:val="Default"/>
        <w:rPr>
          <w:rFonts w:ascii="Times New Roman" w:hAnsi="Times New Roman" w:cs="Times New Roman"/>
          <w:bCs/>
          <w:color w:val="auto"/>
        </w:rPr>
      </w:pPr>
      <w:r w:rsidRPr="003A7C9B">
        <w:rPr>
          <w:rFonts w:ascii="Times New Roman" w:hAnsi="Times New Roman" w:cs="Times New Roman"/>
          <w:bCs/>
          <w:color w:val="auto"/>
        </w:rPr>
        <w:t>Madison County Youth</w:t>
      </w:r>
      <w:r w:rsidR="00427BCD" w:rsidRPr="003A7C9B">
        <w:rPr>
          <w:rFonts w:ascii="Times New Roman" w:hAnsi="Times New Roman" w:cs="Times New Roman"/>
          <w:bCs/>
          <w:color w:val="auto"/>
        </w:rPr>
        <w:t xml:space="preserve"> Center</w:t>
      </w:r>
      <w:r w:rsidR="009772FB" w:rsidRPr="003A7C9B">
        <w:rPr>
          <w:rFonts w:ascii="Times New Roman" w:hAnsi="Times New Roman" w:cs="Times New Roman"/>
          <w:bCs/>
          <w:color w:val="auto"/>
        </w:rPr>
        <w:t xml:space="preserve"> is in full compliance with </w:t>
      </w:r>
      <w:r w:rsidR="00414287" w:rsidRPr="003A7C9B">
        <w:rPr>
          <w:rFonts w:ascii="Times New Roman" w:hAnsi="Times New Roman" w:cs="Times New Roman"/>
          <w:bCs/>
          <w:color w:val="auto"/>
        </w:rPr>
        <w:t>the 2017</w:t>
      </w:r>
      <w:r w:rsidR="005D4201" w:rsidRPr="003A7C9B">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8E0A30">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073A9A"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043151" w:rsidRPr="00073A9A">
        <w:rPr>
          <w:rFonts w:ascii="Times New Roman" w:hAnsi="Times New Roman"/>
        </w:rPr>
        <w:t xml:space="preserve">Honorable G. George </w:t>
      </w:r>
      <w:proofErr w:type="spellStart"/>
      <w:r w:rsidR="00043151" w:rsidRPr="00073A9A">
        <w:rPr>
          <w:rFonts w:ascii="Times New Roman" w:hAnsi="Times New Roman"/>
        </w:rPr>
        <w:t>Pancol</w:t>
      </w:r>
      <w:proofErr w:type="spellEnd"/>
    </w:p>
    <w:p w:rsidR="00407FA1" w:rsidRPr="00073A9A" w:rsidRDefault="00043151" w:rsidP="00407FA1">
      <w:pPr>
        <w:ind w:firstLine="720"/>
        <w:rPr>
          <w:rFonts w:ascii="Times New Roman" w:hAnsi="Times New Roman"/>
        </w:rPr>
      </w:pPr>
      <w:r w:rsidRPr="00073A9A">
        <w:rPr>
          <w:rFonts w:ascii="Times New Roman" w:hAnsi="Times New Roman"/>
        </w:rPr>
        <w:t>N. Gary Williams</w:t>
      </w:r>
      <w:r w:rsidR="00427BCD" w:rsidRPr="00073A9A">
        <w:rPr>
          <w:rFonts w:ascii="Times New Roman" w:hAnsi="Times New Roman"/>
        </w:rPr>
        <w:t xml:space="preserve">, </w:t>
      </w:r>
      <w:r w:rsidR="0066671D" w:rsidRPr="00073A9A">
        <w:rPr>
          <w:rFonts w:ascii="Times New Roman" w:hAnsi="Times New Roman"/>
        </w:rPr>
        <w:t>Facility Director</w:t>
      </w:r>
      <w:r w:rsidR="008E0A30" w:rsidRPr="00073A9A">
        <w:rPr>
          <w:rFonts w:ascii="Times New Roman" w:hAnsi="Times New Roman"/>
        </w:rPr>
        <w:t>, Madison</w:t>
      </w:r>
      <w:r w:rsidR="009948BC" w:rsidRPr="00073A9A">
        <w:rPr>
          <w:rFonts w:ascii="Times New Roman" w:hAnsi="Times New Roman"/>
        </w:rPr>
        <w:t xml:space="preserve"> Count</w:t>
      </w:r>
      <w:r w:rsidR="0066671D" w:rsidRPr="00073A9A">
        <w:rPr>
          <w:rFonts w:ascii="Times New Roman" w:hAnsi="Times New Roman"/>
        </w:rPr>
        <w:t xml:space="preserve">y </w:t>
      </w:r>
      <w:r w:rsidR="00073A9A" w:rsidRPr="00073A9A">
        <w:rPr>
          <w:rFonts w:ascii="Times New Roman" w:hAnsi="Times New Roman"/>
        </w:rPr>
        <w:t>Youth</w:t>
      </w:r>
      <w:r w:rsidR="0066671D" w:rsidRPr="00073A9A">
        <w:rPr>
          <w:rFonts w:ascii="Times New Roman" w:hAnsi="Times New Roman"/>
        </w:rPr>
        <w:t xml:space="preserve"> Center </w:t>
      </w:r>
    </w:p>
    <w:p w:rsidR="009772FB" w:rsidRDefault="009772FB" w:rsidP="00695B6F">
      <w:pPr>
        <w:ind w:firstLine="720"/>
        <w:rPr>
          <w:rFonts w:ascii="Times New Roman" w:hAnsi="Times New Roman"/>
        </w:rPr>
      </w:pPr>
      <w:r w:rsidRPr="00073A9A">
        <w:rPr>
          <w:rFonts w:ascii="Times New Roman" w:hAnsi="Times New Roman"/>
        </w:rPr>
        <w:t>File</w:t>
      </w:r>
    </w:p>
    <w:p w:rsidR="00073A9A" w:rsidRDefault="00073A9A" w:rsidP="00695B6F">
      <w:pPr>
        <w:ind w:firstLine="720"/>
        <w:rPr>
          <w:rFonts w:ascii="Times New Roman" w:hAnsi="Times New Roman"/>
        </w:rPr>
      </w:pPr>
    </w:p>
    <w:p w:rsidR="00073A9A" w:rsidRDefault="00073A9A" w:rsidP="00695B6F">
      <w:pPr>
        <w:ind w:firstLine="720"/>
        <w:rPr>
          <w:rFonts w:ascii="Times New Roman" w:hAnsi="Times New Roman"/>
        </w:rPr>
      </w:pPr>
    </w:p>
    <w:p w:rsidR="008C0324" w:rsidRDefault="008C0324" w:rsidP="00695B6F">
      <w:pPr>
        <w:ind w:firstLine="720"/>
        <w:rPr>
          <w:rFonts w:ascii="Times New Roman" w:hAnsi="Times New Roman"/>
          <w:b/>
        </w:rPr>
      </w:pPr>
    </w:p>
    <w:p w:rsidR="00073A9A" w:rsidRDefault="00073A9A" w:rsidP="00695B6F">
      <w:pPr>
        <w:ind w:firstLine="720"/>
        <w:rPr>
          <w:rFonts w:ascii="Times New Roman" w:hAnsi="Times New Roman"/>
          <w:b/>
        </w:rPr>
      </w:pPr>
      <w:r>
        <w:rPr>
          <w:rFonts w:ascii="Times New Roman" w:hAnsi="Times New Roman"/>
          <w:b/>
        </w:rPr>
        <w:lastRenderedPageBreak/>
        <w:t>Recommendations:</w:t>
      </w:r>
    </w:p>
    <w:p w:rsidR="00073A9A" w:rsidRDefault="00073A9A" w:rsidP="00695B6F">
      <w:pPr>
        <w:ind w:firstLine="720"/>
        <w:rPr>
          <w:rFonts w:ascii="Times New Roman" w:hAnsi="Times New Roman"/>
          <w:b/>
        </w:rPr>
      </w:pPr>
    </w:p>
    <w:p w:rsidR="00073A9A" w:rsidRDefault="00073A9A" w:rsidP="00695B6F">
      <w:pPr>
        <w:ind w:firstLine="720"/>
        <w:rPr>
          <w:rFonts w:ascii="Times New Roman" w:hAnsi="Times New Roman"/>
          <w:b/>
        </w:rPr>
      </w:pPr>
      <w:r>
        <w:rPr>
          <w:rFonts w:ascii="Times New Roman" w:hAnsi="Times New Roman"/>
          <w:b/>
        </w:rPr>
        <w:t>Safety:</w:t>
      </w:r>
    </w:p>
    <w:p w:rsidR="00073A9A" w:rsidRDefault="00073A9A" w:rsidP="00695B6F">
      <w:pPr>
        <w:ind w:firstLine="720"/>
        <w:rPr>
          <w:rFonts w:ascii="Times New Roman" w:hAnsi="Times New Roman"/>
          <w:b/>
        </w:rPr>
      </w:pPr>
      <w:r>
        <w:rPr>
          <w:rFonts w:ascii="Times New Roman" w:hAnsi="Times New Roman"/>
          <w:b/>
        </w:rPr>
        <w:t>8-4-2 – Include the fire safety training for staff performing inspections</w:t>
      </w:r>
    </w:p>
    <w:p w:rsidR="00073A9A" w:rsidRDefault="00073A9A" w:rsidP="00695B6F">
      <w:pPr>
        <w:ind w:firstLine="720"/>
        <w:rPr>
          <w:rFonts w:ascii="Times New Roman" w:hAnsi="Times New Roman"/>
          <w:b/>
        </w:rPr>
      </w:pPr>
      <w:r>
        <w:rPr>
          <w:rFonts w:ascii="Times New Roman" w:hAnsi="Times New Roman"/>
          <w:b/>
        </w:rPr>
        <w:t>8-4-16 – Amend policy to address requirement of 20 foot candles</w:t>
      </w:r>
    </w:p>
    <w:p w:rsidR="00073A9A" w:rsidRDefault="00073A9A" w:rsidP="00695B6F">
      <w:pPr>
        <w:ind w:firstLine="720"/>
        <w:rPr>
          <w:rFonts w:ascii="Times New Roman" w:hAnsi="Times New Roman"/>
          <w:b/>
        </w:rPr>
      </w:pPr>
    </w:p>
    <w:p w:rsidR="00073A9A" w:rsidRDefault="00073A9A" w:rsidP="00695B6F">
      <w:pPr>
        <w:ind w:firstLine="720"/>
        <w:rPr>
          <w:rFonts w:ascii="Times New Roman" w:hAnsi="Times New Roman"/>
          <w:b/>
        </w:rPr>
      </w:pPr>
      <w:r>
        <w:rPr>
          <w:rFonts w:ascii="Times New Roman" w:hAnsi="Times New Roman"/>
          <w:b/>
        </w:rPr>
        <w:t>Security:</w:t>
      </w:r>
    </w:p>
    <w:p w:rsidR="00073A9A" w:rsidRDefault="00073A9A" w:rsidP="00695B6F">
      <w:pPr>
        <w:ind w:firstLine="720"/>
        <w:rPr>
          <w:rFonts w:ascii="Times New Roman" w:hAnsi="Times New Roman"/>
          <w:b/>
        </w:rPr>
      </w:pPr>
      <w:r>
        <w:rPr>
          <w:rFonts w:ascii="Times New Roman" w:hAnsi="Times New Roman"/>
          <w:b/>
        </w:rPr>
        <w:t xml:space="preserve">8-5-8 – Amend </w:t>
      </w:r>
      <w:r w:rsidR="008E0A30">
        <w:rPr>
          <w:rFonts w:ascii="Times New Roman" w:hAnsi="Times New Roman"/>
          <w:b/>
        </w:rPr>
        <w:t>policy to</w:t>
      </w:r>
      <w:r>
        <w:rPr>
          <w:rFonts w:ascii="Times New Roman" w:hAnsi="Times New Roman"/>
          <w:b/>
        </w:rPr>
        <w:t xml:space="preserve"> refer to shift leader</w:t>
      </w:r>
    </w:p>
    <w:p w:rsidR="00073A9A" w:rsidRPr="00073A9A" w:rsidRDefault="00073A9A" w:rsidP="00695B6F">
      <w:pPr>
        <w:ind w:firstLine="720"/>
        <w:rPr>
          <w:rFonts w:ascii="Times New Roman" w:hAnsi="Times New Roman"/>
          <w:b/>
          <w:sz w:val="18"/>
          <w:szCs w:val="18"/>
        </w:rPr>
      </w:pPr>
    </w:p>
    <w:sectPr w:rsidR="00073A9A" w:rsidRPr="00073A9A"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11" w:rsidRDefault="00E44E11" w:rsidP="00106D0F">
      <w:r>
        <w:separator/>
      </w:r>
    </w:p>
  </w:endnote>
  <w:endnote w:type="continuationSeparator" w:id="0">
    <w:p w:rsidR="00E44E11" w:rsidRDefault="00E44E11"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F30AEA">
              <w:rPr>
                <w:rFonts w:ascii="Times New Roman" w:hAnsi="Times New Roman"/>
                <w:bCs/>
                <w:noProof/>
                <w:sz w:val="22"/>
                <w:szCs w:val="22"/>
              </w:rPr>
              <w:t>2</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F30AEA">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11" w:rsidRDefault="00E44E11" w:rsidP="00106D0F">
      <w:r>
        <w:separator/>
      </w:r>
    </w:p>
  </w:footnote>
  <w:footnote w:type="continuationSeparator" w:id="0">
    <w:p w:rsidR="00E44E11" w:rsidRDefault="00E44E11"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0E53"/>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151"/>
    <w:rsid w:val="00043ED8"/>
    <w:rsid w:val="000459D9"/>
    <w:rsid w:val="00046D0E"/>
    <w:rsid w:val="00051265"/>
    <w:rsid w:val="0005349D"/>
    <w:rsid w:val="00053FA1"/>
    <w:rsid w:val="000637DF"/>
    <w:rsid w:val="00063BFE"/>
    <w:rsid w:val="00064685"/>
    <w:rsid w:val="000649F2"/>
    <w:rsid w:val="00066BFE"/>
    <w:rsid w:val="0007079F"/>
    <w:rsid w:val="000727AE"/>
    <w:rsid w:val="00073A9A"/>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0D92"/>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A7C9B"/>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5844"/>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26A4"/>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2677"/>
    <w:rsid w:val="008B393A"/>
    <w:rsid w:val="008B62B8"/>
    <w:rsid w:val="008B79E1"/>
    <w:rsid w:val="008C0324"/>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0A30"/>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3489"/>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3CF"/>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4E11"/>
    <w:rsid w:val="00E4575F"/>
    <w:rsid w:val="00E50B0A"/>
    <w:rsid w:val="00E50F58"/>
    <w:rsid w:val="00E522B3"/>
    <w:rsid w:val="00E5307D"/>
    <w:rsid w:val="00E5358E"/>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AEA"/>
    <w:rsid w:val="00F30C66"/>
    <w:rsid w:val="00F30E8B"/>
    <w:rsid w:val="00F30FF9"/>
    <w:rsid w:val="00F35844"/>
    <w:rsid w:val="00F35F1A"/>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5599">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FD20-5186-4978-B04E-33CD0768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10</cp:revision>
  <cp:lastPrinted>2017-09-14T17:25:00Z</cp:lastPrinted>
  <dcterms:created xsi:type="dcterms:W3CDTF">2017-12-21T16:27:00Z</dcterms:created>
  <dcterms:modified xsi:type="dcterms:W3CDTF">2017-12-27T21:45:00Z</dcterms:modified>
</cp:coreProperties>
</file>