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7C5F7F" w:rsidRDefault="00000502" w:rsidP="00E73F32">
      <w:pPr>
        <w:jc w:val="center"/>
        <w:rPr>
          <w:rFonts w:ascii="Times New Roman" w:hAnsi="Times New Roman"/>
          <w:sz w:val="28"/>
          <w:szCs w:val="28"/>
        </w:rPr>
      </w:pPr>
      <w:r w:rsidRPr="007C5F7F">
        <w:rPr>
          <w:rFonts w:ascii="Times New Roman" w:hAnsi="Times New Roman"/>
          <w:sz w:val="28"/>
          <w:szCs w:val="28"/>
        </w:rPr>
        <w:t xml:space="preserve">Jackson </w:t>
      </w:r>
      <w:r w:rsidR="00773F42" w:rsidRPr="007C5F7F">
        <w:rPr>
          <w:rFonts w:ascii="Times New Roman" w:hAnsi="Times New Roman"/>
          <w:sz w:val="28"/>
          <w:szCs w:val="28"/>
        </w:rPr>
        <w:t xml:space="preserve">County Juvenile </w:t>
      </w:r>
      <w:r w:rsidRPr="007C5F7F">
        <w:rPr>
          <w:rFonts w:ascii="Times New Roman" w:hAnsi="Times New Roman"/>
          <w:sz w:val="28"/>
          <w:szCs w:val="28"/>
        </w:rPr>
        <w:t xml:space="preserve">Detention </w:t>
      </w:r>
      <w:r w:rsidR="00773F42" w:rsidRPr="007C5F7F">
        <w:rPr>
          <w:rFonts w:ascii="Times New Roman" w:hAnsi="Times New Roman"/>
          <w:sz w:val="28"/>
          <w:szCs w:val="28"/>
        </w:rPr>
        <w:t>Center</w:t>
      </w:r>
    </w:p>
    <w:p w:rsidR="00E73F32" w:rsidRPr="007C5F7F" w:rsidRDefault="00000502" w:rsidP="00A27C90">
      <w:pPr>
        <w:jc w:val="center"/>
        <w:rPr>
          <w:rFonts w:ascii="Times New Roman" w:hAnsi="Times New Roman"/>
          <w:sz w:val="28"/>
          <w:szCs w:val="28"/>
        </w:rPr>
      </w:pPr>
      <w:r w:rsidRPr="007C5F7F">
        <w:rPr>
          <w:rFonts w:ascii="Times New Roman" w:hAnsi="Times New Roman"/>
          <w:sz w:val="28"/>
          <w:szCs w:val="28"/>
        </w:rPr>
        <w:t>150 East St Rd 250</w:t>
      </w:r>
    </w:p>
    <w:p w:rsidR="00000502" w:rsidRPr="007C5F7F" w:rsidRDefault="00000502" w:rsidP="00A27C90">
      <w:pPr>
        <w:jc w:val="center"/>
        <w:rPr>
          <w:rFonts w:ascii="Times New Roman" w:hAnsi="Times New Roman"/>
          <w:sz w:val="28"/>
          <w:szCs w:val="28"/>
        </w:rPr>
      </w:pPr>
      <w:r w:rsidRPr="007C5F7F">
        <w:rPr>
          <w:rFonts w:ascii="Times New Roman" w:hAnsi="Times New Roman"/>
          <w:sz w:val="28"/>
          <w:szCs w:val="28"/>
        </w:rPr>
        <w:t>Brownstown, IN  47220</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875E28">
      <w:pPr>
        <w:pStyle w:val="Header"/>
        <w:jc w:val="center"/>
        <w:rPr>
          <w:rFonts w:ascii="Times New Roman" w:hAnsi="Times New Roman"/>
          <w:sz w:val="24"/>
          <w:szCs w:val="24"/>
        </w:rPr>
      </w:pPr>
      <w:r w:rsidRPr="00DE067B">
        <w:rPr>
          <w:rFonts w:ascii="Times New Roman" w:hAnsi="Times New Roman"/>
          <w:sz w:val="24"/>
          <w:szCs w:val="24"/>
        </w:rPr>
        <w:lastRenderedPageBreak/>
        <w:t>Indiana Department of Correction, Division of Youth Services</w:t>
      </w:r>
    </w:p>
    <w:p w:rsidR="009772FB" w:rsidRPr="00DE067B" w:rsidRDefault="009D78D3" w:rsidP="00875E28">
      <w:pPr>
        <w:pStyle w:val="Header"/>
        <w:jc w:val="cent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Juvenile Detention Inspection - Compliance Report</w:t>
      </w:r>
    </w:p>
    <w:p w:rsidR="009772FB" w:rsidRDefault="009772FB" w:rsidP="009772FB">
      <w:pPr>
        <w:rPr>
          <w:rFonts w:ascii="Times New Roman" w:hAnsi="Times New Roman"/>
          <w:szCs w:val="24"/>
        </w:rPr>
      </w:pPr>
    </w:p>
    <w:p w:rsidR="00000502" w:rsidRPr="007C5F7F" w:rsidRDefault="00BA31A3" w:rsidP="00000502">
      <w:pPr>
        <w:rPr>
          <w:rFonts w:ascii="Times New Roman" w:hAnsi="Times New Roman"/>
          <w:sz w:val="28"/>
          <w:szCs w:val="28"/>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000502" w:rsidRPr="007C5F7F">
        <w:rPr>
          <w:rFonts w:ascii="Times New Roman" w:hAnsi="Times New Roman"/>
          <w:sz w:val="28"/>
          <w:szCs w:val="28"/>
        </w:rPr>
        <w:t>Jackson County Juvenile Detention Center</w:t>
      </w:r>
    </w:p>
    <w:p w:rsidR="00000502" w:rsidRPr="007C5F7F" w:rsidRDefault="00000502" w:rsidP="00000502">
      <w:pPr>
        <w:ind w:left="1440" w:firstLine="720"/>
        <w:rPr>
          <w:rFonts w:ascii="Times New Roman" w:hAnsi="Times New Roman"/>
          <w:sz w:val="28"/>
          <w:szCs w:val="28"/>
        </w:rPr>
      </w:pPr>
      <w:r w:rsidRPr="007C5F7F">
        <w:rPr>
          <w:rFonts w:ascii="Times New Roman" w:hAnsi="Times New Roman"/>
          <w:sz w:val="28"/>
          <w:szCs w:val="28"/>
        </w:rPr>
        <w:t>150 East St Rd 250</w:t>
      </w:r>
    </w:p>
    <w:p w:rsidR="00000502" w:rsidRPr="007C5F7F" w:rsidRDefault="00000502" w:rsidP="00000502">
      <w:pPr>
        <w:ind w:left="1440" w:firstLine="720"/>
        <w:rPr>
          <w:rFonts w:ascii="Times New Roman" w:hAnsi="Times New Roman"/>
          <w:sz w:val="28"/>
          <w:szCs w:val="28"/>
        </w:rPr>
      </w:pPr>
      <w:r w:rsidRPr="007C5F7F">
        <w:rPr>
          <w:rFonts w:ascii="Times New Roman" w:hAnsi="Times New Roman"/>
          <w:sz w:val="28"/>
          <w:szCs w:val="28"/>
        </w:rPr>
        <w:t>Brownstown, IN  47220</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7C5F7F"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000502" w:rsidRPr="007C5F7F">
        <w:rPr>
          <w:rFonts w:ascii="Times New Roman" w:hAnsi="Times New Roman"/>
          <w:szCs w:val="24"/>
        </w:rPr>
        <w:t>May 25</w:t>
      </w:r>
      <w:r w:rsidR="008A70C7" w:rsidRPr="007C5F7F">
        <w:rPr>
          <w:rFonts w:ascii="Times New Roman" w:hAnsi="Times New Roman"/>
          <w:szCs w:val="24"/>
        </w:rPr>
        <w:t>, 2017</w:t>
      </w:r>
    </w:p>
    <w:p w:rsidR="008A70C7" w:rsidRPr="007C5F7F" w:rsidRDefault="008A70C7" w:rsidP="009772FB">
      <w:pPr>
        <w:rPr>
          <w:rFonts w:ascii="Times New Roman" w:hAnsi="Times New Roman"/>
          <w:szCs w:val="24"/>
        </w:rPr>
      </w:pPr>
      <w:r w:rsidRPr="007C5F7F">
        <w:rPr>
          <w:rFonts w:ascii="Times New Roman" w:hAnsi="Times New Roman"/>
          <w:szCs w:val="24"/>
        </w:rPr>
        <w:t xml:space="preserve">                               </w:t>
      </w:r>
      <w:r w:rsidR="00487589" w:rsidRPr="007C5F7F">
        <w:rPr>
          <w:rFonts w:ascii="Times New Roman" w:hAnsi="Times New Roman"/>
          <w:szCs w:val="24"/>
        </w:rPr>
        <w:tab/>
      </w:r>
      <w:r w:rsidR="00000502" w:rsidRPr="007C5F7F">
        <w:rPr>
          <w:rFonts w:ascii="Times New Roman" w:hAnsi="Times New Roman"/>
          <w:szCs w:val="24"/>
        </w:rPr>
        <w:t>August 24</w:t>
      </w:r>
      <w:r w:rsidRPr="007C5F7F">
        <w:rPr>
          <w:rFonts w:ascii="Times New Roman" w:hAnsi="Times New Roman"/>
          <w:szCs w:val="24"/>
        </w:rPr>
        <w:t>, 2017</w:t>
      </w:r>
    </w:p>
    <w:p w:rsidR="009772FB" w:rsidRDefault="008A70C7" w:rsidP="009772FB">
      <w:pPr>
        <w:rPr>
          <w:rFonts w:ascii="Times New Roman" w:hAnsi="Times New Roman"/>
          <w:szCs w:val="24"/>
        </w:rPr>
      </w:pPr>
      <w:r w:rsidRPr="007C5F7F">
        <w:rPr>
          <w:rFonts w:ascii="Times New Roman" w:hAnsi="Times New Roman"/>
          <w:szCs w:val="24"/>
        </w:rPr>
        <w:t xml:space="preserve">                              </w:t>
      </w:r>
      <w:r w:rsidR="00487589" w:rsidRPr="007C5F7F">
        <w:rPr>
          <w:rFonts w:ascii="Times New Roman" w:hAnsi="Times New Roman"/>
          <w:szCs w:val="24"/>
        </w:rPr>
        <w:tab/>
      </w:r>
      <w:r w:rsidR="00000502" w:rsidRPr="007C5F7F">
        <w:rPr>
          <w:rFonts w:ascii="Times New Roman" w:hAnsi="Times New Roman"/>
          <w:szCs w:val="24"/>
        </w:rPr>
        <w:t>November 30</w:t>
      </w:r>
      <w:r w:rsidRPr="007C5F7F">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E35A85" w:rsidRPr="00E35A85" w:rsidRDefault="00E35A85" w:rsidP="00E35A85">
      <w:pPr>
        <w:rPr>
          <w:rFonts w:ascii="Times New Roman" w:hAnsi="Times New Roman"/>
          <w:snapToGrid/>
          <w:szCs w:val="24"/>
        </w:rPr>
      </w:pPr>
      <w:r w:rsidRPr="00E35A85">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E35A85" w:rsidRPr="00E35A85" w:rsidRDefault="00E35A85" w:rsidP="00E35A85">
      <w:pPr>
        <w:rPr>
          <w:rFonts w:ascii="Times New Roman" w:hAnsi="Times New Roman"/>
          <w:szCs w:val="24"/>
        </w:rPr>
      </w:pPr>
    </w:p>
    <w:p w:rsidR="00E35A85" w:rsidRPr="00E35A85" w:rsidRDefault="00875E28" w:rsidP="00E35A85">
      <w:pPr>
        <w:rPr>
          <w:rFonts w:ascii="Times New Roman" w:hAnsi="Times New Roman"/>
          <w:szCs w:val="24"/>
        </w:rPr>
      </w:pPr>
      <w:r>
        <w:rPr>
          <w:rFonts w:ascii="Times New Roman" w:hAnsi="Times New Roman"/>
          <w:szCs w:val="24"/>
        </w:rPr>
        <w:t>Jackson</w:t>
      </w:r>
      <w:r w:rsidR="00E35A85" w:rsidRPr="00E35A85">
        <w:rPr>
          <w:rFonts w:ascii="Times New Roman" w:hAnsi="Times New Roman"/>
          <w:szCs w:val="24"/>
        </w:rPr>
        <w:t xml:space="preserve"> County Juvenile Center chose to be audited on the seventy-four (74) current juvenile detention facility standards in 2017, for their </w:t>
      </w:r>
      <w:r w:rsidR="000D5954">
        <w:rPr>
          <w:rFonts w:ascii="Times New Roman" w:hAnsi="Times New Roman"/>
          <w:szCs w:val="24"/>
        </w:rPr>
        <w:t>16</w:t>
      </w:r>
      <w:r w:rsidR="000D5954" w:rsidRPr="000D5954">
        <w:rPr>
          <w:rFonts w:ascii="Times New Roman" w:hAnsi="Times New Roman"/>
          <w:szCs w:val="24"/>
          <w:vertAlign w:val="superscript"/>
        </w:rPr>
        <w:t>th</w:t>
      </w:r>
      <w:r w:rsidR="00E35A85" w:rsidRPr="00E35A85">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required to attain “Full Compliance”</w:t>
      </w:r>
    </w:p>
    <w:p w:rsidR="00875E28" w:rsidRDefault="00875E28"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The 2017 IDOC audit consisted of the review of s</w:t>
      </w:r>
      <w:r w:rsidR="00727955">
        <w:rPr>
          <w:rFonts w:ascii="Times New Roman" w:hAnsi="Times New Roman"/>
        </w:rPr>
        <w:t>eventy-four</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23FE">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7E30">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28454D">
        <w:rPr>
          <w:rFonts w:ascii="Times New Roman" w:hAnsi="Times New Roman"/>
        </w:rPr>
        <w:t>4</w:t>
      </w:r>
      <w:r w:rsidRPr="00727955">
        <w:rPr>
          <w:rFonts w:ascii="Times New Roman" w:hAnsi="Times New Roman"/>
        </w:rPr>
        <w:t xml:space="preserve"> Mandatory &amp; </w:t>
      </w:r>
      <w:r w:rsidR="0028454D">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875E28" w:rsidRDefault="00875E28" w:rsidP="007E717C">
      <w:pPr>
        <w:rPr>
          <w:rFonts w:ascii="Times New Roman" w:hAnsi="Times New Roman"/>
        </w:rPr>
      </w:pPr>
    </w:p>
    <w:p w:rsidR="00875E28" w:rsidRDefault="00875E28"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lastRenderedPageBreak/>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000502" w:rsidRPr="00000502">
        <w:rPr>
          <w:rFonts w:ascii="Times New Roman" w:hAnsi="Times New Roman"/>
        </w:rPr>
        <w:t>(May 25, 2017</w:t>
      </w:r>
      <w:r w:rsidR="00487589" w:rsidRPr="00000502">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000502" w:rsidRPr="00000502">
        <w:rPr>
          <w:rFonts w:ascii="Times New Roman" w:hAnsi="Times New Roman"/>
        </w:rPr>
        <w:t>(August 24, 2017</w:t>
      </w:r>
      <w:r w:rsidR="00487589" w:rsidRPr="00000502">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000502" w:rsidRPr="00000502">
        <w:rPr>
          <w:rFonts w:ascii="Times New Roman" w:hAnsi="Times New Roman"/>
        </w:rPr>
        <w:t>(November 30, 2017</w:t>
      </w:r>
      <w:r w:rsidR="00487589" w:rsidRPr="00000502">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9"/>
        <w:gridCol w:w="5361"/>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000502" w:rsidP="007D708B">
            <w:pPr>
              <w:rPr>
                <w:rFonts w:ascii="Times New Roman" w:hAnsi="Times New Roman"/>
                <w:highlight w:val="yellow"/>
              </w:rPr>
            </w:pPr>
            <w:r w:rsidRPr="00000502">
              <w:rPr>
                <w:rFonts w:ascii="Times New Roman" w:hAnsi="Times New Roman"/>
              </w:rPr>
              <w:t>Jackson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000502" w:rsidP="00783373">
            <w:pPr>
              <w:rPr>
                <w:rFonts w:ascii="Times New Roman" w:hAnsi="Times New Roman"/>
                <w:highlight w:val="yellow"/>
              </w:rPr>
            </w:pPr>
            <w:r w:rsidRPr="00000502">
              <w:rPr>
                <w:rFonts w:ascii="Times New Roman" w:hAnsi="Times New Roman"/>
              </w:rPr>
              <w:t>Jackson</w:t>
            </w:r>
            <w:r w:rsidR="00773F42" w:rsidRPr="00000502">
              <w:rPr>
                <w:rFonts w:ascii="Times New Roman" w:hAnsi="Times New Roman"/>
              </w:rPr>
              <w:t xml:space="preserve"> Superior Court</w:t>
            </w:r>
            <w:r w:rsidRPr="00000502">
              <w:rPr>
                <w:rFonts w:ascii="Times New Roman" w:hAnsi="Times New Roman"/>
              </w:rPr>
              <w:t xml:space="preserve"> 2</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000502" w:rsidP="007D708B">
            <w:pPr>
              <w:rPr>
                <w:rFonts w:ascii="Times New Roman" w:hAnsi="Times New Roman"/>
                <w:highlight w:val="yellow"/>
              </w:rPr>
            </w:pPr>
            <w:r w:rsidRPr="00000502">
              <w:rPr>
                <w:rFonts w:ascii="Times New Roman" w:hAnsi="Times New Roman"/>
              </w:rPr>
              <w:t>Steve Redicker</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000502" w:rsidP="007D708B">
            <w:pPr>
              <w:rPr>
                <w:rFonts w:ascii="Times New Roman" w:hAnsi="Times New Roman"/>
                <w:highlight w:val="yellow"/>
              </w:rPr>
            </w:pPr>
            <w:r w:rsidRPr="00000502">
              <w:rPr>
                <w:rFonts w:ascii="Times New Roman" w:hAnsi="Times New Roman"/>
              </w:rPr>
              <w:t>28</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000502" w:rsidP="00E877F1">
            <w:pPr>
              <w:rPr>
                <w:rFonts w:ascii="Times New Roman" w:hAnsi="Times New Roman"/>
                <w:highlight w:val="yellow"/>
              </w:rPr>
            </w:pPr>
            <w:r w:rsidRPr="00000502">
              <w:rPr>
                <w:rFonts w:ascii="Times New Roman" w:hAnsi="Times New Roman"/>
              </w:rPr>
              <w:t>15</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000502" w:rsidP="00E877F1">
            <w:pPr>
              <w:rPr>
                <w:rFonts w:ascii="Times New Roman" w:hAnsi="Times New Roman"/>
                <w:highlight w:val="yellow"/>
              </w:rPr>
            </w:pPr>
            <w:r w:rsidRPr="00000502">
              <w:rPr>
                <w:rFonts w:ascii="Times New Roman" w:hAnsi="Times New Roman"/>
              </w:rPr>
              <w:t>10</w:t>
            </w:r>
            <w:r w:rsidR="004C46CD" w:rsidRPr="00000502">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000502">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000502">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000502">
              <w:rPr>
                <w:rFonts w:ascii="Times New Roman" w:hAnsi="Times New Roman"/>
              </w:rPr>
              <w:t>N/A</w:t>
            </w:r>
          </w:p>
        </w:tc>
      </w:tr>
    </w:tbl>
    <w:p w:rsidR="00875E28" w:rsidRDefault="00875E28"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875E28">
        <w:tc>
          <w:tcPr>
            <w:tcW w:w="3114" w:type="dxa"/>
          </w:tcPr>
          <w:p w:rsidR="004C46CD" w:rsidRDefault="004C46CD" w:rsidP="00BB395F">
            <w:pPr>
              <w:rPr>
                <w:rFonts w:ascii="Times New Roman" w:hAnsi="Times New Roman"/>
                <w:b/>
              </w:rPr>
            </w:pPr>
          </w:p>
        </w:tc>
        <w:tc>
          <w:tcPr>
            <w:tcW w:w="3110" w:type="dxa"/>
          </w:tcPr>
          <w:p w:rsidR="004C46CD" w:rsidRDefault="004C46CD" w:rsidP="00487B73">
            <w:pPr>
              <w:jc w:val="center"/>
              <w:rPr>
                <w:rFonts w:ascii="Times New Roman" w:hAnsi="Times New Roman"/>
                <w:b/>
              </w:rPr>
            </w:pPr>
            <w:r>
              <w:rPr>
                <w:rFonts w:ascii="Times New Roman" w:hAnsi="Times New Roman"/>
                <w:b/>
              </w:rPr>
              <w:t>Mandatory</w:t>
            </w:r>
          </w:p>
        </w:tc>
        <w:tc>
          <w:tcPr>
            <w:tcW w:w="3126"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875E28">
        <w:tc>
          <w:tcPr>
            <w:tcW w:w="3114" w:type="dxa"/>
          </w:tcPr>
          <w:p w:rsidR="004C46CD" w:rsidRDefault="004C46CD" w:rsidP="00BB395F">
            <w:pPr>
              <w:rPr>
                <w:rFonts w:ascii="Times New Roman" w:hAnsi="Times New Roman"/>
                <w:b/>
              </w:rPr>
            </w:pPr>
            <w:r>
              <w:rPr>
                <w:rFonts w:ascii="Times New Roman" w:hAnsi="Times New Roman"/>
                <w:b/>
              </w:rPr>
              <w:t>Total Number of Standards</w:t>
            </w:r>
          </w:p>
        </w:tc>
        <w:tc>
          <w:tcPr>
            <w:tcW w:w="3110" w:type="dxa"/>
          </w:tcPr>
          <w:p w:rsidR="004C46CD" w:rsidRPr="003E1F50" w:rsidRDefault="0028454D" w:rsidP="003E1F50">
            <w:pPr>
              <w:jc w:val="center"/>
              <w:rPr>
                <w:rFonts w:ascii="Times New Roman" w:hAnsi="Times New Roman"/>
              </w:rPr>
            </w:pPr>
            <w:r>
              <w:rPr>
                <w:rFonts w:ascii="Times New Roman" w:hAnsi="Times New Roman"/>
              </w:rPr>
              <w:t>26</w:t>
            </w:r>
          </w:p>
        </w:tc>
        <w:tc>
          <w:tcPr>
            <w:tcW w:w="3126" w:type="dxa"/>
          </w:tcPr>
          <w:p w:rsidR="004C46CD" w:rsidRPr="003E1F50" w:rsidRDefault="0028454D" w:rsidP="003E1F50">
            <w:pPr>
              <w:jc w:val="center"/>
              <w:rPr>
                <w:rFonts w:ascii="Times New Roman" w:hAnsi="Times New Roman"/>
              </w:rPr>
            </w:pPr>
            <w:r>
              <w:rPr>
                <w:rFonts w:ascii="Times New Roman" w:hAnsi="Times New Roman"/>
              </w:rPr>
              <w:t>48</w:t>
            </w:r>
          </w:p>
        </w:tc>
      </w:tr>
      <w:tr w:rsidR="004C46CD" w:rsidTr="00875E28">
        <w:tc>
          <w:tcPr>
            <w:tcW w:w="3114"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10" w:type="dxa"/>
          </w:tcPr>
          <w:p w:rsidR="004C46CD" w:rsidRDefault="00875E28" w:rsidP="00BB395F">
            <w:pPr>
              <w:rPr>
                <w:rFonts w:ascii="Times New Roman" w:hAnsi="Times New Roman"/>
                <w:b/>
              </w:rPr>
            </w:pPr>
            <w:r>
              <w:rPr>
                <w:rFonts w:ascii="Times New Roman" w:hAnsi="Times New Roman"/>
                <w:b/>
              </w:rPr>
              <w:t>0</w:t>
            </w:r>
          </w:p>
        </w:tc>
        <w:tc>
          <w:tcPr>
            <w:tcW w:w="3126" w:type="dxa"/>
          </w:tcPr>
          <w:p w:rsidR="004C46CD" w:rsidRDefault="00875E28" w:rsidP="00BB395F">
            <w:pPr>
              <w:rPr>
                <w:rFonts w:ascii="Times New Roman" w:hAnsi="Times New Roman"/>
                <w:b/>
              </w:rPr>
            </w:pPr>
            <w:r>
              <w:rPr>
                <w:rFonts w:ascii="Times New Roman" w:hAnsi="Times New Roman"/>
                <w:b/>
              </w:rPr>
              <w:t>0</w:t>
            </w:r>
          </w:p>
        </w:tc>
      </w:tr>
      <w:tr w:rsidR="004C46CD" w:rsidTr="00875E28">
        <w:tc>
          <w:tcPr>
            <w:tcW w:w="3114"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10" w:type="dxa"/>
          </w:tcPr>
          <w:p w:rsidR="004C46CD" w:rsidRDefault="00875E28" w:rsidP="00BB395F">
            <w:pPr>
              <w:rPr>
                <w:rFonts w:ascii="Times New Roman" w:hAnsi="Times New Roman"/>
                <w:b/>
              </w:rPr>
            </w:pPr>
            <w:r>
              <w:rPr>
                <w:rFonts w:ascii="Times New Roman" w:hAnsi="Times New Roman"/>
                <w:b/>
              </w:rPr>
              <w:t>0</w:t>
            </w:r>
          </w:p>
        </w:tc>
        <w:tc>
          <w:tcPr>
            <w:tcW w:w="3126" w:type="dxa"/>
          </w:tcPr>
          <w:p w:rsidR="004C46CD" w:rsidRDefault="00875E28" w:rsidP="00BB395F">
            <w:pPr>
              <w:rPr>
                <w:rFonts w:ascii="Times New Roman" w:hAnsi="Times New Roman"/>
                <w:b/>
              </w:rPr>
            </w:pPr>
            <w:r>
              <w:rPr>
                <w:rFonts w:ascii="Times New Roman" w:hAnsi="Times New Roman"/>
                <w:b/>
              </w:rPr>
              <w:t>0</w:t>
            </w:r>
          </w:p>
        </w:tc>
      </w:tr>
      <w:tr w:rsidR="004C46CD" w:rsidTr="00875E28">
        <w:tc>
          <w:tcPr>
            <w:tcW w:w="3114"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10" w:type="dxa"/>
          </w:tcPr>
          <w:p w:rsidR="004C46CD" w:rsidRDefault="00875E28" w:rsidP="00BB395F">
            <w:pPr>
              <w:rPr>
                <w:rFonts w:ascii="Times New Roman" w:hAnsi="Times New Roman"/>
                <w:b/>
              </w:rPr>
            </w:pPr>
            <w:r>
              <w:rPr>
                <w:rFonts w:ascii="Times New Roman" w:hAnsi="Times New Roman"/>
                <w:b/>
              </w:rPr>
              <w:t>26</w:t>
            </w:r>
          </w:p>
        </w:tc>
        <w:tc>
          <w:tcPr>
            <w:tcW w:w="3126" w:type="dxa"/>
          </w:tcPr>
          <w:p w:rsidR="004C46CD" w:rsidRDefault="00875E28" w:rsidP="00BB395F">
            <w:pPr>
              <w:rPr>
                <w:rFonts w:ascii="Times New Roman" w:hAnsi="Times New Roman"/>
                <w:b/>
              </w:rPr>
            </w:pPr>
            <w:r>
              <w:rPr>
                <w:rFonts w:ascii="Times New Roman" w:hAnsi="Times New Roman"/>
                <w:b/>
              </w:rPr>
              <w:t>48</w:t>
            </w:r>
          </w:p>
        </w:tc>
      </w:tr>
      <w:tr w:rsidR="004C46CD" w:rsidTr="00875E28">
        <w:tc>
          <w:tcPr>
            <w:tcW w:w="3114" w:type="dxa"/>
          </w:tcPr>
          <w:p w:rsidR="004C46CD" w:rsidRDefault="004C46CD" w:rsidP="00BB395F">
            <w:pPr>
              <w:rPr>
                <w:rFonts w:ascii="Times New Roman" w:hAnsi="Times New Roman"/>
                <w:b/>
              </w:rPr>
            </w:pPr>
            <w:r>
              <w:rPr>
                <w:rFonts w:ascii="Times New Roman" w:hAnsi="Times New Roman"/>
                <w:b/>
              </w:rPr>
              <w:t>Total Percentage of Compliance</w:t>
            </w:r>
          </w:p>
        </w:tc>
        <w:tc>
          <w:tcPr>
            <w:tcW w:w="3110" w:type="dxa"/>
          </w:tcPr>
          <w:p w:rsidR="004C46CD" w:rsidRDefault="00875E28" w:rsidP="00BB395F">
            <w:pPr>
              <w:rPr>
                <w:rFonts w:ascii="Times New Roman" w:hAnsi="Times New Roman"/>
                <w:b/>
              </w:rPr>
            </w:pPr>
            <w:r>
              <w:rPr>
                <w:rFonts w:ascii="Times New Roman" w:hAnsi="Times New Roman"/>
                <w:b/>
              </w:rPr>
              <w:t>100%</w:t>
            </w:r>
          </w:p>
        </w:tc>
        <w:tc>
          <w:tcPr>
            <w:tcW w:w="3126" w:type="dxa"/>
          </w:tcPr>
          <w:p w:rsidR="004C46CD" w:rsidRDefault="00875E28" w:rsidP="00875E28">
            <w:pPr>
              <w:spacing w:line="360" w:lineRule="auto"/>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875E28" w:rsidRPr="00875E28">
        <w:rPr>
          <w:rFonts w:ascii="Times New Roman" w:hAnsi="Times New Roman"/>
          <w:b/>
        </w:rPr>
        <w:t>No</w:t>
      </w:r>
    </w:p>
    <w:p w:rsidR="004C46CD" w:rsidRPr="004C46CD" w:rsidRDefault="004C46CD" w:rsidP="00BB395F">
      <w:pPr>
        <w:rPr>
          <w:rFonts w:ascii="Times New Roman" w:hAnsi="Times New Roman"/>
        </w:rPr>
      </w:pPr>
    </w:p>
    <w:p w:rsidR="004C46CD" w:rsidRPr="00875E28" w:rsidRDefault="00487589" w:rsidP="00BB395F">
      <w:pPr>
        <w:rPr>
          <w:rFonts w:ascii="Times New Roman" w:hAnsi="Times New Roman"/>
          <w:b/>
        </w:rPr>
      </w:pPr>
      <w:r>
        <w:rPr>
          <w:rFonts w:ascii="Times New Roman" w:hAnsi="Times New Roman"/>
        </w:rPr>
        <w:t xml:space="preserve">Recommendations: </w:t>
      </w:r>
      <w:r w:rsidRPr="00875E28">
        <w:rPr>
          <w:rFonts w:ascii="Times New Roman" w:hAnsi="Times New Roman"/>
          <w:b/>
        </w:rPr>
        <w:t xml:space="preserve">See attachment </w:t>
      </w:r>
    </w:p>
    <w:p w:rsidR="004C46CD" w:rsidRPr="00875E28"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000502" w:rsidP="00C514FD">
      <w:pPr>
        <w:pStyle w:val="Default"/>
        <w:rPr>
          <w:rFonts w:ascii="Times New Roman" w:hAnsi="Times New Roman" w:cs="Times New Roman"/>
          <w:bCs/>
          <w:color w:val="auto"/>
        </w:rPr>
      </w:pPr>
      <w:r w:rsidRPr="00000502">
        <w:rPr>
          <w:rFonts w:ascii="Times New Roman" w:hAnsi="Times New Roman" w:cs="Times New Roman"/>
          <w:bCs/>
          <w:color w:val="auto"/>
        </w:rPr>
        <w:t>Jackson</w:t>
      </w:r>
      <w:r w:rsidR="00427BCD" w:rsidRPr="00000502">
        <w:rPr>
          <w:rFonts w:ascii="Times New Roman" w:hAnsi="Times New Roman" w:cs="Times New Roman"/>
          <w:bCs/>
          <w:color w:val="auto"/>
        </w:rPr>
        <w:t xml:space="preserve"> County Juvenile </w:t>
      </w:r>
      <w:r w:rsidRPr="00000502">
        <w:rPr>
          <w:rFonts w:ascii="Times New Roman" w:hAnsi="Times New Roman" w:cs="Times New Roman"/>
          <w:bCs/>
          <w:color w:val="auto"/>
        </w:rPr>
        <w:t xml:space="preserve">Detention </w:t>
      </w:r>
      <w:r w:rsidR="00427BCD" w:rsidRPr="00000502">
        <w:rPr>
          <w:rFonts w:ascii="Times New Roman" w:hAnsi="Times New Roman" w:cs="Times New Roman"/>
          <w:bCs/>
          <w:color w:val="auto"/>
        </w:rPr>
        <w:t>Center</w:t>
      </w:r>
      <w:r w:rsidR="009772FB" w:rsidRPr="00000502">
        <w:rPr>
          <w:rFonts w:ascii="Times New Roman" w:hAnsi="Times New Roman" w:cs="Times New Roman"/>
          <w:bCs/>
          <w:color w:val="auto"/>
        </w:rPr>
        <w:t xml:space="preserve"> is in full compliance with </w:t>
      </w:r>
      <w:r w:rsidR="00414287" w:rsidRPr="00000502">
        <w:rPr>
          <w:rFonts w:ascii="Times New Roman" w:hAnsi="Times New Roman" w:cs="Times New Roman"/>
          <w:bCs/>
          <w:color w:val="auto"/>
        </w:rPr>
        <w:t>the 2017</w:t>
      </w:r>
      <w:r w:rsidR="005D4201" w:rsidRPr="00000502">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28454D" w:rsidP="009772FB">
      <w:pPr>
        <w:pStyle w:val="Default"/>
        <w:rPr>
          <w:rFonts w:ascii="Times New Roman" w:hAnsi="Times New Roman" w:cs="Times New Roman"/>
          <w:bCs/>
        </w:rPr>
      </w:pPr>
      <w:r>
        <w:rPr>
          <w:rFonts w:ascii="Times New Roman" w:hAnsi="Times New Roman" w:cs="Times New Roman"/>
          <w:bCs/>
        </w:rPr>
        <w:t>Please contact me at (317)914-7347</w:t>
      </w:r>
      <w:r w:rsidR="009772FB"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000502"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000502" w:rsidRPr="00000502">
        <w:rPr>
          <w:rFonts w:ascii="Times New Roman" w:hAnsi="Times New Roman"/>
        </w:rPr>
        <w:t>Honorable Bruce MacTavish</w:t>
      </w:r>
      <w:r w:rsidR="00407FA1" w:rsidRPr="00000502">
        <w:rPr>
          <w:rFonts w:ascii="Times New Roman" w:hAnsi="Times New Roman"/>
        </w:rPr>
        <w:t xml:space="preserve">, </w:t>
      </w:r>
      <w:r w:rsidR="00000502" w:rsidRPr="00000502">
        <w:rPr>
          <w:rFonts w:ascii="Times New Roman" w:hAnsi="Times New Roman"/>
        </w:rPr>
        <w:t>Jackson</w:t>
      </w:r>
      <w:r w:rsidR="00427BCD" w:rsidRPr="00000502">
        <w:rPr>
          <w:rFonts w:ascii="Times New Roman" w:hAnsi="Times New Roman"/>
        </w:rPr>
        <w:t xml:space="preserve"> Superior </w:t>
      </w:r>
      <w:r w:rsidR="00407FA1" w:rsidRPr="00000502">
        <w:rPr>
          <w:rFonts w:ascii="Times New Roman" w:hAnsi="Times New Roman"/>
        </w:rPr>
        <w:t>Court</w:t>
      </w:r>
      <w:r w:rsidR="00000502" w:rsidRPr="00000502">
        <w:rPr>
          <w:rFonts w:ascii="Times New Roman" w:hAnsi="Times New Roman"/>
        </w:rPr>
        <w:t xml:space="preserve"> 2</w:t>
      </w:r>
    </w:p>
    <w:p w:rsidR="00407FA1" w:rsidRPr="00000502" w:rsidRDefault="00000502" w:rsidP="00407FA1">
      <w:pPr>
        <w:ind w:firstLine="720"/>
        <w:rPr>
          <w:rFonts w:ascii="Times New Roman" w:hAnsi="Times New Roman"/>
        </w:rPr>
      </w:pPr>
      <w:r w:rsidRPr="00000502">
        <w:rPr>
          <w:rFonts w:ascii="Times New Roman" w:hAnsi="Times New Roman"/>
        </w:rPr>
        <w:t>Steve Redicker</w:t>
      </w:r>
      <w:r w:rsidR="00427BCD" w:rsidRPr="00000502">
        <w:rPr>
          <w:rFonts w:ascii="Times New Roman" w:hAnsi="Times New Roman"/>
        </w:rPr>
        <w:t xml:space="preserve">, </w:t>
      </w:r>
      <w:r w:rsidR="0066671D" w:rsidRPr="00000502">
        <w:rPr>
          <w:rFonts w:ascii="Times New Roman" w:hAnsi="Times New Roman"/>
        </w:rPr>
        <w:t xml:space="preserve">Facility Director, </w:t>
      </w:r>
      <w:r w:rsidRPr="00000502">
        <w:rPr>
          <w:rFonts w:ascii="Times New Roman" w:hAnsi="Times New Roman"/>
        </w:rPr>
        <w:t>Jackson</w:t>
      </w:r>
      <w:r w:rsidR="009948BC" w:rsidRPr="00000502">
        <w:rPr>
          <w:rFonts w:ascii="Times New Roman" w:hAnsi="Times New Roman"/>
        </w:rPr>
        <w:t xml:space="preserve"> Count</w:t>
      </w:r>
      <w:r w:rsidR="0066671D" w:rsidRPr="00000502">
        <w:rPr>
          <w:rFonts w:ascii="Times New Roman" w:hAnsi="Times New Roman"/>
        </w:rPr>
        <w:t xml:space="preserve">y Juvenile </w:t>
      </w:r>
      <w:r w:rsidRPr="00000502">
        <w:rPr>
          <w:rFonts w:ascii="Times New Roman" w:hAnsi="Times New Roman"/>
        </w:rPr>
        <w:t xml:space="preserve">Detention </w:t>
      </w:r>
      <w:r w:rsidR="0066671D" w:rsidRPr="00000502">
        <w:rPr>
          <w:rFonts w:ascii="Times New Roman" w:hAnsi="Times New Roman"/>
        </w:rPr>
        <w:t xml:space="preserve">Center </w:t>
      </w:r>
    </w:p>
    <w:p w:rsidR="009772FB" w:rsidRDefault="009772FB" w:rsidP="00695B6F">
      <w:pPr>
        <w:ind w:firstLine="720"/>
        <w:rPr>
          <w:rFonts w:ascii="Times New Roman" w:hAnsi="Times New Roman"/>
        </w:rPr>
      </w:pPr>
      <w:r w:rsidRPr="00000502">
        <w:rPr>
          <w:rFonts w:ascii="Times New Roman" w:hAnsi="Times New Roman"/>
        </w:rPr>
        <w:t>File</w:t>
      </w:r>
    </w:p>
    <w:p w:rsidR="00000502" w:rsidRDefault="00000502" w:rsidP="00695B6F">
      <w:pPr>
        <w:ind w:firstLine="720"/>
        <w:rPr>
          <w:rFonts w:ascii="Times New Roman" w:hAnsi="Times New Roman"/>
        </w:rPr>
      </w:pPr>
    </w:p>
    <w:p w:rsidR="00000502" w:rsidRDefault="00000502" w:rsidP="00695B6F">
      <w:pPr>
        <w:ind w:firstLine="720"/>
        <w:rPr>
          <w:rFonts w:ascii="Times New Roman" w:hAnsi="Times New Roman"/>
        </w:rPr>
      </w:pPr>
    </w:p>
    <w:p w:rsidR="00000502" w:rsidRDefault="00000502" w:rsidP="00695B6F">
      <w:pPr>
        <w:ind w:firstLine="720"/>
        <w:rPr>
          <w:rFonts w:ascii="Times New Roman" w:hAnsi="Times New Roman"/>
        </w:rPr>
      </w:pPr>
    </w:p>
    <w:p w:rsidR="00000502" w:rsidRDefault="00000502" w:rsidP="00695B6F">
      <w:pPr>
        <w:ind w:firstLine="720"/>
        <w:rPr>
          <w:rFonts w:ascii="Times New Roman" w:hAnsi="Times New Roman"/>
        </w:rPr>
      </w:pPr>
    </w:p>
    <w:p w:rsidR="00000502" w:rsidRDefault="00000502" w:rsidP="00875E28">
      <w:pPr>
        <w:ind w:firstLine="720"/>
        <w:jc w:val="center"/>
        <w:rPr>
          <w:rFonts w:ascii="Times New Roman" w:hAnsi="Times New Roman"/>
        </w:rPr>
      </w:pPr>
      <w:r>
        <w:rPr>
          <w:rFonts w:ascii="Times New Roman" w:hAnsi="Times New Roman"/>
          <w:b/>
          <w:u w:val="single"/>
        </w:rPr>
        <w:t>RECOMMENDATIONS:</w:t>
      </w:r>
    </w:p>
    <w:p w:rsidR="00000502" w:rsidRDefault="00000502" w:rsidP="00695B6F">
      <w:pPr>
        <w:ind w:firstLine="720"/>
        <w:rPr>
          <w:rFonts w:ascii="Times New Roman" w:hAnsi="Times New Roman"/>
        </w:rPr>
      </w:pPr>
    </w:p>
    <w:p w:rsidR="00000502" w:rsidRDefault="00000502" w:rsidP="00000502">
      <w:pPr>
        <w:rPr>
          <w:rFonts w:ascii="Times New Roman" w:hAnsi="Times New Roman"/>
          <w:b/>
          <w:bCs/>
          <w:snapToGrid/>
          <w:szCs w:val="24"/>
        </w:rPr>
      </w:pPr>
    </w:p>
    <w:p w:rsidR="00643308" w:rsidRDefault="00643308" w:rsidP="00000502">
      <w:pPr>
        <w:rPr>
          <w:rFonts w:ascii="Times New Roman" w:hAnsi="Times New Roman"/>
          <w:b/>
          <w:bCs/>
          <w:snapToGrid/>
          <w:szCs w:val="24"/>
          <w:u w:val="single"/>
        </w:rPr>
      </w:pPr>
      <w:r>
        <w:rPr>
          <w:rFonts w:ascii="Times New Roman" w:hAnsi="Times New Roman"/>
          <w:b/>
          <w:bCs/>
          <w:snapToGrid/>
          <w:szCs w:val="24"/>
          <w:u w:val="single"/>
        </w:rPr>
        <w:t>SAFETY:</w:t>
      </w:r>
    </w:p>
    <w:p w:rsidR="00643308" w:rsidRPr="00643308" w:rsidRDefault="00643308" w:rsidP="00000502">
      <w:pPr>
        <w:rPr>
          <w:rFonts w:ascii="Times New Roman" w:hAnsi="Times New Roman"/>
          <w:b/>
          <w:bCs/>
          <w:snapToGrid/>
          <w:szCs w:val="24"/>
          <w:u w:val="single"/>
        </w:rPr>
      </w:pPr>
    </w:p>
    <w:p w:rsidR="00000502" w:rsidRDefault="00000502" w:rsidP="00000502">
      <w:pPr>
        <w:rPr>
          <w:rFonts w:ascii="Times New Roman" w:hAnsi="Times New Roman"/>
          <w:b/>
          <w:bCs/>
          <w:szCs w:val="24"/>
        </w:rPr>
      </w:pPr>
      <w:r>
        <w:rPr>
          <w:rFonts w:ascii="Times New Roman" w:hAnsi="Times New Roman"/>
          <w:b/>
          <w:bCs/>
          <w:szCs w:val="24"/>
        </w:rPr>
        <w:t xml:space="preserve">3-1.57 </w:t>
      </w:r>
    </w:p>
    <w:p w:rsidR="00000502" w:rsidRPr="00000502" w:rsidRDefault="00000502" w:rsidP="00000502">
      <w:pPr>
        <w:pStyle w:val="ListParagraph"/>
        <w:numPr>
          <w:ilvl w:val="0"/>
          <w:numId w:val="10"/>
        </w:numPr>
        <w:spacing w:line="240" w:lineRule="auto"/>
        <w:rPr>
          <w:rFonts w:ascii="Times New Roman" w:hAnsi="Times New Roman"/>
          <w:bCs/>
          <w:sz w:val="24"/>
          <w:szCs w:val="24"/>
        </w:rPr>
      </w:pPr>
      <w:r w:rsidRPr="00000502">
        <w:rPr>
          <w:rFonts w:ascii="Times New Roman" w:hAnsi="Times New Roman"/>
          <w:bCs/>
          <w:sz w:val="24"/>
          <w:szCs w:val="24"/>
        </w:rPr>
        <w:t>Highlight training topics required by the standard</w:t>
      </w:r>
    </w:p>
    <w:p w:rsidR="00000502" w:rsidRDefault="00000502" w:rsidP="00000502">
      <w:pPr>
        <w:rPr>
          <w:rFonts w:ascii="Times New Roman" w:hAnsi="Times New Roman"/>
          <w:b/>
          <w:bCs/>
          <w:szCs w:val="24"/>
        </w:rPr>
      </w:pPr>
    </w:p>
    <w:p w:rsidR="00000502" w:rsidRDefault="00000502" w:rsidP="00000502">
      <w:pPr>
        <w:rPr>
          <w:rFonts w:ascii="Times New Roman" w:hAnsi="Times New Roman"/>
          <w:b/>
          <w:bCs/>
          <w:szCs w:val="24"/>
        </w:rPr>
      </w:pPr>
      <w:r>
        <w:rPr>
          <w:rFonts w:ascii="Times New Roman" w:hAnsi="Times New Roman"/>
          <w:b/>
          <w:bCs/>
          <w:szCs w:val="24"/>
        </w:rPr>
        <w:t xml:space="preserve">3-1.58 </w:t>
      </w:r>
    </w:p>
    <w:p w:rsidR="00000502" w:rsidRPr="00000502" w:rsidRDefault="00000502" w:rsidP="00000502">
      <w:pPr>
        <w:pStyle w:val="ListParagraph"/>
        <w:numPr>
          <w:ilvl w:val="0"/>
          <w:numId w:val="10"/>
        </w:numPr>
        <w:spacing w:line="240" w:lineRule="auto"/>
        <w:rPr>
          <w:rFonts w:ascii="Times New Roman" w:hAnsi="Times New Roman"/>
          <w:bCs/>
          <w:sz w:val="24"/>
          <w:szCs w:val="24"/>
        </w:rPr>
      </w:pPr>
      <w:r w:rsidRPr="00000502">
        <w:rPr>
          <w:rFonts w:ascii="Times New Roman" w:hAnsi="Times New Roman"/>
          <w:bCs/>
          <w:sz w:val="24"/>
          <w:szCs w:val="24"/>
        </w:rPr>
        <w:t>Include Director statement of no new hires for managerial staff</w:t>
      </w:r>
    </w:p>
    <w:p w:rsidR="00000502" w:rsidRDefault="00000502" w:rsidP="00000502">
      <w:pPr>
        <w:rPr>
          <w:rFonts w:ascii="Times New Roman" w:hAnsi="Times New Roman"/>
          <w:b/>
          <w:bCs/>
          <w:szCs w:val="24"/>
        </w:rPr>
      </w:pPr>
    </w:p>
    <w:p w:rsidR="00643308" w:rsidRDefault="00643308" w:rsidP="00000502">
      <w:pPr>
        <w:rPr>
          <w:rFonts w:ascii="Times New Roman" w:hAnsi="Times New Roman"/>
          <w:b/>
          <w:bCs/>
          <w:szCs w:val="24"/>
          <w:u w:val="single"/>
        </w:rPr>
      </w:pPr>
      <w:r>
        <w:rPr>
          <w:rFonts w:ascii="Times New Roman" w:hAnsi="Times New Roman"/>
          <w:b/>
          <w:bCs/>
          <w:szCs w:val="24"/>
          <w:u w:val="single"/>
        </w:rPr>
        <w:t>FOOD SERVICE &amp; HYGIENE:</w:t>
      </w:r>
    </w:p>
    <w:p w:rsidR="00643308" w:rsidRPr="00643308" w:rsidRDefault="00643308" w:rsidP="00000502">
      <w:pPr>
        <w:rPr>
          <w:rFonts w:ascii="Times New Roman" w:hAnsi="Times New Roman"/>
          <w:b/>
          <w:bCs/>
          <w:szCs w:val="24"/>
          <w:u w:val="single"/>
        </w:rPr>
      </w:pPr>
    </w:p>
    <w:p w:rsidR="00560E6D" w:rsidRDefault="00000502" w:rsidP="00560E6D">
      <w:pPr>
        <w:rPr>
          <w:rFonts w:ascii="Times New Roman" w:hAnsi="Times New Roman"/>
          <w:b/>
          <w:bCs/>
          <w:szCs w:val="24"/>
        </w:rPr>
      </w:pPr>
      <w:r>
        <w:rPr>
          <w:rFonts w:ascii="Times New Roman" w:hAnsi="Times New Roman"/>
          <w:b/>
          <w:bCs/>
          <w:szCs w:val="24"/>
        </w:rPr>
        <w:t xml:space="preserve">3-4.206 </w:t>
      </w:r>
    </w:p>
    <w:p w:rsidR="00000502" w:rsidRPr="00560E6D" w:rsidRDefault="00000502" w:rsidP="00560E6D">
      <w:pPr>
        <w:pStyle w:val="ListParagraph"/>
        <w:numPr>
          <w:ilvl w:val="0"/>
          <w:numId w:val="10"/>
        </w:numPr>
        <w:rPr>
          <w:rFonts w:ascii="Times New Roman" w:hAnsi="Times New Roman"/>
          <w:bCs/>
          <w:szCs w:val="24"/>
        </w:rPr>
      </w:pPr>
      <w:r w:rsidRPr="00560E6D">
        <w:rPr>
          <w:rFonts w:ascii="Times New Roman" w:hAnsi="Times New Roman"/>
          <w:bCs/>
          <w:szCs w:val="24"/>
        </w:rPr>
        <w:t>Do not need the Director’s statement</w:t>
      </w:r>
    </w:p>
    <w:p w:rsidR="00000502" w:rsidRDefault="00000502" w:rsidP="00000502">
      <w:pPr>
        <w:rPr>
          <w:rFonts w:ascii="Times New Roman" w:hAnsi="Times New Roman"/>
          <w:b/>
          <w:bCs/>
          <w:szCs w:val="24"/>
        </w:rPr>
      </w:pPr>
    </w:p>
    <w:p w:rsidR="00000502" w:rsidRDefault="00560E6D" w:rsidP="00000502">
      <w:pPr>
        <w:rPr>
          <w:rFonts w:ascii="Times New Roman" w:hAnsi="Times New Roman"/>
          <w:b/>
          <w:bCs/>
          <w:szCs w:val="24"/>
        </w:rPr>
      </w:pPr>
      <w:r>
        <w:rPr>
          <w:rFonts w:ascii="Times New Roman" w:hAnsi="Times New Roman"/>
          <w:b/>
          <w:bCs/>
          <w:szCs w:val="24"/>
        </w:rPr>
        <w:t xml:space="preserve">3-4.214 </w:t>
      </w:r>
    </w:p>
    <w:p w:rsidR="00000502" w:rsidRPr="00000502" w:rsidRDefault="00000502" w:rsidP="00000502">
      <w:pPr>
        <w:pStyle w:val="ListParagraph"/>
        <w:numPr>
          <w:ilvl w:val="0"/>
          <w:numId w:val="10"/>
        </w:numPr>
        <w:spacing w:line="240" w:lineRule="auto"/>
        <w:rPr>
          <w:rFonts w:ascii="Times New Roman" w:hAnsi="Times New Roman"/>
          <w:bCs/>
          <w:sz w:val="24"/>
          <w:szCs w:val="24"/>
        </w:rPr>
      </w:pPr>
      <w:r w:rsidRPr="00000502">
        <w:rPr>
          <w:rFonts w:ascii="Times New Roman" w:hAnsi="Times New Roman"/>
          <w:bCs/>
          <w:sz w:val="24"/>
          <w:szCs w:val="24"/>
        </w:rPr>
        <w:t>Highlight procedure regarding clothing</w:t>
      </w:r>
    </w:p>
    <w:p w:rsidR="00643308" w:rsidRDefault="00643308" w:rsidP="00643308">
      <w:pPr>
        <w:rPr>
          <w:rFonts w:ascii="Times New Roman" w:hAnsi="Times New Roman"/>
          <w:b/>
          <w:bCs/>
          <w:szCs w:val="24"/>
        </w:rPr>
      </w:pPr>
    </w:p>
    <w:p w:rsidR="00643308" w:rsidRDefault="00643308" w:rsidP="00643308">
      <w:pPr>
        <w:rPr>
          <w:rFonts w:ascii="Times New Roman" w:hAnsi="Times New Roman"/>
          <w:b/>
          <w:bCs/>
          <w:szCs w:val="24"/>
          <w:u w:val="single"/>
        </w:rPr>
      </w:pPr>
      <w:r>
        <w:rPr>
          <w:rFonts w:ascii="Times New Roman" w:hAnsi="Times New Roman"/>
          <w:b/>
          <w:bCs/>
          <w:szCs w:val="24"/>
          <w:u w:val="single"/>
        </w:rPr>
        <w:t>PROGRAMS &amp; SERVICES:</w:t>
      </w:r>
    </w:p>
    <w:p w:rsidR="00643308" w:rsidRPr="00643308" w:rsidRDefault="00643308" w:rsidP="00643308">
      <w:pPr>
        <w:rPr>
          <w:rFonts w:ascii="Times New Roman" w:hAnsi="Times New Roman"/>
          <w:b/>
          <w:bCs/>
          <w:szCs w:val="24"/>
          <w:u w:val="single"/>
        </w:rPr>
      </w:pPr>
    </w:p>
    <w:p w:rsidR="00000502" w:rsidRDefault="00000502" w:rsidP="00000502">
      <w:pPr>
        <w:rPr>
          <w:rFonts w:ascii="Times New Roman" w:hAnsi="Times New Roman"/>
          <w:b/>
          <w:bCs/>
          <w:szCs w:val="24"/>
        </w:rPr>
      </w:pPr>
      <w:r>
        <w:rPr>
          <w:rFonts w:ascii="Times New Roman" w:hAnsi="Times New Roman"/>
          <w:b/>
          <w:bCs/>
          <w:szCs w:val="24"/>
        </w:rPr>
        <w:t xml:space="preserve">3-5.283 </w:t>
      </w:r>
    </w:p>
    <w:p w:rsidR="00000502" w:rsidRPr="00000502" w:rsidRDefault="00000502" w:rsidP="00000502">
      <w:pPr>
        <w:pStyle w:val="ListParagraph"/>
        <w:numPr>
          <w:ilvl w:val="0"/>
          <w:numId w:val="10"/>
        </w:numPr>
        <w:spacing w:line="240" w:lineRule="auto"/>
        <w:rPr>
          <w:rFonts w:ascii="Times New Roman" w:hAnsi="Times New Roman"/>
          <w:bCs/>
          <w:sz w:val="24"/>
          <w:szCs w:val="24"/>
        </w:rPr>
      </w:pPr>
      <w:r w:rsidRPr="00000502">
        <w:rPr>
          <w:rFonts w:ascii="Times New Roman" w:hAnsi="Times New Roman"/>
          <w:bCs/>
          <w:sz w:val="24"/>
          <w:szCs w:val="24"/>
        </w:rPr>
        <w:t>Date pictures to show current</w:t>
      </w:r>
      <w:bookmarkStart w:id="0" w:name="_GoBack"/>
      <w:bookmarkEnd w:id="0"/>
    </w:p>
    <w:p w:rsidR="00000502" w:rsidRPr="00000502" w:rsidRDefault="00000502" w:rsidP="00695B6F">
      <w:pPr>
        <w:ind w:firstLine="720"/>
        <w:rPr>
          <w:rFonts w:ascii="Times New Roman" w:hAnsi="Times New Roman"/>
          <w:sz w:val="18"/>
          <w:szCs w:val="18"/>
        </w:rPr>
      </w:pPr>
    </w:p>
    <w:sectPr w:rsidR="00000502" w:rsidRPr="00000502"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19" w:rsidRDefault="00AC5319" w:rsidP="00106D0F">
      <w:r>
        <w:separator/>
      </w:r>
    </w:p>
  </w:endnote>
  <w:endnote w:type="continuationSeparator" w:id="0">
    <w:p w:rsidR="00AC5319" w:rsidRDefault="00AC5319"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560E6D">
              <w:rPr>
                <w:rFonts w:ascii="Times New Roman" w:hAnsi="Times New Roman"/>
                <w:bCs/>
                <w:noProof/>
                <w:sz w:val="22"/>
                <w:szCs w:val="22"/>
              </w:rPr>
              <w:t>5</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560E6D">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19" w:rsidRDefault="00AC5319" w:rsidP="00106D0F">
      <w:r>
        <w:separator/>
      </w:r>
    </w:p>
  </w:footnote>
  <w:footnote w:type="continuationSeparator" w:id="0">
    <w:p w:rsidR="00AC5319" w:rsidRDefault="00AC5319"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F46"/>
    <w:multiLevelType w:val="hybridMultilevel"/>
    <w:tmpl w:val="4E02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1"/>
  </w:num>
  <w:num w:numId="5">
    <w:abstractNumId w:val="6"/>
  </w:num>
  <w:num w:numId="6">
    <w:abstractNumId w:val="7"/>
  </w:num>
  <w:num w:numId="7">
    <w:abstractNumId w:val="5"/>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0502"/>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954"/>
    <w:rsid w:val="000D5ED9"/>
    <w:rsid w:val="000D6494"/>
    <w:rsid w:val="000D6A93"/>
    <w:rsid w:val="000D7A1B"/>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30"/>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21B9"/>
    <w:rsid w:val="00233407"/>
    <w:rsid w:val="002339BF"/>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454D"/>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23FE"/>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E6D"/>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3308"/>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5F7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5E28"/>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A737F"/>
    <w:rsid w:val="00AB13CD"/>
    <w:rsid w:val="00AB4045"/>
    <w:rsid w:val="00AB4AA3"/>
    <w:rsid w:val="00AB5FD7"/>
    <w:rsid w:val="00AB74C0"/>
    <w:rsid w:val="00AB7CE6"/>
    <w:rsid w:val="00AC0AF8"/>
    <w:rsid w:val="00AC14F9"/>
    <w:rsid w:val="00AC30B9"/>
    <w:rsid w:val="00AC3538"/>
    <w:rsid w:val="00AC3907"/>
    <w:rsid w:val="00AC3E6B"/>
    <w:rsid w:val="00AC5319"/>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1854"/>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43B2"/>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5A85"/>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56F89"/>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096441018">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2093354239">
      <w:bodyDiv w:val="1"/>
      <w:marLeft w:val="0"/>
      <w:marRight w:val="0"/>
      <w:marTop w:val="0"/>
      <w:marBottom w:val="0"/>
      <w:divBdr>
        <w:top w:val="none" w:sz="0" w:space="0" w:color="auto"/>
        <w:left w:val="none" w:sz="0" w:space="0" w:color="auto"/>
        <w:bottom w:val="none" w:sz="0" w:space="0" w:color="auto"/>
        <w:right w:val="none" w:sz="0" w:space="0" w:color="auto"/>
      </w:divBdr>
    </w:div>
    <w:div w:id="21334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5932-9537-4A89-8651-7867B109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3</cp:revision>
  <cp:lastPrinted>2017-09-14T17:25:00Z</cp:lastPrinted>
  <dcterms:created xsi:type="dcterms:W3CDTF">2017-12-28T17:05:00Z</dcterms:created>
  <dcterms:modified xsi:type="dcterms:W3CDTF">2018-01-23T16:35:00Z</dcterms:modified>
</cp:coreProperties>
</file>