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AB" w:rsidRDefault="00976181">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Toc237331437"/>
      <w:bookmarkStart w:id="1" w:name="_Toc334602462"/>
      <w:r>
        <w:rPr>
          <w:rFonts w:ascii="Times New Roman" w:eastAsiaTheme="majorEastAsia" w:hAnsi="Times New Roman" w:cstheme="majorBidi"/>
          <w:b/>
          <w:bCs/>
          <w:iCs/>
          <w:sz w:val="24"/>
          <w:szCs w:val="20"/>
        </w:rPr>
        <w:t>ADDENDUM</w:t>
      </w:r>
      <w:bookmarkEnd w:id="0"/>
      <w:bookmarkEnd w:id="1"/>
    </w:p>
    <w:p w:rsidR="00461EAB" w:rsidRDefault="00461EAB">
      <w:pPr>
        <w:spacing w:after="0" w:line="240" w:lineRule="auto"/>
        <w:rPr>
          <w:rFonts w:ascii="Times New Roman" w:eastAsia="Times New Roman" w:hAnsi="Times New Roman" w:cs="Times New Roman"/>
          <w:b/>
          <w:sz w:val="24"/>
          <w:szCs w:val="24"/>
        </w:rPr>
      </w:pPr>
    </w:p>
    <w:p w:rsidR="00461EAB" w:rsidRDefault="00976181">
      <w:pPr>
        <w:spacing w:after="0" w:line="240" w:lineRule="auto"/>
        <w:jc w:val="center"/>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rPr>
        <w:t>EDS</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 _______________</w:t>
      </w:r>
    </w:p>
    <w:p w:rsidR="00461EAB" w:rsidRDefault="00461EAB">
      <w:pPr>
        <w:spacing w:after="0" w:line="240" w:lineRule="auto"/>
        <w:rPr>
          <w:rFonts w:ascii="Times New Roman" w:eastAsia="Times New Roman" w:hAnsi="Times New Roman" w:cs="Times New Roman"/>
          <w:sz w:val="24"/>
          <w:szCs w:val="24"/>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Addendum is entered into by and between ___________________________ (“the State”) and the entity designated as “Contractor” below.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The purpose of this Addendum is to modify, delete, or amend certain terms and conditions set forth in the attached Form Contract prepared by Contractor (the “Form Contract”).  This Addendum and the Form Contract are incorporated into each other and, when read together, shall constitute one integrated document (“this Contract”).  Any inconsistency, conflict, or ambiguity between this Addendum and the Form Contract shall be resolved by giving precedence and effect to this Addendum.</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Contractor Name</w:t>
      </w:r>
      <w:r>
        <w:rPr>
          <w:rFonts w:ascii="Times New Roman" w:eastAsia="Times New Roman" w:hAnsi="Times New Roman" w:cs="Times New Roman"/>
        </w:rPr>
        <w:t>:</w:t>
      </w:r>
    </w:p>
    <w:p w:rsidR="00461EAB" w:rsidRDefault="00461EAB">
      <w:pPr>
        <w:spacing w:after="0" w:line="240" w:lineRule="auto"/>
        <w:rPr>
          <w:rFonts w:ascii="Times New Roman" w:eastAsia="Times New Roman" w:hAnsi="Times New Roman" w:cs="Times New Roman"/>
        </w:rPr>
      </w:pPr>
    </w:p>
    <w:p w:rsidR="00461EAB" w:rsidRDefault="00461EAB">
      <w:pPr>
        <w:spacing w:after="0" w:line="240" w:lineRule="auto"/>
        <w:rPr>
          <w:rFonts w:ascii="Times New Roman" w:eastAsia="Times New Roman" w:hAnsi="Times New Roman" w:cs="Times New Roman"/>
        </w:rPr>
      </w:pP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Contractor Address</w:t>
      </w:r>
      <w:r>
        <w:rPr>
          <w:rFonts w:ascii="Times New Roman" w:eastAsia="Times New Roman" w:hAnsi="Times New Roman" w:cs="Times New Roman"/>
        </w:rPr>
        <w:t>:</w:t>
      </w:r>
    </w:p>
    <w:p w:rsidR="00461EAB" w:rsidRDefault="00461EAB">
      <w:pPr>
        <w:spacing w:after="0" w:line="240" w:lineRule="auto"/>
        <w:rPr>
          <w:rFonts w:ascii="Times New Roman" w:eastAsia="Times New Roman" w:hAnsi="Times New Roman" w:cs="Times New Roman"/>
        </w:rPr>
      </w:pPr>
    </w:p>
    <w:p w:rsidR="00461EAB" w:rsidRDefault="00461EAB">
      <w:pPr>
        <w:spacing w:after="0" w:line="240" w:lineRule="auto"/>
        <w:rPr>
          <w:rFonts w:ascii="Times New Roman" w:eastAsia="Times New Roman" w:hAnsi="Times New Roman" w:cs="Times New Roman"/>
        </w:rPr>
      </w:pP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Title of Form Contract</w:t>
      </w:r>
      <w:r>
        <w:rPr>
          <w:rFonts w:ascii="Times New Roman" w:eastAsia="Times New Roman" w:hAnsi="Times New Roman" w:cs="Times New Roman"/>
        </w:rPr>
        <w: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w:t>
      </w:r>
      <w:r>
        <w:rPr>
          <w:rFonts w:ascii="Times New Roman" w:eastAsia="Times New Roman" w:hAnsi="Times New Roman" w:cs="Times New Roman"/>
          <w:b/>
        </w:rPr>
        <w:t xml:space="preserve">Form Contract/Duties of Contractor.  </w:t>
      </w:r>
      <w:r>
        <w:rPr>
          <w:rFonts w:ascii="Times New Roman" w:eastAsia="Times New Roman" w:hAnsi="Times New Roman" w:cs="Times New Roman"/>
        </w:rPr>
        <w:t>The Contractor shall provide the Services or Products described in the Form Contract.</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rPr>
        <w:t xml:space="preserve">  </w:t>
      </w:r>
      <w:r>
        <w:rPr>
          <w:rFonts w:ascii="Times New Roman" w:eastAsia="Times New Roman" w:hAnsi="Times New Roman" w:cs="Times New Roman"/>
          <w:b/>
        </w:rPr>
        <w:t xml:space="preserve">Term.  </w:t>
      </w:r>
      <w:r>
        <w:rPr>
          <w:rFonts w:ascii="Times New Roman" w:eastAsia="Times New Roman" w:hAnsi="Times New Roman" w:cs="Times New Roman"/>
        </w:rPr>
        <w:t>This Contract begins on ______ and ends ___________.</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w:t>
      </w:r>
      <w:r>
        <w:rPr>
          <w:rFonts w:ascii="Times New Roman" w:eastAsia="Times New Roman" w:hAnsi="Times New Roman" w:cs="Times New Roman"/>
          <w:b/>
        </w:rPr>
        <w:t xml:space="preserve">Consideration.  </w:t>
      </w:r>
      <w:r>
        <w:rPr>
          <w:rFonts w:ascii="Times New Roman" w:eastAsia="Times New Roman" w:hAnsi="Times New Roman" w:cs="Times New Roman"/>
        </w:rPr>
        <w:t>Total consideration for term of this Contract is $ _____.</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By mutual agreement of the parties, the following terms and conditions are deleted from the Form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Any provision requiring the State of Indiana to provide insurance</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Any provision requiring the State of Indiana to provide indemnity</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Any provision providing that the Contract be construed in accordance with laws other than those of the State of Indiana</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Any provision providing that suit be brought in any state other than Indiana</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Any provision providing for resolution of contract disputes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Any provision requiring the State of Indiana to pay any taxes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Any provision requiring the State of Indiana to pay penalties, liquidated damages, interest or attorney’s fees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Any provision modifying the applicable Indiana statute of limitations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Any provision relating to the time within which a claim must be made.</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rPr>
        <w:tab/>
        <w:t>Any provision requiring payment of consideration in advance unless authorized by an exception listed in IC §4-13-2-20</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rPr>
        <w:tab/>
        <w:t xml:space="preserve">Any provision limiting disclosure of the contract in violation of the Access to Public Records Act, IC §5-14-3.  This is a Public Contract and will be posted on the State’s website pursuant to Executive Order 05-07  </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Any provision requiring payment in less than 35 days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lastRenderedPageBreak/>
        <w:t>M.</w:t>
      </w:r>
      <w:r>
        <w:rPr>
          <w:rFonts w:ascii="Times New Roman" w:eastAsia="Times New Roman" w:hAnsi="Times New Roman" w:cs="Times New Roman"/>
        </w:rPr>
        <w:tab/>
        <w:t>Any provision providing for automatic renewal</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rPr>
        <w:tab/>
        <w:t>Any provision giving the Form Contract precedence over this Addendum</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  Access to Records</w:t>
      </w:r>
      <w:r>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w:t>
      </w:r>
      <w:proofErr w:type="gramStart"/>
      <w:r>
        <w:rPr>
          <w:rFonts w:ascii="Times New Roman" w:eastAsia="Times New Roman" w:hAnsi="Times New Roman" w:cs="Times New Roman"/>
        </w:rPr>
        <w:t>Contract,</w:t>
      </w:r>
      <w:proofErr w:type="gramEnd"/>
      <w:r>
        <w:rPr>
          <w:rFonts w:ascii="Times New Roman" w:eastAsia="Times New Roman" w:hAnsi="Times New Roman" w:cs="Times New Roman"/>
        </w:rPr>
        <w:t xml:space="preserve"> and for three (3) years from the date of final payment under this Contract, for inspection by the State or its authorized designees.  Copies shall be furnished at no cost to the State if requested.</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5.  Assignment; Successors</w:t>
      </w:r>
      <w:r>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461EAB" w:rsidRDefault="00461EAB">
      <w:pPr>
        <w:spacing w:after="0" w:line="240" w:lineRule="auto"/>
        <w:rPr>
          <w:rFonts w:ascii="Times New Roman" w:eastAsia="Times New Roman" w:hAnsi="Times New Roman" w:cs="Times New Roman"/>
        </w:rPr>
      </w:pPr>
    </w:p>
    <w:p w:rsidR="00461EAB" w:rsidRDefault="00976181">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6.  Assignment of Antitrust Claims. </w:t>
      </w:r>
      <w:r>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7.  Audits</w:t>
      </w:r>
      <w:r>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the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State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Indiana State Board of Accounts publication entitled “Uniform Compliance Guidelines for Examination of Entities Receiving Financial Assistance from Governmental Sources,” and applicable provisions of the Office of Management and Budget Circulars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proofErr w:type="gramStart"/>
      <w:r>
        <w:rPr>
          <w:rFonts w:ascii="Times New Roman" w:eastAsia="Times New Roman" w:hAnsi="Times New Roman" w:cs="Times New Roman"/>
        </w:rPr>
        <w:t>subsidiary corporation</w:t>
      </w:r>
      <w:proofErr w:type="gramEnd"/>
      <w:r>
        <w:rPr>
          <w:rFonts w:ascii="Times New Roman" w:eastAsia="Times New Roman" w:hAnsi="Times New Roman" w:cs="Times New Roman"/>
        </w:rPr>
        <w:t xml:space="preserve">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8.  Authority to Bind Contractor</w:t>
      </w:r>
      <w:r>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9.  Changes in Work</w:t>
      </w:r>
      <w:r>
        <w:rPr>
          <w:rFonts w:ascii="Times New Roman" w:eastAsia="Times New Roman" w:hAnsi="Times New Roman" w:cs="Times New Roman"/>
        </w:rPr>
        <w:t xml:space="preserv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10.  Compliance with Laws. </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after execution of this Contract shall be reviewed by the State and the Contractor to determine whether the provisions of this Contract require formal modification.</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and Executive Order 04-08, dated April 27, 2004.  If the Contractor is not familiar with these ethical requirements, the Contractor should refer any questions to the Indiana State Ethics Commission, or visit the Inspector General’s website at </w:t>
      </w:r>
      <w:r>
        <w:rPr>
          <w:rFonts w:ascii="Times New Roman" w:eastAsia="Times New Roman" w:hAnsi="Times New Roman" w:cs="Times New Roman"/>
          <w:color w:val="000000"/>
        </w:rPr>
        <w:t xml:space="preserve">http://www.in.gov/ig/.  </w:t>
      </w:r>
      <w:r>
        <w:rPr>
          <w:rFonts w:ascii="Times New Roman" w:eastAsia="Times New Roman" w:hAnsi="Times New Roman" w:cs="Times New Roman"/>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  The Contractor affirms that, if it is an entity described in IC Title 23, it is properly registered and owes no outstanding reports to the Indiana Secretary of State.</w:t>
      </w:r>
    </w:p>
    <w:p w:rsidR="00461EAB" w:rsidRDefault="00461EAB">
      <w:pPr>
        <w:spacing w:after="0" w:line="240" w:lineRule="auto"/>
        <w:rPr>
          <w:rFonts w:ascii="Times New Roman" w:eastAsia="Times New Roman" w:hAnsi="Times New Roman" w:cs="Times New Roman"/>
        </w:rPr>
      </w:pPr>
    </w:p>
    <w:p w:rsidR="00461EAB" w:rsidRDefault="00976181">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bCs/>
        </w:rPr>
        <w:t xml:space="preserve">As required by </w:t>
      </w:r>
      <w:r>
        <w:rPr>
          <w:rFonts w:ascii="Times New Roman" w:eastAsia="Times New Roman" w:hAnsi="Times New Roman" w:cs="Times New Roman"/>
        </w:rPr>
        <w:t>IC §5-22-3-7:</w:t>
      </w:r>
    </w:p>
    <w:p w:rsidR="00461EAB" w:rsidRDefault="00976181">
      <w:pPr>
        <w:autoSpaceDE w:val="0"/>
        <w:autoSpaceDN w:val="0"/>
        <w:adjustRightInd w:val="0"/>
        <w:spacing w:after="80" w:line="240" w:lineRule="auto"/>
        <w:ind w:firstLine="720"/>
        <w:rPr>
          <w:rFonts w:ascii="Times New Roman" w:eastAsia="Times New Roman" w:hAnsi="Times New Roman" w:cs="Times New Roman"/>
        </w:rPr>
      </w:pPr>
      <w:r>
        <w:rPr>
          <w:rFonts w:ascii="Times New Roman" w:eastAsia="Times New Roman" w:hAnsi="Times New Roman" w:cs="Times New Roman"/>
          <w:bCs/>
        </w:rPr>
        <w:t xml:space="preserve">(1) The Contractor and any principals of the Contractor certify that: </w:t>
      </w:r>
    </w:p>
    <w:p w:rsidR="00461EAB" w:rsidRDefault="00976181">
      <w:pPr>
        <w:numPr>
          <w:ilvl w:val="0"/>
          <w:numId w:val="3"/>
        </w:numPr>
        <w:autoSpaceDE w:val="0"/>
        <w:autoSpaceDN w:val="0"/>
        <w:adjustRightInd w:val="0"/>
        <w:spacing w:after="80" w:line="240" w:lineRule="auto"/>
        <w:ind w:left="1980"/>
        <w:rPr>
          <w:rFonts w:ascii="Times New Roman" w:eastAsia="Times New Roman" w:hAnsi="Times New Roman" w:cs="Times New Roman"/>
        </w:rPr>
      </w:pPr>
      <w:r>
        <w:rPr>
          <w:rFonts w:ascii="Times New Roman" w:eastAsia="Times New Roman" w:hAnsi="Times New Roman" w:cs="Times New Roman"/>
          <w:bCs/>
        </w:rPr>
        <w:t xml:space="preserve">the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has not violated the terms of: </w:t>
      </w:r>
    </w:p>
    <w:p w:rsidR="00461EAB" w:rsidRDefault="00976181">
      <w:pPr>
        <w:tabs>
          <w:tab w:val="num" w:pos="1440"/>
        </w:tabs>
        <w:autoSpaceDE w:val="0"/>
        <w:autoSpaceDN w:val="0"/>
        <w:adjustRightInd w:val="0"/>
        <w:spacing w:after="80" w:line="240" w:lineRule="auto"/>
        <w:ind w:left="2160"/>
        <w:rPr>
          <w:rFonts w:ascii="Times New Roman" w:eastAsia="Times New Roman" w:hAnsi="Times New Roman" w:cs="Times New Roman"/>
        </w:rPr>
      </w:pPr>
      <w:r>
        <w:rPr>
          <w:rFonts w:ascii="Times New Roman" w:eastAsia="Times New Roman" w:hAnsi="Times New Roman" w:cs="Times New Roman"/>
          <w:bCs/>
        </w:rPr>
        <w:t>(</w:t>
      </w:r>
      <w:proofErr w:type="spellStart"/>
      <w:r>
        <w:rPr>
          <w:rFonts w:ascii="Times New Roman" w:eastAsia="Times New Roman" w:hAnsi="Times New Roman" w:cs="Times New Roman"/>
          <w:bCs/>
        </w:rPr>
        <w:t>i</w:t>
      </w:r>
      <w:proofErr w:type="spellEnd"/>
      <w:r>
        <w:rPr>
          <w:rFonts w:ascii="Times New Roman" w:eastAsia="Times New Roman" w:hAnsi="Times New Roman" w:cs="Times New Roman"/>
          <w:bCs/>
        </w:rPr>
        <w:t xml:space="preserve">) IC §24-4.7 [Telephone Solicitation </w:t>
      </w:r>
      <w:proofErr w:type="gramStart"/>
      <w:r>
        <w:rPr>
          <w:rFonts w:ascii="Times New Roman" w:eastAsia="Times New Roman" w:hAnsi="Times New Roman" w:cs="Times New Roman"/>
          <w:bCs/>
        </w:rPr>
        <w:t>Of</w:t>
      </w:r>
      <w:proofErr w:type="gramEnd"/>
      <w:r>
        <w:rPr>
          <w:rFonts w:ascii="Times New Roman" w:eastAsia="Times New Roman" w:hAnsi="Times New Roman" w:cs="Times New Roman"/>
          <w:bCs/>
        </w:rPr>
        <w:t xml:space="preserve"> Consumers];</w:t>
      </w:r>
    </w:p>
    <w:p w:rsidR="00461EAB" w:rsidRDefault="00976181">
      <w:pPr>
        <w:autoSpaceDE w:val="0"/>
        <w:autoSpaceDN w:val="0"/>
        <w:adjustRightInd w:val="0"/>
        <w:spacing w:after="80" w:line="240" w:lineRule="auto"/>
        <w:ind w:left="2160"/>
        <w:rPr>
          <w:rFonts w:ascii="Times New Roman" w:eastAsia="Times New Roman" w:hAnsi="Times New Roman" w:cs="Times New Roman"/>
        </w:rPr>
      </w:pPr>
      <w:r>
        <w:rPr>
          <w:rFonts w:ascii="Times New Roman" w:eastAsia="Times New Roman" w:hAnsi="Times New Roman" w:cs="Times New Roman"/>
          <w:bCs/>
        </w:rPr>
        <w:t>(ii) IC §24-5-12 [</w:t>
      </w:r>
      <w:r>
        <w:rPr>
          <w:rFonts w:ascii="Times New Roman" w:eastAsia="Times New Roman" w:hAnsi="Times New Roman" w:cs="Times New Roman"/>
        </w:rPr>
        <w:t>Telephone Solicitations];</w:t>
      </w:r>
      <w:r>
        <w:rPr>
          <w:rFonts w:ascii="Times New Roman" w:eastAsia="Times New Roman" w:hAnsi="Times New Roman" w:cs="Times New Roman"/>
          <w:bCs/>
        </w:rPr>
        <w:t xml:space="preserve"> or </w:t>
      </w:r>
    </w:p>
    <w:p w:rsidR="00461EAB" w:rsidRDefault="00976181">
      <w:pPr>
        <w:autoSpaceDE w:val="0"/>
        <w:autoSpaceDN w:val="0"/>
        <w:adjustRightInd w:val="0"/>
        <w:spacing w:after="80" w:line="240" w:lineRule="auto"/>
        <w:ind w:left="2160"/>
        <w:rPr>
          <w:rFonts w:ascii="Times New Roman" w:eastAsia="Times New Roman" w:hAnsi="Times New Roman" w:cs="Times New Roman"/>
        </w:rPr>
      </w:pPr>
      <w:r>
        <w:rPr>
          <w:rFonts w:ascii="Times New Roman" w:eastAsia="Times New Roman" w:hAnsi="Times New Roman" w:cs="Times New Roman"/>
          <w:bCs/>
        </w:rPr>
        <w:t>(iii) IC §24-5-14 [</w:t>
      </w:r>
      <w:r>
        <w:rPr>
          <w:rFonts w:ascii="Times New Roman" w:eastAsia="Times New Roman" w:hAnsi="Times New Roman" w:cs="Times New Roman"/>
        </w:rPr>
        <w:t>Regulation of Automatic Dialing Machines];</w:t>
      </w:r>
      <w:r>
        <w:rPr>
          <w:rFonts w:ascii="Times New Roman" w:eastAsia="Times New Roman" w:hAnsi="Times New Roman" w:cs="Times New Roman"/>
          <w:bCs/>
        </w:rPr>
        <w:t xml:space="preserve"> </w:t>
      </w:r>
    </w:p>
    <w:p w:rsidR="00461EAB" w:rsidRDefault="00976181">
      <w:pPr>
        <w:autoSpaceDE w:val="0"/>
        <w:autoSpaceDN w:val="0"/>
        <w:adjustRightInd w:val="0"/>
        <w:spacing w:after="80" w:line="240" w:lineRule="auto"/>
        <w:ind w:left="1440"/>
        <w:rPr>
          <w:rFonts w:ascii="Times New Roman" w:eastAsia="Times New Roman" w:hAnsi="Times New Roman" w:cs="Times New Roman"/>
          <w:bCs/>
        </w:rPr>
      </w:pPr>
      <w:proofErr w:type="gramStart"/>
      <w:r>
        <w:rPr>
          <w:rFonts w:ascii="Times New Roman" w:eastAsia="Times New Roman" w:hAnsi="Times New Roman" w:cs="Times New Roman"/>
          <w:bCs/>
        </w:rPr>
        <w:t>in</w:t>
      </w:r>
      <w:proofErr w:type="gramEnd"/>
      <w:r>
        <w:rPr>
          <w:rFonts w:ascii="Times New Roman" w:eastAsia="Times New Roman" w:hAnsi="Times New Roman" w:cs="Times New Roman"/>
          <w:bCs/>
        </w:rPr>
        <w:t xml:space="preserve"> the previous three hundred sixty-five (365) days, even if IC §24-4.7 is preempted by federal law; and </w:t>
      </w:r>
    </w:p>
    <w:p w:rsidR="00461EAB" w:rsidRDefault="00976181">
      <w:pPr>
        <w:autoSpaceDE w:val="0"/>
        <w:autoSpaceDN w:val="0"/>
        <w:adjustRightInd w:val="0"/>
        <w:spacing w:after="80" w:line="240" w:lineRule="auto"/>
        <w:ind w:left="1980" w:hanging="360"/>
        <w:rPr>
          <w:rFonts w:ascii="Times New Roman" w:eastAsia="Times New Roman" w:hAnsi="Times New Roman" w:cs="Times New Roman"/>
        </w:rPr>
      </w:pPr>
      <w:r>
        <w:rPr>
          <w:rFonts w:ascii="Times New Roman" w:eastAsia="Times New Roman" w:hAnsi="Times New Roman" w:cs="Times New Roman"/>
          <w:bCs/>
        </w:rPr>
        <w:t xml:space="preserve">(B)  </w:t>
      </w:r>
      <w:proofErr w:type="gramStart"/>
      <w:r>
        <w:rPr>
          <w:rFonts w:ascii="Times New Roman" w:eastAsia="Times New Roman" w:hAnsi="Times New Roman" w:cs="Times New Roman"/>
          <w:bCs/>
        </w:rPr>
        <w:t>the</w:t>
      </w:r>
      <w:proofErr w:type="gramEnd"/>
      <w:r>
        <w:rPr>
          <w:rFonts w:ascii="Times New Roman" w:eastAsia="Times New Roman" w:hAnsi="Times New Roman" w:cs="Times New Roman"/>
          <w:bCs/>
        </w:rPr>
        <w:t xml:space="preserve"> Contractor will not violate the terms of IC §24-4.7 for the duration of the Contract, even if IC §24-4.7 is preempted by federal law.</w:t>
      </w:r>
    </w:p>
    <w:p w:rsidR="00461EAB" w:rsidRDefault="00976181">
      <w:pPr>
        <w:autoSpaceDE w:val="0"/>
        <w:autoSpaceDN w:val="0"/>
        <w:adjustRightInd w:val="0"/>
        <w:spacing w:after="80" w:line="240" w:lineRule="auto"/>
        <w:ind w:left="720"/>
        <w:rPr>
          <w:rFonts w:ascii="Times New Roman" w:eastAsia="Times New Roman" w:hAnsi="Times New Roman" w:cs="Times New Roman"/>
        </w:rPr>
      </w:pPr>
      <w:r>
        <w:rPr>
          <w:rFonts w:ascii="Times New Roman" w:eastAsia="Times New Roman" w:hAnsi="Times New Roman" w:cs="Times New Roman"/>
          <w:bCs/>
        </w:rPr>
        <w:t xml:space="preserve">(2) The Contractor and any principals of the Contractor certify that an affiliate or principal of the Contractor and any agent acting on behalf of the Contractor or on behalf of an affiliate or principal of the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w:t>
      </w:r>
    </w:p>
    <w:p w:rsidR="00461EAB" w:rsidRDefault="00976181">
      <w:pPr>
        <w:autoSpaceDE w:val="0"/>
        <w:autoSpaceDN w:val="0"/>
        <w:adjustRightInd w:val="0"/>
        <w:spacing w:after="80" w:line="240" w:lineRule="auto"/>
        <w:ind w:left="1980" w:hanging="360"/>
        <w:rPr>
          <w:rFonts w:ascii="Times New Roman" w:eastAsia="Times New Roman" w:hAnsi="Times New Roman" w:cs="Times New Roman"/>
          <w:bCs/>
        </w:rPr>
      </w:pPr>
      <w:r>
        <w:rPr>
          <w:rFonts w:ascii="Times New Roman" w:eastAsia="Times New Roman" w:hAnsi="Times New Roman" w:cs="Times New Roman"/>
          <w:bCs/>
        </w:rPr>
        <w:t>(A)</w:t>
      </w:r>
      <w:r>
        <w:rPr>
          <w:rFonts w:ascii="Times New Roman" w:eastAsia="Times New Roman" w:hAnsi="Times New Roman" w:cs="Times New Roman"/>
          <w:bCs/>
        </w:rPr>
        <w:tab/>
      </w:r>
      <w:proofErr w:type="gramStart"/>
      <w:r>
        <w:rPr>
          <w:rFonts w:ascii="Times New Roman" w:eastAsia="Times New Roman" w:hAnsi="Times New Roman" w:cs="Times New Roman"/>
          <w:bCs/>
        </w:rPr>
        <w:t>has</w:t>
      </w:r>
      <w:proofErr w:type="gramEnd"/>
      <w:r>
        <w:rPr>
          <w:rFonts w:ascii="Times New Roman" w:eastAsia="Times New Roman" w:hAnsi="Times New Roman" w:cs="Times New Roman"/>
          <w:bCs/>
        </w:rPr>
        <w:t xml:space="preserve"> not violated the terms of IC §24-4.7 in the previous three hundred sixty-five (365) days, even if IC §24-4.7 is preempted by federal law; and</w:t>
      </w:r>
    </w:p>
    <w:p w:rsidR="00461EAB" w:rsidRDefault="00976181">
      <w:pPr>
        <w:spacing w:after="80" w:line="240" w:lineRule="auto"/>
        <w:ind w:left="1980" w:hanging="360"/>
        <w:rPr>
          <w:rFonts w:ascii="Times New Roman" w:eastAsia="Times New Roman" w:hAnsi="Times New Roman" w:cs="Times New Roman"/>
          <w:bCs/>
        </w:rPr>
      </w:pPr>
      <w:r>
        <w:rPr>
          <w:rFonts w:ascii="Times New Roman" w:eastAsia="Times New Roman" w:hAnsi="Times New Roman" w:cs="Times New Roman"/>
          <w:bCs/>
        </w:rPr>
        <w:t>(B)</w:t>
      </w:r>
      <w:r>
        <w:rPr>
          <w:rFonts w:ascii="Times New Roman" w:eastAsia="Times New Roman" w:hAnsi="Times New Roman" w:cs="Times New Roman"/>
          <w:bCs/>
        </w:rPr>
        <w:tab/>
      </w:r>
      <w:proofErr w:type="gramStart"/>
      <w:r>
        <w:rPr>
          <w:rFonts w:ascii="Times New Roman" w:eastAsia="Times New Roman" w:hAnsi="Times New Roman" w:cs="Times New Roman"/>
          <w:bCs/>
        </w:rPr>
        <w:t>will</w:t>
      </w:r>
      <w:proofErr w:type="gramEnd"/>
      <w:r>
        <w:rPr>
          <w:rFonts w:ascii="Times New Roman" w:eastAsia="Times New Roman" w:hAnsi="Times New Roman" w:cs="Times New Roman"/>
          <w:bCs/>
        </w:rPr>
        <w:t xml:space="preserve"> not violate the terms of IC §24-4.7 for the duration of the Contract, even if IC §24-4.7 is preempted by federal law.</w:t>
      </w:r>
    </w:p>
    <w:p w:rsidR="00461EAB" w:rsidRDefault="00461EAB">
      <w:pPr>
        <w:spacing w:after="0" w:line="240" w:lineRule="auto"/>
        <w:rPr>
          <w:rFonts w:ascii="Times New Roman" w:eastAsia="Times New Roman" w:hAnsi="Times New Roman" w:cs="Times New Roman"/>
          <w:bCs/>
        </w:rPr>
      </w:pPr>
    </w:p>
    <w:p w:rsidR="00461EAB" w:rsidRDefault="0097618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 xml:space="preserve">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11. Condition of Payment</w:t>
      </w:r>
      <w:r>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12.  Confidentiality of State Information</w:t>
      </w:r>
      <w:r>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13.  Continuity of Services.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461EAB" w:rsidRDefault="00976181">
      <w:pPr>
        <w:numPr>
          <w:ilvl w:val="0"/>
          <w:numId w:val="1"/>
        </w:numPr>
        <w:tabs>
          <w:tab w:val="clear" w:pos="360"/>
        </w:tabs>
        <w:spacing w:after="0" w:line="240" w:lineRule="auto"/>
        <w:ind w:left="900"/>
        <w:rPr>
          <w:rFonts w:ascii="Times New Roman" w:eastAsia="Times New Roman" w:hAnsi="Times New Roman" w:cs="Times New Roman"/>
        </w:rPr>
      </w:pPr>
      <w:r>
        <w:rPr>
          <w:rFonts w:ascii="Times New Roman" w:eastAsia="Times New Roman" w:hAnsi="Times New Roman" w:cs="Times New Roman"/>
        </w:rPr>
        <w:t>Furnish phase-in training; and</w:t>
      </w:r>
    </w:p>
    <w:p w:rsidR="00461EAB" w:rsidRDefault="00976181">
      <w:pPr>
        <w:numPr>
          <w:ilvl w:val="0"/>
          <w:numId w:val="1"/>
        </w:numPr>
        <w:tabs>
          <w:tab w:val="clear" w:pos="360"/>
        </w:tabs>
        <w:spacing w:after="0" w:line="240" w:lineRule="auto"/>
        <w:ind w:left="900" w:right="-360"/>
        <w:rPr>
          <w:rFonts w:ascii="Times New Roman" w:eastAsia="Times New Roman" w:hAnsi="Times New Roman" w:cs="Times New Roman"/>
        </w:rPr>
      </w:pPr>
      <w:r>
        <w:rPr>
          <w:rFonts w:ascii="Times New Roman" w:eastAsia="Times New Roman" w:hAnsi="Times New Roman" w:cs="Times New Roman"/>
        </w:rPr>
        <w:t>Exercise its best efforts and cooperation to effect an orderly and efficient transition to a successor.</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State's written notice:</w:t>
      </w:r>
    </w:p>
    <w:p w:rsidR="00461EAB" w:rsidRDefault="00976181">
      <w:pPr>
        <w:numPr>
          <w:ilvl w:val="0"/>
          <w:numId w:val="2"/>
        </w:numPr>
        <w:spacing w:after="0" w:line="240" w:lineRule="auto"/>
        <w:ind w:left="900"/>
        <w:rPr>
          <w:rFonts w:ascii="Times New Roman" w:eastAsia="Times New Roman" w:hAnsi="Times New Roman" w:cs="Times New Roman"/>
        </w:rPr>
      </w:pPr>
      <w:r>
        <w:rPr>
          <w:rFonts w:ascii="Times New Roman" w:eastAsia="Times New Roman" w:hAnsi="Times New Roman" w:cs="Times New Roman"/>
        </w:rPr>
        <w:t>Furnish phase-in, phase-out services for up to sixty (60) days after this Contract expires; and</w:t>
      </w:r>
    </w:p>
    <w:p w:rsidR="00461EAB" w:rsidRDefault="00976181">
      <w:pPr>
        <w:numPr>
          <w:ilvl w:val="0"/>
          <w:numId w:val="2"/>
        </w:numPr>
        <w:spacing w:after="0" w:line="240" w:lineRule="auto"/>
        <w:ind w:left="900"/>
        <w:rPr>
          <w:rFonts w:ascii="Times New Roman" w:eastAsia="Times New Roman" w:hAnsi="Times New Roman" w:cs="Times New Roman"/>
        </w:rPr>
      </w:pPr>
      <w:r>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14.  Debarment and Suspension.  </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15.  Default by State</w:t>
      </w:r>
      <w:r>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16.  Disputes.</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shall submit the dispute in writing according to the following procedure: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The parties agree to resolve such matters through submission in writing of their dispute to the Commissioner of the Indiana Department of Administration.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of the parties concludes that the presentation period is over.  The Commissioner’s decision shall be the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may submit the dispute to an Indiana court of competent jurisdiction.</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461EAB" w:rsidRDefault="00461EAB">
      <w:pPr>
        <w:spacing w:after="0" w:line="240" w:lineRule="auto"/>
        <w:rPr>
          <w:rFonts w:ascii="Times New Roman" w:eastAsia="Times New Roman" w:hAnsi="Times New Roman" w:cs="Times New Roman"/>
        </w:rPr>
      </w:pPr>
    </w:p>
    <w:p w:rsidR="00461EAB" w:rsidRDefault="00976181">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17.  Drug-Free Workplace Certification.</w:t>
      </w:r>
      <w:r>
        <w:rPr>
          <w:rFonts w:ascii="Times New Roman" w:eastAsia="Times New Roman" w:hAnsi="Times New Roman" w:cs="Times New Roman"/>
        </w:rPr>
        <w:t xml:space="preserve">  As required by</w:t>
      </w:r>
      <w:r>
        <w:rPr>
          <w:rFonts w:ascii="Times New Roman" w:eastAsia="Times New Roman" w:hAnsi="Times New Roman" w:cs="Times New Roman"/>
          <w:b/>
        </w:rPr>
        <w:t xml:space="preserve"> </w:t>
      </w:r>
      <w:r>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461EAB" w:rsidRDefault="00461EAB">
      <w:pPr>
        <w:spacing w:after="0" w:line="240" w:lineRule="auto"/>
        <w:rPr>
          <w:rFonts w:ascii="Times New Roman" w:eastAsia="Times New Roman" w:hAnsi="Times New Roman" w:cs="Times New Roman"/>
        </w:rPr>
      </w:pPr>
    </w:p>
    <w:p w:rsidR="00461EAB" w:rsidRDefault="00976181">
      <w:pPr>
        <w:numPr>
          <w:ilvl w:val="0"/>
          <w:numId w:val="4"/>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rsidR="00461EAB" w:rsidRDefault="00461EAB">
      <w:pPr>
        <w:tabs>
          <w:tab w:val="left" w:pos="-1440"/>
        </w:tabs>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18.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461EAB" w:rsidRDefault="00461EAB">
      <w:pPr>
        <w:spacing w:after="0" w:line="240" w:lineRule="auto"/>
        <w:rPr>
          <w:rFonts w:ascii="Times New Roman" w:eastAsia="Times New Roman" w:hAnsi="Times New Roman" w:cs="Times New Roman"/>
          <w:iCs/>
          <w:color w:val="000000"/>
        </w:rPr>
      </w:pPr>
    </w:p>
    <w:p w:rsidR="00461EAB" w:rsidRDefault="00976181">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461EAB" w:rsidRDefault="00461EAB">
      <w:pPr>
        <w:spacing w:after="0" w:line="240" w:lineRule="auto"/>
        <w:rPr>
          <w:rFonts w:ascii="Times New Roman" w:eastAsia="Times New Roman" w:hAnsi="Times New Roman" w:cs="Times New Roman"/>
          <w:iCs/>
          <w:color w:val="000000"/>
        </w:rPr>
      </w:pPr>
    </w:p>
    <w:p w:rsidR="00461EAB" w:rsidRDefault="00976181">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461EAB" w:rsidRDefault="00461EAB">
      <w:pPr>
        <w:spacing w:after="0" w:line="240" w:lineRule="auto"/>
        <w:rPr>
          <w:rFonts w:ascii="Times New Roman" w:eastAsia="Times New Roman" w:hAnsi="Times New Roman" w:cs="Times New Roman"/>
          <w:iCs/>
          <w:color w:val="000000"/>
        </w:rPr>
      </w:pPr>
    </w:p>
    <w:p w:rsidR="00461EAB" w:rsidRDefault="00976181">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461EAB" w:rsidRDefault="00461EAB">
      <w:pPr>
        <w:spacing w:after="0" w:line="240" w:lineRule="auto"/>
        <w:rPr>
          <w:rFonts w:ascii="Times New Roman" w:eastAsia="Times New Roman" w:hAnsi="Times New Roman" w:cs="Times New Roman"/>
          <w:iCs/>
          <w:color w:val="000000"/>
        </w:rPr>
      </w:pPr>
    </w:p>
    <w:p w:rsidR="00461EAB" w:rsidRDefault="00976181">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19.  Employment Option</w:t>
      </w:r>
      <w:r>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20.  Force Majeure</w:t>
      </w:r>
      <w:r>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w:t>
      </w:r>
      <w:r>
        <w:rPr>
          <w:rFonts w:ascii="Times New Roman" w:eastAsia="Times New Roman" w:hAnsi="Times New Roman" w:cs="Times New Roman"/>
        </w:rPr>
        <w:lastRenderedPageBreak/>
        <w:t>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21.  Funding Cancellation</w:t>
      </w:r>
      <w:r>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22.  Governing Law</w:t>
      </w:r>
      <w:r>
        <w:rPr>
          <w:rFonts w:ascii="Times New Roman" w:eastAsia="Times New Roman" w:hAnsi="Times New Roman" w:cs="Times New Roman"/>
        </w:rPr>
        <w:t>.  This Contract shall be governed, construed, and </w:t>
      </w:r>
      <w:r>
        <w:rPr>
          <w:rFonts w:ascii="Times New Roman" w:eastAsia="Times New Roman" w:hAnsi="Times New Roman" w:cs="Times New Roman"/>
          <w:color w:val="000000"/>
        </w:rPr>
        <w:t>enforced</w:t>
      </w:r>
      <w:r>
        <w:rPr>
          <w:rFonts w:ascii="Times New Roman" w:eastAsia="Times New Roman" w:hAnsi="Times New Roman" w:cs="Times New Roman"/>
        </w:rPr>
        <w:t> in accordance with the laws of the State of Indiana, without regard to its conflict of laws rules. Suit, if any, must be brought in the State of Indiana.</w:t>
      </w:r>
    </w:p>
    <w:p w:rsidR="00461EAB" w:rsidRDefault="00461EAB">
      <w:pPr>
        <w:spacing w:after="0" w:line="240" w:lineRule="auto"/>
        <w:rPr>
          <w:rFonts w:ascii="Times New Roman" w:eastAsia="Times New Roman" w:hAnsi="Times New Roman" w:cs="Times New Roman"/>
        </w:rPr>
      </w:pPr>
    </w:p>
    <w:p w:rsidR="00461EAB" w:rsidRDefault="00976181">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23.  HIPAA Compliance.  </w:t>
      </w:r>
      <w:r>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24.  Indemnification</w:t>
      </w:r>
      <w:r>
        <w:rPr>
          <w:rFonts w:ascii="Times New Roman" w:eastAsia="Times New Roman" w:hAnsi="Times New Roman" w:cs="Times New Roman"/>
        </w:rPr>
        <w:t>.  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not provide such indemnification to the Contractor.</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25.  Independent Contractor; Workers’ Compensation Insurance. </w:t>
      </w:r>
      <w:r>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461EAB" w:rsidRDefault="00461EAB">
      <w:pPr>
        <w:spacing w:after="0" w:line="240" w:lineRule="auto"/>
        <w:rPr>
          <w:rFonts w:ascii="Times New Roman" w:eastAsia="Times New Roman" w:hAnsi="Times New Roman" w:cs="Times New Roman"/>
          <w:b/>
          <w:bCs/>
        </w:rPr>
      </w:pPr>
    </w:p>
    <w:p w:rsidR="00461EAB" w:rsidRDefault="0097618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26.  Information Technology Enterprise Architecture Requirements. </w:t>
      </w:r>
      <w:r>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461EAB" w:rsidRDefault="00461EAB">
      <w:pPr>
        <w:spacing w:after="0" w:line="240" w:lineRule="auto"/>
        <w:rPr>
          <w:rFonts w:ascii="Times New Roman" w:eastAsia="Times New Roman" w:hAnsi="Times New Roman" w:cs="Times New Roman"/>
        </w:rPr>
      </w:pPr>
    </w:p>
    <w:p w:rsidR="00017E44" w:rsidRDefault="00017E44" w:rsidP="00017E44">
      <w:pPr>
        <w:rPr>
          <w:rFonts w:ascii="Comic Sans MS" w:eastAsia="Times New Roman" w:hAnsi="Comic Sans MS" w:cs="Times New Roman"/>
          <w:snapToGrid w:val="0"/>
        </w:rPr>
      </w:pPr>
      <w:r>
        <w:rPr>
          <w:rFonts w:ascii="Times New Roman" w:eastAsia="Times New Roman" w:hAnsi="Times New Roman" w:cs="Times New Roman"/>
          <w:b/>
          <w:snapToGrid w:val="0"/>
        </w:rPr>
        <w:t>27.  Insurance</w:t>
      </w:r>
      <w:r>
        <w:rPr>
          <w:rFonts w:ascii="Comic Sans MS" w:eastAsia="Times New Roman" w:hAnsi="Comic Sans MS" w:cs="Times New Roman"/>
          <w:b/>
          <w:snapToGrid w:val="0"/>
        </w:rPr>
        <w:t>.</w:t>
      </w:r>
      <w:r>
        <w:rPr>
          <w:rFonts w:ascii="Comic Sans MS" w:eastAsia="Times New Roman" w:hAnsi="Comic Sans MS" w:cs="Times New Roman"/>
          <w:snapToGrid w:val="0"/>
        </w:rPr>
        <w:t xml:space="preserve">  </w:t>
      </w:r>
    </w:p>
    <w:p w:rsidR="00017E44" w:rsidRDefault="00017E44" w:rsidP="00017E44">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 The Contractor and their subcontractors ( if any) shall secure and keep in force during the term of this Contract the following insurance </w:t>
      </w:r>
      <w:proofErr w:type="spellStart"/>
      <w:r>
        <w:rPr>
          <w:rFonts w:ascii="Times New Roman" w:eastAsia="Times New Roman" w:hAnsi="Times New Roman" w:cs="Times New Roman"/>
          <w:snapToGrid w:val="0"/>
        </w:rPr>
        <w:t>coverages</w:t>
      </w:r>
      <w:proofErr w:type="spellEnd"/>
      <w:r>
        <w:rPr>
          <w:rFonts w:ascii="Times New Roman" w:eastAsia="Times New Roman" w:hAnsi="Times New Roman" w:cs="Times New Roman"/>
          <w:snapToGrid w:val="0"/>
        </w:rPr>
        <w:t xml:space="preserve"> (if applicable) covering the Contractor for any and all claims </w:t>
      </w:r>
      <w:r>
        <w:rPr>
          <w:rFonts w:ascii="Times New Roman" w:eastAsia="Times New Roman" w:hAnsi="Times New Roman" w:cs="Times New Roman"/>
          <w:snapToGrid w:val="0"/>
        </w:rPr>
        <w:lastRenderedPageBreak/>
        <w:t>of any nature which may in any manner arise out of or result from Contractor’s performance under this Contract:</w:t>
      </w:r>
    </w:p>
    <w:p w:rsidR="00017E44" w:rsidRDefault="00017E44" w:rsidP="00017E44">
      <w:pPr>
        <w:spacing w:after="0" w:line="240" w:lineRule="auto"/>
        <w:rPr>
          <w:rFonts w:ascii="Times New Roman" w:eastAsia="Times New Roman" w:hAnsi="Times New Roman" w:cs="Times New Roman"/>
          <w:snapToGrid w:val="0"/>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017E44" w:rsidRDefault="00017E44" w:rsidP="00017E44">
      <w:pPr>
        <w:spacing w:after="0" w:line="240" w:lineRule="auto"/>
        <w:ind w:left="630" w:hanging="270"/>
        <w:rPr>
          <w:rFonts w:ascii="Times New Roman" w:eastAsia="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017E44" w:rsidRDefault="00017E44" w:rsidP="00017E44">
      <w:pPr>
        <w:spacing w:after="0" w:line="240" w:lineRule="auto"/>
        <w:ind w:left="630" w:hanging="270"/>
        <w:rPr>
          <w:rFonts w:ascii="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3. Professional Liability, also known as </w:t>
      </w:r>
      <w:hyperlink r:id="rId7" w:tooltip="TechInsurance Errors and Omissions Insurance" w:history="1">
        <w:r>
          <w:rPr>
            <w:rFonts w:ascii="Times New Roman" w:eastAsia="Times New Roman" w:hAnsi="Times New Roman" w:cs="Times New Roman"/>
            <w:u w:val="single"/>
          </w:rPr>
          <w:t>Errors and Omissions Insurance</w:t>
        </w:r>
      </w:hyperlink>
      <w:r>
        <w:rPr>
          <w:rFonts w:ascii="Times New Roman" w:eastAsia="Times New Roman" w:hAnsi="Times New Roman" w:cs="Times New Roman"/>
        </w:rPr>
        <w:t xml:space="preserve">, for those Contractors required </w:t>
      </w:r>
      <w:proofErr w:type="gramStart"/>
      <w:r>
        <w:rPr>
          <w:rFonts w:ascii="Times New Roman" w:eastAsia="Times New Roman" w:hAnsi="Times New Roman" w:cs="Times New Roman"/>
        </w:rPr>
        <w:t>to hold</w:t>
      </w:r>
      <w:proofErr w:type="gramEnd"/>
      <w:r>
        <w:rPr>
          <w:rFonts w:ascii="Times New Roman" w:eastAsia="Times New Roman" w:hAnsi="Times New Roman" w:cs="Times New Roman"/>
        </w:rPr>
        <w:t xml:space="preserve"> a professional license by the Indiana Professional Licensing Agency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w:t>
      </w:r>
    </w:p>
    <w:p w:rsidR="00017E44" w:rsidRDefault="00017E44" w:rsidP="00017E44">
      <w:pPr>
        <w:spacing w:after="0" w:line="240" w:lineRule="auto"/>
        <w:ind w:left="630" w:hanging="270"/>
        <w:rPr>
          <w:rFonts w:ascii="Times New Roman" w:eastAsia="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4. 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017E44" w:rsidRDefault="00017E44" w:rsidP="00017E44">
      <w:pPr>
        <w:spacing w:after="0" w:line="240" w:lineRule="auto"/>
        <w:ind w:left="630" w:hanging="270"/>
        <w:rPr>
          <w:rFonts w:ascii="Times New Roman" w:eastAsia="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5. 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017E44" w:rsidRDefault="00017E44" w:rsidP="00017E44">
      <w:pPr>
        <w:spacing w:after="0" w:line="240" w:lineRule="auto"/>
        <w:ind w:left="630" w:hanging="270"/>
        <w:rPr>
          <w:rFonts w:ascii="Times New Roman" w:eastAsia="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6. The Contractor shall secure the appropriate Surety or Fidelity Bond(s) as required by the state department served or by applicable statute.</w:t>
      </w:r>
    </w:p>
    <w:p w:rsidR="00017E44" w:rsidRDefault="00017E44" w:rsidP="00017E44">
      <w:pPr>
        <w:spacing w:after="0" w:line="240" w:lineRule="auto"/>
        <w:ind w:left="630" w:hanging="270"/>
        <w:rPr>
          <w:rFonts w:ascii="Times New Roman" w:eastAsia="Times New Roman" w:hAnsi="Times New Roman" w:cs="Times New Roman"/>
        </w:rPr>
      </w:pPr>
    </w:p>
    <w:p w:rsidR="00017E44" w:rsidRDefault="00017E44" w:rsidP="00017E44">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017E44" w:rsidRDefault="00017E44" w:rsidP="00017E44">
      <w:pPr>
        <w:spacing w:after="0" w:line="240" w:lineRule="auto"/>
        <w:jc w:val="both"/>
        <w:rPr>
          <w:rFonts w:ascii="Times New Roman" w:eastAsia="Times New Roman" w:hAnsi="Times New Roman" w:cs="Times New Roman"/>
        </w:rPr>
      </w:pPr>
    </w:p>
    <w:p w:rsidR="00017E44" w:rsidRDefault="00017E44" w:rsidP="00017E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rsidR="00017E44" w:rsidRDefault="00017E44" w:rsidP="00017E44">
      <w:pPr>
        <w:spacing w:after="0" w:line="240" w:lineRule="auto"/>
        <w:rPr>
          <w:rFonts w:ascii="Times New Roman" w:eastAsia="Times New Roman" w:hAnsi="Times New Roman" w:cs="Times New Roman"/>
        </w:rPr>
      </w:pPr>
    </w:p>
    <w:p w:rsidR="00017E44" w:rsidRDefault="00017E44" w:rsidP="00017E44">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The insurer must have a certificate of authority or other appropriate authorization to operate in the state in which the policy was issued.</w:t>
      </w:r>
    </w:p>
    <w:p w:rsidR="00017E44" w:rsidRDefault="00017E44" w:rsidP="00017E44">
      <w:pPr>
        <w:spacing w:after="0" w:line="240" w:lineRule="auto"/>
        <w:rPr>
          <w:rFonts w:ascii="Times New Roman" w:eastAsia="Times New Roman" w:hAnsi="Times New Roman" w:cs="Times New Roman"/>
        </w:rPr>
      </w:pPr>
    </w:p>
    <w:p w:rsidR="00017E44" w:rsidRDefault="00017E44" w:rsidP="00017E44">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017E44" w:rsidRDefault="00017E44" w:rsidP="00017E44">
      <w:pPr>
        <w:spacing w:after="0" w:line="240" w:lineRule="auto"/>
        <w:rPr>
          <w:rFonts w:ascii="Times New Roman" w:eastAsia="Times New Roman" w:hAnsi="Times New Roman" w:cs="Times New Roman"/>
        </w:rPr>
      </w:pPr>
    </w:p>
    <w:p w:rsidR="00017E44" w:rsidRDefault="00017E44" w:rsidP="00017E44">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3.   The State will be defended, indemnified and held harmless to the full extent of any coverage actually secured by the Contractor in excess of the minimum requirements set forth above.  The </w:t>
      </w:r>
      <w:r>
        <w:rPr>
          <w:rFonts w:ascii="Times New Roman" w:eastAsia="Times New Roman" w:hAnsi="Times New Roman" w:cs="Times New Roman"/>
        </w:rPr>
        <w:lastRenderedPageBreak/>
        <w:t>duty to indemnify the State under this Contract shall not be limited by the insurance required in this Contract.</w:t>
      </w:r>
    </w:p>
    <w:p w:rsidR="00017E44" w:rsidRDefault="00017E44" w:rsidP="00017E44">
      <w:pPr>
        <w:spacing w:after="0" w:line="240" w:lineRule="auto"/>
        <w:rPr>
          <w:rFonts w:ascii="Times New Roman" w:eastAsia="Times New Roman" w:hAnsi="Times New Roman" w:cs="Times New Roman"/>
        </w:rPr>
      </w:pPr>
    </w:p>
    <w:p w:rsidR="00017E44" w:rsidRDefault="00017E44" w:rsidP="00017E44">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017E44" w:rsidRDefault="00017E44" w:rsidP="00017E44">
      <w:pPr>
        <w:spacing w:after="0" w:line="240" w:lineRule="auto"/>
        <w:ind w:left="720" w:hanging="360"/>
        <w:rPr>
          <w:rFonts w:ascii="Times New Roman" w:eastAsia="Times New Roman" w:hAnsi="Times New Roman" w:cs="Times New Roman"/>
        </w:rPr>
      </w:pPr>
    </w:p>
    <w:p w:rsidR="00017E44" w:rsidRDefault="00017E44" w:rsidP="00017E44">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5.    The Contractor waives and agrees to require their insurer to waive their rights of subrogation against the State of Indiana.</w:t>
      </w:r>
    </w:p>
    <w:p w:rsidR="00017E44" w:rsidRDefault="00017E44" w:rsidP="00017E44">
      <w:pPr>
        <w:spacing w:after="0" w:line="240" w:lineRule="auto"/>
        <w:rPr>
          <w:rFonts w:ascii="Times New Roman" w:eastAsia="Times New Roman" w:hAnsi="Times New Roman" w:cs="Times New Roman"/>
        </w:rPr>
      </w:pPr>
    </w:p>
    <w:p w:rsidR="00017E44" w:rsidRDefault="00017E44" w:rsidP="00017E44">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28.  Key Person(s)</w:t>
      </w:r>
      <w:r>
        <w:rPr>
          <w:rFonts w:ascii="Times New Roman" w:eastAsia="Times New Roman" w:hAnsi="Times New Roman" w:cs="Times New Roman"/>
        </w:rPr>
        <w:t xml:space="preserv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State shall have the right to terminate this Contract upon thirty (30) days’ prior written notice.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Key person(s) to this Contract is/are _________________________________________</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29.  Licensing Standards</w:t>
      </w:r>
      <w:r>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30.  Merger &amp; Modification</w:t>
      </w:r>
      <w:r>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461EAB" w:rsidRDefault="00461EAB">
      <w:pPr>
        <w:spacing w:after="0" w:line="240" w:lineRule="auto"/>
        <w:rPr>
          <w:rFonts w:ascii="Times New Roman" w:eastAsia="Times New Roman" w:hAnsi="Times New Roman" w:cs="Times New Roman"/>
        </w:rPr>
      </w:pPr>
    </w:p>
    <w:p w:rsidR="00461EAB" w:rsidRDefault="00976181">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31.  Minority and Women’s Business Enterprises Compliance. </w:t>
      </w:r>
      <w:r>
        <w:rPr>
          <w:rFonts w:ascii="Times New Roman" w:eastAsia="Calibri" w:hAnsi="Times New Roman" w:cs="Times New Roman"/>
          <w:color w:val="000000"/>
        </w:rPr>
        <w:t>Award of this Contract was based, in part, on the MBE/WBE participation plan</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The following certified MBE or WBE subcontractors will be participating in this Contract: </w:t>
      </w:r>
    </w:p>
    <w:p w:rsidR="00461EAB" w:rsidRDefault="00461EAB">
      <w:pPr>
        <w:autoSpaceDE w:val="0"/>
        <w:autoSpaceDN w:val="0"/>
        <w:spacing w:after="0" w:line="240" w:lineRule="auto"/>
        <w:rPr>
          <w:rFonts w:ascii="Times New Roman" w:eastAsia="Calibri" w:hAnsi="Times New Roman" w:cs="Times New Roman"/>
          <w:color w:val="000000"/>
        </w:rPr>
      </w:pPr>
    </w:p>
    <w:p w:rsidR="00461EAB" w:rsidRDefault="00976181">
      <w:pPr>
        <w:autoSpaceDE w:val="0"/>
        <w:autoSpaceDN w:val="0"/>
        <w:spacing w:after="0" w:line="240" w:lineRule="auto"/>
        <w:rPr>
          <w:rFonts w:ascii="Times New Roman" w:eastAsia="Calibri" w:hAnsi="Times New Roman" w:cs="Times New Roman"/>
          <w:color w:val="000000"/>
          <w:sz w:val="15"/>
          <w:szCs w:val="15"/>
        </w:rPr>
      </w:pPr>
      <w:r>
        <w:rPr>
          <w:rFonts w:ascii="Times New Roman" w:eastAsia="Calibri" w:hAnsi="Times New Roman" w:cs="Times New Roman"/>
          <w:color w:val="000000"/>
          <w:sz w:val="15"/>
          <w:szCs w:val="15"/>
        </w:rPr>
        <w:t xml:space="preserve">MBE/WBE </w:t>
      </w:r>
      <w:r>
        <w:rPr>
          <w:rFonts w:ascii="Times New Roman" w:eastAsia="Calibri" w:hAnsi="Times New Roman" w:cs="Times New Roman"/>
          <w:color w:val="000000"/>
          <w:sz w:val="15"/>
          <w:szCs w:val="15"/>
        </w:rPr>
        <w:tab/>
        <w:t xml:space="preserve">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t xml:space="preserve">PERCENT </w:t>
      </w:r>
    </w:p>
    <w:p w:rsidR="00461EAB" w:rsidRDefault="00461EAB">
      <w:pPr>
        <w:autoSpaceDE w:val="0"/>
        <w:autoSpaceDN w:val="0"/>
        <w:spacing w:after="0" w:line="240" w:lineRule="auto"/>
        <w:rPr>
          <w:rFonts w:ascii="Times New Roman" w:eastAsia="Calibri" w:hAnsi="Times New Roman" w:cs="Times New Roman"/>
          <w:color w:val="000000"/>
        </w:rPr>
      </w:pPr>
    </w:p>
    <w:p w:rsidR="00461EAB" w:rsidRDefault="00976181">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61EAB" w:rsidRDefault="00461EAB">
      <w:pPr>
        <w:autoSpaceDE w:val="0"/>
        <w:autoSpaceDN w:val="0"/>
        <w:spacing w:after="0" w:line="240" w:lineRule="auto"/>
        <w:rPr>
          <w:rFonts w:ascii="Times New Roman" w:eastAsia="Calibri" w:hAnsi="Times New Roman" w:cs="Times New Roman"/>
          <w:i/>
          <w:color w:val="000000"/>
        </w:rPr>
      </w:pPr>
    </w:p>
    <w:p w:rsidR="00461EAB" w:rsidRDefault="00976181">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61EAB" w:rsidRDefault="00461EAB">
      <w:pPr>
        <w:autoSpaceDE w:val="0"/>
        <w:autoSpaceDN w:val="0"/>
        <w:spacing w:after="0" w:line="240" w:lineRule="auto"/>
        <w:rPr>
          <w:rFonts w:ascii="Times New Roman" w:eastAsia="Calibri" w:hAnsi="Times New Roman" w:cs="Times New Roman"/>
          <w:color w:val="000000"/>
        </w:rPr>
      </w:pPr>
    </w:p>
    <w:p w:rsidR="00461EAB" w:rsidRDefault="00976181">
      <w:pPr>
        <w:spacing w:line="240" w:lineRule="auto"/>
        <w:rPr>
          <w:rFonts w:ascii="Times New Roman" w:eastAsia="Calibri" w:hAnsi="Times New Roman" w:cs="Times New Roman"/>
        </w:rPr>
      </w:pPr>
      <w:r>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461EAB" w:rsidRDefault="00976181">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32.  Nondiscrimination</w:t>
      </w:r>
      <w:r>
        <w:rPr>
          <w:rFonts w:ascii="Times New Roman" w:eastAsia="Times New Roman" w:hAnsi="Times New Roman" w:cs="Times New Roman"/>
        </w:rPr>
        <w: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461EAB" w:rsidRDefault="00461EAB">
      <w:pPr>
        <w:spacing w:after="0" w:line="240" w:lineRule="auto"/>
        <w:rPr>
          <w:rFonts w:ascii="Times New Roman" w:eastAsia="Times New Roman" w:hAnsi="Times New Roman" w:cs="Times New Roman"/>
        </w:rPr>
      </w:pPr>
    </w:p>
    <w:p w:rsidR="00461EAB" w:rsidRDefault="00976181">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The State is a recipient of federal funds, and therefore, </w:t>
      </w:r>
      <w:r>
        <w:rPr>
          <w:rFonts w:ascii="Times New Roman" w:eastAsia="Times New Roman" w:hAnsi="Times New Roman" w:cs="Times New Roman"/>
          <w:snapToGrid w:val="0"/>
          <w:szCs w:val="20"/>
        </w:rPr>
        <w:t>where applicable,</w:t>
      </w:r>
      <w:r>
        <w:rPr>
          <w:rFonts w:ascii="Times New Roman" w:eastAsia="Times New Roman" w:hAnsi="Times New Roman" w:cs="Times New Roman"/>
          <w:b/>
          <w:snapToGrid w:val="0"/>
          <w:szCs w:val="20"/>
        </w:rPr>
        <w:t xml:space="preserve"> </w:t>
      </w:r>
      <w:r>
        <w:rPr>
          <w:rFonts w:ascii="Times New Roman" w:eastAsia="Times New Roman" w:hAnsi="Times New Roman" w:cs="Times New Roman"/>
          <w:snapToGrid w:val="0"/>
          <w:szCs w:val="20"/>
        </w:rPr>
        <w:t xml:space="preserve">Contractor and any subcontractors shall comply with requisite affirmative action requirements, including reporting, pursuant to 41 CFR Chapter 60, as amended, and Section 202 of Executive Order 11246.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33.  Notice to Parties</w:t>
      </w:r>
      <w:r>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 Notices to the State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(Include contact name and/or title, name of agency &amp; address)</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 Notices to the Contractor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 xml:space="preserve">(Include contact name and/or title, name of vendor &amp; address) </w:t>
      </w:r>
      <w:r>
        <w:rPr>
          <w:rFonts w:ascii="Times New Roman" w:eastAsia="Times New Roman" w:hAnsi="Times New Roman" w:cs="Times New Roman"/>
        </w:rPr>
        <w:t xml:space="preserve">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b/>
        <w:t>__________________________________________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34.  Order of Precedence; Incorporation by Reference.</w:t>
      </w:r>
      <w:r>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35.  Ownership of Documents and Materials.</w:t>
      </w:r>
      <w:r>
        <w:rPr>
          <w:rFonts w:ascii="Times New Roman" w:eastAsia="Times New Roman" w:hAnsi="Times New Roman" w:cs="Times New Roman"/>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During the performance of this Contract, the Contractor shall be responsible for any loss of or damage to these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work product during the term of this Contract.</w:t>
      </w:r>
    </w:p>
    <w:p w:rsidR="00461EAB" w:rsidRDefault="00461EAB">
      <w:pPr>
        <w:spacing w:after="0" w:line="240" w:lineRule="auto"/>
        <w:rPr>
          <w:rFonts w:ascii="Times New Roman" w:eastAsia="Times New Roman" w:hAnsi="Times New Roman" w:cs="Times New Roman"/>
          <w:b/>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36.  Payments</w:t>
      </w:r>
      <w:r>
        <w:rPr>
          <w:rFonts w:ascii="Times New Roman" w:eastAsia="Times New Roman" w:hAnsi="Times New Roman" w:cs="Times New Roman"/>
        </w:rPr>
        <w:t xml:space="preserv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All payments shall be made 35 days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37.  Penalties/Interest/Attorney’s Fees</w:t>
      </w:r>
      <w:r>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38.  Progress Reports</w:t>
      </w:r>
      <w:r>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39.  Public Record.</w:t>
      </w:r>
      <w:r>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461EAB" w:rsidRDefault="00461EAB">
      <w:pPr>
        <w:spacing w:after="0" w:line="240" w:lineRule="auto"/>
        <w:rPr>
          <w:rFonts w:ascii="Times New Roman" w:eastAsia="Times New Roman" w:hAnsi="Times New Roman" w:cs="Times New Roman"/>
        </w:rPr>
      </w:pPr>
    </w:p>
    <w:p w:rsidR="00461EAB" w:rsidRDefault="00976181">
      <w:pPr>
        <w:rPr>
          <w:rFonts w:ascii="Times New Roman" w:eastAsia="Times New Roman" w:hAnsi="Times New Roman" w:cs="Times New Roman"/>
          <w:b/>
        </w:rPr>
      </w:pPr>
      <w:r>
        <w:rPr>
          <w:rFonts w:ascii="Times New Roman" w:eastAsia="Times New Roman" w:hAnsi="Times New Roman" w:cs="Times New Roman"/>
          <w:b/>
        </w:rPr>
        <w:t>40.  Renewal Option</w:t>
      </w:r>
      <w:r>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bookmarkStart w:id="2" w:name="_GoBack"/>
      <w:bookmarkEnd w:id="2"/>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41.  Severability</w:t>
      </w:r>
      <w:r>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42.  Substantial Performance.</w:t>
      </w:r>
      <w:r>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43.  Taxes</w:t>
      </w:r>
      <w:r>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44.  Termination for Convenience</w:t>
      </w:r>
      <w:r>
        <w:rPr>
          <w:rFonts w:ascii="Times New Roman" w:eastAsia="Times New Roman" w:hAnsi="Times New Roman" w:cs="Times New Roman"/>
        </w:rPr>
        <w:t>. 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45.  Termination for Default.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  With the provision of thirty (30) days’ notice to the Contractor, the State may terminate this Contract in whole or in part if the Contractor fails to:</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Deliver the supplies or perform the services within the time specified in this Contract or any extension;</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Make progress so as to endanger performance of this Contract; or</w:t>
      </w:r>
    </w:p>
    <w:p w:rsidR="00461EAB" w:rsidRDefault="00976181">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Perform any of the other provisions of this Contract.</w:t>
      </w:r>
    </w:p>
    <w:p w:rsidR="00461EAB" w:rsidRDefault="00461EAB">
      <w:pPr>
        <w:tabs>
          <w:tab w:val="num" w:pos="0"/>
          <w:tab w:val="num" w:pos="720"/>
        </w:tabs>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461EAB" w:rsidRDefault="00461EAB">
      <w:pPr>
        <w:tabs>
          <w:tab w:val="num" w:pos="720"/>
        </w:tabs>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461EAB" w:rsidRDefault="00461EAB">
      <w:pPr>
        <w:tabs>
          <w:tab w:val="num" w:pos="720"/>
        </w:tabs>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46.  Travel</w:t>
      </w:r>
      <w:r>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Calibri" w:hAnsi="Times New Roman" w:cs="Times New Roman"/>
        </w:rPr>
      </w:pPr>
      <w:r>
        <w:rPr>
          <w:rFonts w:ascii="Times New Roman" w:eastAsia="Times New Roman" w:hAnsi="Times New Roman" w:cs="Times New Roman"/>
          <w:b/>
        </w:rPr>
        <w:t xml:space="preserve">47.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461EAB" w:rsidRDefault="00461EAB">
      <w:pPr>
        <w:spacing w:after="0" w:line="240" w:lineRule="auto"/>
        <w:rPr>
          <w:rFonts w:ascii="Times New Roman" w:eastAsia="Calibri" w:hAnsi="Times New Roman" w:cs="Times New Roman"/>
        </w:rPr>
      </w:pPr>
    </w:p>
    <w:p w:rsidR="00461EAB" w:rsidRDefault="00976181">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461EAB" w:rsidRDefault="00461EAB">
      <w:pPr>
        <w:autoSpaceDE w:val="0"/>
        <w:autoSpaceDN w:val="0"/>
        <w:spacing w:after="0" w:line="240" w:lineRule="auto"/>
        <w:rPr>
          <w:rFonts w:ascii="Times New Roman" w:eastAsia="Calibri" w:hAnsi="Times New Roman" w:cs="Times New Roman"/>
          <w:i/>
          <w:color w:val="000000"/>
        </w:rPr>
      </w:pPr>
    </w:p>
    <w:p w:rsidR="00461EAB" w:rsidRDefault="00976181">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61EAB" w:rsidRDefault="00461EAB">
      <w:pPr>
        <w:autoSpaceDE w:val="0"/>
        <w:autoSpaceDN w:val="0"/>
        <w:spacing w:after="0" w:line="240" w:lineRule="auto"/>
        <w:rPr>
          <w:rFonts w:ascii="Times New Roman" w:eastAsia="Calibri" w:hAnsi="Times New Roman" w:cs="Times New Roman"/>
          <w:i/>
          <w:color w:val="000000"/>
        </w:rPr>
      </w:pPr>
    </w:p>
    <w:p w:rsidR="00461EAB" w:rsidRDefault="00976181">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61EAB" w:rsidRDefault="00461EAB">
      <w:pPr>
        <w:autoSpaceDE w:val="0"/>
        <w:autoSpaceDN w:val="0"/>
        <w:spacing w:after="0" w:line="240" w:lineRule="auto"/>
        <w:rPr>
          <w:rFonts w:ascii="Times New Roman" w:eastAsia="Calibri" w:hAnsi="Times New Roman" w:cs="Times New Roman"/>
          <w:i/>
          <w:color w:val="000000"/>
        </w:rPr>
      </w:pPr>
    </w:p>
    <w:p w:rsidR="00461EAB" w:rsidRDefault="00976181">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461EAB" w:rsidRDefault="00461EAB">
      <w:pPr>
        <w:autoSpaceDE w:val="0"/>
        <w:autoSpaceDN w:val="0"/>
        <w:spacing w:after="0" w:line="240" w:lineRule="auto"/>
        <w:rPr>
          <w:rFonts w:ascii="Times New Roman" w:eastAsia="Calibri" w:hAnsi="Times New Roman" w:cs="Times New Roman"/>
          <w:color w:val="000000"/>
        </w:rPr>
      </w:pPr>
    </w:p>
    <w:p w:rsidR="00461EAB" w:rsidRDefault="00976181">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48.  Waiver of Rights</w:t>
      </w:r>
      <w:r>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49.  Work Standards</w:t>
      </w:r>
      <w:r>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50.  State Boilerplate Affirmation Clause</w:t>
      </w:r>
      <w:r>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2013 </w:t>
      </w:r>
      <w:r>
        <w:rPr>
          <w:rFonts w:ascii="Times New Roman" w:eastAsia="Times New Roman" w:hAnsi="Times New Roman" w:cs="Times New Roman"/>
        </w:rPr>
        <w:lastRenderedPageBreak/>
        <w:t xml:space="preserve">OAG/ IDOA </w:t>
      </w:r>
      <w:r>
        <w:rPr>
          <w:rFonts w:ascii="Times New Roman" w:eastAsia="Times New Roman" w:hAnsi="Times New Roman" w:cs="Times New Roman"/>
          <w:i/>
        </w:rPr>
        <w:t>Professional Services Contract Manual</w:t>
      </w:r>
      <w:r>
        <w:rPr>
          <w:rFonts w:ascii="Times New Roman" w:eastAsia="Times New Roman" w:hAnsi="Times New Roman" w:cs="Times New Roman"/>
        </w:rPr>
        <w:t>) in any way except for the following clauses which are named below: __________________________________________</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Non-Collusion and Acceptance</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Agency]</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____________________________________</w:t>
      </w:r>
      <w:r>
        <w:rPr>
          <w:rFonts w:ascii="Times New Roman" w:eastAsia="Times New Roman" w:hAnsi="Times New Roman" w:cs="Times New Roman"/>
        </w:rPr>
        <w:tab/>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_________________________________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Pr>
          <w:rFonts w:ascii="Times New Roman" w:eastAsia="Times New Roman" w:hAnsi="Times New Roman" w:cs="Times New Roman"/>
        </w:rPr>
        <w:tab/>
        <w:t>__________________________</w:t>
      </w:r>
      <w:r>
        <w:rPr>
          <w:rFonts w:ascii="Times New Roman" w:eastAsia="Times New Roman" w:hAnsi="Times New Roman" w:cs="Times New Roman"/>
        </w:rPr>
        <w:tab/>
      </w:r>
      <w:r>
        <w:rPr>
          <w:rFonts w:ascii="Times New Roman" w:eastAsia="Times New Roman" w:hAnsi="Times New Roman" w:cs="Times New Roman"/>
        </w:rPr>
        <w:tab/>
        <w:t>Printed Name: ________________________</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r>
        <w:rPr>
          <w:rFonts w:ascii="Times New Roman" w:eastAsia="Times New Roman" w:hAnsi="Times New Roman" w:cs="Times New Roman"/>
        </w:rPr>
        <w:tab/>
        <w:t>_________________________________</w:t>
      </w:r>
      <w:r>
        <w:rPr>
          <w:rFonts w:ascii="Times New Roman" w:eastAsia="Times New Roman" w:hAnsi="Times New Roman" w:cs="Times New Roman"/>
        </w:rPr>
        <w:tab/>
        <w:t>Title: ________________________________</w:t>
      </w:r>
      <w:r>
        <w:rPr>
          <w:rFonts w:ascii="Times New Roman" w:eastAsia="Times New Roman" w:hAnsi="Times New Roman" w:cs="Times New Roman"/>
        </w:rPr>
        <w:tab/>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t>_________________________________</w:t>
      </w:r>
      <w:r>
        <w:rPr>
          <w:rFonts w:ascii="Times New Roman" w:eastAsia="Times New Roman" w:hAnsi="Times New Roman" w:cs="Times New Roman"/>
        </w:rPr>
        <w:tab/>
        <w:t>Date: ________________________________</w:t>
      </w:r>
      <w:r>
        <w:rPr>
          <w:rFonts w:ascii="Times New Roman" w:eastAsia="Times New Roman" w:hAnsi="Times New Roman" w:cs="Times New Roman"/>
        </w:rPr>
        <w:tab/>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Approved by:                                                                    </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Office of Technology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Department of Administration</w:t>
      </w:r>
    </w:p>
    <w:p w:rsidR="00461EAB" w:rsidRDefault="00461EAB">
      <w:pPr>
        <w:spacing w:after="0" w:line="240" w:lineRule="auto"/>
        <w:rPr>
          <w:rFonts w:ascii="Times New Roman" w:eastAsia="Times New Roman" w:hAnsi="Times New Roman" w:cs="Times New Roman"/>
        </w:rPr>
      </w:pP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 (for)</w:t>
      </w:r>
      <w:r>
        <w:rPr>
          <w:rFonts w:ascii="Times New Roman" w:eastAsia="Times New Roman" w:hAnsi="Times New Roman" w:cs="Times New Roman"/>
        </w:rPr>
        <w:tab/>
        <w:t>By: 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61EAB" w:rsidRDefault="00AF5A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Paul </w:t>
      </w:r>
      <w:proofErr w:type="spellStart"/>
      <w:r>
        <w:rPr>
          <w:rFonts w:ascii="Times New Roman" w:eastAsia="Times New Roman" w:hAnsi="Times New Roman" w:cs="Times New Roman"/>
        </w:rPr>
        <w:t>Baltzell</w:t>
      </w:r>
      <w:proofErr w:type="spellEnd"/>
      <w:r w:rsidR="00976181">
        <w:rPr>
          <w:rFonts w:ascii="Times New Roman" w:eastAsia="Times New Roman" w:hAnsi="Times New Roman" w:cs="Times New Roman"/>
        </w:rPr>
        <w:t>, Chief Information Officer</w:t>
      </w:r>
      <w:r w:rsidR="00976181">
        <w:rPr>
          <w:rFonts w:ascii="Times New Roman" w:eastAsia="Times New Roman" w:hAnsi="Times New Roman" w:cs="Times New Roman"/>
        </w:rPr>
        <w:tab/>
      </w:r>
      <w:r w:rsidR="00976181">
        <w:rPr>
          <w:rFonts w:ascii="Times New Roman" w:eastAsia="Times New Roman" w:hAnsi="Times New Roman" w:cs="Times New Roman"/>
        </w:rPr>
        <w:tab/>
      </w:r>
      <w:r>
        <w:rPr>
          <w:rFonts w:ascii="Times New Roman" w:eastAsia="Times New Roman" w:hAnsi="Times New Roman" w:cs="Times New Roman"/>
        </w:rPr>
        <w:tab/>
      </w:r>
      <w:r w:rsidR="00976181">
        <w:rPr>
          <w:rFonts w:ascii="Times New Roman" w:eastAsia="Times New Roman" w:hAnsi="Times New Roman" w:cs="Times New Roman"/>
        </w:rPr>
        <w:t>Jessica Robertson, Commissioner</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w:t>
      </w:r>
      <w:r>
        <w:rPr>
          <w:rFonts w:ascii="Times New Roman" w:eastAsia="Times New Roman" w:hAnsi="Times New Roman" w:cs="Times New Roman"/>
        </w:rPr>
        <w:tab/>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APPROVED as to Form and Legality:</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 Agency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461EAB" w:rsidRDefault="00461EAB">
      <w:pPr>
        <w:spacing w:after="0" w:line="240" w:lineRule="auto"/>
        <w:rPr>
          <w:rFonts w:ascii="Times New Roman" w:eastAsia="Times New Roman" w:hAnsi="Times New Roman" w:cs="Times New Roman"/>
        </w:rPr>
      </w:pP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 (for)</w:t>
      </w:r>
      <w:r>
        <w:rPr>
          <w:rFonts w:ascii="Times New Roman" w:eastAsia="Times New Roman" w:hAnsi="Times New Roman" w:cs="Times New Roman"/>
        </w:rPr>
        <w:tab/>
        <w:t>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Brian E. Bailey, Director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Gregory F. </w:t>
      </w:r>
      <w:proofErr w:type="spellStart"/>
      <w:r>
        <w:rPr>
          <w:rFonts w:ascii="Times New Roman" w:eastAsia="Times New Roman" w:hAnsi="Times New Roman" w:cs="Times New Roman"/>
        </w:rPr>
        <w:t>Zoeller</w:t>
      </w:r>
      <w:proofErr w:type="spellEnd"/>
      <w:r>
        <w:rPr>
          <w:rFonts w:ascii="Times New Roman" w:eastAsia="Times New Roman" w:hAnsi="Times New Roman" w:cs="Times New Roman"/>
        </w:rPr>
        <w:t>, Attorney General</w:t>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61EAB" w:rsidRDefault="00976181">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r>
        <w:rPr>
          <w:rFonts w:ascii="Times New Roman" w:eastAsia="Times New Roman" w:hAnsi="Times New Roman" w:cs="Times New Roman"/>
        </w:rPr>
        <w:tab/>
      </w:r>
    </w:p>
    <w:p w:rsidR="00461EAB" w:rsidRDefault="00461EAB">
      <w:pPr>
        <w:rPr>
          <w:rFonts w:asciiTheme="majorHAnsi" w:eastAsiaTheme="majorEastAsia" w:hAnsiTheme="majorHAnsi" w:cstheme="majorBidi"/>
          <w:b/>
          <w:bCs/>
          <w:sz w:val="24"/>
          <w:szCs w:val="20"/>
        </w:rPr>
      </w:pPr>
    </w:p>
    <w:sectPr w:rsidR="00461EAB" w:rsidSect="00461EA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EAB" w:rsidRDefault="00976181">
      <w:pPr>
        <w:spacing w:after="0" w:line="240" w:lineRule="auto"/>
      </w:pPr>
      <w:r>
        <w:separator/>
      </w:r>
    </w:p>
  </w:endnote>
  <w:endnote w:type="continuationSeparator" w:id="0">
    <w:p w:rsidR="00461EAB" w:rsidRDefault="00976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92654"/>
      <w:docPartObj>
        <w:docPartGallery w:val="Page Numbers (Bottom of Page)"/>
        <w:docPartUnique/>
      </w:docPartObj>
    </w:sdtPr>
    <w:sdtContent>
      <w:sdt>
        <w:sdtPr>
          <w:id w:val="-1669238322"/>
          <w:docPartObj>
            <w:docPartGallery w:val="Page Numbers (Top of Page)"/>
            <w:docPartUnique/>
          </w:docPartObj>
        </w:sdtPr>
        <w:sdtContent>
          <w:p w:rsidR="00461EAB" w:rsidRDefault="00976181">
            <w:pPr>
              <w:pStyle w:val="Footer"/>
              <w:jc w:val="center"/>
            </w:pPr>
            <w:r>
              <w:rPr>
                <w:rFonts w:ascii="Times New Roman" w:hAnsi="Times New Roman" w:cs="Times New Roman"/>
              </w:rPr>
              <w:t xml:space="preserve">Page </w:t>
            </w:r>
            <w:r w:rsidR="00BB1B7F">
              <w:rPr>
                <w:rFonts w:ascii="Times New Roman" w:hAnsi="Times New Roman" w:cs="Times New Roman"/>
                <w:b/>
                <w:bCs/>
              </w:rPr>
              <w:fldChar w:fldCharType="begin"/>
            </w:r>
            <w:r>
              <w:rPr>
                <w:rFonts w:ascii="Times New Roman" w:hAnsi="Times New Roman" w:cs="Times New Roman"/>
                <w:b/>
                <w:bCs/>
              </w:rPr>
              <w:instrText xml:space="preserve"> PAGE </w:instrText>
            </w:r>
            <w:r w:rsidR="00BB1B7F">
              <w:rPr>
                <w:rFonts w:ascii="Times New Roman" w:hAnsi="Times New Roman" w:cs="Times New Roman"/>
                <w:b/>
                <w:bCs/>
              </w:rPr>
              <w:fldChar w:fldCharType="separate"/>
            </w:r>
            <w:r w:rsidR="00017E44">
              <w:rPr>
                <w:rFonts w:ascii="Times New Roman" w:hAnsi="Times New Roman" w:cs="Times New Roman"/>
                <w:b/>
                <w:bCs/>
                <w:noProof/>
              </w:rPr>
              <w:t>1</w:t>
            </w:r>
            <w:r w:rsidR="00BB1B7F">
              <w:rPr>
                <w:rFonts w:ascii="Times New Roman" w:hAnsi="Times New Roman" w:cs="Times New Roman"/>
                <w:b/>
                <w:bCs/>
              </w:rPr>
              <w:fldChar w:fldCharType="end"/>
            </w:r>
            <w:r>
              <w:rPr>
                <w:rFonts w:ascii="Times New Roman" w:hAnsi="Times New Roman" w:cs="Times New Roman"/>
              </w:rPr>
              <w:t xml:space="preserve"> of </w:t>
            </w:r>
            <w:r w:rsidR="00BB1B7F">
              <w:rPr>
                <w:rFonts w:ascii="Times New Roman" w:hAnsi="Times New Roman" w:cs="Times New Roman"/>
                <w:b/>
                <w:bCs/>
              </w:rPr>
              <w:fldChar w:fldCharType="begin"/>
            </w:r>
            <w:r>
              <w:rPr>
                <w:rFonts w:ascii="Times New Roman" w:hAnsi="Times New Roman" w:cs="Times New Roman"/>
                <w:b/>
                <w:bCs/>
              </w:rPr>
              <w:instrText xml:space="preserve"> NUMPAGES  </w:instrText>
            </w:r>
            <w:r w:rsidR="00BB1B7F">
              <w:rPr>
                <w:rFonts w:ascii="Times New Roman" w:hAnsi="Times New Roman" w:cs="Times New Roman"/>
                <w:b/>
                <w:bCs/>
              </w:rPr>
              <w:fldChar w:fldCharType="separate"/>
            </w:r>
            <w:r w:rsidR="00017E44">
              <w:rPr>
                <w:rFonts w:ascii="Times New Roman" w:hAnsi="Times New Roman" w:cs="Times New Roman"/>
                <w:b/>
                <w:bCs/>
                <w:noProof/>
              </w:rPr>
              <w:t>16</w:t>
            </w:r>
            <w:r w:rsidR="00BB1B7F">
              <w:rPr>
                <w:rFonts w:ascii="Times New Roman" w:hAnsi="Times New Roman" w:cs="Times New Roman"/>
                <w:b/>
                <w:bCs/>
              </w:rPr>
              <w:fldChar w:fldCharType="end"/>
            </w:r>
          </w:p>
        </w:sdtContent>
      </w:sdt>
    </w:sdtContent>
  </w:sdt>
  <w:p w:rsidR="00461EAB" w:rsidRDefault="00976181">
    <w:pPr>
      <w:pStyle w:val="Footer"/>
      <w:rPr>
        <w:sz w:val="20"/>
        <w:szCs w:val="20"/>
      </w:rPr>
    </w:pPr>
    <w:r>
      <w:rPr>
        <w:sz w:val="20"/>
        <w:szCs w:val="20"/>
      </w:rPr>
      <w:t>7/2013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EAB" w:rsidRDefault="00976181">
      <w:pPr>
        <w:spacing w:after="0" w:line="240" w:lineRule="auto"/>
      </w:pPr>
      <w:r>
        <w:separator/>
      </w:r>
    </w:p>
  </w:footnote>
  <w:footnote w:type="continuationSeparator" w:id="0">
    <w:p w:rsidR="00461EAB" w:rsidRDefault="00976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C49"/>
    <w:multiLevelType w:val="singleLevel"/>
    <w:tmpl w:val="0409000F"/>
    <w:lvl w:ilvl="0">
      <w:start w:val="1"/>
      <w:numFmt w:val="decimal"/>
      <w:lvlText w:val="%1."/>
      <w:lvlJc w:val="left"/>
      <w:pPr>
        <w:tabs>
          <w:tab w:val="num" w:pos="720"/>
        </w:tabs>
        <w:ind w:left="720" w:hanging="360"/>
      </w:pPr>
    </w:lvl>
  </w:abstractNum>
  <w:abstractNum w:abstractNumId="1">
    <w:nsid w:val="604A51DE"/>
    <w:multiLevelType w:val="singleLevel"/>
    <w:tmpl w:val="0409000F"/>
    <w:lvl w:ilvl="0">
      <w:start w:val="1"/>
      <w:numFmt w:val="decimal"/>
      <w:lvlText w:val="%1."/>
      <w:lvlJc w:val="left"/>
      <w:pPr>
        <w:tabs>
          <w:tab w:val="num" w:pos="360"/>
        </w:tabs>
        <w:ind w:left="360" w:hanging="360"/>
      </w:pPr>
    </w:lvl>
  </w:abstractNum>
  <w:abstractNum w:abstractNumId="2">
    <w:nsid w:val="6F0B47ED"/>
    <w:multiLevelType w:val="hybridMultilevel"/>
    <w:tmpl w:val="BE52D4D6"/>
    <w:lvl w:ilvl="0" w:tplc="78D6141E">
      <w:start w:val="1"/>
      <w:numFmt w:val="upperLetter"/>
      <w:lvlText w:val="(%1)"/>
      <w:lvlJc w:val="left"/>
      <w:pPr>
        <w:tabs>
          <w:tab w:val="num" w:pos="1080"/>
        </w:tabs>
        <w:ind w:left="1080" w:hanging="360"/>
      </w:pPr>
      <w:rPr>
        <w:rFonts w:hint="default"/>
      </w:rPr>
    </w:lvl>
    <w:lvl w:ilvl="1" w:tplc="D118355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FA5D84"/>
    <w:multiLevelType w:val="singleLevel"/>
    <w:tmpl w:val="04090015"/>
    <w:lvl w:ilvl="0">
      <w:start w:val="1"/>
      <w:numFmt w:val="upperLetter"/>
      <w:lvlText w:val="%1."/>
      <w:lvlJc w:val="left"/>
      <w:pPr>
        <w:tabs>
          <w:tab w:val="num" w:pos="360"/>
        </w:tabs>
        <w:ind w:left="36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1EAB"/>
    <w:rsid w:val="00017E44"/>
    <w:rsid w:val="001B4582"/>
    <w:rsid w:val="00461EAB"/>
    <w:rsid w:val="004F5419"/>
    <w:rsid w:val="00976181"/>
    <w:rsid w:val="00A45027"/>
    <w:rsid w:val="00AF5A35"/>
    <w:rsid w:val="00BB1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AB"/>
  </w:style>
  <w:style w:type="paragraph" w:styleId="Footer">
    <w:name w:val="footer"/>
    <w:basedOn w:val="Normal"/>
    <w:link w:val="FooterChar"/>
    <w:uiPriority w:val="99"/>
    <w:unhideWhenUsed/>
    <w:rsid w:val="0046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insurance.com/errors-and-omissions-insu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7829</Words>
  <Characters>44627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todd carr</cp:lastModifiedBy>
  <cp:revision>2</cp:revision>
  <dcterms:created xsi:type="dcterms:W3CDTF">2014-06-26T18:06:00Z</dcterms:created>
  <dcterms:modified xsi:type="dcterms:W3CDTF">2014-06-26T18:06:00Z</dcterms:modified>
</cp:coreProperties>
</file>