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296F9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bookmarkStart w:id="0" w:name="_GoBack"/>
      <w:bookmarkEnd w:id="0"/>
      <w:r w:rsidRPr="00B12C59">
        <w:rPr>
          <w:rFonts w:ascii="Garamond" w:hAnsi="Garamond" w:cs="Calibri"/>
          <w:b/>
          <w:noProof/>
          <w:sz w:val="32"/>
          <w:szCs w:val="32"/>
        </w:rPr>
        <w:drawing>
          <wp:inline distT="0" distB="0" distL="0" distR="0" wp14:anchorId="5CF2D4A8" wp14:editId="6AD50626">
            <wp:extent cx="162306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-IN_STATE_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6A30D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4A6A0655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48"/>
          <w:szCs w:val="40"/>
        </w:rPr>
      </w:pPr>
      <w:r w:rsidRPr="00B12C59">
        <w:rPr>
          <w:rFonts w:ascii="Garamond" w:hAnsi="Garamond" w:cs="Calibri"/>
          <w:b/>
          <w:sz w:val="48"/>
          <w:szCs w:val="40"/>
        </w:rPr>
        <w:t>STATE OF INDIANA</w:t>
      </w:r>
    </w:p>
    <w:p w14:paraId="6081D833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04FF6E3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46BF64EA" w14:textId="6BB240B2" w:rsidR="00183198" w:rsidRPr="00B12C59" w:rsidRDefault="00183198" w:rsidP="00183198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 w:rsidRPr="00B12C59">
        <w:rPr>
          <w:rFonts w:ascii="Garamond" w:hAnsi="Garamond" w:cs="Calibri"/>
          <w:b/>
          <w:sz w:val="40"/>
          <w:szCs w:val="40"/>
        </w:rPr>
        <w:t xml:space="preserve">Request for Proposal </w:t>
      </w:r>
      <w:r w:rsidR="00335ABB">
        <w:rPr>
          <w:rFonts w:ascii="Garamond" w:hAnsi="Garamond" w:cs="Calibri"/>
          <w:b/>
          <w:sz w:val="40"/>
          <w:szCs w:val="40"/>
        </w:rPr>
        <w:t>20</w:t>
      </w:r>
      <w:r>
        <w:rPr>
          <w:rFonts w:ascii="Garamond" w:hAnsi="Garamond" w:cs="Calibri"/>
          <w:b/>
          <w:sz w:val="40"/>
          <w:szCs w:val="40"/>
        </w:rPr>
        <w:t>-</w:t>
      </w:r>
      <w:r w:rsidRPr="00E813E3">
        <w:rPr>
          <w:rFonts w:ascii="Garamond" w:hAnsi="Garamond" w:cs="Calibri"/>
          <w:b/>
          <w:sz w:val="40"/>
          <w:szCs w:val="40"/>
        </w:rPr>
        <w:t>0</w:t>
      </w:r>
      <w:r w:rsidR="005923FF">
        <w:rPr>
          <w:rFonts w:ascii="Garamond" w:hAnsi="Garamond" w:cs="Calibri"/>
          <w:b/>
          <w:sz w:val="40"/>
          <w:szCs w:val="40"/>
        </w:rPr>
        <w:t>29</w:t>
      </w:r>
    </w:p>
    <w:p w14:paraId="542DA9ED" w14:textId="77777777" w:rsidR="00183198" w:rsidRDefault="00183198" w:rsidP="00183198">
      <w:pPr>
        <w:jc w:val="center"/>
        <w:rPr>
          <w:rFonts w:ascii="Garamond" w:hAnsi="Garamond" w:cs="Calibri"/>
          <w:b/>
          <w:color w:val="FF0000"/>
          <w:sz w:val="32"/>
          <w:szCs w:val="32"/>
        </w:rPr>
      </w:pPr>
    </w:p>
    <w:p w14:paraId="378F47FD" w14:textId="607627F3" w:rsidR="00183198" w:rsidRPr="00183198" w:rsidRDefault="00183198" w:rsidP="00183198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 w:rsidRPr="00183198">
        <w:rPr>
          <w:rFonts w:ascii="Garamond" w:hAnsi="Garamond" w:cs="Calibri"/>
          <w:b/>
          <w:color w:val="FF0000"/>
          <w:sz w:val="40"/>
          <w:szCs w:val="40"/>
        </w:rPr>
        <w:t>Addendum #</w:t>
      </w:r>
      <w:r w:rsidR="00BE7C0F">
        <w:rPr>
          <w:rFonts w:ascii="Garamond" w:hAnsi="Garamond" w:cs="Calibri"/>
          <w:b/>
          <w:color w:val="FF0000"/>
          <w:sz w:val="40"/>
          <w:szCs w:val="40"/>
        </w:rPr>
        <w:t>2</w:t>
      </w:r>
    </w:p>
    <w:p w14:paraId="0EC98CBB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652890E9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INDIANA DEPARTMENT OF ADMINISTRATION</w:t>
      </w:r>
    </w:p>
    <w:p w14:paraId="604C3693" w14:textId="77777777" w:rsidR="00183198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66D68FE0" w14:textId="77777777" w:rsidR="00183198" w:rsidRPr="00B12C59" w:rsidRDefault="00183198" w:rsidP="00183198">
      <w:pPr>
        <w:rPr>
          <w:rFonts w:ascii="Garamond" w:hAnsi="Garamond" w:cs="Calibri"/>
          <w:b/>
          <w:sz w:val="32"/>
          <w:szCs w:val="32"/>
        </w:rPr>
      </w:pPr>
    </w:p>
    <w:p w14:paraId="58AAB5AB" w14:textId="77777777" w:rsidR="005923FF" w:rsidRDefault="005923FF" w:rsidP="005923FF">
      <w:pPr>
        <w:jc w:val="center"/>
        <w:rPr>
          <w:rFonts w:ascii="Garamond" w:hAnsi="Garamond" w:cs="Calibri"/>
          <w:b/>
          <w:color w:val="000000" w:themeColor="text1"/>
          <w:sz w:val="32"/>
          <w:szCs w:val="32"/>
        </w:rPr>
      </w:pPr>
      <w:r w:rsidRPr="004C0BB1">
        <w:rPr>
          <w:rFonts w:ascii="Garamond" w:hAnsi="Garamond" w:cs="Calibri"/>
          <w:b/>
          <w:color w:val="000000" w:themeColor="text1"/>
          <w:sz w:val="32"/>
          <w:szCs w:val="32"/>
        </w:rPr>
        <w:t xml:space="preserve">Indiana Family and Social Services Administration (FSSA), </w:t>
      </w:r>
    </w:p>
    <w:p w14:paraId="28083E8F" w14:textId="77777777" w:rsidR="005923FF" w:rsidRPr="00493162" w:rsidRDefault="005923FF" w:rsidP="005923FF">
      <w:pPr>
        <w:jc w:val="center"/>
        <w:rPr>
          <w:rFonts w:ascii="Garamond" w:hAnsi="Garamond" w:cs="Calibri"/>
          <w:b/>
          <w:color w:val="000000" w:themeColor="text1"/>
          <w:sz w:val="32"/>
          <w:szCs w:val="32"/>
        </w:rPr>
      </w:pPr>
      <w:r w:rsidRPr="004C0BB1">
        <w:rPr>
          <w:rFonts w:ascii="Garamond" w:hAnsi="Garamond" w:cs="Calibri"/>
          <w:b/>
          <w:color w:val="000000" w:themeColor="text1"/>
          <w:sz w:val="32"/>
          <w:szCs w:val="32"/>
        </w:rPr>
        <w:t>Division of Disability and Rehabilitative Services (DDRS)</w:t>
      </w:r>
      <w:r w:rsidRPr="004C0BB1" w:rsidDel="004C0BB1">
        <w:rPr>
          <w:rFonts w:ascii="Garamond" w:hAnsi="Garamond" w:cs="Calibri"/>
          <w:b/>
          <w:color w:val="000000" w:themeColor="text1"/>
          <w:sz w:val="32"/>
          <w:szCs w:val="32"/>
        </w:rPr>
        <w:t xml:space="preserve"> </w:t>
      </w:r>
    </w:p>
    <w:p w14:paraId="5F54BAD4" w14:textId="77777777" w:rsidR="005923FF" w:rsidRPr="00B12C59" w:rsidRDefault="005923FF" w:rsidP="005923FF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509050C6" w14:textId="77777777" w:rsidR="005923FF" w:rsidRPr="00B12C59" w:rsidRDefault="005923FF" w:rsidP="005923FF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Solicitation For:</w:t>
      </w:r>
    </w:p>
    <w:p w14:paraId="4B779C23" w14:textId="77777777" w:rsidR="005923FF" w:rsidRPr="00B12C59" w:rsidRDefault="005923FF" w:rsidP="005923FF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color w:val="000000" w:themeColor="text1"/>
          <w:sz w:val="36"/>
          <w:szCs w:val="36"/>
        </w:rPr>
        <w:t>DDRS Quality Services</w:t>
      </w:r>
    </w:p>
    <w:p w14:paraId="46ADCD3F" w14:textId="77777777" w:rsidR="005923FF" w:rsidRPr="00B12C59" w:rsidRDefault="005923FF" w:rsidP="005923FF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14A7BE42" w14:textId="77777777" w:rsidR="005923FF" w:rsidRPr="0000009F" w:rsidRDefault="005923FF" w:rsidP="005923FF">
      <w:pPr>
        <w:jc w:val="center"/>
        <w:rPr>
          <w:rFonts w:ascii="Garamond" w:hAnsi="Garamond" w:cs="Calibri"/>
          <w:b/>
          <w:color w:val="000000" w:themeColor="text1"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 xml:space="preserve">Response Due Date: </w:t>
      </w:r>
      <w:r w:rsidRPr="004C0BB1">
        <w:rPr>
          <w:rFonts w:ascii="Garamond" w:hAnsi="Garamond" w:cs="Calibri"/>
          <w:b/>
          <w:color w:val="000000" w:themeColor="text1"/>
          <w:sz w:val="32"/>
          <w:szCs w:val="32"/>
        </w:rPr>
        <w:t xml:space="preserve">August </w:t>
      </w:r>
      <w:r>
        <w:rPr>
          <w:rFonts w:ascii="Garamond" w:hAnsi="Garamond" w:cs="Calibri"/>
          <w:b/>
          <w:color w:val="000000" w:themeColor="text1"/>
          <w:sz w:val="32"/>
          <w:szCs w:val="32"/>
        </w:rPr>
        <w:t>20</w:t>
      </w:r>
      <w:r w:rsidRPr="004C0BB1">
        <w:rPr>
          <w:rFonts w:ascii="Garamond" w:hAnsi="Garamond" w:cs="Calibri"/>
          <w:b/>
          <w:color w:val="000000" w:themeColor="text1"/>
          <w:sz w:val="32"/>
          <w:szCs w:val="32"/>
        </w:rPr>
        <w:t>, 2019</w:t>
      </w:r>
      <w:r>
        <w:rPr>
          <w:rFonts w:ascii="Garamond" w:hAnsi="Garamond" w:cs="Calibri"/>
          <w:b/>
          <w:color w:val="000000" w:themeColor="text1"/>
          <w:sz w:val="32"/>
          <w:szCs w:val="32"/>
        </w:rPr>
        <w:t xml:space="preserve"> @ 3:00 PM ET</w:t>
      </w:r>
    </w:p>
    <w:p w14:paraId="63070068" w14:textId="77777777" w:rsidR="009D737B" w:rsidRDefault="009D737B" w:rsidP="00475EBF">
      <w:pPr>
        <w:rPr>
          <w:rFonts w:ascii="Garamond" w:hAnsi="Garamond" w:cs="Calibri"/>
          <w:b/>
          <w:sz w:val="32"/>
          <w:szCs w:val="32"/>
        </w:rPr>
      </w:pPr>
    </w:p>
    <w:p w14:paraId="36B83A81" w14:textId="77777777" w:rsidR="00335ABB" w:rsidRDefault="00335ABB" w:rsidP="00475EBF">
      <w:pPr>
        <w:rPr>
          <w:rFonts w:ascii="Garamond" w:hAnsi="Garamond" w:cs="Calibri"/>
          <w:b/>
          <w:sz w:val="32"/>
          <w:szCs w:val="32"/>
        </w:rPr>
      </w:pPr>
    </w:p>
    <w:p w14:paraId="2F664D47" w14:textId="77777777" w:rsidR="00335ABB" w:rsidRPr="001C3077" w:rsidRDefault="00335ABB" w:rsidP="00475EBF">
      <w:pPr>
        <w:rPr>
          <w:rFonts w:ascii="Garamond" w:hAnsi="Garamond" w:cs="Calibri"/>
          <w:b/>
          <w:sz w:val="32"/>
          <w:szCs w:val="32"/>
        </w:rPr>
      </w:pPr>
    </w:p>
    <w:p w14:paraId="63ACFF9C" w14:textId="43B195C6" w:rsidR="00183198" w:rsidRPr="00925425" w:rsidRDefault="00335ABB" w:rsidP="00183198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Teresa Deaton-Reese, CPPO</w:t>
      </w:r>
    </w:p>
    <w:p w14:paraId="7ED6F33D" w14:textId="77777777" w:rsidR="00183198" w:rsidRPr="00B12C59" w:rsidRDefault="00183198" w:rsidP="00183198">
      <w:pPr>
        <w:jc w:val="right"/>
        <w:rPr>
          <w:rFonts w:ascii="Garamond" w:hAnsi="Garamond" w:cs="Calibri"/>
          <w:szCs w:val="24"/>
        </w:rPr>
      </w:pPr>
      <w:r w:rsidRPr="00925425">
        <w:rPr>
          <w:rFonts w:ascii="Garamond" w:hAnsi="Garamond" w:cs="Calibri"/>
          <w:szCs w:val="24"/>
        </w:rPr>
        <w:t>Indiana Department of Administratio</w:t>
      </w:r>
      <w:r w:rsidRPr="00B12C59">
        <w:rPr>
          <w:rFonts w:ascii="Garamond" w:hAnsi="Garamond" w:cs="Calibri"/>
          <w:szCs w:val="24"/>
        </w:rPr>
        <w:t>n</w:t>
      </w:r>
    </w:p>
    <w:p w14:paraId="173E56C3" w14:textId="77777777" w:rsidR="00183198" w:rsidRPr="00B12C59" w:rsidRDefault="00183198" w:rsidP="00183198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Procurement Division</w:t>
      </w:r>
    </w:p>
    <w:p w14:paraId="4D932405" w14:textId="77777777" w:rsidR="00183198" w:rsidRPr="00B12C59" w:rsidRDefault="00183198" w:rsidP="00183198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402 W. Washington St., Room W468</w:t>
      </w:r>
    </w:p>
    <w:p w14:paraId="513004F0" w14:textId="1D4ACCF0" w:rsidR="00985338" w:rsidRDefault="00183198" w:rsidP="00183198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Indianapolis, Indiana 46204</w:t>
      </w:r>
    </w:p>
    <w:p w14:paraId="20BF59E6" w14:textId="77777777" w:rsidR="005923FF" w:rsidRDefault="005923FF" w:rsidP="00183198">
      <w:pPr>
        <w:jc w:val="right"/>
        <w:rPr>
          <w:rFonts w:ascii="Garamond" w:hAnsi="Garamond" w:cs="Calibri"/>
          <w:szCs w:val="24"/>
        </w:rPr>
      </w:pPr>
    </w:p>
    <w:p w14:paraId="67E87F6E" w14:textId="77777777" w:rsidR="005923FF" w:rsidRDefault="005923FF" w:rsidP="00183198">
      <w:pPr>
        <w:jc w:val="right"/>
        <w:rPr>
          <w:rFonts w:ascii="Garamond" w:hAnsi="Garamond" w:cs="Calibri"/>
          <w:szCs w:val="24"/>
        </w:rPr>
      </w:pPr>
    </w:p>
    <w:p w14:paraId="5D6D9C9D" w14:textId="77777777" w:rsidR="005923FF" w:rsidRDefault="005923FF" w:rsidP="00183198">
      <w:pPr>
        <w:jc w:val="right"/>
        <w:rPr>
          <w:rFonts w:ascii="Garamond" w:hAnsi="Garamond" w:cs="Calibri"/>
          <w:szCs w:val="24"/>
        </w:rPr>
      </w:pPr>
    </w:p>
    <w:p w14:paraId="676F2795" w14:textId="0E9B2DE5" w:rsidR="00183198" w:rsidRPr="00CA6994" w:rsidRDefault="00183198" w:rsidP="00183198">
      <w:pPr>
        <w:rPr>
          <w:rFonts w:ascii="Garamond" w:hAnsi="Garamond" w:cs="Calibri"/>
          <w:b/>
          <w:sz w:val="30"/>
          <w:szCs w:val="30"/>
        </w:rPr>
      </w:pPr>
      <w:r w:rsidRPr="00CA6994">
        <w:rPr>
          <w:rFonts w:ascii="Garamond" w:hAnsi="Garamond" w:cs="Calibri"/>
          <w:b/>
          <w:sz w:val="30"/>
          <w:szCs w:val="30"/>
        </w:rPr>
        <w:lastRenderedPageBreak/>
        <w:t>Summary of Changes</w:t>
      </w:r>
    </w:p>
    <w:p w14:paraId="19343F64" w14:textId="050F4751" w:rsidR="00D06B0E" w:rsidRDefault="00D06B0E" w:rsidP="00D06B0E">
      <w:pPr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 xml:space="preserve">Deletions in the RFP 20-029 documents are indicated via strikethrough, and additions in all documents have been made in </w:t>
      </w:r>
      <w:r>
        <w:rPr>
          <w:rFonts w:ascii="Garamond" w:hAnsi="Garamond" w:cs="Calibri"/>
          <w:color w:val="FF0000"/>
          <w:sz w:val="26"/>
          <w:szCs w:val="26"/>
        </w:rPr>
        <w:t>red</w:t>
      </w:r>
      <w:r>
        <w:rPr>
          <w:rFonts w:ascii="Garamond" w:hAnsi="Garamond" w:cs="Calibri"/>
          <w:sz w:val="26"/>
          <w:szCs w:val="26"/>
        </w:rPr>
        <w:t xml:space="preserve">. </w:t>
      </w:r>
    </w:p>
    <w:p w14:paraId="00507B2E" w14:textId="2A92337B" w:rsidR="00183198" w:rsidRDefault="00183198" w:rsidP="00183198">
      <w:pPr>
        <w:rPr>
          <w:rFonts w:ascii="Garamond" w:hAnsi="Garamond" w:cs="Calibri"/>
          <w:sz w:val="28"/>
          <w:szCs w:val="28"/>
        </w:rPr>
      </w:pPr>
    </w:p>
    <w:p w14:paraId="57118499" w14:textId="63EA81F4" w:rsidR="00852CBF" w:rsidRDefault="00BE7C0F" w:rsidP="00BE7C0F">
      <w:pPr>
        <w:pStyle w:val="ListParagraph"/>
        <w:numPr>
          <w:ilvl w:val="0"/>
          <w:numId w:val="17"/>
        </w:numPr>
        <w:ind w:left="360"/>
        <w:rPr>
          <w:rFonts w:ascii="Garamond" w:hAnsi="Garamond" w:cs="Calibri"/>
          <w:b/>
          <w:sz w:val="26"/>
          <w:szCs w:val="26"/>
        </w:rPr>
      </w:pPr>
      <w:r w:rsidRPr="00BE7C0F">
        <w:rPr>
          <w:rFonts w:ascii="Garamond" w:hAnsi="Garamond" w:cs="Calibri"/>
          <w:b/>
          <w:sz w:val="26"/>
          <w:szCs w:val="26"/>
        </w:rPr>
        <w:t xml:space="preserve">The State’s responses to the written questions submitted via Attachment G (Question and Answer Template) during the Q&amp;A Period have been posted to the RFP website.  </w:t>
      </w:r>
    </w:p>
    <w:p w14:paraId="36886886" w14:textId="77777777" w:rsidR="00BE7C0F" w:rsidRDefault="00BE7C0F" w:rsidP="00BE7C0F">
      <w:pPr>
        <w:pStyle w:val="ListParagraph"/>
        <w:ind w:left="360"/>
        <w:rPr>
          <w:rFonts w:ascii="Garamond" w:hAnsi="Garamond" w:cs="Calibri"/>
          <w:b/>
          <w:sz w:val="26"/>
          <w:szCs w:val="26"/>
        </w:rPr>
      </w:pPr>
    </w:p>
    <w:p w14:paraId="4ADB8E2F" w14:textId="35766144" w:rsidR="00BE7C0F" w:rsidRPr="00BE7C0F" w:rsidRDefault="00BE7C0F" w:rsidP="00BE7C0F">
      <w:pPr>
        <w:pStyle w:val="ListParagraph"/>
        <w:numPr>
          <w:ilvl w:val="0"/>
          <w:numId w:val="17"/>
        </w:numPr>
        <w:ind w:left="360"/>
        <w:rPr>
          <w:rFonts w:ascii="Garamond" w:hAnsi="Garamond" w:cs="Calibri"/>
          <w:b/>
          <w:sz w:val="26"/>
          <w:szCs w:val="26"/>
        </w:rPr>
      </w:pPr>
      <w:r w:rsidRPr="00BE7C0F">
        <w:rPr>
          <w:rFonts w:ascii="Garamond" w:hAnsi="Garamond" w:cs="Calibri"/>
          <w:b/>
          <w:sz w:val="26"/>
          <w:szCs w:val="26"/>
        </w:rPr>
        <w:t xml:space="preserve">Attachment I Scope of Work has been updated and replaced. Changes to the text in the following sections are noted below and marked in </w:t>
      </w:r>
      <w:r w:rsidRPr="00BE7C0F">
        <w:rPr>
          <w:rFonts w:ascii="Garamond" w:hAnsi="Garamond" w:cs="Calibri"/>
          <w:b/>
          <w:color w:val="FF0000"/>
          <w:sz w:val="26"/>
          <w:szCs w:val="26"/>
        </w:rPr>
        <w:t>red</w:t>
      </w:r>
      <w:r w:rsidRPr="00BE7C0F">
        <w:rPr>
          <w:rFonts w:ascii="Garamond" w:hAnsi="Garamond" w:cs="Calibri"/>
          <w:b/>
          <w:sz w:val="26"/>
          <w:szCs w:val="26"/>
        </w:rPr>
        <w:t>:</w:t>
      </w:r>
    </w:p>
    <w:p w14:paraId="30710B6F" w14:textId="77777777" w:rsidR="00852CBF" w:rsidRPr="00852CBF" w:rsidRDefault="00852CBF" w:rsidP="00183198">
      <w:pPr>
        <w:rPr>
          <w:rFonts w:ascii="Garamond" w:hAnsi="Garamond" w:cs="Calibri"/>
          <w:bCs/>
          <w:color w:val="FF0000"/>
          <w:szCs w:val="24"/>
        </w:rPr>
      </w:pPr>
    </w:p>
    <w:p w14:paraId="639CBA7A" w14:textId="5F770EED" w:rsidR="00852CBF" w:rsidRPr="00852CBF" w:rsidRDefault="00852CBF" w:rsidP="00852CBF">
      <w:pPr>
        <w:pStyle w:val="ListParagraph"/>
        <w:numPr>
          <w:ilvl w:val="0"/>
          <w:numId w:val="2"/>
        </w:numPr>
        <w:rPr>
          <w:rFonts w:ascii="Garamond" w:hAnsi="Garamond" w:cs="Calibri"/>
          <w:sz w:val="26"/>
          <w:szCs w:val="26"/>
        </w:rPr>
      </w:pPr>
      <w:r w:rsidRPr="00CA6994">
        <w:rPr>
          <w:rFonts w:ascii="Garamond" w:hAnsi="Garamond" w:cs="Calibri"/>
          <w:sz w:val="26"/>
          <w:szCs w:val="26"/>
        </w:rPr>
        <w:t xml:space="preserve">In Section </w:t>
      </w:r>
      <w:r w:rsidR="00D06B0E">
        <w:rPr>
          <w:rFonts w:ascii="Garamond" w:hAnsi="Garamond" w:cs="Calibri"/>
          <w:sz w:val="26"/>
          <w:szCs w:val="26"/>
        </w:rPr>
        <w:t>5.2.2 Complaint Processing</w:t>
      </w:r>
    </w:p>
    <w:p w14:paraId="56A217AF" w14:textId="384015F8" w:rsidR="00852CBF" w:rsidRDefault="00852CBF" w:rsidP="00852CBF">
      <w:pPr>
        <w:rPr>
          <w:rFonts w:ascii="Garamond" w:hAnsi="Garamond" w:cs="Calibri"/>
          <w:sz w:val="26"/>
          <w:szCs w:val="26"/>
        </w:rPr>
      </w:pPr>
    </w:p>
    <w:p w14:paraId="0D979B92" w14:textId="75847309" w:rsidR="00852CBF" w:rsidRDefault="00D06B0E" w:rsidP="00852CBF">
      <w:pPr>
        <w:ind w:left="720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The title of T</w:t>
      </w:r>
      <w:r w:rsidRPr="00D06B0E">
        <w:rPr>
          <w:rFonts w:ascii="Garamond" w:hAnsi="Garamond" w:cs="Calibri"/>
          <w:sz w:val="26"/>
          <w:szCs w:val="26"/>
        </w:rPr>
        <w:t>able 2 – Complaint Response Timeframes has been updated as follows:</w:t>
      </w:r>
    </w:p>
    <w:p w14:paraId="7C0A8B00" w14:textId="77777777" w:rsidR="00250AC0" w:rsidRDefault="00250AC0" w:rsidP="00852CBF">
      <w:pPr>
        <w:ind w:left="720"/>
        <w:rPr>
          <w:rFonts w:ascii="Garamond" w:hAnsi="Garamond" w:cs="Calibri"/>
          <w:sz w:val="26"/>
          <w:szCs w:val="26"/>
        </w:rPr>
      </w:pPr>
    </w:p>
    <w:p w14:paraId="129A6DAC" w14:textId="7D51FB35" w:rsidR="00250AC0" w:rsidRDefault="00D06B0E" w:rsidP="00250AC0">
      <w:pPr>
        <w:widowControl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ab/>
      </w:r>
      <w:r>
        <w:rPr>
          <w:rFonts w:ascii="Garamond" w:hAnsi="Garamond" w:cs="Calibri"/>
          <w:szCs w:val="24"/>
        </w:rPr>
        <w:tab/>
      </w:r>
      <w:r w:rsidRPr="00D06B0E">
        <w:rPr>
          <w:rFonts w:ascii="Garamond" w:hAnsi="Garamond" w:cs="Calibri"/>
          <w:szCs w:val="24"/>
        </w:rPr>
        <w:t xml:space="preserve">“Table 2 – Complaint Response Timeframes </w:t>
      </w:r>
      <w:r w:rsidRPr="00D06B0E">
        <w:rPr>
          <w:rFonts w:ascii="Garamond" w:hAnsi="Garamond" w:cs="Calibri"/>
          <w:color w:val="FF0000"/>
          <w:szCs w:val="24"/>
        </w:rPr>
        <w:t>(in Business Days)</w:t>
      </w:r>
      <w:r w:rsidRPr="00D06B0E">
        <w:rPr>
          <w:rFonts w:ascii="Garamond" w:hAnsi="Garamond" w:cs="Calibri"/>
          <w:szCs w:val="24"/>
        </w:rPr>
        <w:t>”</w:t>
      </w:r>
    </w:p>
    <w:p w14:paraId="3B161D64" w14:textId="249A0BDA" w:rsidR="00D06B0E" w:rsidRPr="00B12C59" w:rsidRDefault="00D06B0E" w:rsidP="00250AC0">
      <w:pPr>
        <w:widowControl/>
        <w:rPr>
          <w:rFonts w:ascii="Garamond" w:hAnsi="Garamond" w:cs="Calibri"/>
          <w:szCs w:val="24"/>
        </w:rPr>
      </w:pPr>
    </w:p>
    <w:p w14:paraId="0FC0A84A" w14:textId="02CDCDFF" w:rsidR="00D06B0E" w:rsidRPr="00D06B0E" w:rsidRDefault="00D06B0E" w:rsidP="00D06B0E">
      <w:pPr>
        <w:pStyle w:val="ListParagraph"/>
        <w:numPr>
          <w:ilvl w:val="0"/>
          <w:numId w:val="2"/>
        </w:numPr>
        <w:rPr>
          <w:rFonts w:ascii="Garamond" w:hAnsi="Garamond" w:cs="Calibri"/>
          <w:sz w:val="26"/>
          <w:szCs w:val="26"/>
        </w:rPr>
      </w:pPr>
      <w:r w:rsidRPr="00D06B0E">
        <w:rPr>
          <w:rFonts w:ascii="Garamond" w:hAnsi="Garamond" w:cs="Calibri"/>
          <w:sz w:val="26"/>
          <w:szCs w:val="26"/>
        </w:rPr>
        <w:t xml:space="preserve">In Section </w:t>
      </w:r>
      <w:r>
        <w:rPr>
          <w:rFonts w:ascii="Garamond" w:hAnsi="Garamond" w:cs="Calibri"/>
          <w:sz w:val="26"/>
          <w:szCs w:val="26"/>
        </w:rPr>
        <w:t>6.4.1</w:t>
      </w:r>
      <w:r w:rsidRPr="00D06B0E">
        <w:rPr>
          <w:rFonts w:ascii="Garamond" w:hAnsi="Garamond" w:cs="Calibri"/>
          <w:sz w:val="26"/>
          <w:szCs w:val="26"/>
        </w:rPr>
        <w:t xml:space="preserve"> </w:t>
      </w:r>
      <w:r>
        <w:rPr>
          <w:rFonts w:ascii="Garamond" w:hAnsi="Garamond" w:cs="Calibri"/>
          <w:sz w:val="26"/>
          <w:szCs w:val="26"/>
        </w:rPr>
        <w:t>Vital Positions</w:t>
      </w:r>
    </w:p>
    <w:p w14:paraId="6D04DEA5" w14:textId="77777777" w:rsidR="00D06B0E" w:rsidRDefault="00D06B0E" w:rsidP="00D06B0E">
      <w:pPr>
        <w:rPr>
          <w:rFonts w:ascii="Garamond" w:hAnsi="Garamond" w:cs="Calibri"/>
          <w:sz w:val="26"/>
          <w:szCs w:val="26"/>
        </w:rPr>
      </w:pPr>
    </w:p>
    <w:p w14:paraId="61AB7953" w14:textId="6AF639D4" w:rsidR="00D06B0E" w:rsidRPr="00D06B0E" w:rsidRDefault="00D06B0E" w:rsidP="00D06B0E">
      <w:pPr>
        <w:pStyle w:val="ListParagraph"/>
        <w:widowControl/>
        <w:spacing w:after="200" w:line="276" w:lineRule="auto"/>
        <w:rPr>
          <w:rFonts w:ascii="Times New Roman" w:hAnsi="Times New Roman"/>
          <w:sz w:val="22"/>
        </w:rPr>
      </w:pPr>
      <w:r w:rsidRPr="00D06B0E">
        <w:rPr>
          <w:rFonts w:ascii="Garamond" w:hAnsi="Garamond" w:cs="Calibri"/>
          <w:sz w:val="26"/>
          <w:szCs w:val="26"/>
        </w:rPr>
        <w:t>The Project Director position description has been updated as follows:</w:t>
      </w:r>
    </w:p>
    <w:p w14:paraId="6D34D103" w14:textId="77777777" w:rsidR="00D06B0E" w:rsidRDefault="00D06B0E" w:rsidP="00D06B0E">
      <w:pPr>
        <w:pStyle w:val="ListParagraph"/>
        <w:ind w:left="1440"/>
        <w:rPr>
          <w:rFonts w:ascii="Garamond" w:hAnsi="Garamond" w:cs="Calibri"/>
          <w:szCs w:val="24"/>
        </w:rPr>
      </w:pPr>
    </w:p>
    <w:p w14:paraId="15F797D0" w14:textId="4EC4C134" w:rsidR="00D06B0E" w:rsidRPr="00D06B0E" w:rsidRDefault="00D06B0E" w:rsidP="00D06B0E">
      <w:pPr>
        <w:pStyle w:val="ListParagraph"/>
        <w:ind w:left="1440"/>
        <w:rPr>
          <w:rFonts w:ascii="Garamond" w:hAnsi="Garamond"/>
          <w:szCs w:val="24"/>
        </w:rPr>
      </w:pPr>
      <w:r w:rsidRPr="00D06B0E">
        <w:rPr>
          <w:rFonts w:ascii="Garamond" w:hAnsi="Garamond"/>
          <w:szCs w:val="24"/>
        </w:rPr>
        <w:t>“</w:t>
      </w:r>
      <w:r w:rsidRPr="00D06B0E">
        <w:rPr>
          <w:rFonts w:ascii="Garamond" w:hAnsi="Garamond"/>
          <w:bCs/>
          <w:szCs w:val="24"/>
          <w:lang w:eastAsia="ja-JP"/>
        </w:rPr>
        <w:t xml:space="preserve">Project Management Professional (PMP) certification </w:t>
      </w:r>
      <w:r w:rsidRPr="00D06B0E">
        <w:rPr>
          <w:rFonts w:ascii="Garamond" w:hAnsi="Garamond"/>
          <w:bCs/>
          <w:strike/>
          <w:color w:val="FF0000"/>
          <w:szCs w:val="24"/>
          <w:lang w:eastAsia="ja-JP"/>
        </w:rPr>
        <w:t>required</w:t>
      </w:r>
      <w:r w:rsidRPr="00D06B0E">
        <w:rPr>
          <w:rFonts w:ascii="Garamond" w:hAnsi="Garamond"/>
          <w:bCs/>
          <w:szCs w:val="24"/>
          <w:lang w:eastAsia="ja-JP"/>
        </w:rPr>
        <w:t xml:space="preserve"> </w:t>
      </w:r>
      <w:r w:rsidRPr="00D06B0E">
        <w:rPr>
          <w:rFonts w:ascii="Garamond" w:hAnsi="Garamond"/>
          <w:bCs/>
          <w:color w:val="FF0000"/>
          <w:szCs w:val="24"/>
          <w:lang w:eastAsia="ja-JP"/>
        </w:rPr>
        <w:t>preferred</w:t>
      </w:r>
      <w:r w:rsidRPr="00D06B0E">
        <w:rPr>
          <w:rFonts w:ascii="Garamond" w:hAnsi="Garamond"/>
          <w:bCs/>
          <w:szCs w:val="24"/>
          <w:lang w:eastAsia="ja-JP"/>
        </w:rPr>
        <w:t xml:space="preserve">. </w:t>
      </w:r>
      <w:r w:rsidRPr="00D06B0E">
        <w:rPr>
          <w:rFonts w:ascii="Garamond" w:hAnsi="Garamond"/>
          <w:bCs/>
          <w:color w:val="FF0000"/>
          <w:szCs w:val="24"/>
          <w:lang w:eastAsia="ja-JP"/>
        </w:rPr>
        <w:t>If the Project Director does not have a PMP certification, the Project Director must have significant demonstrated experience in project management. Respondents must describe how this requirement is met in the Technical Proposal.</w:t>
      </w:r>
      <w:r w:rsidRPr="00D06B0E">
        <w:rPr>
          <w:rFonts w:ascii="Garamond" w:hAnsi="Garamond"/>
          <w:bCs/>
          <w:color w:val="000000"/>
          <w:szCs w:val="24"/>
          <w:lang w:eastAsia="ja-JP"/>
        </w:rPr>
        <w:t>”</w:t>
      </w:r>
    </w:p>
    <w:p w14:paraId="51CC63FE" w14:textId="69E1C962" w:rsidR="00D06B0E" w:rsidRDefault="00D06B0E" w:rsidP="00D06B0E">
      <w:pPr>
        <w:widowControl/>
        <w:rPr>
          <w:rFonts w:ascii="Garamond" w:hAnsi="Garamond" w:cs="Calibri"/>
          <w:szCs w:val="24"/>
        </w:rPr>
      </w:pPr>
    </w:p>
    <w:p w14:paraId="7208A35C" w14:textId="1AC23982" w:rsidR="00D06B0E" w:rsidRPr="00D06B0E" w:rsidRDefault="00D06B0E" w:rsidP="00D06B0E">
      <w:pPr>
        <w:pStyle w:val="ListParagraph"/>
        <w:numPr>
          <w:ilvl w:val="0"/>
          <w:numId w:val="2"/>
        </w:numPr>
        <w:rPr>
          <w:rFonts w:ascii="Garamond" w:hAnsi="Garamond" w:cs="Calibri"/>
          <w:sz w:val="26"/>
          <w:szCs w:val="26"/>
        </w:rPr>
      </w:pPr>
      <w:r w:rsidRPr="00D06B0E">
        <w:rPr>
          <w:rFonts w:ascii="Garamond" w:hAnsi="Garamond" w:cs="Calibri"/>
          <w:sz w:val="26"/>
          <w:szCs w:val="26"/>
        </w:rPr>
        <w:t xml:space="preserve">In Section </w:t>
      </w:r>
      <w:r>
        <w:rPr>
          <w:rFonts w:ascii="Garamond" w:hAnsi="Garamond" w:cs="Calibri"/>
          <w:sz w:val="26"/>
          <w:szCs w:val="26"/>
        </w:rPr>
        <w:t>7</w:t>
      </w:r>
      <w:r w:rsidRPr="00D06B0E">
        <w:rPr>
          <w:rFonts w:ascii="Garamond" w:hAnsi="Garamond" w:cs="Calibri"/>
          <w:sz w:val="26"/>
          <w:szCs w:val="26"/>
        </w:rPr>
        <w:t xml:space="preserve"> </w:t>
      </w:r>
      <w:r>
        <w:rPr>
          <w:rFonts w:ascii="Garamond" w:hAnsi="Garamond" w:cs="Calibri"/>
          <w:sz w:val="26"/>
          <w:szCs w:val="26"/>
        </w:rPr>
        <w:t>Performance Measures</w:t>
      </w:r>
    </w:p>
    <w:p w14:paraId="506FFEFA" w14:textId="77777777" w:rsidR="00D06B0E" w:rsidRDefault="00D06B0E" w:rsidP="00D06B0E">
      <w:pPr>
        <w:rPr>
          <w:rFonts w:ascii="Garamond" w:hAnsi="Garamond" w:cs="Calibri"/>
          <w:sz w:val="26"/>
          <w:szCs w:val="26"/>
        </w:rPr>
      </w:pPr>
    </w:p>
    <w:p w14:paraId="4B90F0C6" w14:textId="103E87FE" w:rsidR="00D06B0E" w:rsidRDefault="00D06B0E" w:rsidP="00D06B0E">
      <w:pPr>
        <w:pStyle w:val="ListParagraph"/>
        <w:widowControl/>
        <w:spacing w:after="200" w:line="276" w:lineRule="auto"/>
        <w:rPr>
          <w:rFonts w:ascii="Garamond" w:hAnsi="Garamond" w:cs="Calibri"/>
          <w:sz w:val="26"/>
          <w:szCs w:val="26"/>
        </w:rPr>
      </w:pPr>
      <w:r w:rsidRPr="00D06B0E">
        <w:rPr>
          <w:rFonts w:ascii="Garamond" w:hAnsi="Garamond" w:cs="Calibri"/>
          <w:sz w:val="26"/>
          <w:szCs w:val="26"/>
        </w:rPr>
        <w:t>The following language has been added:</w:t>
      </w:r>
    </w:p>
    <w:p w14:paraId="62BB71B9" w14:textId="77777777" w:rsidR="00D06B0E" w:rsidRDefault="00D06B0E" w:rsidP="00D06B0E">
      <w:pPr>
        <w:pStyle w:val="ListParagraph"/>
        <w:ind w:left="1440"/>
        <w:rPr>
          <w:rFonts w:ascii="Times New Roman" w:hAnsi="Times New Roman"/>
          <w:color w:val="000000"/>
          <w:sz w:val="22"/>
        </w:rPr>
      </w:pPr>
    </w:p>
    <w:p w14:paraId="191403B4" w14:textId="6C47D751" w:rsidR="00D06B0E" w:rsidRPr="00D06B0E" w:rsidRDefault="00D06B0E" w:rsidP="00D06B0E">
      <w:pPr>
        <w:pStyle w:val="ListParagraph"/>
        <w:ind w:left="1440"/>
        <w:rPr>
          <w:rFonts w:ascii="Garamond" w:hAnsi="Garamond"/>
          <w:color w:val="000000"/>
          <w:szCs w:val="24"/>
        </w:rPr>
      </w:pPr>
      <w:r w:rsidRPr="00D06B0E">
        <w:rPr>
          <w:rFonts w:ascii="Garamond" w:hAnsi="Garamond"/>
          <w:color w:val="000000"/>
          <w:szCs w:val="24"/>
        </w:rPr>
        <w:t>“</w:t>
      </w:r>
      <w:r w:rsidRPr="00D06B0E">
        <w:rPr>
          <w:rFonts w:ascii="Garamond" w:hAnsi="Garamond"/>
          <w:color w:val="FF0000"/>
          <w:szCs w:val="24"/>
        </w:rPr>
        <w:t>BQIS will grant exemptions for events submitted by the Contractor as being outside of its control on an as-needed basis.</w:t>
      </w:r>
      <w:r w:rsidRPr="00D06B0E">
        <w:rPr>
          <w:rFonts w:ascii="Garamond" w:hAnsi="Garamond"/>
          <w:color w:val="000000"/>
          <w:szCs w:val="24"/>
        </w:rPr>
        <w:t>”</w:t>
      </w:r>
    </w:p>
    <w:p w14:paraId="0A01C300" w14:textId="77777777" w:rsidR="00D06B0E" w:rsidRDefault="00D06B0E" w:rsidP="00D06B0E">
      <w:pPr>
        <w:widowControl/>
        <w:rPr>
          <w:rFonts w:ascii="Garamond" w:hAnsi="Garamond" w:cs="Calibri"/>
          <w:szCs w:val="24"/>
        </w:rPr>
      </w:pPr>
    </w:p>
    <w:p w14:paraId="0F02D762" w14:textId="174AF2E2" w:rsidR="00D06B0E" w:rsidRPr="00D06B0E" w:rsidRDefault="00D06B0E" w:rsidP="00D06B0E">
      <w:pPr>
        <w:pStyle w:val="ListParagraph"/>
        <w:numPr>
          <w:ilvl w:val="0"/>
          <w:numId w:val="2"/>
        </w:numPr>
        <w:rPr>
          <w:rFonts w:ascii="Garamond" w:hAnsi="Garamond" w:cs="Calibri"/>
          <w:sz w:val="26"/>
          <w:szCs w:val="26"/>
        </w:rPr>
      </w:pPr>
      <w:r w:rsidRPr="00D06B0E">
        <w:rPr>
          <w:rFonts w:ascii="Garamond" w:hAnsi="Garamond" w:cs="Calibri"/>
          <w:sz w:val="26"/>
          <w:szCs w:val="26"/>
        </w:rPr>
        <w:t>In Section 9.1.1 Start-Up Costs</w:t>
      </w:r>
    </w:p>
    <w:p w14:paraId="7B0D7E60" w14:textId="77777777" w:rsidR="00D06B0E" w:rsidRDefault="00D06B0E" w:rsidP="00D06B0E">
      <w:pPr>
        <w:rPr>
          <w:rFonts w:ascii="Garamond" w:hAnsi="Garamond" w:cs="Calibri"/>
          <w:sz w:val="26"/>
          <w:szCs w:val="26"/>
        </w:rPr>
      </w:pPr>
    </w:p>
    <w:p w14:paraId="1786F64B" w14:textId="2F7176E9" w:rsidR="00D06B0E" w:rsidRDefault="00D06B0E" w:rsidP="00D06B0E">
      <w:pPr>
        <w:pStyle w:val="ListParagraph"/>
        <w:widowControl/>
        <w:spacing w:after="200" w:line="276" w:lineRule="auto"/>
        <w:rPr>
          <w:rFonts w:ascii="Garamond" w:hAnsi="Garamond" w:cs="Calibri"/>
          <w:sz w:val="26"/>
          <w:szCs w:val="26"/>
        </w:rPr>
      </w:pPr>
      <w:r w:rsidRPr="00D06B0E">
        <w:rPr>
          <w:rFonts w:ascii="Garamond" w:hAnsi="Garamond" w:cs="Calibri"/>
          <w:sz w:val="26"/>
          <w:szCs w:val="26"/>
        </w:rPr>
        <w:t>The following language has been added:</w:t>
      </w:r>
    </w:p>
    <w:p w14:paraId="0D1A64F7" w14:textId="77777777" w:rsidR="00D06B0E" w:rsidRDefault="00D06B0E" w:rsidP="00D06B0E">
      <w:pPr>
        <w:pStyle w:val="ListParagraph"/>
        <w:ind w:left="1440"/>
        <w:contextualSpacing w:val="0"/>
        <w:rPr>
          <w:rFonts w:ascii="Times New Roman" w:hAnsi="Times New Roman"/>
          <w:color w:val="FF0000"/>
          <w:sz w:val="22"/>
        </w:rPr>
      </w:pPr>
      <w:r>
        <w:rPr>
          <w:rFonts w:ascii="Garamond" w:hAnsi="Garamond" w:cs="Calibri"/>
          <w:szCs w:val="24"/>
        </w:rPr>
        <w:tab/>
      </w:r>
    </w:p>
    <w:p w14:paraId="3B838A4B" w14:textId="1C54ECB0" w:rsidR="00250AC0" w:rsidRPr="00D06B0E" w:rsidRDefault="00D06B0E" w:rsidP="00D06B0E">
      <w:pPr>
        <w:pStyle w:val="ListParagraph"/>
        <w:ind w:left="1440"/>
        <w:rPr>
          <w:rFonts w:ascii="Garamond" w:hAnsi="Garamond"/>
          <w:color w:val="FF0000"/>
          <w:szCs w:val="24"/>
        </w:rPr>
      </w:pPr>
      <w:r w:rsidRPr="00D06B0E">
        <w:rPr>
          <w:rFonts w:ascii="Garamond" w:hAnsi="Garamond"/>
          <w:color w:val="000000"/>
          <w:szCs w:val="24"/>
        </w:rPr>
        <w:t>“</w:t>
      </w:r>
      <w:r w:rsidRPr="00D06B0E">
        <w:rPr>
          <w:rFonts w:ascii="Garamond" w:hAnsi="Garamond"/>
          <w:color w:val="FF0000"/>
          <w:szCs w:val="24"/>
        </w:rPr>
        <w:t>Respondents may include other start-up costs in the System Start-Up Costs section of the Cost Proposal. All start-up costs must be justified in the Cost Narrative and approved by BQIS.</w:t>
      </w:r>
      <w:r w:rsidRPr="00D06B0E">
        <w:rPr>
          <w:rFonts w:ascii="Garamond" w:hAnsi="Garamond"/>
          <w:color w:val="000000"/>
          <w:szCs w:val="24"/>
        </w:rPr>
        <w:t>”</w:t>
      </w:r>
      <w:r w:rsidRPr="00D06B0E">
        <w:rPr>
          <w:rFonts w:ascii="Garamond" w:hAnsi="Garamond"/>
          <w:szCs w:val="24"/>
        </w:rPr>
        <w:t xml:space="preserve"> </w:t>
      </w:r>
    </w:p>
    <w:sectPr w:rsidR="00250AC0" w:rsidRPr="00D0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FE9D4" w14:textId="77777777" w:rsidR="00BF21A8" w:rsidRDefault="00BF21A8" w:rsidP="00FF57FB">
      <w:r>
        <w:separator/>
      </w:r>
    </w:p>
  </w:endnote>
  <w:endnote w:type="continuationSeparator" w:id="0">
    <w:p w14:paraId="7978A44C" w14:textId="77777777" w:rsidR="00BF21A8" w:rsidRDefault="00BF21A8" w:rsidP="00FF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17D8" w14:textId="77777777" w:rsidR="00BF21A8" w:rsidRDefault="00BF21A8" w:rsidP="00FF57FB">
      <w:r>
        <w:separator/>
      </w:r>
    </w:p>
  </w:footnote>
  <w:footnote w:type="continuationSeparator" w:id="0">
    <w:p w14:paraId="0867F384" w14:textId="77777777" w:rsidR="00BF21A8" w:rsidRDefault="00BF21A8" w:rsidP="00FF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6EB"/>
    <w:multiLevelType w:val="hybridMultilevel"/>
    <w:tmpl w:val="635A0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1C5"/>
    <w:multiLevelType w:val="hybridMultilevel"/>
    <w:tmpl w:val="1BD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2371C"/>
    <w:multiLevelType w:val="hybridMultilevel"/>
    <w:tmpl w:val="1E68F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4C0"/>
    <w:multiLevelType w:val="hybridMultilevel"/>
    <w:tmpl w:val="8FAE8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A47C7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1FDA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D49A1"/>
    <w:multiLevelType w:val="hybridMultilevel"/>
    <w:tmpl w:val="122C6C82"/>
    <w:lvl w:ilvl="0" w:tplc="360CCE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1C05"/>
    <w:multiLevelType w:val="hybridMultilevel"/>
    <w:tmpl w:val="1E68F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21F39"/>
    <w:multiLevelType w:val="hybridMultilevel"/>
    <w:tmpl w:val="EF3A3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7018"/>
    <w:multiLevelType w:val="hybridMultilevel"/>
    <w:tmpl w:val="EF3A3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C3EA1"/>
    <w:multiLevelType w:val="hybridMultilevel"/>
    <w:tmpl w:val="BADC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A5FB7"/>
    <w:multiLevelType w:val="hybridMultilevel"/>
    <w:tmpl w:val="EF3A3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C7863"/>
    <w:multiLevelType w:val="hybridMultilevel"/>
    <w:tmpl w:val="4FEEE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4438D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966A5"/>
    <w:multiLevelType w:val="hybridMultilevel"/>
    <w:tmpl w:val="C966C296"/>
    <w:lvl w:ilvl="0" w:tplc="E25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7422B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215B5"/>
    <w:multiLevelType w:val="hybridMultilevel"/>
    <w:tmpl w:val="5CF48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C4A9E"/>
    <w:multiLevelType w:val="hybridMultilevel"/>
    <w:tmpl w:val="061A9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D4B1F"/>
    <w:multiLevelType w:val="hybridMultilevel"/>
    <w:tmpl w:val="C5503EF4"/>
    <w:lvl w:ilvl="0" w:tplc="727C7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9F04E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B4DFC"/>
    <w:multiLevelType w:val="hybridMultilevel"/>
    <w:tmpl w:val="EF3A3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364DF"/>
    <w:multiLevelType w:val="hybridMultilevel"/>
    <w:tmpl w:val="F5BE3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6"/>
  </w:num>
  <w:num w:numId="5">
    <w:abstractNumId w:val="1"/>
  </w:num>
  <w:num w:numId="6">
    <w:abstractNumId w:val="5"/>
  </w:num>
  <w:num w:numId="7">
    <w:abstractNumId w:val="14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9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98"/>
    <w:rsid w:val="000C7A39"/>
    <w:rsid w:val="000D60BA"/>
    <w:rsid w:val="00103580"/>
    <w:rsid w:val="001665E4"/>
    <w:rsid w:val="00183198"/>
    <w:rsid w:val="00185661"/>
    <w:rsid w:val="001D1315"/>
    <w:rsid w:val="001F6629"/>
    <w:rsid w:val="00250AC0"/>
    <w:rsid w:val="0027478D"/>
    <w:rsid w:val="00282378"/>
    <w:rsid w:val="002B5733"/>
    <w:rsid w:val="00301825"/>
    <w:rsid w:val="00305BBE"/>
    <w:rsid w:val="00313C9B"/>
    <w:rsid w:val="00316DDF"/>
    <w:rsid w:val="00335ABB"/>
    <w:rsid w:val="003C1AA7"/>
    <w:rsid w:val="004712F5"/>
    <w:rsid w:val="00475EBF"/>
    <w:rsid w:val="00497AE0"/>
    <w:rsid w:val="004A0469"/>
    <w:rsid w:val="00543962"/>
    <w:rsid w:val="00544FE8"/>
    <w:rsid w:val="0056597D"/>
    <w:rsid w:val="005923FF"/>
    <w:rsid w:val="005E6B48"/>
    <w:rsid w:val="00605B9A"/>
    <w:rsid w:val="00620BE4"/>
    <w:rsid w:val="006318FE"/>
    <w:rsid w:val="00651353"/>
    <w:rsid w:val="006D7AD5"/>
    <w:rsid w:val="007D6674"/>
    <w:rsid w:val="00852CBF"/>
    <w:rsid w:val="008B1D3A"/>
    <w:rsid w:val="00916F02"/>
    <w:rsid w:val="00985338"/>
    <w:rsid w:val="009D737B"/>
    <w:rsid w:val="00A11D77"/>
    <w:rsid w:val="00A17E6C"/>
    <w:rsid w:val="00A24F01"/>
    <w:rsid w:val="00BE7C0F"/>
    <w:rsid w:val="00BF21A8"/>
    <w:rsid w:val="00C57432"/>
    <w:rsid w:val="00C91CA0"/>
    <w:rsid w:val="00CA0C1C"/>
    <w:rsid w:val="00CA6994"/>
    <w:rsid w:val="00CE14F1"/>
    <w:rsid w:val="00D06B0E"/>
    <w:rsid w:val="00D57AE1"/>
    <w:rsid w:val="00DF0619"/>
    <w:rsid w:val="00E740AC"/>
    <w:rsid w:val="00EA56D0"/>
    <w:rsid w:val="00F91599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1272"/>
  <w15:chartTrackingRefBased/>
  <w15:docId w15:val="{F57E4F56-344E-4A84-88D7-D1F0CC4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9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A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,Bullet List,FooterText,List Paragraph1,Paragraphe de liste1,Bulletr List Paragraph,列出段落,列出段落1,List Paragraph2,List Paragraph21,Párrafo de lista1,Parágrafo da Lista1,リスト段落1,Listeafsnit1"/>
    <w:basedOn w:val="Normal"/>
    <w:link w:val="ListParagraphChar"/>
    <w:uiPriority w:val="34"/>
    <w:qFormat/>
    <w:rsid w:val="00183198"/>
    <w:pPr>
      <w:ind w:left="720"/>
      <w:contextualSpacing/>
    </w:pPr>
  </w:style>
  <w:style w:type="character" w:styleId="Hyperlink">
    <w:name w:val="Hyperlink"/>
    <w:uiPriority w:val="99"/>
    <w:rsid w:val="00E740A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439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B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B48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B48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7FB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7FB"/>
    <w:rPr>
      <w:rFonts w:ascii="Courier" w:eastAsia="Times New Roman" w:hAnsi="Courier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50A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aliases w:val="numbered Char,Bullet List Char,FooterText Char,List Paragraph1 Char,Paragraphe de liste1 Char,Bulletr List Paragraph Char,列出段落 Char,列出段落1 Char,List Paragraph2 Char,List Paragraph21 Char,Párrafo de lista1 Char,Parágrafo da Lista1 Char"/>
    <w:link w:val="ListParagraph"/>
    <w:uiPriority w:val="34"/>
    <w:rsid w:val="00D06B0E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Deaton, Teresa</cp:lastModifiedBy>
  <cp:revision>2</cp:revision>
  <dcterms:created xsi:type="dcterms:W3CDTF">2019-07-29T17:18:00Z</dcterms:created>
  <dcterms:modified xsi:type="dcterms:W3CDTF">2019-07-29T17:18:00Z</dcterms:modified>
</cp:coreProperties>
</file>