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rsidR="009625ED" w:rsidRPr="009A0A69" w:rsidRDefault="009625ED" w:rsidP="00286567">
      <w:pPr>
        <w:rPr>
          <w:rFonts w:ascii="Garamond" w:hAnsi="Garamond"/>
          <w:b/>
          <w:color w:val="0000FF"/>
          <w:sz w:val="22"/>
        </w:rPr>
      </w:pPr>
    </w:p>
    <w:p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of </w:t>
      </w:r>
      <w:r w:rsidR="002B1B2C" w:rsidRPr="00F1709C">
        <w:rPr>
          <w:rFonts w:ascii="Garamond" w:hAnsi="Garamond"/>
          <w:sz w:val="22"/>
          <w:szCs w:val="22"/>
        </w:rPr>
        <w:t>RF</w:t>
      </w:r>
      <w:r w:rsidR="00B8617A" w:rsidRPr="00F1709C">
        <w:rPr>
          <w:rFonts w:ascii="Garamond" w:hAnsi="Garamond"/>
          <w:sz w:val="22"/>
          <w:szCs w:val="22"/>
        </w:rPr>
        <w:t>P</w:t>
      </w:r>
      <w:r w:rsidR="002B1B2C" w:rsidRPr="00F1709C">
        <w:rPr>
          <w:rFonts w:ascii="Garamond" w:hAnsi="Garamond"/>
          <w:sz w:val="22"/>
          <w:szCs w:val="22"/>
        </w:rPr>
        <w:t xml:space="preserve"> </w:t>
      </w:r>
      <w:r w:rsidR="00F1709C" w:rsidRPr="00F1709C">
        <w:rPr>
          <w:rFonts w:ascii="Garamond" w:hAnsi="Garamond"/>
          <w:sz w:val="22"/>
          <w:szCs w:val="22"/>
        </w:rPr>
        <w:t>19-112</w:t>
      </w:r>
      <w:r w:rsidRPr="00CA076A">
        <w:rPr>
          <w:rFonts w:ascii="Garamond" w:hAnsi="Garamond"/>
          <w:sz w:val="22"/>
          <w:szCs w:val="22"/>
        </w:rPr>
        <w:t xml:space="preserve">, the respondent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(es)</w:t>
      </w:r>
      <w:r w:rsidRPr="00CA076A">
        <w:rPr>
          <w:rFonts w:ascii="Garamond" w:hAnsi="Garamond"/>
          <w:sz w:val="22"/>
          <w:szCs w:val="22"/>
        </w:rPr>
        <w:t xml:space="preserve"> listed in the </w:t>
      </w:r>
      <w:hyperlink r:id="rId7"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8"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rsidR="00157E88" w:rsidRPr="00CA076A" w:rsidRDefault="00157E88" w:rsidP="00286567">
      <w:pPr>
        <w:rPr>
          <w:rFonts w:ascii="Garamond" w:hAnsi="Garamond"/>
          <w:sz w:val="18"/>
          <w:szCs w:val="22"/>
        </w:rPr>
      </w:pPr>
    </w:p>
    <w:p w:rsidR="00CA076A" w:rsidRPr="00F1709C" w:rsidRDefault="00CA076A" w:rsidP="00CA076A">
      <w:pPr>
        <w:rPr>
          <w:rFonts w:ascii="Garamond" w:hAnsi="Garamond" w:cs="Calibri"/>
          <w:sz w:val="22"/>
          <w:szCs w:val="22"/>
        </w:rPr>
      </w:pPr>
      <w:r w:rsidRPr="00F1709C">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w:t>
      </w:r>
      <w:r w:rsidR="00533817" w:rsidRPr="00533817">
        <w:rPr>
          <w:rFonts w:ascii="Garamond" w:hAnsi="Garamond" w:cs="Calibri"/>
          <w:b/>
          <w:sz w:val="22"/>
          <w:szCs w:val="22"/>
        </w:rPr>
        <w:t>As an aid to respondents of this RFP, the State has identified a list of tasks anticipated to occur annually during the future contract (See Scope of Work, Section 1.4, Pages 9-10 of this RFP). Utilization of VOSB sub-contractor(s) should align with the tasks anticipated under the future contract.</w:t>
      </w:r>
      <w:r w:rsidR="00F1709C" w:rsidRPr="00F1709C">
        <w:rPr>
          <w:rFonts w:ascii="Garamond" w:hAnsi="Garamond" w:cs="Calibri"/>
          <w:b/>
          <w:sz w:val="22"/>
          <w:szCs w:val="22"/>
        </w:rPr>
        <w:t xml:space="preserve"> </w:t>
      </w:r>
      <w:r w:rsidRPr="00F1709C">
        <w:rPr>
          <w:rFonts w:ascii="Garamond" w:hAnsi="Garamond" w:cs="Calibri"/>
          <w:sz w:val="22"/>
          <w:szCs w:val="22"/>
        </w:rPr>
        <w:t xml:space="preserve">Respondents must complete the Subcontractor Commitment Form in its entirety.  </w:t>
      </w:r>
      <w:r w:rsidRPr="00F1709C">
        <w:rPr>
          <w:rFonts w:ascii="Garamond" w:hAnsi="Garamond" w:cs="Calibri"/>
          <w:color w:val="000000"/>
          <w:sz w:val="22"/>
          <w:szCs w:val="22"/>
        </w:rPr>
        <w:t>The amount entered in “</w:t>
      </w:r>
      <w:r w:rsidRPr="00F1709C">
        <w:rPr>
          <w:rFonts w:ascii="Garamond" w:hAnsi="Garamond" w:cs="Calibri"/>
          <w:b/>
          <w:sz w:val="22"/>
          <w:szCs w:val="22"/>
        </w:rPr>
        <w:t>TOTAL BID AMOUNT</w:t>
      </w:r>
      <w:r w:rsidRPr="00F1709C">
        <w:rPr>
          <w:rFonts w:ascii="Garamond" w:hAnsi="Garamond" w:cs="Calibri"/>
          <w:color w:val="000000"/>
          <w:sz w:val="22"/>
          <w:szCs w:val="22"/>
        </w:rPr>
        <w:t xml:space="preserve">” should match the amount entered in the </w:t>
      </w:r>
      <w:r w:rsidRPr="00F1709C">
        <w:rPr>
          <w:rFonts w:ascii="Garamond" w:hAnsi="Garamond" w:cs="Calibri"/>
          <w:sz w:val="22"/>
          <w:szCs w:val="22"/>
        </w:rPr>
        <w:t>Attachment D</w:t>
      </w:r>
      <w:r w:rsidRPr="00F1709C">
        <w:rPr>
          <w:rFonts w:ascii="Garamond" w:hAnsi="Garamond" w:cs="Calibri"/>
          <w:color w:val="000000"/>
          <w:sz w:val="22"/>
          <w:szCs w:val="22"/>
        </w:rPr>
        <w:t>, Cost Proposal Template.</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rsidR="00CA076A" w:rsidRPr="00CA076A" w:rsidRDefault="00CA076A" w:rsidP="00CA076A">
      <w:pPr>
        <w:ind w:left="720"/>
        <w:rPr>
          <w:rFonts w:ascii="Garamond" w:hAnsi="Garamond" w:cs="Calibri"/>
          <w:b/>
          <w:sz w:val="18"/>
          <w:szCs w:val="22"/>
        </w:rPr>
      </w:pPr>
    </w:p>
    <w:p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bookmarkStart w:id="0" w:name="_GoBack"/>
      <w:bookmarkEnd w:id="0"/>
    </w:p>
    <w:p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rsidTr="00AC184C">
        <w:tc>
          <w:tcPr>
            <w:tcW w:w="9360" w:type="dxa"/>
          </w:tcPr>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9"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0"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1" w:history="1">
              <w:r w:rsidRPr="00CA076A">
                <w:rPr>
                  <w:rStyle w:val="Hyperlink"/>
                  <w:rFonts w:ascii="Garamond" w:hAnsi="Garamond" w:cs="Calibri"/>
                  <w:sz w:val="22"/>
                  <w:szCs w:val="22"/>
                </w:rPr>
                <w:t>http://www.in.gov/idoa/2352.htm</w:t>
              </w:r>
            </w:hyperlink>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rsidR="00CA076A" w:rsidRPr="00CA076A" w:rsidRDefault="00CA076A" w:rsidP="00CA076A">
      <w:pPr>
        <w:rPr>
          <w:rFonts w:ascii="Garamond" w:hAnsi="Garamond" w:cs="Calibri"/>
          <w:sz w:val="22"/>
          <w:szCs w:val="22"/>
        </w:rPr>
      </w:pPr>
    </w:p>
    <w:p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rsidR="00CA076A" w:rsidRPr="00CA076A" w:rsidRDefault="00CA076A" w:rsidP="00CA076A">
      <w:pPr>
        <w:jc w:val="center"/>
        <w:rPr>
          <w:rFonts w:ascii="Garamond" w:hAnsi="Garamond" w:cs="Calibri"/>
          <w:caps/>
          <w:sz w:val="22"/>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rsidR="00CA076A" w:rsidRPr="00CA076A" w:rsidRDefault="00CA076A" w:rsidP="00CA076A">
      <w:pPr>
        <w:rPr>
          <w:rFonts w:ascii="Garamond" w:hAnsi="Garamond" w:cs="Calibri"/>
          <w:sz w:val="22"/>
          <w:szCs w:val="22"/>
        </w:rPr>
      </w:pPr>
    </w:p>
    <w:p w:rsidR="00FD302B" w:rsidRPr="00CA076A" w:rsidRDefault="00CA076A" w:rsidP="00286567">
      <w:pPr>
        <w:rPr>
          <w:rFonts w:ascii="Garamond" w:hAnsi="Garamond" w:cs="Calibri"/>
          <w:sz w:val="22"/>
          <w:szCs w:val="22"/>
        </w:rPr>
      </w:pPr>
      <w:r w:rsidRPr="00CA076A">
        <w:rPr>
          <w:rFonts w:ascii="Garamond" w:hAnsi="Garamond" w:cs="Calibri"/>
          <w:sz w:val="22"/>
          <w:szCs w:val="22"/>
        </w:rPr>
        <w:lastRenderedPageBreak/>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2"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rsidR="00951D8A" w:rsidRPr="005F2B09" w:rsidRDefault="00951D8A" w:rsidP="00286567">
      <w:pPr>
        <w:rPr>
          <w:rFonts w:ascii="Garamond" w:hAnsi="Garamond"/>
        </w:rPr>
      </w:pPr>
    </w:p>
    <w:p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RFP#</w:t>
            </w:r>
            <w:r w:rsidR="0083168E" w:rsidRPr="005F2B09">
              <w:rPr>
                <w:rFonts w:ascii="Garamond" w:hAnsi="Garamond"/>
                <w:b/>
                <w:sz w:val="22"/>
              </w:rPr>
              <w:t xml:space="preserve">:  </w:t>
            </w:r>
            <w:r w:rsidR="00F1709C">
              <w:rPr>
                <w:rFonts w:ascii="Garamond" w:hAnsi="Garamond"/>
                <w:b/>
                <w:sz w:val="22"/>
              </w:rPr>
              <w:t>19-112</w:t>
            </w:r>
          </w:p>
        </w:tc>
      </w:tr>
      <w:tr w:rsidR="00120B5D" w:rsidRPr="005F2B09" w:rsidTr="00FF5889">
        <w:tc>
          <w:tcPr>
            <w:tcW w:w="11016" w:type="dxa"/>
            <w:tcBorders>
              <w:top w:val="single" w:sz="4" w:space="0" w:color="auto"/>
            </w:tcBorders>
          </w:tcPr>
          <w:p w:rsidR="00120B5D" w:rsidRPr="005F2B09" w:rsidRDefault="00120B5D" w:rsidP="00286567">
            <w:pPr>
              <w:rPr>
                <w:rFonts w:ascii="Garamond" w:hAnsi="Garamond"/>
                <w:b/>
                <w:sz w:val="22"/>
              </w:rPr>
            </w:pPr>
          </w:p>
        </w:tc>
      </w:tr>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DUE DATE:</w:t>
            </w:r>
            <w:r w:rsidR="0083168E" w:rsidRPr="005F2B09">
              <w:rPr>
                <w:rFonts w:ascii="Garamond" w:hAnsi="Garamond"/>
                <w:b/>
                <w:sz w:val="22"/>
              </w:rPr>
              <w:t xml:space="preserve">  </w:t>
            </w:r>
          </w:p>
        </w:tc>
      </w:tr>
      <w:tr w:rsidR="00120B5D" w:rsidRPr="005F2B09" w:rsidTr="00FF5889">
        <w:tc>
          <w:tcPr>
            <w:tcW w:w="11016" w:type="dxa"/>
            <w:tcBorders>
              <w:top w:val="single" w:sz="4" w:space="0" w:color="auto"/>
            </w:tcBorders>
          </w:tcPr>
          <w:p w:rsidR="00120B5D" w:rsidRPr="005F2B09" w:rsidRDefault="00120B5D" w:rsidP="00286567">
            <w:pPr>
              <w:jc w:val="center"/>
              <w:rPr>
                <w:rFonts w:ascii="Garamond" w:hAnsi="Garamond"/>
                <w:b/>
                <w:sz w:val="22"/>
              </w:rPr>
            </w:pPr>
          </w:p>
        </w:tc>
      </w:tr>
      <w:tr w:rsidR="00120B5D" w:rsidRPr="005F2B09" w:rsidTr="00FF5889">
        <w:tc>
          <w:tcPr>
            <w:tcW w:w="11016" w:type="dxa"/>
            <w:tcBorders>
              <w:bottom w:val="single" w:sz="4" w:space="0" w:color="auto"/>
            </w:tcBorders>
          </w:tcPr>
          <w:p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p>
        </w:tc>
      </w:tr>
    </w:tbl>
    <w:p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rsidTr="00FF5889">
        <w:tc>
          <w:tcPr>
            <w:tcW w:w="5160" w:type="dxa"/>
            <w:vMerge w:val="restart"/>
          </w:tcPr>
          <w:p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rsidTr="00FF5889">
        <w:tc>
          <w:tcPr>
            <w:tcW w:w="5160" w:type="dxa"/>
            <w:vMerge/>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D6963" w:rsidRPr="005F2B09" w:rsidTr="00FF5889">
        <w:tc>
          <w:tcPr>
            <w:tcW w:w="5160" w:type="dxa"/>
            <w:vMerge w:val="restart"/>
            <w:shd w:val="clear" w:color="auto" w:fill="auto"/>
          </w:tcPr>
          <w:p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rsidTr="00FF5889">
        <w:tc>
          <w:tcPr>
            <w:tcW w:w="5160" w:type="dxa"/>
            <w:vMerge/>
            <w:shd w:val="clear" w:color="auto" w:fill="auto"/>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 xml:space="preserve">Telephone Number:  </w:t>
            </w:r>
          </w:p>
          <w:p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Fax Number:</w:t>
            </w:r>
          </w:p>
          <w:p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r>
      <w:tr w:rsidR="00AD6963" w:rsidRPr="005F2B09" w:rsidTr="00FF5889">
        <w:tc>
          <w:tcPr>
            <w:tcW w:w="5160" w:type="dxa"/>
          </w:tcPr>
          <w:p w:rsidR="00AD6963" w:rsidRPr="005F2B09" w:rsidRDefault="00F231B1" w:rsidP="00286567">
            <w:pPr>
              <w:rPr>
                <w:rFonts w:ascii="Garamond" w:hAnsi="Garamond"/>
                <w:b/>
                <w:sz w:val="22"/>
              </w:rPr>
            </w:pPr>
            <w:r w:rsidRPr="005F2B09">
              <w:rPr>
                <w:rFonts w:ascii="Garamond" w:hAnsi="Garamond"/>
                <w:b/>
                <w:sz w:val="22"/>
              </w:rPr>
              <w:t>Sub-Contract Amount:</w:t>
            </w:r>
          </w:p>
          <w:p w:rsidR="002F493F" w:rsidRPr="005F2B09" w:rsidRDefault="002F493F" w:rsidP="00286567">
            <w:pPr>
              <w:rPr>
                <w:rFonts w:ascii="Garamond" w:hAnsi="Garamond"/>
                <w:b/>
                <w:sz w:val="22"/>
              </w:rPr>
            </w:pPr>
          </w:p>
          <w:p w:rsidR="002F493F"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tcPr>
          <w:p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7C6B08" w:rsidRPr="005F2B09" w:rsidRDefault="007C6B08" w:rsidP="00286567">
      <w:pPr>
        <w:ind w:right="720"/>
        <w:rPr>
          <w:rFonts w:ascii="Garamond" w:hAnsi="Garamond"/>
          <w:sz w:val="22"/>
        </w:rPr>
      </w:pPr>
    </w:p>
    <w:p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rsidTr="00FF5889">
        <w:tc>
          <w:tcPr>
            <w:tcW w:w="5160"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rsidTr="00FF5889">
        <w:tc>
          <w:tcPr>
            <w:tcW w:w="5160" w:type="dxa"/>
            <w:vMerge/>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val="restart"/>
            <w:shd w:val="clear" w:color="auto" w:fill="auto"/>
          </w:tcPr>
          <w:p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Telephone Number:  </w:t>
            </w:r>
          </w:p>
          <w:p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Fax Number:</w:t>
            </w:r>
          </w:p>
          <w:p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r>
      <w:tr w:rsidR="007C6B08" w:rsidRPr="005F2B09" w:rsidTr="00FF5889">
        <w:tc>
          <w:tcPr>
            <w:tcW w:w="5160" w:type="dxa"/>
          </w:tcPr>
          <w:p w:rsidR="00F231B1" w:rsidRPr="005F2B09" w:rsidRDefault="00F231B1" w:rsidP="00286567">
            <w:pPr>
              <w:rPr>
                <w:rFonts w:ascii="Garamond" w:hAnsi="Garamond"/>
                <w:b/>
                <w:sz w:val="22"/>
              </w:rPr>
            </w:pPr>
            <w:r w:rsidRPr="005F2B09">
              <w:rPr>
                <w:rFonts w:ascii="Garamond" w:hAnsi="Garamond"/>
                <w:b/>
                <w:sz w:val="22"/>
              </w:rPr>
              <w:t>Sub-Contract Amount:</w:t>
            </w:r>
          </w:p>
          <w:p w:rsidR="00F231B1" w:rsidRPr="005F2B09" w:rsidRDefault="00F231B1" w:rsidP="00286567">
            <w:pPr>
              <w:rPr>
                <w:rFonts w:ascii="Garamond" w:hAnsi="Garamond"/>
                <w:b/>
                <w:sz w:val="22"/>
              </w:rPr>
            </w:pPr>
          </w:p>
          <w:p w:rsidR="00F231B1"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tcPr>
          <w:p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FD302B" w:rsidP="00286567">
            <w:pPr>
              <w:rPr>
                <w:rFonts w:ascii="Garamond" w:hAnsi="Garamond"/>
                <w:sz w:val="22"/>
              </w:rPr>
            </w:pPr>
            <w:r w:rsidRPr="005F2B09">
              <w:rPr>
                <w:rFonts w:ascii="Garamond" w:hAnsi="Garamond"/>
                <w:sz w:val="22"/>
              </w:rPr>
              <w:t>Respondent Firm</w:t>
            </w:r>
          </w:p>
          <w:p w:rsidR="00FD302B" w:rsidRPr="005F2B09" w:rsidRDefault="00FD302B"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Telephone Number</w:t>
            </w:r>
          </w:p>
          <w:p w:rsidR="00AD6963" w:rsidRPr="005F2B09" w:rsidRDefault="00AD6963" w:rsidP="00286567">
            <w:pPr>
              <w:rPr>
                <w:rFonts w:ascii="Garamond" w:hAnsi="Garamond"/>
                <w:sz w:val="22"/>
              </w:rPr>
            </w:pPr>
          </w:p>
        </w:tc>
      </w:tr>
      <w:tr w:rsidR="00FD302B" w:rsidRPr="005F2B09">
        <w:tc>
          <w:tcPr>
            <w:tcW w:w="5130"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rsidR="00FD302B" w:rsidRPr="005F2B09" w:rsidRDefault="00FD302B"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City/State/Zip Code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Email Address</w:t>
            </w:r>
          </w:p>
          <w:p w:rsidR="00FD302B" w:rsidRPr="005F2B09" w:rsidRDefault="00FD302B"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Representative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Authorizing Signature</w:t>
            </w:r>
          </w:p>
          <w:p w:rsidR="00FD302B" w:rsidRPr="005F2B09" w:rsidRDefault="00FD302B"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Date</w:t>
            </w: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Printed Name and Title</w:t>
            </w:r>
          </w:p>
        </w:tc>
      </w:tr>
    </w:tbl>
    <w:p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rsidR="0056743B" w:rsidRPr="005F2B09" w:rsidRDefault="0056743B" w:rsidP="00286567">
      <w:pPr>
        <w:ind w:left="360"/>
        <w:jc w:val="center"/>
        <w:rPr>
          <w:rFonts w:ascii="Garamond" w:hAnsi="Garamond"/>
        </w:rPr>
      </w:pPr>
    </w:p>
    <w:p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5C4" w:rsidRDefault="00C555C4">
      <w:pPr>
        <w:spacing w:line="20" w:lineRule="exact"/>
      </w:pPr>
    </w:p>
  </w:endnote>
  <w:endnote w:type="continuationSeparator" w:id="0">
    <w:p w:rsidR="00C555C4" w:rsidRDefault="00C555C4">
      <w:r>
        <w:t xml:space="preserve"> </w:t>
      </w:r>
    </w:p>
  </w:endnote>
  <w:endnote w:type="continuationNotice" w:id="1">
    <w:p w:rsidR="00C555C4" w:rsidRDefault="00C555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EE" w:rsidRPr="00A766C1" w:rsidRDefault="00F631EE">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A932AB">
      <w:rPr>
        <w:rStyle w:val="PageNumber"/>
        <w:rFonts w:ascii="Calibri" w:hAnsi="Calibri"/>
        <w:noProof/>
        <w:sz w:val="20"/>
      </w:rPr>
      <w:t>1</w:t>
    </w:r>
    <w:r w:rsidRPr="00A766C1">
      <w:rPr>
        <w:rStyle w:val="PageNumber"/>
        <w:rFonts w:ascii="Calibri" w:hAnsi="Calibri"/>
        <w:sz w:val="20"/>
      </w:rPr>
      <w:fldChar w:fldCharType="end"/>
    </w:r>
  </w:p>
  <w:p w:rsidR="00F631EE" w:rsidRDefault="00F631E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5C4" w:rsidRDefault="00C555C4">
      <w:r>
        <w:separator/>
      </w:r>
    </w:p>
  </w:footnote>
  <w:footnote w:type="continuationSeparator" w:id="0">
    <w:p w:rsidR="00C555C4" w:rsidRDefault="00C5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D5B"/>
    <w:rsid w:val="000D4315"/>
    <w:rsid w:val="00120B5D"/>
    <w:rsid w:val="00120F7A"/>
    <w:rsid w:val="0012295B"/>
    <w:rsid w:val="00130FC6"/>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493F"/>
    <w:rsid w:val="0030461E"/>
    <w:rsid w:val="003155B3"/>
    <w:rsid w:val="003213F6"/>
    <w:rsid w:val="00326BBE"/>
    <w:rsid w:val="00336765"/>
    <w:rsid w:val="0035148F"/>
    <w:rsid w:val="0036104C"/>
    <w:rsid w:val="00374F8F"/>
    <w:rsid w:val="003843F1"/>
    <w:rsid w:val="003867F4"/>
    <w:rsid w:val="0039630E"/>
    <w:rsid w:val="003C7A34"/>
    <w:rsid w:val="003D6AEB"/>
    <w:rsid w:val="003E129B"/>
    <w:rsid w:val="003E5905"/>
    <w:rsid w:val="003E749A"/>
    <w:rsid w:val="00421915"/>
    <w:rsid w:val="004241AA"/>
    <w:rsid w:val="004262AD"/>
    <w:rsid w:val="0043330B"/>
    <w:rsid w:val="0043374D"/>
    <w:rsid w:val="00433E27"/>
    <w:rsid w:val="004611A5"/>
    <w:rsid w:val="0046244D"/>
    <w:rsid w:val="004733DD"/>
    <w:rsid w:val="004750F5"/>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336EA"/>
    <w:rsid w:val="00533817"/>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5534"/>
    <w:rsid w:val="00770FA6"/>
    <w:rsid w:val="007742C4"/>
    <w:rsid w:val="00791A88"/>
    <w:rsid w:val="007C0223"/>
    <w:rsid w:val="007C09A3"/>
    <w:rsid w:val="007C6B08"/>
    <w:rsid w:val="007F48CC"/>
    <w:rsid w:val="00805CE8"/>
    <w:rsid w:val="00806DD7"/>
    <w:rsid w:val="00811A63"/>
    <w:rsid w:val="0081470A"/>
    <w:rsid w:val="00826B95"/>
    <w:rsid w:val="0083168E"/>
    <w:rsid w:val="00834B3A"/>
    <w:rsid w:val="00846562"/>
    <w:rsid w:val="00850C98"/>
    <w:rsid w:val="00865E31"/>
    <w:rsid w:val="00894B1A"/>
    <w:rsid w:val="008A154A"/>
    <w:rsid w:val="008C5963"/>
    <w:rsid w:val="008D1DC6"/>
    <w:rsid w:val="008E5E44"/>
    <w:rsid w:val="00941C2A"/>
    <w:rsid w:val="00946D23"/>
    <w:rsid w:val="00950D33"/>
    <w:rsid w:val="00951D8A"/>
    <w:rsid w:val="0095606C"/>
    <w:rsid w:val="00960D51"/>
    <w:rsid w:val="009625ED"/>
    <w:rsid w:val="009764AA"/>
    <w:rsid w:val="00977BDB"/>
    <w:rsid w:val="00980B2D"/>
    <w:rsid w:val="00981CBD"/>
    <w:rsid w:val="0098436E"/>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32AB"/>
    <w:rsid w:val="00A95360"/>
    <w:rsid w:val="00A974CB"/>
    <w:rsid w:val="00AA3A6F"/>
    <w:rsid w:val="00AB1FB2"/>
    <w:rsid w:val="00AD6963"/>
    <w:rsid w:val="00AF49CC"/>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1709C"/>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osdbu/" TargetMode="External"/><Relationship Id="rId12" Type="http://schemas.openxmlformats.org/officeDocument/2006/relationships/hyperlink" Target="mailto:indianaveteranspreference@ido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235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va.gov/osd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Template>
  <TotalTime>1</TotalTime>
  <Pages>2</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5973</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Brothers, Leslie A</cp:lastModifiedBy>
  <cp:revision>2</cp:revision>
  <cp:lastPrinted>2015-04-22T14:59:00Z</cp:lastPrinted>
  <dcterms:created xsi:type="dcterms:W3CDTF">2019-05-01T16:02:00Z</dcterms:created>
  <dcterms:modified xsi:type="dcterms:W3CDTF">2019-05-01T16:02:00Z</dcterms:modified>
</cp:coreProperties>
</file>