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73" w:rsidRPr="00CB2326" w:rsidRDefault="00535E73" w:rsidP="00465F4E">
      <w:pPr>
        <w:pStyle w:val="SoiBody5"/>
      </w:pPr>
      <w:bookmarkStart w:id="0" w:name="_GoBack"/>
      <w:bookmarkEnd w:id="0"/>
    </w:p>
    <w:sdt>
      <w:sdtPr>
        <w:rPr>
          <w:rFonts w:cs="Arial"/>
          <w:b w:val="0"/>
          <w:bCs/>
          <w:sz w:val="20"/>
          <w:szCs w:val="26"/>
        </w:rPr>
        <w:tag w:val="contract_objSTIND0001TITLE_PROF_SERVICES1901-01-01UID1"/>
        <w:id w:val="11039647"/>
      </w:sdtPr>
      <w:sdtEndPr/>
      <w:sdtContent>
        <w:p w:rsidR="007A2578" w:rsidRDefault="008033CE">
          <w:pPr>
            <w:pStyle w:val="PSUnnumHeading"/>
          </w:pPr>
          <w:r>
            <w:t>PROFESSIONAL SERVICES CONTRACT</w:t>
          </w:r>
        </w:p>
        <w:p w:rsidR="007A2578" w:rsidRDefault="008033CE">
          <w:pPr>
            <w:pStyle w:val="PSUnnumHeading"/>
          </w:pPr>
          <w:r>
            <w:t>#</w:t>
          </w:r>
          <w:sdt>
            <w:sdtPr>
              <w:tag w:val="%%CONTRACT_ID%%"/>
              <w:id w:val="863098343"/>
            </w:sdtPr>
            <w:sdtEndPr/>
            <w:sdtContent>
              <w:r>
                <w:t>00000000000000000000</w:t>
              </w:r>
              <w:r w:rsidR="00E22E16">
                <w:t>XXXXX</w:t>
              </w:r>
            </w:sdtContent>
          </w:sdt>
        </w:p>
        <w:p w:rsidR="007A2578" w:rsidRDefault="008033CE">
          <w:pPr>
            <w:pStyle w:val="PSBody2"/>
          </w:pPr>
          <w:r>
            <w:t xml:space="preserve">This Contract ("this Contract"), entered into by and between </w:t>
          </w:r>
          <w:sdt>
            <w:sdtPr>
              <w:tag w:val="%%AGENCY_NAME%%"/>
              <w:id w:val="1571163600"/>
            </w:sdtPr>
            <w:sdtEndPr/>
            <w:sdtContent>
              <w:r>
                <w:t>Indiana Department of Administration</w:t>
              </w:r>
            </w:sdtContent>
          </w:sdt>
          <w:r>
            <w:t xml:space="preserve"> (the "State") and </w:t>
          </w:r>
          <w:sdt>
            <w:sdtPr>
              <w:tag w:val="%%VENDOR_NAME%%"/>
              <w:id w:val="808516435"/>
            </w:sdtPr>
            <w:sdtEndPr/>
            <w:sdtContent>
              <w:r w:rsidR="00053079">
                <w:t>VENDOR</w:t>
              </w:r>
            </w:sdtContent>
          </w:sdt>
          <w:r>
            <w:t xml:space="preserve"> (the "Contractor"), is executed pursuant to the terms and conditions set forth herein. In consideration of those mutual undertakings and covenants, the parties agree as follows:</w:t>
          </w:r>
        </w:p>
      </w:sdtContent>
    </w:sdt>
    <w:sdt>
      <w:sdtPr>
        <w:tag w:val="contract_objSTIND0001PROF_SERVICES1902-01-01UID2"/>
        <w:id w:val="-308020190"/>
      </w:sdtPr>
      <w:sdtEndPr/>
      <w:sdtContent>
        <w:p w:rsidR="005E13DE" w:rsidRDefault="000B07B7">
          <w:pPr>
            <w:pStyle w:val="PSBody2"/>
          </w:pPr>
        </w:p>
        <w:p w:rsidR="0005271E" w:rsidRDefault="008033CE" w:rsidP="0005271E">
          <w:pPr>
            <w:pStyle w:val="ListParagraph"/>
            <w:ind w:left="0"/>
            <w:rPr>
              <w:rFonts w:eastAsia="Times New Roman"/>
              <w:szCs w:val="20"/>
            </w:rPr>
          </w:pPr>
          <w:r w:rsidRPr="00F44F01">
            <w:rPr>
              <w:rFonts w:eastAsia="Times New Roman" w:cs="Arial"/>
              <w:b/>
              <w:szCs w:val="20"/>
            </w:rPr>
            <w:t>1.  Duties of Contractor</w:t>
          </w:r>
          <w:r w:rsidRPr="00F44F01">
            <w:rPr>
              <w:rFonts w:eastAsia="Times New Roman" w:cs="Arial"/>
              <w:szCs w:val="20"/>
            </w:rPr>
            <w:t xml:space="preserve">.  </w:t>
          </w:r>
        </w:p>
        <w:sdt>
          <w:sdtPr>
            <w:rPr>
              <w:b w:val="0"/>
              <w:bCs w:val="0"/>
              <w:kern w:val="0"/>
              <w:sz w:val="20"/>
              <w:szCs w:val="26"/>
            </w:rPr>
            <w:tag w:val="contract_objSTIND0001SUPPLY_CONTR_DUTIES1901-01-01UID2"/>
            <w:id w:val="-1579120031"/>
          </w:sdtPr>
          <w:sdtEndPr>
            <w:rPr>
              <w:bCs/>
            </w:rPr>
          </w:sdtEndPr>
          <w:sdtContent>
            <w:p w:rsidR="0005271E" w:rsidRPr="002523F1" w:rsidRDefault="0005271E" w:rsidP="0005271E">
              <w:pPr>
                <w:pStyle w:val="PSNumHeading"/>
                <w:keepNext w:val="0"/>
                <w:numPr>
                  <w:ilvl w:val="0"/>
                  <w:numId w:val="0"/>
                </w:numPr>
                <w:outlineLvl w:val="9"/>
                <w:rPr>
                  <w:sz w:val="20"/>
                  <w:szCs w:val="20"/>
                </w:rPr>
              </w:pPr>
              <w:r w:rsidRPr="002523F1">
                <w:rPr>
                  <w:sz w:val="20"/>
                  <w:szCs w:val="20"/>
                </w:rPr>
                <w:t xml:space="preserve">The Indiana Department of Administration on behalf of </w:t>
              </w:r>
              <w:r>
                <w:rPr>
                  <w:sz w:val="20"/>
                  <w:szCs w:val="20"/>
                </w:rPr>
                <w:t>the Auditor of State</w:t>
              </w:r>
              <w:r w:rsidRPr="002523F1">
                <w:rPr>
                  <w:sz w:val="20"/>
                  <w:szCs w:val="20"/>
                </w:rPr>
                <w:t xml:space="preserve"> here in referred to as (“State”) is establishing a quantity purchase agreement (QPA) for </w:t>
              </w:r>
              <w:r>
                <w:rPr>
                  <w:sz w:val="20"/>
                  <w:szCs w:val="20"/>
                </w:rPr>
                <w:t xml:space="preserve">warrant stock provided to the Auditor of State.  </w:t>
              </w:r>
              <w:r w:rsidRPr="002523F1">
                <w:rPr>
                  <w:sz w:val="20"/>
                  <w:szCs w:val="20"/>
                </w:rPr>
                <w:t xml:space="preserve">The Contractor shall provide these services and commodities necessary to the State as set forth in </w:t>
              </w:r>
              <w:r>
                <w:rPr>
                  <w:sz w:val="20"/>
                  <w:szCs w:val="20"/>
                </w:rPr>
                <w:t>Solicitation ASA-19-073</w:t>
              </w:r>
              <w:r w:rsidRPr="002523F1">
                <w:rPr>
                  <w:sz w:val="20"/>
                  <w:szCs w:val="20"/>
                </w:rPr>
                <w:t>, the Contractor’s response, and clarifications, attached hereto in specific exhibits and made a part of this Contract herein by reference.  The following contract exhibits are hereby included in this Contract and incorporated herein by reference as follows:</w:t>
              </w:r>
            </w:p>
            <w:p w:rsidR="0005271E" w:rsidRPr="002523F1" w:rsidRDefault="0005271E" w:rsidP="0005271E">
              <w:pPr>
                <w:pStyle w:val="NoSpacing"/>
                <w:rPr>
                  <w:rFonts w:ascii="Arial" w:hAnsi="Arial" w:cs="Arial"/>
                  <w:b/>
                  <w:sz w:val="20"/>
                  <w:szCs w:val="20"/>
                </w:rPr>
              </w:pPr>
            </w:p>
            <w:p w:rsidR="0005271E" w:rsidRDefault="0005271E" w:rsidP="0005271E">
              <w:pPr>
                <w:pStyle w:val="NoSpacing"/>
                <w:ind w:firstLine="720"/>
                <w:rPr>
                  <w:rFonts w:ascii="Arial" w:hAnsi="Arial" w:cs="Arial"/>
                  <w:sz w:val="20"/>
                  <w:szCs w:val="20"/>
                </w:rPr>
              </w:pPr>
              <w:r w:rsidRPr="002523F1">
                <w:rPr>
                  <w:rFonts w:ascii="Arial" w:hAnsi="Arial" w:cs="Arial"/>
                  <w:b/>
                  <w:sz w:val="20"/>
                  <w:szCs w:val="20"/>
                  <w:u w:val="single"/>
                </w:rPr>
                <w:t>Exhibit A</w:t>
              </w:r>
              <w:r w:rsidRPr="002523F1">
                <w:rPr>
                  <w:rFonts w:ascii="Arial" w:hAnsi="Arial" w:cs="Arial"/>
                  <w:sz w:val="20"/>
                  <w:szCs w:val="20"/>
                </w:rPr>
                <w:t xml:space="preserve"> = </w:t>
              </w:r>
              <w:r>
                <w:rPr>
                  <w:rFonts w:ascii="Arial" w:hAnsi="Arial" w:cs="Arial"/>
                  <w:sz w:val="20"/>
                  <w:szCs w:val="20"/>
                </w:rPr>
                <w:t>Price List</w:t>
              </w:r>
            </w:p>
            <w:p w:rsidR="0005271E" w:rsidRPr="002523F1" w:rsidRDefault="0005271E" w:rsidP="0005271E">
              <w:pPr>
                <w:pStyle w:val="NoSpacing"/>
                <w:ind w:firstLine="720"/>
                <w:rPr>
                  <w:rFonts w:ascii="Arial" w:hAnsi="Arial" w:cs="Arial"/>
                  <w:sz w:val="20"/>
                  <w:szCs w:val="20"/>
                </w:rPr>
              </w:pPr>
              <w:r w:rsidRPr="005F48EB">
                <w:rPr>
                  <w:rFonts w:ascii="Arial" w:hAnsi="Arial" w:cs="Arial"/>
                  <w:b/>
                  <w:sz w:val="20"/>
                  <w:szCs w:val="20"/>
                </w:rPr>
                <w:t>Exhibit B</w:t>
              </w:r>
              <w:r>
                <w:rPr>
                  <w:rFonts w:ascii="Arial" w:hAnsi="Arial" w:cs="Arial"/>
                  <w:sz w:val="20"/>
                  <w:szCs w:val="20"/>
                </w:rPr>
                <w:t xml:space="preserve"> = Tax Refund Warrant Stock Specifications</w:t>
              </w:r>
            </w:p>
            <w:p w:rsidR="0005271E" w:rsidRPr="002523F1" w:rsidRDefault="0005271E" w:rsidP="0005271E">
              <w:pPr>
                <w:pStyle w:val="NoSpacing"/>
                <w:ind w:firstLine="720"/>
                <w:rPr>
                  <w:rFonts w:ascii="Arial" w:hAnsi="Arial" w:cs="Arial"/>
                  <w:sz w:val="20"/>
                  <w:szCs w:val="20"/>
                </w:rPr>
              </w:pPr>
              <w:r w:rsidRPr="002523F1">
                <w:rPr>
                  <w:rFonts w:ascii="Arial" w:hAnsi="Arial" w:cs="Arial"/>
                  <w:b/>
                  <w:sz w:val="20"/>
                  <w:szCs w:val="20"/>
                  <w:u w:val="single"/>
                </w:rPr>
                <w:t xml:space="preserve">Exhibit </w:t>
              </w:r>
              <w:r>
                <w:rPr>
                  <w:rFonts w:ascii="Arial" w:hAnsi="Arial" w:cs="Arial"/>
                  <w:b/>
                  <w:sz w:val="20"/>
                  <w:szCs w:val="20"/>
                  <w:u w:val="single"/>
                </w:rPr>
                <w:t>C</w:t>
              </w:r>
              <w:r w:rsidRPr="002523F1">
                <w:rPr>
                  <w:rFonts w:ascii="Arial" w:hAnsi="Arial" w:cs="Arial"/>
                  <w:sz w:val="20"/>
                  <w:szCs w:val="20"/>
                </w:rPr>
                <w:t xml:space="preserve"> = </w:t>
              </w:r>
              <w:r>
                <w:rPr>
                  <w:rFonts w:ascii="Arial" w:hAnsi="Arial" w:cs="Arial"/>
                  <w:sz w:val="20"/>
                  <w:szCs w:val="20"/>
                </w:rPr>
                <w:t>Child Support Warrant Stock Specifications</w:t>
              </w:r>
            </w:p>
            <w:p w:rsidR="0005271E" w:rsidRPr="002523F1" w:rsidRDefault="0005271E" w:rsidP="0005271E">
              <w:pPr>
                <w:pStyle w:val="NoSpacing"/>
                <w:ind w:firstLine="720"/>
                <w:rPr>
                  <w:rFonts w:ascii="Arial" w:hAnsi="Arial" w:cs="Arial"/>
                  <w:sz w:val="20"/>
                  <w:szCs w:val="20"/>
                </w:rPr>
              </w:pPr>
              <w:r w:rsidRPr="002523F1">
                <w:rPr>
                  <w:rFonts w:ascii="Arial" w:hAnsi="Arial" w:cs="Arial"/>
                  <w:b/>
                  <w:sz w:val="20"/>
                  <w:szCs w:val="20"/>
                  <w:u w:val="single"/>
                </w:rPr>
                <w:t xml:space="preserve">Exhibit </w:t>
              </w:r>
              <w:r>
                <w:rPr>
                  <w:rFonts w:ascii="Arial" w:hAnsi="Arial" w:cs="Arial"/>
                  <w:b/>
                  <w:sz w:val="20"/>
                  <w:szCs w:val="20"/>
                  <w:u w:val="single"/>
                </w:rPr>
                <w:t>D</w:t>
              </w:r>
              <w:r w:rsidRPr="002523F1">
                <w:rPr>
                  <w:rFonts w:ascii="Arial" w:hAnsi="Arial" w:cs="Arial"/>
                  <w:sz w:val="20"/>
                  <w:szCs w:val="20"/>
                </w:rPr>
                <w:t xml:space="preserve"> = </w:t>
              </w:r>
              <w:r>
                <w:rPr>
                  <w:rFonts w:ascii="Arial" w:hAnsi="Arial" w:cs="Arial"/>
                  <w:sz w:val="20"/>
                  <w:szCs w:val="20"/>
                </w:rPr>
                <w:t xml:space="preserve">Accounts Payable Warrant Stock Specifications </w:t>
              </w:r>
              <w:r w:rsidRPr="002523F1">
                <w:rPr>
                  <w:rFonts w:ascii="Arial" w:hAnsi="Arial" w:cs="Arial"/>
                  <w:sz w:val="20"/>
                  <w:szCs w:val="20"/>
                </w:rPr>
                <w:t xml:space="preserve">  </w:t>
              </w:r>
            </w:p>
            <w:p w:rsidR="0005271E" w:rsidRDefault="0005271E" w:rsidP="0005271E">
              <w:pPr>
                <w:pStyle w:val="NoSpacing"/>
                <w:ind w:left="720"/>
                <w:rPr>
                  <w:rFonts w:ascii="Arial" w:hAnsi="Arial" w:cs="Arial"/>
                  <w:b/>
                  <w:sz w:val="20"/>
                  <w:szCs w:val="20"/>
                  <w:u w:val="single"/>
                </w:rPr>
              </w:pPr>
              <w:r w:rsidRPr="002523F1">
                <w:rPr>
                  <w:rFonts w:ascii="Arial" w:hAnsi="Arial" w:cs="Arial"/>
                  <w:b/>
                  <w:sz w:val="20"/>
                  <w:szCs w:val="20"/>
                  <w:u w:val="single"/>
                </w:rPr>
                <w:t xml:space="preserve">Exhibit </w:t>
              </w:r>
              <w:r>
                <w:rPr>
                  <w:rFonts w:ascii="Arial" w:hAnsi="Arial" w:cs="Arial"/>
                  <w:b/>
                  <w:sz w:val="20"/>
                  <w:szCs w:val="20"/>
                  <w:u w:val="single"/>
                </w:rPr>
                <w:t>E</w:t>
              </w:r>
              <w:r w:rsidRPr="002523F1">
                <w:rPr>
                  <w:rFonts w:ascii="Arial" w:hAnsi="Arial" w:cs="Arial"/>
                  <w:sz w:val="20"/>
                  <w:szCs w:val="20"/>
                </w:rPr>
                <w:t xml:space="preserve"> = </w:t>
              </w:r>
              <w:r>
                <w:rPr>
                  <w:rFonts w:ascii="Arial" w:hAnsi="Arial" w:cs="Arial"/>
                  <w:sz w:val="20"/>
                  <w:szCs w:val="20"/>
                </w:rPr>
                <w:t>Performance Metrics and Corrective Actions</w:t>
              </w:r>
            </w:p>
            <w:p w:rsidR="0005271E" w:rsidRDefault="0005271E" w:rsidP="0005271E">
              <w:pPr>
                <w:pStyle w:val="NoSpacing"/>
                <w:ind w:left="720"/>
                <w:rPr>
                  <w:rFonts w:ascii="Arial" w:hAnsi="Arial" w:cs="Arial"/>
                  <w:sz w:val="20"/>
                  <w:szCs w:val="20"/>
                </w:rPr>
              </w:pPr>
              <w:r w:rsidRPr="002523F1">
                <w:rPr>
                  <w:rFonts w:ascii="Arial" w:hAnsi="Arial" w:cs="Arial"/>
                  <w:b/>
                  <w:sz w:val="20"/>
                  <w:szCs w:val="20"/>
                  <w:u w:val="single"/>
                </w:rPr>
                <w:t xml:space="preserve">Exhibit </w:t>
              </w:r>
              <w:r>
                <w:rPr>
                  <w:rFonts w:ascii="Arial" w:hAnsi="Arial" w:cs="Arial"/>
                  <w:b/>
                  <w:sz w:val="20"/>
                  <w:szCs w:val="20"/>
                  <w:u w:val="single"/>
                </w:rPr>
                <w:t>F</w:t>
              </w:r>
              <w:r w:rsidRPr="002523F1">
                <w:rPr>
                  <w:rFonts w:ascii="Arial" w:hAnsi="Arial" w:cs="Arial"/>
                  <w:sz w:val="20"/>
                  <w:szCs w:val="20"/>
                </w:rPr>
                <w:t xml:space="preserve"> = </w:t>
              </w:r>
              <w:r>
                <w:rPr>
                  <w:rFonts w:ascii="Arial" w:hAnsi="Arial" w:cs="Arial"/>
                  <w:sz w:val="20"/>
                  <w:szCs w:val="20"/>
                </w:rPr>
                <w:t>Bid Response</w:t>
              </w:r>
            </w:p>
            <w:p w:rsidR="0005271E" w:rsidRPr="002523F1" w:rsidRDefault="0005271E" w:rsidP="0005271E">
              <w:pPr>
                <w:pStyle w:val="NoSpacing"/>
                <w:rPr>
                  <w:rFonts w:ascii="Arial" w:hAnsi="Arial" w:cs="Arial"/>
                  <w:sz w:val="20"/>
                  <w:szCs w:val="20"/>
                </w:rPr>
              </w:pPr>
            </w:p>
            <w:p w:rsidR="0005271E" w:rsidRPr="002523F1" w:rsidRDefault="0005271E" w:rsidP="0005271E">
              <w:pPr>
                <w:pStyle w:val="NoSpacing"/>
                <w:rPr>
                  <w:rFonts w:ascii="Arial" w:hAnsi="Arial" w:cs="Arial"/>
                  <w:sz w:val="20"/>
                  <w:szCs w:val="20"/>
                </w:rPr>
              </w:pPr>
              <w:r w:rsidRPr="002523F1">
                <w:rPr>
                  <w:rFonts w:ascii="Arial" w:hAnsi="Arial" w:cs="Arial"/>
                  <w:sz w:val="20"/>
                  <w:szCs w:val="20"/>
                </w:rPr>
                <w:t xml:space="preserve">The duties of the Contractor are set forth, attached hereto, and fully incorporated herein:  </w:t>
              </w:r>
            </w:p>
            <w:p w:rsidR="0005271E" w:rsidRPr="002523F1" w:rsidRDefault="0005271E" w:rsidP="0005271E">
              <w:pPr>
                <w:pStyle w:val="NoSpacing"/>
                <w:rPr>
                  <w:rFonts w:ascii="Arial" w:hAnsi="Arial" w:cs="Arial"/>
                  <w:b/>
                  <w:sz w:val="20"/>
                  <w:szCs w:val="20"/>
                </w:rPr>
              </w:pPr>
            </w:p>
            <w:p w:rsidR="0005271E" w:rsidRDefault="0005271E" w:rsidP="00053079">
              <w:pPr>
                <w:pStyle w:val="NoSpacing"/>
                <w:numPr>
                  <w:ilvl w:val="0"/>
                  <w:numId w:val="16"/>
                </w:numPr>
                <w:rPr>
                  <w:rFonts w:ascii="Arial" w:hAnsi="Arial" w:cs="Arial"/>
                  <w:b/>
                  <w:sz w:val="20"/>
                  <w:szCs w:val="20"/>
                </w:rPr>
              </w:pPr>
              <w:r w:rsidRPr="002523F1">
                <w:rPr>
                  <w:rFonts w:ascii="Arial" w:hAnsi="Arial" w:cs="Arial"/>
                  <w:b/>
                  <w:sz w:val="20"/>
                  <w:szCs w:val="20"/>
                </w:rPr>
                <w:t>Entities Eligible to Utilize Contract</w:t>
              </w:r>
            </w:p>
            <w:p w:rsidR="0005271E" w:rsidRPr="00162826" w:rsidRDefault="0005271E" w:rsidP="0005271E">
              <w:pPr>
                <w:pStyle w:val="NoSpacing"/>
                <w:ind w:left="720"/>
                <w:rPr>
                  <w:rFonts w:ascii="Arial" w:hAnsi="Arial" w:cs="Arial"/>
                  <w:sz w:val="20"/>
                  <w:szCs w:val="20"/>
                </w:rPr>
              </w:pPr>
              <w:r w:rsidRPr="00162826">
                <w:rPr>
                  <w:rFonts w:ascii="Arial" w:hAnsi="Arial" w:cs="Arial"/>
                  <w:sz w:val="20"/>
                  <w:szCs w:val="20"/>
                </w:rPr>
                <w:t>The participating entity on the QPA is limited to the office of the Auditor of State. No additional state agencies may purchase any commodities and services listed on the QPA from the awarded Contractor.</w:t>
              </w:r>
            </w:p>
            <w:p w:rsidR="0005271E" w:rsidRPr="002523F1" w:rsidRDefault="0005271E" w:rsidP="0005271E">
              <w:pPr>
                <w:pStyle w:val="Default"/>
                <w:ind w:left="1440"/>
                <w:rPr>
                  <w:sz w:val="20"/>
                  <w:szCs w:val="20"/>
                </w:rPr>
              </w:pPr>
            </w:p>
            <w:p w:rsidR="0005271E" w:rsidRPr="002523F1" w:rsidRDefault="0005271E" w:rsidP="00053079">
              <w:pPr>
                <w:pStyle w:val="NoSpacing"/>
                <w:numPr>
                  <w:ilvl w:val="0"/>
                  <w:numId w:val="16"/>
                </w:numPr>
                <w:rPr>
                  <w:rFonts w:ascii="Arial" w:hAnsi="Arial" w:cs="Arial"/>
                  <w:b/>
                  <w:sz w:val="20"/>
                  <w:szCs w:val="20"/>
                </w:rPr>
              </w:pPr>
              <w:r w:rsidRPr="002523F1">
                <w:rPr>
                  <w:rFonts w:ascii="Arial" w:hAnsi="Arial" w:cs="Arial"/>
                  <w:b/>
                  <w:sz w:val="20"/>
                  <w:szCs w:val="20"/>
                </w:rPr>
                <w:t>Restricted Items</w:t>
              </w:r>
            </w:p>
            <w:p w:rsidR="0005271E" w:rsidRPr="002523F1" w:rsidRDefault="0005271E" w:rsidP="0005271E">
              <w:pPr>
                <w:pStyle w:val="NoSpacing"/>
                <w:ind w:left="720"/>
                <w:rPr>
                  <w:rFonts w:ascii="Arial" w:hAnsi="Arial" w:cs="Arial"/>
                  <w:sz w:val="20"/>
                  <w:szCs w:val="20"/>
                </w:rPr>
              </w:pPr>
              <w:r w:rsidRPr="002523F1">
                <w:rPr>
                  <w:rFonts w:ascii="Arial" w:hAnsi="Arial" w:cs="Arial"/>
                  <w:sz w:val="20"/>
                  <w:szCs w:val="20"/>
                </w:rPr>
                <w:t>The Contractor shall not supply any items that are part of existing State of Indiana QPA’s or “state use” contracts unless authorized in writing by the State’s Contract Manager</w:t>
              </w:r>
            </w:p>
            <w:p w:rsidR="0005271E" w:rsidRPr="002523F1" w:rsidRDefault="0005271E" w:rsidP="0005271E">
              <w:pPr>
                <w:pStyle w:val="NoSpacing"/>
                <w:ind w:left="2160"/>
                <w:rPr>
                  <w:rFonts w:ascii="Arial" w:hAnsi="Arial" w:cs="Arial"/>
                  <w:sz w:val="20"/>
                  <w:szCs w:val="20"/>
                </w:rPr>
              </w:pPr>
            </w:p>
            <w:p w:rsidR="0005271E" w:rsidRPr="002523F1" w:rsidRDefault="0005271E" w:rsidP="0005271E">
              <w:pPr>
                <w:pStyle w:val="NoSpacing"/>
                <w:ind w:left="2160"/>
                <w:rPr>
                  <w:rFonts w:ascii="Arial" w:hAnsi="Arial" w:cs="Arial"/>
                  <w:sz w:val="20"/>
                  <w:szCs w:val="20"/>
                </w:rPr>
              </w:pPr>
            </w:p>
            <w:p w:rsidR="0005271E" w:rsidRPr="002523F1" w:rsidRDefault="0005271E" w:rsidP="00053079">
              <w:pPr>
                <w:pStyle w:val="NoSpacing"/>
                <w:numPr>
                  <w:ilvl w:val="0"/>
                  <w:numId w:val="16"/>
                </w:numPr>
                <w:rPr>
                  <w:rFonts w:ascii="Arial" w:hAnsi="Arial" w:cs="Arial"/>
                  <w:b/>
                  <w:sz w:val="20"/>
                  <w:szCs w:val="20"/>
                </w:rPr>
              </w:pPr>
              <w:r w:rsidRPr="002523F1">
                <w:rPr>
                  <w:rFonts w:ascii="Arial" w:hAnsi="Arial" w:cs="Arial"/>
                  <w:b/>
                  <w:sz w:val="20"/>
                  <w:szCs w:val="20"/>
                </w:rPr>
                <w:t>Account Management and Customer Service</w:t>
              </w:r>
            </w:p>
            <w:p w:rsidR="0005271E" w:rsidRPr="002523F1" w:rsidRDefault="0005271E" w:rsidP="00053079">
              <w:pPr>
                <w:pStyle w:val="NoSpacing"/>
                <w:numPr>
                  <w:ilvl w:val="0"/>
                  <w:numId w:val="17"/>
                </w:numPr>
                <w:rPr>
                  <w:rFonts w:ascii="Arial" w:hAnsi="Arial" w:cs="Arial"/>
                  <w:sz w:val="20"/>
                  <w:szCs w:val="20"/>
                  <w:u w:val="single"/>
                </w:rPr>
              </w:pPr>
              <w:r w:rsidRPr="002523F1">
                <w:rPr>
                  <w:rFonts w:ascii="Arial" w:hAnsi="Arial" w:cs="Arial"/>
                  <w:sz w:val="20"/>
                  <w:szCs w:val="20"/>
                  <w:u w:val="single"/>
                </w:rPr>
                <w:t>Account Management Structure</w:t>
              </w:r>
            </w:p>
            <w:p w:rsidR="0005271E" w:rsidRPr="002523F1" w:rsidRDefault="0005271E" w:rsidP="0005271E">
              <w:pPr>
                <w:pStyle w:val="NoSpacing"/>
                <w:ind w:left="1440"/>
                <w:rPr>
                  <w:rFonts w:ascii="Arial" w:hAnsi="Arial" w:cs="Arial"/>
                  <w:sz w:val="20"/>
                  <w:szCs w:val="20"/>
                </w:rPr>
              </w:pPr>
              <w:r w:rsidRPr="002523F1">
                <w:rPr>
                  <w:rFonts w:ascii="Arial" w:hAnsi="Arial" w:cs="Arial"/>
                  <w:sz w:val="20"/>
                  <w:szCs w:val="20"/>
                </w:rPr>
                <w:t xml:space="preserve">The Contractor’s Dedicated Account Management Team shall include a Dedicated Account Manager, National Account Manager, and Customer Service Team.  This team shall remain in place throughout the full contract term.  The Contractor shall notify the State within 48 hours of notification of any staffing changes from proposed staffing as listed below.  The State shall be provided the opportunity to approve or deny any new proposed personnel.  The Contractor shall have a back-up plan in place at all times for all Account Management-related personnel and services.  The Contractor shall communicate and maintain an up-to-date back-up plan for all Account Management Team members.  </w:t>
              </w:r>
            </w:p>
            <w:p w:rsidR="0005271E" w:rsidRPr="002523F1" w:rsidRDefault="0005271E" w:rsidP="0005271E">
              <w:pPr>
                <w:pStyle w:val="NoSpacing"/>
                <w:rPr>
                  <w:rFonts w:ascii="Arial" w:hAnsi="Arial" w:cs="Arial"/>
                  <w:sz w:val="20"/>
                  <w:szCs w:val="20"/>
                </w:rPr>
              </w:pPr>
            </w:p>
            <w:p w:rsidR="0005271E" w:rsidRPr="002523F1" w:rsidRDefault="0005271E" w:rsidP="00053079">
              <w:pPr>
                <w:pStyle w:val="NoSpacing"/>
                <w:numPr>
                  <w:ilvl w:val="0"/>
                  <w:numId w:val="18"/>
                </w:numPr>
                <w:rPr>
                  <w:rFonts w:ascii="Arial" w:hAnsi="Arial" w:cs="Arial"/>
                  <w:sz w:val="20"/>
                  <w:szCs w:val="20"/>
                </w:rPr>
              </w:pPr>
              <w:r w:rsidRPr="002523F1">
                <w:rPr>
                  <w:rFonts w:ascii="Arial" w:hAnsi="Arial" w:cs="Arial"/>
                  <w:sz w:val="20"/>
                  <w:szCs w:val="20"/>
                  <w:u w:val="single"/>
                </w:rPr>
                <w:t>Dedicated Account Manager</w:t>
              </w:r>
              <w:r w:rsidRPr="002523F1">
                <w:rPr>
                  <w:rFonts w:ascii="Arial" w:hAnsi="Arial" w:cs="Arial"/>
                  <w:sz w:val="20"/>
                  <w:szCs w:val="20"/>
                </w:rPr>
                <w:t xml:space="preserve"> – The Account Manager shall serve as the Central Point of Contact and have the authority to negotiate the Contract between the State and Contractor.  In addition, the Account Manager shall assist with account implementation and maintenance throughout the life of this Contract.  Daily inquires such as product deliveries, missing orders, receiving an incorrect item, billing errors, and most </w:t>
              </w:r>
              <w:r w:rsidRPr="002523F1">
                <w:rPr>
                  <w:rFonts w:ascii="Arial" w:hAnsi="Arial" w:cs="Arial"/>
                  <w:sz w:val="20"/>
                  <w:szCs w:val="20"/>
                </w:rPr>
                <w:lastRenderedPageBreak/>
                <w:t xml:space="preserve">customer-specific issues can be handled at the Dedicated Account Manger level.  The Dedicated Account Manager has access to information, including, but not limited to, order status, delivery information, backorder information, contracted pricing, standard offering item availability, and product information.  The Account Manager shall also actively market the products and services of this Contract to Governmental Entities and local schools under the K-12Indiana program.  The Account Manager shall also work with the State Contract Manager on the details and management of the Savings Model. </w:t>
              </w:r>
            </w:p>
            <w:p w:rsidR="0005271E" w:rsidRPr="002523F1" w:rsidRDefault="0005271E" w:rsidP="0005271E">
              <w:pPr>
                <w:pStyle w:val="NoSpacing"/>
                <w:ind w:left="2160"/>
                <w:rPr>
                  <w:rFonts w:ascii="Arial" w:hAnsi="Arial" w:cs="Arial"/>
                  <w:sz w:val="20"/>
                  <w:szCs w:val="20"/>
                </w:rPr>
              </w:pPr>
            </w:p>
            <w:p w:rsidR="0005271E" w:rsidRPr="002523F1" w:rsidRDefault="0005271E" w:rsidP="00053079">
              <w:pPr>
                <w:pStyle w:val="NoSpacing"/>
                <w:numPr>
                  <w:ilvl w:val="0"/>
                  <w:numId w:val="18"/>
                </w:numPr>
                <w:rPr>
                  <w:rFonts w:ascii="Arial" w:hAnsi="Arial" w:cs="Arial"/>
                  <w:sz w:val="20"/>
                  <w:szCs w:val="20"/>
                </w:rPr>
              </w:pPr>
              <w:r w:rsidRPr="002523F1">
                <w:rPr>
                  <w:rFonts w:ascii="Arial" w:hAnsi="Arial" w:cs="Arial"/>
                  <w:sz w:val="20"/>
                  <w:szCs w:val="20"/>
                  <w:u w:val="single"/>
                </w:rPr>
                <w:t>National Account Manager</w:t>
              </w:r>
              <w:r w:rsidRPr="002523F1">
                <w:rPr>
                  <w:rFonts w:ascii="Arial" w:hAnsi="Arial" w:cs="Arial"/>
                  <w:sz w:val="20"/>
                  <w:szCs w:val="20"/>
                </w:rPr>
                <w:t xml:space="preserve"> – The National Account Manager shall be responsible for assisting with the account management and maintenance and work to ensure contract compliance.  </w:t>
              </w:r>
            </w:p>
            <w:p w:rsidR="0005271E" w:rsidRPr="002523F1" w:rsidRDefault="0005271E" w:rsidP="0005271E">
              <w:pPr>
                <w:pStyle w:val="NoSpacing"/>
                <w:ind w:left="2160"/>
                <w:rPr>
                  <w:rFonts w:ascii="Arial" w:hAnsi="Arial" w:cs="Arial"/>
                  <w:sz w:val="20"/>
                  <w:szCs w:val="20"/>
                </w:rPr>
              </w:pPr>
            </w:p>
            <w:p w:rsidR="0005271E" w:rsidRPr="002523F1" w:rsidRDefault="0005271E" w:rsidP="00053079">
              <w:pPr>
                <w:pStyle w:val="NoSpacing"/>
                <w:numPr>
                  <w:ilvl w:val="0"/>
                  <w:numId w:val="18"/>
                </w:numPr>
                <w:rPr>
                  <w:rFonts w:ascii="Arial" w:hAnsi="Arial" w:cs="Arial"/>
                  <w:sz w:val="20"/>
                  <w:szCs w:val="20"/>
                </w:rPr>
              </w:pPr>
              <w:r w:rsidRPr="002523F1">
                <w:rPr>
                  <w:rFonts w:ascii="Arial" w:hAnsi="Arial" w:cs="Arial"/>
                  <w:sz w:val="20"/>
                  <w:szCs w:val="20"/>
                  <w:u w:val="single"/>
                </w:rPr>
                <w:t>Customer Service Team</w:t>
              </w:r>
              <w:r w:rsidRPr="002523F1">
                <w:rPr>
                  <w:rFonts w:ascii="Arial" w:hAnsi="Arial" w:cs="Arial"/>
                  <w:sz w:val="20"/>
                  <w:szCs w:val="20"/>
                </w:rPr>
                <w:t xml:space="preserve"> – The Customer Service Team shall be responsible for assisting the Ordering Agencies with any issues related to, but not limited to, product information, order status, delivery information, backorder information, contracted pricing, and ensuring compliance. </w:t>
              </w:r>
            </w:p>
            <w:p w:rsidR="0005271E" w:rsidRPr="002523F1" w:rsidRDefault="0005271E" w:rsidP="0005271E">
              <w:pPr>
                <w:pStyle w:val="NoSpacing"/>
                <w:rPr>
                  <w:rFonts w:ascii="Arial" w:hAnsi="Arial" w:cs="Arial"/>
                  <w:sz w:val="20"/>
                  <w:szCs w:val="20"/>
                </w:rPr>
              </w:pPr>
            </w:p>
            <w:p w:rsidR="0005271E" w:rsidRPr="002523F1" w:rsidRDefault="0005271E" w:rsidP="0005271E">
              <w:pPr>
                <w:pStyle w:val="NoSpacing"/>
                <w:rPr>
                  <w:rFonts w:ascii="Arial" w:hAnsi="Arial" w:cs="Arial"/>
                  <w:sz w:val="20"/>
                  <w:szCs w:val="20"/>
                </w:rPr>
              </w:pPr>
            </w:p>
            <w:p w:rsidR="0005271E" w:rsidRPr="002523F1" w:rsidRDefault="0005271E" w:rsidP="0005271E">
              <w:pPr>
                <w:pStyle w:val="NoSpacing"/>
                <w:rPr>
                  <w:rFonts w:ascii="Arial" w:hAnsi="Arial" w:cs="Arial"/>
                  <w:sz w:val="20"/>
                  <w:szCs w:val="20"/>
                </w:rPr>
              </w:pPr>
            </w:p>
            <w:p w:rsidR="0005271E" w:rsidRPr="002523F1" w:rsidRDefault="0005271E" w:rsidP="00053079">
              <w:pPr>
                <w:pStyle w:val="NoSpacing"/>
                <w:numPr>
                  <w:ilvl w:val="0"/>
                  <w:numId w:val="17"/>
                </w:numPr>
                <w:rPr>
                  <w:rFonts w:ascii="Arial" w:hAnsi="Arial" w:cs="Arial"/>
                  <w:sz w:val="20"/>
                  <w:szCs w:val="20"/>
                  <w:u w:val="single"/>
                </w:rPr>
              </w:pPr>
              <w:r w:rsidRPr="002523F1">
                <w:rPr>
                  <w:rFonts w:ascii="Arial" w:hAnsi="Arial" w:cs="Arial"/>
                  <w:sz w:val="20"/>
                  <w:szCs w:val="20"/>
                  <w:u w:val="single"/>
                </w:rPr>
                <w:t>Performance Metrics</w:t>
              </w:r>
            </w:p>
            <w:p w:rsidR="0005271E" w:rsidRPr="002523F1" w:rsidRDefault="0005271E" w:rsidP="0005271E">
              <w:pPr>
                <w:pStyle w:val="NoSpacing"/>
                <w:ind w:left="1440"/>
                <w:rPr>
                  <w:rFonts w:ascii="Arial" w:hAnsi="Arial" w:cs="Arial"/>
                  <w:sz w:val="20"/>
                  <w:szCs w:val="20"/>
                </w:rPr>
              </w:pPr>
              <w:r w:rsidRPr="002523F1">
                <w:rPr>
                  <w:rFonts w:ascii="Arial" w:hAnsi="Arial" w:cs="Arial"/>
                  <w:sz w:val="20"/>
                  <w:szCs w:val="20"/>
                </w:rPr>
                <w:t xml:space="preserve">The Contractor shall monitor and fulfill all Performance Metrics.  See </w:t>
              </w:r>
              <w:r w:rsidRPr="002523F1">
                <w:rPr>
                  <w:rFonts w:ascii="Arial" w:hAnsi="Arial" w:cs="Arial"/>
                  <w:b/>
                  <w:sz w:val="20"/>
                  <w:szCs w:val="20"/>
                  <w:u w:val="single"/>
                </w:rPr>
                <w:t xml:space="preserve">Exhibit </w:t>
              </w:r>
              <w:r>
                <w:rPr>
                  <w:rFonts w:ascii="Arial" w:hAnsi="Arial" w:cs="Arial"/>
                  <w:b/>
                  <w:sz w:val="20"/>
                  <w:szCs w:val="20"/>
                  <w:u w:val="single"/>
                </w:rPr>
                <w:t>E</w:t>
              </w:r>
              <w:r w:rsidRPr="002523F1">
                <w:rPr>
                  <w:rFonts w:ascii="Arial" w:hAnsi="Arial" w:cs="Arial"/>
                  <w:b/>
                  <w:sz w:val="20"/>
                  <w:szCs w:val="20"/>
                  <w:u w:val="single"/>
                </w:rPr>
                <w:t xml:space="preserve"> </w:t>
              </w:r>
              <w:r w:rsidRPr="002523F1">
                <w:rPr>
                  <w:rFonts w:ascii="Arial" w:hAnsi="Arial" w:cs="Arial"/>
                  <w:sz w:val="20"/>
                  <w:szCs w:val="20"/>
                </w:rPr>
                <w:t>for Performance Metrics.</w:t>
              </w:r>
            </w:p>
            <w:p w:rsidR="0005271E" w:rsidRPr="002523F1" w:rsidRDefault="0005271E" w:rsidP="0005271E">
              <w:pPr>
                <w:pStyle w:val="NoSpacing"/>
                <w:ind w:left="1440"/>
                <w:rPr>
                  <w:rFonts w:ascii="Arial" w:hAnsi="Arial" w:cs="Arial"/>
                  <w:sz w:val="20"/>
                  <w:szCs w:val="20"/>
                  <w:highlight w:val="yellow"/>
                </w:rPr>
              </w:pPr>
            </w:p>
            <w:p w:rsidR="0005271E" w:rsidRPr="002523F1" w:rsidRDefault="0005271E" w:rsidP="00053079">
              <w:pPr>
                <w:pStyle w:val="NoSpacing"/>
                <w:numPr>
                  <w:ilvl w:val="0"/>
                  <w:numId w:val="17"/>
                </w:numPr>
                <w:rPr>
                  <w:rFonts w:ascii="Arial" w:hAnsi="Arial" w:cs="Arial"/>
                  <w:sz w:val="20"/>
                  <w:szCs w:val="20"/>
                  <w:u w:val="single"/>
                </w:rPr>
              </w:pPr>
              <w:r w:rsidRPr="002523F1">
                <w:rPr>
                  <w:rFonts w:ascii="Arial" w:hAnsi="Arial" w:cs="Arial"/>
                  <w:sz w:val="20"/>
                  <w:szCs w:val="20"/>
                  <w:u w:val="single"/>
                </w:rPr>
                <w:t>Problem Resolution</w:t>
              </w:r>
            </w:p>
            <w:p w:rsidR="0005271E" w:rsidRPr="002523F1" w:rsidRDefault="0005271E" w:rsidP="0005271E">
              <w:pPr>
                <w:pStyle w:val="NoSpacing"/>
                <w:ind w:left="1440"/>
                <w:rPr>
                  <w:rFonts w:ascii="Arial" w:hAnsi="Arial" w:cs="Arial"/>
                  <w:sz w:val="20"/>
                  <w:szCs w:val="20"/>
                </w:rPr>
              </w:pPr>
              <w:r w:rsidRPr="006409E5">
                <w:rPr>
                  <w:rFonts w:ascii="Arial" w:hAnsi="Arial" w:cs="Arial"/>
                  <w:sz w:val="20"/>
                  <w:szCs w:val="20"/>
                </w:rPr>
                <w:t xml:space="preserve">Problem escalation shall be handled using the Contractor’s resolution process as provided in the Technical proposal of Solicitation ASA 19-073 (see </w:t>
              </w:r>
              <w:r w:rsidRPr="006409E5">
                <w:rPr>
                  <w:rFonts w:ascii="Arial" w:hAnsi="Arial" w:cs="Arial"/>
                  <w:b/>
                  <w:sz w:val="20"/>
                  <w:szCs w:val="20"/>
                  <w:u w:val="single"/>
                </w:rPr>
                <w:t>Exhibit E)</w:t>
              </w:r>
              <w:r w:rsidRPr="006409E5">
                <w:rPr>
                  <w:rFonts w:ascii="Arial" w:hAnsi="Arial" w:cs="Arial"/>
                  <w:sz w:val="20"/>
                  <w:szCs w:val="20"/>
                </w:rPr>
                <w:t>.  The Contractor shall provide a copy of the Contractor’s most recent problem resolution process</w:t>
              </w:r>
              <w:r w:rsidRPr="002523F1">
                <w:rPr>
                  <w:rFonts w:ascii="Arial" w:hAnsi="Arial" w:cs="Arial"/>
                  <w:sz w:val="20"/>
                  <w:szCs w:val="20"/>
                </w:rPr>
                <w:t xml:space="preserve">.  In the event that the Contractor amends the problem resolution process, notification shall be sent to the State Account Manager and an electronic copy provided to the State.  The State Contract Manager has the authority to contact the Contractor’s Account Manager directly for problem resolution if it is determined that the problem requires action from the Contractor that is swift and appropriate.  Members of the Contractor’s Account Team shall arrive onsite at the Indiana Government Center in Indianapolis by the next business day, if necessary. </w:t>
              </w:r>
            </w:p>
            <w:p w:rsidR="0005271E" w:rsidRPr="002523F1" w:rsidRDefault="0005271E" w:rsidP="0005271E">
              <w:pPr>
                <w:pStyle w:val="NoSpacing"/>
                <w:ind w:left="1440"/>
                <w:rPr>
                  <w:rFonts w:ascii="Arial" w:hAnsi="Arial" w:cs="Arial"/>
                  <w:sz w:val="20"/>
                  <w:szCs w:val="20"/>
                </w:rPr>
              </w:pPr>
            </w:p>
            <w:p w:rsidR="0005271E" w:rsidRPr="002523F1" w:rsidRDefault="0005271E" w:rsidP="0005271E">
              <w:pPr>
                <w:pStyle w:val="NoSpacing"/>
                <w:ind w:left="1440"/>
                <w:rPr>
                  <w:rFonts w:ascii="Arial" w:hAnsi="Arial" w:cs="Arial"/>
                  <w:sz w:val="20"/>
                  <w:szCs w:val="20"/>
                </w:rPr>
              </w:pPr>
            </w:p>
            <w:p w:rsidR="0005271E" w:rsidRPr="002523F1" w:rsidRDefault="0005271E" w:rsidP="00053079">
              <w:pPr>
                <w:pStyle w:val="NoSpacing"/>
                <w:numPr>
                  <w:ilvl w:val="0"/>
                  <w:numId w:val="17"/>
                </w:numPr>
                <w:rPr>
                  <w:rFonts w:ascii="Arial" w:hAnsi="Arial" w:cs="Arial"/>
                  <w:sz w:val="20"/>
                  <w:szCs w:val="20"/>
                  <w:u w:val="single"/>
                </w:rPr>
              </w:pPr>
              <w:r w:rsidRPr="002523F1">
                <w:rPr>
                  <w:rFonts w:ascii="Arial" w:hAnsi="Arial" w:cs="Arial"/>
                  <w:sz w:val="20"/>
                  <w:szCs w:val="20"/>
                  <w:u w:val="single"/>
                </w:rPr>
                <w:t>Disaster Recovery Plan</w:t>
              </w:r>
            </w:p>
            <w:p w:rsidR="0005271E" w:rsidRPr="002523F1" w:rsidRDefault="0005271E" w:rsidP="0005271E">
              <w:pPr>
                <w:pStyle w:val="NoSpacing"/>
                <w:ind w:left="1440"/>
                <w:rPr>
                  <w:rFonts w:ascii="Arial" w:hAnsi="Arial" w:cs="Arial"/>
                  <w:sz w:val="20"/>
                  <w:szCs w:val="20"/>
                </w:rPr>
              </w:pPr>
              <w:r w:rsidRPr="002523F1">
                <w:rPr>
                  <w:rFonts w:ascii="Arial" w:hAnsi="Arial" w:cs="Arial"/>
                  <w:sz w:val="20"/>
                  <w:szCs w:val="20"/>
                </w:rPr>
                <w:t>The Contractor shall provide a copy of the Contractor’s most recent disaster recovery and continuity of operations plan.  The disaster recovery plan shall demonstrate that in the event of a catastrophe, the State’s inconvenience would be extremely minimal.  The plan shall include, but not limit to, the process the State should follow to escalate issues.  In the event that the Contractor amends the disaster recovery plan notification shall be sent to the State Account Manager and an electronic copy provided to the State.  The Contractor shall provide copies of the disaster recovery plan to all Ordering Agencies upon request.</w:t>
              </w:r>
            </w:p>
            <w:p w:rsidR="0005271E" w:rsidRPr="002523F1" w:rsidRDefault="0005271E" w:rsidP="0005271E">
              <w:pPr>
                <w:pStyle w:val="NoSpacing"/>
                <w:ind w:left="1440"/>
                <w:rPr>
                  <w:rFonts w:ascii="Arial" w:hAnsi="Arial" w:cs="Arial"/>
                  <w:sz w:val="20"/>
                  <w:szCs w:val="20"/>
                </w:rPr>
              </w:pPr>
            </w:p>
            <w:p w:rsidR="0005271E" w:rsidRPr="002523F1" w:rsidRDefault="0005271E" w:rsidP="00053079">
              <w:pPr>
                <w:pStyle w:val="NoSpacing"/>
                <w:numPr>
                  <w:ilvl w:val="0"/>
                  <w:numId w:val="17"/>
                </w:numPr>
                <w:rPr>
                  <w:rFonts w:ascii="Arial" w:hAnsi="Arial" w:cs="Arial"/>
                  <w:sz w:val="20"/>
                  <w:szCs w:val="20"/>
                  <w:u w:val="single"/>
                </w:rPr>
              </w:pPr>
              <w:r w:rsidRPr="002523F1">
                <w:rPr>
                  <w:rFonts w:ascii="Arial" w:hAnsi="Arial" w:cs="Arial"/>
                  <w:sz w:val="20"/>
                  <w:szCs w:val="20"/>
                  <w:u w:val="single"/>
                </w:rPr>
                <w:t>Customer Service Hours</w:t>
              </w:r>
            </w:p>
            <w:p w:rsidR="0005271E" w:rsidRPr="002523F1" w:rsidRDefault="0005271E" w:rsidP="0005271E">
              <w:pPr>
                <w:pStyle w:val="NoSpacing"/>
                <w:ind w:left="1440"/>
                <w:rPr>
                  <w:rFonts w:ascii="Arial" w:hAnsi="Arial" w:cs="Arial"/>
                  <w:sz w:val="20"/>
                  <w:szCs w:val="20"/>
                </w:rPr>
              </w:pPr>
              <w:r w:rsidRPr="002523F1">
                <w:rPr>
                  <w:rFonts w:ascii="Arial" w:hAnsi="Arial" w:cs="Arial"/>
                  <w:sz w:val="20"/>
                  <w:szCs w:val="20"/>
                </w:rPr>
                <w:t xml:space="preserve">The Contractor shall provide customer services Monday through Friday from 7:00AM to 5:00PM EST.  This on-going support shall be provided via a toll free telephone number, email, and fax.  The Contractor’s Dedicated Account Manager shall be accessible by phone for emergencies such as, but not limited to, disaster </w:t>
              </w:r>
              <w:r w:rsidRPr="002523F1">
                <w:rPr>
                  <w:rFonts w:ascii="Arial" w:hAnsi="Arial" w:cs="Arial"/>
                  <w:sz w:val="20"/>
                  <w:szCs w:val="20"/>
                </w:rPr>
                <w:lastRenderedPageBreak/>
                <w:t xml:space="preserve">relief to provide assistance with customer service or orders that need to be placed. </w:t>
              </w:r>
            </w:p>
            <w:p w:rsidR="0005271E" w:rsidRPr="002523F1" w:rsidRDefault="0005271E" w:rsidP="0005271E">
              <w:pPr>
                <w:pStyle w:val="NoSpacing"/>
                <w:ind w:left="1440"/>
                <w:rPr>
                  <w:rFonts w:ascii="Arial" w:hAnsi="Arial" w:cs="Arial"/>
                  <w:sz w:val="20"/>
                  <w:szCs w:val="20"/>
                </w:rPr>
              </w:pPr>
            </w:p>
            <w:p w:rsidR="0005271E" w:rsidRPr="002523F1" w:rsidRDefault="0005271E" w:rsidP="00053079">
              <w:pPr>
                <w:pStyle w:val="NoSpacing"/>
                <w:numPr>
                  <w:ilvl w:val="0"/>
                  <w:numId w:val="17"/>
                </w:numPr>
                <w:rPr>
                  <w:rFonts w:ascii="Arial" w:hAnsi="Arial" w:cs="Arial"/>
                  <w:sz w:val="20"/>
                  <w:szCs w:val="20"/>
                  <w:u w:val="single"/>
                </w:rPr>
              </w:pPr>
              <w:r w:rsidRPr="002523F1">
                <w:rPr>
                  <w:rFonts w:ascii="Arial" w:hAnsi="Arial" w:cs="Arial"/>
                  <w:sz w:val="20"/>
                  <w:szCs w:val="20"/>
                  <w:u w:val="single"/>
                </w:rPr>
                <w:t>Customer Service Response Time</w:t>
              </w:r>
            </w:p>
            <w:p w:rsidR="0005271E" w:rsidRPr="002523F1" w:rsidRDefault="0005271E" w:rsidP="0005271E">
              <w:pPr>
                <w:pStyle w:val="NoSpacing"/>
                <w:ind w:left="1440"/>
                <w:rPr>
                  <w:rFonts w:ascii="Arial" w:hAnsi="Arial" w:cs="Arial"/>
                  <w:sz w:val="20"/>
                  <w:szCs w:val="20"/>
                </w:rPr>
              </w:pPr>
              <w:r w:rsidRPr="002523F1">
                <w:rPr>
                  <w:rFonts w:ascii="Arial" w:hAnsi="Arial" w:cs="Arial"/>
                  <w:sz w:val="20"/>
                  <w:szCs w:val="20"/>
                </w:rPr>
                <w:t>The Contractor shall resolve all customer service issues within 48 hours of submission.</w:t>
              </w:r>
            </w:p>
            <w:p w:rsidR="0005271E" w:rsidRPr="002523F1" w:rsidRDefault="0005271E" w:rsidP="0005271E">
              <w:pPr>
                <w:pStyle w:val="NoSpacing"/>
                <w:ind w:left="1440"/>
                <w:rPr>
                  <w:rFonts w:ascii="Arial" w:hAnsi="Arial" w:cs="Arial"/>
                  <w:sz w:val="20"/>
                  <w:szCs w:val="20"/>
                </w:rPr>
              </w:pPr>
            </w:p>
            <w:p w:rsidR="0005271E" w:rsidRPr="002523F1" w:rsidRDefault="0005271E" w:rsidP="00053079">
              <w:pPr>
                <w:pStyle w:val="NoSpacing"/>
                <w:numPr>
                  <w:ilvl w:val="0"/>
                  <w:numId w:val="16"/>
                </w:numPr>
                <w:rPr>
                  <w:rFonts w:ascii="Arial" w:hAnsi="Arial" w:cs="Arial"/>
                  <w:b/>
                  <w:sz w:val="20"/>
                  <w:szCs w:val="20"/>
                </w:rPr>
              </w:pPr>
              <w:r w:rsidRPr="002523F1">
                <w:rPr>
                  <w:rFonts w:ascii="Arial" w:hAnsi="Arial" w:cs="Arial"/>
                  <w:b/>
                  <w:sz w:val="20"/>
                  <w:szCs w:val="20"/>
                </w:rPr>
                <w:t>Quality Assurance</w:t>
              </w:r>
            </w:p>
            <w:p w:rsidR="0005271E" w:rsidRPr="002523F1" w:rsidRDefault="0005271E" w:rsidP="0005271E">
              <w:pPr>
                <w:pStyle w:val="NoSpacing"/>
                <w:ind w:left="720"/>
                <w:rPr>
                  <w:rFonts w:ascii="Arial" w:hAnsi="Arial" w:cs="Arial"/>
                  <w:bCs/>
                  <w:sz w:val="20"/>
                  <w:szCs w:val="20"/>
                </w:rPr>
              </w:pPr>
              <w:r w:rsidRPr="002523F1">
                <w:rPr>
                  <w:rFonts w:ascii="Arial" w:hAnsi="Arial" w:cs="Arial"/>
                  <w:bCs/>
                  <w:sz w:val="20"/>
                  <w:szCs w:val="20"/>
                </w:rPr>
                <w:t xml:space="preserve">The Contractor shall provide only unused products, unless otherwise agreed to by the State Account Manager.  The Contractor shall guarantee its products to be free from defects in materials and workmanship, given normal use and care, over the period of the manufacturer warranty.  The Contractor shall repair and/or immediately replace any defective or failed item within the warranty period specified at no expense to the </w:t>
              </w:r>
              <w:r>
                <w:rPr>
                  <w:rFonts w:ascii="Arial" w:hAnsi="Arial" w:cs="Arial"/>
                  <w:bCs/>
                  <w:sz w:val="20"/>
                  <w:szCs w:val="20"/>
                </w:rPr>
                <w:t>Auditor of State</w:t>
              </w:r>
              <w:r w:rsidRPr="002523F1">
                <w:rPr>
                  <w:rFonts w:ascii="Arial" w:hAnsi="Arial" w:cs="Arial"/>
                  <w:bCs/>
                  <w:sz w:val="20"/>
                  <w:szCs w:val="20"/>
                </w:rPr>
                <w:t xml:space="preserve"> (including labor, freight both ways, and materials) for products that are returned in accordance with the </w:t>
              </w:r>
              <w:r w:rsidRPr="002523F1">
                <w:rPr>
                  <w:rFonts w:ascii="Arial" w:hAnsi="Arial" w:cs="Arial"/>
                  <w:b/>
                  <w:bCs/>
                  <w:sz w:val="20"/>
                  <w:szCs w:val="20"/>
                </w:rPr>
                <w:t>Returns</w:t>
              </w:r>
              <w:r w:rsidRPr="002523F1">
                <w:rPr>
                  <w:rFonts w:ascii="Arial" w:hAnsi="Arial" w:cs="Arial"/>
                  <w:bCs/>
                  <w:sz w:val="20"/>
                  <w:szCs w:val="20"/>
                </w:rPr>
                <w:t xml:space="preserve"> Section of this Contract.  In the event the product cannot be replaced to the satisfaction of the </w:t>
              </w:r>
              <w:r>
                <w:rPr>
                  <w:rFonts w:ascii="Arial" w:hAnsi="Arial" w:cs="Arial"/>
                  <w:bCs/>
                  <w:sz w:val="20"/>
                  <w:szCs w:val="20"/>
                </w:rPr>
                <w:t>Auditor of State</w:t>
              </w:r>
              <w:r w:rsidRPr="002523F1">
                <w:rPr>
                  <w:rFonts w:ascii="Arial" w:hAnsi="Arial" w:cs="Arial"/>
                  <w:bCs/>
                  <w:sz w:val="20"/>
                  <w:szCs w:val="20"/>
                </w:rPr>
                <w:t xml:space="preserve">, the Contractor shall refund any amounts paid by the </w:t>
              </w:r>
              <w:r>
                <w:rPr>
                  <w:rFonts w:ascii="Arial" w:hAnsi="Arial" w:cs="Arial"/>
                  <w:bCs/>
                  <w:sz w:val="20"/>
                  <w:szCs w:val="20"/>
                </w:rPr>
                <w:t>Auditor of State</w:t>
              </w:r>
              <w:r w:rsidRPr="002523F1" w:rsidDel="006F7C29">
                <w:rPr>
                  <w:rFonts w:ascii="Arial" w:hAnsi="Arial" w:cs="Arial"/>
                  <w:bCs/>
                  <w:sz w:val="20"/>
                  <w:szCs w:val="20"/>
                </w:rPr>
                <w:t xml:space="preserve"> </w:t>
              </w:r>
              <w:r w:rsidRPr="002523F1">
                <w:rPr>
                  <w:rFonts w:ascii="Arial" w:hAnsi="Arial" w:cs="Arial"/>
                  <w:bCs/>
                  <w:sz w:val="20"/>
                  <w:szCs w:val="20"/>
                </w:rPr>
                <w:t>for the product.  The terms of this Contract shall supersede any language to the contrary on purchase orders, invoices or other documents provided by the Contractor, manufacturer or other sources.</w:t>
              </w:r>
            </w:p>
            <w:p w:rsidR="0005271E" w:rsidRPr="002523F1" w:rsidRDefault="0005271E" w:rsidP="0005271E">
              <w:pPr>
                <w:pStyle w:val="NoSpacing"/>
                <w:ind w:left="720"/>
                <w:rPr>
                  <w:rFonts w:ascii="Arial" w:hAnsi="Arial" w:cs="Arial"/>
                  <w:bCs/>
                  <w:sz w:val="20"/>
                  <w:szCs w:val="20"/>
                </w:rPr>
              </w:pPr>
              <w:r w:rsidRPr="002523F1">
                <w:rPr>
                  <w:rFonts w:ascii="Arial" w:hAnsi="Arial" w:cs="Arial"/>
                  <w:bCs/>
                  <w:sz w:val="20"/>
                  <w:szCs w:val="20"/>
                </w:rPr>
                <w:t xml:space="preserve">    </w:t>
              </w:r>
            </w:p>
            <w:p w:rsidR="0005271E" w:rsidRPr="002523F1" w:rsidRDefault="0005271E" w:rsidP="0005271E">
              <w:pPr>
                <w:pStyle w:val="NoSpacing"/>
                <w:rPr>
                  <w:rFonts w:ascii="Arial" w:hAnsi="Arial" w:cs="Arial"/>
                  <w:sz w:val="20"/>
                  <w:szCs w:val="20"/>
                </w:rPr>
              </w:pPr>
            </w:p>
            <w:p w:rsidR="0005271E" w:rsidRPr="002523F1" w:rsidRDefault="0005271E" w:rsidP="00053079">
              <w:pPr>
                <w:pStyle w:val="NoSpacing"/>
                <w:numPr>
                  <w:ilvl w:val="0"/>
                  <w:numId w:val="19"/>
                </w:numPr>
                <w:rPr>
                  <w:rFonts w:ascii="Arial" w:hAnsi="Arial" w:cs="Arial"/>
                  <w:sz w:val="20"/>
                  <w:szCs w:val="20"/>
                </w:rPr>
              </w:pPr>
              <w:r w:rsidRPr="002523F1">
                <w:rPr>
                  <w:rFonts w:ascii="Arial" w:hAnsi="Arial" w:cs="Arial"/>
                  <w:sz w:val="20"/>
                  <w:szCs w:val="20"/>
                  <w:u w:val="single"/>
                </w:rPr>
                <w:t>Test Samples</w:t>
              </w:r>
            </w:p>
            <w:p w:rsidR="0005271E" w:rsidRDefault="0005271E" w:rsidP="0005271E">
              <w:pPr>
                <w:pStyle w:val="Default"/>
                <w:ind w:left="1440"/>
                <w:rPr>
                  <w:sz w:val="20"/>
                  <w:szCs w:val="20"/>
                </w:rPr>
              </w:pPr>
              <w:r w:rsidRPr="002523F1">
                <w:rPr>
                  <w:sz w:val="20"/>
                  <w:szCs w:val="20"/>
                </w:rPr>
                <w:t xml:space="preserve">Contractor shall supply sample products in sufficient quantities for testing purposes when reasonable and requested.  The Contractor shall contact the State Account Manager in instances where the request for samples is believed to be unreasonable.  The State Account Manager shall deem if the request is reasonable or unreasonable.  Samples shall be provided at no expense to the </w:t>
              </w:r>
              <w:r>
                <w:rPr>
                  <w:bCs/>
                  <w:sz w:val="20"/>
                  <w:szCs w:val="20"/>
                </w:rPr>
                <w:t>Auditor of State</w:t>
              </w:r>
              <w:r w:rsidRPr="002523F1" w:rsidDel="006F7C29">
                <w:rPr>
                  <w:sz w:val="20"/>
                  <w:szCs w:val="20"/>
                </w:rPr>
                <w:t xml:space="preserve"> </w:t>
              </w:r>
              <w:r w:rsidRPr="002523F1">
                <w:rPr>
                  <w:sz w:val="20"/>
                  <w:szCs w:val="20"/>
                </w:rPr>
                <w:t>and delivered within 2 – 4 business days of request.</w:t>
              </w:r>
            </w:p>
            <w:p w:rsidR="0005271E" w:rsidRDefault="0005271E" w:rsidP="0005271E">
              <w:pPr>
                <w:pStyle w:val="Default"/>
                <w:ind w:left="1440"/>
                <w:rPr>
                  <w:sz w:val="20"/>
                  <w:szCs w:val="20"/>
                </w:rPr>
              </w:pPr>
            </w:p>
            <w:p w:rsidR="0005271E" w:rsidRPr="002523F1" w:rsidRDefault="0005271E" w:rsidP="00053079">
              <w:pPr>
                <w:pStyle w:val="Default"/>
                <w:numPr>
                  <w:ilvl w:val="0"/>
                  <w:numId w:val="19"/>
                </w:numPr>
                <w:rPr>
                  <w:sz w:val="20"/>
                  <w:szCs w:val="20"/>
                </w:rPr>
              </w:pPr>
              <w:r>
                <w:rPr>
                  <w:sz w:val="20"/>
                  <w:szCs w:val="20"/>
                </w:rPr>
                <w:t xml:space="preserve">Contractor shall notify the Auditor of State of proposed changes to any materials that make up the warrant stock. The Contractor shall provide warrant stock test samples to Auditor of State at no charge. Final written approval from Auditor of State must be provided prior to any changes. </w:t>
              </w:r>
            </w:p>
            <w:p w:rsidR="0005271E" w:rsidRPr="002523F1" w:rsidRDefault="0005271E" w:rsidP="0005271E">
              <w:pPr>
                <w:pStyle w:val="NoSpacing"/>
                <w:rPr>
                  <w:rFonts w:ascii="Arial" w:hAnsi="Arial" w:cs="Arial"/>
                  <w:sz w:val="20"/>
                  <w:szCs w:val="20"/>
                </w:rPr>
              </w:pPr>
            </w:p>
            <w:p w:rsidR="0005271E" w:rsidRPr="002523F1" w:rsidRDefault="0005271E" w:rsidP="0005271E">
              <w:pPr>
                <w:pStyle w:val="NoSpacing"/>
                <w:rPr>
                  <w:rFonts w:ascii="Arial" w:hAnsi="Arial" w:cs="Arial"/>
                  <w:sz w:val="20"/>
                  <w:szCs w:val="20"/>
                </w:rPr>
              </w:pPr>
            </w:p>
            <w:p w:rsidR="0005271E" w:rsidRPr="002523F1" w:rsidRDefault="0005271E" w:rsidP="0005271E">
              <w:pPr>
                <w:pStyle w:val="NoSpacing"/>
                <w:rPr>
                  <w:rFonts w:ascii="Arial" w:hAnsi="Arial" w:cs="Arial"/>
                  <w:sz w:val="20"/>
                  <w:szCs w:val="20"/>
                </w:rPr>
              </w:pPr>
            </w:p>
            <w:p w:rsidR="0005271E" w:rsidRPr="002523F1" w:rsidRDefault="0005271E" w:rsidP="00053079">
              <w:pPr>
                <w:pStyle w:val="NoSpacing"/>
                <w:numPr>
                  <w:ilvl w:val="0"/>
                  <w:numId w:val="16"/>
                </w:numPr>
                <w:rPr>
                  <w:rFonts w:ascii="Arial" w:hAnsi="Arial" w:cs="Arial"/>
                  <w:b/>
                  <w:sz w:val="20"/>
                  <w:szCs w:val="20"/>
                </w:rPr>
              </w:pPr>
              <w:r w:rsidRPr="002523F1">
                <w:rPr>
                  <w:rFonts w:ascii="Arial" w:hAnsi="Arial" w:cs="Arial"/>
                  <w:b/>
                  <w:sz w:val="20"/>
                  <w:szCs w:val="20"/>
                </w:rPr>
                <w:t>Shipping / Delivery</w:t>
              </w:r>
            </w:p>
            <w:p w:rsidR="0005271E" w:rsidRPr="002523F1" w:rsidRDefault="0005271E" w:rsidP="0005271E">
              <w:pPr>
                <w:pStyle w:val="NoSpacing"/>
                <w:ind w:left="720"/>
                <w:rPr>
                  <w:rFonts w:ascii="Arial" w:hAnsi="Arial" w:cs="Arial"/>
                  <w:b/>
                  <w:sz w:val="20"/>
                  <w:szCs w:val="20"/>
                </w:rPr>
              </w:pPr>
              <w:r w:rsidRPr="002523F1">
                <w:rPr>
                  <w:rFonts w:ascii="Arial" w:hAnsi="Arial" w:cs="Arial"/>
                  <w:sz w:val="20"/>
                  <w:szCs w:val="20"/>
                </w:rPr>
                <w:t>The Contractor shall be able to deliver to all current</w:t>
              </w:r>
              <w:r>
                <w:rPr>
                  <w:rFonts w:ascii="Arial" w:hAnsi="Arial" w:cs="Arial"/>
                  <w:sz w:val="20"/>
                  <w:szCs w:val="20"/>
                </w:rPr>
                <w:t xml:space="preserve"> </w:t>
              </w:r>
              <w:r w:rsidRPr="002523F1">
                <w:rPr>
                  <w:rFonts w:ascii="Arial" w:hAnsi="Arial" w:cs="Arial"/>
                  <w:sz w:val="20"/>
                  <w:szCs w:val="20"/>
                </w:rPr>
                <w:t>and potential delivery sites within the State of Indiana</w:t>
              </w:r>
              <w:r>
                <w:rPr>
                  <w:rFonts w:ascii="Arial" w:hAnsi="Arial" w:cs="Arial"/>
                  <w:sz w:val="20"/>
                  <w:szCs w:val="20"/>
                </w:rPr>
                <w:t>.</w:t>
              </w:r>
              <w:r w:rsidRPr="002523F1">
                <w:rPr>
                  <w:rFonts w:ascii="Arial" w:hAnsi="Arial" w:cs="Arial"/>
                  <w:sz w:val="20"/>
                  <w:szCs w:val="20"/>
                </w:rPr>
                <w:t xml:space="preserve">   </w:t>
              </w:r>
            </w:p>
            <w:p w:rsidR="0005271E" w:rsidRPr="002523F1" w:rsidRDefault="0005271E" w:rsidP="00053079">
              <w:pPr>
                <w:pStyle w:val="NoSpacing"/>
                <w:numPr>
                  <w:ilvl w:val="0"/>
                  <w:numId w:val="20"/>
                </w:numPr>
                <w:rPr>
                  <w:rFonts w:ascii="Arial" w:hAnsi="Arial" w:cs="Arial"/>
                  <w:b/>
                  <w:sz w:val="20"/>
                  <w:szCs w:val="20"/>
                </w:rPr>
              </w:pPr>
              <w:r w:rsidRPr="002523F1">
                <w:rPr>
                  <w:rFonts w:ascii="Arial" w:hAnsi="Arial" w:cs="Arial"/>
                  <w:sz w:val="20"/>
                  <w:szCs w:val="20"/>
                  <w:u w:val="single"/>
                </w:rPr>
                <w:t>Delivery Timeframes</w:t>
              </w:r>
            </w:p>
            <w:p w:rsidR="0005271E" w:rsidRPr="002523F1" w:rsidRDefault="0005271E" w:rsidP="0005271E">
              <w:pPr>
                <w:pStyle w:val="NoSpacing"/>
                <w:ind w:left="1440"/>
                <w:rPr>
                  <w:rFonts w:ascii="Arial" w:hAnsi="Arial" w:cs="Arial"/>
                  <w:sz w:val="20"/>
                  <w:szCs w:val="20"/>
                </w:rPr>
              </w:pPr>
              <w:r>
                <w:rPr>
                  <w:rFonts w:ascii="Arial" w:hAnsi="Arial" w:cs="Arial"/>
                  <w:sz w:val="20"/>
                  <w:szCs w:val="20"/>
                </w:rPr>
                <w:t xml:space="preserve">All routine orders shall be filled within two (2) weeks of Agency’s order date. </w:t>
              </w:r>
            </w:p>
            <w:p w:rsidR="0005271E" w:rsidRPr="002523F1" w:rsidRDefault="0005271E" w:rsidP="00053079">
              <w:pPr>
                <w:pStyle w:val="NoSpacing"/>
                <w:numPr>
                  <w:ilvl w:val="0"/>
                  <w:numId w:val="20"/>
                </w:numPr>
                <w:rPr>
                  <w:rFonts w:ascii="Arial" w:hAnsi="Arial" w:cs="Arial"/>
                  <w:sz w:val="20"/>
                  <w:szCs w:val="20"/>
                </w:rPr>
              </w:pPr>
              <w:r w:rsidRPr="002523F1">
                <w:rPr>
                  <w:rFonts w:ascii="Arial" w:hAnsi="Arial" w:cs="Arial"/>
                  <w:sz w:val="20"/>
                  <w:szCs w:val="20"/>
                  <w:u w:val="single"/>
                </w:rPr>
                <w:t>Shipping Charges</w:t>
              </w:r>
            </w:p>
            <w:p w:rsidR="0005271E" w:rsidRPr="002523F1" w:rsidRDefault="0005271E" w:rsidP="0005271E">
              <w:pPr>
                <w:pStyle w:val="NoSpacing"/>
                <w:ind w:left="1440"/>
                <w:rPr>
                  <w:rFonts w:ascii="Arial" w:hAnsi="Arial" w:cs="Arial"/>
                  <w:sz w:val="20"/>
                  <w:szCs w:val="20"/>
                </w:rPr>
              </w:pPr>
              <w:r w:rsidRPr="002523F1">
                <w:rPr>
                  <w:rFonts w:ascii="Arial" w:hAnsi="Arial" w:cs="Arial"/>
                  <w:sz w:val="20"/>
                  <w:szCs w:val="20"/>
                </w:rPr>
                <w:t>The Contractor agrees that all prices</w:t>
              </w:r>
              <w:r>
                <w:rPr>
                  <w:rFonts w:ascii="Arial" w:hAnsi="Arial" w:cs="Arial"/>
                  <w:sz w:val="20"/>
                  <w:szCs w:val="20"/>
                </w:rPr>
                <w:t>, listed in Exhibit A = Price List,</w:t>
              </w:r>
              <w:r w:rsidRPr="002523F1">
                <w:rPr>
                  <w:rFonts w:ascii="Arial" w:hAnsi="Arial" w:cs="Arial"/>
                  <w:sz w:val="20"/>
                  <w:szCs w:val="20"/>
                </w:rPr>
                <w:t xml:space="preserve"> include shipping and handling fees required to provide delivery to </w:t>
              </w:r>
              <w:r>
                <w:rPr>
                  <w:rFonts w:ascii="Arial" w:hAnsi="Arial" w:cs="Arial"/>
                  <w:sz w:val="20"/>
                  <w:szCs w:val="20"/>
                </w:rPr>
                <w:t>the State of Indiana</w:t>
              </w:r>
              <w:r w:rsidRPr="002523F1">
                <w:rPr>
                  <w:rFonts w:ascii="Arial" w:hAnsi="Arial" w:cs="Arial"/>
                  <w:sz w:val="20"/>
                  <w:szCs w:val="20"/>
                </w:rPr>
                <w:t xml:space="preserve"> unless specifically approved in writing by the State of Indiana Account Manager.  The Contractor shall remain responsible for goods until the </w:t>
              </w:r>
              <w:r w:rsidRPr="006F7C29">
                <w:rPr>
                  <w:rFonts w:ascii="Arial" w:hAnsi="Arial" w:cs="Arial"/>
                  <w:sz w:val="20"/>
                  <w:szCs w:val="20"/>
                </w:rPr>
                <w:t>Auditor of State</w:t>
              </w:r>
              <w:r w:rsidRPr="002523F1">
                <w:rPr>
                  <w:rFonts w:ascii="Arial" w:hAnsi="Arial" w:cs="Arial"/>
                  <w:sz w:val="20"/>
                  <w:szCs w:val="20"/>
                </w:rPr>
                <w:t xml:space="preserve"> takes possession.</w:t>
              </w:r>
            </w:p>
            <w:p w:rsidR="0005271E" w:rsidRPr="002523F1" w:rsidRDefault="0005271E" w:rsidP="0005271E">
              <w:pPr>
                <w:pStyle w:val="NoSpacing"/>
                <w:ind w:left="1440"/>
                <w:rPr>
                  <w:rFonts w:ascii="Arial" w:hAnsi="Arial" w:cs="Arial"/>
                  <w:sz w:val="20"/>
                  <w:szCs w:val="20"/>
                </w:rPr>
              </w:pPr>
            </w:p>
            <w:p w:rsidR="0005271E" w:rsidRPr="002523F1" w:rsidRDefault="0005271E" w:rsidP="00053079">
              <w:pPr>
                <w:pStyle w:val="NoSpacing"/>
                <w:numPr>
                  <w:ilvl w:val="0"/>
                  <w:numId w:val="20"/>
                </w:numPr>
                <w:rPr>
                  <w:rFonts w:ascii="Arial" w:hAnsi="Arial" w:cs="Arial"/>
                  <w:sz w:val="20"/>
                  <w:szCs w:val="20"/>
                  <w:u w:val="single"/>
                </w:rPr>
              </w:pPr>
              <w:r w:rsidRPr="002523F1">
                <w:rPr>
                  <w:rFonts w:ascii="Arial" w:hAnsi="Arial" w:cs="Arial"/>
                  <w:sz w:val="20"/>
                  <w:szCs w:val="20"/>
                  <w:u w:val="single"/>
                </w:rPr>
                <w:t>Proof of Delivery</w:t>
              </w:r>
            </w:p>
            <w:p w:rsidR="0005271E" w:rsidRPr="002523F1" w:rsidRDefault="0005271E" w:rsidP="0005271E">
              <w:pPr>
                <w:pStyle w:val="NoSpacing"/>
                <w:ind w:left="1440"/>
                <w:rPr>
                  <w:rFonts w:ascii="Arial" w:hAnsi="Arial" w:cs="Arial"/>
                  <w:sz w:val="20"/>
                  <w:szCs w:val="20"/>
                </w:rPr>
              </w:pPr>
              <w:r w:rsidRPr="002523F1">
                <w:rPr>
                  <w:rFonts w:ascii="Arial" w:hAnsi="Arial" w:cs="Arial"/>
                  <w:sz w:val="20"/>
                  <w:szCs w:val="20"/>
                </w:rPr>
                <w:t xml:space="preserve">The Contractor shall provide proof of delivery for an order upon request from the </w:t>
              </w:r>
              <w:r>
                <w:rPr>
                  <w:rFonts w:ascii="Arial" w:hAnsi="Arial" w:cs="Arial"/>
                  <w:bCs/>
                  <w:sz w:val="20"/>
                  <w:szCs w:val="20"/>
                </w:rPr>
                <w:t>Auditor of State</w:t>
              </w:r>
              <w:r w:rsidRPr="002523F1" w:rsidDel="006F7C29">
                <w:rPr>
                  <w:rFonts w:ascii="Arial" w:hAnsi="Arial" w:cs="Arial"/>
                  <w:sz w:val="20"/>
                  <w:szCs w:val="20"/>
                </w:rPr>
                <w:t xml:space="preserve"> </w:t>
              </w:r>
              <w:r w:rsidRPr="002523F1">
                <w:rPr>
                  <w:rFonts w:ascii="Arial" w:hAnsi="Arial" w:cs="Arial"/>
                  <w:sz w:val="20"/>
                  <w:szCs w:val="20"/>
                </w:rPr>
                <w:t>that shall include, but not limited to, the accepting individual’s name, signature, delivery date, delivery time, and packing list.</w:t>
              </w:r>
            </w:p>
            <w:p w:rsidR="0005271E" w:rsidRPr="002523F1" w:rsidRDefault="0005271E" w:rsidP="0005271E">
              <w:pPr>
                <w:pStyle w:val="NoSpacing"/>
                <w:ind w:left="1440"/>
                <w:rPr>
                  <w:rFonts w:ascii="Arial" w:hAnsi="Arial" w:cs="Arial"/>
                  <w:sz w:val="20"/>
                  <w:szCs w:val="20"/>
                </w:rPr>
              </w:pPr>
            </w:p>
            <w:p w:rsidR="0005271E" w:rsidRPr="002523F1" w:rsidRDefault="0005271E" w:rsidP="0005271E">
              <w:pPr>
                <w:pStyle w:val="NoSpacing"/>
                <w:rPr>
                  <w:rFonts w:ascii="Arial" w:hAnsi="Arial" w:cs="Arial"/>
                  <w:sz w:val="20"/>
                  <w:szCs w:val="20"/>
                </w:rPr>
              </w:pPr>
            </w:p>
            <w:p w:rsidR="0005271E" w:rsidRPr="002523F1" w:rsidRDefault="0005271E" w:rsidP="0005271E">
              <w:pPr>
                <w:pStyle w:val="NoSpacing"/>
                <w:rPr>
                  <w:rFonts w:ascii="Arial" w:hAnsi="Arial" w:cs="Arial"/>
                  <w:sz w:val="20"/>
                  <w:szCs w:val="20"/>
                </w:rPr>
              </w:pPr>
            </w:p>
            <w:p w:rsidR="0005271E" w:rsidRPr="002523F1" w:rsidRDefault="0005271E" w:rsidP="00053079">
              <w:pPr>
                <w:pStyle w:val="NoSpacing"/>
                <w:numPr>
                  <w:ilvl w:val="0"/>
                  <w:numId w:val="16"/>
                </w:numPr>
                <w:rPr>
                  <w:rFonts w:ascii="Arial" w:hAnsi="Arial" w:cs="Arial"/>
                  <w:b/>
                  <w:sz w:val="20"/>
                  <w:szCs w:val="20"/>
                </w:rPr>
              </w:pPr>
              <w:r w:rsidRPr="002523F1">
                <w:rPr>
                  <w:rFonts w:ascii="Arial" w:hAnsi="Arial" w:cs="Arial"/>
                  <w:b/>
                  <w:sz w:val="20"/>
                  <w:szCs w:val="20"/>
                </w:rPr>
                <w:t>Billing/Payment</w:t>
              </w:r>
            </w:p>
            <w:p w:rsidR="0005271E" w:rsidRPr="002523F1" w:rsidRDefault="0005271E" w:rsidP="00053079">
              <w:pPr>
                <w:pStyle w:val="NoSpacing"/>
                <w:numPr>
                  <w:ilvl w:val="1"/>
                  <w:numId w:val="16"/>
                </w:numPr>
                <w:rPr>
                  <w:rFonts w:ascii="Arial" w:hAnsi="Arial" w:cs="Arial"/>
                  <w:b/>
                  <w:sz w:val="20"/>
                  <w:szCs w:val="20"/>
                  <w:u w:val="single"/>
                </w:rPr>
              </w:pPr>
              <w:r w:rsidRPr="002523F1">
                <w:rPr>
                  <w:rFonts w:ascii="Arial" w:hAnsi="Arial" w:cs="Arial"/>
                  <w:sz w:val="20"/>
                  <w:szCs w:val="20"/>
                  <w:u w:val="single"/>
                </w:rPr>
                <w:lastRenderedPageBreak/>
                <w:t>Invoice</w:t>
              </w:r>
            </w:p>
            <w:p w:rsidR="0005271E" w:rsidRPr="002523F1" w:rsidRDefault="0005271E" w:rsidP="0005271E">
              <w:pPr>
                <w:pStyle w:val="NoSpacing"/>
                <w:ind w:left="1440"/>
                <w:rPr>
                  <w:rFonts w:ascii="Arial" w:hAnsi="Arial" w:cs="Arial"/>
                  <w:sz w:val="20"/>
                  <w:szCs w:val="20"/>
                </w:rPr>
              </w:pPr>
              <w:r w:rsidRPr="002523F1">
                <w:rPr>
                  <w:rFonts w:ascii="Arial" w:hAnsi="Arial" w:cs="Arial"/>
                  <w:sz w:val="20"/>
                  <w:szCs w:val="20"/>
                </w:rPr>
                <w:t>The Contractor shall invoice the State only after items have been delivered prior to payment.  The C</w:t>
              </w:r>
              <w:r w:rsidRPr="002523F1">
                <w:rPr>
                  <w:rFonts w:ascii="Arial" w:hAnsi="Arial" w:cs="Arial"/>
                  <w:color w:val="000000"/>
                  <w:sz w:val="20"/>
                  <w:szCs w:val="20"/>
                </w:rPr>
                <w:t xml:space="preserve">ontractor shall invoice the state only after completion of the work described in the purchase order/Contract, and as required below prior to any payment.  The Contractor shall submit an invoice to the </w:t>
              </w:r>
              <w:r w:rsidRPr="006F7C29">
                <w:rPr>
                  <w:rFonts w:ascii="Arial" w:hAnsi="Arial" w:cs="Arial"/>
                  <w:color w:val="000000"/>
                  <w:sz w:val="20"/>
                  <w:szCs w:val="20"/>
                </w:rPr>
                <w:t>Auditor of State</w:t>
              </w:r>
              <w:r w:rsidRPr="002523F1">
                <w:rPr>
                  <w:rFonts w:ascii="Arial" w:hAnsi="Arial" w:cs="Arial"/>
                  <w:color w:val="000000"/>
                  <w:sz w:val="20"/>
                  <w:szCs w:val="20"/>
                </w:rPr>
                <w:t xml:space="preserve">’s Bill To Address.  </w:t>
              </w:r>
              <w:r w:rsidRPr="002523F1">
                <w:rPr>
                  <w:rFonts w:ascii="Arial" w:hAnsi="Arial" w:cs="Arial"/>
                  <w:sz w:val="20"/>
                  <w:szCs w:val="20"/>
                </w:rPr>
                <w:t xml:space="preserve">The Contractor’s invoice shall identify, at a minimum, the information listed below: </w:t>
              </w:r>
            </w:p>
            <w:p w:rsidR="0005271E" w:rsidRPr="002523F1" w:rsidRDefault="0005271E" w:rsidP="0005271E">
              <w:pPr>
                <w:pStyle w:val="NoSpacing"/>
                <w:ind w:left="1440"/>
                <w:rPr>
                  <w:rFonts w:ascii="Arial" w:hAnsi="Arial" w:cs="Arial"/>
                  <w:sz w:val="20"/>
                  <w:szCs w:val="20"/>
                </w:rPr>
              </w:pPr>
            </w:p>
            <w:p w:rsidR="0005271E" w:rsidRDefault="0005271E" w:rsidP="0005271E">
              <w:pPr>
                <w:pStyle w:val="NoSpacing"/>
                <w:ind w:left="1440"/>
                <w:rPr>
                  <w:rFonts w:ascii="Arial" w:hAnsi="Arial" w:cs="Arial"/>
                  <w:sz w:val="20"/>
                  <w:szCs w:val="20"/>
                </w:rPr>
              </w:pPr>
              <w:r w:rsidRPr="002523F1">
                <w:rPr>
                  <w:rFonts w:ascii="Arial" w:hAnsi="Arial" w:cs="Arial"/>
                  <w:sz w:val="20"/>
                  <w:szCs w:val="20"/>
                </w:rPr>
                <w:t xml:space="preserve">Invoice Number, Invoice Date, </w:t>
              </w:r>
              <w:r>
                <w:rPr>
                  <w:rFonts w:ascii="Arial" w:hAnsi="Arial" w:cs="Arial"/>
                  <w:bCs/>
                  <w:sz w:val="20"/>
                  <w:szCs w:val="20"/>
                </w:rPr>
                <w:t>Auditor of State</w:t>
              </w:r>
              <w:r w:rsidRPr="002523F1">
                <w:rPr>
                  <w:rFonts w:ascii="Arial" w:hAnsi="Arial" w:cs="Arial"/>
                  <w:sz w:val="20"/>
                  <w:szCs w:val="20"/>
                </w:rPr>
                <w:t xml:space="preserve">’s Bill To Information, </w:t>
              </w:r>
              <w:r w:rsidRPr="006F7C29">
                <w:rPr>
                  <w:rFonts w:ascii="Arial" w:hAnsi="Arial" w:cs="Arial"/>
                  <w:sz w:val="20"/>
                  <w:szCs w:val="20"/>
                </w:rPr>
                <w:t>Audit</w:t>
              </w:r>
            </w:p>
            <w:p w:rsidR="0005271E" w:rsidRPr="002523F1" w:rsidRDefault="0005271E" w:rsidP="0005271E">
              <w:pPr>
                <w:pStyle w:val="NoSpacing"/>
                <w:ind w:left="1440"/>
                <w:rPr>
                  <w:rFonts w:ascii="Arial" w:hAnsi="Arial" w:cs="Arial"/>
                  <w:sz w:val="20"/>
                  <w:szCs w:val="20"/>
                </w:rPr>
              </w:pPr>
              <w:r w:rsidRPr="006F7C29">
                <w:rPr>
                  <w:rFonts w:ascii="Arial" w:hAnsi="Arial" w:cs="Arial"/>
                  <w:sz w:val="20"/>
                  <w:szCs w:val="20"/>
                </w:rPr>
                <w:t>or of State</w:t>
              </w:r>
              <w:r w:rsidRPr="002523F1">
                <w:rPr>
                  <w:rFonts w:ascii="Arial" w:hAnsi="Arial" w:cs="Arial"/>
                  <w:sz w:val="20"/>
                  <w:szCs w:val="20"/>
                </w:rPr>
                <w:t>’s Ship To Information, Business Unit, Purchase Order Number, Item Number, Item Description, Order Qty for each Item, Item Price, Invoice Total</w:t>
              </w:r>
            </w:p>
            <w:p w:rsidR="0005271E" w:rsidRPr="002523F1" w:rsidRDefault="0005271E" w:rsidP="0005271E">
              <w:pPr>
                <w:pStyle w:val="NoSpacing"/>
                <w:ind w:left="1440"/>
                <w:rPr>
                  <w:rFonts w:ascii="Arial" w:hAnsi="Arial" w:cs="Arial"/>
                  <w:sz w:val="20"/>
                  <w:szCs w:val="20"/>
                </w:rPr>
              </w:pPr>
            </w:p>
            <w:p w:rsidR="0005271E" w:rsidRPr="002523F1" w:rsidRDefault="0005271E" w:rsidP="00053079">
              <w:pPr>
                <w:pStyle w:val="NoSpacing"/>
                <w:numPr>
                  <w:ilvl w:val="1"/>
                  <w:numId w:val="16"/>
                </w:numPr>
                <w:rPr>
                  <w:rFonts w:ascii="Arial" w:hAnsi="Arial" w:cs="Arial"/>
                  <w:sz w:val="20"/>
                  <w:szCs w:val="20"/>
                  <w:u w:val="single"/>
                </w:rPr>
              </w:pPr>
              <w:r w:rsidRPr="002523F1">
                <w:rPr>
                  <w:rFonts w:ascii="Arial" w:hAnsi="Arial" w:cs="Arial"/>
                  <w:sz w:val="20"/>
                  <w:szCs w:val="20"/>
                  <w:u w:val="single"/>
                </w:rPr>
                <w:t>Billing</w:t>
              </w:r>
            </w:p>
            <w:p w:rsidR="0005271E" w:rsidRPr="002523F1" w:rsidRDefault="0005271E" w:rsidP="0005271E">
              <w:pPr>
                <w:pStyle w:val="NoSpacing"/>
                <w:ind w:left="1440"/>
                <w:rPr>
                  <w:rFonts w:ascii="Arial" w:hAnsi="Arial" w:cs="Arial"/>
                  <w:sz w:val="20"/>
                  <w:szCs w:val="20"/>
                </w:rPr>
              </w:pPr>
              <w:r w:rsidRPr="002523F1">
                <w:rPr>
                  <w:rFonts w:ascii="Arial" w:hAnsi="Arial" w:cs="Arial"/>
                  <w:sz w:val="20"/>
                  <w:szCs w:val="20"/>
                </w:rPr>
                <w:t>The Contractor understands and agrees that the invoice shall;</w:t>
              </w:r>
            </w:p>
            <w:p w:rsidR="0005271E" w:rsidRPr="002523F1" w:rsidRDefault="0005271E" w:rsidP="0005271E">
              <w:pPr>
                <w:pStyle w:val="NoSpacing"/>
                <w:ind w:left="2160"/>
                <w:rPr>
                  <w:rFonts w:ascii="Arial" w:hAnsi="Arial" w:cs="Arial"/>
                  <w:sz w:val="20"/>
                  <w:szCs w:val="20"/>
                </w:rPr>
              </w:pPr>
              <w:r w:rsidRPr="002523F1">
                <w:rPr>
                  <w:rFonts w:ascii="Arial" w:hAnsi="Arial" w:cs="Arial"/>
                  <w:sz w:val="20"/>
                  <w:szCs w:val="20"/>
                </w:rPr>
                <w:t>Include only charges for products that have been shipped/fulfillment complete</w:t>
              </w:r>
            </w:p>
            <w:p w:rsidR="0005271E" w:rsidRPr="002523F1" w:rsidRDefault="0005271E" w:rsidP="0005271E">
              <w:pPr>
                <w:pStyle w:val="NoSpacing"/>
                <w:ind w:left="2160"/>
                <w:rPr>
                  <w:rFonts w:ascii="Arial" w:hAnsi="Arial" w:cs="Arial"/>
                  <w:sz w:val="20"/>
                  <w:szCs w:val="20"/>
                </w:rPr>
              </w:pPr>
              <w:r w:rsidRPr="002523F1">
                <w:rPr>
                  <w:rFonts w:ascii="Arial" w:hAnsi="Arial" w:cs="Arial"/>
                  <w:sz w:val="20"/>
                  <w:szCs w:val="20"/>
                </w:rPr>
                <w:t>Not include any items shipped separately or backordered item, which shall have a separate invoice for payment on the same Purchase Order</w:t>
              </w:r>
            </w:p>
            <w:p w:rsidR="0005271E" w:rsidRPr="002523F1" w:rsidRDefault="0005271E" w:rsidP="0005271E">
              <w:pPr>
                <w:pStyle w:val="NoSpacing"/>
                <w:ind w:left="2160"/>
                <w:rPr>
                  <w:rFonts w:ascii="Arial" w:hAnsi="Arial" w:cs="Arial"/>
                  <w:sz w:val="20"/>
                  <w:szCs w:val="20"/>
                </w:rPr>
              </w:pPr>
              <w:r w:rsidRPr="002523F1">
                <w:rPr>
                  <w:rFonts w:ascii="Arial" w:hAnsi="Arial" w:cs="Arial"/>
                  <w:sz w:val="20"/>
                  <w:szCs w:val="20"/>
                </w:rPr>
                <w:t xml:space="preserve">If multiple invoices are sent for the same Purchase Order, there shall be a note this is for partial payment </w:t>
              </w:r>
            </w:p>
            <w:p w:rsidR="0005271E" w:rsidRPr="002523F1" w:rsidRDefault="0005271E" w:rsidP="0005271E">
              <w:pPr>
                <w:pStyle w:val="NoSpacing"/>
                <w:ind w:left="2160"/>
                <w:rPr>
                  <w:rFonts w:ascii="Arial" w:hAnsi="Arial" w:cs="Arial"/>
                  <w:sz w:val="20"/>
                  <w:szCs w:val="20"/>
                </w:rPr>
              </w:pPr>
              <w:r w:rsidRPr="002523F1">
                <w:rPr>
                  <w:rFonts w:ascii="Arial" w:hAnsi="Arial" w:cs="Arial"/>
                  <w:sz w:val="20"/>
                  <w:szCs w:val="20"/>
                </w:rPr>
                <w:t>Not include sales tax or shipping charges</w:t>
              </w:r>
            </w:p>
            <w:p w:rsidR="0005271E" w:rsidRPr="002523F1" w:rsidRDefault="0005271E" w:rsidP="0005271E">
              <w:pPr>
                <w:pStyle w:val="NoSpacing"/>
                <w:rPr>
                  <w:rFonts w:ascii="Arial" w:hAnsi="Arial" w:cs="Arial"/>
                  <w:sz w:val="20"/>
                  <w:szCs w:val="20"/>
                </w:rPr>
              </w:pPr>
            </w:p>
            <w:p w:rsidR="0005271E" w:rsidRPr="002523F1" w:rsidRDefault="0005271E" w:rsidP="00053079">
              <w:pPr>
                <w:pStyle w:val="NoSpacing"/>
                <w:numPr>
                  <w:ilvl w:val="1"/>
                  <w:numId w:val="16"/>
                </w:numPr>
                <w:rPr>
                  <w:rFonts w:ascii="Arial" w:hAnsi="Arial" w:cs="Arial"/>
                  <w:sz w:val="20"/>
                  <w:szCs w:val="20"/>
                  <w:u w:val="single"/>
                </w:rPr>
              </w:pPr>
              <w:r w:rsidRPr="002523F1">
                <w:rPr>
                  <w:rFonts w:ascii="Arial" w:hAnsi="Arial" w:cs="Arial"/>
                  <w:sz w:val="20"/>
                  <w:szCs w:val="20"/>
                  <w:u w:val="single"/>
                </w:rPr>
                <w:t>Payments</w:t>
              </w:r>
            </w:p>
            <w:p w:rsidR="0005271E" w:rsidRPr="002523F1" w:rsidRDefault="0005271E" w:rsidP="0005271E">
              <w:pPr>
                <w:pStyle w:val="NoSpacing"/>
                <w:ind w:left="1440"/>
                <w:rPr>
                  <w:rFonts w:ascii="Arial" w:hAnsi="Arial" w:cs="Arial"/>
                  <w:sz w:val="20"/>
                  <w:szCs w:val="20"/>
                </w:rPr>
              </w:pPr>
              <w:r w:rsidRPr="002523F1">
                <w:rPr>
                  <w:rFonts w:ascii="Arial" w:hAnsi="Arial" w:cs="Arial"/>
                  <w:sz w:val="20"/>
                  <w:szCs w:val="20"/>
                </w:rPr>
                <w:t xml:space="preserve">It shall be the responsibility of the "Bill To" agency to make payment.  Any questions concerning payment should be addressed to the “Bill To” agency listed on the purchase order.  If there is a dispute over charges on the State’s invoice, the State shall work with the Contractor’s assigned Account Manager to determine the issue and path of resolution.  </w:t>
              </w:r>
            </w:p>
            <w:p w:rsidR="0005271E" w:rsidRPr="002523F1" w:rsidRDefault="0005271E" w:rsidP="0005271E">
              <w:pPr>
                <w:pStyle w:val="NoSpacing"/>
                <w:rPr>
                  <w:rFonts w:ascii="Arial" w:hAnsi="Arial" w:cs="Arial"/>
                  <w:sz w:val="20"/>
                  <w:szCs w:val="20"/>
                </w:rPr>
              </w:pPr>
            </w:p>
            <w:p w:rsidR="0005271E" w:rsidRPr="002523F1" w:rsidRDefault="0005271E" w:rsidP="0005271E">
              <w:pPr>
                <w:pStyle w:val="NoSpacing"/>
                <w:ind w:left="1440"/>
                <w:rPr>
                  <w:rFonts w:ascii="Arial" w:hAnsi="Arial" w:cs="Arial"/>
                  <w:sz w:val="20"/>
                  <w:szCs w:val="20"/>
                </w:rPr>
              </w:pPr>
              <w:r w:rsidRPr="002523F1">
                <w:rPr>
                  <w:rFonts w:ascii="Arial" w:hAnsi="Arial" w:cs="Arial"/>
                  <w:sz w:val="20"/>
                  <w:szCs w:val="20"/>
                </w:rPr>
                <w:t xml:space="preserve">The Contractor agrees that the timeframe for payment (and any discounts) begins when the “Bill To” agency is in receipt of a correct invoice that meets the minimum requirements stated above and products have been delivered in satisfactory condition.  </w:t>
              </w:r>
            </w:p>
            <w:p w:rsidR="0005271E" w:rsidRPr="002523F1" w:rsidRDefault="0005271E" w:rsidP="0005271E">
              <w:pPr>
                <w:pStyle w:val="NoSpacing"/>
                <w:ind w:left="1440"/>
                <w:rPr>
                  <w:rFonts w:ascii="Arial" w:hAnsi="Arial" w:cs="Arial"/>
                  <w:sz w:val="20"/>
                  <w:szCs w:val="20"/>
                </w:rPr>
              </w:pPr>
            </w:p>
            <w:p w:rsidR="0005271E" w:rsidRPr="002523F1" w:rsidRDefault="0005271E" w:rsidP="0005271E">
              <w:pPr>
                <w:pStyle w:val="NoSpacing"/>
                <w:ind w:left="720"/>
                <w:rPr>
                  <w:rFonts w:ascii="Arial" w:hAnsi="Arial" w:cs="Arial"/>
                  <w:b/>
                  <w:sz w:val="20"/>
                  <w:szCs w:val="20"/>
                </w:rPr>
              </w:pPr>
            </w:p>
            <w:p w:rsidR="0005271E" w:rsidRPr="002523F1" w:rsidRDefault="0005271E" w:rsidP="00053079">
              <w:pPr>
                <w:pStyle w:val="NoSpacing"/>
                <w:numPr>
                  <w:ilvl w:val="0"/>
                  <w:numId w:val="16"/>
                </w:numPr>
                <w:rPr>
                  <w:rFonts w:ascii="Arial" w:hAnsi="Arial" w:cs="Arial"/>
                  <w:b/>
                  <w:sz w:val="20"/>
                  <w:szCs w:val="20"/>
                </w:rPr>
              </w:pPr>
              <w:r w:rsidRPr="002523F1">
                <w:rPr>
                  <w:rFonts w:ascii="Arial" w:hAnsi="Arial" w:cs="Arial"/>
                  <w:b/>
                  <w:sz w:val="20"/>
                  <w:szCs w:val="20"/>
                </w:rPr>
                <w:t>Returns</w:t>
              </w:r>
            </w:p>
            <w:p w:rsidR="0005271E" w:rsidRPr="002523F1" w:rsidRDefault="0005271E" w:rsidP="0005271E">
              <w:pPr>
                <w:pStyle w:val="Default"/>
                <w:rPr>
                  <w:color w:val="auto"/>
                  <w:sz w:val="20"/>
                  <w:szCs w:val="20"/>
                </w:rPr>
              </w:pPr>
            </w:p>
            <w:p w:rsidR="0005271E" w:rsidRPr="002523F1" w:rsidRDefault="0005271E" w:rsidP="0005271E">
              <w:pPr>
                <w:pStyle w:val="Default"/>
                <w:ind w:left="720"/>
                <w:rPr>
                  <w:color w:val="auto"/>
                  <w:sz w:val="20"/>
                  <w:szCs w:val="20"/>
                </w:rPr>
              </w:pPr>
              <w:r w:rsidRPr="002523F1">
                <w:rPr>
                  <w:color w:val="auto"/>
                  <w:sz w:val="20"/>
                  <w:szCs w:val="20"/>
                </w:rPr>
                <w:t xml:space="preserve">The Contractor shall credit all returns to the </w:t>
              </w:r>
              <w:r w:rsidRPr="006F7C29">
                <w:rPr>
                  <w:color w:val="auto"/>
                  <w:sz w:val="20"/>
                  <w:szCs w:val="20"/>
                </w:rPr>
                <w:t>Auditor of State</w:t>
              </w:r>
              <w:r w:rsidRPr="002523F1">
                <w:rPr>
                  <w:color w:val="auto"/>
                  <w:sz w:val="20"/>
                  <w:szCs w:val="20"/>
                </w:rPr>
                <w:t xml:space="preserve"> within fifteen (15) business days of receipt.</w:t>
              </w:r>
            </w:p>
            <w:p w:rsidR="0005271E" w:rsidRPr="002523F1" w:rsidRDefault="0005271E" w:rsidP="0005271E">
              <w:pPr>
                <w:pStyle w:val="Default"/>
                <w:rPr>
                  <w:color w:val="auto"/>
                  <w:sz w:val="20"/>
                  <w:szCs w:val="20"/>
                </w:rPr>
              </w:pPr>
            </w:p>
            <w:p w:rsidR="0005271E" w:rsidRPr="002523F1" w:rsidRDefault="0005271E" w:rsidP="00053079">
              <w:pPr>
                <w:pStyle w:val="Default"/>
                <w:numPr>
                  <w:ilvl w:val="0"/>
                  <w:numId w:val="21"/>
                </w:numPr>
                <w:rPr>
                  <w:color w:val="auto"/>
                  <w:sz w:val="20"/>
                  <w:szCs w:val="20"/>
                </w:rPr>
              </w:pPr>
              <w:r w:rsidRPr="002523F1">
                <w:rPr>
                  <w:bCs/>
                  <w:color w:val="auto"/>
                  <w:sz w:val="20"/>
                  <w:szCs w:val="20"/>
                  <w:u w:val="single"/>
                </w:rPr>
                <w:t>Damaged Freight, Error in Shipment, Defective Items</w:t>
              </w:r>
            </w:p>
            <w:p w:rsidR="0005271E" w:rsidRPr="002523F1" w:rsidRDefault="0005271E" w:rsidP="0005271E">
              <w:pPr>
                <w:pStyle w:val="Default"/>
                <w:ind w:left="1440"/>
                <w:rPr>
                  <w:color w:val="auto"/>
                  <w:sz w:val="20"/>
                  <w:szCs w:val="20"/>
                </w:rPr>
              </w:pPr>
              <w:r w:rsidRPr="002523F1">
                <w:rPr>
                  <w:color w:val="auto"/>
                  <w:sz w:val="20"/>
                  <w:szCs w:val="20"/>
                </w:rPr>
                <w:t xml:space="preserve">The Contractor shall pay and arrange for all shipping and handling charges for items returned because of freight damage or error in shipment.  Ordering Agencies shall be credited the full amount of all items returned.  All credits shall be made to the account codes used to purchase the returned items.  If the order had multiple account codes, the </w:t>
              </w:r>
              <w:r>
                <w:rPr>
                  <w:bCs/>
                  <w:sz w:val="20"/>
                  <w:szCs w:val="20"/>
                </w:rPr>
                <w:t>Auditor of State</w:t>
              </w:r>
              <w:r w:rsidRPr="002523F1" w:rsidDel="006F7C29">
                <w:rPr>
                  <w:color w:val="auto"/>
                  <w:sz w:val="20"/>
                  <w:szCs w:val="20"/>
                </w:rPr>
                <w:t xml:space="preserve"> </w:t>
              </w:r>
              <w:r w:rsidRPr="002523F1">
                <w:rPr>
                  <w:color w:val="auto"/>
                  <w:sz w:val="20"/>
                  <w:szCs w:val="20"/>
                </w:rPr>
                <w:t>shall instruct the Contractor to which code or codes the credit shall be assigned.  The Contractor shall issue credit within fifteen (15) business days once item has been returned to Contractor’s warehouse.</w:t>
              </w:r>
            </w:p>
            <w:p w:rsidR="0005271E" w:rsidRPr="002523F1" w:rsidRDefault="0005271E" w:rsidP="0005271E">
              <w:pPr>
                <w:pStyle w:val="Default"/>
                <w:rPr>
                  <w:color w:val="auto"/>
                  <w:sz w:val="20"/>
                  <w:szCs w:val="20"/>
                </w:rPr>
              </w:pPr>
            </w:p>
            <w:p w:rsidR="0005271E" w:rsidRPr="002523F1" w:rsidRDefault="0005271E" w:rsidP="00053079">
              <w:pPr>
                <w:pStyle w:val="Default"/>
                <w:numPr>
                  <w:ilvl w:val="0"/>
                  <w:numId w:val="21"/>
                </w:numPr>
                <w:rPr>
                  <w:color w:val="auto"/>
                  <w:sz w:val="20"/>
                  <w:szCs w:val="20"/>
                </w:rPr>
              </w:pPr>
              <w:r w:rsidRPr="002523F1">
                <w:rPr>
                  <w:bCs/>
                  <w:color w:val="auto"/>
                  <w:sz w:val="20"/>
                  <w:szCs w:val="20"/>
                  <w:u w:val="single"/>
                </w:rPr>
                <w:t xml:space="preserve">Restocking Fee </w:t>
              </w:r>
            </w:p>
            <w:p w:rsidR="0005271E" w:rsidRDefault="0005271E" w:rsidP="0005271E">
              <w:pPr>
                <w:pStyle w:val="Default"/>
                <w:ind w:left="1440"/>
                <w:rPr>
                  <w:color w:val="auto"/>
                  <w:sz w:val="20"/>
                  <w:szCs w:val="20"/>
                </w:rPr>
              </w:pPr>
              <w:r w:rsidRPr="002523F1">
                <w:rPr>
                  <w:color w:val="auto"/>
                  <w:sz w:val="20"/>
                  <w:szCs w:val="20"/>
                </w:rPr>
                <w:t>Contractor shall not impose a return or restocking fee on Ordering Agencies for items that have been returned in accordance with the Returns section.</w:t>
              </w:r>
            </w:p>
            <w:p w:rsidR="008033CE" w:rsidRDefault="008033CE" w:rsidP="0005271E">
              <w:pPr>
                <w:pStyle w:val="Default"/>
                <w:ind w:left="1440"/>
                <w:rPr>
                  <w:color w:val="auto"/>
                  <w:sz w:val="20"/>
                  <w:szCs w:val="20"/>
                </w:rPr>
              </w:pPr>
            </w:p>
            <w:p w:rsidR="008033CE" w:rsidRPr="002523F1" w:rsidRDefault="008033CE" w:rsidP="0005271E">
              <w:pPr>
                <w:pStyle w:val="Default"/>
                <w:ind w:left="1440"/>
                <w:rPr>
                  <w:color w:val="auto"/>
                  <w:sz w:val="20"/>
                  <w:szCs w:val="20"/>
                </w:rPr>
              </w:pPr>
            </w:p>
            <w:p w:rsidR="0005271E" w:rsidRPr="002523F1" w:rsidRDefault="0005271E" w:rsidP="0005271E">
              <w:pPr>
                <w:pStyle w:val="NoSpacing"/>
                <w:rPr>
                  <w:rFonts w:ascii="Arial" w:hAnsi="Arial" w:cs="Arial"/>
                  <w:sz w:val="20"/>
                  <w:szCs w:val="20"/>
                </w:rPr>
              </w:pPr>
            </w:p>
            <w:p w:rsidR="0005271E" w:rsidRPr="002523F1" w:rsidRDefault="0005271E" w:rsidP="00053079">
              <w:pPr>
                <w:pStyle w:val="NoSpacing"/>
                <w:numPr>
                  <w:ilvl w:val="0"/>
                  <w:numId w:val="16"/>
                </w:numPr>
                <w:rPr>
                  <w:rFonts w:ascii="Arial" w:hAnsi="Arial" w:cs="Arial"/>
                  <w:b/>
                  <w:sz w:val="20"/>
                  <w:szCs w:val="20"/>
                </w:rPr>
              </w:pPr>
              <w:r w:rsidRPr="002523F1">
                <w:rPr>
                  <w:rFonts w:ascii="Arial" w:hAnsi="Arial" w:cs="Arial"/>
                  <w:b/>
                  <w:sz w:val="20"/>
                  <w:szCs w:val="20"/>
                </w:rPr>
                <w:lastRenderedPageBreak/>
                <w:t>Reporting/Metrics</w:t>
              </w:r>
            </w:p>
            <w:p w:rsidR="0005271E" w:rsidRPr="002523F1" w:rsidRDefault="0005271E" w:rsidP="0005271E">
              <w:pPr>
                <w:pStyle w:val="NoSpacing"/>
                <w:ind w:left="720"/>
                <w:rPr>
                  <w:rFonts w:ascii="Arial" w:hAnsi="Arial" w:cs="Arial"/>
                  <w:sz w:val="20"/>
                  <w:szCs w:val="20"/>
                </w:rPr>
              </w:pPr>
              <w:r w:rsidRPr="002523F1">
                <w:rPr>
                  <w:rFonts w:ascii="Arial" w:hAnsi="Arial" w:cs="Arial"/>
                  <w:sz w:val="20"/>
                  <w:szCs w:val="20"/>
                </w:rPr>
                <w:t xml:space="preserve">The Contractor shall provide the State and Ordering Agencies </w:t>
              </w:r>
              <w:r>
                <w:rPr>
                  <w:rFonts w:ascii="Arial" w:hAnsi="Arial" w:cs="Arial"/>
                  <w:sz w:val="20"/>
                  <w:szCs w:val="20"/>
                </w:rPr>
                <w:t>bi-annual</w:t>
              </w:r>
              <w:r w:rsidRPr="002523F1">
                <w:rPr>
                  <w:rFonts w:ascii="Arial" w:hAnsi="Arial" w:cs="Arial"/>
                  <w:sz w:val="20"/>
                  <w:szCs w:val="20"/>
                </w:rPr>
                <w:t xml:space="preserve">, ad-hoc reporting, and report customization at no cost for the duration of the Contract.  The standard reporting listed below shall be available to the State or </w:t>
              </w:r>
              <w:r>
                <w:rPr>
                  <w:rFonts w:ascii="Arial" w:hAnsi="Arial" w:cs="Arial"/>
                  <w:bCs/>
                  <w:sz w:val="20"/>
                  <w:szCs w:val="20"/>
                </w:rPr>
                <w:t>Auditor of State</w:t>
              </w:r>
              <w:r w:rsidRPr="002523F1" w:rsidDel="006F7C29">
                <w:rPr>
                  <w:rFonts w:ascii="Arial" w:hAnsi="Arial" w:cs="Arial"/>
                  <w:sz w:val="20"/>
                  <w:szCs w:val="20"/>
                </w:rPr>
                <w:t xml:space="preserve"> </w:t>
              </w:r>
              <w:r w:rsidRPr="002523F1">
                <w:rPr>
                  <w:rFonts w:ascii="Arial" w:hAnsi="Arial" w:cs="Arial"/>
                  <w:sz w:val="20"/>
                  <w:szCs w:val="20"/>
                </w:rPr>
                <w:t xml:space="preserve">within 2 business days of the request unless the parties agree to a longer response period.  Ad-hoc and customized reporting shall be provided within 5 business days.   </w:t>
              </w:r>
            </w:p>
            <w:p w:rsidR="0005271E" w:rsidRPr="002523F1" w:rsidRDefault="0005271E" w:rsidP="0005271E">
              <w:pPr>
                <w:pStyle w:val="NoSpacing"/>
                <w:ind w:left="1440"/>
                <w:rPr>
                  <w:rFonts w:ascii="Arial" w:hAnsi="Arial" w:cs="Arial"/>
                  <w:sz w:val="20"/>
                  <w:szCs w:val="20"/>
                </w:rPr>
              </w:pPr>
            </w:p>
            <w:p w:rsidR="0005271E" w:rsidRPr="002523F1" w:rsidRDefault="0005271E" w:rsidP="00053079">
              <w:pPr>
                <w:pStyle w:val="NoSpacing"/>
                <w:numPr>
                  <w:ilvl w:val="0"/>
                  <w:numId w:val="22"/>
                </w:numPr>
                <w:rPr>
                  <w:rFonts w:ascii="Arial" w:hAnsi="Arial" w:cs="Arial"/>
                  <w:sz w:val="20"/>
                  <w:szCs w:val="20"/>
                  <w:u w:val="single"/>
                </w:rPr>
              </w:pPr>
              <w:r w:rsidRPr="002523F1">
                <w:rPr>
                  <w:rFonts w:ascii="Arial" w:hAnsi="Arial" w:cs="Arial"/>
                  <w:sz w:val="20"/>
                  <w:szCs w:val="20"/>
                  <w:u w:val="single"/>
                </w:rPr>
                <w:t>Usage Reports</w:t>
              </w:r>
            </w:p>
            <w:p w:rsidR="0005271E" w:rsidRPr="002523F1" w:rsidRDefault="0005271E" w:rsidP="0005271E">
              <w:pPr>
                <w:pStyle w:val="NoSpacing"/>
                <w:ind w:left="1440"/>
                <w:rPr>
                  <w:rFonts w:ascii="Arial" w:hAnsi="Arial" w:cs="Arial"/>
                  <w:sz w:val="20"/>
                  <w:szCs w:val="20"/>
                </w:rPr>
              </w:pPr>
              <w:r w:rsidRPr="002523F1">
                <w:rPr>
                  <w:rFonts w:ascii="Arial" w:hAnsi="Arial" w:cs="Arial"/>
                  <w:sz w:val="20"/>
                  <w:szCs w:val="20"/>
                </w:rPr>
                <w:t xml:space="preserve">The Contractor shall track all system and usage data to report at each </w:t>
              </w:r>
              <w:r>
                <w:rPr>
                  <w:rFonts w:ascii="Arial" w:hAnsi="Arial" w:cs="Arial"/>
                  <w:sz w:val="20"/>
                  <w:szCs w:val="20"/>
                </w:rPr>
                <w:t>Bi-Annual Business Review</w:t>
              </w:r>
              <w:r w:rsidRPr="002523F1">
                <w:rPr>
                  <w:rFonts w:ascii="Arial" w:hAnsi="Arial" w:cs="Arial"/>
                  <w:sz w:val="20"/>
                  <w:szCs w:val="20"/>
                </w:rPr>
                <w:t>.  Item Number, Item Description, Quantity, Unit of Measure, and Dollar Amount.  The Contractor shall provide updates upon request.</w:t>
              </w:r>
            </w:p>
            <w:p w:rsidR="0005271E" w:rsidRPr="002523F1" w:rsidRDefault="0005271E" w:rsidP="0005271E">
              <w:pPr>
                <w:pStyle w:val="NoSpacing"/>
                <w:rPr>
                  <w:rFonts w:ascii="Arial" w:hAnsi="Arial" w:cs="Arial"/>
                  <w:sz w:val="20"/>
                  <w:szCs w:val="20"/>
                </w:rPr>
              </w:pPr>
            </w:p>
            <w:p w:rsidR="0005271E" w:rsidRPr="002523F1" w:rsidRDefault="0005271E" w:rsidP="0005271E">
              <w:pPr>
                <w:pStyle w:val="NoSpacing"/>
                <w:ind w:left="1440"/>
                <w:rPr>
                  <w:rFonts w:ascii="Arial" w:hAnsi="Arial" w:cs="Arial"/>
                  <w:sz w:val="20"/>
                  <w:szCs w:val="20"/>
                </w:rPr>
              </w:pPr>
            </w:p>
            <w:p w:rsidR="0005271E" w:rsidRPr="002523F1" w:rsidRDefault="0005271E" w:rsidP="00053079">
              <w:pPr>
                <w:pStyle w:val="NoSpacing"/>
                <w:numPr>
                  <w:ilvl w:val="0"/>
                  <w:numId w:val="22"/>
                </w:numPr>
                <w:rPr>
                  <w:rFonts w:ascii="Arial" w:hAnsi="Arial" w:cs="Arial"/>
                  <w:sz w:val="20"/>
                  <w:szCs w:val="20"/>
                  <w:u w:val="single"/>
                </w:rPr>
              </w:pPr>
              <w:r w:rsidRPr="002523F1">
                <w:rPr>
                  <w:rFonts w:ascii="Arial" w:hAnsi="Arial" w:cs="Arial"/>
                  <w:sz w:val="20"/>
                  <w:szCs w:val="20"/>
                  <w:u w:val="single"/>
                </w:rPr>
                <w:t>Indiana Economic Impact (IEI)</w:t>
              </w:r>
            </w:p>
            <w:p w:rsidR="0005271E" w:rsidRPr="002523F1" w:rsidRDefault="0005271E" w:rsidP="0005271E">
              <w:pPr>
                <w:pStyle w:val="NoSpacing"/>
                <w:ind w:left="1440"/>
                <w:rPr>
                  <w:rFonts w:ascii="Arial" w:hAnsi="Arial" w:cs="Arial"/>
                  <w:sz w:val="20"/>
                  <w:szCs w:val="20"/>
                </w:rPr>
              </w:pPr>
              <w:r w:rsidRPr="002523F1">
                <w:rPr>
                  <w:rFonts w:ascii="Arial" w:hAnsi="Arial" w:cs="Arial"/>
                  <w:sz w:val="20"/>
                  <w:szCs w:val="20"/>
                </w:rPr>
                <w:t xml:space="preserve">The Contractor shall track and report on a quarterly basis actual full time equivalent (FTE) employees that are Indiana residents specifically working on this Contract.  The Contractor shall be held to the commitment specified at time of award, as detailed on the Indiana Economic Impact form in the </w:t>
              </w:r>
              <w:r>
                <w:rPr>
                  <w:rFonts w:ascii="Arial" w:hAnsi="Arial" w:cs="Arial"/>
                  <w:sz w:val="20"/>
                  <w:szCs w:val="20"/>
                </w:rPr>
                <w:t>Solicitation</w:t>
              </w:r>
              <w:r w:rsidRPr="002523F1">
                <w:rPr>
                  <w:rFonts w:ascii="Arial" w:hAnsi="Arial" w:cs="Arial"/>
                  <w:sz w:val="20"/>
                  <w:szCs w:val="20"/>
                </w:rPr>
                <w:t xml:space="preserve"> documents</w:t>
              </w:r>
              <w:r>
                <w:rPr>
                  <w:rFonts w:ascii="Arial" w:hAnsi="Arial" w:cs="Arial"/>
                  <w:sz w:val="20"/>
                  <w:szCs w:val="20"/>
                </w:rPr>
                <w:t xml:space="preserve">. </w:t>
              </w:r>
              <w:r w:rsidRPr="002523F1">
                <w:rPr>
                  <w:rFonts w:ascii="Arial" w:hAnsi="Arial" w:cs="Arial"/>
                  <w:sz w:val="20"/>
                  <w:szCs w:val="20"/>
                </w:rPr>
                <w:t xml:space="preserve">FTE’s that shall be included in this report are employees working on this Contract ONLY.  Employees working on this Contract, but not full time, shall be counted as a fraction or percent of one (1) employee.  The Contractor shall work with the State to develop and provide the method of tracking IEI and detailed job descriptions within 90 days of final State signature.   </w:t>
              </w:r>
            </w:p>
            <w:p w:rsidR="0005271E" w:rsidRPr="002523F1" w:rsidRDefault="0005271E" w:rsidP="0005271E">
              <w:pPr>
                <w:pStyle w:val="NoSpacing"/>
                <w:rPr>
                  <w:rFonts w:ascii="Arial" w:hAnsi="Arial" w:cs="Arial"/>
                  <w:sz w:val="20"/>
                  <w:szCs w:val="20"/>
                </w:rPr>
              </w:pPr>
            </w:p>
            <w:p w:rsidR="0005271E" w:rsidRPr="002523F1" w:rsidRDefault="0005271E" w:rsidP="00053079">
              <w:pPr>
                <w:pStyle w:val="NoSpacing"/>
                <w:numPr>
                  <w:ilvl w:val="0"/>
                  <w:numId w:val="16"/>
                </w:numPr>
                <w:rPr>
                  <w:rFonts w:ascii="Arial" w:hAnsi="Arial" w:cs="Arial"/>
                  <w:b/>
                  <w:sz w:val="20"/>
                  <w:szCs w:val="20"/>
                </w:rPr>
              </w:pPr>
              <w:r w:rsidRPr="002523F1">
                <w:rPr>
                  <w:rFonts w:ascii="Arial" w:hAnsi="Arial" w:cs="Arial"/>
                  <w:b/>
                  <w:sz w:val="20"/>
                  <w:szCs w:val="20"/>
                </w:rPr>
                <w:t>Miscellaneous Commitments</w:t>
              </w:r>
            </w:p>
            <w:p w:rsidR="0005271E" w:rsidRPr="002523F1" w:rsidRDefault="0005271E" w:rsidP="00053079">
              <w:pPr>
                <w:numPr>
                  <w:ilvl w:val="0"/>
                  <w:numId w:val="23"/>
                </w:numPr>
                <w:autoSpaceDE w:val="0"/>
                <w:autoSpaceDN w:val="0"/>
                <w:adjustRightInd w:val="0"/>
                <w:rPr>
                  <w:rFonts w:cs="Arial"/>
                  <w:sz w:val="20"/>
                  <w:szCs w:val="20"/>
                  <w:u w:val="single"/>
                </w:rPr>
              </w:pPr>
              <w:r w:rsidRPr="002523F1">
                <w:rPr>
                  <w:rFonts w:cs="Arial"/>
                  <w:sz w:val="20"/>
                  <w:szCs w:val="20"/>
                  <w:u w:val="single"/>
                </w:rPr>
                <w:t>Subcontracting</w:t>
              </w:r>
            </w:p>
            <w:p w:rsidR="0005271E" w:rsidRPr="002523F1" w:rsidRDefault="0005271E" w:rsidP="0005271E">
              <w:pPr>
                <w:pStyle w:val="PSBody1"/>
                <w:autoSpaceDE w:val="0"/>
                <w:autoSpaceDN w:val="0"/>
                <w:adjustRightInd w:val="0"/>
                <w:ind w:left="1440"/>
                <w:rPr>
                  <w:szCs w:val="20"/>
                </w:rPr>
              </w:pPr>
              <w:r w:rsidRPr="002523F1">
                <w:rPr>
                  <w:szCs w:val="20"/>
                </w:rPr>
                <w:t>The Contractor shall not assign this Contract or enter into a subcontract for any of the services performed under this Contract without obtaining the prior written approval of the State.  If such subcontract agreements are approved by the State, each shall contain all sections of this Contract.  The Contractor shall be the Prime Contractor and shall be responsible for all work performed on this Contract.</w:t>
              </w:r>
            </w:p>
            <w:p w:rsidR="0005271E" w:rsidRDefault="000B07B7" w:rsidP="0005271E">
              <w:pPr>
                <w:pStyle w:val="PSBody1"/>
              </w:pPr>
            </w:p>
          </w:sdtContent>
        </w:sdt>
        <w:p w:rsidR="0005271E" w:rsidRPr="00F44F01" w:rsidRDefault="0005271E" w:rsidP="005E13DE">
          <w:pPr>
            <w:pStyle w:val="PSBody2"/>
            <w:rPr>
              <w:rFonts w:eastAsia="Times New Roman"/>
              <w:szCs w:val="20"/>
            </w:rPr>
          </w:pPr>
        </w:p>
        <w:p w:rsidR="005E13DE" w:rsidRPr="00F44F01" w:rsidRDefault="000B07B7" w:rsidP="005E13DE">
          <w:pPr>
            <w:pStyle w:val="PSBody2"/>
            <w:rPr>
              <w:rFonts w:eastAsia="Times New Roman"/>
              <w:szCs w:val="20"/>
            </w:rPr>
          </w:pPr>
        </w:p>
        <w:p w:rsidR="005E13DE" w:rsidRDefault="008033CE" w:rsidP="005E13DE">
          <w:pPr>
            <w:pStyle w:val="PSBody2"/>
            <w:rPr>
              <w:rFonts w:eastAsia="Times New Roman"/>
              <w:szCs w:val="20"/>
            </w:rPr>
          </w:pPr>
          <w:r w:rsidRPr="00F44F01">
            <w:rPr>
              <w:rFonts w:eastAsia="Times New Roman"/>
              <w:b/>
              <w:szCs w:val="20"/>
            </w:rPr>
            <w:t>2.  Consideration</w:t>
          </w:r>
          <w:r w:rsidRPr="00F44F01">
            <w:rPr>
              <w:rFonts w:eastAsia="Times New Roman"/>
              <w:szCs w:val="20"/>
            </w:rPr>
            <w:t>.</w:t>
          </w:r>
        </w:p>
        <w:p w:rsidR="0005271E" w:rsidRDefault="0005271E" w:rsidP="0005271E">
          <w:pPr>
            <w:pStyle w:val="NoSpacing"/>
            <w:rPr>
              <w:rFonts w:ascii="Arial" w:hAnsi="Arial" w:cs="Arial"/>
              <w:sz w:val="20"/>
              <w:szCs w:val="20"/>
            </w:rPr>
          </w:pPr>
          <w:r w:rsidRPr="000E3B2C">
            <w:rPr>
              <w:rFonts w:ascii="Arial" w:hAnsi="Arial" w:cs="Arial"/>
              <w:sz w:val="20"/>
              <w:szCs w:val="20"/>
            </w:rPr>
            <w:t>Total Remuneration under this Contract shall not exceed $</w:t>
          </w:r>
          <w:sdt>
            <w:sdtPr>
              <w:tag w:val="%%CONTRACT_MAX_AMT%%"/>
              <w:id w:val="-319418733"/>
            </w:sdtPr>
            <w:sdtEndPr/>
            <w:sdtContent>
              <w:r>
                <w:t>XXX,XXX.XX</w:t>
              </w:r>
            </w:sdtContent>
          </w:sdt>
          <w:r>
            <w:rPr>
              <w:rFonts w:ascii="Arial" w:hAnsi="Arial" w:cs="Arial"/>
              <w:sz w:val="20"/>
              <w:szCs w:val="20"/>
            </w:rPr>
            <w:t>.</w:t>
          </w:r>
          <w:r w:rsidRPr="000E3B2C">
            <w:rPr>
              <w:rFonts w:ascii="Arial" w:hAnsi="Arial" w:cs="Arial"/>
              <w:sz w:val="20"/>
              <w:szCs w:val="20"/>
            </w:rPr>
            <w:t xml:space="preserve">  The Contractor agrees that all prices include delivery, shipping, service and administrative costs required to provide delivery to all State locations unless specifically approved, in writing, by the State.</w:t>
          </w:r>
        </w:p>
        <w:p w:rsidR="0005271E" w:rsidRPr="000E3B2C" w:rsidRDefault="0005271E" w:rsidP="0005271E">
          <w:pPr>
            <w:pStyle w:val="NoSpacing"/>
            <w:rPr>
              <w:rFonts w:ascii="Arial" w:hAnsi="Arial" w:cs="Arial"/>
              <w:sz w:val="20"/>
              <w:szCs w:val="20"/>
            </w:rPr>
          </w:pPr>
        </w:p>
        <w:p w:rsidR="0005271E" w:rsidRPr="000E3B2C" w:rsidRDefault="0005271E" w:rsidP="0005271E">
          <w:pPr>
            <w:pStyle w:val="NoSpacing"/>
            <w:ind w:left="360"/>
            <w:rPr>
              <w:rFonts w:ascii="Arial" w:hAnsi="Arial" w:cs="Arial"/>
              <w:b/>
              <w:sz w:val="20"/>
              <w:szCs w:val="20"/>
            </w:rPr>
          </w:pPr>
        </w:p>
        <w:p w:rsidR="0005271E" w:rsidRPr="000E3B2C" w:rsidRDefault="0005271E" w:rsidP="00053079">
          <w:pPr>
            <w:pStyle w:val="NoSpacing"/>
            <w:numPr>
              <w:ilvl w:val="5"/>
              <w:numId w:val="24"/>
            </w:numPr>
            <w:ind w:left="360" w:firstLine="0"/>
            <w:rPr>
              <w:rFonts w:ascii="Arial" w:hAnsi="Arial" w:cs="Arial"/>
              <w:b/>
              <w:sz w:val="20"/>
              <w:szCs w:val="20"/>
            </w:rPr>
          </w:pPr>
          <w:r w:rsidRPr="000E3B2C">
            <w:rPr>
              <w:rFonts w:ascii="Arial" w:hAnsi="Arial" w:cs="Arial"/>
              <w:b/>
              <w:sz w:val="20"/>
              <w:szCs w:val="20"/>
            </w:rPr>
            <w:t>Pricing Terms</w:t>
          </w:r>
        </w:p>
        <w:p w:rsidR="0005271E" w:rsidRPr="000E3B2C" w:rsidRDefault="0005271E" w:rsidP="00053079">
          <w:pPr>
            <w:pStyle w:val="NoSpacing"/>
            <w:numPr>
              <w:ilvl w:val="0"/>
              <w:numId w:val="25"/>
            </w:numPr>
            <w:ind w:left="1080" w:firstLine="0"/>
            <w:rPr>
              <w:rFonts w:ascii="Arial" w:hAnsi="Arial" w:cs="Arial"/>
              <w:sz w:val="20"/>
              <w:szCs w:val="20"/>
              <w:u w:val="single"/>
            </w:rPr>
          </w:pPr>
          <w:r w:rsidRPr="000E3B2C">
            <w:rPr>
              <w:rFonts w:ascii="Arial" w:hAnsi="Arial" w:cs="Arial"/>
              <w:sz w:val="20"/>
              <w:szCs w:val="20"/>
              <w:u w:val="single"/>
            </w:rPr>
            <w:t>Price Hold</w:t>
          </w:r>
        </w:p>
        <w:p w:rsidR="0005271E" w:rsidRPr="000E3B2C" w:rsidRDefault="0005271E" w:rsidP="0005271E">
          <w:pPr>
            <w:pStyle w:val="NoSpacing"/>
            <w:ind w:left="1440"/>
            <w:rPr>
              <w:rFonts w:ascii="Arial" w:hAnsi="Arial" w:cs="Arial"/>
              <w:sz w:val="20"/>
              <w:szCs w:val="20"/>
            </w:rPr>
          </w:pPr>
          <w:r w:rsidRPr="000E3B2C">
            <w:rPr>
              <w:rFonts w:ascii="Arial" w:hAnsi="Arial" w:cs="Arial"/>
              <w:sz w:val="20"/>
              <w:szCs w:val="20"/>
            </w:rPr>
            <w:t>All item prices shall remain set and unchanged for the initial twelve (12) month after the Contract effective date.  The net effect of any price changes cannot increase the total cost to the State.  After the initial 12 month period, price increases shall be approved by the State of Indiana on an annual basis with valid documentation from manufacturer on list price increase.  Price increases per item shall continue to reflect the Contractor's original discount percentage or better.  Price change will go into effect 30 days after approval documentation has been sent to Contractor from the State of Indiana.</w:t>
          </w:r>
        </w:p>
        <w:p w:rsidR="0005271E" w:rsidRPr="000E3B2C" w:rsidRDefault="0005271E" w:rsidP="0005271E">
          <w:pPr>
            <w:pStyle w:val="NoSpacing"/>
            <w:ind w:left="1440"/>
            <w:rPr>
              <w:rFonts w:ascii="Arial" w:hAnsi="Arial" w:cs="Arial"/>
              <w:sz w:val="20"/>
              <w:szCs w:val="20"/>
            </w:rPr>
          </w:pPr>
        </w:p>
        <w:p w:rsidR="0005271E" w:rsidRDefault="0005271E" w:rsidP="0005271E">
          <w:pPr>
            <w:pStyle w:val="NoSpacing"/>
            <w:ind w:left="1440"/>
            <w:rPr>
              <w:rFonts w:ascii="Arial" w:hAnsi="Arial" w:cs="Arial"/>
              <w:sz w:val="20"/>
              <w:szCs w:val="20"/>
            </w:rPr>
          </w:pPr>
        </w:p>
        <w:p w:rsidR="008033CE" w:rsidRDefault="008033CE" w:rsidP="0005271E">
          <w:pPr>
            <w:pStyle w:val="NoSpacing"/>
            <w:ind w:left="1440"/>
            <w:rPr>
              <w:rFonts w:ascii="Arial" w:hAnsi="Arial" w:cs="Arial"/>
              <w:sz w:val="20"/>
              <w:szCs w:val="20"/>
            </w:rPr>
          </w:pPr>
        </w:p>
        <w:p w:rsidR="008033CE" w:rsidRPr="000E3B2C" w:rsidRDefault="008033CE" w:rsidP="0005271E">
          <w:pPr>
            <w:pStyle w:val="NoSpacing"/>
            <w:ind w:left="1440"/>
            <w:rPr>
              <w:rFonts w:ascii="Arial" w:hAnsi="Arial" w:cs="Arial"/>
              <w:sz w:val="20"/>
              <w:szCs w:val="20"/>
            </w:rPr>
          </w:pPr>
        </w:p>
        <w:p w:rsidR="0005271E" w:rsidRPr="000E3B2C" w:rsidRDefault="0005271E" w:rsidP="0005271E">
          <w:pPr>
            <w:pStyle w:val="NoSpacing"/>
            <w:rPr>
              <w:rFonts w:ascii="Arial" w:hAnsi="Arial" w:cs="Arial"/>
              <w:sz w:val="20"/>
              <w:szCs w:val="20"/>
            </w:rPr>
          </w:pPr>
          <w:r w:rsidRPr="000E3B2C">
            <w:rPr>
              <w:rFonts w:ascii="Arial" w:hAnsi="Arial" w:cs="Arial"/>
              <w:color w:val="000000"/>
              <w:sz w:val="20"/>
              <w:szCs w:val="20"/>
            </w:rPr>
            <w:tab/>
          </w:r>
        </w:p>
        <w:p w:rsidR="0005271E" w:rsidRPr="000E3B2C" w:rsidRDefault="0005271E" w:rsidP="00053079">
          <w:pPr>
            <w:pStyle w:val="NoSpacing"/>
            <w:numPr>
              <w:ilvl w:val="5"/>
              <w:numId w:val="24"/>
            </w:numPr>
            <w:ind w:left="360" w:firstLine="0"/>
            <w:rPr>
              <w:rFonts w:ascii="Arial" w:hAnsi="Arial" w:cs="Arial"/>
              <w:b/>
              <w:sz w:val="20"/>
              <w:szCs w:val="20"/>
            </w:rPr>
          </w:pPr>
          <w:r w:rsidRPr="000E3B2C">
            <w:rPr>
              <w:rFonts w:ascii="Arial" w:hAnsi="Arial" w:cs="Arial"/>
              <w:b/>
              <w:sz w:val="20"/>
              <w:szCs w:val="20"/>
            </w:rPr>
            <w:lastRenderedPageBreak/>
            <w:t>Pricing Errors and Overcharges</w:t>
          </w:r>
        </w:p>
        <w:p w:rsidR="0005271E" w:rsidRPr="00F44F01" w:rsidRDefault="0005271E" w:rsidP="0005271E">
          <w:pPr>
            <w:pStyle w:val="PSBody2"/>
            <w:numPr>
              <w:ilvl w:val="2"/>
              <w:numId w:val="2"/>
            </w:numPr>
            <w:rPr>
              <w:rFonts w:eastAsia="Times New Roman"/>
              <w:szCs w:val="20"/>
            </w:rPr>
          </w:pPr>
          <w:r w:rsidRPr="000E3B2C">
            <w:rPr>
              <w:szCs w:val="20"/>
            </w:rPr>
            <w:t xml:space="preserve">For any pricing errors or overcharges discovered by either party, the Contractor shall reimburse the State in full for all overcharges.  Additionally, the Contractor shall pay to the State a penalty of 15% of total purchase price for all items invoiced at incorrect pricing.    Any pricing errors shall be corrected by the next business day of notification to the Contractor of the error.  The Contractor shall provide a credit to the </w:t>
          </w:r>
          <w:r w:rsidRPr="006F7C29">
            <w:rPr>
              <w:szCs w:val="20"/>
            </w:rPr>
            <w:t>Auditor of State</w:t>
          </w:r>
          <w:r w:rsidRPr="000E3B2C">
            <w:rPr>
              <w:szCs w:val="20"/>
            </w:rPr>
            <w:t xml:space="preserve"> for pricing errors or penalty fees.</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3.  Term</w:t>
          </w:r>
          <w:r w:rsidRPr="00F44F01">
            <w:rPr>
              <w:rFonts w:eastAsia="Times New Roman"/>
              <w:szCs w:val="20"/>
            </w:rPr>
            <w:t>.  This Contract shall be effective for a period of</w:t>
          </w:r>
          <w:r w:rsidR="0005271E">
            <w:rPr>
              <w:rFonts w:eastAsia="Times New Roman"/>
              <w:szCs w:val="20"/>
            </w:rPr>
            <w:t xml:space="preserve"> two (2) years with the option to renew by mutual agreement for two (2) additional years in one (1) year increments under the same terms and conditions.</w:t>
          </w:r>
          <w:r w:rsidRPr="00F44F01">
            <w:rPr>
              <w:rFonts w:eastAsia="Times New Roman"/>
              <w:szCs w:val="20"/>
            </w:rPr>
            <w:t xml:space="preserve"> It shall commence on </w:t>
          </w:r>
          <w:sdt>
            <w:sdtPr>
              <w:tag w:val="%%CONTRACT_START_DATE%%"/>
              <w:id w:val="-725227792"/>
            </w:sdtPr>
            <w:sdtEndPr/>
            <w:sdtContent>
              <w:r>
                <w:rPr>
                  <w:rFonts w:eastAsia="Times New Roman"/>
                  <w:szCs w:val="20"/>
                </w:rPr>
                <w:t>June 01, 2019</w:t>
              </w:r>
            </w:sdtContent>
          </w:sdt>
          <w:r>
            <w:rPr>
              <w:rFonts w:eastAsia="Times New Roman"/>
              <w:szCs w:val="20"/>
            </w:rPr>
            <w:t xml:space="preserve"> and shall remain in effect through </w:t>
          </w:r>
          <w:sdt>
            <w:sdtPr>
              <w:tag w:val="%%CONTRACT_END_DATE%%"/>
              <w:id w:val="-33050466"/>
            </w:sdtPr>
            <w:sdtEndPr/>
            <w:sdtContent>
              <w:r>
                <w:rPr>
                  <w:rFonts w:eastAsia="Times New Roman"/>
                  <w:szCs w:val="20"/>
                </w:rPr>
                <w:t>June 01, 2021</w:t>
              </w:r>
            </w:sdtContent>
          </w:sdt>
          <w:r>
            <w:rPr>
              <w:rFonts w:eastAsia="Times New Roman"/>
              <w:szCs w:val="20"/>
            </w:rPr>
            <w:t>.</w:t>
          </w:r>
        </w:p>
        <w:p w:rsidR="005E13DE" w:rsidRPr="00F44F01" w:rsidRDefault="000B07B7" w:rsidP="005E13DE">
          <w:pPr>
            <w:pStyle w:val="PSBody2"/>
            <w:rPr>
              <w:rFonts w:eastAsia="Times New Roman"/>
              <w:b/>
              <w:smallCaps/>
              <w:color w:val="000000"/>
              <w:szCs w:val="20"/>
            </w:rPr>
          </w:pPr>
        </w:p>
        <w:p w:rsidR="005E13DE" w:rsidRPr="00F44F01" w:rsidRDefault="008033CE" w:rsidP="005E13DE">
          <w:pPr>
            <w:pStyle w:val="PSBody2"/>
            <w:rPr>
              <w:rFonts w:eastAsia="Times New Roman"/>
              <w:szCs w:val="20"/>
            </w:rPr>
          </w:pPr>
          <w:r w:rsidRPr="00F44F01">
            <w:rPr>
              <w:rFonts w:eastAsia="Times New Roman"/>
              <w:b/>
              <w:szCs w:val="20"/>
            </w:rPr>
            <w:t>4.  Access to Records</w:t>
          </w:r>
          <w:r w:rsidRPr="00F44F01">
            <w:rPr>
              <w:rFonts w:eastAsia="Times New Roman"/>
              <w:szCs w:val="20"/>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5.  Assignment; Successors</w:t>
          </w:r>
          <w:r w:rsidRPr="00F44F01">
            <w:rPr>
              <w:rFonts w:eastAsia="Times New Roman"/>
              <w:szCs w:val="20"/>
            </w:rPr>
            <w:t xml:space="preserve">.  </w:t>
          </w:r>
        </w:p>
        <w:p w:rsidR="005E13DE" w:rsidRPr="00F44F01" w:rsidRDefault="008033CE" w:rsidP="005E13DE">
          <w:pPr>
            <w:pStyle w:val="PSBody2"/>
            <w:rPr>
              <w:rFonts w:eastAsia="Times New Roman"/>
              <w:szCs w:val="20"/>
            </w:rPr>
          </w:pPr>
          <w:r w:rsidRPr="00F44F01">
            <w:rPr>
              <w:rFonts w:eastAsia="Times New Roman"/>
              <w:szCs w:val="20"/>
            </w:rPr>
            <w:t>A.  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rsidR="005E13DE" w:rsidRPr="00F44F01" w:rsidRDefault="000B07B7" w:rsidP="005E13DE">
          <w:pPr>
            <w:pStyle w:val="PSBody2"/>
            <w:rPr>
              <w:rFonts w:eastAsia="Times New Roman"/>
              <w:szCs w:val="20"/>
            </w:rPr>
          </w:pPr>
        </w:p>
        <w:p w:rsidR="005E13DE" w:rsidRPr="00F44F01" w:rsidRDefault="008033CE" w:rsidP="005E13DE">
          <w:pPr>
            <w:pStyle w:val="NoSpacing"/>
            <w:rPr>
              <w:rFonts w:ascii="Arial" w:hAnsi="Arial" w:cs="Arial"/>
              <w:spacing w:val="-3"/>
              <w:sz w:val="20"/>
              <w:szCs w:val="20"/>
            </w:rPr>
          </w:pPr>
          <w:r w:rsidRPr="00F44F01">
            <w:rPr>
              <w:rFonts w:ascii="Arial" w:hAnsi="Arial" w:cs="Arial"/>
              <w:spacing w:val="-3"/>
              <w:sz w:val="20"/>
              <w:szCs w:val="20"/>
            </w:rPr>
            <w:t xml:space="preserve">B.  </w:t>
          </w:r>
          <w:r w:rsidRPr="00F44F01">
            <w:rPr>
              <w:rFonts w:ascii="Arial" w:eastAsia="Times New Roman" w:hAnsi="Arial" w:cs="Arial"/>
              <w:sz w:val="20"/>
              <w:szCs w:val="20"/>
            </w:rPr>
            <w:t xml:space="preserve">The Contractor shall not assign or subcontract the whole or any part of this Contract without the State's prior written consent. Additionally, </w:t>
          </w:r>
          <w:r w:rsidRPr="00F44F01">
            <w:rPr>
              <w:rFonts w:ascii="Arial" w:hAnsi="Arial" w:cs="Arial"/>
              <w:spacing w:val="-3"/>
              <w:sz w:val="20"/>
              <w:szCs w:val="20"/>
            </w:rPr>
            <w:t xml:space="preserve">the Contractor shall provide prompt written notice to the State of any change in the Contractor's legal name or legal status so that the changes may be documented and payments to the successor entity may be made. </w:t>
          </w:r>
        </w:p>
        <w:p w:rsidR="005E13DE" w:rsidRPr="00F44F01" w:rsidRDefault="000B07B7" w:rsidP="005E13DE">
          <w:pPr>
            <w:pStyle w:val="PSBody2"/>
            <w:rPr>
              <w:rFonts w:eastAsia="Times New Roman"/>
              <w:szCs w:val="20"/>
            </w:rPr>
          </w:pPr>
        </w:p>
        <w:p w:rsidR="005E13DE" w:rsidRPr="00F44F01" w:rsidRDefault="008033CE" w:rsidP="005E13DE">
          <w:pPr>
            <w:pStyle w:val="PSBody2"/>
            <w:shd w:val="clear" w:color="auto" w:fill="FFFFFF"/>
            <w:rPr>
              <w:rFonts w:eastAsia="Times New Roman"/>
              <w:szCs w:val="20"/>
            </w:rPr>
          </w:pPr>
          <w:r w:rsidRPr="00F44F01">
            <w:rPr>
              <w:rFonts w:eastAsia="Times New Roman"/>
              <w:b/>
              <w:szCs w:val="20"/>
            </w:rPr>
            <w:t>6.  Assignment of Antitrust Claims.</w:t>
          </w:r>
          <w:r w:rsidRPr="00F44F01">
            <w:rPr>
              <w:rFonts w:eastAsia="Times New Roman"/>
              <w:szCs w:val="20"/>
            </w:rPr>
            <w:t xml:space="preserve">  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7.  Audits</w:t>
          </w:r>
          <w:r w:rsidRPr="00F44F01">
            <w:rPr>
              <w:rFonts w:eastAsia="Times New Roman"/>
              <w:szCs w:val="20"/>
            </w:rPr>
            <w:t xml:space="preserve">. The Contractor acknowledges that it may be required to submit to an audit of funds paid through this Contract. Any such audit shall be conducted in accordance with IC § 5-11-1, </w:t>
          </w:r>
          <w:r w:rsidRPr="00F44F01">
            <w:rPr>
              <w:rFonts w:eastAsia="Times New Roman"/>
              <w:i/>
              <w:szCs w:val="20"/>
            </w:rPr>
            <w:t>et seq.</w:t>
          </w:r>
          <w:r w:rsidRPr="00F44F01">
            <w:rPr>
              <w:rFonts w:eastAsia="Times New Roman"/>
              <w:szCs w:val="20"/>
            </w:rPr>
            <w:t>, and audit guidelines specified by the State.</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 xml:space="preserve">The State considers the Contractor to be a "Contractor" under 2 C.F.R. 200.330 for purposes of this Contract. However, if it is determined that the Contractor is a "subrecipient" and if required by applicable provisions of 2 C.F.R. 200 (Uniform Administrative Requirements, Cost Principles, and Audit Requirements), Contractor shall arrange for a financial and compliance audit, which complies with 2 C.F.R. 200.500 </w:t>
          </w:r>
          <w:r w:rsidRPr="00F44F01">
            <w:rPr>
              <w:rFonts w:eastAsia="Times New Roman"/>
              <w:i/>
              <w:szCs w:val="20"/>
            </w:rPr>
            <w:t>et seq</w:t>
          </w:r>
          <w:r w:rsidRPr="00F44F01">
            <w:rPr>
              <w:rFonts w:eastAsia="Times New Roman"/>
              <w:szCs w:val="20"/>
            </w:rPr>
            <w:t>.</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8.  Authority to Bind Contractor</w:t>
          </w:r>
          <w:r w:rsidRPr="00F44F01">
            <w:rPr>
              <w:rFonts w:eastAsia="Times New Roman"/>
              <w:szCs w:val="20"/>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9.  Changes in Work</w:t>
          </w:r>
          <w:r w:rsidRPr="00F44F01">
            <w:rPr>
              <w:rFonts w:eastAsia="Times New Roman"/>
              <w:szCs w:val="20"/>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w:t>
          </w:r>
          <w:r w:rsidRPr="00F44F01">
            <w:rPr>
              <w:rFonts w:eastAsia="Times New Roman"/>
              <w:szCs w:val="20"/>
            </w:rPr>
            <w:lastRenderedPageBreak/>
            <w:t xml:space="preserve">all signatories hereto. This Contract may only be amended, supplemented or modified by a written document executed in the same manner as this Contract. </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b/>
              <w:szCs w:val="20"/>
            </w:rPr>
          </w:pPr>
          <w:r w:rsidRPr="00F44F01">
            <w:rPr>
              <w:rFonts w:eastAsia="Times New Roman"/>
              <w:b/>
              <w:szCs w:val="20"/>
            </w:rPr>
            <w:t xml:space="preserve">10.  Compliance with Laws. </w:t>
          </w:r>
        </w:p>
        <w:p w:rsidR="005E13DE" w:rsidRPr="00F44F01" w:rsidRDefault="008033CE" w:rsidP="005E13DE">
          <w:pPr>
            <w:pStyle w:val="PSBody2"/>
            <w:rPr>
              <w:rFonts w:eastAsia="Times New Roman"/>
              <w:szCs w:val="20"/>
            </w:rPr>
          </w:pPr>
          <w:r w:rsidRPr="00F44F01">
            <w:rPr>
              <w:rFonts w:eastAsia="Times New Roman"/>
              <w:szCs w:val="20"/>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 xml:space="preserve">B.  The Contractor and its agents shall abide by all ethical requirements that apply to persons who have a business relationship with the State as set forth in IC § 4-2-6, </w:t>
          </w:r>
          <w:r w:rsidRPr="00F44F01">
            <w:rPr>
              <w:rFonts w:eastAsia="Times New Roman"/>
              <w:i/>
              <w:iCs/>
              <w:szCs w:val="20"/>
            </w:rPr>
            <w:t>et seq</w:t>
          </w:r>
          <w:r w:rsidRPr="00F44F01">
            <w:rPr>
              <w:rFonts w:eastAsia="Times New Roman"/>
              <w:szCs w:val="20"/>
            </w:rPr>
            <w:t xml:space="preserve">., IC § 4-2-7, </w:t>
          </w:r>
          <w:r w:rsidRPr="00F44F01">
            <w:rPr>
              <w:rFonts w:eastAsia="Times New Roman"/>
              <w:i/>
              <w:iCs/>
              <w:szCs w:val="20"/>
            </w:rPr>
            <w:t>et seq</w:t>
          </w:r>
          <w:r w:rsidRPr="00F44F01">
            <w:rPr>
              <w:rFonts w:eastAsia="Times New Roman"/>
              <w:szCs w:val="20"/>
            </w:rPr>
            <w:t>. and the regulations promulgated thereunder. </w:t>
          </w:r>
          <w:r w:rsidRPr="00F44F01">
            <w:rPr>
              <w:rFonts w:eastAsia="Times New Roman"/>
              <w:b/>
              <w:szCs w:val="20"/>
            </w:rPr>
            <w:t>If the Contractor has knowledge, or would have acquired knowledge with reasonable inquiry, that a state officer, employee, or special state appointee, as those terms are defined in IC § 4-2-6-1, has a financial interest in the Contract, the Contractor shall ensure compliance with the disclosure requirements in IC § 4-2-6-10.5 prior to the execution of this Contract. </w:t>
          </w:r>
          <w:r w:rsidRPr="00F44F01">
            <w:rPr>
              <w:rFonts w:eastAsia="Times New Roman"/>
              <w:szCs w:val="20"/>
            </w:rPr>
            <w:t xml:space="preserve">If the Contractor is not familiar with these ethical requirements, the Contractor should refer any questions to the Indiana State Ethics Commission, or visit the Inspector General's website at </w:t>
          </w:r>
          <w:hyperlink r:id="rId9" w:history="1">
            <w:r w:rsidRPr="00F44F01">
              <w:rPr>
                <w:rFonts w:eastAsia="Times New Roman"/>
                <w:szCs w:val="20"/>
                <w:u w:val="single"/>
              </w:rPr>
              <w:t>http://www.in.gov/ig/</w:t>
            </w:r>
          </w:hyperlink>
          <w:r w:rsidRPr="00F44F01">
            <w:rPr>
              <w:rFonts w:eastAsia="Times New Roman"/>
              <w:szCs w:val="20"/>
            </w:rPr>
            <w:t>. If the Contractor or its agents violate any applicable ethical standards, the State may, in its sole discretion, terminate this Contract immediately upon notice to the Contractor. In addition, the Contractor may be subject to penalties under IC §§ 4-2-6, 4-2-7, 35-44.1-1-4, and under any other applicable laws.</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 5-17-5.</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G.  The Contractor affirms that, if it is an entity described in IC Title 23, it is properly registered and owes no outstanding reports to the Indiana Secretary of State.</w:t>
          </w:r>
        </w:p>
        <w:p w:rsidR="005E13DE" w:rsidRPr="00F44F01" w:rsidRDefault="000B07B7" w:rsidP="005E13DE">
          <w:pPr>
            <w:pStyle w:val="PSBody2"/>
            <w:rPr>
              <w:rFonts w:eastAsia="Times New Roman"/>
              <w:szCs w:val="20"/>
            </w:rPr>
          </w:pPr>
        </w:p>
        <w:p w:rsidR="005E13DE" w:rsidRPr="00F44F01" w:rsidRDefault="008033CE" w:rsidP="005E13DE">
          <w:pPr>
            <w:pStyle w:val="PSBody2"/>
            <w:autoSpaceDE w:val="0"/>
            <w:autoSpaceDN w:val="0"/>
            <w:adjustRightInd w:val="0"/>
            <w:spacing w:after="40"/>
            <w:jc w:val="both"/>
            <w:rPr>
              <w:rFonts w:eastAsia="Times New Roman"/>
              <w:szCs w:val="20"/>
            </w:rPr>
          </w:pPr>
          <w:r w:rsidRPr="00F44F01">
            <w:rPr>
              <w:rFonts w:eastAsia="Times New Roman"/>
              <w:szCs w:val="20"/>
            </w:rPr>
            <w:lastRenderedPageBreak/>
            <w:t>H.  As required by IC § 5-22-3-7:</w:t>
          </w:r>
        </w:p>
        <w:p w:rsidR="005E13DE" w:rsidRPr="00F44F01" w:rsidRDefault="008033CE" w:rsidP="00053079">
          <w:pPr>
            <w:numPr>
              <w:ilvl w:val="0"/>
              <w:numId w:val="10"/>
            </w:numPr>
            <w:autoSpaceDE w:val="0"/>
            <w:autoSpaceDN w:val="0"/>
            <w:adjustRightInd w:val="0"/>
            <w:spacing w:after="80"/>
            <w:ind w:firstLine="360"/>
            <w:rPr>
              <w:rFonts w:eastAsia="Times New Roman" w:cs="Arial"/>
              <w:sz w:val="20"/>
              <w:szCs w:val="20"/>
            </w:rPr>
          </w:pPr>
          <w:r w:rsidRPr="00F44F01">
            <w:rPr>
              <w:rFonts w:eastAsia="Times New Roman" w:cs="Arial"/>
              <w:bCs/>
              <w:sz w:val="20"/>
              <w:szCs w:val="20"/>
            </w:rPr>
            <w:t xml:space="preserve">The Contractor and any principals of the Contractor certify that: </w:t>
          </w:r>
        </w:p>
        <w:p w:rsidR="005E13DE" w:rsidRPr="00F44F01" w:rsidRDefault="008033CE" w:rsidP="005E13DE">
          <w:pPr>
            <w:pStyle w:val="PSBody2"/>
            <w:autoSpaceDE w:val="0"/>
            <w:autoSpaceDN w:val="0"/>
            <w:adjustRightInd w:val="0"/>
            <w:spacing w:after="80"/>
            <w:ind w:left="2160" w:hanging="360"/>
            <w:rPr>
              <w:rFonts w:eastAsia="Times New Roman"/>
              <w:szCs w:val="20"/>
            </w:rPr>
          </w:pPr>
          <w:r w:rsidRPr="00F44F01">
            <w:rPr>
              <w:rFonts w:eastAsia="Times New Roman"/>
              <w:szCs w:val="20"/>
            </w:rPr>
            <w:t>(A)</w:t>
          </w:r>
          <w:r w:rsidRPr="00F44F01">
            <w:rPr>
              <w:rFonts w:eastAsia="Times New Roman"/>
              <w:szCs w:val="20"/>
            </w:rPr>
            <w:tab/>
            <w:t xml:space="preserve">the Contractor, except for de minimis and nonsystematic violations, has not violated the terms of: </w:t>
          </w:r>
        </w:p>
        <w:p w:rsidR="005E13DE" w:rsidRPr="00F44F01" w:rsidRDefault="008033CE" w:rsidP="00053079">
          <w:pPr>
            <w:numPr>
              <w:ilvl w:val="1"/>
              <w:numId w:val="11"/>
            </w:numPr>
            <w:autoSpaceDE w:val="0"/>
            <w:autoSpaceDN w:val="0"/>
            <w:adjustRightInd w:val="0"/>
            <w:spacing w:after="80"/>
            <w:ind w:left="2880"/>
            <w:rPr>
              <w:rFonts w:eastAsia="Times New Roman" w:cs="Arial"/>
              <w:sz w:val="20"/>
              <w:szCs w:val="20"/>
            </w:rPr>
          </w:pPr>
          <w:r w:rsidRPr="00F44F01">
            <w:rPr>
              <w:rFonts w:eastAsia="Times New Roman" w:cs="Arial"/>
              <w:bCs/>
              <w:sz w:val="20"/>
              <w:szCs w:val="20"/>
            </w:rPr>
            <w:t>IC §24-4.7 [Telephone Solicitation Of Consumers];</w:t>
          </w:r>
        </w:p>
        <w:p w:rsidR="005E13DE" w:rsidRPr="00F44F01" w:rsidRDefault="008033CE" w:rsidP="00053079">
          <w:pPr>
            <w:numPr>
              <w:ilvl w:val="1"/>
              <w:numId w:val="11"/>
            </w:numPr>
            <w:autoSpaceDE w:val="0"/>
            <w:autoSpaceDN w:val="0"/>
            <w:adjustRightInd w:val="0"/>
            <w:spacing w:after="80"/>
            <w:ind w:left="2880"/>
            <w:rPr>
              <w:rFonts w:eastAsia="Times New Roman" w:cs="Arial"/>
              <w:sz w:val="20"/>
              <w:szCs w:val="20"/>
            </w:rPr>
          </w:pPr>
          <w:r w:rsidRPr="00F44F01">
            <w:rPr>
              <w:rFonts w:eastAsia="Times New Roman" w:cs="Arial"/>
              <w:bCs/>
              <w:sz w:val="20"/>
              <w:szCs w:val="20"/>
            </w:rPr>
            <w:t>IC §24-5-12 [</w:t>
          </w:r>
          <w:bookmarkStart w:id="1" w:name="IC24-5-12"/>
          <w:r w:rsidRPr="00F44F01">
            <w:rPr>
              <w:rFonts w:eastAsia="Times New Roman" w:cs="Arial"/>
              <w:sz w:val="20"/>
              <w:szCs w:val="20"/>
            </w:rPr>
            <w:t>Telephone Solicitations</w:t>
          </w:r>
          <w:bookmarkEnd w:id="1"/>
          <w:r w:rsidRPr="00F44F01">
            <w:rPr>
              <w:rFonts w:eastAsia="Times New Roman" w:cs="Arial"/>
              <w:sz w:val="20"/>
              <w:szCs w:val="20"/>
            </w:rPr>
            <w:t>];</w:t>
          </w:r>
          <w:r w:rsidRPr="00F44F01">
            <w:rPr>
              <w:rFonts w:eastAsia="Times New Roman" w:cs="Arial"/>
              <w:bCs/>
              <w:sz w:val="20"/>
              <w:szCs w:val="20"/>
            </w:rPr>
            <w:t xml:space="preserve"> or </w:t>
          </w:r>
        </w:p>
        <w:p w:rsidR="005E13DE" w:rsidRPr="00F44F01" w:rsidRDefault="008033CE" w:rsidP="00053079">
          <w:pPr>
            <w:numPr>
              <w:ilvl w:val="1"/>
              <w:numId w:val="11"/>
            </w:numPr>
            <w:autoSpaceDE w:val="0"/>
            <w:autoSpaceDN w:val="0"/>
            <w:adjustRightInd w:val="0"/>
            <w:spacing w:after="80"/>
            <w:ind w:left="2880"/>
            <w:rPr>
              <w:rFonts w:eastAsia="Times New Roman" w:cs="Arial"/>
              <w:sz w:val="20"/>
              <w:szCs w:val="20"/>
            </w:rPr>
          </w:pPr>
          <w:r w:rsidRPr="00F44F01">
            <w:rPr>
              <w:rFonts w:eastAsia="Times New Roman" w:cs="Arial"/>
              <w:bCs/>
              <w:sz w:val="20"/>
              <w:szCs w:val="20"/>
            </w:rPr>
            <w:t>IC §24-5-14 [</w:t>
          </w:r>
          <w:bookmarkStart w:id="2" w:name="IC24-5-14"/>
          <w:r w:rsidRPr="00F44F01">
            <w:rPr>
              <w:rFonts w:eastAsia="Times New Roman" w:cs="Arial"/>
              <w:sz w:val="20"/>
              <w:szCs w:val="20"/>
            </w:rPr>
            <w:t>Regulation of Automatic Dialing Machines</w:t>
          </w:r>
          <w:bookmarkEnd w:id="2"/>
          <w:r w:rsidRPr="00F44F01">
            <w:rPr>
              <w:rFonts w:eastAsia="Times New Roman" w:cs="Arial"/>
              <w:sz w:val="20"/>
              <w:szCs w:val="20"/>
            </w:rPr>
            <w:t>];</w:t>
          </w:r>
          <w:r w:rsidRPr="00F44F01">
            <w:rPr>
              <w:rFonts w:eastAsia="Times New Roman" w:cs="Arial"/>
              <w:bCs/>
              <w:sz w:val="20"/>
              <w:szCs w:val="20"/>
            </w:rPr>
            <w:t xml:space="preserve"> </w:t>
          </w:r>
        </w:p>
        <w:p w:rsidR="005E13DE" w:rsidRPr="00F44F01" w:rsidRDefault="008033CE" w:rsidP="005E13DE">
          <w:pPr>
            <w:pStyle w:val="PSBody2"/>
            <w:autoSpaceDE w:val="0"/>
            <w:autoSpaceDN w:val="0"/>
            <w:adjustRightInd w:val="0"/>
            <w:spacing w:after="80"/>
            <w:ind w:left="1800"/>
            <w:rPr>
              <w:rFonts w:eastAsia="Times New Roman"/>
              <w:szCs w:val="20"/>
            </w:rPr>
          </w:pPr>
          <w:r w:rsidRPr="00F44F01">
            <w:rPr>
              <w:rFonts w:eastAsia="Times New Roman"/>
              <w:szCs w:val="20"/>
            </w:rPr>
            <w:t xml:space="preserve">in the previous three hundred sixty-five (365) days, even if IC § 24-4.7 is preempted by federal law; and </w:t>
          </w:r>
        </w:p>
        <w:p w:rsidR="005E13DE" w:rsidRPr="00F44F01" w:rsidRDefault="008033CE" w:rsidP="005E13DE">
          <w:pPr>
            <w:pStyle w:val="PSBody2"/>
            <w:autoSpaceDE w:val="0"/>
            <w:autoSpaceDN w:val="0"/>
            <w:adjustRightInd w:val="0"/>
            <w:spacing w:after="80"/>
            <w:ind w:left="1800"/>
            <w:rPr>
              <w:rFonts w:eastAsia="Times New Roman"/>
              <w:szCs w:val="20"/>
            </w:rPr>
          </w:pPr>
          <w:r w:rsidRPr="00F44F01">
            <w:rPr>
              <w:rFonts w:eastAsia="Times New Roman"/>
              <w:szCs w:val="20"/>
            </w:rPr>
            <w:t>(B)</w:t>
          </w:r>
          <w:r w:rsidRPr="00F44F01">
            <w:rPr>
              <w:rFonts w:eastAsia="Times New Roman"/>
              <w:szCs w:val="20"/>
            </w:rPr>
            <w:tab/>
            <w:t>the Contractor will not violate the terms of IC § 24-4.7 for the duration of the Contract, even if IC §24-4.7 is preempted by federal law.</w:t>
          </w:r>
        </w:p>
        <w:p w:rsidR="005E13DE" w:rsidRPr="00F44F01" w:rsidRDefault="008033CE" w:rsidP="00053079">
          <w:pPr>
            <w:numPr>
              <w:ilvl w:val="0"/>
              <w:numId w:val="10"/>
            </w:numPr>
            <w:autoSpaceDE w:val="0"/>
            <w:autoSpaceDN w:val="0"/>
            <w:adjustRightInd w:val="0"/>
            <w:spacing w:after="80"/>
            <w:ind w:left="1440"/>
            <w:rPr>
              <w:rFonts w:eastAsia="Times New Roman" w:cs="Arial"/>
              <w:sz w:val="20"/>
              <w:szCs w:val="20"/>
            </w:rPr>
          </w:pPr>
          <w:r w:rsidRPr="00F44F01">
            <w:rPr>
              <w:rFonts w:eastAsia="Times New Roman" w:cs="Arial"/>
              <w:bCs/>
              <w:sz w:val="20"/>
              <w:szCs w:val="20"/>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rsidR="005E13DE" w:rsidRPr="00F44F01" w:rsidRDefault="008033CE" w:rsidP="005E13DE">
          <w:pPr>
            <w:pStyle w:val="PSBody2"/>
            <w:autoSpaceDE w:val="0"/>
            <w:autoSpaceDN w:val="0"/>
            <w:adjustRightInd w:val="0"/>
            <w:spacing w:after="80"/>
            <w:ind w:left="2160" w:hanging="360"/>
            <w:rPr>
              <w:rFonts w:eastAsia="Times New Roman"/>
              <w:szCs w:val="20"/>
            </w:rPr>
          </w:pPr>
          <w:r w:rsidRPr="00F44F01">
            <w:rPr>
              <w:rFonts w:eastAsia="Times New Roman"/>
              <w:szCs w:val="20"/>
            </w:rPr>
            <w:t>(A)</w:t>
          </w:r>
          <w:r w:rsidRPr="00F44F01">
            <w:rPr>
              <w:rFonts w:eastAsia="Times New Roman"/>
              <w:szCs w:val="20"/>
            </w:rPr>
            <w:tab/>
            <w:t>has not violated the terms of IC § 24-4.7 in the previous three hundred sixty-five (365) days, even if IC §24-4.7 is preempted by federal law; and</w:t>
          </w:r>
        </w:p>
        <w:p w:rsidR="005E13DE" w:rsidRPr="00F44F01" w:rsidRDefault="008033CE" w:rsidP="005E13DE">
          <w:pPr>
            <w:pStyle w:val="PSBody2"/>
            <w:spacing w:after="80"/>
            <w:ind w:left="2160" w:hanging="360"/>
            <w:rPr>
              <w:rFonts w:eastAsia="Times New Roman"/>
              <w:szCs w:val="20"/>
            </w:rPr>
          </w:pPr>
          <w:r w:rsidRPr="00F44F01">
            <w:rPr>
              <w:rFonts w:eastAsia="Times New Roman"/>
              <w:szCs w:val="20"/>
            </w:rPr>
            <w:t>(B) will not violate the terms of IC § 24-4.7 for the duration of the Contract, even if IC §24-4.7 is preempted by federal law.</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11. Condition of Payment</w:t>
          </w:r>
          <w:r w:rsidRPr="00F44F01">
            <w:rPr>
              <w:rFonts w:eastAsia="Times New Roman"/>
              <w:szCs w:val="20"/>
            </w:rPr>
            <w:t>.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or performed in violation of any federal, state or local statute, ordinance, rule or regulation.</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12.  Confidentiality of State Information</w:t>
          </w:r>
          <w:r w:rsidRPr="00F44F01">
            <w:rPr>
              <w:rFonts w:eastAsia="Times New Roman"/>
              <w:szCs w:val="20"/>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 4-1-10 and IC §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b/>
              <w:szCs w:val="20"/>
            </w:rPr>
          </w:pPr>
          <w:r w:rsidRPr="00F44F01">
            <w:rPr>
              <w:rFonts w:eastAsia="Times New Roman"/>
              <w:b/>
              <w:szCs w:val="20"/>
            </w:rPr>
            <w:t xml:space="preserve">13.  Continuity of Services.   </w:t>
          </w:r>
        </w:p>
        <w:p w:rsidR="005E13DE" w:rsidRPr="00F44F01" w:rsidRDefault="008033CE" w:rsidP="005E13DE">
          <w:pPr>
            <w:pStyle w:val="PSBody2"/>
            <w:rPr>
              <w:rFonts w:eastAsia="Times New Roman"/>
              <w:szCs w:val="20"/>
            </w:rPr>
          </w:pPr>
          <w:r w:rsidRPr="00F44F01">
            <w:rPr>
              <w:rFonts w:eastAsia="Times New Roman"/>
              <w:szCs w:val="20"/>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rsidR="005E13DE" w:rsidRPr="00F44F01" w:rsidRDefault="008033CE" w:rsidP="00053079">
          <w:pPr>
            <w:pStyle w:val="ListParagraph"/>
            <w:numPr>
              <w:ilvl w:val="0"/>
              <w:numId w:val="12"/>
            </w:numPr>
            <w:spacing w:after="0"/>
            <w:contextualSpacing/>
            <w:rPr>
              <w:rFonts w:eastAsia="Times New Roman" w:cs="Arial"/>
              <w:szCs w:val="20"/>
            </w:rPr>
          </w:pPr>
          <w:bookmarkStart w:id="3" w:name="_Toc236554569"/>
          <w:r w:rsidRPr="00F44F01">
            <w:rPr>
              <w:rFonts w:eastAsia="Times New Roman" w:cs="Arial"/>
              <w:szCs w:val="20"/>
            </w:rPr>
            <w:t>Furnish phase-in training; and</w:t>
          </w:r>
          <w:bookmarkEnd w:id="3"/>
        </w:p>
        <w:p w:rsidR="005E13DE" w:rsidRPr="00F44F01" w:rsidRDefault="008033CE" w:rsidP="00053079">
          <w:pPr>
            <w:pStyle w:val="ListParagraph"/>
            <w:numPr>
              <w:ilvl w:val="0"/>
              <w:numId w:val="12"/>
            </w:numPr>
            <w:spacing w:after="0"/>
            <w:ind w:right="-360"/>
            <w:contextualSpacing/>
            <w:rPr>
              <w:rFonts w:eastAsia="Times New Roman" w:cs="Arial"/>
              <w:szCs w:val="20"/>
            </w:rPr>
          </w:pPr>
          <w:r w:rsidRPr="00F44F01">
            <w:rPr>
              <w:rFonts w:eastAsia="Times New Roman" w:cs="Arial"/>
              <w:szCs w:val="20"/>
            </w:rPr>
            <w:t>Exercise its best efforts and cooperation to effect an orderly and efficient transition to a successor.</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B.  The Contractor shall, upon the State's written notice:</w:t>
          </w:r>
        </w:p>
        <w:p w:rsidR="005E13DE" w:rsidRPr="00F44F01" w:rsidRDefault="008033CE" w:rsidP="00053079">
          <w:pPr>
            <w:numPr>
              <w:ilvl w:val="0"/>
              <w:numId w:val="13"/>
            </w:numPr>
            <w:tabs>
              <w:tab w:val="clear" w:pos="360"/>
            </w:tabs>
            <w:ind w:left="720"/>
            <w:rPr>
              <w:rFonts w:eastAsia="Times New Roman" w:cs="Arial"/>
              <w:sz w:val="20"/>
              <w:szCs w:val="20"/>
            </w:rPr>
          </w:pPr>
          <w:r w:rsidRPr="00F44F01">
            <w:rPr>
              <w:rFonts w:eastAsia="Times New Roman" w:cs="Arial"/>
              <w:sz w:val="20"/>
              <w:szCs w:val="20"/>
            </w:rPr>
            <w:lastRenderedPageBreak/>
            <w:t>Furnish phase-in, phase-out services for up to sixty (60) days after this Contract expires; and</w:t>
          </w:r>
        </w:p>
        <w:p w:rsidR="005E13DE" w:rsidRPr="00F44F01" w:rsidRDefault="008033CE" w:rsidP="00053079">
          <w:pPr>
            <w:numPr>
              <w:ilvl w:val="0"/>
              <w:numId w:val="13"/>
            </w:numPr>
            <w:tabs>
              <w:tab w:val="clear" w:pos="360"/>
            </w:tabs>
            <w:ind w:left="720"/>
            <w:rPr>
              <w:rFonts w:eastAsia="Times New Roman" w:cs="Arial"/>
              <w:sz w:val="20"/>
              <w:szCs w:val="20"/>
            </w:rPr>
          </w:pPr>
          <w:r w:rsidRPr="00F44F01">
            <w:rPr>
              <w:rFonts w:eastAsia="Times New Roman" w:cs="Arial"/>
              <w:sz w:val="20"/>
              <w:szCs w:val="20"/>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D.  The Contractor shall be reimbursed for all reasonable phase-in, phase-out costs (i.e., costs incurred within the agreed period after contract expiration that result from phase-in, phase-out operations).</w:t>
          </w:r>
        </w:p>
        <w:p w:rsidR="005E13DE" w:rsidRPr="00F44F01" w:rsidRDefault="000B07B7" w:rsidP="005E13DE">
          <w:pPr>
            <w:pStyle w:val="PSBody2"/>
            <w:rPr>
              <w:rFonts w:eastAsia="Times New Roman"/>
              <w:b/>
              <w:szCs w:val="20"/>
            </w:rPr>
          </w:pPr>
        </w:p>
        <w:p w:rsidR="005E13DE" w:rsidRPr="00F44F01" w:rsidRDefault="008033CE" w:rsidP="005E13DE">
          <w:pPr>
            <w:pStyle w:val="PSBody2"/>
            <w:rPr>
              <w:rFonts w:eastAsia="Times New Roman"/>
              <w:b/>
              <w:szCs w:val="20"/>
            </w:rPr>
          </w:pPr>
          <w:r w:rsidRPr="00F44F01">
            <w:rPr>
              <w:rFonts w:eastAsia="Times New Roman"/>
              <w:b/>
              <w:szCs w:val="20"/>
            </w:rPr>
            <w:t xml:space="preserve">14.  Debarment and Suspension. </w:t>
          </w:r>
        </w:p>
        <w:p w:rsidR="005E13DE" w:rsidRPr="00F44F01" w:rsidRDefault="008033CE" w:rsidP="005E13DE">
          <w:pPr>
            <w:pStyle w:val="PSBody2"/>
            <w:rPr>
              <w:rFonts w:eastAsia="Times New Roman"/>
              <w:szCs w:val="20"/>
            </w:rPr>
          </w:pPr>
          <w:r w:rsidRPr="00F44F01">
            <w:rPr>
              <w:rFonts w:eastAsia="Times New Roman"/>
              <w:szCs w:val="20"/>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rsidR="005E13DE" w:rsidRPr="00F44F01" w:rsidRDefault="008033CE" w:rsidP="005E13DE">
          <w:pPr>
            <w:pStyle w:val="PSBody2"/>
            <w:rPr>
              <w:rFonts w:eastAsia="Times New Roman"/>
              <w:szCs w:val="20"/>
            </w:rPr>
          </w:pPr>
          <w:r w:rsidRPr="00F44F01">
            <w:rPr>
              <w:rFonts w:eastAsia="Times New Roman"/>
              <w:szCs w:val="20"/>
            </w:rPr>
            <w:t xml:space="preserve">  </w:t>
          </w:r>
        </w:p>
        <w:p w:rsidR="005E13DE" w:rsidRPr="00F44F01" w:rsidRDefault="008033CE" w:rsidP="005E13DE">
          <w:pPr>
            <w:pStyle w:val="PSBody2"/>
            <w:rPr>
              <w:rFonts w:eastAsia="Times New Roman"/>
              <w:szCs w:val="20"/>
            </w:rPr>
          </w:pPr>
          <w:r w:rsidRPr="00F44F01">
            <w:rPr>
              <w:rFonts w:eastAsia="Times New Roman"/>
              <w:szCs w:val="20"/>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15.  Default by State</w:t>
          </w:r>
          <w:r w:rsidRPr="00F44F01">
            <w:rPr>
              <w:rFonts w:eastAsia="Times New Roman"/>
              <w:szCs w:val="20"/>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rsidR="005E13DE" w:rsidRPr="00F44F01" w:rsidRDefault="000B07B7" w:rsidP="005E13DE">
          <w:pPr>
            <w:pStyle w:val="PSBody2"/>
            <w:rPr>
              <w:rFonts w:eastAsia="Times New Roman"/>
              <w:b/>
              <w:szCs w:val="20"/>
            </w:rPr>
          </w:pPr>
        </w:p>
        <w:p w:rsidR="005E13DE" w:rsidRPr="00F44F01" w:rsidRDefault="008033CE" w:rsidP="005E13DE">
          <w:pPr>
            <w:pStyle w:val="PSBody2"/>
            <w:rPr>
              <w:rFonts w:eastAsia="Times New Roman"/>
              <w:b/>
              <w:szCs w:val="20"/>
            </w:rPr>
          </w:pPr>
          <w:r w:rsidRPr="00F44F01">
            <w:rPr>
              <w:rFonts w:eastAsia="Times New Roman"/>
              <w:b/>
              <w:szCs w:val="20"/>
            </w:rPr>
            <w:t>16.  Disputes.</w:t>
          </w:r>
        </w:p>
        <w:p w:rsidR="005E13DE" w:rsidRPr="00F44F01" w:rsidRDefault="008033CE" w:rsidP="005E13DE">
          <w:pPr>
            <w:pStyle w:val="PSBody2"/>
            <w:rPr>
              <w:rFonts w:eastAsia="Times New Roman"/>
              <w:szCs w:val="20"/>
            </w:rPr>
          </w:pPr>
          <w:r w:rsidRPr="00F44F01">
            <w:rPr>
              <w:rFonts w:eastAsia="Times New Roman"/>
              <w:szCs w:val="20"/>
            </w:rPr>
            <w:t xml:space="preserve">A.  Should any disputes arise with respect to this Contract, the Contractor and the State agree to act immediately to resolve such disputes. Time is of the essence in the resolution of disputes.  </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5E13DE" w:rsidRPr="00F44F01" w:rsidRDefault="000B07B7" w:rsidP="005E13DE">
          <w:pPr>
            <w:pStyle w:val="PSBody2"/>
            <w:rPr>
              <w:szCs w:val="20"/>
            </w:rPr>
          </w:pPr>
        </w:p>
        <w:p w:rsidR="005E13DE" w:rsidRPr="00F44F01" w:rsidRDefault="008033CE" w:rsidP="005E13DE">
          <w:pPr>
            <w:pStyle w:val="PSBody2"/>
            <w:rPr>
              <w:color w:val="666666"/>
              <w:szCs w:val="20"/>
            </w:rPr>
          </w:pPr>
          <w:r w:rsidRPr="00F44F01">
            <w:rPr>
              <w:szCs w:val="20"/>
            </w:rPr>
            <w:t xml:space="preserve">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w:t>
          </w:r>
          <w:r w:rsidRPr="00F44F01">
            <w:rPr>
              <w:szCs w:val="20"/>
            </w:rPr>
            <w:lastRenderedPageBreak/>
            <w:t xml:space="preserve">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thirty (30) business days of the conclusion of the final presentations, the Commissioner shall issue a written decision and furnish it to both parties.  </w:t>
          </w:r>
          <w:r w:rsidRPr="00F44F01">
            <w:rPr>
              <w:rFonts w:eastAsia="Times New Roman"/>
              <w:szCs w:val="20"/>
            </w:rPr>
            <w:t xml:space="preserve">The Commissioner's decision shall be the final and conclusive administrative decision unless either party serves on the Commissioner and the other party, within ten (10) business days after receipt of the Commissioner's decision, a written request for reconsideration and modification of the written decision. If the Commissioner does not modify the written decision within thirty (30)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E. With the written approval of the Commissioner of the Indiana Department of Administration, the parties may agree to forego the process described in subdivision C. relating to submission of the dispute to the Commissioner.</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F. This paragraph shall not be construed to abrogate provisions of IC §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IC § 4-6-2-11, which requires approval of the Governor and Attorney General.</w:t>
          </w:r>
        </w:p>
        <w:p w:rsidR="005E13DE" w:rsidRPr="00F44F01" w:rsidRDefault="000B07B7" w:rsidP="005E13DE">
          <w:pPr>
            <w:pStyle w:val="PSBody2"/>
            <w:rPr>
              <w:rFonts w:eastAsia="Times New Roman"/>
              <w:szCs w:val="20"/>
            </w:rPr>
          </w:pPr>
        </w:p>
        <w:p w:rsidR="005E13DE" w:rsidRPr="00F44F01" w:rsidRDefault="008033CE" w:rsidP="005E13DE">
          <w:pPr>
            <w:pStyle w:val="PSBody2"/>
            <w:keepNext/>
            <w:rPr>
              <w:rFonts w:eastAsia="Times New Roman"/>
              <w:szCs w:val="20"/>
            </w:rPr>
          </w:pPr>
          <w:r w:rsidRPr="00F44F01">
            <w:rPr>
              <w:rFonts w:eastAsia="Times New Roman"/>
              <w:b/>
              <w:szCs w:val="20"/>
            </w:rPr>
            <w:t>17.  Drug-Free Workplace Certification.</w:t>
          </w:r>
          <w:r w:rsidRPr="00F44F01">
            <w:rPr>
              <w:rFonts w:eastAsia="Times New Roman"/>
              <w:szCs w:val="20"/>
            </w:rPr>
            <w:t xml:space="preserve">  As required by</w:t>
          </w:r>
          <w:r w:rsidRPr="00F44F01">
            <w:rPr>
              <w:rFonts w:eastAsia="Times New Roman"/>
              <w:b/>
              <w:szCs w:val="20"/>
            </w:rPr>
            <w:t xml:space="preserve"> </w:t>
          </w:r>
          <w:r w:rsidRPr="00F44F01">
            <w:rPr>
              <w:rFonts w:eastAsia="Times New Roman"/>
              <w:szCs w:val="20"/>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In addition to the provisions of the above paragraph, if the total amount set forth in this Contract is in excess of $25,000.00, the Contractor certifies and agrees that it will provide a drug-free workplace by:</w:t>
          </w:r>
        </w:p>
        <w:p w:rsidR="005E13DE" w:rsidRPr="00F44F01" w:rsidRDefault="000B07B7" w:rsidP="005E13DE">
          <w:pPr>
            <w:pStyle w:val="PSBody2"/>
            <w:rPr>
              <w:rFonts w:eastAsia="Times New Roman"/>
              <w:szCs w:val="20"/>
            </w:rPr>
          </w:pPr>
        </w:p>
        <w:p w:rsidR="005E13DE" w:rsidRPr="00F44F01" w:rsidRDefault="008033CE" w:rsidP="00053079">
          <w:pPr>
            <w:numPr>
              <w:ilvl w:val="0"/>
              <w:numId w:val="14"/>
            </w:numPr>
            <w:tabs>
              <w:tab w:val="left" w:pos="-1440"/>
            </w:tabs>
            <w:rPr>
              <w:rFonts w:eastAsia="Times New Roman" w:cs="Arial"/>
              <w:sz w:val="20"/>
              <w:szCs w:val="20"/>
            </w:rPr>
          </w:pPr>
          <w:r w:rsidRPr="00F44F01">
            <w:rPr>
              <w:rFonts w:eastAsia="Times New Roman"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rsidR="005E13DE" w:rsidRPr="00F44F01" w:rsidRDefault="000B07B7" w:rsidP="005E13DE">
          <w:pPr>
            <w:pStyle w:val="PSBody2"/>
            <w:rPr>
              <w:rFonts w:eastAsia="Times New Roman"/>
              <w:szCs w:val="20"/>
            </w:rPr>
          </w:pPr>
        </w:p>
        <w:p w:rsidR="005E13DE" w:rsidRPr="00F44F01" w:rsidRDefault="008033CE" w:rsidP="00053079">
          <w:pPr>
            <w:numPr>
              <w:ilvl w:val="0"/>
              <w:numId w:val="14"/>
            </w:numPr>
            <w:tabs>
              <w:tab w:val="left" w:pos="-1440"/>
            </w:tabs>
            <w:rPr>
              <w:rFonts w:eastAsia="Times New Roman" w:cs="Arial"/>
              <w:sz w:val="20"/>
              <w:szCs w:val="20"/>
            </w:rPr>
          </w:pPr>
          <w:r w:rsidRPr="00F44F01">
            <w:rPr>
              <w:rFonts w:eastAsia="Times New Roman" w:cs="Arial"/>
              <w:sz w:val="20"/>
              <w:szCs w:val="20"/>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5E13DE" w:rsidRPr="00F44F01" w:rsidRDefault="000B07B7" w:rsidP="005E13DE">
          <w:pPr>
            <w:pStyle w:val="PSBody2"/>
            <w:rPr>
              <w:rFonts w:eastAsia="Times New Roman"/>
              <w:szCs w:val="20"/>
            </w:rPr>
          </w:pPr>
        </w:p>
        <w:p w:rsidR="005E13DE" w:rsidRPr="00F44F01" w:rsidRDefault="008033CE" w:rsidP="00053079">
          <w:pPr>
            <w:numPr>
              <w:ilvl w:val="0"/>
              <w:numId w:val="14"/>
            </w:numPr>
            <w:tabs>
              <w:tab w:val="left" w:pos="-1440"/>
            </w:tabs>
            <w:rPr>
              <w:rFonts w:eastAsia="Times New Roman" w:cs="Arial"/>
              <w:sz w:val="20"/>
              <w:szCs w:val="20"/>
            </w:rPr>
          </w:pPr>
          <w:r w:rsidRPr="00F44F01">
            <w:rPr>
              <w:rFonts w:eastAsia="Times New Roman" w:cs="Arial"/>
              <w:sz w:val="20"/>
              <w:szCs w:val="20"/>
            </w:rPr>
            <w:t xml:space="preserve">Notifying all employees in the statement required by subparagraph (A) above that as a condition of continued employment, the employee will: (1) abide by the terms of the </w:t>
          </w:r>
          <w:r w:rsidRPr="00F44F01">
            <w:rPr>
              <w:rFonts w:eastAsia="Times New Roman" w:cs="Arial"/>
              <w:sz w:val="20"/>
              <w:szCs w:val="20"/>
            </w:rPr>
            <w:lastRenderedPageBreak/>
            <w:t>statement; and (2) notify the Contractor of any criminal drug statute conviction for a violation occurring in the workplace no later than five (5) days after such conviction;</w:t>
          </w:r>
        </w:p>
        <w:p w:rsidR="005E13DE" w:rsidRPr="00F44F01" w:rsidRDefault="000B07B7" w:rsidP="005E13DE">
          <w:pPr>
            <w:pStyle w:val="PSBody2"/>
            <w:rPr>
              <w:rFonts w:eastAsia="Times New Roman"/>
              <w:szCs w:val="20"/>
            </w:rPr>
          </w:pPr>
        </w:p>
        <w:p w:rsidR="005E13DE" w:rsidRPr="00F44F01" w:rsidRDefault="008033CE" w:rsidP="00053079">
          <w:pPr>
            <w:numPr>
              <w:ilvl w:val="0"/>
              <w:numId w:val="14"/>
            </w:numPr>
            <w:tabs>
              <w:tab w:val="left" w:pos="-1440"/>
            </w:tabs>
            <w:rPr>
              <w:rFonts w:eastAsia="Times New Roman" w:cs="Arial"/>
              <w:sz w:val="20"/>
              <w:szCs w:val="20"/>
            </w:rPr>
          </w:pPr>
          <w:r w:rsidRPr="00F44F01">
            <w:rPr>
              <w:rFonts w:eastAsia="Times New Roman" w:cs="Arial"/>
              <w:sz w:val="20"/>
              <w:szCs w:val="20"/>
            </w:rPr>
            <w:t>Notifying the State in writing within ten (10) days after receiving notice from an employee under subdivision (C)(2) above, or otherwise receiving actual notice of such conviction;</w:t>
          </w:r>
        </w:p>
        <w:p w:rsidR="005E13DE" w:rsidRPr="00F44F01" w:rsidRDefault="000B07B7" w:rsidP="005E13DE">
          <w:pPr>
            <w:pStyle w:val="PSBody2"/>
            <w:rPr>
              <w:rFonts w:eastAsia="Times New Roman"/>
              <w:szCs w:val="20"/>
            </w:rPr>
          </w:pPr>
        </w:p>
        <w:p w:rsidR="005E13DE" w:rsidRPr="00F44F01" w:rsidRDefault="008033CE" w:rsidP="00053079">
          <w:pPr>
            <w:numPr>
              <w:ilvl w:val="0"/>
              <w:numId w:val="14"/>
            </w:numPr>
            <w:tabs>
              <w:tab w:val="left" w:pos="-1440"/>
            </w:tabs>
            <w:rPr>
              <w:rFonts w:eastAsia="Times New Roman" w:cs="Arial"/>
              <w:sz w:val="20"/>
              <w:szCs w:val="20"/>
            </w:rPr>
          </w:pPr>
          <w:r w:rsidRPr="00F44F01">
            <w:rPr>
              <w:rFonts w:eastAsia="Times New Roman"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5E13DE" w:rsidRPr="00F44F01" w:rsidRDefault="000B07B7" w:rsidP="005E13DE">
          <w:pPr>
            <w:pStyle w:val="PSBody2"/>
            <w:rPr>
              <w:rFonts w:eastAsia="Times New Roman"/>
              <w:szCs w:val="20"/>
            </w:rPr>
          </w:pPr>
        </w:p>
        <w:p w:rsidR="005E13DE" w:rsidRPr="00F44F01" w:rsidRDefault="008033CE" w:rsidP="00053079">
          <w:pPr>
            <w:numPr>
              <w:ilvl w:val="0"/>
              <w:numId w:val="14"/>
            </w:numPr>
            <w:tabs>
              <w:tab w:val="left" w:pos="-1440"/>
            </w:tabs>
            <w:rPr>
              <w:rFonts w:eastAsia="Times New Roman" w:cs="Arial"/>
              <w:sz w:val="20"/>
              <w:szCs w:val="20"/>
            </w:rPr>
          </w:pPr>
          <w:r w:rsidRPr="00F44F01">
            <w:rPr>
              <w:rFonts w:eastAsia="Times New Roman" w:cs="Arial"/>
              <w:sz w:val="20"/>
              <w:szCs w:val="20"/>
            </w:rPr>
            <w:t>Making a good faith effort to maintain a drug-free workplace through the implementation of subparagraphs (A) through (E) above.</w:t>
          </w:r>
        </w:p>
        <w:p w:rsidR="005E13DE" w:rsidRPr="00F44F01" w:rsidRDefault="000B07B7" w:rsidP="005E13DE">
          <w:pPr>
            <w:pStyle w:val="PSBody2"/>
            <w:tabs>
              <w:tab w:val="left" w:pos="-1440"/>
            </w:tabs>
            <w:rPr>
              <w:rFonts w:eastAsia="Times New Roman"/>
              <w:szCs w:val="20"/>
            </w:rPr>
          </w:pPr>
        </w:p>
        <w:p w:rsidR="005E13DE" w:rsidRPr="00F44F01" w:rsidRDefault="008033CE" w:rsidP="005E13DE">
          <w:pPr>
            <w:pStyle w:val="PSBody2"/>
            <w:rPr>
              <w:rFonts w:eastAsia="Times New Roman"/>
              <w:iCs/>
              <w:color w:val="000000"/>
              <w:szCs w:val="20"/>
            </w:rPr>
          </w:pPr>
          <w:r w:rsidRPr="00F44F01">
            <w:rPr>
              <w:rFonts w:eastAsia="Times New Roman"/>
              <w:b/>
              <w:szCs w:val="20"/>
            </w:rPr>
            <w:t xml:space="preserve">18.  Employment Eligibility Verification. </w:t>
          </w:r>
          <w:r w:rsidRPr="00F44F01">
            <w:rPr>
              <w:rFonts w:eastAsia="Times New Roman"/>
              <w:iCs/>
              <w:color w:val="000000"/>
              <w:szCs w:val="20"/>
            </w:rPr>
            <w:t xml:space="preserve"> As required by IC § 22-5-1.7, the Contractor swears or affirms under the penalties of perjury that the Contractor does not knowingly employ an unauthorized alien.  The Contractor further agrees that:</w:t>
          </w:r>
        </w:p>
        <w:p w:rsidR="005E13DE" w:rsidRPr="00F44F01" w:rsidRDefault="000B07B7" w:rsidP="005E13DE">
          <w:pPr>
            <w:pStyle w:val="PSBody2"/>
            <w:rPr>
              <w:rFonts w:eastAsia="Times New Roman"/>
              <w:iCs/>
              <w:color w:val="000000"/>
              <w:szCs w:val="20"/>
            </w:rPr>
          </w:pPr>
        </w:p>
        <w:p w:rsidR="005E13DE" w:rsidRPr="00F44F01" w:rsidRDefault="008033CE" w:rsidP="005E13DE">
          <w:pPr>
            <w:pStyle w:val="PSBody2"/>
            <w:rPr>
              <w:rFonts w:eastAsia="Times New Roman"/>
              <w:iCs/>
              <w:color w:val="000000"/>
              <w:szCs w:val="20"/>
            </w:rPr>
          </w:pPr>
          <w:r w:rsidRPr="00F44F01">
            <w:rPr>
              <w:rFonts w:eastAsia="Times New Roman"/>
              <w:iCs/>
              <w:color w:val="000000"/>
              <w:szCs w:val="20"/>
            </w:rPr>
            <w:t>A.  The Contractor shall enroll in and verify the work eligibility status of all his/her/its newly hired employees through the E-Verify program as defined in IC § 22-5-1.7-3. The Contractor is not required to participate should the E-Verify program cease to exist. Additionally, the Contractor is not required to participate if the Contractor is self-employed and does not employ any employees.</w:t>
          </w:r>
        </w:p>
        <w:p w:rsidR="005E13DE" w:rsidRPr="00F44F01" w:rsidRDefault="000B07B7" w:rsidP="005E13DE">
          <w:pPr>
            <w:pStyle w:val="PSBody2"/>
            <w:rPr>
              <w:rFonts w:eastAsia="Times New Roman"/>
              <w:iCs/>
              <w:color w:val="000000"/>
              <w:szCs w:val="20"/>
            </w:rPr>
          </w:pPr>
        </w:p>
        <w:p w:rsidR="005E13DE" w:rsidRPr="00F44F01" w:rsidRDefault="008033CE" w:rsidP="005E13DE">
          <w:pPr>
            <w:pStyle w:val="PSBody2"/>
            <w:rPr>
              <w:rFonts w:eastAsia="Times New Roman"/>
              <w:iCs/>
              <w:color w:val="000000"/>
              <w:szCs w:val="20"/>
            </w:rPr>
          </w:pPr>
          <w:r w:rsidRPr="00F44F01">
            <w:rPr>
              <w:rFonts w:eastAsia="Times New Roman"/>
              <w:iCs/>
              <w:color w:val="000000"/>
              <w:szCs w:val="20"/>
            </w:rPr>
            <w:t>B.  The Contractor shall not knowingly employ or contract with an unauthorized alien. The Contractor shall not retain an employee or contract with a person that the Contractor subsequently learns is an unauthorized alien.</w:t>
          </w:r>
        </w:p>
        <w:p w:rsidR="005E13DE" w:rsidRPr="00F44F01" w:rsidRDefault="000B07B7" w:rsidP="005E13DE">
          <w:pPr>
            <w:pStyle w:val="PSBody2"/>
            <w:rPr>
              <w:rFonts w:eastAsia="Times New Roman"/>
              <w:iCs/>
              <w:color w:val="000000"/>
              <w:szCs w:val="20"/>
            </w:rPr>
          </w:pPr>
        </w:p>
        <w:p w:rsidR="005E13DE" w:rsidRPr="00F44F01" w:rsidRDefault="008033CE" w:rsidP="005E13DE">
          <w:pPr>
            <w:pStyle w:val="PSBody2"/>
            <w:rPr>
              <w:rFonts w:eastAsia="Times New Roman"/>
              <w:iCs/>
              <w:color w:val="000000"/>
              <w:szCs w:val="20"/>
            </w:rPr>
          </w:pPr>
          <w:r w:rsidRPr="00F44F01">
            <w:rPr>
              <w:rFonts w:eastAsia="Times New Roman"/>
              <w:iCs/>
              <w:color w:val="000000"/>
              <w:szCs w:val="2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rsidR="005E13DE" w:rsidRPr="00F44F01" w:rsidRDefault="000B07B7" w:rsidP="005E13DE">
          <w:pPr>
            <w:pStyle w:val="PSBody2"/>
            <w:rPr>
              <w:rFonts w:eastAsia="Times New Roman"/>
              <w:iCs/>
              <w:color w:val="000000"/>
              <w:szCs w:val="20"/>
            </w:rPr>
          </w:pPr>
        </w:p>
        <w:p w:rsidR="005E13DE" w:rsidRPr="00F44F01" w:rsidRDefault="008033CE" w:rsidP="005E13DE">
          <w:pPr>
            <w:pStyle w:val="PSBody2"/>
            <w:rPr>
              <w:rFonts w:eastAsia="Times New Roman"/>
              <w:iCs/>
              <w:color w:val="000000"/>
              <w:szCs w:val="20"/>
            </w:rPr>
          </w:pPr>
          <w:r w:rsidRPr="00F44F01">
            <w:rPr>
              <w:rFonts w:eastAsia="Times New Roman"/>
              <w:iCs/>
              <w:color w:val="000000"/>
              <w:szCs w:val="20"/>
            </w:rPr>
            <w:t>The State may terminate for default if the Contractor fails to cure a breach of this provision no later than thirty (30) days after being notified by the State.</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19.  Employment Option</w:t>
          </w:r>
          <w:r w:rsidRPr="00F44F01">
            <w:rPr>
              <w:rFonts w:eastAsia="Times New Roman"/>
              <w:szCs w:val="20"/>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20.  Force Majeure</w:t>
          </w:r>
          <w:r w:rsidRPr="00F44F01">
            <w:rPr>
              <w:rFonts w:eastAsia="Times New Roman"/>
              <w:szCs w:val="20"/>
            </w:rPr>
            <w:t>.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21.  Funding Cancellation</w:t>
          </w:r>
          <w:r w:rsidRPr="00F44F01">
            <w:rPr>
              <w:rFonts w:eastAsia="Times New Roman"/>
              <w:szCs w:val="20"/>
            </w:rPr>
            <w:t xml:space="preserve">.  As required by Financial Management Circular 2007-1 and IC § 5-22-17-5, when the Director of the State Budget Agency makes a written determination that funds </w:t>
          </w:r>
          <w:r w:rsidRPr="00F44F01">
            <w:rPr>
              <w:rFonts w:eastAsia="Times New Roman"/>
              <w:szCs w:val="20"/>
            </w:rPr>
            <w:lastRenderedPageBreak/>
            <w:t>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22.  Governing Law</w:t>
          </w:r>
          <w:r w:rsidRPr="00F44F01">
            <w:rPr>
              <w:rFonts w:eastAsia="Times New Roman"/>
              <w:szCs w:val="20"/>
            </w:rPr>
            <w:t>.  This Contract shall be governed, construed, and </w:t>
          </w:r>
          <w:r w:rsidRPr="00F44F01">
            <w:rPr>
              <w:rFonts w:eastAsia="Times New Roman"/>
              <w:color w:val="000000"/>
              <w:szCs w:val="20"/>
            </w:rPr>
            <w:t>enforced</w:t>
          </w:r>
          <w:r w:rsidRPr="00F44F01">
            <w:rPr>
              <w:rFonts w:eastAsia="Times New Roman"/>
              <w:szCs w:val="20"/>
            </w:rPr>
            <w:t> in accordance with the laws of the State of Indiana, without regard to its conflict of laws rules. Suit, if any, must be brought in the State of Indiana.</w:t>
          </w:r>
        </w:p>
        <w:p w:rsidR="005E13DE" w:rsidRPr="00F44F01" w:rsidRDefault="000B07B7" w:rsidP="005E13DE">
          <w:pPr>
            <w:pStyle w:val="PSBody2"/>
            <w:rPr>
              <w:rFonts w:eastAsia="Times New Roman"/>
              <w:szCs w:val="20"/>
            </w:rPr>
          </w:pPr>
        </w:p>
        <w:p w:rsidR="005E13DE" w:rsidRPr="00F44F01" w:rsidRDefault="008033CE" w:rsidP="005E13DE">
          <w:pPr>
            <w:pStyle w:val="PSBody2"/>
            <w:keepNext/>
            <w:rPr>
              <w:rFonts w:eastAsia="Times New Roman"/>
              <w:szCs w:val="20"/>
            </w:rPr>
          </w:pPr>
          <w:r w:rsidRPr="00F44F01">
            <w:rPr>
              <w:rFonts w:eastAsia="Times New Roman"/>
              <w:b/>
              <w:szCs w:val="20"/>
            </w:rPr>
            <w:t xml:space="preserve">23.  HIPAA Compliance.  </w:t>
          </w:r>
          <w:r w:rsidRPr="00F44F01">
            <w:rPr>
              <w:rFonts w:eastAsia="Times New Roman"/>
              <w:szCs w:val="20"/>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rsidR="005E13DE" w:rsidRPr="00F44F01" w:rsidRDefault="000B07B7" w:rsidP="005E13DE">
          <w:pPr>
            <w:pStyle w:val="PSBody2"/>
            <w:rPr>
              <w:rFonts w:eastAsia="Times New Roman"/>
              <w:b/>
              <w:szCs w:val="20"/>
            </w:rPr>
          </w:pPr>
        </w:p>
        <w:p w:rsidR="005E13DE" w:rsidRPr="00F44F01" w:rsidRDefault="008033CE" w:rsidP="005E13DE">
          <w:pPr>
            <w:pStyle w:val="PSBody2"/>
            <w:rPr>
              <w:rFonts w:eastAsia="Times New Roman"/>
              <w:szCs w:val="20"/>
            </w:rPr>
          </w:pPr>
          <w:r w:rsidRPr="00F44F01">
            <w:rPr>
              <w:rFonts w:eastAsia="Times New Roman"/>
              <w:b/>
              <w:szCs w:val="20"/>
            </w:rPr>
            <w:t>24.  Indemnification</w:t>
          </w:r>
          <w:r w:rsidRPr="00F44F01">
            <w:rPr>
              <w:rFonts w:eastAsia="Times New Roman"/>
              <w:szCs w:val="20"/>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will not provide indemnification to the Contractor.</w:t>
          </w:r>
        </w:p>
        <w:p w:rsidR="005E13DE" w:rsidRPr="00F44F01" w:rsidRDefault="000B07B7" w:rsidP="005E13DE">
          <w:pPr>
            <w:pStyle w:val="PSBody2"/>
            <w:rPr>
              <w:rFonts w:eastAsia="Times New Roman"/>
              <w:szCs w:val="20"/>
            </w:rPr>
          </w:pPr>
        </w:p>
        <w:p w:rsidR="005E13DE" w:rsidRPr="00F44F01" w:rsidRDefault="008033CE" w:rsidP="005E13DE">
          <w:pPr>
            <w:pStyle w:val="NoSpacing"/>
            <w:rPr>
              <w:rFonts w:ascii="Arial" w:hAnsi="Arial" w:cs="Arial"/>
              <w:b/>
              <w:bCs/>
              <w:sz w:val="20"/>
              <w:szCs w:val="20"/>
            </w:rPr>
          </w:pPr>
          <w:r w:rsidRPr="00F44F01">
            <w:rPr>
              <w:rFonts w:ascii="Arial" w:hAnsi="Arial" w:cs="Arial"/>
              <w:b/>
              <w:sz w:val="20"/>
              <w:szCs w:val="20"/>
            </w:rPr>
            <w:t>25.  Independent Contractor; Workers' Compensation Insurance.</w:t>
          </w:r>
          <w:r w:rsidRPr="00F44F01">
            <w:rPr>
              <w:rFonts w:ascii="Arial" w:hAnsi="Arial" w:cs="Arial"/>
              <w:sz w:val="20"/>
              <w:szCs w:val="20"/>
            </w:rPr>
            <w:t xml:space="preserve">  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rsidR="00CB35E4" w:rsidRDefault="000B07B7" w:rsidP="005E13DE">
          <w:pPr>
            <w:pStyle w:val="PSBody2"/>
            <w:rPr>
              <w:rFonts w:eastAsia="Times New Roman"/>
              <w:b/>
              <w:szCs w:val="20"/>
            </w:rPr>
          </w:pPr>
        </w:p>
        <w:p w:rsidR="005E13DE" w:rsidRPr="00F44F01" w:rsidRDefault="008033CE" w:rsidP="005E13DE">
          <w:pPr>
            <w:pStyle w:val="PSBody2"/>
            <w:rPr>
              <w:b/>
              <w:szCs w:val="20"/>
            </w:rPr>
          </w:pPr>
          <w:r w:rsidRPr="00F44F01">
            <w:rPr>
              <w:rFonts w:eastAsia="Times New Roman"/>
              <w:b/>
              <w:szCs w:val="20"/>
            </w:rPr>
            <w:t xml:space="preserve">26. </w:t>
          </w:r>
          <w:r w:rsidRPr="00F44F01">
            <w:rPr>
              <w:b/>
              <w:szCs w:val="20"/>
            </w:rPr>
            <w:t>Indiana Veteran Owned Small Business Enterprise Compliance</w:t>
          </w:r>
          <w:r w:rsidRPr="00F44F01">
            <w:rPr>
              <w:szCs w:val="20"/>
            </w:rPr>
            <w:t>.  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IVOSB Division ("IVOSB Division") and may require an amendment. It is the State's expectation that the Contractor will meet the subcontractor commitments during the Contract term. The following certified IVOSB subcontractor(s) will be participating in this Contract:</w:t>
          </w:r>
          <w:r w:rsidRPr="00F44F01">
            <w:rPr>
              <w:b/>
              <w:szCs w:val="20"/>
            </w:rPr>
            <w:t xml:space="preserve"> [Add additional IVOSBs using the same format.]</w:t>
          </w:r>
          <w:r w:rsidRPr="00F44F01">
            <w:rPr>
              <w:szCs w:val="20"/>
            </w:rPr>
            <w:t xml:space="preserve"> </w:t>
          </w:r>
          <w:r w:rsidRPr="00F44F01">
            <w:rPr>
              <w:color w:val="000000"/>
              <w:szCs w:val="20"/>
            </w:rPr>
            <w:t xml:space="preserve"> </w:t>
          </w:r>
        </w:p>
        <w:p w:rsidR="005E13DE" w:rsidRPr="00F804FA" w:rsidRDefault="008033CE" w:rsidP="005E13DE">
          <w:pPr>
            <w:pStyle w:val="PSBody2"/>
            <w:autoSpaceDE w:val="0"/>
            <w:autoSpaceDN w:val="0"/>
            <w:rPr>
              <w:color w:val="000000"/>
              <w:sz w:val="16"/>
              <w:szCs w:val="16"/>
            </w:rPr>
          </w:pPr>
          <w:r w:rsidRPr="00F804FA">
            <w:rPr>
              <w:color w:val="000000"/>
              <w:sz w:val="16"/>
              <w:szCs w:val="16"/>
            </w:rPr>
            <w:t xml:space="preserve">IVOSB       COMPANY NAME </w:t>
          </w:r>
          <w:r w:rsidRPr="00F804FA">
            <w:rPr>
              <w:color w:val="000000"/>
              <w:sz w:val="16"/>
              <w:szCs w:val="16"/>
            </w:rPr>
            <w:tab/>
          </w:r>
          <w:r w:rsidRPr="00F804FA">
            <w:rPr>
              <w:color w:val="000000"/>
              <w:sz w:val="16"/>
              <w:szCs w:val="16"/>
            </w:rPr>
            <w:tab/>
            <w:t xml:space="preserve">PHONE </w:t>
          </w:r>
          <w:r w:rsidRPr="00F804FA">
            <w:rPr>
              <w:color w:val="000000"/>
              <w:sz w:val="16"/>
              <w:szCs w:val="16"/>
            </w:rPr>
            <w:tab/>
            <w:t>EMAIL OF CONTACT PERSON</w:t>
          </w:r>
          <w:r w:rsidRPr="00F804FA">
            <w:rPr>
              <w:color w:val="000000"/>
              <w:sz w:val="16"/>
              <w:szCs w:val="16"/>
            </w:rPr>
            <w:tab/>
            <w:t xml:space="preserve">  PERCENT</w:t>
          </w:r>
        </w:p>
        <w:p w:rsidR="005E13DE" w:rsidRPr="00F44F01" w:rsidRDefault="008033CE" w:rsidP="005E13DE">
          <w:pPr>
            <w:pStyle w:val="PSBody2"/>
            <w:autoSpaceDE w:val="0"/>
            <w:autoSpaceDN w:val="0"/>
            <w:rPr>
              <w:color w:val="000000"/>
              <w:szCs w:val="20"/>
            </w:rPr>
          </w:pPr>
          <w:r w:rsidRPr="00F44F01">
            <w:rPr>
              <w:color w:val="000000"/>
              <w:szCs w:val="20"/>
            </w:rPr>
            <w:t xml:space="preserve"> </w:t>
          </w:r>
        </w:p>
        <w:p w:rsidR="005E13DE" w:rsidRPr="00F44F01" w:rsidRDefault="008033CE" w:rsidP="005E13DE">
          <w:pPr>
            <w:pStyle w:val="PSBody2"/>
            <w:autoSpaceDE w:val="0"/>
            <w:autoSpaceDN w:val="0"/>
            <w:rPr>
              <w:i/>
              <w:color w:val="000000"/>
              <w:szCs w:val="20"/>
            </w:rPr>
          </w:pPr>
          <w:r w:rsidRPr="00F44F01">
            <w:rPr>
              <w:i/>
              <w:color w:val="000000"/>
              <w:szCs w:val="20"/>
            </w:rPr>
            <w:t>___________________________________________________________________________________</w:t>
          </w:r>
        </w:p>
        <w:p w:rsidR="005E13DE" w:rsidRPr="00F44F01" w:rsidRDefault="000B07B7" w:rsidP="005E13DE">
          <w:pPr>
            <w:pStyle w:val="PSBody2"/>
            <w:autoSpaceDE w:val="0"/>
            <w:autoSpaceDN w:val="0"/>
            <w:rPr>
              <w:i/>
              <w:color w:val="000000"/>
              <w:szCs w:val="20"/>
            </w:rPr>
          </w:pPr>
        </w:p>
        <w:p w:rsidR="005E13DE" w:rsidRPr="00F44F01" w:rsidRDefault="008033CE" w:rsidP="005E13DE">
          <w:pPr>
            <w:pStyle w:val="PSBody2"/>
            <w:autoSpaceDE w:val="0"/>
            <w:autoSpaceDN w:val="0"/>
            <w:rPr>
              <w:i/>
              <w:color w:val="000000"/>
              <w:szCs w:val="20"/>
            </w:rPr>
          </w:pPr>
          <w:r w:rsidRPr="00F44F01">
            <w:rPr>
              <w:i/>
              <w:color w:val="000000"/>
              <w:szCs w:val="20"/>
            </w:rPr>
            <w:t xml:space="preserve">Briefly describe the IVOSB service(s)/product(s) to be provided under this Contract and include the estimated date(s) for utilization during the Contract term: </w:t>
          </w:r>
        </w:p>
        <w:p w:rsidR="005E13DE" w:rsidRPr="00F44F01" w:rsidRDefault="000B07B7" w:rsidP="005E13DE">
          <w:pPr>
            <w:pStyle w:val="PSBody2"/>
            <w:autoSpaceDE w:val="0"/>
            <w:autoSpaceDN w:val="0"/>
            <w:rPr>
              <w:i/>
              <w:color w:val="000000"/>
              <w:szCs w:val="20"/>
            </w:rPr>
          </w:pPr>
        </w:p>
        <w:p w:rsidR="005E13DE" w:rsidRPr="00F44F01" w:rsidRDefault="008033CE" w:rsidP="005E13DE">
          <w:pPr>
            <w:pStyle w:val="PSBody2"/>
            <w:autoSpaceDE w:val="0"/>
            <w:autoSpaceDN w:val="0"/>
            <w:rPr>
              <w:i/>
              <w:color w:val="000000"/>
              <w:szCs w:val="20"/>
            </w:rPr>
          </w:pPr>
          <w:r w:rsidRPr="00F44F01">
            <w:rPr>
              <w:i/>
              <w:color w:val="000000"/>
              <w:szCs w:val="20"/>
            </w:rPr>
            <w:t>____________________________________________________________________________________</w:t>
          </w:r>
        </w:p>
        <w:p w:rsidR="005E13DE" w:rsidRPr="00F44F01" w:rsidRDefault="000B07B7" w:rsidP="005E13DE">
          <w:pPr>
            <w:pStyle w:val="PSBody2"/>
            <w:autoSpaceDE w:val="0"/>
            <w:autoSpaceDN w:val="0"/>
            <w:rPr>
              <w:i/>
              <w:color w:val="000000"/>
              <w:szCs w:val="20"/>
            </w:rPr>
          </w:pPr>
        </w:p>
        <w:p w:rsidR="005E13DE" w:rsidRPr="00F44F01" w:rsidRDefault="008033CE" w:rsidP="005E13DE">
          <w:pPr>
            <w:pStyle w:val="PSBody2"/>
            <w:autoSpaceDE w:val="0"/>
            <w:autoSpaceDN w:val="0"/>
            <w:rPr>
              <w:i/>
              <w:color w:val="000000"/>
              <w:szCs w:val="20"/>
            </w:rPr>
          </w:pPr>
          <w:r w:rsidRPr="00F44F01">
            <w:rPr>
              <w:i/>
              <w:color w:val="000000"/>
              <w:szCs w:val="20"/>
            </w:rPr>
            <w:t>____________________________________________________________________________________</w:t>
          </w:r>
        </w:p>
        <w:p w:rsidR="005E13DE" w:rsidRPr="00F44F01" w:rsidRDefault="000B07B7" w:rsidP="005E13DE">
          <w:pPr>
            <w:pStyle w:val="PSBody2"/>
            <w:autoSpaceDE w:val="0"/>
            <w:autoSpaceDN w:val="0"/>
            <w:rPr>
              <w:i/>
              <w:color w:val="000000"/>
              <w:szCs w:val="20"/>
            </w:rPr>
          </w:pPr>
        </w:p>
        <w:p w:rsidR="005E13DE" w:rsidRPr="00F44F01" w:rsidRDefault="008033CE" w:rsidP="005E13DE">
          <w:pPr>
            <w:pStyle w:val="NoSpacing"/>
            <w:jc w:val="both"/>
            <w:rPr>
              <w:rFonts w:ascii="Arial" w:hAnsi="Arial" w:cs="Arial"/>
              <w:sz w:val="20"/>
              <w:szCs w:val="20"/>
            </w:rPr>
          </w:pPr>
          <w:r w:rsidRPr="00F44F01">
            <w:rPr>
              <w:rFonts w:ascii="Arial" w:hAnsi="Arial" w:cs="Arial"/>
              <w:sz w:val="20"/>
              <w:szCs w:val="20"/>
            </w:rPr>
            <w:t xml:space="preserve">A copy of each subcontractor agreement must be submitted to the IVOSB Division within thirty (30) days of the effective date of this Contract. The subcontractor agreements may be uploaded </w:t>
          </w:r>
          <w:r w:rsidRPr="00F44F01">
            <w:rPr>
              <w:rFonts w:ascii="Arial" w:hAnsi="Arial" w:cs="Arial"/>
              <w:sz w:val="20"/>
              <w:szCs w:val="20"/>
            </w:rPr>
            <w:lastRenderedPageBreak/>
            <w:t xml:space="preserve">into Pay Audit (Indiana's subcontractor payment auditing system), emailed to </w:t>
          </w:r>
          <w:hyperlink r:id="rId10" w:history="1">
            <w:r w:rsidRPr="00F44F01">
              <w:rPr>
                <w:rStyle w:val="Hyperlink"/>
                <w:rFonts w:ascii="Arial" w:hAnsi="Arial" w:cs="Arial"/>
                <w:sz w:val="20"/>
                <w:szCs w:val="20"/>
              </w:rPr>
              <w:t>IndianaVeteransPreference@idoa.IN.gov</w:t>
            </w:r>
          </w:hyperlink>
          <w:r w:rsidRPr="00F44F01">
            <w:rPr>
              <w:rFonts w:ascii="Arial" w:hAnsi="Arial" w:cs="Arial"/>
              <w:sz w:val="20"/>
              <w:szCs w:val="20"/>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11" w:history="1"/>
          <w:r w:rsidRPr="00F44F01">
            <w:rPr>
              <w:rStyle w:val="Hyperlink"/>
              <w:rFonts w:ascii="Arial" w:hAnsi="Arial" w:cs="Arial"/>
              <w:sz w:val="20"/>
              <w:szCs w:val="20"/>
            </w:rPr>
            <w:t xml:space="preserve"> </w:t>
          </w:r>
          <w:hyperlink r:id="rId12" w:history="1">
            <w:r w:rsidRPr="00F44F01">
              <w:rPr>
                <w:rStyle w:val="Hyperlink"/>
                <w:rFonts w:ascii="Arial" w:hAnsi="Arial" w:cs="Arial"/>
                <w:sz w:val="20"/>
                <w:szCs w:val="20"/>
              </w:rPr>
              <w:t>IndianaVeteransPreference@idoa.IN.gov</w:t>
            </w:r>
          </w:hyperlink>
          <w:r w:rsidRPr="00F44F01">
            <w:rPr>
              <w:rFonts w:ascii="Arial" w:hAnsi="Arial" w:cs="Arial"/>
              <w:sz w:val="20"/>
              <w:szCs w:val="20"/>
            </w:rPr>
            <w:t xml:space="preserve"> for review and approval before changing the participation plan submitted in connection with this Contract. </w:t>
          </w:r>
        </w:p>
        <w:p w:rsidR="005E13DE" w:rsidRPr="00F44F01" w:rsidRDefault="000B07B7" w:rsidP="005E13DE">
          <w:pPr>
            <w:pStyle w:val="NoSpacing"/>
            <w:jc w:val="both"/>
            <w:rPr>
              <w:rFonts w:ascii="Arial" w:hAnsi="Arial" w:cs="Arial"/>
              <w:sz w:val="20"/>
              <w:szCs w:val="20"/>
            </w:rPr>
          </w:pPr>
        </w:p>
        <w:p w:rsidR="005E13DE" w:rsidRPr="00F44F01" w:rsidRDefault="008033CE" w:rsidP="005E13DE">
          <w:pPr>
            <w:pStyle w:val="PSBody2"/>
            <w:rPr>
              <w:szCs w:val="20"/>
            </w:rPr>
          </w:pPr>
          <w:r w:rsidRPr="00F44F01">
            <w:rPr>
              <w:szCs w:val="20"/>
            </w:rPr>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3" w:history="1">
            <w:r w:rsidRPr="00F44F01">
              <w:rPr>
                <w:rStyle w:val="Hyperlink"/>
                <w:szCs w:val="20"/>
              </w:rPr>
              <w:t>www.in.gov/idoa/mwbe/payaudit.htm</w:t>
            </w:r>
          </w:hyperlink>
          <w:r w:rsidRPr="00F44F01">
            <w:rPr>
              <w:color w:val="000000"/>
              <w:szCs w:val="20"/>
            </w:rPr>
            <w:t xml:space="preserve">. </w:t>
          </w:r>
          <w:r w:rsidRPr="00F44F01">
            <w:rPr>
              <w:szCs w:val="20"/>
            </w:rPr>
            <w:t xml:space="preserve"> The Contractor may also be required to report IVOSB certified subcontractor payments directly to the IVOSB Division, as reasonably requested and in the format required by the IVOSB Division.</w:t>
          </w:r>
        </w:p>
        <w:p w:rsidR="005E13DE" w:rsidRPr="00F44F01" w:rsidRDefault="000B07B7" w:rsidP="005E13DE">
          <w:pPr>
            <w:pStyle w:val="PSBody2"/>
            <w:rPr>
              <w:szCs w:val="20"/>
            </w:rPr>
          </w:pPr>
        </w:p>
        <w:p w:rsidR="005E13DE" w:rsidRDefault="008033CE" w:rsidP="005E13DE">
          <w:pPr>
            <w:pStyle w:val="PSBody2"/>
            <w:rPr>
              <w:szCs w:val="20"/>
            </w:rPr>
          </w:pPr>
          <w:r w:rsidRPr="00F44F01">
            <w:rPr>
              <w:szCs w:val="20"/>
            </w:rPr>
            <w:t>The Contractor's failure to comply with the provisions in this clause may be considered a material breach of the Contract.</w:t>
          </w:r>
        </w:p>
        <w:p w:rsidR="00F804FA" w:rsidRPr="00F44F01" w:rsidRDefault="000B07B7" w:rsidP="005E13DE">
          <w:pPr>
            <w:pStyle w:val="PSBody2"/>
            <w:rPr>
              <w:szCs w:val="20"/>
            </w:rPr>
          </w:pPr>
        </w:p>
        <w:p w:rsidR="005E13DE" w:rsidRPr="00F44F01" w:rsidRDefault="008033CE" w:rsidP="005E13DE">
          <w:pPr>
            <w:pStyle w:val="NoSpacing"/>
            <w:rPr>
              <w:rFonts w:ascii="Arial" w:hAnsi="Arial" w:cs="Arial"/>
              <w:sz w:val="20"/>
              <w:szCs w:val="20"/>
            </w:rPr>
          </w:pPr>
          <w:r w:rsidRPr="00F44F01">
            <w:rPr>
              <w:rFonts w:ascii="Arial" w:eastAsia="Times New Roman" w:hAnsi="Arial" w:cs="Arial"/>
              <w:b/>
              <w:bCs/>
              <w:sz w:val="20"/>
              <w:szCs w:val="20"/>
            </w:rPr>
            <w:t xml:space="preserve">27.  Information Technology Enterprise Architecture Requirements. </w:t>
          </w:r>
          <w:r w:rsidRPr="00F44F01">
            <w:rPr>
              <w:rFonts w:ascii="Arial" w:eastAsia="Times New Roman" w:hAnsi="Arial" w:cs="Arial"/>
              <w:sz w:val="20"/>
              <w:szCs w:val="20"/>
            </w:rPr>
            <w:t xml:space="preserve"> </w:t>
          </w:r>
          <w:r w:rsidRPr="00F44F01">
            <w:rPr>
              <w:rFonts w:ascii="Arial" w:hAnsi="Arial" w:cs="Arial"/>
              <w:sz w:val="20"/>
              <w:szCs w:val="20"/>
            </w:rPr>
            <w:t xml:space="preserve">If this Contract involves information technology-related products or services, the Contractor agrees that any such products or services are compatible with the technology standards, including the assistive technology standard, all found at </w:t>
          </w:r>
          <w:hyperlink r:id="rId14" w:history="1">
            <w:r w:rsidRPr="00F44F01">
              <w:rPr>
                <w:rStyle w:val="Hyperlink"/>
                <w:rFonts w:ascii="Arial" w:hAnsi="Arial" w:cs="Arial"/>
                <w:sz w:val="20"/>
                <w:szCs w:val="20"/>
              </w:rPr>
              <w:t>https://www.in.gov/iot/2394.htm</w:t>
            </w:r>
          </w:hyperlink>
          <w:r w:rsidRPr="00F44F01">
            <w:rPr>
              <w:rFonts w:ascii="Arial" w:hAnsi="Arial" w:cs="Arial"/>
              <w:sz w:val="20"/>
              <w:szCs w:val="20"/>
            </w:rPr>
            <w:t>.  The State may terminate this Contract for default if the terms of this paragraph are breached.</w:t>
          </w:r>
        </w:p>
        <w:p w:rsidR="005E13DE" w:rsidRPr="00F44F01" w:rsidRDefault="000B07B7" w:rsidP="005E13DE">
          <w:pPr>
            <w:pStyle w:val="PSBody2"/>
            <w:widowControl w:val="0"/>
            <w:rPr>
              <w:rFonts w:eastAsia="Times New Roman"/>
              <w:b/>
              <w:snapToGrid w:val="0"/>
              <w:szCs w:val="20"/>
            </w:rPr>
          </w:pPr>
        </w:p>
        <w:p w:rsidR="005E13DE" w:rsidRPr="00F44F01" w:rsidRDefault="008033CE" w:rsidP="005E13DE">
          <w:pPr>
            <w:pStyle w:val="PSBody2"/>
            <w:widowControl w:val="0"/>
            <w:rPr>
              <w:rFonts w:eastAsia="Times New Roman"/>
              <w:snapToGrid w:val="0"/>
              <w:szCs w:val="20"/>
            </w:rPr>
          </w:pPr>
          <w:r w:rsidRPr="00F44F01">
            <w:rPr>
              <w:rFonts w:eastAsia="Times New Roman"/>
              <w:b/>
              <w:snapToGrid w:val="0"/>
              <w:szCs w:val="20"/>
            </w:rPr>
            <w:t>28.  Insurance.</w:t>
          </w:r>
          <w:r w:rsidRPr="00F44F01">
            <w:rPr>
              <w:rFonts w:eastAsia="Times New Roman"/>
              <w:snapToGrid w:val="0"/>
              <w:szCs w:val="20"/>
            </w:rPr>
            <w:t xml:space="preserve">  </w:t>
          </w:r>
        </w:p>
        <w:p w:rsidR="005E13DE" w:rsidRPr="00F44F01" w:rsidRDefault="008033CE" w:rsidP="005E13DE">
          <w:pPr>
            <w:pStyle w:val="NoSpacing"/>
            <w:rPr>
              <w:rFonts w:ascii="Arial" w:hAnsi="Arial" w:cs="Arial"/>
              <w:sz w:val="20"/>
              <w:szCs w:val="20"/>
            </w:rPr>
          </w:pPr>
          <w:r w:rsidRPr="00F44F01">
            <w:rPr>
              <w:rFonts w:ascii="Arial" w:hAnsi="Arial" w:cs="Arial"/>
              <w:sz w:val="20"/>
              <w:szCs w:val="20"/>
            </w:rPr>
            <w:t>A.  The Contractor and</w:t>
          </w:r>
          <w:r w:rsidRPr="00F44F01">
            <w:rPr>
              <w:rFonts w:ascii="Arial" w:hAnsi="Arial" w:cs="Arial"/>
              <w:spacing w:val="-2"/>
              <w:sz w:val="20"/>
              <w:szCs w:val="20"/>
            </w:rPr>
            <w:t xml:space="preserve"> </w:t>
          </w:r>
          <w:r w:rsidRPr="00F44F01">
            <w:rPr>
              <w:rFonts w:ascii="Arial" w:hAnsi="Arial" w:cs="Arial"/>
              <w:sz w:val="20"/>
              <w:szCs w:val="20"/>
            </w:rPr>
            <w:t>its</w:t>
          </w:r>
          <w:r w:rsidRPr="00F44F01">
            <w:rPr>
              <w:rFonts w:ascii="Arial" w:hAnsi="Arial" w:cs="Arial"/>
              <w:spacing w:val="2"/>
              <w:sz w:val="20"/>
              <w:szCs w:val="20"/>
            </w:rPr>
            <w:t xml:space="preserve"> </w:t>
          </w:r>
          <w:r w:rsidRPr="00F44F01">
            <w:rPr>
              <w:rFonts w:ascii="Arial" w:hAnsi="Arial" w:cs="Arial"/>
              <w:sz w:val="20"/>
              <w:szCs w:val="20"/>
            </w:rPr>
            <w:t>subcontractors</w:t>
          </w:r>
          <w:r w:rsidRPr="00F44F01">
            <w:rPr>
              <w:rFonts w:ascii="Arial" w:hAnsi="Arial" w:cs="Arial"/>
              <w:spacing w:val="-2"/>
              <w:sz w:val="20"/>
              <w:szCs w:val="20"/>
            </w:rPr>
            <w:t xml:space="preserve"> </w:t>
          </w:r>
          <w:r w:rsidRPr="00F44F01">
            <w:rPr>
              <w:rFonts w:ascii="Arial" w:hAnsi="Arial" w:cs="Arial"/>
              <w:sz w:val="20"/>
              <w:szCs w:val="20"/>
            </w:rPr>
            <w:t>(if any) shall</w:t>
          </w:r>
          <w:r w:rsidRPr="00F44F01">
            <w:rPr>
              <w:rFonts w:ascii="Arial" w:hAnsi="Arial" w:cs="Arial"/>
              <w:spacing w:val="-2"/>
              <w:sz w:val="20"/>
              <w:szCs w:val="20"/>
            </w:rPr>
            <w:t xml:space="preserve"> </w:t>
          </w:r>
          <w:r w:rsidRPr="00F44F01">
            <w:rPr>
              <w:rFonts w:ascii="Arial" w:hAnsi="Arial" w:cs="Arial"/>
              <w:sz w:val="20"/>
              <w:szCs w:val="20"/>
            </w:rPr>
            <w:t>secure</w:t>
          </w:r>
          <w:r w:rsidRPr="00F44F01">
            <w:rPr>
              <w:rFonts w:ascii="Arial" w:hAnsi="Arial" w:cs="Arial"/>
              <w:spacing w:val="-2"/>
              <w:sz w:val="20"/>
              <w:szCs w:val="20"/>
            </w:rPr>
            <w:t xml:space="preserve"> </w:t>
          </w:r>
          <w:r w:rsidRPr="00F44F01">
            <w:rPr>
              <w:rFonts w:ascii="Arial" w:hAnsi="Arial" w:cs="Arial"/>
              <w:sz w:val="20"/>
              <w:szCs w:val="20"/>
            </w:rPr>
            <w:t>and keep</w:t>
          </w:r>
          <w:r w:rsidRPr="00F44F01">
            <w:rPr>
              <w:rFonts w:ascii="Arial" w:hAnsi="Arial" w:cs="Arial"/>
              <w:spacing w:val="-3"/>
              <w:sz w:val="20"/>
              <w:szCs w:val="20"/>
            </w:rPr>
            <w:t xml:space="preserve"> </w:t>
          </w:r>
          <w:r w:rsidRPr="00F44F01">
            <w:rPr>
              <w:rFonts w:ascii="Arial" w:hAnsi="Arial" w:cs="Arial"/>
              <w:sz w:val="20"/>
              <w:szCs w:val="20"/>
            </w:rPr>
            <w:t>in force</w:t>
          </w:r>
          <w:r w:rsidRPr="00F44F01">
            <w:rPr>
              <w:rFonts w:ascii="Arial" w:hAnsi="Arial" w:cs="Arial"/>
              <w:spacing w:val="-2"/>
              <w:sz w:val="20"/>
              <w:szCs w:val="20"/>
            </w:rPr>
            <w:t xml:space="preserve"> </w:t>
          </w:r>
          <w:r w:rsidRPr="00F44F01">
            <w:rPr>
              <w:rFonts w:ascii="Arial" w:hAnsi="Arial" w:cs="Arial"/>
              <w:sz w:val="20"/>
              <w:szCs w:val="20"/>
            </w:rPr>
            <w:t>during</w:t>
          </w:r>
          <w:r w:rsidRPr="00F44F01">
            <w:rPr>
              <w:rFonts w:ascii="Arial" w:hAnsi="Arial" w:cs="Arial"/>
              <w:spacing w:val="-3"/>
              <w:sz w:val="20"/>
              <w:szCs w:val="20"/>
            </w:rPr>
            <w:t xml:space="preserve"> </w:t>
          </w:r>
          <w:r w:rsidRPr="00F44F01">
            <w:rPr>
              <w:rFonts w:ascii="Arial" w:hAnsi="Arial" w:cs="Arial"/>
              <w:sz w:val="20"/>
              <w:szCs w:val="20"/>
            </w:rPr>
            <w:t>the term</w:t>
          </w:r>
          <w:r w:rsidRPr="00F44F01">
            <w:rPr>
              <w:rFonts w:ascii="Arial" w:hAnsi="Arial" w:cs="Arial"/>
              <w:spacing w:val="-4"/>
              <w:sz w:val="20"/>
              <w:szCs w:val="20"/>
            </w:rPr>
            <w:t xml:space="preserve"> </w:t>
          </w:r>
          <w:r w:rsidRPr="00F44F01">
            <w:rPr>
              <w:rFonts w:ascii="Arial" w:hAnsi="Arial" w:cs="Arial"/>
              <w:sz w:val="20"/>
              <w:szCs w:val="20"/>
            </w:rPr>
            <w:t>of this Contract</w:t>
          </w:r>
          <w:r w:rsidRPr="00F44F01">
            <w:rPr>
              <w:rFonts w:ascii="Arial" w:hAnsi="Arial" w:cs="Arial"/>
              <w:spacing w:val="-2"/>
              <w:sz w:val="20"/>
              <w:szCs w:val="20"/>
            </w:rPr>
            <w:t xml:space="preserve"> </w:t>
          </w:r>
          <w:r w:rsidRPr="00F44F01">
            <w:rPr>
              <w:rFonts w:ascii="Arial" w:hAnsi="Arial" w:cs="Arial"/>
              <w:sz w:val="20"/>
              <w:szCs w:val="20"/>
            </w:rPr>
            <w:t>the</w:t>
          </w:r>
          <w:r w:rsidRPr="00F44F01">
            <w:rPr>
              <w:rFonts w:ascii="Arial" w:hAnsi="Arial" w:cs="Arial"/>
              <w:spacing w:val="-2"/>
              <w:sz w:val="20"/>
              <w:szCs w:val="20"/>
            </w:rPr>
            <w:t xml:space="preserve"> </w:t>
          </w:r>
          <w:r w:rsidRPr="00F44F01">
            <w:rPr>
              <w:rFonts w:ascii="Arial" w:hAnsi="Arial" w:cs="Arial"/>
              <w:sz w:val="20"/>
              <w:szCs w:val="20"/>
            </w:rPr>
            <w:t>following</w:t>
          </w:r>
          <w:r w:rsidRPr="00F44F01">
            <w:rPr>
              <w:rFonts w:ascii="Arial" w:hAnsi="Arial" w:cs="Arial"/>
              <w:spacing w:val="-3"/>
              <w:sz w:val="20"/>
              <w:szCs w:val="20"/>
            </w:rPr>
            <w:t xml:space="preserve"> </w:t>
          </w:r>
          <w:r w:rsidRPr="00F44F01">
            <w:rPr>
              <w:rFonts w:ascii="Arial" w:hAnsi="Arial" w:cs="Arial"/>
              <w:sz w:val="20"/>
              <w:szCs w:val="20"/>
            </w:rPr>
            <w:t>insurance coverages</w:t>
          </w:r>
          <w:r w:rsidRPr="00F44F01">
            <w:rPr>
              <w:rFonts w:ascii="Arial" w:hAnsi="Arial" w:cs="Arial"/>
              <w:spacing w:val="-2"/>
              <w:sz w:val="20"/>
              <w:szCs w:val="20"/>
            </w:rPr>
            <w:t xml:space="preserve"> </w:t>
          </w:r>
          <w:r w:rsidRPr="00F44F01">
            <w:rPr>
              <w:rFonts w:ascii="Arial" w:hAnsi="Arial" w:cs="Arial"/>
              <w:sz w:val="20"/>
              <w:szCs w:val="20"/>
            </w:rPr>
            <w:t>(if applicable) covering</w:t>
          </w:r>
          <w:r w:rsidRPr="00F44F01">
            <w:rPr>
              <w:rFonts w:ascii="Arial" w:hAnsi="Arial" w:cs="Arial"/>
              <w:spacing w:val="-3"/>
              <w:sz w:val="20"/>
              <w:szCs w:val="20"/>
            </w:rPr>
            <w:t xml:space="preserve"> </w:t>
          </w:r>
          <w:r w:rsidRPr="00F44F01">
            <w:rPr>
              <w:rFonts w:ascii="Arial" w:hAnsi="Arial" w:cs="Arial"/>
              <w:sz w:val="20"/>
              <w:szCs w:val="20"/>
            </w:rPr>
            <w:t>the Contractor for any</w:t>
          </w:r>
          <w:r w:rsidRPr="00F44F01">
            <w:rPr>
              <w:rFonts w:ascii="Arial" w:hAnsi="Arial" w:cs="Arial"/>
              <w:spacing w:val="-2"/>
              <w:sz w:val="20"/>
              <w:szCs w:val="20"/>
            </w:rPr>
            <w:t xml:space="preserve"> </w:t>
          </w:r>
          <w:r w:rsidRPr="00F44F01">
            <w:rPr>
              <w:rFonts w:ascii="Arial" w:hAnsi="Arial" w:cs="Arial"/>
              <w:sz w:val="20"/>
              <w:szCs w:val="20"/>
            </w:rPr>
            <w:t xml:space="preserve">and </w:t>
          </w:r>
          <w:r w:rsidRPr="00F44F01">
            <w:rPr>
              <w:rFonts w:ascii="Arial" w:hAnsi="Arial" w:cs="Arial"/>
              <w:spacing w:val="-2"/>
              <w:sz w:val="20"/>
              <w:szCs w:val="20"/>
            </w:rPr>
            <w:t>all</w:t>
          </w:r>
          <w:r w:rsidRPr="00F44F01">
            <w:rPr>
              <w:rFonts w:ascii="Arial" w:hAnsi="Arial" w:cs="Arial"/>
              <w:spacing w:val="1"/>
              <w:sz w:val="20"/>
              <w:szCs w:val="20"/>
            </w:rPr>
            <w:t xml:space="preserve"> </w:t>
          </w:r>
          <w:r w:rsidRPr="00F44F01">
            <w:rPr>
              <w:rFonts w:ascii="Arial" w:hAnsi="Arial" w:cs="Arial"/>
              <w:sz w:val="20"/>
              <w:szCs w:val="20"/>
            </w:rPr>
            <w:t>claims of any</w:t>
          </w:r>
          <w:r w:rsidRPr="00F44F01">
            <w:rPr>
              <w:rFonts w:ascii="Arial" w:hAnsi="Arial" w:cs="Arial"/>
              <w:spacing w:val="-2"/>
              <w:sz w:val="20"/>
              <w:szCs w:val="20"/>
            </w:rPr>
            <w:t xml:space="preserve"> </w:t>
          </w:r>
          <w:r w:rsidRPr="00F44F01">
            <w:rPr>
              <w:rFonts w:ascii="Arial" w:hAnsi="Arial" w:cs="Arial"/>
              <w:sz w:val="20"/>
              <w:szCs w:val="20"/>
            </w:rPr>
            <w:t>nature which</w:t>
          </w:r>
          <w:r w:rsidRPr="00F44F01">
            <w:rPr>
              <w:rFonts w:ascii="Arial" w:hAnsi="Arial" w:cs="Arial"/>
              <w:spacing w:val="-2"/>
              <w:sz w:val="20"/>
              <w:szCs w:val="20"/>
            </w:rPr>
            <w:t xml:space="preserve"> may </w:t>
          </w:r>
          <w:r w:rsidRPr="00F44F01">
            <w:rPr>
              <w:rFonts w:ascii="Arial" w:hAnsi="Arial" w:cs="Arial"/>
              <w:sz w:val="20"/>
              <w:szCs w:val="20"/>
            </w:rPr>
            <w:t>in</w:t>
          </w:r>
          <w:r w:rsidRPr="00F44F01">
            <w:rPr>
              <w:rFonts w:ascii="Arial" w:hAnsi="Arial" w:cs="Arial"/>
              <w:spacing w:val="2"/>
              <w:sz w:val="20"/>
              <w:szCs w:val="20"/>
            </w:rPr>
            <w:t xml:space="preserve"> </w:t>
          </w:r>
          <w:r w:rsidRPr="00F44F01">
            <w:rPr>
              <w:rFonts w:ascii="Arial" w:hAnsi="Arial" w:cs="Arial"/>
              <w:sz w:val="20"/>
              <w:szCs w:val="20"/>
            </w:rPr>
            <w:t>any manner arise out</w:t>
          </w:r>
          <w:r w:rsidRPr="00F44F01">
            <w:rPr>
              <w:rFonts w:ascii="Arial" w:hAnsi="Arial" w:cs="Arial"/>
              <w:spacing w:val="1"/>
              <w:sz w:val="20"/>
              <w:szCs w:val="20"/>
            </w:rPr>
            <w:t xml:space="preserve"> </w:t>
          </w:r>
          <w:r w:rsidRPr="00F44F01">
            <w:rPr>
              <w:rFonts w:ascii="Arial" w:hAnsi="Arial" w:cs="Arial"/>
              <w:spacing w:val="-2"/>
              <w:sz w:val="20"/>
              <w:szCs w:val="20"/>
            </w:rPr>
            <w:t>of</w:t>
          </w:r>
          <w:r w:rsidRPr="00F44F01">
            <w:rPr>
              <w:rFonts w:ascii="Arial" w:hAnsi="Arial" w:cs="Arial"/>
              <w:sz w:val="20"/>
              <w:szCs w:val="20"/>
            </w:rPr>
            <w:t xml:space="preserve"> or</w:t>
          </w:r>
          <w:r w:rsidRPr="00F44F01">
            <w:rPr>
              <w:rFonts w:ascii="Arial" w:hAnsi="Arial" w:cs="Arial"/>
              <w:spacing w:val="-2"/>
              <w:sz w:val="20"/>
              <w:szCs w:val="20"/>
            </w:rPr>
            <w:t xml:space="preserve"> </w:t>
          </w:r>
          <w:r w:rsidRPr="00F44F01">
            <w:rPr>
              <w:rFonts w:ascii="Arial" w:hAnsi="Arial" w:cs="Arial"/>
              <w:sz w:val="20"/>
              <w:szCs w:val="20"/>
            </w:rPr>
            <w:t>result</w:t>
          </w:r>
          <w:r w:rsidRPr="00F44F01">
            <w:rPr>
              <w:rFonts w:ascii="Arial" w:hAnsi="Arial" w:cs="Arial"/>
              <w:spacing w:val="-2"/>
              <w:sz w:val="20"/>
              <w:szCs w:val="20"/>
            </w:rPr>
            <w:t xml:space="preserve"> </w:t>
          </w:r>
          <w:r w:rsidRPr="00F44F01">
            <w:rPr>
              <w:rFonts w:ascii="Arial" w:hAnsi="Arial" w:cs="Arial"/>
              <w:sz w:val="20"/>
              <w:szCs w:val="20"/>
            </w:rPr>
            <w:t>from</w:t>
          </w:r>
          <w:r w:rsidRPr="00F44F01">
            <w:rPr>
              <w:rFonts w:ascii="Arial" w:hAnsi="Arial" w:cs="Arial"/>
              <w:spacing w:val="-4"/>
              <w:sz w:val="20"/>
              <w:szCs w:val="20"/>
            </w:rPr>
            <w:t xml:space="preserve"> </w:t>
          </w:r>
          <w:r w:rsidRPr="00F44F01">
            <w:rPr>
              <w:rFonts w:ascii="Arial" w:hAnsi="Arial" w:cs="Arial"/>
              <w:sz w:val="20"/>
              <w:szCs w:val="20"/>
            </w:rPr>
            <w:t>Contractor's performance under this</w:t>
          </w:r>
          <w:r w:rsidRPr="00F44F01">
            <w:rPr>
              <w:rFonts w:ascii="Arial" w:hAnsi="Arial" w:cs="Arial"/>
              <w:spacing w:val="41"/>
              <w:sz w:val="20"/>
              <w:szCs w:val="20"/>
            </w:rPr>
            <w:t xml:space="preserve"> </w:t>
          </w:r>
          <w:r w:rsidRPr="00F44F01">
            <w:rPr>
              <w:rFonts w:ascii="Arial" w:hAnsi="Arial" w:cs="Arial"/>
              <w:sz w:val="20"/>
              <w:szCs w:val="20"/>
            </w:rPr>
            <w:t>Contract:</w:t>
          </w:r>
        </w:p>
        <w:p w:rsidR="005E13DE" w:rsidRPr="00F44F01" w:rsidRDefault="000B07B7" w:rsidP="005E13DE">
          <w:pPr>
            <w:pStyle w:val="PSBody2"/>
            <w:widowControl w:val="0"/>
            <w:spacing w:before="10"/>
            <w:rPr>
              <w:szCs w:val="20"/>
            </w:rPr>
          </w:pPr>
        </w:p>
        <w:p w:rsidR="005E13DE" w:rsidRDefault="008033CE" w:rsidP="00CB35E4">
          <w:pPr>
            <w:pStyle w:val="PSBody2"/>
            <w:widowControl w:val="0"/>
            <w:tabs>
              <w:tab w:val="left" w:pos="360"/>
            </w:tabs>
            <w:ind w:left="360" w:right="360"/>
            <w:rPr>
              <w:szCs w:val="20"/>
            </w:rPr>
          </w:pPr>
          <w:r w:rsidRPr="00F804FA">
            <w:rPr>
              <w:rFonts w:eastAsia="Calibri"/>
              <w:szCs w:val="20"/>
              <w:lang w:eastAsia="en-US"/>
            </w:rPr>
            <w:t>1.  Commercial</w:t>
          </w:r>
          <w:r w:rsidRPr="00F44F01">
            <w:rPr>
              <w:spacing w:val="1"/>
              <w:szCs w:val="20"/>
            </w:rPr>
            <w:t xml:space="preserve"> </w:t>
          </w:r>
          <w:r w:rsidRPr="00F44F01">
            <w:rPr>
              <w:spacing w:val="-1"/>
              <w:szCs w:val="20"/>
            </w:rPr>
            <w:t>general</w:t>
          </w:r>
          <w:r w:rsidRPr="00F44F01">
            <w:rPr>
              <w:spacing w:val="1"/>
              <w:szCs w:val="20"/>
            </w:rPr>
            <w:t xml:space="preserve"> </w:t>
          </w:r>
          <w:r w:rsidRPr="00F44F01">
            <w:rPr>
              <w:spacing w:val="-2"/>
              <w:szCs w:val="20"/>
            </w:rPr>
            <w:t>liability,</w:t>
          </w:r>
          <w:r w:rsidRPr="00F44F01">
            <w:rPr>
              <w:rFonts w:eastAsia="Times New Roman"/>
              <w:szCs w:val="20"/>
            </w:rPr>
            <w:t xml:space="preserve"> </w:t>
          </w:r>
          <w:r w:rsidRPr="00F44F01">
            <w:rPr>
              <w:spacing w:val="-1"/>
              <w:szCs w:val="20"/>
            </w:rPr>
            <w:t>including</w:t>
          </w:r>
          <w:r w:rsidRPr="00F44F01">
            <w:rPr>
              <w:spacing w:val="-3"/>
              <w:szCs w:val="20"/>
            </w:rPr>
            <w:t xml:space="preserve"> </w:t>
          </w:r>
          <w:r w:rsidRPr="00F44F01">
            <w:rPr>
              <w:spacing w:val="-1"/>
              <w:szCs w:val="20"/>
            </w:rPr>
            <w:t>contractual</w:t>
          </w:r>
          <w:r w:rsidRPr="00F44F01">
            <w:rPr>
              <w:spacing w:val="1"/>
              <w:szCs w:val="20"/>
            </w:rPr>
            <w:t xml:space="preserve"> </w:t>
          </w:r>
          <w:r w:rsidRPr="00F44F01">
            <w:rPr>
              <w:spacing w:val="-1"/>
              <w:szCs w:val="20"/>
            </w:rPr>
            <w:t>coverage,</w:t>
          </w:r>
          <w:r w:rsidRPr="00F44F01">
            <w:rPr>
              <w:rFonts w:eastAsia="Times New Roman"/>
              <w:szCs w:val="20"/>
            </w:rPr>
            <w:t xml:space="preserve"> and </w:t>
          </w:r>
          <w:r w:rsidRPr="00F44F01">
            <w:rPr>
              <w:spacing w:val="-1"/>
              <w:szCs w:val="20"/>
            </w:rPr>
            <w:t>products</w:t>
          </w:r>
          <w:r w:rsidRPr="00F44F01">
            <w:rPr>
              <w:rFonts w:eastAsia="Times New Roman"/>
              <w:szCs w:val="20"/>
            </w:rPr>
            <w:t xml:space="preserve"> </w:t>
          </w:r>
          <w:r w:rsidRPr="00F44F01">
            <w:rPr>
              <w:spacing w:val="-1"/>
              <w:szCs w:val="20"/>
            </w:rPr>
            <w:t xml:space="preserve">or </w:t>
          </w:r>
          <w:r w:rsidRPr="00F44F01">
            <w:rPr>
              <w:szCs w:val="20"/>
            </w:rPr>
            <w:t>completed operations coverage (if</w:t>
          </w:r>
          <w:r w:rsidRPr="00F44F01">
            <w:rPr>
              <w:spacing w:val="-2"/>
              <w:szCs w:val="20"/>
            </w:rPr>
            <w:t xml:space="preserve"> </w:t>
          </w:r>
          <w:r w:rsidRPr="00F44F01">
            <w:rPr>
              <w:szCs w:val="20"/>
            </w:rPr>
            <w:t>applicable), with</w:t>
          </w:r>
          <w:r w:rsidRPr="00F44F01">
            <w:rPr>
              <w:spacing w:val="-3"/>
              <w:szCs w:val="20"/>
            </w:rPr>
            <w:t xml:space="preserve"> </w:t>
          </w:r>
          <w:r w:rsidRPr="00F44F01">
            <w:rPr>
              <w:szCs w:val="20"/>
            </w:rPr>
            <w:t>minimum</w:t>
          </w:r>
          <w:r w:rsidRPr="00F44F01">
            <w:rPr>
              <w:spacing w:val="-4"/>
              <w:szCs w:val="20"/>
            </w:rPr>
            <w:t xml:space="preserve"> </w:t>
          </w:r>
          <w:r w:rsidRPr="00F44F01">
            <w:rPr>
              <w:szCs w:val="20"/>
            </w:rPr>
            <w:t>liability</w:t>
          </w:r>
          <w:r w:rsidRPr="00F44F01">
            <w:rPr>
              <w:spacing w:val="-3"/>
              <w:szCs w:val="20"/>
            </w:rPr>
            <w:t xml:space="preserve"> </w:t>
          </w:r>
          <w:r w:rsidRPr="00F44F01">
            <w:rPr>
              <w:szCs w:val="20"/>
            </w:rPr>
            <w:t>limits not</w:t>
          </w:r>
          <w:r w:rsidRPr="00F44F01">
            <w:rPr>
              <w:spacing w:val="1"/>
              <w:szCs w:val="20"/>
            </w:rPr>
            <w:t xml:space="preserve"> </w:t>
          </w:r>
          <w:r w:rsidRPr="00F44F01">
            <w:rPr>
              <w:szCs w:val="20"/>
            </w:rPr>
            <w:t>less</w:t>
          </w:r>
          <w:r w:rsidRPr="00F44F01">
            <w:rPr>
              <w:spacing w:val="-2"/>
              <w:szCs w:val="20"/>
            </w:rPr>
            <w:t xml:space="preserve"> </w:t>
          </w:r>
          <w:r w:rsidRPr="00F44F01">
            <w:rPr>
              <w:szCs w:val="20"/>
            </w:rPr>
            <w:t>than $700,000 per</w:t>
          </w:r>
          <w:r w:rsidRPr="00F44F01">
            <w:rPr>
              <w:spacing w:val="1"/>
              <w:szCs w:val="20"/>
            </w:rPr>
            <w:t xml:space="preserve"> </w:t>
          </w:r>
          <w:r w:rsidRPr="00F44F01">
            <w:rPr>
              <w:szCs w:val="20"/>
            </w:rPr>
            <w:t>person and $5,000,000 per</w:t>
          </w:r>
          <w:r w:rsidRPr="00F44F01">
            <w:rPr>
              <w:spacing w:val="1"/>
              <w:szCs w:val="20"/>
            </w:rPr>
            <w:t xml:space="preserve"> </w:t>
          </w:r>
          <w:r w:rsidRPr="00F44F01">
            <w:rPr>
              <w:szCs w:val="20"/>
            </w:rPr>
            <w:t>occurrence unless</w:t>
          </w:r>
          <w:r w:rsidRPr="00F44F01">
            <w:rPr>
              <w:spacing w:val="-2"/>
              <w:szCs w:val="20"/>
            </w:rPr>
            <w:t xml:space="preserve"> </w:t>
          </w:r>
          <w:r w:rsidRPr="00F44F01">
            <w:rPr>
              <w:szCs w:val="20"/>
            </w:rPr>
            <w:t>additional</w:t>
          </w:r>
          <w:r w:rsidRPr="00F44F01">
            <w:rPr>
              <w:spacing w:val="1"/>
              <w:szCs w:val="20"/>
            </w:rPr>
            <w:t xml:space="preserve"> </w:t>
          </w:r>
          <w:r w:rsidRPr="00F44F01">
            <w:rPr>
              <w:szCs w:val="20"/>
            </w:rPr>
            <w:t>coverage is</w:t>
          </w:r>
          <w:r w:rsidRPr="00F44F01">
            <w:rPr>
              <w:spacing w:val="-2"/>
              <w:szCs w:val="20"/>
            </w:rPr>
            <w:t xml:space="preserve"> </w:t>
          </w:r>
          <w:r w:rsidRPr="00F44F01">
            <w:rPr>
              <w:szCs w:val="20"/>
            </w:rPr>
            <w:t>required by</w:t>
          </w:r>
          <w:r w:rsidRPr="00F44F01">
            <w:rPr>
              <w:spacing w:val="-2"/>
              <w:szCs w:val="20"/>
            </w:rPr>
            <w:t xml:space="preserve"> </w:t>
          </w:r>
          <w:r w:rsidRPr="00F44F01">
            <w:rPr>
              <w:szCs w:val="20"/>
            </w:rPr>
            <w:t>the</w:t>
          </w:r>
          <w:r w:rsidRPr="00F44F01">
            <w:rPr>
              <w:spacing w:val="45"/>
              <w:szCs w:val="20"/>
            </w:rPr>
            <w:t xml:space="preserve"> </w:t>
          </w:r>
          <w:r w:rsidRPr="00F44F01">
            <w:rPr>
              <w:szCs w:val="20"/>
            </w:rPr>
            <w:t>State.</w:t>
          </w:r>
          <w:r w:rsidRPr="00F44F01">
            <w:rPr>
              <w:spacing w:val="-2"/>
              <w:szCs w:val="20"/>
            </w:rPr>
            <w:t xml:space="preserve"> </w:t>
          </w:r>
          <w:r w:rsidRPr="00F44F01">
            <w:rPr>
              <w:szCs w:val="20"/>
            </w:rPr>
            <w:t>The State</w:t>
          </w:r>
          <w:r w:rsidRPr="00F44F01">
            <w:rPr>
              <w:spacing w:val="-2"/>
              <w:szCs w:val="20"/>
            </w:rPr>
            <w:t xml:space="preserve"> </w:t>
          </w:r>
          <w:r w:rsidRPr="00F44F01">
            <w:rPr>
              <w:szCs w:val="20"/>
            </w:rPr>
            <w:t>is</w:t>
          </w:r>
          <w:r w:rsidRPr="00F44F01">
            <w:rPr>
              <w:spacing w:val="-2"/>
              <w:szCs w:val="20"/>
            </w:rPr>
            <w:t xml:space="preserve"> </w:t>
          </w:r>
          <w:r w:rsidRPr="00F44F01">
            <w:rPr>
              <w:szCs w:val="20"/>
            </w:rPr>
            <w:t>to be</w:t>
          </w:r>
          <w:r w:rsidRPr="00F44F01">
            <w:rPr>
              <w:spacing w:val="-2"/>
              <w:szCs w:val="20"/>
            </w:rPr>
            <w:t xml:space="preserve"> named</w:t>
          </w:r>
          <w:r w:rsidRPr="00F44F01">
            <w:rPr>
              <w:szCs w:val="20"/>
            </w:rPr>
            <w:t xml:space="preserve"> as an additional</w:t>
          </w:r>
          <w:r w:rsidRPr="00F44F01">
            <w:rPr>
              <w:spacing w:val="-2"/>
              <w:szCs w:val="20"/>
            </w:rPr>
            <w:t xml:space="preserve"> </w:t>
          </w:r>
          <w:r w:rsidRPr="00F44F01">
            <w:rPr>
              <w:szCs w:val="20"/>
            </w:rPr>
            <w:t>insured on a primary, non-contributory</w:t>
          </w:r>
          <w:r w:rsidRPr="00F44F01">
            <w:rPr>
              <w:spacing w:val="-3"/>
              <w:szCs w:val="20"/>
            </w:rPr>
            <w:t xml:space="preserve"> </w:t>
          </w:r>
          <w:r w:rsidRPr="00F44F01">
            <w:rPr>
              <w:szCs w:val="20"/>
            </w:rPr>
            <w:t>basis</w:t>
          </w:r>
          <w:r w:rsidRPr="00F44F01">
            <w:rPr>
              <w:spacing w:val="-2"/>
              <w:szCs w:val="20"/>
            </w:rPr>
            <w:t xml:space="preserve"> </w:t>
          </w:r>
          <w:r w:rsidRPr="00F44F01">
            <w:rPr>
              <w:szCs w:val="20"/>
            </w:rPr>
            <w:t>for</w:t>
          </w:r>
          <w:r w:rsidRPr="00F44F01">
            <w:rPr>
              <w:spacing w:val="65"/>
              <w:szCs w:val="20"/>
            </w:rPr>
            <w:t xml:space="preserve"> </w:t>
          </w:r>
          <w:r w:rsidRPr="00F44F01">
            <w:rPr>
              <w:szCs w:val="20"/>
            </w:rPr>
            <w:t>any</w:t>
          </w:r>
          <w:r w:rsidRPr="00F44F01">
            <w:rPr>
              <w:spacing w:val="-2"/>
              <w:szCs w:val="20"/>
            </w:rPr>
            <w:t xml:space="preserve"> </w:t>
          </w:r>
          <w:r w:rsidRPr="00F44F01">
            <w:rPr>
              <w:szCs w:val="20"/>
            </w:rPr>
            <w:t>liability</w:t>
          </w:r>
          <w:r w:rsidRPr="00F44F01">
            <w:rPr>
              <w:spacing w:val="-3"/>
              <w:szCs w:val="20"/>
            </w:rPr>
            <w:t xml:space="preserve"> </w:t>
          </w:r>
          <w:r w:rsidRPr="00F44F01">
            <w:rPr>
              <w:szCs w:val="20"/>
            </w:rPr>
            <w:t>arising</w:t>
          </w:r>
          <w:r w:rsidRPr="00F44F01">
            <w:rPr>
              <w:spacing w:val="-3"/>
              <w:szCs w:val="20"/>
            </w:rPr>
            <w:t xml:space="preserve"> </w:t>
          </w:r>
          <w:r w:rsidRPr="00F44F01">
            <w:rPr>
              <w:szCs w:val="20"/>
            </w:rPr>
            <w:t>directly</w:t>
          </w:r>
          <w:r w:rsidRPr="00F44F01">
            <w:rPr>
              <w:spacing w:val="-3"/>
              <w:szCs w:val="20"/>
            </w:rPr>
            <w:t xml:space="preserve"> </w:t>
          </w:r>
          <w:r w:rsidRPr="00F44F01">
            <w:rPr>
              <w:szCs w:val="20"/>
            </w:rPr>
            <w:t>or indirectly</w:t>
          </w:r>
          <w:r w:rsidRPr="00F44F01">
            <w:rPr>
              <w:spacing w:val="-3"/>
              <w:szCs w:val="20"/>
            </w:rPr>
            <w:t xml:space="preserve"> </w:t>
          </w:r>
          <w:r w:rsidRPr="00F44F01">
            <w:rPr>
              <w:szCs w:val="20"/>
            </w:rPr>
            <w:t xml:space="preserve">under </w:t>
          </w:r>
          <w:r w:rsidRPr="00F44F01">
            <w:rPr>
              <w:spacing w:val="-2"/>
              <w:szCs w:val="20"/>
            </w:rPr>
            <w:t>or</w:t>
          </w:r>
          <w:r w:rsidRPr="00F44F01">
            <w:rPr>
              <w:szCs w:val="20"/>
            </w:rPr>
            <w:t xml:space="preserve"> in</w:t>
          </w:r>
          <w:r w:rsidRPr="00F44F01">
            <w:rPr>
              <w:spacing w:val="-3"/>
              <w:szCs w:val="20"/>
            </w:rPr>
            <w:t xml:space="preserve"> </w:t>
          </w:r>
          <w:r w:rsidRPr="00F44F01">
            <w:rPr>
              <w:szCs w:val="20"/>
            </w:rPr>
            <w:t>connection with</w:t>
          </w:r>
          <w:r w:rsidRPr="00F44F01">
            <w:rPr>
              <w:spacing w:val="-3"/>
              <w:szCs w:val="20"/>
            </w:rPr>
            <w:t xml:space="preserve"> </w:t>
          </w:r>
          <w:r w:rsidRPr="00F44F01">
            <w:rPr>
              <w:szCs w:val="20"/>
            </w:rPr>
            <w:t>this Contract.</w:t>
          </w:r>
        </w:p>
        <w:p w:rsidR="00CB35E4" w:rsidRPr="00F44F01" w:rsidRDefault="000B07B7" w:rsidP="00CB35E4">
          <w:pPr>
            <w:pStyle w:val="PSBody2"/>
            <w:widowControl w:val="0"/>
            <w:tabs>
              <w:tab w:val="left" w:pos="360"/>
            </w:tabs>
            <w:ind w:left="360" w:right="360"/>
            <w:rPr>
              <w:szCs w:val="20"/>
            </w:rPr>
          </w:pPr>
        </w:p>
        <w:p w:rsidR="005E13DE" w:rsidRPr="00F44F01" w:rsidRDefault="008033CE" w:rsidP="005E13DE">
          <w:pPr>
            <w:pStyle w:val="NoSpacing"/>
            <w:ind w:left="360" w:right="360"/>
            <w:rPr>
              <w:rFonts w:ascii="Arial" w:hAnsi="Arial" w:cs="Arial"/>
              <w:sz w:val="20"/>
              <w:szCs w:val="20"/>
            </w:rPr>
          </w:pPr>
          <w:r w:rsidRPr="00F44F01">
            <w:rPr>
              <w:rFonts w:ascii="Arial" w:hAnsi="Arial" w:cs="Arial"/>
              <w:sz w:val="20"/>
              <w:szCs w:val="20"/>
            </w:rPr>
            <w:t>2.  Automobile</w:t>
          </w:r>
          <w:r w:rsidRPr="00F44F01">
            <w:rPr>
              <w:rFonts w:ascii="Arial" w:hAnsi="Arial" w:cs="Arial"/>
              <w:spacing w:val="-2"/>
              <w:sz w:val="20"/>
              <w:szCs w:val="20"/>
            </w:rPr>
            <w:t xml:space="preserve"> </w:t>
          </w:r>
          <w:r w:rsidRPr="00F44F01">
            <w:rPr>
              <w:rFonts w:ascii="Arial" w:hAnsi="Arial" w:cs="Arial"/>
              <w:sz w:val="20"/>
              <w:szCs w:val="20"/>
            </w:rPr>
            <w:t>liability</w:t>
          </w:r>
          <w:r w:rsidRPr="00F44F01">
            <w:rPr>
              <w:rFonts w:ascii="Arial" w:hAnsi="Arial" w:cs="Arial"/>
              <w:spacing w:val="-3"/>
              <w:sz w:val="20"/>
              <w:szCs w:val="20"/>
            </w:rPr>
            <w:t xml:space="preserve"> </w:t>
          </w:r>
          <w:r w:rsidRPr="00F44F01">
            <w:rPr>
              <w:rFonts w:ascii="Arial" w:hAnsi="Arial" w:cs="Arial"/>
              <w:sz w:val="20"/>
              <w:szCs w:val="20"/>
            </w:rPr>
            <w:t>for</w:t>
          </w:r>
          <w:r w:rsidRPr="00F44F01">
            <w:rPr>
              <w:rFonts w:ascii="Arial" w:hAnsi="Arial" w:cs="Arial"/>
              <w:spacing w:val="-4"/>
              <w:sz w:val="20"/>
              <w:szCs w:val="20"/>
            </w:rPr>
            <w:t xml:space="preserve"> </w:t>
          </w:r>
          <w:r w:rsidRPr="00F44F01">
            <w:rPr>
              <w:rFonts w:ascii="Arial" w:hAnsi="Arial" w:cs="Arial"/>
              <w:sz w:val="20"/>
              <w:szCs w:val="20"/>
            </w:rPr>
            <w:t xml:space="preserve">owned, non-owned and </w:t>
          </w:r>
          <w:r w:rsidRPr="00F44F01">
            <w:rPr>
              <w:rFonts w:ascii="Arial" w:hAnsi="Arial" w:cs="Arial"/>
              <w:spacing w:val="-2"/>
              <w:sz w:val="20"/>
              <w:szCs w:val="20"/>
            </w:rPr>
            <w:t>hired</w:t>
          </w:r>
          <w:r w:rsidRPr="00F44F01">
            <w:rPr>
              <w:rFonts w:ascii="Arial" w:hAnsi="Arial" w:cs="Arial"/>
              <w:sz w:val="20"/>
              <w:szCs w:val="20"/>
            </w:rPr>
            <w:t xml:space="preserve"> autos with minimum</w:t>
          </w:r>
          <w:r w:rsidRPr="00F44F01">
            <w:rPr>
              <w:rFonts w:ascii="Arial" w:hAnsi="Arial" w:cs="Arial"/>
              <w:spacing w:val="-4"/>
              <w:sz w:val="20"/>
              <w:szCs w:val="20"/>
            </w:rPr>
            <w:t xml:space="preserve"> </w:t>
          </w:r>
          <w:r w:rsidRPr="00F44F01">
            <w:rPr>
              <w:rFonts w:ascii="Arial" w:hAnsi="Arial" w:cs="Arial"/>
              <w:sz w:val="20"/>
              <w:szCs w:val="20"/>
            </w:rPr>
            <w:t>liability</w:t>
          </w:r>
          <w:r w:rsidRPr="00F44F01">
            <w:rPr>
              <w:rFonts w:ascii="Arial" w:hAnsi="Arial" w:cs="Arial"/>
              <w:spacing w:val="-3"/>
              <w:sz w:val="20"/>
              <w:szCs w:val="20"/>
            </w:rPr>
            <w:t xml:space="preserve"> </w:t>
          </w:r>
          <w:r w:rsidRPr="00F44F01">
            <w:rPr>
              <w:rFonts w:ascii="Arial" w:hAnsi="Arial" w:cs="Arial"/>
              <w:sz w:val="20"/>
              <w:szCs w:val="20"/>
            </w:rPr>
            <w:t>limits not less than $700,000 per</w:t>
          </w:r>
          <w:r w:rsidRPr="00F44F01">
            <w:rPr>
              <w:rFonts w:ascii="Arial" w:hAnsi="Arial" w:cs="Arial"/>
              <w:spacing w:val="1"/>
              <w:sz w:val="20"/>
              <w:szCs w:val="20"/>
            </w:rPr>
            <w:t xml:space="preserve"> </w:t>
          </w:r>
          <w:r w:rsidRPr="00F44F01">
            <w:rPr>
              <w:rFonts w:ascii="Arial" w:hAnsi="Arial" w:cs="Arial"/>
              <w:sz w:val="20"/>
              <w:szCs w:val="20"/>
            </w:rPr>
            <w:t>person and $5,000,000 per</w:t>
          </w:r>
          <w:r w:rsidRPr="00F44F01">
            <w:rPr>
              <w:rFonts w:ascii="Arial" w:hAnsi="Arial" w:cs="Arial"/>
              <w:spacing w:val="1"/>
              <w:sz w:val="20"/>
              <w:szCs w:val="20"/>
            </w:rPr>
            <w:t xml:space="preserve"> </w:t>
          </w:r>
          <w:r w:rsidRPr="00F44F01">
            <w:rPr>
              <w:rFonts w:ascii="Arial" w:hAnsi="Arial" w:cs="Arial"/>
              <w:sz w:val="20"/>
              <w:szCs w:val="20"/>
            </w:rPr>
            <w:t>occurrence. The State</w:t>
          </w:r>
          <w:r w:rsidRPr="00F44F01">
            <w:rPr>
              <w:rFonts w:ascii="Arial" w:hAnsi="Arial" w:cs="Arial"/>
              <w:spacing w:val="-2"/>
              <w:sz w:val="20"/>
              <w:szCs w:val="20"/>
            </w:rPr>
            <w:t xml:space="preserve"> </w:t>
          </w:r>
          <w:r w:rsidRPr="00F44F01">
            <w:rPr>
              <w:rFonts w:ascii="Arial" w:hAnsi="Arial" w:cs="Arial"/>
              <w:sz w:val="20"/>
              <w:szCs w:val="20"/>
            </w:rPr>
            <w:t>is</w:t>
          </w:r>
          <w:r w:rsidRPr="00F44F01">
            <w:rPr>
              <w:rFonts w:ascii="Arial" w:hAnsi="Arial" w:cs="Arial"/>
              <w:spacing w:val="-2"/>
              <w:sz w:val="20"/>
              <w:szCs w:val="20"/>
            </w:rPr>
            <w:t xml:space="preserve"> </w:t>
          </w:r>
          <w:r w:rsidRPr="00F44F01">
            <w:rPr>
              <w:rFonts w:ascii="Arial" w:hAnsi="Arial" w:cs="Arial"/>
              <w:sz w:val="20"/>
              <w:szCs w:val="20"/>
            </w:rPr>
            <w:t xml:space="preserve">to </w:t>
          </w:r>
          <w:r w:rsidRPr="00F44F01">
            <w:rPr>
              <w:rFonts w:ascii="Arial" w:hAnsi="Arial" w:cs="Arial"/>
              <w:spacing w:val="-2"/>
              <w:sz w:val="20"/>
              <w:szCs w:val="20"/>
            </w:rPr>
            <w:t>be</w:t>
          </w:r>
          <w:r w:rsidRPr="00F44F01">
            <w:rPr>
              <w:rFonts w:ascii="Arial" w:hAnsi="Arial" w:cs="Arial"/>
              <w:sz w:val="20"/>
              <w:szCs w:val="20"/>
            </w:rPr>
            <w:t xml:space="preserve"> named as an additional</w:t>
          </w:r>
          <w:r w:rsidRPr="00F44F01">
            <w:rPr>
              <w:rFonts w:ascii="Arial" w:hAnsi="Arial" w:cs="Arial"/>
              <w:spacing w:val="41"/>
              <w:sz w:val="20"/>
              <w:szCs w:val="20"/>
            </w:rPr>
            <w:t xml:space="preserve"> </w:t>
          </w:r>
          <w:r w:rsidRPr="00F44F01">
            <w:rPr>
              <w:rFonts w:ascii="Arial" w:hAnsi="Arial" w:cs="Arial"/>
              <w:sz w:val="20"/>
              <w:szCs w:val="20"/>
            </w:rPr>
            <w:t>insured on a primary, non-contributory</w:t>
          </w:r>
          <w:r w:rsidRPr="00F44F01">
            <w:rPr>
              <w:rFonts w:ascii="Arial" w:hAnsi="Arial" w:cs="Arial"/>
              <w:spacing w:val="-3"/>
              <w:sz w:val="20"/>
              <w:szCs w:val="20"/>
            </w:rPr>
            <w:t xml:space="preserve"> </w:t>
          </w:r>
          <w:r w:rsidRPr="00F44F01">
            <w:rPr>
              <w:rFonts w:ascii="Arial" w:hAnsi="Arial" w:cs="Arial"/>
              <w:sz w:val="20"/>
              <w:szCs w:val="20"/>
            </w:rPr>
            <w:t>basis.</w:t>
          </w:r>
        </w:p>
        <w:p w:rsidR="005E13DE" w:rsidRPr="00F44F01" w:rsidRDefault="000B07B7" w:rsidP="005E13DE">
          <w:pPr>
            <w:pStyle w:val="NoSpacing"/>
            <w:ind w:left="360" w:right="360"/>
            <w:rPr>
              <w:rFonts w:ascii="Arial" w:hAnsi="Arial" w:cs="Arial"/>
              <w:sz w:val="20"/>
              <w:szCs w:val="20"/>
            </w:rPr>
          </w:pPr>
        </w:p>
        <w:p w:rsidR="005E13DE" w:rsidRPr="00F44F01" w:rsidRDefault="008033CE" w:rsidP="005E13DE">
          <w:pPr>
            <w:pStyle w:val="NoSpacing"/>
            <w:ind w:left="360" w:right="360"/>
            <w:rPr>
              <w:rFonts w:ascii="Arial" w:hAnsi="Arial" w:cs="Arial"/>
              <w:sz w:val="20"/>
              <w:szCs w:val="20"/>
            </w:rPr>
          </w:pPr>
          <w:r w:rsidRPr="00F44F01">
            <w:rPr>
              <w:rFonts w:ascii="Arial" w:hAnsi="Arial" w:cs="Arial"/>
              <w:sz w:val="20"/>
              <w:szCs w:val="20"/>
            </w:rPr>
            <w:t>3.  Errors and Omissions liability</w:t>
          </w:r>
          <w:r w:rsidRPr="00F44F01">
            <w:rPr>
              <w:rFonts w:ascii="Arial" w:hAnsi="Arial" w:cs="Arial"/>
              <w:spacing w:val="-6"/>
              <w:sz w:val="20"/>
              <w:szCs w:val="20"/>
            </w:rPr>
            <w:t xml:space="preserve"> </w:t>
          </w:r>
          <w:r w:rsidRPr="00F44F01">
            <w:rPr>
              <w:rFonts w:ascii="Arial" w:hAnsi="Arial" w:cs="Arial"/>
              <w:sz w:val="20"/>
              <w:szCs w:val="20"/>
            </w:rPr>
            <w:t>with minimum liability</w:t>
          </w:r>
          <w:r w:rsidRPr="00F44F01">
            <w:rPr>
              <w:rFonts w:ascii="Arial" w:hAnsi="Arial" w:cs="Arial"/>
              <w:spacing w:val="-5"/>
              <w:sz w:val="20"/>
              <w:szCs w:val="20"/>
            </w:rPr>
            <w:t xml:space="preserve"> </w:t>
          </w:r>
          <w:r w:rsidRPr="00F44F01">
            <w:rPr>
              <w:rFonts w:ascii="Arial" w:hAnsi="Arial" w:cs="Arial"/>
              <w:sz w:val="20"/>
              <w:szCs w:val="20"/>
            </w:rPr>
            <w:t>limits of $1,000,000 per claim and</w:t>
          </w:r>
          <w:r w:rsidRPr="00F44F01">
            <w:rPr>
              <w:rFonts w:ascii="Arial" w:hAnsi="Arial" w:cs="Arial"/>
              <w:spacing w:val="27"/>
              <w:sz w:val="20"/>
              <w:szCs w:val="20"/>
            </w:rPr>
            <w:t xml:space="preserve"> </w:t>
          </w:r>
          <w:r w:rsidRPr="00F44F01">
            <w:rPr>
              <w:rFonts w:ascii="Arial" w:hAnsi="Arial" w:cs="Arial"/>
              <w:sz w:val="20"/>
              <w:szCs w:val="20"/>
            </w:rPr>
            <w:t>in the aggregate.  Coverage for</w:t>
          </w:r>
          <w:r w:rsidRPr="00F44F01">
            <w:rPr>
              <w:rFonts w:ascii="Arial" w:hAnsi="Arial" w:cs="Arial"/>
              <w:spacing w:val="-2"/>
              <w:sz w:val="20"/>
              <w:szCs w:val="20"/>
            </w:rPr>
            <w:t xml:space="preserve"> </w:t>
          </w:r>
          <w:r w:rsidRPr="00F44F01">
            <w:rPr>
              <w:rFonts w:ascii="Arial" w:hAnsi="Arial" w:cs="Arial"/>
              <w:sz w:val="20"/>
              <w:szCs w:val="20"/>
            </w:rPr>
            <w:t>the benefit</w:t>
          </w:r>
          <w:r w:rsidRPr="00F44F01">
            <w:rPr>
              <w:rFonts w:ascii="Arial" w:hAnsi="Arial" w:cs="Arial"/>
              <w:spacing w:val="1"/>
              <w:sz w:val="20"/>
              <w:szCs w:val="20"/>
            </w:rPr>
            <w:t xml:space="preserve"> </w:t>
          </w:r>
          <w:r w:rsidRPr="00F44F01">
            <w:rPr>
              <w:rFonts w:ascii="Arial" w:hAnsi="Arial" w:cs="Arial"/>
              <w:spacing w:val="-2"/>
              <w:sz w:val="20"/>
              <w:szCs w:val="20"/>
            </w:rPr>
            <w:t>of</w:t>
          </w:r>
          <w:r w:rsidRPr="00F44F01">
            <w:rPr>
              <w:rFonts w:ascii="Arial" w:hAnsi="Arial" w:cs="Arial"/>
              <w:sz w:val="20"/>
              <w:szCs w:val="20"/>
            </w:rPr>
            <w:t xml:space="preserve"> the State</w:t>
          </w:r>
          <w:r w:rsidRPr="00F44F01">
            <w:rPr>
              <w:rFonts w:ascii="Arial" w:hAnsi="Arial" w:cs="Arial"/>
              <w:spacing w:val="-2"/>
              <w:sz w:val="20"/>
              <w:szCs w:val="20"/>
            </w:rPr>
            <w:t xml:space="preserve"> </w:t>
          </w:r>
          <w:r w:rsidRPr="00F44F01">
            <w:rPr>
              <w:rFonts w:ascii="Arial" w:hAnsi="Arial" w:cs="Arial"/>
              <w:sz w:val="20"/>
              <w:szCs w:val="20"/>
            </w:rPr>
            <w:t>shall</w:t>
          </w:r>
          <w:r w:rsidRPr="00F44F01">
            <w:rPr>
              <w:rFonts w:ascii="Arial" w:hAnsi="Arial" w:cs="Arial"/>
              <w:spacing w:val="1"/>
              <w:sz w:val="20"/>
              <w:szCs w:val="20"/>
            </w:rPr>
            <w:t xml:space="preserve"> </w:t>
          </w:r>
          <w:r w:rsidRPr="00F44F01">
            <w:rPr>
              <w:rFonts w:ascii="Arial" w:hAnsi="Arial" w:cs="Arial"/>
              <w:sz w:val="20"/>
              <w:szCs w:val="20"/>
            </w:rPr>
            <w:t>continue</w:t>
          </w:r>
          <w:r w:rsidRPr="00F44F01">
            <w:rPr>
              <w:rFonts w:ascii="Arial" w:hAnsi="Arial" w:cs="Arial"/>
              <w:spacing w:val="-2"/>
              <w:sz w:val="20"/>
              <w:szCs w:val="20"/>
            </w:rPr>
            <w:t xml:space="preserve"> </w:t>
          </w:r>
          <w:r w:rsidRPr="00F44F01">
            <w:rPr>
              <w:rFonts w:ascii="Arial" w:hAnsi="Arial" w:cs="Arial"/>
              <w:sz w:val="20"/>
              <w:szCs w:val="20"/>
            </w:rPr>
            <w:t>for a period</w:t>
          </w:r>
          <w:r w:rsidRPr="00F44F01">
            <w:rPr>
              <w:rFonts w:ascii="Arial" w:hAnsi="Arial" w:cs="Arial"/>
              <w:spacing w:val="-3"/>
              <w:sz w:val="20"/>
              <w:szCs w:val="20"/>
            </w:rPr>
            <w:t xml:space="preserve"> </w:t>
          </w:r>
          <w:r w:rsidRPr="00F44F01">
            <w:rPr>
              <w:rFonts w:ascii="Arial" w:hAnsi="Arial" w:cs="Arial"/>
              <w:sz w:val="20"/>
              <w:szCs w:val="20"/>
            </w:rPr>
            <w:t>of two</w:t>
          </w:r>
          <w:r w:rsidRPr="00F44F01">
            <w:rPr>
              <w:rFonts w:ascii="Arial" w:hAnsi="Arial" w:cs="Arial"/>
              <w:spacing w:val="-3"/>
              <w:sz w:val="20"/>
              <w:szCs w:val="20"/>
            </w:rPr>
            <w:t xml:space="preserve"> </w:t>
          </w:r>
          <w:r w:rsidRPr="00F44F01">
            <w:rPr>
              <w:rFonts w:ascii="Arial" w:hAnsi="Arial" w:cs="Arial"/>
              <w:sz w:val="20"/>
              <w:szCs w:val="20"/>
            </w:rPr>
            <w:t>(2) years</w:t>
          </w:r>
          <w:r w:rsidRPr="00F44F01">
            <w:rPr>
              <w:rFonts w:ascii="Arial" w:hAnsi="Arial" w:cs="Arial"/>
              <w:spacing w:val="51"/>
              <w:sz w:val="20"/>
              <w:szCs w:val="20"/>
            </w:rPr>
            <w:t xml:space="preserve"> </w:t>
          </w:r>
          <w:r w:rsidRPr="00F44F01">
            <w:rPr>
              <w:rFonts w:ascii="Arial" w:hAnsi="Arial" w:cs="Arial"/>
              <w:sz w:val="20"/>
              <w:szCs w:val="20"/>
            </w:rPr>
            <w:t>after</w:t>
          </w:r>
          <w:r w:rsidRPr="00F44F01">
            <w:rPr>
              <w:rFonts w:ascii="Arial" w:hAnsi="Arial" w:cs="Arial"/>
              <w:spacing w:val="-2"/>
              <w:sz w:val="20"/>
              <w:szCs w:val="20"/>
            </w:rPr>
            <w:t xml:space="preserve"> </w:t>
          </w:r>
          <w:r w:rsidRPr="00F44F01">
            <w:rPr>
              <w:rFonts w:ascii="Arial" w:hAnsi="Arial" w:cs="Arial"/>
              <w:sz w:val="20"/>
              <w:szCs w:val="20"/>
            </w:rPr>
            <w:t>the date of</w:t>
          </w:r>
          <w:r w:rsidRPr="00F44F01">
            <w:rPr>
              <w:rFonts w:ascii="Arial" w:hAnsi="Arial" w:cs="Arial"/>
              <w:spacing w:val="-2"/>
              <w:sz w:val="20"/>
              <w:szCs w:val="20"/>
            </w:rPr>
            <w:t xml:space="preserve"> </w:t>
          </w:r>
          <w:r w:rsidRPr="00F44F01">
            <w:rPr>
              <w:rFonts w:ascii="Arial" w:hAnsi="Arial" w:cs="Arial"/>
              <w:sz w:val="20"/>
              <w:szCs w:val="20"/>
            </w:rPr>
            <w:t>service provided under this Contract.</w:t>
          </w:r>
        </w:p>
        <w:p w:rsidR="005E13DE" w:rsidRPr="00F44F01" w:rsidRDefault="000B07B7" w:rsidP="005E13DE">
          <w:pPr>
            <w:pStyle w:val="NoSpacing"/>
            <w:ind w:left="360" w:right="360"/>
            <w:rPr>
              <w:rFonts w:ascii="Arial" w:hAnsi="Arial" w:cs="Arial"/>
              <w:sz w:val="20"/>
              <w:szCs w:val="20"/>
            </w:rPr>
          </w:pPr>
        </w:p>
        <w:p w:rsidR="005E13DE" w:rsidRPr="00F44F01" w:rsidRDefault="008033CE" w:rsidP="005E13DE">
          <w:pPr>
            <w:pStyle w:val="NoSpacing"/>
            <w:ind w:left="360" w:right="360"/>
            <w:rPr>
              <w:rFonts w:ascii="Arial" w:hAnsi="Arial" w:cs="Arial"/>
              <w:sz w:val="20"/>
              <w:szCs w:val="20"/>
            </w:rPr>
          </w:pPr>
          <w:r w:rsidRPr="00F44F01">
            <w:rPr>
              <w:rFonts w:ascii="Arial" w:hAnsi="Arial" w:cs="Arial"/>
              <w:sz w:val="20"/>
              <w:szCs w:val="20"/>
            </w:rPr>
            <w:t>4.  Fiduciary</w:t>
          </w:r>
          <w:r w:rsidRPr="00F44F01">
            <w:rPr>
              <w:rFonts w:ascii="Arial" w:hAnsi="Arial" w:cs="Arial"/>
              <w:spacing w:val="-3"/>
              <w:sz w:val="20"/>
              <w:szCs w:val="20"/>
            </w:rPr>
            <w:t xml:space="preserve"> </w:t>
          </w:r>
          <w:r w:rsidRPr="00F44F01">
            <w:rPr>
              <w:rFonts w:ascii="Arial" w:hAnsi="Arial" w:cs="Arial"/>
              <w:sz w:val="20"/>
              <w:szCs w:val="20"/>
            </w:rPr>
            <w:t>liability</w:t>
          </w:r>
          <w:r w:rsidRPr="00F44F01">
            <w:rPr>
              <w:rFonts w:ascii="Arial" w:hAnsi="Arial" w:cs="Arial"/>
              <w:spacing w:val="-3"/>
              <w:sz w:val="20"/>
              <w:szCs w:val="20"/>
            </w:rPr>
            <w:t xml:space="preserve"> </w:t>
          </w:r>
          <w:r w:rsidRPr="00F44F01">
            <w:rPr>
              <w:rFonts w:ascii="Arial" w:hAnsi="Arial" w:cs="Arial"/>
              <w:sz w:val="20"/>
              <w:szCs w:val="20"/>
            </w:rPr>
            <w:t>if the Contractor is responsible for the management</w:t>
          </w:r>
          <w:r w:rsidRPr="00F44F01">
            <w:rPr>
              <w:rFonts w:ascii="Arial" w:hAnsi="Arial" w:cs="Arial"/>
              <w:spacing w:val="1"/>
              <w:sz w:val="20"/>
              <w:szCs w:val="20"/>
            </w:rPr>
            <w:t xml:space="preserve"> </w:t>
          </w:r>
          <w:r w:rsidRPr="00F44F01">
            <w:rPr>
              <w:rFonts w:ascii="Arial" w:hAnsi="Arial" w:cs="Arial"/>
              <w:sz w:val="20"/>
              <w:szCs w:val="20"/>
            </w:rPr>
            <w:t>and oversight</w:t>
          </w:r>
          <w:r w:rsidRPr="00F44F01">
            <w:rPr>
              <w:rFonts w:ascii="Arial" w:hAnsi="Arial" w:cs="Arial"/>
              <w:spacing w:val="1"/>
              <w:sz w:val="20"/>
              <w:szCs w:val="20"/>
            </w:rPr>
            <w:t xml:space="preserve"> </w:t>
          </w:r>
          <w:r w:rsidRPr="00F44F01">
            <w:rPr>
              <w:rFonts w:ascii="Arial" w:hAnsi="Arial" w:cs="Arial"/>
              <w:sz w:val="20"/>
              <w:szCs w:val="20"/>
            </w:rPr>
            <w:t>of</w:t>
          </w:r>
          <w:r w:rsidRPr="00F44F01">
            <w:rPr>
              <w:rFonts w:ascii="Arial" w:hAnsi="Arial" w:cs="Arial"/>
              <w:spacing w:val="53"/>
              <w:sz w:val="20"/>
              <w:szCs w:val="20"/>
            </w:rPr>
            <w:t xml:space="preserve"> </w:t>
          </w:r>
          <w:r w:rsidRPr="00F44F01">
            <w:rPr>
              <w:rFonts w:ascii="Arial" w:hAnsi="Arial" w:cs="Arial"/>
              <w:sz w:val="20"/>
              <w:szCs w:val="20"/>
            </w:rPr>
            <w:t>various</w:t>
          </w:r>
          <w:r w:rsidRPr="00F44F01">
            <w:rPr>
              <w:rFonts w:ascii="Arial" w:hAnsi="Arial" w:cs="Arial"/>
              <w:spacing w:val="-2"/>
              <w:sz w:val="20"/>
              <w:szCs w:val="20"/>
            </w:rPr>
            <w:t xml:space="preserve"> </w:t>
          </w:r>
          <w:r w:rsidRPr="00F44F01">
            <w:rPr>
              <w:rFonts w:ascii="Arial" w:hAnsi="Arial" w:cs="Arial"/>
              <w:sz w:val="20"/>
              <w:szCs w:val="20"/>
            </w:rPr>
            <w:t>employee benefit</w:t>
          </w:r>
          <w:r w:rsidRPr="00F44F01">
            <w:rPr>
              <w:rFonts w:ascii="Arial" w:hAnsi="Arial" w:cs="Arial"/>
              <w:spacing w:val="-2"/>
              <w:sz w:val="20"/>
              <w:szCs w:val="20"/>
            </w:rPr>
            <w:t xml:space="preserve"> </w:t>
          </w:r>
          <w:r w:rsidRPr="00F44F01">
            <w:rPr>
              <w:rFonts w:ascii="Arial" w:hAnsi="Arial" w:cs="Arial"/>
              <w:sz w:val="20"/>
              <w:szCs w:val="20"/>
            </w:rPr>
            <w:t>plans and programs such</w:t>
          </w:r>
          <w:r w:rsidRPr="00F44F01">
            <w:rPr>
              <w:rFonts w:ascii="Arial" w:hAnsi="Arial" w:cs="Arial"/>
              <w:spacing w:val="-2"/>
              <w:sz w:val="20"/>
              <w:szCs w:val="20"/>
            </w:rPr>
            <w:t xml:space="preserve"> </w:t>
          </w:r>
          <w:r w:rsidRPr="00F44F01">
            <w:rPr>
              <w:rFonts w:ascii="Arial" w:hAnsi="Arial" w:cs="Arial"/>
              <w:sz w:val="20"/>
              <w:szCs w:val="20"/>
            </w:rPr>
            <w:t>as pensions, profit-sharing</w:t>
          </w:r>
          <w:r w:rsidRPr="00F44F01">
            <w:rPr>
              <w:rFonts w:ascii="Arial" w:hAnsi="Arial" w:cs="Arial"/>
              <w:spacing w:val="-3"/>
              <w:sz w:val="20"/>
              <w:szCs w:val="20"/>
            </w:rPr>
            <w:t xml:space="preserve"> </w:t>
          </w:r>
          <w:r w:rsidRPr="00F44F01">
            <w:rPr>
              <w:rFonts w:ascii="Arial" w:hAnsi="Arial" w:cs="Arial"/>
              <w:sz w:val="20"/>
              <w:szCs w:val="20"/>
            </w:rPr>
            <w:t>and</w:t>
          </w:r>
          <w:r w:rsidRPr="00F44F01">
            <w:rPr>
              <w:rFonts w:ascii="Arial" w:hAnsi="Arial" w:cs="Arial"/>
              <w:spacing w:val="-2"/>
              <w:sz w:val="20"/>
              <w:szCs w:val="20"/>
            </w:rPr>
            <w:t xml:space="preserve"> </w:t>
          </w:r>
          <w:r w:rsidRPr="00F44F01">
            <w:rPr>
              <w:rFonts w:ascii="Arial" w:hAnsi="Arial" w:cs="Arial"/>
              <w:sz w:val="20"/>
              <w:szCs w:val="20"/>
            </w:rPr>
            <w:t>savings, among others with limits no less</w:t>
          </w:r>
          <w:r w:rsidRPr="00F44F01">
            <w:rPr>
              <w:rFonts w:ascii="Arial" w:hAnsi="Arial" w:cs="Arial"/>
              <w:spacing w:val="-2"/>
              <w:sz w:val="20"/>
              <w:szCs w:val="20"/>
            </w:rPr>
            <w:t xml:space="preserve"> </w:t>
          </w:r>
          <w:r w:rsidRPr="00F44F01">
            <w:rPr>
              <w:rFonts w:ascii="Arial" w:hAnsi="Arial" w:cs="Arial"/>
              <w:sz w:val="20"/>
              <w:szCs w:val="20"/>
            </w:rPr>
            <w:t>than $700,000</w:t>
          </w:r>
          <w:r w:rsidRPr="00F44F01">
            <w:rPr>
              <w:rFonts w:ascii="Arial" w:hAnsi="Arial" w:cs="Arial"/>
              <w:spacing w:val="-3"/>
              <w:sz w:val="20"/>
              <w:szCs w:val="20"/>
            </w:rPr>
            <w:t xml:space="preserve"> </w:t>
          </w:r>
          <w:r w:rsidRPr="00F44F01">
            <w:rPr>
              <w:rFonts w:ascii="Arial" w:hAnsi="Arial" w:cs="Arial"/>
              <w:sz w:val="20"/>
              <w:szCs w:val="20"/>
            </w:rPr>
            <w:t>per cause of action and $5,000,000 in the aggregate.</w:t>
          </w:r>
        </w:p>
        <w:p w:rsidR="005E13DE" w:rsidRPr="00F44F01" w:rsidRDefault="000B07B7" w:rsidP="005E13DE">
          <w:pPr>
            <w:pStyle w:val="NoSpacing"/>
            <w:ind w:left="360" w:right="360"/>
            <w:rPr>
              <w:rFonts w:ascii="Arial" w:hAnsi="Arial" w:cs="Arial"/>
              <w:sz w:val="20"/>
              <w:szCs w:val="20"/>
            </w:rPr>
          </w:pPr>
        </w:p>
        <w:p w:rsidR="005E13DE" w:rsidRPr="00F44F01" w:rsidRDefault="008033CE" w:rsidP="005E13DE">
          <w:pPr>
            <w:pStyle w:val="NoSpacing"/>
            <w:ind w:left="360" w:right="360"/>
            <w:rPr>
              <w:rFonts w:ascii="Arial" w:hAnsi="Arial" w:cs="Arial"/>
              <w:sz w:val="20"/>
              <w:szCs w:val="20"/>
            </w:rPr>
          </w:pPr>
          <w:r w:rsidRPr="00F44F01">
            <w:rPr>
              <w:rFonts w:ascii="Arial" w:hAnsi="Arial" w:cs="Arial"/>
              <w:sz w:val="20"/>
              <w:szCs w:val="20"/>
            </w:rPr>
            <w:t>5.  Valuable</w:t>
          </w:r>
          <w:r w:rsidRPr="00F44F01">
            <w:rPr>
              <w:rFonts w:ascii="Arial" w:hAnsi="Arial" w:cs="Arial"/>
              <w:spacing w:val="-2"/>
              <w:sz w:val="20"/>
              <w:szCs w:val="20"/>
            </w:rPr>
            <w:t xml:space="preserve"> </w:t>
          </w:r>
          <w:r w:rsidRPr="00F44F01">
            <w:rPr>
              <w:rFonts w:ascii="Arial" w:hAnsi="Arial" w:cs="Arial"/>
              <w:sz w:val="20"/>
              <w:szCs w:val="20"/>
            </w:rPr>
            <w:t>Papers</w:t>
          </w:r>
          <w:r w:rsidRPr="00F44F01">
            <w:rPr>
              <w:rFonts w:ascii="Arial" w:hAnsi="Arial" w:cs="Arial"/>
              <w:spacing w:val="-2"/>
              <w:sz w:val="20"/>
              <w:szCs w:val="20"/>
            </w:rPr>
            <w:t xml:space="preserve"> </w:t>
          </w:r>
          <w:r w:rsidRPr="00F44F01">
            <w:rPr>
              <w:rFonts w:ascii="Arial" w:hAnsi="Arial" w:cs="Arial"/>
              <w:sz w:val="20"/>
              <w:szCs w:val="20"/>
            </w:rPr>
            <w:t xml:space="preserve">coverage, </w:t>
          </w:r>
          <w:r w:rsidRPr="00F44F01">
            <w:rPr>
              <w:rFonts w:ascii="Arial" w:hAnsi="Arial" w:cs="Arial"/>
              <w:spacing w:val="1"/>
              <w:sz w:val="20"/>
              <w:szCs w:val="20"/>
            </w:rPr>
            <w:t xml:space="preserve">if applicable, with </w:t>
          </w:r>
          <w:r w:rsidRPr="00F44F01">
            <w:rPr>
              <w:rFonts w:ascii="Arial" w:hAnsi="Arial" w:cs="Arial"/>
              <w:sz w:val="20"/>
              <w:szCs w:val="20"/>
            </w:rPr>
            <w:t>an Inland Marine</w:t>
          </w:r>
          <w:r w:rsidRPr="00F44F01">
            <w:rPr>
              <w:rFonts w:ascii="Arial" w:hAnsi="Arial" w:cs="Arial"/>
              <w:spacing w:val="-2"/>
              <w:sz w:val="20"/>
              <w:szCs w:val="20"/>
            </w:rPr>
            <w:t xml:space="preserve"> </w:t>
          </w:r>
          <w:r w:rsidRPr="00F44F01">
            <w:rPr>
              <w:rFonts w:ascii="Arial" w:hAnsi="Arial" w:cs="Arial"/>
              <w:sz w:val="20"/>
              <w:szCs w:val="20"/>
            </w:rPr>
            <w:t>Policy</w:t>
          </w:r>
          <w:r w:rsidRPr="00F44F01">
            <w:rPr>
              <w:rFonts w:ascii="Arial" w:hAnsi="Arial" w:cs="Arial"/>
              <w:spacing w:val="1"/>
              <w:sz w:val="20"/>
              <w:szCs w:val="20"/>
            </w:rPr>
            <w:t xml:space="preserve"> </w:t>
          </w:r>
          <w:r w:rsidRPr="00F44F01">
            <w:rPr>
              <w:rFonts w:ascii="Arial" w:hAnsi="Arial" w:cs="Arial"/>
              <w:sz w:val="20"/>
              <w:szCs w:val="20"/>
            </w:rPr>
            <w:t>Insurance with limits sufficient</w:t>
          </w:r>
          <w:r w:rsidRPr="00F44F01">
            <w:rPr>
              <w:rFonts w:ascii="Arial" w:hAnsi="Arial" w:cs="Arial"/>
              <w:spacing w:val="-2"/>
              <w:sz w:val="20"/>
              <w:szCs w:val="20"/>
            </w:rPr>
            <w:t xml:space="preserve"> </w:t>
          </w:r>
          <w:r w:rsidRPr="00F44F01">
            <w:rPr>
              <w:rFonts w:ascii="Arial" w:hAnsi="Arial" w:cs="Arial"/>
              <w:sz w:val="20"/>
              <w:szCs w:val="20"/>
            </w:rPr>
            <w:t>to pay</w:t>
          </w:r>
          <w:r w:rsidRPr="00F44F01">
            <w:rPr>
              <w:rFonts w:ascii="Arial" w:hAnsi="Arial" w:cs="Arial"/>
              <w:spacing w:val="-2"/>
              <w:sz w:val="20"/>
              <w:szCs w:val="20"/>
            </w:rPr>
            <w:t xml:space="preserve"> </w:t>
          </w:r>
          <w:r w:rsidRPr="00F44F01">
            <w:rPr>
              <w:rFonts w:ascii="Arial" w:hAnsi="Arial" w:cs="Arial"/>
              <w:sz w:val="20"/>
              <w:szCs w:val="20"/>
            </w:rPr>
            <w:t>for the re-creation and reconstruction</w:t>
          </w:r>
          <w:r w:rsidRPr="00F44F01">
            <w:rPr>
              <w:rFonts w:ascii="Arial" w:hAnsi="Arial" w:cs="Arial"/>
              <w:spacing w:val="63"/>
              <w:sz w:val="20"/>
              <w:szCs w:val="20"/>
            </w:rPr>
            <w:t xml:space="preserve"> </w:t>
          </w:r>
          <w:r w:rsidRPr="00F44F01">
            <w:rPr>
              <w:rFonts w:ascii="Arial" w:hAnsi="Arial" w:cs="Arial"/>
              <w:sz w:val="20"/>
              <w:szCs w:val="20"/>
            </w:rPr>
            <w:t>of such records.</w:t>
          </w:r>
        </w:p>
        <w:p w:rsidR="005E13DE" w:rsidRPr="00F44F01" w:rsidRDefault="000B07B7" w:rsidP="005E13DE">
          <w:pPr>
            <w:pStyle w:val="NoSpacing"/>
            <w:ind w:left="360" w:right="360"/>
            <w:rPr>
              <w:rFonts w:ascii="Arial" w:hAnsi="Arial" w:cs="Arial"/>
              <w:sz w:val="20"/>
              <w:szCs w:val="20"/>
            </w:rPr>
          </w:pPr>
        </w:p>
        <w:p w:rsidR="005E13DE" w:rsidRPr="00F44F01" w:rsidRDefault="008033CE" w:rsidP="005E13DE">
          <w:pPr>
            <w:pStyle w:val="NoSpacing"/>
            <w:ind w:left="360" w:right="360"/>
            <w:rPr>
              <w:rFonts w:ascii="Arial" w:hAnsi="Arial" w:cs="Arial"/>
              <w:sz w:val="20"/>
              <w:szCs w:val="20"/>
            </w:rPr>
          </w:pPr>
          <w:r w:rsidRPr="00F44F01">
            <w:rPr>
              <w:rFonts w:ascii="Arial" w:hAnsi="Arial" w:cs="Arial"/>
              <w:sz w:val="20"/>
              <w:szCs w:val="20"/>
            </w:rPr>
            <w:t>6.  Surety</w:t>
          </w:r>
          <w:r w:rsidRPr="00F44F01">
            <w:rPr>
              <w:rFonts w:ascii="Arial" w:hAnsi="Arial" w:cs="Arial"/>
              <w:spacing w:val="-3"/>
              <w:sz w:val="20"/>
              <w:szCs w:val="20"/>
            </w:rPr>
            <w:t xml:space="preserve"> </w:t>
          </w:r>
          <w:r w:rsidRPr="00F44F01">
            <w:rPr>
              <w:rFonts w:ascii="Arial" w:hAnsi="Arial" w:cs="Arial"/>
              <w:spacing w:val="-2"/>
              <w:sz w:val="20"/>
              <w:szCs w:val="20"/>
            </w:rPr>
            <w:t>or</w:t>
          </w:r>
          <w:r w:rsidRPr="00F44F01">
            <w:rPr>
              <w:rFonts w:ascii="Arial" w:hAnsi="Arial" w:cs="Arial"/>
              <w:sz w:val="20"/>
              <w:szCs w:val="20"/>
            </w:rPr>
            <w:t xml:space="preserve"> Fidelity</w:t>
          </w:r>
          <w:r w:rsidRPr="00F44F01">
            <w:rPr>
              <w:rFonts w:ascii="Arial" w:hAnsi="Arial" w:cs="Arial"/>
              <w:spacing w:val="-3"/>
              <w:sz w:val="20"/>
              <w:szCs w:val="20"/>
            </w:rPr>
            <w:t xml:space="preserve"> </w:t>
          </w:r>
          <w:r w:rsidRPr="00F44F01">
            <w:rPr>
              <w:rFonts w:ascii="Arial" w:hAnsi="Arial" w:cs="Arial"/>
              <w:sz w:val="20"/>
              <w:szCs w:val="20"/>
            </w:rPr>
            <w:t>Bond(s)</w:t>
          </w:r>
          <w:r w:rsidRPr="00F44F01">
            <w:rPr>
              <w:rFonts w:ascii="Arial" w:hAnsi="Arial" w:cs="Arial"/>
              <w:spacing w:val="1"/>
              <w:sz w:val="20"/>
              <w:szCs w:val="20"/>
            </w:rPr>
            <w:t xml:space="preserve"> </w:t>
          </w:r>
          <w:r w:rsidRPr="00F44F01">
            <w:rPr>
              <w:rFonts w:ascii="Arial" w:hAnsi="Arial" w:cs="Arial"/>
              <w:sz w:val="20"/>
              <w:szCs w:val="20"/>
            </w:rPr>
            <w:t>if required by statute or by the agency.</w:t>
          </w:r>
        </w:p>
        <w:p w:rsidR="005E13DE" w:rsidRPr="00F44F01" w:rsidRDefault="000B07B7" w:rsidP="005E13DE">
          <w:pPr>
            <w:pStyle w:val="NoSpacing"/>
            <w:ind w:left="360" w:right="360"/>
            <w:rPr>
              <w:rFonts w:ascii="Arial" w:hAnsi="Arial" w:cs="Arial"/>
              <w:sz w:val="20"/>
              <w:szCs w:val="20"/>
            </w:rPr>
          </w:pPr>
        </w:p>
        <w:p w:rsidR="005E13DE" w:rsidRPr="00F44F01" w:rsidRDefault="008033CE" w:rsidP="005E13DE">
          <w:pPr>
            <w:pStyle w:val="NoSpacing"/>
            <w:ind w:left="360" w:right="360"/>
            <w:rPr>
              <w:rFonts w:ascii="Arial" w:hAnsi="Arial" w:cs="Arial"/>
              <w:sz w:val="20"/>
              <w:szCs w:val="20"/>
            </w:rPr>
          </w:pPr>
          <w:r w:rsidRPr="00F44F01">
            <w:rPr>
              <w:rFonts w:ascii="Arial" w:hAnsi="Arial" w:cs="Arial"/>
              <w:sz w:val="20"/>
              <w:szCs w:val="20"/>
            </w:rPr>
            <w:lastRenderedPageBreak/>
            <w:t xml:space="preserve">7.   Cyber Liability if requested by the State addressing risks associated with electronic transmissions, the internet, networks and informational assets, and having limits of no less than $700,000 per occurrence and $5,000,000 in the aggregate. </w:t>
          </w:r>
        </w:p>
        <w:p w:rsidR="005E13DE" w:rsidRPr="00F44F01" w:rsidRDefault="000B07B7" w:rsidP="005E13DE">
          <w:pPr>
            <w:pStyle w:val="NoSpacing"/>
            <w:rPr>
              <w:rFonts w:ascii="Arial" w:hAnsi="Arial" w:cs="Arial"/>
              <w:sz w:val="20"/>
              <w:szCs w:val="20"/>
            </w:rPr>
          </w:pPr>
        </w:p>
        <w:p w:rsidR="005E13DE" w:rsidRPr="00F44F01" w:rsidRDefault="008033CE" w:rsidP="005E13DE">
          <w:pPr>
            <w:pStyle w:val="NoSpacing"/>
            <w:rPr>
              <w:rFonts w:ascii="Arial" w:hAnsi="Arial" w:cs="Arial"/>
              <w:sz w:val="20"/>
              <w:szCs w:val="20"/>
            </w:rPr>
          </w:pPr>
          <w:r w:rsidRPr="00F44F01">
            <w:rPr>
              <w:rFonts w:ascii="Arial" w:hAnsi="Arial" w:cs="Arial"/>
              <w:sz w:val="20"/>
              <w:szCs w:val="20"/>
            </w:rPr>
            <w:t>The Contractor shall</w:t>
          </w:r>
          <w:r w:rsidRPr="00F44F01">
            <w:rPr>
              <w:rFonts w:ascii="Arial" w:hAnsi="Arial" w:cs="Arial"/>
              <w:spacing w:val="1"/>
              <w:sz w:val="20"/>
              <w:szCs w:val="20"/>
            </w:rPr>
            <w:t xml:space="preserve"> </w:t>
          </w:r>
          <w:r w:rsidRPr="00F44F01">
            <w:rPr>
              <w:rFonts w:ascii="Arial" w:hAnsi="Arial" w:cs="Arial"/>
              <w:spacing w:val="-2"/>
              <w:sz w:val="20"/>
              <w:szCs w:val="20"/>
            </w:rPr>
            <w:t>provide</w:t>
          </w:r>
          <w:r w:rsidRPr="00F44F01">
            <w:rPr>
              <w:rFonts w:ascii="Arial" w:hAnsi="Arial" w:cs="Arial"/>
              <w:sz w:val="20"/>
              <w:szCs w:val="20"/>
            </w:rPr>
            <w:t xml:space="preserve"> proof of</w:t>
          </w:r>
          <w:r w:rsidRPr="00F44F01">
            <w:rPr>
              <w:rFonts w:ascii="Arial" w:hAnsi="Arial" w:cs="Arial"/>
              <w:spacing w:val="-2"/>
              <w:sz w:val="20"/>
              <w:szCs w:val="20"/>
            </w:rPr>
            <w:t xml:space="preserve"> </w:t>
          </w:r>
          <w:r w:rsidRPr="00F44F01">
            <w:rPr>
              <w:rFonts w:ascii="Arial" w:hAnsi="Arial" w:cs="Arial"/>
              <w:sz w:val="20"/>
              <w:szCs w:val="20"/>
            </w:rPr>
            <w:t>such</w:t>
          </w:r>
          <w:r w:rsidRPr="00F44F01">
            <w:rPr>
              <w:rFonts w:ascii="Arial" w:hAnsi="Arial" w:cs="Arial"/>
              <w:spacing w:val="-3"/>
              <w:sz w:val="20"/>
              <w:szCs w:val="20"/>
            </w:rPr>
            <w:t xml:space="preserve"> </w:t>
          </w:r>
          <w:r w:rsidRPr="00F44F01">
            <w:rPr>
              <w:rFonts w:ascii="Arial" w:hAnsi="Arial" w:cs="Arial"/>
              <w:sz w:val="20"/>
              <w:szCs w:val="20"/>
            </w:rPr>
            <w:t>insurance coverage by</w:t>
          </w:r>
          <w:r w:rsidRPr="00F44F01">
            <w:rPr>
              <w:rFonts w:ascii="Arial" w:hAnsi="Arial" w:cs="Arial"/>
              <w:spacing w:val="-2"/>
              <w:sz w:val="20"/>
              <w:szCs w:val="20"/>
            </w:rPr>
            <w:t xml:space="preserve"> </w:t>
          </w:r>
          <w:r w:rsidRPr="00F44F01">
            <w:rPr>
              <w:rFonts w:ascii="Arial" w:hAnsi="Arial" w:cs="Arial"/>
              <w:sz w:val="20"/>
              <w:szCs w:val="20"/>
            </w:rPr>
            <w:t>tendering</w:t>
          </w:r>
          <w:r w:rsidRPr="00F44F01">
            <w:rPr>
              <w:rFonts w:ascii="Arial" w:hAnsi="Arial" w:cs="Arial"/>
              <w:spacing w:val="-3"/>
              <w:sz w:val="20"/>
              <w:szCs w:val="20"/>
            </w:rPr>
            <w:t xml:space="preserve"> </w:t>
          </w:r>
          <w:r w:rsidRPr="00F44F01">
            <w:rPr>
              <w:rFonts w:ascii="Arial" w:hAnsi="Arial" w:cs="Arial"/>
              <w:sz w:val="20"/>
              <w:szCs w:val="20"/>
            </w:rPr>
            <w:t>to the undersigned</w:t>
          </w:r>
          <w:r w:rsidRPr="00F44F01">
            <w:rPr>
              <w:rFonts w:ascii="Arial" w:hAnsi="Arial" w:cs="Arial"/>
              <w:spacing w:val="61"/>
              <w:sz w:val="20"/>
              <w:szCs w:val="20"/>
            </w:rPr>
            <w:t xml:space="preserve"> </w:t>
          </w:r>
          <w:r w:rsidRPr="00F44F01">
            <w:rPr>
              <w:rFonts w:ascii="Arial" w:hAnsi="Arial" w:cs="Arial"/>
              <w:sz w:val="20"/>
              <w:szCs w:val="20"/>
            </w:rPr>
            <w:t>State representative a certificate of insurance prior</w:t>
          </w:r>
          <w:r w:rsidRPr="00F44F01">
            <w:rPr>
              <w:rFonts w:ascii="Arial" w:hAnsi="Arial" w:cs="Arial"/>
              <w:spacing w:val="-2"/>
              <w:sz w:val="20"/>
              <w:szCs w:val="20"/>
            </w:rPr>
            <w:t xml:space="preserve"> </w:t>
          </w:r>
          <w:r w:rsidRPr="00F44F01">
            <w:rPr>
              <w:rFonts w:ascii="Arial" w:hAnsi="Arial" w:cs="Arial"/>
              <w:sz w:val="20"/>
              <w:szCs w:val="20"/>
            </w:rPr>
            <w:t>to</w:t>
          </w:r>
          <w:r w:rsidRPr="00F44F01">
            <w:rPr>
              <w:rFonts w:ascii="Arial" w:hAnsi="Arial" w:cs="Arial"/>
              <w:spacing w:val="-3"/>
              <w:sz w:val="20"/>
              <w:szCs w:val="20"/>
            </w:rPr>
            <w:t xml:space="preserve"> </w:t>
          </w:r>
          <w:r w:rsidRPr="00F44F01">
            <w:rPr>
              <w:rFonts w:ascii="Arial" w:hAnsi="Arial" w:cs="Arial"/>
              <w:sz w:val="20"/>
              <w:szCs w:val="20"/>
            </w:rPr>
            <w:t>the commencement</w:t>
          </w:r>
          <w:r w:rsidRPr="00F44F01">
            <w:rPr>
              <w:rFonts w:ascii="Arial" w:hAnsi="Arial" w:cs="Arial"/>
              <w:spacing w:val="1"/>
              <w:sz w:val="20"/>
              <w:szCs w:val="20"/>
            </w:rPr>
            <w:t xml:space="preserve"> </w:t>
          </w:r>
          <w:r w:rsidRPr="00F44F01">
            <w:rPr>
              <w:rFonts w:ascii="Arial" w:hAnsi="Arial" w:cs="Arial"/>
              <w:sz w:val="20"/>
              <w:szCs w:val="20"/>
            </w:rPr>
            <w:t>of</w:t>
          </w:r>
          <w:r w:rsidRPr="00F44F01">
            <w:rPr>
              <w:rFonts w:ascii="Arial" w:hAnsi="Arial" w:cs="Arial"/>
              <w:spacing w:val="-2"/>
              <w:sz w:val="20"/>
              <w:szCs w:val="20"/>
            </w:rPr>
            <w:t xml:space="preserve"> </w:t>
          </w:r>
          <w:r w:rsidRPr="00F44F01">
            <w:rPr>
              <w:rFonts w:ascii="Arial" w:hAnsi="Arial" w:cs="Arial"/>
              <w:sz w:val="20"/>
              <w:szCs w:val="20"/>
            </w:rPr>
            <w:t>this</w:t>
          </w:r>
          <w:r w:rsidRPr="00F44F01">
            <w:rPr>
              <w:rFonts w:ascii="Arial" w:hAnsi="Arial" w:cs="Arial"/>
              <w:spacing w:val="-2"/>
              <w:sz w:val="20"/>
              <w:szCs w:val="20"/>
            </w:rPr>
            <w:t xml:space="preserve"> </w:t>
          </w:r>
          <w:r w:rsidRPr="00F44F01">
            <w:rPr>
              <w:rFonts w:ascii="Arial" w:hAnsi="Arial" w:cs="Arial"/>
              <w:sz w:val="20"/>
              <w:szCs w:val="20"/>
            </w:rPr>
            <w:t>Contract</w:t>
          </w:r>
          <w:r w:rsidRPr="00F44F01">
            <w:rPr>
              <w:rFonts w:ascii="Arial" w:hAnsi="Arial" w:cs="Arial"/>
              <w:spacing w:val="-2"/>
              <w:sz w:val="20"/>
              <w:szCs w:val="20"/>
            </w:rPr>
            <w:t xml:space="preserve"> </w:t>
          </w:r>
          <w:r w:rsidRPr="00F44F01">
            <w:rPr>
              <w:rFonts w:ascii="Arial" w:hAnsi="Arial" w:cs="Arial"/>
              <w:sz w:val="20"/>
              <w:szCs w:val="20"/>
            </w:rPr>
            <w:t>and</w:t>
          </w:r>
          <w:r w:rsidRPr="00F44F01">
            <w:rPr>
              <w:rFonts w:ascii="Arial" w:hAnsi="Arial" w:cs="Arial"/>
              <w:spacing w:val="45"/>
              <w:sz w:val="20"/>
              <w:szCs w:val="20"/>
            </w:rPr>
            <w:t xml:space="preserve"> </w:t>
          </w:r>
          <w:r w:rsidRPr="00F44F01">
            <w:rPr>
              <w:rFonts w:ascii="Arial" w:hAnsi="Arial" w:cs="Arial"/>
              <w:sz w:val="20"/>
              <w:szCs w:val="20"/>
            </w:rPr>
            <w:t>proof</w:t>
          </w:r>
          <w:r w:rsidRPr="00F44F01">
            <w:rPr>
              <w:rFonts w:ascii="Arial" w:hAnsi="Arial" w:cs="Arial"/>
              <w:spacing w:val="-2"/>
              <w:sz w:val="20"/>
              <w:szCs w:val="20"/>
            </w:rPr>
            <w:t xml:space="preserve"> </w:t>
          </w:r>
          <w:r w:rsidRPr="00F44F01">
            <w:rPr>
              <w:rFonts w:ascii="Arial" w:hAnsi="Arial" w:cs="Arial"/>
              <w:sz w:val="20"/>
              <w:szCs w:val="20"/>
            </w:rPr>
            <w:t>of workers'</w:t>
          </w:r>
          <w:r w:rsidRPr="00F44F01">
            <w:rPr>
              <w:rFonts w:ascii="Arial" w:hAnsi="Arial" w:cs="Arial"/>
              <w:spacing w:val="-2"/>
              <w:sz w:val="20"/>
              <w:szCs w:val="20"/>
            </w:rPr>
            <w:t xml:space="preserve"> </w:t>
          </w:r>
          <w:r w:rsidRPr="00F44F01">
            <w:rPr>
              <w:rFonts w:ascii="Arial" w:hAnsi="Arial" w:cs="Arial"/>
              <w:sz w:val="20"/>
              <w:szCs w:val="20"/>
            </w:rPr>
            <w:t>compensation</w:t>
          </w:r>
          <w:r w:rsidRPr="00F44F01">
            <w:rPr>
              <w:rFonts w:ascii="Arial" w:hAnsi="Arial" w:cs="Arial"/>
              <w:spacing w:val="2"/>
              <w:sz w:val="20"/>
              <w:szCs w:val="20"/>
            </w:rPr>
            <w:t xml:space="preserve"> </w:t>
          </w:r>
          <w:r w:rsidRPr="00F44F01">
            <w:rPr>
              <w:rFonts w:ascii="Arial" w:hAnsi="Arial" w:cs="Arial"/>
              <w:sz w:val="20"/>
              <w:szCs w:val="20"/>
            </w:rPr>
            <w:t>coverage meeting</w:t>
          </w:r>
          <w:r w:rsidRPr="00F44F01">
            <w:rPr>
              <w:rFonts w:ascii="Arial" w:hAnsi="Arial" w:cs="Arial"/>
              <w:spacing w:val="-3"/>
              <w:sz w:val="20"/>
              <w:szCs w:val="20"/>
            </w:rPr>
            <w:t xml:space="preserve"> </w:t>
          </w:r>
          <w:r w:rsidRPr="00F44F01">
            <w:rPr>
              <w:rFonts w:ascii="Arial" w:hAnsi="Arial" w:cs="Arial"/>
              <w:sz w:val="20"/>
              <w:szCs w:val="20"/>
            </w:rPr>
            <w:t>all</w:t>
          </w:r>
          <w:r w:rsidRPr="00F44F01">
            <w:rPr>
              <w:rFonts w:ascii="Arial" w:hAnsi="Arial" w:cs="Arial"/>
              <w:spacing w:val="-2"/>
              <w:sz w:val="20"/>
              <w:szCs w:val="20"/>
            </w:rPr>
            <w:t xml:space="preserve"> </w:t>
          </w:r>
          <w:r w:rsidRPr="00F44F01">
            <w:rPr>
              <w:rFonts w:ascii="Arial" w:hAnsi="Arial" w:cs="Arial"/>
              <w:sz w:val="20"/>
              <w:szCs w:val="20"/>
            </w:rPr>
            <w:t>statutory</w:t>
          </w:r>
          <w:r w:rsidRPr="00F44F01">
            <w:rPr>
              <w:rFonts w:ascii="Arial" w:hAnsi="Arial" w:cs="Arial"/>
              <w:spacing w:val="-3"/>
              <w:sz w:val="20"/>
              <w:szCs w:val="20"/>
            </w:rPr>
            <w:t xml:space="preserve"> </w:t>
          </w:r>
          <w:r w:rsidRPr="00F44F01">
            <w:rPr>
              <w:rFonts w:ascii="Arial" w:hAnsi="Arial" w:cs="Arial"/>
              <w:sz w:val="20"/>
              <w:szCs w:val="20"/>
            </w:rPr>
            <w:t xml:space="preserve">requirements of IC § 22-3-2. </w:t>
          </w:r>
          <w:r w:rsidRPr="00F44F01">
            <w:rPr>
              <w:rFonts w:ascii="Arial" w:hAnsi="Arial" w:cs="Arial"/>
              <w:spacing w:val="2"/>
              <w:sz w:val="20"/>
              <w:szCs w:val="20"/>
            </w:rPr>
            <w:t xml:space="preserve"> </w:t>
          </w:r>
          <w:r w:rsidRPr="00F44F01">
            <w:rPr>
              <w:rFonts w:ascii="Arial" w:hAnsi="Arial" w:cs="Arial"/>
              <w:spacing w:val="-2"/>
              <w:sz w:val="20"/>
              <w:szCs w:val="20"/>
            </w:rPr>
            <w:t>In</w:t>
          </w:r>
          <w:r w:rsidRPr="00F44F01">
            <w:rPr>
              <w:rFonts w:ascii="Arial" w:hAnsi="Arial" w:cs="Arial"/>
              <w:spacing w:val="55"/>
              <w:sz w:val="20"/>
              <w:szCs w:val="20"/>
            </w:rPr>
            <w:t xml:space="preserve"> </w:t>
          </w:r>
          <w:r w:rsidRPr="00F44F01">
            <w:rPr>
              <w:rFonts w:ascii="Arial" w:hAnsi="Arial" w:cs="Arial"/>
              <w:sz w:val="20"/>
              <w:szCs w:val="20"/>
            </w:rPr>
            <w:t xml:space="preserve">addition, proof </w:t>
          </w:r>
          <w:r w:rsidRPr="00F44F01">
            <w:rPr>
              <w:rFonts w:ascii="Arial" w:hAnsi="Arial" w:cs="Arial"/>
              <w:spacing w:val="-2"/>
              <w:sz w:val="20"/>
              <w:szCs w:val="20"/>
            </w:rPr>
            <w:t>of</w:t>
          </w:r>
          <w:r w:rsidRPr="00F44F01">
            <w:rPr>
              <w:rFonts w:ascii="Arial" w:hAnsi="Arial" w:cs="Arial"/>
              <w:sz w:val="20"/>
              <w:szCs w:val="20"/>
            </w:rPr>
            <w:t xml:space="preserve"> an</w:t>
          </w:r>
          <w:r w:rsidRPr="00F44F01">
            <w:rPr>
              <w:rFonts w:ascii="Arial" w:hAnsi="Arial" w:cs="Arial"/>
              <w:spacing w:val="-2"/>
              <w:sz w:val="20"/>
              <w:szCs w:val="20"/>
            </w:rPr>
            <w:t xml:space="preserve"> </w:t>
          </w:r>
          <w:r w:rsidRPr="00F44F01">
            <w:rPr>
              <w:rFonts w:ascii="Arial" w:hAnsi="Arial" w:cs="Arial"/>
              <w:sz w:val="20"/>
              <w:szCs w:val="20"/>
            </w:rPr>
            <w:t>"all</w:t>
          </w:r>
          <w:r w:rsidRPr="00F44F01">
            <w:rPr>
              <w:rFonts w:ascii="Arial" w:hAnsi="Arial" w:cs="Arial"/>
              <w:spacing w:val="-2"/>
              <w:sz w:val="20"/>
              <w:szCs w:val="20"/>
            </w:rPr>
            <w:t xml:space="preserve"> </w:t>
          </w:r>
          <w:r w:rsidRPr="00F44F01">
            <w:rPr>
              <w:rFonts w:ascii="Arial" w:hAnsi="Arial" w:cs="Arial"/>
              <w:sz w:val="20"/>
              <w:szCs w:val="20"/>
            </w:rPr>
            <w:t>states</w:t>
          </w:r>
          <w:r w:rsidRPr="00F44F01">
            <w:rPr>
              <w:rFonts w:ascii="Arial" w:hAnsi="Arial" w:cs="Arial"/>
              <w:spacing w:val="-2"/>
              <w:sz w:val="20"/>
              <w:szCs w:val="20"/>
            </w:rPr>
            <w:t xml:space="preserve"> </w:t>
          </w:r>
          <w:r w:rsidRPr="00F44F01">
            <w:rPr>
              <w:rFonts w:ascii="Arial" w:hAnsi="Arial" w:cs="Arial"/>
              <w:sz w:val="20"/>
              <w:szCs w:val="20"/>
            </w:rPr>
            <w:t>endorsement"</w:t>
          </w:r>
          <w:r w:rsidRPr="00F44F01">
            <w:rPr>
              <w:rFonts w:ascii="Arial" w:hAnsi="Arial" w:cs="Arial"/>
              <w:spacing w:val="-2"/>
              <w:sz w:val="20"/>
              <w:szCs w:val="20"/>
            </w:rPr>
            <w:t xml:space="preserve"> </w:t>
          </w:r>
          <w:r w:rsidRPr="00F44F01">
            <w:rPr>
              <w:rFonts w:ascii="Arial" w:hAnsi="Arial" w:cs="Arial"/>
              <w:sz w:val="20"/>
              <w:szCs w:val="20"/>
            </w:rPr>
            <w:t>covering</w:t>
          </w:r>
          <w:r w:rsidRPr="00F44F01">
            <w:rPr>
              <w:rFonts w:ascii="Arial" w:hAnsi="Arial" w:cs="Arial"/>
              <w:spacing w:val="-3"/>
              <w:sz w:val="20"/>
              <w:szCs w:val="20"/>
            </w:rPr>
            <w:t xml:space="preserve"> </w:t>
          </w:r>
          <w:r w:rsidRPr="00F44F01">
            <w:rPr>
              <w:rFonts w:ascii="Arial" w:hAnsi="Arial" w:cs="Arial"/>
              <w:sz w:val="20"/>
              <w:szCs w:val="20"/>
            </w:rPr>
            <w:t>claims occurring</w:t>
          </w:r>
          <w:r w:rsidRPr="00F44F01">
            <w:rPr>
              <w:rFonts w:ascii="Arial" w:hAnsi="Arial" w:cs="Arial"/>
              <w:spacing w:val="-3"/>
              <w:sz w:val="20"/>
              <w:szCs w:val="20"/>
            </w:rPr>
            <w:t xml:space="preserve"> </w:t>
          </w:r>
          <w:r w:rsidRPr="00F44F01">
            <w:rPr>
              <w:rFonts w:ascii="Arial" w:hAnsi="Arial" w:cs="Arial"/>
              <w:sz w:val="20"/>
              <w:szCs w:val="20"/>
            </w:rPr>
            <w:t xml:space="preserve">outside </w:t>
          </w:r>
          <w:r w:rsidRPr="00F44F01">
            <w:rPr>
              <w:rFonts w:ascii="Arial" w:hAnsi="Arial" w:cs="Arial"/>
              <w:spacing w:val="-2"/>
              <w:sz w:val="20"/>
              <w:szCs w:val="20"/>
            </w:rPr>
            <w:t>the</w:t>
          </w:r>
          <w:r w:rsidRPr="00F44F01">
            <w:rPr>
              <w:rFonts w:ascii="Arial" w:hAnsi="Arial" w:cs="Arial"/>
              <w:sz w:val="20"/>
              <w:szCs w:val="20"/>
            </w:rPr>
            <w:t xml:space="preserve"> State</w:t>
          </w:r>
          <w:r w:rsidRPr="00F44F01">
            <w:rPr>
              <w:rFonts w:ascii="Arial" w:hAnsi="Arial" w:cs="Arial"/>
              <w:spacing w:val="-2"/>
              <w:sz w:val="20"/>
              <w:szCs w:val="20"/>
            </w:rPr>
            <w:t xml:space="preserve"> </w:t>
          </w:r>
          <w:r w:rsidRPr="00F44F01">
            <w:rPr>
              <w:rFonts w:ascii="Arial" w:hAnsi="Arial" w:cs="Arial"/>
              <w:sz w:val="20"/>
              <w:szCs w:val="20"/>
            </w:rPr>
            <w:t>is</w:t>
          </w:r>
          <w:r w:rsidRPr="00F44F01">
            <w:rPr>
              <w:rFonts w:ascii="Arial" w:hAnsi="Arial" w:cs="Arial"/>
              <w:spacing w:val="73"/>
              <w:sz w:val="20"/>
              <w:szCs w:val="20"/>
            </w:rPr>
            <w:t xml:space="preserve"> </w:t>
          </w:r>
          <w:r w:rsidRPr="00F44F01">
            <w:rPr>
              <w:rFonts w:ascii="Arial" w:hAnsi="Arial" w:cs="Arial"/>
              <w:sz w:val="20"/>
              <w:szCs w:val="20"/>
            </w:rPr>
            <w:t>required if any</w:t>
          </w:r>
          <w:r w:rsidRPr="00F44F01">
            <w:rPr>
              <w:rFonts w:ascii="Arial" w:hAnsi="Arial" w:cs="Arial"/>
              <w:spacing w:val="-2"/>
              <w:sz w:val="20"/>
              <w:szCs w:val="20"/>
            </w:rPr>
            <w:t xml:space="preserve"> </w:t>
          </w:r>
          <w:r w:rsidRPr="00F44F01">
            <w:rPr>
              <w:rFonts w:ascii="Arial" w:hAnsi="Arial" w:cs="Arial"/>
              <w:sz w:val="20"/>
              <w:szCs w:val="20"/>
            </w:rPr>
            <w:t>of</w:t>
          </w:r>
          <w:r w:rsidRPr="00F44F01">
            <w:rPr>
              <w:rFonts w:ascii="Arial" w:hAnsi="Arial" w:cs="Arial"/>
              <w:spacing w:val="-2"/>
              <w:sz w:val="20"/>
              <w:szCs w:val="20"/>
            </w:rPr>
            <w:t xml:space="preserve"> </w:t>
          </w:r>
          <w:r w:rsidRPr="00F44F01">
            <w:rPr>
              <w:rFonts w:ascii="Arial" w:hAnsi="Arial" w:cs="Arial"/>
              <w:sz w:val="20"/>
              <w:szCs w:val="20"/>
            </w:rPr>
            <w:t>the</w:t>
          </w:r>
          <w:r w:rsidRPr="00F44F01">
            <w:rPr>
              <w:rFonts w:ascii="Arial" w:hAnsi="Arial" w:cs="Arial"/>
              <w:spacing w:val="-2"/>
              <w:sz w:val="20"/>
              <w:szCs w:val="20"/>
            </w:rPr>
            <w:t xml:space="preserve"> </w:t>
          </w:r>
          <w:r w:rsidRPr="00F44F01">
            <w:rPr>
              <w:rFonts w:ascii="Arial" w:hAnsi="Arial" w:cs="Arial"/>
              <w:sz w:val="20"/>
              <w:szCs w:val="20"/>
            </w:rPr>
            <w:t>services provided under</w:t>
          </w:r>
          <w:r w:rsidRPr="00F44F01">
            <w:rPr>
              <w:rFonts w:ascii="Arial" w:hAnsi="Arial" w:cs="Arial"/>
              <w:spacing w:val="-2"/>
              <w:sz w:val="20"/>
              <w:szCs w:val="20"/>
            </w:rPr>
            <w:t xml:space="preserve"> </w:t>
          </w:r>
          <w:r w:rsidRPr="00F44F01">
            <w:rPr>
              <w:rFonts w:ascii="Arial" w:hAnsi="Arial" w:cs="Arial"/>
              <w:sz w:val="20"/>
              <w:szCs w:val="20"/>
            </w:rPr>
            <w:t>this Contract</w:t>
          </w:r>
          <w:r w:rsidRPr="00F44F01">
            <w:rPr>
              <w:rFonts w:ascii="Arial" w:hAnsi="Arial" w:cs="Arial"/>
              <w:spacing w:val="1"/>
              <w:sz w:val="20"/>
              <w:szCs w:val="20"/>
            </w:rPr>
            <w:t xml:space="preserve"> </w:t>
          </w:r>
          <w:r w:rsidRPr="00F44F01">
            <w:rPr>
              <w:rFonts w:ascii="Arial" w:hAnsi="Arial" w:cs="Arial"/>
              <w:sz w:val="20"/>
              <w:szCs w:val="20"/>
            </w:rPr>
            <w:t>involve work</w:t>
          </w:r>
          <w:r w:rsidRPr="00F44F01">
            <w:rPr>
              <w:rFonts w:ascii="Arial" w:hAnsi="Arial" w:cs="Arial"/>
              <w:spacing w:val="-2"/>
              <w:sz w:val="20"/>
              <w:szCs w:val="20"/>
            </w:rPr>
            <w:t xml:space="preserve"> </w:t>
          </w:r>
          <w:r w:rsidRPr="00F44F01">
            <w:rPr>
              <w:rFonts w:ascii="Arial" w:hAnsi="Arial" w:cs="Arial"/>
              <w:sz w:val="20"/>
              <w:szCs w:val="20"/>
            </w:rPr>
            <w:t>outside of Indiana.</w:t>
          </w:r>
        </w:p>
        <w:p w:rsidR="005E13DE" w:rsidRPr="00F44F01" w:rsidRDefault="000B07B7" w:rsidP="005E13DE">
          <w:pPr>
            <w:pStyle w:val="PSBody2"/>
            <w:jc w:val="both"/>
            <w:rPr>
              <w:rFonts w:eastAsia="Times New Roman"/>
              <w:szCs w:val="20"/>
            </w:rPr>
          </w:pPr>
        </w:p>
        <w:p w:rsidR="005E13DE" w:rsidRPr="00F44F01" w:rsidRDefault="008033CE" w:rsidP="005E13DE">
          <w:pPr>
            <w:pStyle w:val="PSBody2"/>
            <w:jc w:val="both"/>
            <w:rPr>
              <w:rFonts w:eastAsia="Times New Roman"/>
              <w:szCs w:val="20"/>
            </w:rPr>
          </w:pPr>
          <w:r w:rsidRPr="00F44F01">
            <w:rPr>
              <w:rFonts w:eastAsia="Times New Roman"/>
              <w:szCs w:val="20"/>
            </w:rPr>
            <w:t>B.  The Contractor's insurance coverage must meet the following additional requirements:</w:t>
          </w:r>
        </w:p>
        <w:p w:rsidR="005E13DE" w:rsidRPr="00F44F01" w:rsidRDefault="000B07B7" w:rsidP="005E13DE">
          <w:pPr>
            <w:pStyle w:val="PSBody2"/>
            <w:rPr>
              <w:rFonts w:eastAsia="Times New Roman"/>
              <w:szCs w:val="20"/>
            </w:rPr>
          </w:pPr>
        </w:p>
        <w:p w:rsidR="005E13DE" w:rsidRPr="00F44F01" w:rsidRDefault="008033CE" w:rsidP="00F804FA">
          <w:pPr>
            <w:pStyle w:val="PSBody2"/>
            <w:ind w:left="360"/>
            <w:rPr>
              <w:rFonts w:eastAsia="Times New Roman"/>
              <w:szCs w:val="20"/>
            </w:rPr>
          </w:pPr>
          <w:r w:rsidRPr="00F44F01">
            <w:rPr>
              <w:rFonts w:eastAsia="Times New Roman"/>
              <w:szCs w:val="20"/>
            </w:rPr>
            <w:t>1.  The insurer must have a certificate of authority or other appropriate authorization to operate in the state in which the policy was issued.</w:t>
          </w:r>
        </w:p>
        <w:p w:rsidR="005E13DE" w:rsidRPr="00F44F01" w:rsidRDefault="000B07B7" w:rsidP="005E13DE">
          <w:pPr>
            <w:pStyle w:val="PSBody2"/>
            <w:rPr>
              <w:rFonts w:eastAsia="Times New Roman"/>
              <w:szCs w:val="20"/>
            </w:rPr>
          </w:pPr>
        </w:p>
        <w:p w:rsidR="005E13DE" w:rsidRPr="00F44F01" w:rsidRDefault="008033CE" w:rsidP="00F804FA">
          <w:pPr>
            <w:pStyle w:val="PSBody2"/>
            <w:ind w:left="360"/>
            <w:rPr>
              <w:rFonts w:eastAsia="Times New Roman"/>
              <w:szCs w:val="20"/>
            </w:rPr>
          </w:pPr>
          <w:r w:rsidRPr="00F44F01">
            <w:rPr>
              <w:rFonts w:eastAsia="Times New Roman"/>
              <w:szCs w:val="20"/>
            </w:rPr>
            <w:t xml:space="preserve">2.   Any deductible or self-insured retention amount or other similar obligation under the insurance policies shall be the sole obligation of the Contractor. </w:t>
          </w:r>
        </w:p>
        <w:p w:rsidR="005E13DE" w:rsidRPr="00F44F01" w:rsidRDefault="000B07B7" w:rsidP="005E13DE">
          <w:pPr>
            <w:pStyle w:val="PSBody2"/>
            <w:rPr>
              <w:rFonts w:eastAsia="Times New Roman"/>
              <w:szCs w:val="20"/>
            </w:rPr>
          </w:pPr>
        </w:p>
        <w:p w:rsidR="005E13DE" w:rsidRPr="00F44F01" w:rsidRDefault="008033CE" w:rsidP="00F804FA">
          <w:pPr>
            <w:pStyle w:val="PSBody2"/>
            <w:ind w:left="360"/>
            <w:rPr>
              <w:rFonts w:eastAsia="Times New Roman"/>
              <w:szCs w:val="20"/>
            </w:rPr>
          </w:pPr>
          <w:r w:rsidRPr="00F44F01">
            <w:rPr>
              <w:rFonts w:eastAsia="Times New Roman"/>
              <w:szCs w:val="20"/>
            </w:rPr>
            <w:t>3.   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5E13DE" w:rsidRPr="00F44F01" w:rsidRDefault="000B07B7" w:rsidP="005E13DE">
          <w:pPr>
            <w:pStyle w:val="PSBody2"/>
            <w:rPr>
              <w:rFonts w:eastAsia="Times New Roman"/>
              <w:szCs w:val="20"/>
            </w:rPr>
          </w:pPr>
        </w:p>
        <w:p w:rsidR="005E13DE" w:rsidRPr="00F44F01" w:rsidRDefault="008033CE" w:rsidP="00F804FA">
          <w:pPr>
            <w:pStyle w:val="PSBody2"/>
            <w:ind w:left="360"/>
            <w:rPr>
              <w:rFonts w:eastAsia="Times New Roman"/>
              <w:szCs w:val="20"/>
            </w:rPr>
          </w:pPr>
          <w:r w:rsidRPr="00F44F01">
            <w:rPr>
              <w:rFonts w:eastAsia="Times New Roman"/>
              <w:szCs w:val="20"/>
            </w:rPr>
            <w:t>4.   The insurance required in this Contract, through a policy or endorsement(s), shall include a provision that the policy and endorsements may not be canceled or modified without thirty (30) days' prior written notice to the undersigned State agency.</w:t>
          </w:r>
        </w:p>
        <w:p w:rsidR="005E13DE" w:rsidRPr="00F44F01" w:rsidRDefault="000B07B7" w:rsidP="005E13DE">
          <w:pPr>
            <w:pStyle w:val="PSBody2"/>
            <w:ind w:left="720" w:hanging="360"/>
            <w:rPr>
              <w:rFonts w:eastAsia="Times New Roman"/>
              <w:szCs w:val="20"/>
            </w:rPr>
          </w:pPr>
        </w:p>
        <w:p w:rsidR="005E13DE" w:rsidRPr="00F44F01" w:rsidRDefault="008033CE" w:rsidP="00F804FA">
          <w:pPr>
            <w:pStyle w:val="PSBody2"/>
            <w:ind w:left="360"/>
            <w:rPr>
              <w:rFonts w:eastAsia="Times New Roman"/>
              <w:szCs w:val="20"/>
            </w:rPr>
          </w:pPr>
          <w:r w:rsidRPr="00F44F01">
            <w:rPr>
              <w:rFonts w:eastAsia="Times New Roman"/>
              <w:szCs w:val="20"/>
            </w:rPr>
            <w:t>5.   The Contractor waives and agrees to require their insurer to waive their rights of subrogation against the State of Indiana.</w:t>
          </w:r>
        </w:p>
        <w:p w:rsidR="005E13DE" w:rsidRPr="00F44F01" w:rsidRDefault="000B07B7" w:rsidP="005E13DE">
          <w:pPr>
            <w:pStyle w:val="PSBody2"/>
            <w:rPr>
              <w:rFonts w:eastAsia="Times New Roman"/>
              <w:szCs w:val="20"/>
            </w:rPr>
          </w:pPr>
        </w:p>
        <w:p w:rsidR="005E13DE" w:rsidRPr="00F44F01" w:rsidRDefault="008033CE" w:rsidP="005E13DE">
          <w:pPr>
            <w:pStyle w:val="PSBody2"/>
            <w:ind w:left="360" w:hanging="360"/>
            <w:rPr>
              <w:rFonts w:eastAsia="Times New Roman"/>
              <w:szCs w:val="20"/>
            </w:rPr>
          </w:pPr>
          <w:r w:rsidRPr="00F44F01">
            <w:rPr>
              <w:rFonts w:eastAsia="Times New Roman"/>
              <w:szCs w:val="20"/>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rsidR="005E13DE" w:rsidRPr="00F44F01" w:rsidRDefault="000B07B7" w:rsidP="005E13DE">
          <w:pPr>
            <w:pStyle w:val="PSBody2"/>
            <w:rPr>
              <w:rFonts w:eastAsia="Times New Roman"/>
              <w:b/>
              <w:szCs w:val="20"/>
            </w:rPr>
          </w:pPr>
        </w:p>
        <w:p w:rsidR="005E13DE" w:rsidRPr="00F44F01" w:rsidRDefault="008033CE" w:rsidP="005E13DE">
          <w:pPr>
            <w:pStyle w:val="PSBody2"/>
            <w:rPr>
              <w:rFonts w:eastAsia="Times New Roman"/>
              <w:szCs w:val="20"/>
            </w:rPr>
          </w:pPr>
          <w:r w:rsidRPr="00F44F01">
            <w:rPr>
              <w:rFonts w:eastAsia="Times New Roman"/>
              <w:b/>
              <w:szCs w:val="20"/>
            </w:rPr>
            <w:t>29.  Key Person(s)</w:t>
          </w:r>
          <w:r w:rsidRPr="00F44F01">
            <w:rPr>
              <w:rFonts w:eastAsia="Times New Roman"/>
              <w:szCs w:val="20"/>
            </w:rPr>
            <w:t xml:space="preserve">. </w:t>
          </w:r>
        </w:p>
        <w:p w:rsidR="005E13DE" w:rsidRPr="00F44F01" w:rsidRDefault="008033CE" w:rsidP="005E13DE">
          <w:pPr>
            <w:pStyle w:val="PSBody2"/>
            <w:rPr>
              <w:rFonts w:eastAsia="Times New Roman"/>
              <w:szCs w:val="20"/>
            </w:rPr>
          </w:pPr>
          <w:r w:rsidRPr="00F44F01">
            <w:rPr>
              <w:rFonts w:eastAsia="Times New Roman"/>
              <w:szCs w:val="20"/>
            </w:rPr>
            <w:t xml:space="preserve"> </w:t>
          </w:r>
        </w:p>
        <w:p w:rsidR="005E13DE" w:rsidRPr="00F44F01" w:rsidRDefault="008033CE" w:rsidP="005E13DE">
          <w:pPr>
            <w:pStyle w:val="PSBody2"/>
            <w:rPr>
              <w:rFonts w:eastAsia="Times New Roman"/>
              <w:szCs w:val="20"/>
            </w:rPr>
          </w:pPr>
          <w:r w:rsidRPr="00F44F01">
            <w:rPr>
              <w:rFonts w:eastAsia="Times New Roman"/>
              <w:szCs w:val="20"/>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B.  In the event that the Contractor is an individual, that individual shall be considered a key person and, as such, essential to this Contract. Substitution of another for the Contractor shall not be permitted without express written consent of the State.</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bookmarkStart w:id="4" w:name="_Toc236554570"/>
          <w:r w:rsidRPr="00F44F01">
            <w:rPr>
              <w:rFonts w:eastAsia="Times New Roman"/>
              <w:szCs w:val="20"/>
            </w:rPr>
            <w:t>Key person(s) to this Contract is/are</w:t>
          </w:r>
          <w:bookmarkEnd w:id="4"/>
          <w:r>
            <w:rPr>
              <w:rFonts w:eastAsia="Times New Roman"/>
              <w:szCs w:val="20"/>
            </w:rPr>
            <w:t xml:space="preserve"> </w:t>
          </w:r>
          <w:sdt>
            <w:sdtPr>
              <w:tag w:val="%%KEY_PERSON_1%%"/>
              <w:id w:val="88671759"/>
            </w:sdtPr>
            <w:sdtEndPr/>
            <w:sdtContent>
              <w:r>
                <w:rPr>
                  <w:rFonts w:eastAsia="Times New Roman"/>
                  <w:szCs w:val="20"/>
                </w:rPr>
                <w:t>Kari Jagars</w:t>
              </w:r>
            </w:sdtContent>
          </w:sdt>
          <w:r>
            <w:rPr>
              <w:rFonts w:eastAsia="Times New Roman"/>
              <w:szCs w:val="20"/>
            </w:rPr>
            <w:t>.</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30.  Licensing Standards</w:t>
          </w:r>
          <w:r w:rsidRPr="00F44F01">
            <w:rPr>
              <w:rFonts w:eastAsia="Times New Roman"/>
              <w:szCs w:val="20"/>
            </w:rPr>
            <w:t xml:space="preserve">.  The Contractor, its employees and subcontractors shall comply with all applicable licensing standards, certification standards, accrediting standards and any other </w:t>
          </w:r>
          <w:r w:rsidRPr="00F44F01">
            <w:rPr>
              <w:rFonts w:eastAsia="Times New Roman"/>
              <w:szCs w:val="20"/>
            </w:rPr>
            <w:lastRenderedPageBreak/>
            <w:t>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31.  Merger &amp; Modification</w:t>
          </w:r>
          <w:r w:rsidRPr="00F44F01">
            <w:rPr>
              <w:rFonts w:eastAsia="Times New Roman"/>
              <w:szCs w:val="20"/>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rsidR="005E13DE" w:rsidRPr="00F44F01" w:rsidRDefault="000B07B7" w:rsidP="005E13DE">
          <w:pPr>
            <w:pStyle w:val="PSBody2"/>
            <w:rPr>
              <w:rFonts w:eastAsia="Times New Roman"/>
              <w:szCs w:val="20"/>
            </w:rPr>
          </w:pPr>
        </w:p>
        <w:p w:rsidR="005E13DE" w:rsidRPr="00F44F01" w:rsidRDefault="008033CE" w:rsidP="005E13DE">
          <w:pPr>
            <w:pStyle w:val="PSBody2"/>
            <w:autoSpaceDE w:val="0"/>
            <w:autoSpaceDN w:val="0"/>
            <w:rPr>
              <w:szCs w:val="20"/>
            </w:rPr>
          </w:pPr>
          <w:r w:rsidRPr="00F44F01">
            <w:rPr>
              <w:b/>
              <w:color w:val="000000"/>
              <w:szCs w:val="20"/>
            </w:rPr>
            <w:t xml:space="preserve">32.  Minority and Women's Business Enterprises Compliance.   </w:t>
          </w:r>
        </w:p>
        <w:p w:rsidR="005E13DE" w:rsidRPr="00F44F01" w:rsidRDefault="008033CE" w:rsidP="005E13DE">
          <w:pPr>
            <w:pStyle w:val="PSBody2"/>
            <w:autoSpaceDE w:val="0"/>
            <w:autoSpaceDN w:val="0"/>
            <w:rPr>
              <w:b/>
              <w:szCs w:val="20"/>
            </w:rPr>
          </w:pPr>
          <w:r w:rsidRPr="00F44F01">
            <w:rPr>
              <w:szCs w:val="20"/>
            </w:rPr>
            <w:t>Award of this Contract was based, in part, on the Minority and/or Women's Business Enterprise ("MBE" and/or "WBE") participation plan as detailed in the Minority and Women's Business Enterprises Subcontractor Commitment Form, commonly referred to as "Attachment A" in the procurement documentation and incorporated by reference herein</w:t>
          </w:r>
          <w:r w:rsidRPr="00F44F01">
            <w:rPr>
              <w:b/>
              <w:szCs w:val="20"/>
            </w:rPr>
            <w:t xml:space="preserve">. </w:t>
          </w:r>
          <w:r w:rsidRPr="00F44F01">
            <w:rPr>
              <w:szCs w:val="20"/>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F44F01">
            <w:rPr>
              <w:b/>
              <w:szCs w:val="20"/>
            </w:rPr>
            <w:t xml:space="preserve">  </w:t>
          </w:r>
        </w:p>
        <w:p w:rsidR="005E13DE" w:rsidRPr="00F44F01" w:rsidRDefault="000B07B7" w:rsidP="005E13DE">
          <w:pPr>
            <w:pStyle w:val="PSBody2"/>
            <w:autoSpaceDE w:val="0"/>
            <w:autoSpaceDN w:val="0"/>
            <w:rPr>
              <w:b/>
              <w:szCs w:val="20"/>
            </w:rPr>
          </w:pPr>
        </w:p>
        <w:p w:rsidR="005E13DE" w:rsidRPr="00F44F01" w:rsidRDefault="008033CE" w:rsidP="005E13DE">
          <w:pPr>
            <w:pStyle w:val="PSBody2"/>
            <w:autoSpaceDE w:val="0"/>
            <w:autoSpaceDN w:val="0"/>
            <w:rPr>
              <w:color w:val="000000"/>
              <w:szCs w:val="20"/>
            </w:rPr>
          </w:pPr>
          <w:r w:rsidRPr="00F44F01">
            <w:rPr>
              <w:szCs w:val="20"/>
            </w:rPr>
            <w:t xml:space="preserve">The following MBE/WBE Division ("Division") certified MBE and/or WBE subcontractors will be participating in this Contract: </w:t>
          </w:r>
          <w:r w:rsidRPr="00F44F01">
            <w:rPr>
              <w:b/>
              <w:szCs w:val="20"/>
            </w:rPr>
            <w:t>[Add additional MBEs and WBEs using the same format.]</w:t>
          </w:r>
          <w:r w:rsidRPr="00F44F01">
            <w:rPr>
              <w:szCs w:val="20"/>
            </w:rPr>
            <w:t xml:space="preserve"> </w:t>
          </w:r>
          <w:r w:rsidRPr="00F44F01">
            <w:rPr>
              <w:color w:val="000000"/>
              <w:szCs w:val="20"/>
            </w:rPr>
            <w:t xml:space="preserve"> </w:t>
          </w:r>
        </w:p>
        <w:p w:rsidR="005E13DE" w:rsidRPr="00F44F01" w:rsidRDefault="000B07B7" w:rsidP="005E13DE">
          <w:pPr>
            <w:pStyle w:val="PSBody2"/>
            <w:autoSpaceDE w:val="0"/>
            <w:autoSpaceDN w:val="0"/>
            <w:rPr>
              <w:color w:val="000000"/>
              <w:szCs w:val="20"/>
            </w:rPr>
          </w:pPr>
        </w:p>
        <w:p w:rsidR="005E13DE" w:rsidRPr="00CB35E4" w:rsidRDefault="008033CE" w:rsidP="005E13DE">
          <w:pPr>
            <w:pStyle w:val="PSBody2"/>
            <w:autoSpaceDE w:val="0"/>
            <w:autoSpaceDN w:val="0"/>
            <w:rPr>
              <w:color w:val="000000"/>
              <w:sz w:val="16"/>
              <w:szCs w:val="16"/>
            </w:rPr>
          </w:pPr>
          <w:r w:rsidRPr="00CB35E4">
            <w:rPr>
              <w:color w:val="000000"/>
              <w:sz w:val="16"/>
              <w:szCs w:val="16"/>
            </w:rPr>
            <w:t xml:space="preserve">MBE or WBE       </w:t>
          </w:r>
          <w:r w:rsidRPr="00CB35E4">
            <w:rPr>
              <w:color w:val="000000"/>
              <w:sz w:val="16"/>
              <w:szCs w:val="16"/>
            </w:rPr>
            <w:tab/>
            <w:t xml:space="preserve">COMPANY NAME </w:t>
          </w:r>
          <w:r w:rsidRPr="00CB35E4">
            <w:rPr>
              <w:color w:val="000000"/>
              <w:sz w:val="16"/>
              <w:szCs w:val="16"/>
            </w:rPr>
            <w:tab/>
          </w:r>
          <w:r w:rsidRPr="00CB35E4">
            <w:rPr>
              <w:color w:val="000000"/>
              <w:sz w:val="16"/>
              <w:szCs w:val="16"/>
            </w:rPr>
            <w:tab/>
            <w:t xml:space="preserve">PHONE </w:t>
          </w:r>
          <w:r w:rsidRPr="00CB35E4">
            <w:rPr>
              <w:color w:val="000000"/>
              <w:sz w:val="16"/>
              <w:szCs w:val="16"/>
            </w:rPr>
            <w:tab/>
          </w:r>
          <w:r w:rsidRPr="00CB35E4">
            <w:rPr>
              <w:color w:val="000000"/>
              <w:sz w:val="16"/>
              <w:szCs w:val="16"/>
            </w:rPr>
            <w:tab/>
            <w:t>EMAIL OF CONTACT PERSON</w:t>
          </w:r>
          <w:r w:rsidRPr="00CB35E4">
            <w:rPr>
              <w:color w:val="000000"/>
              <w:sz w:val="16"/>
              <w:szCs w:val="16"/>
            </w:rPr>
            <w:tab/>
            <w:t>PERCENT</w:t>
          </w:r>
        </w:p>
        <w:p w:rsidR="005E13DE" w:rsidRPr="00F44F01" w:rsidRDefault="008033CE" w:rsidP="005E13DE">
          <w:pPr>
            <w:pStyle w:val="PSBody2"/>
            <w:autoSpaceDE w:val="0"/>
            <w:autoSpaceDN w:val="0"/>
            <w:rPr>
              <w:color w:val="000000"/>
              <w:szCs w:val="20"/>
            </w:rPr>
          </w:pPr>
          <w:r w:rsidRPr="00F44F01">
            <w:rPr>
              <w:color w:val="000000"/>
              <w:szCs w:val="20"/>
            </w:rPr>
            <w:t xml:space="preserve"> </w:t>
          </w:r>
        </w:p>
        <w:p w:rsidR="005E13DE" w:rsidRPr="00F44F01" w:rsidRDefault="008033CE" w:rsidP="005E13DE">
          <w:pPr>
            <w:pStyle w:val="PSBody2"/>
            <w:autoSpaceDE w:val="0"/>
            <w:autoSpaceDN w:val="0"/>
            <w:rPr>
              <w:i/>
              <w:color w:val="000000"/>
              <w:szCs w:val="20"/>
            </w:rPr>
          </w:pPr>
          <w:r w:rsidRPr="00F44F01">
            <w:rPr>
              <w:i/>
              <w:color w:val="000000"/>
              <w:szCs w:val="20"/>
            </w:rPr>
            <w:t>___________________________________________________________________________________</w:t>
          </w:r>
        </w:p>
        <w:p w:rsidR="005E13DE" w:rsidRPr="00F44F01" w:rsidRDefault="000B07B7" w:rsidP="005E13DE">
          <w:pPr>
            <w:pStyle w:val="PSBody2"/>
            <w:autoSpaceDE w:val="0"/>
            <w:autoSpaceDN w:val="0"/>
            <w:rPr>
              <w:i/>
              <w:color w:val="000000"/>
              <w:szCs w:val="20"/>
            </w:rPr>
          </w:pPr>
        </w:p>
        <w:p w:rsidR="005E13DE" w:rsidRPr="00F44F01" w:rsidRDefault="008033CE" w:rsidP="005E13DE">
          <w:pPr>
            <w:pStyle w:val="PSBody2"/>
            <w:autoSpaceDE w:val="0"/>
            <w:autoSpaceDN w:val="0"/>
            <w:rPr>
              <w:i/>
              <w:color w:val="000000"/>
              <w:szCs w:val="20"/>
            </w:rPr>
          </w:pPr>
          <w:r w:rsidRPr="00F44F01">
            <w:rPr>
              <w:i/>
              <w:color w:val="000000"/>
              <w:szCs w:val="20"/>
            </w:rPr>
            <w:t xml:space="preserve">Briefly describe the MBE and/or WBE service(s)/product(s) to be provided under this Contract and include the estimated date(s) for utilization during the Contract term: </w:t>
          </w:r>
        </w:p>
        <w:p w:rsidR="005E13DE" w:rsidRPr="00F44F01" w:rsidRDefault="000B07B7" w:rsidP="005E13DE">
          <w:pPr>
            <w:pStyle w:val="PSBody2"/>
            <w:autoSpaceDE w:val="0"/>
            <w:autoSpaceDN w:val="0"/>
            <w:rPr>
              <w:i/>
              <w:color w:val="000000"/>
              <w:szCs w:val="20"/>
            </w:rPr>
          </w:pPr>
        </w:p>
        <w:p w:rsidR="005E13DE" w:rsidRPr="00F44F01" w:rsidRDefault="008033CE" w:rsidP="005E13DE">
          <w:pPr>
            <w:pStyle w:val="PSBody2"/>
            <w:autoSpaceDE w:val="0"/>
            <w:autoSpaceDN w:val="0"/>
            <w:rPr>
              <w:i/>
              <w:color w:val="000000"/>
              <w:szCs w:val="20"/>
            </w:rPr>
          </w:pPr>
          <w:r w:rsidRPr="00F44F01">
            <w:rPr>
              <w:i/>
              <w:color w:val="000000"/>
              <w:szCs w:val="20"/>
            </w:rPr>
            <w:t>____________________________________________________________________________________</w:t>
          </w:r>
        </w:p>
        <w:p w:rsidR="005E13DE" w:rsidRPr="00F44F01" w:rsidRDefault="000B07B7" w:rsidP="005E13DE">
          <w:pPr>
            <w:pStyle w:val="PSBody2"/>
            <w:autoSpaceDE w:val="0"/>
            <w:autoSpaceDN w:val="0"/>
            <w:rPr>
              <w:i/>
              <w:color w:val="000000"/>
              <w:szCs w:val="20"/>
            </w:rPr>
          </w:pPr>
        </w:p>
        <w:p w:rsidR="005E13DE" w:rsidRPr="00F44F01" w:rsidRDefault="008033CE" w:rsidP="005E13DE">
          <w:pPr>
            <w:pStyle w:val="PSBody2"/>
            <w:autoSpaceDE w:val="0"/>
            <w:autoSpaceDN w:val="0"/>
            <w:rPr>
              <w:i/>
              <w:color w:val="000000"/>
              <w:szCs w:val="20"/>
            </w:rPr>
          </w:pPr>
          <w:r w:rsidRPr="00F44F01">
            <w:rPr>
              <w:i/>
              <w:color w:val="000000"/>
              <w:szCs w:val="20"/>
            </w:rPr>
            <w:t>_____________________________________________________</w:t>
          </w:r>
          <w:r>
            <w:rPr>
              <w:i/>
              <w:color w:val="000000"/>
              <w:szCs w:val="20"/>
            </w:rPr>
            <w:t>_______________________________</w:t>
          </w:r>
        </w:p>
        <w:p w:rsidR="005E13DE" w:rsidRPr="00F44F01" w:rsidRDefault="000B07B7" w:rsidP="005E13DE">
          <w:pPr>
            <w:pStyle w:val="PSBody2"/>
            <w:autoSpaceDE w:val="0"/>
            <w:autoSpaceDN w:val="0"/>
            <w:rPr>
              <w:i/>
              <w:color w:val="000000"/>
              <w:szCs w:val="20"/>
            </w:rPr>
          </w:pPr>
        </w:p>
        <w:p w:rsidR="005E13DE" w:rsidRPr="00F44F01" w:rsidRDefault="008033CE" w:rsidP="005E13DE">
          <w:pPr>
            <w:pStyle w:val="NoSpacing"/>
            <w:jc w:val="both"/>
            <w:rPr>
              <w:rFonts w:ascii="Arial" w:hAnsi="Arial" w:cs="Arial"/>
              <w:sz w:val="20"/>
              <w:szCs w:val="20"/>
            </w:rPr>
          </w:pPr>
          <w:r w:rsidRPr="00F44F01">
            <w:rPr>
              <w:rFonts w:ascii="Arial" w:hAnsi="Arial" w:cs="Arial"/>
              <w:sz w:val="20"/>
              <w:szCs w:val="20"/>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5" w:history="1">
            <w:r w:rsidRPr="00F44F01">
              <w:rPr>
                <w:rStyle w:val="Hyperlink"/>
                <w:rFonts w:ascii="Arial" w:hAnsi="Arial" w:cs="Arial"/>
                <w:sz w:val="20"/>
                <w:szCs w:val="20"/>
              </w:rPr>
              <w:t>MWBECompliance@idoa.IN.gov</w:t>
            </w:r>
          </w:hyperlink>
          <w:r w:rsidRPr="00F44F01">
            <w:rPr>
              <w:rFonts w:ascii="Arial" w:hAnsi="Arial" w:cs="Arial"/>
              <w:sz w:val="20"/>
              <w:szCs w:val="20"/>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6" w:history="1">
            <w:r w:rsidRPr="00F44F01">
              <w:rPr>
                <w:rStyle w:val="Hyperlink"/>
                <w:rFonts w:ascii="Arial" w:hAnsi="Arial" w:cs="Arial"/>
                <w:sz w:val="20"/>
                <w:szCs w:val="20"/>
              </w:rPr>
              <w:t>MWBECompliance@idoa.IN.gov</w:t>
            </w:r>
          </w:hyperlink>
          <w:r w:rsidRPr="00F44F01">
            <w:rPr>
              <w:rFonts w:ascii="Arial" w:hAnsi="Arial" w:cs="Arial"/>
              <w:sz w:val="20"/>
              <w:szCs w:val="20"/>
            </w:rPr>
            <w:t xml:space="preserve"> for review and approval before changing the participation plan submitted in connection with this Contract. </w:t>
          </w:r>
        </w:p>
        <w:p w:rsidR="005E13DE" w:rsidRPr="00F44F01" w:rsidRDefault="000B07B7" w:rsidP="005E13DE">
          <w:pPr>
            <w:pStyle w:val="NoSpacing"/>
            <w:jc w:val="both"/>
            <w:rPr>
              <w:rFonts w:ascii="Arial" w:hAnsi="Arial" w:cs="Arial"/>
              <w:sz w:val="20"/>
              <w:szCs w:val="20"/>
            </w:rPr>
          </w:pPr>
        </w:p>
        <w:p w:rsidR="005E13DE" w:rsidRPr="00F44F01" w:rsidRDefault="008033CE" w:rsidP="005E13DE">
          <w:pPr>
            <w:pStyle w:val="PSBody2"/>
            <w:rPr>
              <w:szCs w:val="20"/>
            </w:rPr>
          </w:pPr>
          <w:r w:rsidRPr="00F44F01">
            <w:rPr>
              <w:szCs w:val="20"/>
            </w:rPr>
            <w:t xml:space="preserve">The Contractor shall report payments made to Division certified subcontractors under this Contract on a monthly basis using Pay Audit. The Contractor shall notify subcontractors that they must confirm payments received from the Contractor in Pay Audit. The Pay Audit system can be accessed on the IDOA webpage at: </w:t>
          </w:r>
          <w:hyperlink r:id="rId17" w:history="1">
            <w:r w:rsidRPr="00F44F01">
              <w:rPr>
                <w:rStyle w:val="Hyperlink"/>
                <w:szCs w:val="20"/>
              </w:rPr>
              <w:t>www.in.gov/idoa/mwbe/payaudit.htm</w:t>
            </w:r>
          </w:hyperlink>
          <w:r w:rsidRPr="00F44F01">
            <w:rPr>
              <w:color w:val="000000"/>
              <w:szCs w:val="20"/>
            </w:rPr>
            <w:t xml:space="preserve">. </w:t>
          </w:r>
          <w:r w:rsidRPr="00F44F01">
            <w:rPr>
              <w:szCs w:val="20"/>
            </w:rPr>
            <w:t xml:space="preserve"> The Contractor may also be required to report Division certified subcontractor payments directly to the Division, as reasonably requested and in the format required by the Division.</w:t>
          </w:r>
        </w:p>
        <w:p w:rsidR="005E13DE" w:rsidRPr="00F44F01" w:rsidRDefault="000B07B7" w:rsidP="005E13DE">
          <w:pPr>
            <w:pStyle w:val="PSBody2"/>
            <w:rPr>
              <w:szCs w:val="20"/>
            </w:rPr>
          </w:pPr>
        </w:p>
        <w:p w:rsidR="005E13DE" w:rsidRDefault="008033CE" w:rsidP="005E13DE">
          <w:pPr>
            <w:pStyle w:val="PSBody2"/>
            <w:rPr>
              <w:szCs w:val="20"/>
            </w:rPr>
          </w:pPr>
          <w:r w:rsidRPr="00F44F01">
            <w:rPr>
              <w:szCs w:val="20"/>
            </w:rPr>
            <w:t>The Contractor's failure to comply with the provisions in this clause may be considered a material breach of the Contract.</w:t>
          </w:r>
        </w:p>
        <w:p w:rsidR="00F804FA" w:rsidRPr="00F44F01" w:rsidRDefault="000B07B7" w:rsidP="005E13DE">
          <w:pPr>
            <w:pStyle w:val="PSBody2"/>
            <w:rPr>
              <w:szCs w:val="20"/>
            </w:rPr>
          </w:pPr>
        </w:p>
        <w:p w:rsidR="005E13DE" w:rsidRPr="00F44F01" w:rsidRDefault="008033CE" w:rsidP="005E13DE">
          <w:pPr>
            <w:pStyle w:val="PSBody2"/>
            <w:rPr>
              <w:rFonts w:eastAsia="Times New Roman"/>
              <w:szCs w:val="20"/>
            </w:rPr>
          </w:pPr>
          <w:r w:rsidRPr="00F44F01">
            <w:rPr>
              <w:rFonts w:eastAsia="Times New Roman"/>
              <w:b/>
              <w:szCs w:val="20"/>
            </w:rPr>
            <w:t>33.  Nondiscrimination</w:t>
          </w:r>
          <w:r w:rsidRPr="00F44F01">
            <w:rPr>
              <w:rFonts w:eastAsia="Times New Roman"/>
              <w:szCs w:val="20"/>
            </w:rPr>
            <w:t>.  Pursuant to the Indiana Civil Rights Law, specifically IC §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The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5E13DE" w:rsidRPr="00F44F01" w:rsidRDefault="000B07B7" w:rsidP="005E13DE">
          <w:pPr>
            <w:pStyle w:val="PSBody2"/>
            <w:rPr>
              <w:rFonts w:eastAsia="Times New Roman"/>
              <w:szCs w:val="20"/>
            </w:rPr>
          </w:pPr>
        </w:p>
        <w:p w:rsidR="005E13DE" w:rsidRPr="00F44F01" w:rsidRDefault="008033CE" w:rsidP="005E13DE">
          <w:pPr>
            <w:pStyle w:val="PSBody2"/>
            <w:widowControl w:val="0"/>
            <w:rPr>
              <w:rFonts w:eastAsia="Times New Roman"/>
              <w:snapToGrid w:val="0"/>
              <w:szCs w:val="20"/>
            </w:rPr>
          </w:pPr>
          <w:r w:rsidRPr="00F44F01">
            <w:rPr>
              <w:rFonts w:eastAsia="Times New Roman"/>
              <w:snapToGrid w:val="0"/>
              <w:szCs w:val="20"/>
            </w:rPr>
            <w:t>The State is a recipient of federal funds, and therefore, where applicable,</w:t>
          </w:r>
          <w:r w:rsidRPr="00F44F01">
            <w:rPr>
              <w:rFonts w:eastAsia="Times New Roman"/>
              <w:b/>
              <w:snapToGrid w:val="0"/>
              <w:szCs w:val="20"/>
            </w:rPr>
            <w:t xml:space="preserve"> </w:t>
          </w:r>
          <w:r w:rsidRPr="00F44F01">
            <w:rPr>
              <w:rFonts w:eastAsia="Times New Roman"/>
              <w:snapToGrid w:val="0"/>
              <w:szCs w:val="20"/>
            </w:rPr>
            <w:t>the</w:t>
          </w:r>
          <w:r w:rsidRPr="00F44F01">
            <w:rPr>
              <w:rFonts w:eastAsia="Times New Roman"/>
              <w:b/>
              <w:snapToGrid w:val="0"/>
              <w:szCs w:val="20"/>
            </w:rPr>
            <w:t xml:space="preserve"> </w:t>
          </w:r>
          <w:r w:rsidRPr="00F44F01">
            <w:rPr>
              <w:rFonts w:eastAsia="Times New Roman"/>
              <w:snapToGrid w:val="0"/>
              <w:szCs w:val="20"/>
            </w:rPr>
            <w:t>Contractor and any subcontractors shall comply with requisite affirmative action requirements, including reporting, pursuant to 41 CFR Chapter 60, as amended, and Section 202 of Executive Order 11246</w:t>
          </w:r>
          <w:r w:rsidRPr="00F44F01">
            <w:rPr>
              <w:rFonts w:eastAsia="Times New Roman"/>
              <w:szCs w:val="20"/>
            </w:rPr>
            <w:t xml:space="preserve"> </w:t>
          </w:r>
          <w:r w:rsidRPr="00F44F01">
            <w:rPr>
              <w:szCs w:val="20"/>
            </w:rPr>
            <w:t>as amended by Executive Order 13672</w:t>
          </w:r>
          <w:r w:rsidRPr="00F44F01">
            <w:rPr>
              <w:rFonts w:eastAsia="Times New Roman"/>
              <w:snapToGrid w:val="0"/>
              <w:szCs w:val="20"/>
            </w:rPr>
            <w:t xml:space="preserve">. </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34.  Notice to Parties</w:t>
          </w:r>
          <w:r w:rsidRPr="00F44F01">
            <w:rPr>
              <w:rFonts w:eastAsia="Times New Roman"/>
              <w:szCs w:val="20"/>
            </w:rPr>
            <w:t>.  Whenever any notice, statement or other communication is required under this Contract, it will be sent by E-mail or first class U.S. mail service to the following addresses, unless otherwise specifically advised.</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A. Notices to the State shall be sent to:</w:t>
          </w:r>
          <w:r w:rsidRPr="00F44F01">
            <w:rPr>
              <w:rFonts w:eastAsia="Times New Roman"/>
              <w:b/>
              <w:szCs w:val="20"/>
            </w:rPr>
            <w:t xml:space="preserve"> </w:t>
          </w:r>
        </w:p>
        <w:p w:rsidR="00EB6C64" w:rsidRDefault="00EB6C64" w:rsidP="005E13DE">
          <w:pPr>
            <w:pStyle w:val="PSBody2"/>
            <w:rPr>
              <w:rFonts w:eastAsia="Times New Roman"/>
              <w:szCs w:val="20"/>
            </w:rPr>
          </w:pPr>
        </w:p>
        <w:p w:rsidR="005E13DE" w:rsidRDefault="00EB6C64" w:rsidP="00053079">
          <w:pPr>
            <w:pStyle w:val="PSBody2"/>
            <w:numPr>
              <w:ilvl w:val="2"/>
              <w:numId w:val="2"/>
            </w:numPr>
            <w:rPr>
              <w:rFonts w:eastAsia="Times New Roman"/>
              <w:szCs w:val="20"/>
            </w:rPr>
          </w:pPr>
          <w:r>
            <w:rPr>
              <w:rFonts w:eastAsia="Times New Roman"/>
              <w:szCs w:val="20"/>
            </w:rPr>
            <w:t>Kari Jagars, Contract Manager</w:t>
          </w:r>
        </w:p>
        <w:p w:rsidR="00EB6C64" w:rsidRDefault="00EB6C64" w:rsidP="00053079">
          <w:pPr>
            <w:pStyle w:val="PSBody2"/>
            <w:numPr>
              <w:ilvl w:val="2"/>
              <w:numId w:val="2"/>
            </w:numPr>
            <w:rPr>
              <w:rFonts w:eastAsia="Times New Roman"/>
              <w:szCs w:val="20"/>
            </w:rPr>
          </w:pPr>
          <w:r>
            <w:rPr>
              <w:rFonts w:eastAsia="Times New Roman"/>
              <w:szCs w:val="20"/>
            </w:rPr>
            <w:t>Indiana Department of Administration</w:t>
          </w:r>
        </w:p>
        <w:p w:rsidR="00EB6C64" w:rsidRDefault="00EB6C64" w:rsidP="00053079">
          <w:pPr>
            <w:pStyle w:val="PSBody2"/>
            <w:numPr>
              <w:ilvl w:val="2"/>
              <w:numId w:val="2"/>
            </w:numPr>
            <w:rPr>
              <w:rFonts w:eastAsia="Times New Roman"/>
              <w:szCs w:val="20"/>
            </w:rPr>
          </w:pPr>
          <w:r>
            <w:rPr>
              <w:rFonts w:eastAsia="Times New Roman"/>
              <w:szCs w:val="20"/>
            </w:rPr>
            <w:t>402 W. Washington Street, Room W468</w:t>
          </w:r>
        </w:p>
        <w:p w:rsidR="00EB6C64" w:rsidRPr="00F44F01" w:rsidRDefault="00EB6C64" w:rsidP="00053079">
          <w:pPr>
            <w:pStyle w:val="PSBody2"/>
            <w:numPr>
              <w:ilvl w:val="2"/>
              <w:numId w:val="2"/>
            </w:numPr>
            <w:rPr>
              <w:rFonts w:eastAsia="Times New Roman"/>
              <w:szCs w:val="20"/>
            </w:rPr>
          </w:pPr>
          <w:r>
            <w:rPr>
              <w:rFonts w:eastAsia="Times New Roman"/>
              <w:szCs w:val="20"/>
            </w:rPr>
            <w:t>Indianapolis, IN 46204</w:t>
          </w:r>
        </w:p>
        <w:p w:rsidR="005E13DE" w:rsidRPr="00F44F01" w:rsidRDefault="008033CE" w:rsidP="005E13DE">
          <w:pPr>
            <w:pStyle w:val="PSBody2"/>
            <w:rPr>
              <w:rFonts w:eastAsia="Times New Roman"/>
              <w:szCs w:val="20"/>
            </w:rPr>
          </w:pPr>
          <w:r w:rsidRPr="00F44F01">
            <w:rPr>
              <w:rFonts w:eastAsia="Times New Roman"/>
              <w:szCs w:val="20"/>
            </w:rPr>
            <w:tab/>
            <w:t xml:space="preserve">E-mail:  </w:t>
          </w:r>
          <w:r w:rsidR="00EB6C64">
            <w:rPr>
              <w:rFonts w:eastAsia="Times New Roman"/>
              <w:szCs w:val="20"/>
            </w:rPr>
            <w:t>kjagars@idoa.in.gov</w:t>
          </w:r>
        </w:p>
        <w:p w:rsidR="005E13DE" w:rsidRPr="00F44F01" w:rsidRDefault="008033CE" w:rsidP="005E13DE">
          <w:pPr>
            <w:pStyle w:val="PSBody2"/>
            <w:rPr>
              <w:rFonts w:eastAsia="Times New Roman"/>
              <w:szCs w:val="20"/>
            </w:rPr>
          </w:pPr>
          <w:r w:rsidRPr="00F44F01">
            <w:rPr>
              <w:rFonts w:eastAsia="Times New Roman"/>
              <w:szCs w:val="20"/>
            </w:rPr>
            <w:tab/>
          </w:r>
        </w:p>
        <w:p w:rsidR="005E13DE" w:rsidRPr="00F44F01" w:rsidRDefault="008033CE" w:rsidP="005E13DE">
          <w:pPr>
            <w:pStyle w:val="PSBody2"/>
            <w:rPr>
              <w:rFonts w:eastAsia="Times New Roman"/>
              <w:szCs w:val="20"/>
            </w:rPr>
          </w:pPr>
          <w:r w:rsidRPr="00F44F01">
            <w:rPr>
              <w:rFonts w:eastAsia="Times New Roman"/>
              <w:szCs w:val="20"/>
            </w:rPr>
            <w:t>B. Notices to the Contractor shall be sent to:</w:t>
          </w:r>
          <w:r w:rsidRPr="00F44F01">
            <w:rPr>
              <w:rFonts w:eastAsia="Times New Roman"/>
              <w:b/>
              <w:szCs w:val="20"/>
            </w:rPr>
            <w:t xml:space="preserve"> </w:t>
          </w:r>
          <w:r w:rsidRPr="00F44F01">
            <w:rPr>
              <w:rFonts w:eastAsia="Times New Roman"/>
              <w:szCs w:val="20"/>
            </w:rPr>
            <w:t xml:space="preserve">  </w:t>
          </w:r>
        </w:p>
        <w:p w:rsidR="005E13DE" w:rsidRPr="00F44F01" w:rsidRDefault="008033CE" w:rsidP="005E13DE">
          <w:pPr>
            <w:pStyle w:val="PSBody2"/>
            <w:rPr>
              <w:rFonts w:eastAsia="Times New Roman"/>
              <w:szCs w:val="20"/>
            </w:rPr>
          </w:pPr>
          <w:r w:rsidRPr="00F44F01">
            <w:rPr>
              <w:rFonts w:eastAsia="Times New Roman"/>
              <w:szCs w:val="20"/>
            </w:rPr>
            <w:tab/>
            <w:t>__________________________________________</w:t>
          </w:r>
        </w:p>
        <w:p w:rsidR="005E13DE" w:rsidRPr="00F44F01" w:rsidRDefault="008033CE" w:rsidP="005E13DE">
          <w:pPr>
            <w:pStyle w:val="PSBody2"/>
            <w:rPr>
              <w:rFonts w:eastAsia="Times New Roman"/>
              <w:szCs w:val="20"/>
            </w:rPr>
          </w:pPr>
          <w:r w:rsidRPr="00F44F01">
            <w:rPr>
              <w:rFonts w:eastAsia="Times New Roman"/>
              <w:szCs w:val="20"/>
            </w:rPr>
            <w:tab/>
            <w:t>__________________________________________</w:t>
          </w:r>
        </w:p>
        <w:p w:rsidR="005E13DE" w:rsidRPr="00F44F01" w:rsidRDefault="008033CE" w:rsidP="005E13DE">
          <w:pPr>
            <w:pStyle w:val="PSBody2"/>
            <w:rPr>
              <w:rFonts w:eastAsia="Times New Roman"/>
              <w:szCs w:val="20"/>
            </w:rPr>
          </w:pPr>
          <w:r w:rsidRPr="00F44F01">
            <w:rPr>
              <w:rFonts w:eastAsia="Times New Roman"/>
              <w:szCs w:val="20"/>
            </w:rPr>
            <w:tab/>
            <w:t>__________________________________________</w:t>
          </w:r>
        </w:p>
        <w:p w:rsidR="005E13DE" w:rsidRPr="00F44F01" w:rsidRDefault="008033CE" w:rsidP="005E13DE">
          <w:pPr>
            <w:pStyle w:val="PSBody2"/>
            <w:rPr>
              <w:rFonts w:eastAsia="Times New Roman"/>
              <w:szCs w:val="20"/>
            </w:rPr>
          </w:pPr>
          <w:r w:rsidRPr="00F44F01">
            <w:rPr>
              <w:rFonts w:eastAsia="Times New Roman"/>
              <w:szCs w:val="20"/>
            </w:rPr>
            <w:tab/>
            <w:t>__________________________________________</w:t>
          </w:r>
        </w:p>
        <w:p w:rsidR="005E13DE" w:rsidRPr="00F44F01" w:rsidRDefault="008033CE" w:rsidP="005E13DE">
          <w:pPr>
            <w:pStyle w:val="PSBody2"/>
            <w:rPr>
              <w:rFonts w:eastAsia="Times New Roman"/>
              <w:szCs w:val="20"/>
            </w:rPr>
          </w:pPr>
          <w:r w:rsidRPr="00F44F01">
            <w:rPr>
              <w:rFonts w:eastAsia="Times New Roman"/>
              <w:szCs w:val="20"/>
            </w:rPr>
            <w:tab/>
            <w:t>E-mail:  ___________________________________</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As required by IC § 4-13-2-14.8, payments to the Contractor shall be made via electronic funds transfer in accordance with instructions filed by the Contractor with the Indiana Auditor of State.</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35.  Order of Precedence; Incorporation by Reference.</w:t>
          </w:r>
          <w:r w:rsidRPr="00F44F01">
            <w:rPr>
              <w:rFonts w:eastAsia="Times New Roman"/>
              <w:szCs w:val="20"/>
            </w:rPr>
            <w:t xml:space="preserve">  Any inconsistency or ambiguity in this Contract shall be resolved by giving precedence in the following order: (1) this Contract, (2) attachments prepared by the State, (3) </w:t>
          </w:r>
          <w:r w:rsidR="00053079">
            <w:rPr>
              <w:rFonts w:eastAsia="Times New Roman"/>
              <w:szCs w:val="20"/>
            </w:rPr>
            <w:t>Solicitation ASA 19-073</w:t>
          </w:r>
          <w:r w:rsidRPr="00F44F01">
            <w:rPr>
              <w:rFonts w:eastAsia="Times New Roman"/>
              <w:szCs w:val="20"/>
            </w:rPr>
            <w:t xml:space="preserve">, (4) Contractor's response to </w:t>
          </w:r>
          <w:r w:rsidR="00053079">
            <w:rPr>
              <w:rFonts w:eastAsia="Times New Roman"/>
              <w:szCs w:val="20"/>
            </w:rPr>
            <w:t>Solicitation ASA 19-073</w:t>
          </w:r>
          <w:r w:rsidRPr="00F44F01">
            <w:rPr>
              <w:rFonts w:eastAsia="Times New Roman"/>
              <w:szCs w:val="20"/>
            </w:rPr>
            <w:t>, and (5) attachments prepared by the Contractor. All attachments, and all documents referred to in this paragraph, are hereby incorporated fully by reference.</w:t>
          </w:r>
        </w:p>
        <w:p w:rsidR="005E13DE" w:rsidRPr="00F44F01" w:rsidRDefault="000B07B7" w:rsidP="005E13DE">
          <w:pPr>
            <w:pStyle w:val="PSBody2"/>
            <w:rPr>
              <w:rFonts w:eastAsia="Times New Roman"/>
              <w:szCs w:val="20"/>
            </w:rPr>
          </w:pPr>
        </w:p>
        <w:p w:rsidR="005E13DE" w:rsidRPr="00F44F01" w:rsidRDefault="008033CE" w:rsidP="005E13DE">
          <w:pPr>
            <w:pStyle w:val="PSBody2"/>
            <w:rPr>
              <w:szCs w:val="20"/>
            </w:rPr>
          </w:pPr>
          <w:r w:rsidRPr="00F44F01">
            <w:rPr>
              <w:b/>
              <w:szCs w:val="20"/>
            </w:rPr>
            <w:t>36.  Ownership of Documents and Materials.</w:t>
          </w:r>
          <w:r w:rsidRPr="00F44F01">
            <w:rPr>
              <w:szCs w:val="20"/>
            </w:rPr>
            <w:t xml:space="preserve">  </w:t>
          </w:r>
        </w:p>
        <w:p w:rsidR="005E13DE" w:rsidRPr="00F44F01" w:rsidRDefault="008033CE" w:rsidP="005E13DE">
          <w:pPr>
            <w:pStyle w:val="PSBody2"/>
            <w:rPr>
              <w:szCs w:val="20"/>
            </w:rPr>
          </w:pPr>
          <w:r w:rsidRPr="00F44F01">
            <w:rPr>
              <w:szCs w:val="20"/>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w:t>
          </w:r>
          <w:r w:rsidRPr="00F44F01">
            <w:rPr>
              <w:szCs w:val="20"/>
            </w:rPr>
            <w:lastRenderedPageBreak/>
            <w:t xml:space="preserve">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37.  Payments</w:t>
          </w:r>
          <w:r w:rsidRPr="00F44F01">
            <w:rPr>
              <w:rFonts w:eastAsia="Times New Roman"/>
              <w:szCs w:val="20"/>
            </w:rPr>
            <w:t xml:space="preserve">. </w:t>
          </w:r>
        </w:p>
        <w:p w:rsidR="005E13DE" w:rsidRPr="00F44F01" w:rsidRDefault="008033CE" w:rsidP="005E13DE">
          <w:pPr>
            <w:pStyle w:val="PSBody2"/>
            <w:rPr>
              <w:rFonts w:eastAsia="Times New Roman"/>
              <w:color w:val="1F497D"/>
              <w:szCs w:val="20"/>
            </w:rPr>
          </w:pPr>
          <w:r w:rsidRPr="00F44F01">
            <w:rPr>
              <w:rFonts w:eastAsia="Times New Roman"/>
              <w:szCs w:val="20"/>
            </w:rPr>
            <w:t xml:space="preserve">A.  All payments shall be made thirty five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 4-13-2-20.  </w:t>
          </w:r>
        </w:p>
        <w:p w:rsidR="005E13DE" w:rsidRPr="00F44F01" w:rsidRDefault="000B07B7" w:rsidP="005E13DE">
          <w:pPr>
            <w:pStyle w:val="PSBody2"/>
            <w:rPr>
              <w:rFonts w:eastAsia="Times New Roman"/>
              <w:szCs w:val="20"/>
            </w:rPr>
          </w:pPr>
        </w:p>
        <w:p w:rsidR="005E13DE" w:rsidRPr="00F44F01" w:rsidRDefault="008033CE" w:rsidP="005E13DE">
          <w:pPr>
            <w:pStyle w:val="NoSpacing"/>
            <w:rPr>
              <w:rFonts w:ascii="Arial" w:eastAsia="Times New Roman" w:hAnsi="Arial" w:cs="Arial"/>
              <w:sz w:val="20"/>
              <w:szCs w:val="20"/>
            </w:rPr>
          </w:pPr>
          <w:r w:rsidRPr="00F44F01">
            <w:rPr>
              <w:rFonts w:ascii="Arial" w:eastAsia="Times New Roman" w:hAnsi="Arial" w:cs="Arial"/>
              <w:sz w:val="20"/>
              <w:szCs w:val="20"/>
            </w:rPr>
            <w:t xml:space="preserve">B.  </w:t>
          </w:r>
          <w:r w:rsidRPr="00F44F01">
            <w:rPr>
              <w:rFonts w:ascii="Arial" w:hAnsi="Arial" w:cs="Arial"/>
              <w:sz w:val="20"/>
              <w:szCs w:val="20"/>
            </w:rPr>
            <w:t>If the Contractor</w:t>
          </w:r>
          <w:r w:rsidRPr="00F44F01">
            <w:rPr>
              <w:rFonts w:ascii="Arial" w:hAnsi="Arial" w:cs="Arial"/>
              <w:spacing w:val="-2"/>
              <w:sz w:val="20"/>
              <w:szCs w:val="20"/>
            </w:rPr>
            <w:t xml:space="preserve"> </w:t>
          </w:r>
          <w:r w:rsidRPr="00F44F01">
            <w:rPr>
              <w:rFonts w:ascii="Arial" w:hAnsi="Arial" w:cs="Arial"/>
              <w:sz w:val="20"/>
              <w:szCs w:val="20"/>
            </w:rPr>
            <w:t>is</w:t>
          </w:r>
          <w:r w:rsidRPr="00F44F01">
            <w:rPr>
              <w:rFonts w:ascii="Arial" w:hAnsi="Arial" w:cs="Arial"/>
              <w:spacing w:val="-2"/>
              <w:sz w:val="20"/>
              <w:szCs w:val="20"/>
            </w:rPr>
            <w:t xml:space="preserve"> </w:t>
          </w:r>
          <w:r w:rsidRPr="00F44F01">
            <w:rPr>
              <w:rFonts w:ascii="Arial" w:hAnsi="Arial" w:cs="Arial"/>
              <w:sz w:val="20"/>
              <w:szCs w:val="20"/>
            </w:rPr>
            <w:t>being</w:t>
          </w:r>
          <w:r w:rsidRPr="00F44F01">
            <w:rPr>
              <w:rFonts w:ascii="Arial" w:hAnsi="Arial" w:cs="Arial"/>
              <w:spacing w:val="-3"/>
              <w:sz w:val="20"/>
              <w:szCs w:val="20"/>
            </w:rPr>
            <w:t xml:space="preserve"> </w:t>
          </w:r>
          <w:r w:rsidRPr="00F44F01">
            <w:rPr>
              <w:rFonts w:ascii="Arial" w:hAnsi="Arial" w:cs="Arial"/>
              <w:sz w:val="20"/>
              <w:szCs w:val="20"/>
            </w:rPr>
            <w:t>paid in</w:t>
          </w:r>
          <w:r w:rsidRPr="00F44F01">
            <w:rPr>
              <w:rFonts w:ascii="Arial" w:hAnsi="Arial" w:cs="Arial"/>
              <w:spacing w:val="-3"/>
              <w:sz w:val="20"/>
              <w:szCs w:val="20"/>
            </w:rPr>
            <w:t xml:space="preserve"> </w:t>
          </w:r>
          <w:r w:rsidRPr="00F44F01">
            <w:rPr>
              <w:rFonts w:ascii="Arial" w:hAnsi="Arial" w:cs="Arial"/>
              <w:sz w:val="20"/>
              <w:szCs w:val="20"/>
            </w:rPr>
            <w:t>advance</w:t>
          </w:r>
          <w:r w:rsidRPr="00F44F01">
            <w:rPr>
              <w:rFonts w:ascii="Arial" w:hAnsi="Arial" w:cs="Arial"/>
              <w:spacing w:val="-2"/>
              <w:sz w:val="20"/>
              <w:szCs w:val="20"/>
            </w:rPr>
            <w:t xml:space="preserve"> </w:t>
          </w:r>
          <w:r w:rsidRPr="00F44F01">
            <w:rPr>
              <w:rFonts w:ascii="Arial" w:hAnsi="Arial" w:cs="Arial"/>
              <w:sz w:val="20"/>
              <w:szCs w:val="20"/>
            </w:rPr>
            <w:t>for</w:t>
          </w:r>
          <w:r w:rsidRPr="00F44F01">
            <w:rPr>
              <w:rFonts w:ascii="Arial" w:hAnsi="Arial" w:cs="Arial"/>
              <w:spacing w:val="53"/>
              <w:sz w:val="20"/>
              <w:szCs w:val="20"/>
            </w:rPr>
            <w:t xml:space="preserve"> </w:t>
          </w:r>
          <w:r w:rsidRPr="00F44F01">
            <w:rPr>
              <w:rFonts w:ascii="Arial" w:hAnsi="Arial" w:cs="Arial"/>
              <w:sz w:val="20"/>
              <w:szCs w:val="20"/>
            </w:rPr>
            <w:t xml:space="preserve">the maintenance </w:t>
          </w:r>
          <w:r w:rsidRPr="00F44F01">
            <w:rPr>
              <w:rFonts w:ascii="Arial" w:hAnsi="Arial" w:cs="Arial"/>
              <w:spacing w:val="-2"/>
              <w:sz w:val="20"/>
              <w:szCs w:val="20"/>
            </w:rPr>
            <w:t>of</w:t>
          </w:r>
          <w:r w:rsidRPr="00F44F01">
            <w:rPr>
              <w:rFonts w:ascii="Arial" w:hAnsi="Arial" w:cs="Arial"/>
              <w:sz w:val="20"/>
              <w:szCs w:val="20"/>
            </w:rPr>
            <w:t xml:space="preserve"> equipment, software or a service as a subscription, then p</w:t>
          </w:r>
          <w:r w:rsidRPr="00F44F01">
            <w:rPr>
              <w:rFonts w:ascii="Arial" w:eastAsia="Times New Roman" w:hAnsi="Arial" w:cs="Arial"/>
              <w:sz w:val="20"/>
              <w:szCs w:val="20"/>
            </w:rPr>
            <w:t xml:space="preserve">ursuant to IC § 4-13-2-20(b)(14), the Contractor agrees that if it fails to fully provide or perform under this Contract, upon receipt of written notice from the State, it shall promptly refund the consideration paid, pro-rated through the date of non-performance.  </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38.  Penalties/Interest/Attorney's Fees</w:t>
          </w:r>
          <w:r w:rsidRPr="00F44F01">
            <w:rPr>
              <w:rFonts w:eastAsia="Times New Roman"/>
              <w:szCs w:val="20"/>
            </w:rPr>
            <w:t>.  The State will in good faith perform its required obligations hereunder and does not agree to pay any penalties, liquidated damages, interest or attorney's fees, except as permitted by Indiana law, in part, IC § 5-17-5, IC § 34-54-8, IC § 34-13-1 and IC § 34-52-2.</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Notwithstanding the provisions contained in IC § 5-17-5, any liability resulting from the State's failure to make prompt payment shall be based solely on the amount of funding originating from the State and shall not be based on funding from federal or other sources.</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39.  Progress Reports</w:t>
          </w:r>
          <w:r w:rsidRPr="00F44F01">
            <w:rPr>
              <w:rFonts w:eastAsia="Times New Roman"/>
              <w:szCs w:val="20"/>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rsidR="005E13DE" w:rsidRPr="00F44F01" w:rsidRDefault="000B07B7" w:rsidP="005E13DE">
          <w:pPr>
            <w:pStyle w:val="PSBody2"/>
            <w:rPr>
              <w:rFonts w:eastAsia="Times New Roman"/>
              <w:szCs w:val="20"/>
            </w:rPr>
          </w:pPr>
        </w:p>
        <w:p w:rsidR="005E13DE" w:rsidRPr="00F44F01" w:rsidRDefault="008033CE" w:rsidP="005E13DE">
          <w:pPr>
            <w:pStyle w:val="NoSpacing"/>
            <w:rPr>
              <w:rFonts w:ascii="Arial" w:hAnsi="Arial" w:cs="Arial"/>
              <w:sz w:val="20"/>
              <w:szCs w:val="20"/>
            </w:rPr>
          </w:pPr>
          <w:r w:rsidRPr="00F44F01">
            <w:rPr>
              <w:rFonts w:ascii="Arial" w:eastAsia="Times New Roman" w:hAnsi="Arial" w:cs="Arial"/>
              <w:b/>
              <w:sz w:val="20"/>
              <w:szCs w:val="20"/>
            </w:rPr>
            <w:t>40.  Public Record.</w:t>
          </w:r>
          <w:r w:rsidRPr="00F44F01">
            <w:rPr>
              <w:rFonts w:ascii="Arial" w:eastAsia="Times New Roman" w:hAnsi="Arial" w:cs="Arial"/>
              <w:sz w:val="20"/>
              <w:szCs w:val="20"/>
            </w:rPr>
            <w:t xml:space="preserve">  </w:t>
          </w:r>
          <w:r w:rsidRPr="00F44F01">
            <w:rPr>
              <w:rFonts w:ascii="Arial" w:hAnsi="Arial" w:cs="Arial"/>
              <w:sz w:val="20"/>
              <w:szCs w:val="20"/>
            </w:rPr>
            <w:t>The</w:t>
          </w:r>
          <w:r w:rsidRPr="00F44F01">
            <w:rPr>
              <w:rFonts w:ascii="Arial" w:hAnsi="Arial" w:cs="Arial"/>
              <w:spacing w:val="-2"/>
              <w:sz w:val="20"/>
              <w:szCs w:val="20"/>
            </w:rPr>
            <w:t xml:space="preserve"> </w:t>
          </w:r>
          <w:r w:rsidRPr="00F44F01">
            <w:rPr>
              <w:rFonts w:ascii="Arial" w:hAnsi="Arial" w:cs="Arial"/>
              <w:sz w:val="20"/>
              <w:szCs w:val="20"/>
            </w:rPr>
            <w:t>Contractor acknowledges that</w:t>
          </w:r>
          <w:r w:rsidRPr="00F44F01">
            <w:rPr>
              <w:rFonts w:ascii="Arial" w:hAnsi="Arial" w:cs="Arial"/>
              <w:spacing w:val="-2"/>
              <w:sz w:val="20"/>
              <w:szCs w:val="20"/>
            </w:rPr>
            <w:t xml:space="preserve"> </w:t>
          </w:r>
          <w:r w:rsidRPr="00F44F01">
            <w:rPr>
              <w:rFonts w:ascii="Arial" w:hAnsi="Arial" w:cs="Arial"/>
              <w:sz w:val="20"/>
              <w:szCs w:val="20"/>
            </w:rPr>
            <w:t xml:space="preserve">the State </w:t>
          </w:r>
          <w:r w:rsidRPr="00F44F01">
            <w:rPr>
              <w:rFonts w:ascii="Arial" w:hAnsi="Arial" w:cs="Arial"/>
              <w:spacing w:val="-2"/>
              <w:sz w:val="20"/>
              <w:szCs w:val="20"/>
            </w:rPr>
            <w:t>will</w:t>
          </w:r>
          <w:r w:rsidRPr="00F44F01">
            <w:rPr>
              <w:rFonts w:ascii="Arial" w:hAnsi="Arial" w:cs="Arial"/>
              <w:spacing w:val="1"/>
              <w:sz w:val="20"/>
              <w:szCs w:val="20"/>
            </w:rPr>
            <w:t xml:space="preserve"> </w:t>
          </w:r>
          <w:r w:rsidRPr="00F44F01">
            <w:rPr>
              <w:rFonts w:ascii="Arial" w:hAnsi="Arial" w:cs="Arial"/>
              <w:sz w:val="20"/>
              <w:szCs w:val="20"/>
            </w:rPr>
            <w:t>not</w:t>
          </w:r>
          <w:r w:rsidRPr="00F44F01">
            <w:rPr>
              <w:rFonts w:ascii="Arial" w:hAnsi="Arial" w:cs="Arial"/>
              <w:spacing w:val="1"/>
              <w:sz w:val="20"/>
              <w:szCs w:val="20"/>
            </w:rPr>
            <w:t xml:space="preserve"> </w:t>
          </w:r>
          <w:r w:rsidRPr="00F44F01">
            <w:rPr>
              <w:rFonts w:ascii="Arial" w:hAnsi="Arial" w:cs="Arial"/>
              <w:sz w:val="20"/>
              <w:szCs w:val="20"/>
            </w:rPr>
            <w:t>treat</w:t>
          </w:r>
          <w:r w:rsidRPr="00F44F01">
            <w:rPr>
              <w:rFonts w:ascii="Arial" w:hAnsi="Arial" w:cs="Arial"/>
              <w:spacing w:val="1"/>
              <w:sz w:val="20"/>
              <w:szCs w:val="20"/>
            </w:rPr>
            <w:t xml:space="preserve"> </w:t>
          </w:r>
          <w:r w:rsidRPr="00F44F01">
            <w:rPr>
              <w:rFonts w:ascii="Arial" w:hAnsi="Arial" w:cs="Arial"/>
              <w:sz w:val="20"/>
              <w:szCs w:val="20"/>
            </w:rPr>
            <w:t>this</w:t>
          </w:r>
          <w:r w:rsidRPr="00F44F01">
            <w:rPr>
              <w:rFonts w:ascii="Arial" w:hAnsi="Arial" w:cs="Arial"/>
              <w:spacing w:val="-2"/>
              <w:sz w:val="20"/>
              <w:szCs w:val="20"/>
            </w:rPr>
            <w:t xml:space="preserve"> </w:t>
          </w:r>
          <w:r w:rsidRPr="00F44F01">
            <w:rPr>
              <w:rFonts w:ascii="Arial" w:hAnsi="Arial" w:cs="Arial"/>
              <w:sz w:val="20"/>
              <w:szCs w:val="20"/>
            </w:rPr>
            <w:t>Contract</w:t>
          </w:r>
          <w:r w:rsidRPr="00F44F01">
            <w:rPr>
              <w:rFonts w:ascii="Arial" w:hAnsi="Arial" w:cs="Arial"/>
              <w:spacing w:val="1"/>
              <w:sz w:val="20"/>
              <w:szCs w:val="20"/>
            </w:rPr>
            <w:t xml:space="preserve"> </w:t>
          </w:r>
          <w:r w:rsidRPr="00F44F01">
            <w:rPr>
              <w:rFonts w:ascii="Arial" w:hAnsi="Arial" w:cs="Arial"/>
              <w:sz w:val="20"/>
              <w:szCs w:val="20"/>
            </w:rPr>
            <w:t>as containing</w:t>
          </w:r>
          <w:r w:rsidRPr="00F44F01">
            <w:rPr>
              <w:rFonts w:ascii="Arial" w:hAnsi="Arial" w:cs="Arial"/>
              <w:spacing w:val="-3"/>
              <w:sz w:val="20"/>
              <w:szCs w:val="20"/>
            </w:rPr>
            <w:t xml:space="preserve"> </w:t>
          </w:r>
          <w:r w:rsidRPr="00F44F01">
            <w:rPr>
              <w:rFonts w:ascii="Arial" w:hAnsi="Arial" w:cs="Arial"/>
              <w:sz w:val="20"/>
              <w:szCs w:val="20"/>
            </w:rPr>
            <w:t>confidential</w:t>
          </w:r>
          <w:r w:rsidRPr="00F44F01">
            <w:rPr>
              <w:rFonts w:ascii="Arial" w:hAnsi="Arial" w:cs="Arial"/>
              <w:spacing w:val="53"/>
              <w:sz w:val="20"/>
              <w:szCs w:val="20"/>
            </w:rPr>
            <w:t xml:space="preserve"> </w:t>
          </w:r>
          <w:r w:rsidRPr="00F44F01">
            <w:rPr>
              <w:rFonts w:ascii="Arial" w:hAnsi="Arial" w:cs="Arial"/>
              <w:sz w:val="20"/>
              <w:szCs w:val="20"/>
            </w:rPr>
            <w:t>information,</w:t>
          </w:r>
          <w:r w:rsidRPr="00F44F01">
            <w:rPr>
              <w:rFonts w:ascii="Arial" w:hAnsi="Arial" w:cs="Arial"/>
              <w:spacing w:val="-3"/>
              <w:sz w:val="20"/>
              <w:szCs w:val="20"/>
            </w:rPr>
            <w:t xml:space="preserve"> </w:t>
          </w:r>
          <w:r w:rsidRPr="00F44F01">
            <w:rPr>
              <w:rFonts w:ascii="Arial" w:hAnsi="Arial" w:cs="Arial"/>
              <w:sz w:val="20"/>
              <w:szCs w:val="20"/>
            </w:rPr>
            <w:t>and will</w:t>
          </w:r>
          <w:r w:rsidRPr="00F44F01">
            <w:rPr>
              <w:rFonts w:ascii="Arial" w:hAnsi="Arial" w:cs="Arial"/>
              <w:spacing w:val="-2"/>
              <w:sz w:val="20"/>
              <w:szCs w:val="20"/>
            </w:rPr>
            <w:t xml:space="preserve"> </w:t>
          </w:r>
          <w:r w:rsidRPr="00F44F01">
            <w:rPr>
              <w:rFonts w:ascii="Arial" w:hAnsi="Arial" w:cs="Arial"/>
              <w:sz w:val="20"/>
              <w:szCs w:val="20"/>
            </w:rPr>
            <w:t>post</w:t>
          </w:r>
          <w:r w:rsidRPr="00F44F01">
            <w:rPr>
              <w:rFonts w:ascii="Arial" w:hAnsi="Arial" w:cs="Arial"/>
              <w:spacing w:val="1"/>
              <w:sz w:val="20"/>
              <w:szCs w:val="20"/>
            </w:rPr>
            <w:t xml:space="preserve"> </w:t>
          </w:r>
          <w:r w:rsidRPr="00F44F01">
            <w:rPr>
              <w:rFonts w:ascii="Arial" w:hAnsi="Arial" w:cs="Arial"/>
              <w:sz w:val="20"/>
              <w:szCs w:val="20"/>
            </w:rPr>
            <w:t>this Contract</w:t>
          </w:r>
          <w:r w:rsidRPr="00F44F01">
            <w:rPr>
              <w:rFonts w:ascii="Arial" w:hAnsi="Arial" w:cs="Arial"/>
              <w:spacing w:val="-2"/>
              <w:sz w:val="20"/>
              <w:szCs w:val="20"/>
            </w:rPr>
            <w:t xml:space="preserve"> </w:t>
          </w:r>
          <w:r w:rsidRPr="00F44F01">
            <w:rPr>
              <w:rFonts w:ascii="Arial" w:hAnsi="Arial" w:cs="Arial"/>
              <w:sz w:val="20"/>
              <w:szCs w:val="20"/>
            </w:rPr>
            <w:t>on the transparency portal as required</w:t>
          </w:r>
          <w:r w:rsidRPr="00F44F01">
            <w:rPr>
              <w:rFonts w:ascii="Arial" w:hAnsi="Arial" w:cs="Arial"/>
              <w:spacing w:val="-2"/>
              <w:sz w:val="20"/>
              <w:szCs w:val="20"/>
            </w:rPr>
            <w:t xml:space="preserve"> </w:t>
          </w:r>
          <w:r w:rsidRPr="00F44F01">
            <w:rPr>
              <w:rFonts w:ascii="Arial" w:hAnsi="Arial" w:cs="Arial"/>
              <w:sz w:val="20"/>
              <w:szCs w:val="20"/>
            </w:rPr>
            <w:t>by</w:t>
          </w:r>
          <w:r w:rsidRPr="00F44F01">
            <w:rPr>
              <w:rFonts w:ascii="Arial" w:hAnsi="Arial" w:cs="Arial"/>
              <w:spacing w:val="-3"/>
              <w:sz w:val="20"/>
              <w:szCs w:val="20"/>
            </w:rPr>
            <w:t xml:space="preserve"> IC § 5-14-3.5-2. </w:t>
          </w:r>
          <w:r w:rsidRPr="00F44F01">
            <w:rPr>
              <w:rFonts w:ascii="Arial" w:hAnsi="Arial" w:cs="Arial"/>
              <w:sz w:val="20"/>
              <w:szCs w:val="20"/>
            </w:rPr>
            <w:t xml:space="preserve"> Use by</w:t>
          </w:r>
          <w:r w:rsidRPr="00F44F01">
            <w:rPr>
              <w:rFonts w:ascii="Arial" w:hAnsi="Arial" w:cs="Arial"/>
              <w:spacing w:val="-3"/>
              <w:sz w:val="20"/>
              <w:szCs w:val="20"/>
            </w:rPr>
            <w:t xml:space="preserve"> </w:t>
          </w:r>
          <w:r w:rsidRPr="00F44F01">
            <w:rPr>
              <w:rFonts w:ascii="Arial" w:hAnsi="Arial" w:cs="Arial"/>
              <w:sz w:val="20"/>
              <w:szCs w:val="20"/>
            </w:rPr>
            <w:t>the</w:t>
          </w:r>
          <w:r w:rsidRPr="00F44F01">
            <w:rPr>
              <w:rFonts w:ascii="Arial" w:hAnsi="Arial" w:cs="Arial"/>
              <w:spacing w:val="55"/>
              <w:sz w:val="20"/>
              <w:szCs w:val="20"/>
            </w:rPr>
            <w:t xml:space="preserve"> </w:t>
          </w:r>
          <w:r w:rsidRPr="00F44F01">
            <w:rPr>
              <w:rFonts w:ascii="Arial" w:hAnsi="Arial" w:cs="Arial"/>
              <w:sz w:val="20"/>
              <w:szCs w:val="20"/>
            </w:rPr>
            <w:t>public of the information contained</w:t>
          </w:r>
          <w:r w:rsidRPr="00F44F01">
            <w:rPr>
              <w:rFonts w:ascii="Arial" w:hAnsi="Arial" w:cs="Arial"/>
              <w:spacing w:val="-2"/>
              <w:sz w:val="20"/>
              <w:szCs w:val="20"/>
            </w:rPr>
            <w:t xml:space="preserve"> </w:t>
          </w:r>
          <w:r w:rsidRPr="00F44F01">
            <w:rPr>
              <w:rFonts w:ascii="Arial" w:hAnsi="Arial" w:cs="Arial"/>
              <w:sz w:val="20"/>
              <w:szCs w:val="20"/>
            </w:rPr>
            <w:t>in</w:t>
          </w:r>
          <w:r w:rsidRPr="00F44F01">
            <w:rPr>
              <w:rFonts w:ascii="Arial" w:hAnsi="Arial" w:cs="Arial"/>
              <w:spacing w:val="-3"/>
              <w:sz w:val="20"/>
              <w:szCs w:val="20"/>
            </w:rPr>
            <w:t xml:space="preserve"> </w:t>
          </w:r>
          <w:r w:rsidRPr="00F44F01">
            <w:rPr>
              <w:rFonts w:ascii="Arial" w:hAnsi="Arial" w:cs="Arial"/>
              <w:sz w:val="20"/>
              <w:szCs w:val="20"/>
            </w:rPr>
            <w:t>this Contract</w:t>
          </w:r>
          <w:r w:rsidRPr="00F44F01">
            <w:rPr>
              <w:rFonts w:ascii="Arial" w:hAnsi="Arial" w:cs="Arial"/>
              <w:spacing w:val="-2"/>
              <w:sz w:val="20"/>
              <w:szCs w:val="20"/>
            </w:rPr>
            <w:t xml:space="preserve"> </w:t>
          </w:r>
          <w:r w:rsidRPr="00F44F01">
            <w:rPr>
              <w:rFonts w:ascii="Arial" w:hAnsi="Arial" w:cs="Arial"/>
              <w:sz w:val="20"/>
              <w:szCs w:val="20"/>
            </w:rPr>
            <w:t>shall</w:t>
          </w:r>
          <w:r w:rsidRPr="00F44F01">
            <w:rPr>
              <w:rFonts w:ascii="Arial" w:hAnsi="Arial" w:cs="Arial"/>
              <w:spacing w:val="-2"/>
              <w:sz w:val="20"/>
              <w:szCs w:val="20"/>
            </w:rPr>
            <w:t xml:space="preserve"> </w:t>
          </w:r>
          <w:r w:rsidRPr="00F44F01">
            <w:rPr>
              <w:rFonts w:ascii="Arial" w:hAnsi="Arial" w:cs="Arial"/>
              <w:sz w:val="20"/>
              <w:szCs w:val="20"/>
            </w:rPr>
            <w:t>not</w:t>
          </w:r>
          <w:r w:rsidRPr="00F44F01">
            <w:rPr>
              <w:rFonts w:ascii="Arial" w:hAnsi="Arial" w:cs="Arial"/>
              <w:spacing w:val="-2"/>
              <w:sz w:val="20"/>
              <w:szCs w:val="20"/>
            </w:rPr>
            <w:t xml:space="preserve"> </w:t>
          </w:r>
          <w:r w:rsidRPr="00F44F01">
            <w:rPr>
              <w:rFonts w:ascii="Arial" w:hAnsi="Arial" w:cs="Arial"/>
              <w:sz w:val="20"/>
              <w:szCs w:val="20"/>
            </w:rPr>
            <w:t>be considered an</w:t>
          </w:r>
          <w:r w:rsidRPr="00F44F01">
            <w:rPr>
              <w:rFonts w:ascii="Arial" w:hAnsi="Arial" w:cs="Arial"/>
              <w:spacing w:val="-3"/>
              <w:sz w:val="20"/>
              <w:szCs w:val="20"/>
            </w:rPr>
            <w:t xml:space="preserve"> </w:t>
          </w:r>
          <w:r w:rsidRPr="00F44F01">
            <w:rPr>
              <w:rFonts w:ascii="Arial" w:hAnsi="Arial" w:cs="Arial"/>
              <w:sz w:val="20"/>
              <w:szCs w:val="20"/>
            </w:rPr>
            <w:t>act</w:t>
          </w:r>
          <w:r w:rsidRPr="00F44F01">
            <w:rPr>
              <w:rFonts w:ascii="Arial" w:hAnsi="Arial" w:cs="Arial"/>
              <w:spacing w:val="-2"/>
              <w:sz w:val="20"/>
              <w:szCs w:val="20"/>
            </w:rPr>
            <w:t xml:space="preserve"> </w:t>
          </w:r>
          <w:r w:rsidRPr="00F44F01">
            <w:rPr>
              <w:rFonts w:ascii="Arial" w:hAnsi="Arial" w:cs="Arial"/>
              <w:sz w:val="20"/>
              <w:szCs w:val="20"/>
            </w:rPr>
            <w:t>of the State.</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41.  Renewal Option</w:t>
          </w:r>
          <w:r w:rsidRPr="00F44F01">
            <w:rPr>
              <w:rFonts w:eastAsia="Times New Roman"/>
              <w:szCs w:val="20"/>
            </w:rPr>
            <w:t>.  This Contract may be renewed under the same terms and conditions, subject to the approval of the Commissioner of the Department of Administration and the State Budget Director in compliance with IC § 5-22-17-4. The term of the renewed contract may not be longer than the term of the original Contract.</w:t>
          </w:r>
        </w:p>
        <w:p w:rsidR="005E13DE" w:rsidRPr="00F44F01" w:rsidRDefault="008033CE" w:rsidP="005E13DE">
          <w:pPr>
            <w:pStyle w:val="PSBody2"/>
            <w:rPr>
              <w:rFonts w:eastAsia="Times New Roman"/>
              <w:szCs w:val="20"/>
            </w:rPr>
          </w:pPr>
          <w:r w:rsidRPr="00F44F01">
            <w:rPr>
              <w:rFonts w:eastAsia="Times New Roman"/>
              <w:szCs w:val="20"/>
            </w:rPr>
            <w:t xml:space="preserve"> </w:t>
          </w:r>
        </w:p>
        <w:p w:rsidR="005E13DE" w:rsidRPr="00F44F01" w:rsidRDefault="008033CE" w:rsidP="005E13DE">
          <w:pPr>
            <w:pStyle w:val="PSBody2"/>
            <w:rPr>
              <w:rFonts w:eastAsia="Times New Roman"/>
              <w:szCs w:val="20"/>
            </w:rPr>
          </w:pPr>
          <w:r w:rsidRPr="00F44F01">
            <w:rPr>
              <w:rFonts w:eastAsia="Times New Roman"/>
              <w:b/>
              <w:szCs w:val="20"/>
            </w:rPr>
            <w:t>42.  Severability</w:t>
          </w:r>
          <w:r w:rsidRPr="00F44F01">
            <w:rPr>
              <w:rFonts w:eastAsia="Times New Roman"/>
              <w:szCs w:val="20"/>
            </w:rPr>
            <w:t>.  The invalidity of any section, subsection, clause or provision of this Contract shall not affect the validity of the remaining sections, subsections, clauses or provisions of this Contract.</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lastRenderedPageBreak/>
            <w:t>43.  Substantial Performance.</w:t>
          </w:r>
          <w:r w:rsidRPr="00F44F01">
            <w:rPr>
              <w:rFonts w:eastAsia="Times New Roman"/>
              <w:szCs w:val="20"/>
            </w:rPr>
            <w:t xml:space="preserve">  This Contract shall be deemed to be substantially performed only when fully performed according to its terms and conditions and any written amendments or supplements.</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44.  Taxes</w:t>
          </w:r>
          <w:r w:rsidRPr="00F44F01">
            <w:rPr>
              <w:rFonts w:eastAsia="Times New Roman"/>
              <w:szCs w:val="20"/>
            </w:rPr>
            <w:t>.  The State is exempt from most state and local taxes and many federal taxes. The State will not be responsible for any taxes levied on the Contractor as a result of this Contract.</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45.  Termination for Convenience</w:t>
          </w:r>
          <w:r w:rsidRPr="00F44F01">
            <w:rPr>
              <w:rFonts w:eastAsia="Times New Roman"/>
              <w:szCs w:val="20"/>
            </w:rPr>
            <w:t>.  This Contract may be terminated, in whole or in part, by the State, which shall include and is not limited to  IDOA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IDOA shall be deemed to be a party to this Contract with authority to terminate the same for convenience when such termination is determined by the Commissioner of IDOA to be in the best interests of the State.</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b/>
              <w:szCs w:val="20"/>
            </w:rPr>
          </w:pPr>
          <w:r w:rsidRPr="00F44F01">
            <w:rPr>
              <w:rFonts w:eastAsia="Times New Roman"/>
              <w:b/>
              <w:szCs w:val="20"/>
            </w:rPr>
            <w:t xml:space="preserve">46.  Termination for Default.  </w:t>
          </w:r>
        </w:p>
        <w:p w:rsidR="005E13DE" w:rsidRPr="00F44F01" w:rsidRDefault="008033CE" w:rsidP="005E13DE">
          <w:pPr>
            <w:pStyle w:val="PSBody2"/>
            <w:rPr>
              <w:rFonts w:eastAsia="Times New Roman"/>
              <w:szCs w:val="20"/>
            </w:rPr>
          </w:pPr>
          <w:r w:rsidRPr="00F44F01">
            <w:rPr>
              <w:rFonts w:eastAsia="Times New Roman"/>
              <w:szCs w:val="20"/>
            </w:rPr>
            <w:t>A.  With the provision of thirty (30) days' notice to the Contractor, the State may terminate this Contract in whole or in part if the Contractor fails to:</w:t>
          </w:r>
        </w:p>
        <w:p w:rsidR="005E13DE" w:rsidRDefault="000B07B7" w:rsidP="005E13DE">
          <w:pPr>
            <w:pStyle w:val="PSBody2"/>
            <w:tabs>
              <w:tab w:val="num" w:pos="720"/>
            </w:tabs>
            <w:rPr>
              <w:rFonts w:eastAsia="Times New Roman"/>
              <w:szCs w:val="20"/>
            </w:rPr>
          </w:pPr>
        </w:p>
        <w:p w:rsidR="003142A8" w:rsidRPr="00D330CA" w:rsidRDefault="008033CE" w:rsidP="00053079">
          <w:pPr>
            <w:pStyle w:val="ListParagraph"/>
            <w:numPr>
              <w:ilvl w:val="0"/>
              <w:numId w:val="15"/>
            </w:numPr>
            <w:spacing w:after="0"/>
            <w:contextualSpacing/>
            <w:rPr>
              <w:rFonts w:eastAsia="Times New Roman" w:cs="Arial"/>
              <w:szCs w:val="20"/>
            </w:rPr>
          </w:pPr>
          <w:r w:rsidRPr="00D330CA">
            <w:rPr>
              <w:rFonts w:eastAsia="Times New Roman" w:cs="Arial"/>
              <w:szCs w:val="20"/>
            </w:rPr>
            <w:t>Correct or cure any breach of this Contract; the time to correct or cure the breach may be extended beyond thirty (30) days if the State determines progress is being made and the extension is agreed to by the parties;</w:t>
          </w:r>
        </w:p>
        <w:p w:rsidR="003142A8" w:rsidRPr="00D330CA" w:rsidRDefault="008033CE" w:rsidP="00053079">
          <w:pPr>
            <w:pStyle w:val="ListParagraph"/>
            <w:numPr>
              <w:ilvl w:val="0"/>
              <w:numId w:val="15"/>
            </w:numPr>
            <w:tabs>
              <w:tab w:val="left" w:pos="720"/>
            </w:tabs>
            <w:spacing w:after="0"/>
            <w:contextualSpacing/>
            <w:rPr>
              <w:rFonts w:eastAsia="Times New Roman" w:cs="Arial"/>
              <w:szCs w:val="20"/>
            </w:rPr>
          </w:pPr>
          <w:r w:rsidRPr="00D330CA">
            <w:rPr>
              <w:rFonts w:eastAsia="Times New Roman" w:cs="Arial"/>
              <w:szCs w:val="20"/>
            </w:rPr>
            <w:t>Deliver the supplies or perform the services within the time specified in this Contract or any extension;</w:t>
          </w:r>
        </w:p>
        <w:p w:rsidR="003142A8" w:rsidRPr="00D330CA" w:rsidRDefault="008033CE" w:rsidP="00053079">
          <w:pPr>
            <w:pStyle w:val="ListParagraph"/>
            <w:numPr>
              <w:ilvl w:val="0"/>
              <w:numId w:val="15"/>
            </w:numPr>
            <w:spacing w:after="0"/>
            <w:contextualSpacing/>
            <w:rPr>
              <w:rFonts w:eastAsia="Times New Roman" w:cs="Arial"/>
              <w:szCs w:val="20"/>
            </w:rPr>
          </w:pPr>
          <w:bookmarkStart w:id="5" w:name="_Toc236554574"/>
          <w:r w:rsidRPr="00D330CA">
            <w:rPr>
              <w:rFonts w:eastAsia="Times New Roman" w:cs="Arial"/>
              <w:szCs w:val="20"/>
            </w:rPr>
            <w:t>Make progress so as to endanger performance of this Contract; or</w:t>
          </w:r>
          <w:bookmarkEnd w:id="5"/>
        </w:p>
        <w:p w:rsidR="003142A8" w:rsidRPr="00D330CA" w:rsidRDefault="008033CE" w:rsidP="00053079">
          <w:pPr>
            <w:pStyle w:val="ListParagraph"/>
            <w:numPr>
              <w:ilvl w:val="0"/>
              <w:numId w:val="15"/>
            </w:numPr>
            <w:spacing w:after="0"/>
            <w:contextualSpacing/>
            <w:rPr>
              <w:rFonts w:eastAsia="Times New Roman" w:cs="Arial"/>
              <w:szCs w:val="20"/>
            </w:rPr>
          </w:pPr>
          <w:r w:rsidRPr="00D330CA">
            <w:rPr>
              <w:rFonts w:eastAsia="Times New Roman" w:cs="Arial"/>
              <w:szCs w:val="20"/>
            </w:rPr>
            <w:t>Perform any of the other provisions of this Contract.</w:t>
          </w:r>
        </w:p>
        <w:p w:rsidR="003142A8" w:rsidRDefault="000B07B7" w:rsidP="005E13DE">
          <w:pPr>
            <w:pStyle w:val="PSBody2"/>
            <w:tabs>
              <w:tab w:val="num" w:pos="720"/>
            </w:tabs>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5E13DE" w:rsidRPr="00F44F01" w:rsidRDefault="000B07B7" w:rsidP="005E13DE">
          <w:pPr>
            <w:pStyle w:val="PSBody2"/>
            <w:tabs>
              <w:tab w:val="num" w:pos="720"/>
            </w:tabs>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szCs w:val="20"/>
            </w:rPr>
            <w:t>D.  The rights and remedies of the State in this clause are in addition to any other rights and remedies provided by law or equity or under this Contract.</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47.</w:t>
          </w:r>
          <w:r w:rsidRPr="00F44F01">
            <w:rPr>
              <w:b/>
              <w:szCs w:val="20"/>
            </w:rPr>
            <w:t xml:space="preserve"> </w:t>
          </w:r>
          <w:r w:rsidRPr="00F44F01">
            <w:rPr>
              <w:rFonts w:eastAsia="Times New Roman"/>
              <w:b/>
              <w:szCs w:val="20"/>
            </w:rPr>
            <w:t xml:space="preserve"> Travel</w:t>
          </w:r>
          <w:r w:rsidRPr="00F44F01">
            <w:rPr>
              <w:rFonts w:eastAsia="Times New Roman"/>
              <w:szCs w:val="20"/>
            </w:rPr>
            <w:t xml:space="preserve">.  No expenses for travel will be reimbursed unless specifically authorized by this Contract.  Permitted expenses will be reimbursed at the rate paid by the State and in accordance with the Budget Agency's </w:t>
          </w:r>
          <w:r w:rsidRPr="00F44F01">
            <w:rPr>
              <w:rFonts w:eastAsia="Times New Roman"/>
              <w:i/>
              <w:szCs w:val="20"/>
            </w:rPr>
            <w:t>Financial Management Circular --</w:t>
          </w:r>
          <w:r w:rsidRPr="00F44F01">
            <w:rPr>
              <w:i/>
              <w:szCs w:val="20"/>
            </w:rPr>
            <w:t xml:space="preserve"> Travel Policies and Procedures </w:t>
          </w:r>
          <w:r w:rsidRPr="00F44F01">
            <w:rPr>
              <w:rFonts w:eastAsia="Times New Roman"/>
              <w:szCs w:val="20"/>
            </w:rPr>
            <w:t xml:space="preserve">in effect at the time the expenditure is made.  Out-of-state travel requests must be reviewed by the State for availability of funds and for conformance with </w:t>
          </w:r>
          <w:r w:rsidRPr="00F44F01">
            <w:rPr>
              <w:i/>
              <w:szCs w:val="20"/>
            </w:rPr>
            <w:t>Circular</w:t>
          </w:r>
          <w:r w:rsidRPr="00F44F01">
            <w:rPr>
              <w:rFonts w:eastAsia="Times New Roman"/>
              <w:szCs w:val="20"/>
            </w:rPr>
            <w:t xml:space="preserve"> guidelines.</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lastRenderedPageBreak/>
            <w:t>48.  Waiver of Rights</w:t>
          </w:r>
          <w:r w:rsidRPr="00F44F01">
            <w:rPr>
              <w:rFonts w:eastAsia="Times New Roman"/>
              <w:szCs w:val="20"/>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rsidR="005E13DE" w:rsidRPr="00F44F01" w:rsidRDefault="000B07B7" w:rsidP="005E13DE">
          <w:pPr>
            <w:pStyle w:val="PSBody2"/>
            <w:rPr>
              <w:rFonts w:eastAsia="Times New Roman"/>
              <w:szCs w:val="20"/>
            </w:rPr>
          </w:pPr>
        </w:p>
        <w:p w:rsidR="005E13DE" w:rsidRPr="00F44F01" w:rsidRDefault="008033CE" w:rsidP="005E13DE">
          <w:pPr>
            <w:pStyle w:val="PSBody2"/>
            <w:rPr>
              <w:rFonts w:eastAsia="Times New Roman"/>
              <w:szCs w:val="20"/>
            </w:rPr>
          </w:pPr>
          <w:r w:rsidRPr="00F44F01">
            <w:rPr>
              <w:rFonts w:eastAsia="Times New Roman"/>
              <w:b/>
              <w:szCs w:val="20"/>
            </w:rPr>
            <w:t>49.  Work Standards</w:t>
          </w:r>
          <w:r w:rsidRPr="00F44F01">
            <w:rPr>
              <w:rFonts w:eastAsia="Times New Roman"/>
              <w:szCs w:val="20"/>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rsidR="005E13DE" w:rsidRPr="00F44F01" w:rsidRDefault="000B07B7" w:rsidP="005E13DE">
          <w:pPr>
            <w:pStyle w:val="PSBody2"/>
            <w:rPr>
              <w:rFonts w:eastAsia="Times New Roman"/>
              <w:szCs w:val="20"/>
            </w:rPr>
          </w:pPr>
        </w:p>
        <w:p w:rsidR="005E13DE" w:rsidRPr="00053079" w:rsidRDefault="008033CE" w:rsidP="00053079">
          <w:pPr>
            <w:pStyle w:val="PSBody2"/>
            <w:rPr>
              <w:rFonts w:eastAsia="Times New Roman"/>
              <w:szCs w:val="20"/>
            </w:rPr>
          </w:pPr>
          <w:r w:rsidRPr="00F44F01">
            <w:rPr>
              <w:rFonts w:eastAsia="Times New Roman"/>
              <w:b/>
              <w:szCs w:val="20"/>
            </w:rPr>
            <w:t>50.  State Boilerplate Affirmation Clause</w:t>
          </w:r>
          <w:r w:rsidRPr="00F44F01">
            <w:rPr>
              <w:rFonts w:eastAsia="Times New Roman"/>
              <w:szCs w:val="20"/>
            </w:rPr>
            <w:t xml:space="preserve">.  I swear or affirm under the penalties of perjury that I have not altered, modified, changed or deleted the State's standard contract clauses (as contained in the </w:t>
          </w:r>
          <w:r w:rsidRPr="00F44F01">
            <w:rPr>
              <w:rFonts w:eastAsia="Times New Roman"/>
              <w:i/>
              <w:szCs w:val="20"/>
            </w:rPr>
            <w:t xml:space="preserve">2018 </w:t>
          </w:r>
          <w:r w:rsidRPr="00F44F01">
            <w:rPr>
              <w:rFonts w:eastAsia="Times New Roman"/>
              <w:szCs w:val="20"/>
            </w:rPr>
            <w:t xml:space="preserve">OAG/ IDOA </w:t>
          </w:r>
          <w:r w:rsidRPr="00F44F01">
            <w:rPr>
              <w:rFonts w:eastAsia="Times New Roman"/>
              <w:i/>
              <w:szCs w:val="20"/>
            </w:rPr>
            <w:t xml:space="preserve">Professional Services Contract Manual </w:t>
          </w:r>
          <w:r w:rsidRPr="00F44F01">
            <w:rPr>
              <w:rFonts w:eastAsia="Times New Roman"/>
              <w:szCs w:val="20"/>
            </w:rPr>
            <w:t>or</w:t>
          </w:r>
          <w:r w:rsidRPr="00F44F01">
            <w:rPr>
              <w:rFonts w:eastAsia="Times New Roman"/>
              <w:i/>
              <w:szCs w:val="20"/>
            </w:rPr>
            <w:t xml:space="preserve"> </w:t>
          </w:r>
          <w:r w:rsidRPr="00F44F01">
            <w:rPr>
              <w:rFonts w:eastAsia="Times New Roman"/>
              <w:szCs w:val="20"/>
            </w:rPr>
            <w:t>the</w:t>
          </w:r>
          <w:r w:rsidRPr="00F44F01">
            <w:rPr>
              <w:rFonts w:eastAsia="Times New Roman"/>
              <w:i/>
              <w:szCs w:val="20"/>
            </w:rPr>
            <w:t xml:space="preserve"> 2018 SCM Template</w:t>
          </w:r>
          <w:r w:rsidRPr="00F44F01">
            <w:rPr>
              <w:rFonts w:eastAsia="Times New Roman"/>
              <w:szCs w:val="20"/>
            </w:rPr>
            <w:t xml:space="preserve">) in any way except as follows: </w:t>
          </w:r>
          <w:r w:rsidR="00053079" w:rsidRPr="00053079">
            <w:rPr>
              <w:rFonts w:eastAsia="Times New Roman"/>
              <w:b/>
              <w:szCs w:val="20"/>
            </w:rPr>
            <w:t>35.  Order of Precedence; Incorporation by Reference.</w:t>
          </w:r>
          <w:r w:rsidRPr="00053079">
            <w:rPr>
              <w:rFonts w:eastAsia="Times New Roman"/>
              <w:szCs w:val="20"/>
            </w:rPr>
            <w:t>_____________________________</w:t>
          </w:r>
        </w:p>
        <w:p w:rsidR="00BA4CF8" w:rsidRDefault="000B07B7">
          <w:pPr>
            <w:pStyle w:val="PSBody2"/>
          </w:pPr>
        </w:p>
      </w:sdtContent>
    </w:sdt>
    <w:p w:rsidR="007A2578" w:rsidRDefault="008033CE">
      <w:r>
        <w:br w:type="page"/>
      </w:r>
    </w:p>
    <w:sdt>
      <w:sdtPr>
        <w:rPr>
          <w:rFonts w:cs="Arial"/>
          <w:b w:val="0"/>
          <w:bCs/>
          <w:sz w:val="20"/>
          <w:szCs w:val="26"/>
        </w:rPr>
        <w:tag w:val="contract_objSTIND0002COLLUSION1903-01-01UID3"/>
        <w:id w:val="-206817849"/>
      </w:sdtPr>
      <w:sdtEndPr/>
      <w:sdtContent>
        <w:p w:rsidR="007F4B97" w:rsidRDefault="008033CE" w:rsidP="00F8087F">
          <w:pPr>
            <w:pStyle w:val="PSUnnumHeading"/>
          </w:pPr>
          <w:r w:rsidRPr="00865C41">
            <w:rPr>
              <w:sz w:val="20"/>
              <w:szCs w:val="20"/>
            </w:rPr>
            <w:t>Non-Collusion and Acceptance</w:t>
          </w:r>
        </w:p>
        <w:p w:rsidR="00865C41" w:rsidRDefault="008033CE" w:rsidP="00075561">
          <w:pPr>
            <w:pStyle w:val="PSBody2"/>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w:t>
          </w:r>
          <w:r>
            <w:rPr>
              <w:b/>
              <w:szCs w:val="20"/>
            </w:rPr>
            <w:t xml:space="preserve"> </w:t>
          </w:r>
          <w:r>
            <w:rPr>
              <w:rFonts w:ascii="Times New Roman" w:eastAsia="Times New Roman" w:hAnsi="Times New Roman"/>
              <w:b/>
            </w:rPr>
            <w:t>§</w:t>
          </w:r>
          <w:r w:rsidRPr="00683B4E">
            <w:rPr>
              <w:b/>
              <w:szCs w:val="20"/>
            </w:rPr>
            <w:t xml:space="preserve"> 4-2-6-1, has a financial interest in the Contract, the Contractor attests to compliance with the disclosure requirements in IC</w:t>
          </w:r>
          <w:r>
            <w:rPr>
              <w:b/>
              <w:szCs w:val="20"/>
            </w:rPr>
            <w:t xml:space="preserve"> </w:t>
          </w:r>
          <w:r>
            <w:rPr>
              <w:rFonts w:ascii="Times New Roman" w:eastAsia="Times New Roman" w:hAnsi="Times New Roman"/>
              <w:b/>
            </w:rPr>
            <w:t>§</w:t>
          </w:r>
          <w:r w:rsidRPr="00683B4E">
            <w:rPr>
              <w:b/>
              <w:szCs w:val="20"/>
            </w:rPr>
            <w:t xml:space="preserve"> 4-2-6-10.5.</w:t>
          </w:r>
        </w:p>
        <w:p w:rsidR="00865C41" w:rsidRDefault="000B07B7" w:rsidP="00865C41">
          <w:pPr>
            <w:pStyle w:val="PSBody2"/>
            <w:ind w:right="-306"/>
            <w:rPr>
              <w:rFonts w:eastAsia="Times New Roman"/>
              <w:szCs w:val="20"/>
            </w:rPr>
          </w:pPr>
        </w:p>
        <w:p w:rsidR="00865C41" w:rsidRDefault="008033CE" w:rsidP="00865C41">
          <w:pPr>
            <w:pStyle w:val="PSBody2"/>
            <w:ind w:right="-306"/>
            <w:jc w:val="center"/>
            <w:rPr>
              <w:rFonts w:eastAsia="Times New Roman"/>
              <w:b/>
              <w:szCs w:val="20"/>
            </w:rPr>
          </w:pPr>
          <w:r w:rsidRPr="00764D02">
            <w:rPr>
              <w:rFonts w:eastAsia="Times New Roman"/>
              <w:b/>
              <w:szCs w:val="20"/>
            </w:rPr>
            <w:t>Agreement to Use Electronic Signatures</w:t>
          </w:r>
        </w:p>
        <w:p w:rsidR="00075561" w:rsidRPr="00764D02" w:rsidRDefault="000B07B7" w:rsidP="00865C41">
          <w:pPr>
            <w:pStyle w:val="PSBody2"/>
            <w:ind w:right="-306"/>
            <w:jc w:val="center"/>
            <w:rPr>
              <w:rFonts w:eastAsia="Times New Roman"/>
              <w:b/>
              <w:szCs w:val="20"/>
            </w:rPr>
          </w:pPr>
        </w:p>
        <w:p w:rsidR="00865C41" w:rsidRDefault="008033CE" w:rsidP="00865C41">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8" w:history="1">
            <w:r w:rsidRPr="00350363">
              <w:rPr>
                <w:rStyle w:val="Hyperlink"/>
                <w:szCs w:val="20"/>
              </w:rPr>
              <w:t>https://hr.gmis.in.gov/psp/pa91prd/EMPLOYEE/EMPL/h/?tab=PAPP_GUEST</w:t>
            </w:r>
          </w:hyperlink>
        </w:p>
        <w:p w:rsidR="00E10727" w:rsidRPr="00E4136D" w:rsidRDefault="000B07B7" w:rsidP="00865C41">
          <w:pPr>
            <w:pStyle w:val="PSBody2"/>
            <w:ind w:right="-306"/>
            <w:rPr>
              <w:szCs w:val="20"/>
            </w:rPr>
          </w:pPr>
        </w:p>
        <w:p w:rsidR="00237F53" w:rsidRPr="00725E5D" w:rsidRDefault="008033CE" w:rsidP="00237F53">
          <w:pPr>
            <w:pStyle w:val="PSBody2"/>
            <w:rPr>
              <w:rFonts w:eastAsia="Times New Roman"/>
              <w:szCs w:val="20"/>
            </w:rPr>
          </w:pPr>
          <w:r w:rsidRPr="00725E5D">
            <w:rPr>
              <w:rFonts w:eastAsia="Times New Roman"/>
              <w:b/>
              <w:szCs w:val="20"/>
            </w:rPr>
            <w:t>In Witness Whereof</w:t>
          </w:r>
          <w:r w:rsidRPr="00725E5D">
            <w:rPr>
              <w:rFonts w:eastAsia="Times New Roman"/>
              <w:szCs w:val="20"/>
            </w:rPr>
            <w:t xml:space="preserve">, </w:t>
          </w:r>
          <w:r>
            <w:rPr>
              <w:rFonts w:eastAsia="Times New Roman"/>
              <w:szCs w:val="20"/>
            </w:rPr>
            <w:t xml:space="preserve">the </w:t>
          </w:r>
          <w:r w:rsidRPr="00725E5D">
            <w:rPr>
              <w:rFonts w:eastAsia="Times New Roman"/>
              <w:szCs w:val="20"/>
            </w:rPr>
            <w:t>Contractor and the State have, through their duly authorized representatives, entered into this Contract.  The parties, having read and understood the foregoing terms of this Contract, do by their respective signatures dated below agree to the terms thereof.</w:t>
          </w:r>
        </w:p>
        <w:p w:rsidR="00237F53" w:rsidRPr="00725E5D" w:rsidRDefault="000B07B7" w:rsidP="00237F53">
          <w:pPr>
            <w:pStyle w:val="PSBody2"/>
            <w:rPr>
              <w:rFonts w:eastAsia="Times New Roman"/>
              <w:szCs w:val="20"/>
            </w:rPr>
          </w:pPr>
        </w:p>
        <w:bookmarkStart w:id="6" w:name="_Toc236554577"/>
        <w:p w:rsidR="00237F53" w:rsidRPr="00725E5D" w:rsidRDefault="000B07B7" w:rsidP="00237F53">
          <w:pPr>
            <w:pStyle w:val="PSBody2"/>
            <w:rPr>
              <w:rFonts w:eastAsia="Times New Roman"/>
              <w:szCs w:val="20"/>
            </w:rPr>
          </w:pPr>
          <w:sdt>
            <w:sdtPr>
              <w:tag w:val="%%VENDOR_NAME%%"/>
              <w:id w:val="1498623401"/>
            </w:sdtPr>
            <w:sdtEndPr/>
            <w:sdtContent>
              <w:r w:rsidR="00053079">
                <w:rPr>
                  <w:rFonts w:eastAsia="Times New Roman"/>
                  <w:szCs w:val="20"/>
                </w:rPr>
                <w:t>VENDOR</w:t>
              </w:r>
            </w:sdtContent>
          </w:sdt>
          <w:bookmarkEnd w:id="6"/>
          <w:r w:rsidR="008033CE">
            <w:rPr>
              <w:rFonts w:eastAsia="Times New Roman"/>
              <w:szCs w:val="20"/>
            </w:rPr>
            <w:t xml:space="preserve">                       </w:t>
          </w:r>
          <w:r w:rsidR="00053079">
            <w:rPr>
              <w:rFonts w:eastAsia="Times New Roman"/>
              <w:szCs w:val="20"/>
            </w:rPr>
            <w:tab/>
          </w:r>
          <w:r w:rsidR="00053079">
            <w:rPr>
              <w:rFonts w:eastAsia="Times New Roman"/>
              <w:szCs w:val="20"/>
            </w:rPr>
            <w:tab/>
          </w:r>
          <w:r w:rsidR="00053079">
            <w:rPr>
              <w:rFonts w:eastAsia="Times New Roman"/>
              <w:szCs w:val="20"/>
            </w:rPr>
            <w:tab/>
          </w:r>
          <w:r w:rsidR="00053079">
            <w:rPr>
              <w:rFonts w:eastAsia="Times New Roman"/>
              <w:szCs w:val="20"/>
            </w:rPr>
            <w:tab/>
            <w:t xml:space="preserve">       </w:t>
          </w:r>
          <w:r w:rsidR="008033CE">
            <w:rPr>
              <w:rFonts w:eastAsia="Times New Roman"/>
              <w:szCs w:val="20"/>
            </w:rPr>
            <w:t xml:space="preserve"> </w:t>
          </w:r>
          <w:sdt>
            <w:sdtPr>
              <w:tag w:val="%%AGENCY_NAME%%"/>
              <w:id w:val="-25943966"/>
            </w:sdtPr>
            <w:sdtEndPr/>
            <w:sdtContent>
              <w:r w:rsidR="008033CE">
                <w:rPr>
                  <w:rFonts w:eastAsia="Times New Roman"/>
                  <w:szCs w:val="20"/>
                </w:rPr>
                <w:t>Indiana Department of Administration</w:t>
              </w:r>
            </w:sdtContent>
          </w:sdt>
        </w:p>
        <w:p w:rsidR="00237F53" w:rsidRPr="00725E5D" w:rsidRDefault="000B07B7" w:rsidP="00237F53">
          <w:pPr>
            <w:pStyle w:val="PSBody2"/>
            <w:rPr>
              <w:rFonts w:eastAsia="Times New Roman"/>
              <w:szCs w:val="20"/>
            </w:rPr>
          </w:pPr>
        </w:p>
        <w:p w:rsidR="0047176A" w:rsidRDefault="008033CE" w:rsidP="0047176A">
          <w:pPr>
            <w:pStyle w:val="PSBody2"/>
            <w:rPr>
              <w:rFonts w:eastAsia="Times New Roman"/>
              <w:szCs w:val="20"/>
            </w:rPr>
          </w:pPr>
          <w:r w:rsidRPr="00725E5D">
            <w:rPr>
              <w:rFonts w:eastAsia="Times New Roman"/>
              <w:szCs w:val="20"/>
            </w:rPr>
            <w:t>By:</w:t>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By:</w:t>
          </w:r>
        </w:p>
        <w:p w:rsidR="00B62C0C" w:rsidRPr="00725E5D" w:rsidRDefault="000B07B7" w:rsidP="0047176A">
          <w:pPr>
            <w:pStyle w:val="PSBody2"/>
            <w:rPr>
              <w:rFonts w:eastAsia="Times New Roman"/>
              <w:szCs w:val="20"/>
            </w:rPr>
          </w:pPr>
        </w:p>
        <w:p w:rsidR="0047176A" w:rsidRDefault="008033CE" w:rsidP="0047176A">
          <w:pPr>
            <w:pStyle w:val="PSBody2"/>
            <w:rPr>
              <w:rFonts w:eastAsia="Times New Roman"/>
              <w:szCs w:val="20"/>
            </w:rPr>
          </w:pPr>
          <w:bookmarkStart w:id="7" w:name="_Toc236554578"/>
          <w:r w:rsidRPr="00725E5D">
            <w:rPr>
              <w:rFonts w:eastAsia="Times New Roman"/>
              <w:szCs w:val="20"/>
            </w:rPr>
            <w:t>Title:</w:t>
          </w:r>
          <w:bookmarkEnd w:id="7"/>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 xml:space="preserve">Title: </w:t>
          </w:r>
          <w:r w:rsidRPr="00725E5D">
            <w:rPr>
              <w:rFonts w:eastAsia="Times New Roman"/>
              <w:szCs w:val="20"/>
            </w:rPr>
            <w:tab/>
          </w:r>
        </w:p>
        <w:p w:rsidR="00B62C0C" w:rsidRPr="00725E5D" w:rsidRDefault="000B07B7" w:rsidP="0047176A">
          <w:pPr>
            <w:pStyle w:val="PSBody2"/>
            <w:rPr>
              <w:rFonts w:eastAsia="Times New Roman"/>
              <w:szCs w:val="20"/>
            </w:rPr>
          </w:pPr>
        </w:p>
        <w:p w:rsidR="00237F53" w:rsidDel="00237F53" w:rsidRDefault="008033CE" w:rsidP="0047176A">
          <w:pPr>
            <w:pStyle w:val="PSBody2"/>
          </w:pPr>
          <w:bookmarkStart w:id="8" w:name="_Toc236554579"/>
          <w:r w:rsidRPr="00725E5D">
            <w:rPr>
              <w:rFonts w:eastAsia="Times New Roman"/>
              <w:szCs w:val="20"/>
            </w:rPr>
            <w:t>Date:</w:t>
          </w:r>
          <w:bookmarkEnd w:id="8"/>
          <w:r w:rsidRPr="00725E5D">
            <w:rPr>
              <w:rFonts w:eastAsia="Times New Roman"/>
              <w:szCs w:val="20"/>
            </w:rPr>
            <w:tab/>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Date</w:t>
          </w:r>
          <w:r>
            <w:rPr>
              <w:rFonts w:eastAsia="Times New Roman"/>
              <w:szCs w:val="20"/>
            </w:rPr>
            <w:t>:</w:t>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p>
        <w:p w:rsidR="007F4B97" w:rsidRDefault="000B07B7" w:rsidP="00237F53">
          <w:pPr>
            <w:pStyle w:val="PSBody2"/>
          </w:pPr>
        </w:p>
      </w:sdtContent>
    </w:sdt>
    <w:sdt>
      <w:sdtPr>
        <w:rPr>
          <w:vanish/>
        </w:rPr>
        <w:tag w:val="contract_objSTIND0004IOT_YES_NO1904-01-0123.1.0.0.0.0.0.0.0UID4"/>
        <w:id w:val="-1696913272"/>
      </w:sdtPr>
      <w:sdtEndPr/>
      <w:sdtContent>
        <w:p w:rsidR="007A2578" w:rsidRDefault="000B07B7">
          <w:pPr>
            <w:rPr>
              <w:vanish/>
            </w:rPr>
          </w:pPr>
        </w:p>
      </w:sdtContent>
    </w:sdt>
    <w:sdt>
      <w:sdtPr>
        <w:rPr>
          <w:vanish/>
        </w:rPr>
        <w:tag w:val="contract_objSTIND0004COLLUSION_NOIOT1904-01-0123.2.0.0.0.0.0.0.0UID5"/>
        <w:id w:val="755333895"/>
      </w:sdtPr>
      <w:sdtEndPr/>
      <w:sdtContent>
        <w:p w:rsidR="007A2578" w:rsidRDefault="000B07B7">
          <w:pPr>
            <w:rPr>
              <w:vanish/>
            </w:rPr>
          </w:pPr>
        </w:p>
      </w:sdtContent>
    </w:sdt>
    <w:sdt>
      <w:sdtPr>
        <w:tag w:val="contract_objSTIND0001COLLUSION_DOA1904-01-01UID6"/>
        <w:id w:val="387909818"/>
      </w:sdtPr>
      <w:sdtEndPr/>
      <w:sdtContent>
        <w:p w:rsidR="00307FE8" w:rsidRDefault="000B07B7" w:rsidP="00307FE8">
          <w:pPr>
            <w:pStyle w:val="PSBody2"/>
            <w:numPr>
              <w:ilvl w:val="1"/>
              <w:numId w:val="2"/>
            </w:numPr>
          </w:pPr>
        </w:p>
        <w:tbl>
          <w:tblPr>
            <w:tblStyle w:val="TableGrid"/>
            <w:tblW w:w="0" w:type="auto"/>
            <w:tblLook w:val="04A0" w:firstRow="1" w:lastRow="0" w:firstColumn="1" w:lastColumn="0" w:noHBand="0" w:noVBand="1"/>
          </w:tblPr>
          <w:tblGrid>
            <w:gridCol w:w="4513"/>
            <w:gridCol w:w="4343"/>
          </w:tblGrid>
          <w:tr w:rsidR="00307FE8" w:rsidTr="00923612">
            <w:tc>
              <w:tcPr>
                <w:tcW w:w="4878" w:type="dxa"/>
              </w:tcPr>
              <w:p w:rsidR="00307FE8" w:rsidRPr="00E16A88" w:rsidRDefault="008033CE" w:rsidP="00A21B68">
                <w:pPr>
                  <w:rPr>
                    <w:sz w:val="16"/>
                    <w:szCs w:val="16"/>
                  </w:rPr>
                </w:pPr>
                <w:r>
                  <w:rPr>
                    <w:sz w:val="16"/>
                    <w:szCs w:val="16"/>
                  </w:rPr>
                  <w:t xml:space="preserve">Electronically </w:t>
                </w:r>
                <w:r w:rsidRPr="00E16A88">
                  <w:rPr>
                    <w:sz w:val="16"/>
                    <w:szCs w:val="16"/>
                  </w:rPr>
                  <w:t xml:space="preserve">Approved by:                                                                    </w:t>
                </w:r>
              </w:p>
              <w:p w:rsidR="00307FE8" w:rsidRPr="00E16A88" w:rsidRDefault="008033CE" w:rsidP="00A21B68">
                <w:pPr>
                  <w:rPr>
                    <w:sz w:val="16"/>
                    <w:szCs w:val="16"/>
                  </w:rPr>
                </w:pPr>
                <w:r w:rsidRPr="00E16A88">
                  <w:rPr>
                    <w:sz w:val="16"/>
                    <w:szCs w:val="16"/>
                  </w:rPr>
                  <w:t>Department of Administration</w:t>
                </w:r>
              </w:p>
              <w:p w:rsidR="00307FE8" w:rsidRPr="00E16A88" w:rsidRDefault="000B07B7" w:rsidP="00A21B68">
                <w:pPr>
                  <w:rPr>
                    <w:sz w:val="16"/>
                    <w:szCs w:val="16"/>
                  </w:rPr>
                </w:pPr>
              </w:p>
              <w:p w:rsidR="00307FE8" w:rsidRPr="00E16A88" w:rsidRDefault="008033CE" w:rsidP="00A21B68">
                <w:pPr>
                  <w:rPr>
                    <w:sz w:val="16"/>
                    <w:szCs w:val="16"/>
                  </w:rPr>
                </w:pPr>
                <w:r w:rsidRPr="00E16A88">
                  <w:rPr>
                    <w:sz w:val="16"/>
                    <w:szCs w:val="16"/>
                  </w:rPr>
                  <w:t>By:                                                                    (for)</w:t>
                </w:r>
              </w:p>
              <w:p w:rsidR="00307FE8" w:rsidRPr="00E16A88" w:rsidRDefault="008033CE" w:rsidP="00A21B68">
                <w:pPr>
                  <w:rPr>
                    <w:sz w:val="16"/>
                    <w:szCs w:val="16"/>
                  </w:rPr>
                </w:pPr>
                <w:r>
                  <w:rPr>
                    <w:sz w:val="16"/>
                    <w:szCs w:val="16"/>
                  </w:rPr>
                  <w:t>Lesley A. Crane</w:t>
                </w:r>
                <w:r w:rsidRPr="00E16A88">
                  <w:rPr>
                    <w:sz w:val="16"/>
                    <w:szCs w:val="16"/>
                  </w:rPr>
                  <w:t>, Commissioner</w:t>
                </w:r>
              </w:p>
              <w:p w:rsidR="006A6598" w:rsidRDefault="008033CE" w:rsidP="006A6598">
                <w:r>
                  <w:rPr>
                    <w:i/>
                    <w:iCs/>
                    <w:color w:val="1F497D"/>
                    <w:sz w:val="16"/>
                    <w:szCs w:val="16"/>
                  </w:rPr>
                  <w:t>Refer to Electronic Approval History found after the final page of the Executed Contract for details.</w:t>
                </w:r>
              </w:p>
              <w:p w:rsidR="0092069F" w:rsidRPr="00F849F3" w:rsidRDefault="000B07B7" w:rsidP="00A21B68">
                <w:pPr>
                  <w:rPr>
                    <w:sz w:val="20"/>
                    <w:szCs w:val="20"/>
                  </w:rPr>
                </w:pPr>
              </w:p>
            </w:tc>
            <w:tc>
              <w:tcPr>
                <w:tcW w:w="4698" w:type="dxa"/>
              </w:tcPr>
              <w:p w:rsidR="00307FE8" w:rsidRPr="00F849F3" w:rsidRDefault="000B07B7" w:rsidP="00A21B68">
                <w:pPr>
                  <w:rPr>
                    <w:sz w:val="20"/>
                    <w:szCs w:val="20"/>
                  </w:rPr>
                </w:pPr>
              </w:p>
            </w:tc>
          </w:tr>
          <w:tr w:rsidR="00307FE8" w:rsidTr="00923612">
            <w:tc>
              <w:tcPr>
                <w:tcW w:w="4878" w:type="dxa"/>
              </w:tcPr>
              <w:p w:rsidR="00307FE8" w:rsidRPr="00E16A88" w:rsidRDefault="008033CE" w:rsidP="00A21B68">
                <w:pPr>
                  <w:rPr>
                    <w:sz w:val="16"/>
                    <w:szCs w:val="16"/>
                  </w:rPr>
                </w:pPr>
                <w:r>
                  <w:rPr>
                    <w:sz w:val="16"/>
                    <w:szCs w:val="16"/>
                  </w:rPr>
                  <w:t xml:space="preserve">Electronically </w:t>
                </w:r>
                <w:r w:rsidRPr="00E16A88">
                  <w:rPr>
                    <w:sz w:val="16"/>
                    <w:szCs w:val="16"/>
                  </w:rPr>
                  <w:t xml:space="preserve">Approved by:                                                                    </w:t>
                </w:r>
              </w:p>
              <w:p w:rsidR="00307FE8" w:rsidRPr="00E16A88" w:rsidRDefault="008033CE" w:rsidP="00A21B68">
                <w:pPr>
                  <w:rPr>
                    <w:sz w:val="16"/>
                    <w:szCs w:val="16"/>
                  </w:rPr>
                </w:pPr>
                <w:r w:rsidRPr="00E16A88">
                  <w:rPr>
                    <w:sz w:val="16"/>
                    <w:szCs w:val="16"/>
                  </w:rPr>
                  <w:t>State Budget Agency</w:t>
                </w:r>
              </w:p>
              <w:p w:rsidR="00307FE8" w:rsidRPr="00E16A88" w:rsidRDefault="000B07B7" w:rsidP="00A21B68">
                <w:pPr>
                  <w:rPr>
                    <w:sz w:val="16"/>
                    <w:szCs w:val="16"/>
                  </w:rPr>
                </w:pPr>
              </w:p>
              <w:p w:rsidR="00307FE8" w:rsidRPr="00E16A88" w:rsidRDefault="008033CE" w:rsidP="00A21B68">
                <w:pPr>
                  <w:rPr>
                    <w:sz w:val="16"/>
                    <w:szCs w:val="16"/>
                  </w:rPr>
                </w:pPr>
                <w:r w:rsidRPr="00E16A88">
                  <w:rPr>
                    <w:sz w:val="16"/>
                    <w:szCs w:val="16"/>
                  </w:rPr>
                  <w:t>By:                                                                     (for)</w:t>
                </w:r>
              </w:p>
              <w:p w:rsidR="00307FE8" w:rsidRPr="00E16A88" w:rsidRDefault="008033CE" w:rsidP="00A21B68">
                <w:pPr>
                  <w:rPr>
                    <w:sz w:val="16"/>
                    <w:szCs w:val="16"/>
                  </w:rPr>
                </w:pPr>
                <w:r>
                  <w:rPr>
                    <w:sz w:val="16"/>
                    <w:szCs w:val="16"/>
                  </w:rPr>
                  <w:t>Jason D.Dudich</w:t>
                </w:r>
                <w:r w:rsidRPr="00E16A88">
                  <w:rPr>
                    <w:sz w:val="16"/>
                    <w:szCs w:val="16"/>
                  </w:rPr>
                  <w:t>, Director</w:t>
                </w:r>
              </w:p>
              <w:p w:rsidR="006A6598" w:rsidRDefault="008033CE" w:rsidP="006A6598">
                <w:r>
                  <w:rPr>
                    <w:i/>
                    <w:iCs/>
                    <w:color w:val="1F497D"/>
                    <w:sz w:val="16"/>
                    <w:szCs w:val="16"/>
                  </w:rPr>
                  <w:t>Refer to Electronic Approval History found after the final page of the Executed Contract for details.</w:t>
                </w:r>
              </w:p>
              <w:p w:rsidR="0092069F" w:rsidRPr="00F849F3" w:rsidRDefault="000B07B7" w:rsidP="000B5EEB">
                <w:pPr>
                  <w:jc w:val="center"/>
                  <w:rPr>
                    <w:sz w:val="20"/>
                    <w:szCs w:val="20"/>
                  </w:rPr>
                </w:pPr>
              </w:p>
            </w:tc>
            <w:tc>
              <w:tcPr>
                <w:tcW w:w="4698" w:type="dxa"/>
              </w:tcPr>
              <w:p w:rsidR="00307FE8" w:rsidRPr="00E16A88" w:rsidRDefault="008033CE" w:rsidP="00A21B68">
                <w:pPr>
                  <w:rPr>
                    <w:sz w:val="16"/>
                    <w:szCs w:val="16"/>
                  </w:rPr>
                </w:pPr>
                <w:r>
                  <w:rPr>
                    <w:sz w:val="16"/>
                    <w:szCs w:val="16"/>
                  </w:rPr>
                  <w:t xml:space="preserve">Electronically </w:t>
                </w:r>
                <w:r w:rsidRPr="00E16A88">
                  <w:rPr>
                    <w:sz w:val="16"/>
                    <w:szCs w:val="16"/>
                  </w:rPr>
                  <w:t xml:space="preserve">Approved as to Form and Legality:                                                                    </w:t>
                </w:r>
              </w:p>
              <w:p w:rsidR="00307FE8" w:rsidRPr="00E16A88" w:rsidRDefault="008033CE" w:rsidP="00A21B68">
                <w:pPr>
                  <w:rPr>
                    <w:sz w:val="16"/>
                    <w:szCs w:val="16"/>
                  </w:rPr>
                </w:pPr>
                <w:r w:rsidRPr="00E16A88">
                  <w:rPr>
                    <w:sz w:val="16"/>
                    <w:szCs w:val="16"/>
                  </w:rPr>
                  <w:t>Office of the Attorney General</w:t>
                </w:r>
              </w:p>
              <w:p w:rsidR="00307FE8" w:rsidRPr="00E16A88" w:rsidRDefault="000B07B7" w:rsidP="00A21B68">
                <w:pPr>
                  <w:rPr>
                    <w:sz w:val="16"/>
                    <w:szCs w:val="16"/>
                  </w:rPr>
                </w:pPr>
              </w:p>
              <w:p w:rsidR="00307FE8" w:rsidRPr="00E16A88" w:rsidRDefault="008033CE" w:rsidP="00A21B68">
                <w:pPr>
                  <w:rPr>
                    <w:sz w:val="16"/>
                    <w:szCs w:val="16"/>
                  </w:rPr>
                </w:pPr>
                <w:r w:rsidRPr="00E16A88">
                  <w:rPr>
                    <w:sz w:val="16"/>
                    <w:szCs w:val="16"/>
                  </w:rPr>
                  <w:t>By:                                                              (for)</w:t>
                </w:r>
              </w:p>
              <w:p w:rsidR="00307FE8" w:rsidRPr="00E16A88" w:rsidRDefault="008033CE" w:rsidP="00A21B68">
                <w:pPr>
                  <w:rPr>
                    <w:sz w:val="16"/>
                    <w:szCs w:val="16"/>
                  </w:rPr>
                </w:pPr>
                <w:r>
                  <w:rPr>
                    <w:sz w:val="16"/>
                    <w:szCs w:val="16"/>
                  </w:rPr>
                  <w:t>Curtis T. Hill, Jr.</w:t>
                </w:r>
                <w:r w:rsidRPr="00E16A88">
                  <w:rPr>
                    <w:sz w:val="16"/>
                    <w:szCs w:val="16"/>
                  </w:rPr>
                  <w:t>, Attorney General</w:t>
                </w:r>
              </w:p>
              <w:p w:rsidR="006A6598" w:rsidRDefault="008033CE" w:rsidP="006A6598">
                <w:r>
                  <w:rPr>
                    <w:i/>
                    <w:iCs/>
                    <w:color w:val="1F497D"/>
                    <w:sz w:val="16"/>
                    <w:szCs w:val="16"/>
                  </w:rPr>
                  <w:t>Refer to Electronic Approval History found after the final page of the Executed Contract for details.</w:t>
                </w:r>
              </w:p>
              <w:p w:rsidR="00307FE8" w:rsidRPr="00F849F3" w:rsidRDefault="000B07B7" w:rsidP="00A21B68">
                <w:pPr>
                  <w:rPr>
                    <w:sz w:val="20"/>
                    <w:szCs w:val="20"/>
                  </w:rPr>
                </w:pPr>
              </w:p>
            </w:tc>
          </w:tr>
        </w:tbl>
        <w:p w:rsidR="00307FE8" w:rsidRDefault="000B07B7" w:rsidP="00307FE8">
          <w:pPr>
            <w:pStyle w:val="PSBody2"/>
            <w:numPr>
              <w:ilvl w:val="1"/>
              <w:numId w:val="2"/>
            </w:numPr>
          </w:pPr>
        </w:p>
        <w:p w:rsidR="00307FE8" w:rsidRDefault="000B07B7" w:rsidP="00307FE8">
          <w:pPr>
            <w:pStyle w:val="PSBody2"/>
            <w:numPr>
              <w:ilvl w:val="1"/>
              <w:numId w:val="2"/>
            </w:numPr>
          </w:pPr>
        </w:p>
        <w:p w:rsidR="00306C76" w:rsidRDefault="000B07B7">
          <w:pPr>
            <w:pStyle w:val="PSBody2"/>
            <w:numPr>
              <w:ilvl w:val="1"/>
              <w:numId w:val="2"/>
            </w:numPr>
          </w:pPr>
        </w:p>
      </w:sdtContent>
    </w:sdt>
    <w:p w:rsidR="000531C7" w:rsidRDefault="000531C7">
      <w:pPr>
        <w:pStyle w:val="PSBody2"/>
        <w:numPr>
          <w:ilvl w:val="1"/>
          <w:numId w:val="2"/>
        </w:numPr>
        <w:rPr>
          <w:b/>
        </w:rPr>
      </w:pPr>
      <w:r w:rsidRPr="000531C7">
        <w:rPr>
          <w:b/>
        </w:rPr>
        <w:lastRenderedPageBreak/>
        <w:t>Exhibit A: Price List</w:t>
      </w:r>
    </w:p>
    <w:p w:rsidR="000531C7" w:rsidRDefault="000531C7" w:rsidP="000531C7">
      <w:pPr>
        <w:pStyle w:val="ListParagraph"/>
        <w:rPr>
          <w:b/>
        </w:r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pPr>
    </w:p>
    <w:p w:rsidR="000531C7" w:rsidRDefault="000531C7" w:rsidP="000531C7">
      <w:pPr>
        <w:pStyle w:val="PSBody2"/>
        <w:numPr>
          <w:ilvl w:val="0"/>
          <w:numId w:val="0"/>
        </w:numPr>
        <w:rPr>
          <w:b/>
        </w:rPr>
      </w:pPr>
      <w:r w:rsidRPr="000531C7">
        <w:rPr>
          <w:b/>
        </w:rPr>
        <w:lastRenderedPageBreak/>
        <w:t xml:space="preserve">Exhibit B: Tax Refund Warrant Stock Specifications </w:t>
      </w: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r>
        <w:rPr>
          <w:b/>
        </w:rPr>
        <w:lastRenderedPageBreak/>
        <w:t xml:space="preserve">Exhibit C: Child Support Warrant Stock Specifications </w:t>
      </w: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r>
        <w:rPr>
          <w:b/>
        </w:rPr>
        <w:lastRenderedPageBreak/>
        <w:t xml:space="preserve">Exhibit D: Accounts Payable Warrant Stock Specifications </w:t>
      </w: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Pr="000531C7" w:rsidRDefault="000531C7" w:rsidP="000531C7">
      <w:pPr>
        <w:outlineLvl w:val="1"/>
        <w:rPr>
          <w:rFonts w:cs="Arial"/>
          <w:b/>
          <w:sz w:val="22"/>
          <w:szCs w:val="22"/>
        </w:rPr>
      </w:pPr>
      <w:r w:rsidRPr="000531C7">
        <w:rPr>
          <w:rFonts w:cs="Arial"/>
          <w:b/>
          <w:sz w:val="22"/>
          <w:szCs w:val="22"/>
        </w:rPr>
        <w:lastRenderedPageBreak/>
        <w:t>Exhibit E – Performance Metrics and Corrective Actions</w:t>
      </w:r>
    </w:p>
    <w:p w:rsidR="000531C7" w:rsidRPr="000531C7" w:rsidRDefault="000531C7" w:rsidP="000531C7">
      <w:pPr>
        <w:rPr>
          <w:rFonts w:eastAsia="Calibri" w:cs="Arial"/>
          <w:sz w:val="20"/>
          <w:szCs w:val="20"/>
          <w:lang w:eastAsia="en-US"/>
        </w:rPr>
      </w:pPr>
    </w:p>
    <w:p w:rsidR="000531C7" w:rsidRPr="000531C7" w:rsidRDefault="000531C7" w:rsidP="000531C7">
      <w:pPr>
        <w:rPr>
          <w:rFonts w:eastAsia="Calibri" w:cs="Arial"/>
          <w:sz w:val="20"/>
          <w:szCs w:val="20"/>
          <w:lang w:eastAsia="en-US"/>
        </w:rPr>
      </w:pPr>
      <w:r w:rsidRPr="000531C7">
        <w:rPr>
          <w:rFonts w:eastAsia="Calibri" w:cs="Arial"/>
          <w:sz w:val="20"/>
          <w:szCs w:val="20"/>
          <w:lang w:eastAsia="en-US"/>
        </w:rPr>
        <w:t>This document is an exhibit to the Contract, and is deemed to be attached to and incorporated within the Contract by reference.  Any inconsistency, conflict, or ambiguity between this exhibit and the Contract shall be resolved by giving precedence and effect to the Contract.</w:t>
      </w:r>
    </w:p>
    <w:p w:rsidR="000531C7" w:rsidRPr="000531C7" w:rsidRDefault="000531C7" w:rsidP="000531C7">
      <w:pPr>
        <w:jc w:val="both"/>
        <w:outlineLvl w:val="1"/>
        <w:rPr>
          <w:rFonts w:cs="Arial"/>
          <w:b/>
          <w:sz w:val="20"/>
          <w:szCs w:val="20"/>
        </w:rPr>
      </w:pPr>
    </w:p>
    <w:p w:rsidR="000531C7" w:rsidRPr="000531C7" w:rsidRDefault="000531C7" w:rsidP="000531C7">
      <w:pPr>
        <w:numPr>
          <w:ilvl w:val="0"/>
          <w:numId w:val="28"/>
        </w:numPr>
        <w:autoSpaceDE w:val="0"/>
        <w:autoSpaceDN w:val="0"/>
        <w:adjustRightInd w:val="0"/>
        <w:rPr>
          <w:rFonts w:cs="Arial"/>
          <w:b/>
          <w:sz w:val="20"/>
          <w:szCs w:val="20"/>
        </w:rPr>
      </w:pPr>
      <w:r w:rsidRPr="000531C7">
        <w:rPr>
          <w:rFonts w:cs="Arial"/>
          <w:b/>
          <w:sz w:val="20"/>
          <w:szCs w:val="20"/>
        </w:rPr>
        <w:t>Performance Metrics</w:t>
      </w:r>
    </w:p>
    <w:p w:rsidR="000531C7" w:rsidRPr="000531C7" w:rsidRDefault="000531C7" w:rsidP="000531C7">
      <w:pPr>
        <w:autoSpaceDE w:val="0"/>
        <w:autoSpaceDN w:val="0"/>
        <w:adjustRightInd w:val="0"/>
        <w:ind w:left="360"/>
        <w:rPr>
          <w:rFonts w:cs="Arial"/>
          <w:sz w:val="20"/>
          <w:szCs w:val="20"/>
        </w:rPr>
      </w:pPr>
      <w:r w:rsidRPr="000531C7">
        <w:rPr>
          <w:rFonts w:cs="Arial"/>
          <w:sz w:val="20"/>
          <w:szCs w:val="20"/>
        </w:rPr>
        <w:t xml:space="preserve">The State has developed a set of performance metrics and targets, defined below, that the Contractor shall meet or exceed in order to be in good standing on the contract.  The performance for these metrics and invoice credits shall be reviewed quarterly by the State Contract Manager at each Bi-annual Business Review. </w:t>
      </w:r>
    </w:p>
    <w:p w:rsidR="000531C7" w:rsidRPr="000531C7" w:rsidRDefault="000531C7" w:rsidP="000531C7">
      <w:pPr>
        <w:autoSpaceDE w:val="0"/>
        <w:autoSpaceDN w:val="0"/>
        <w:adjustRightInd w:val="0"/>
        <w:rPr>
          <w:rFonts w:cs="Arial"/>
          <w:sz w:val="20"/>
          <w:szCs w:val="20"/>
        </w:rPr>
      </w:pPr>
    </w:p>
    <w:p w:rsidR="000531C7" w:rsidRPr="000531C7" w:rsidRDefault="000531C7" w:rsidP="000531C7">
      <w:pPr>
        <w:numPr>
          <w:ilvl w:val="0"/>
          <w:numId w:val="27"/>
        </w:numPr>
        <w:autoSpaceDE w:val="0"/>
        <w:autoSpaceDN w:val="0"/>
        <w:adjustRightInd w:val="0"/>
        <w:rPr>
          <w:rFonts w:cs="Arial"/>
          <w:b/>
          <w:sz w:val="20"/>
          <w:szCs w:val="20"/>
        </w:rPr>
      </w:pPr>
      <w:r w:rsidRPr="000531C7">
        <w:rPr>
          <w:rFonts w:cs="Arial"/>
          <w:b/>
          <w:sz w:val="20"/>
          <w:szCs w:val="20"/>
        </w:rPr>
        <w:t xml:space="preserve">Metric 1: Routine Delivery Cycle Time Turnaround </w:t>
      </w:r>
    </w:p>
    <w:p w:rsidR="000531C7" w:rsidRPr="000531C7" w:rsidRDefault="000531C7" w:rsidP="000531C7">
      <w:pPr>
        <w:autoSpaceDE w:val="0"/>
        <w:autoSpaceDN w:val="0"/>
        <w:adjustRightInd w:val="0"/>
        <w:ind w:left="1080"/>
        <w:rPr>
          <w:rFonts w:cs="Arial"/>
          <w:sz w:val="20"/>
          <w:szCs w:val="20"/>
        </w:rPr>
      </w:pPr>
      <w:r w:rsidRPr="000531C7">
        <w:rPr>
          <w:rFonts w:cs="Arial"/>
          <w:sz w:val="20"/>
          <w:szCs w:val="20"/>
          <w:u w:val="single"/>
        </w:rPr>
        <w:t>Goal</w:t>
      </w:r>
      <w:r w:rsidRPr="000531C7">
        <w:rPr>
          <w:rFonts w:cs="Arial"/>
          <w:sz w:val="20"/>
          <w:szCs w:val="20"/>
        </w:rPr>
        <w:t>: (a) The Contractor shall ensure compliance on metric regarding the delivery cycle turnaround for routine requested warrant stock.</w:t>
      </w:r>
    </w:p>
    <w:p w:rsidR="000531C7" w:rsidRPr="000531C7" w:rsidRDefault="000531C7" w:rsidP="000531C7">
      <w:pPr>
        <w:autoSpaceDE w:val="0"/>
        <w:autoSpaceDN w:val="0"/>
        <w:adjustRightInd w:val="0"/>
        <w:ind w:left="1080"/>
        <w:rPr>
          <w:rFonts w:cs="Arial"/>
          <w:sz w:val="20"/>
          <w:szCs w:val="20"/>
        </w:rPr>
      </w:pPr>
      <w:r w:rsidRPr="000531C7">
        <w:rPr>
          <w:rFonts w:cs="Arial"/>
          <w:sz w:val="20"/>
          <w:szCs w:val="20"/>
        </w:rPr>
        <w:t xml:space="preserve">(b) The Contractor shall monitor and report on a Bi-Annual basis the metric based on the calculation of delivery from the date of order receipt to the date when the product is physically onsite with the customer. Order date and timestamp compared to the delivery proof at customer’s office. </w:t>
      </w:r>
    </w:p>
    <w:p w:rsidR="000531C7" w:rsidRPr="000531C7" w:rsidRDefault="000531C7" w:rsidP="000531C7">
      <w:pPr>
        <w:autoSpaceDE w:val="0"/>
        <w:autoSpaceDN w:val="0"/>
        <w:adjustRightInd w:val="0"/>
        <w:ind w:left="1080"/>
        <w:rPr>
          <w:rFonts w:cs="Arial"/>
          <w:sz w:val="20"/>
          <w:szCs w:val="20"/>
        </w:rPr>
      </w:pPr>
      <w:r w:rsidRPr="000531C7">
        <w:rPr>
          <w:rFonts w:cs="Arial"/>
          <w:sz w:val="20"/>
          <w:szCs w:val="20"/>
          <w:u w:val="single"/>
        </w:rPr>
        <w:t>Performance Standard</w:t>
      </w:r>
      <w:r w:rsidRPr="000531C7">
        <w:rPr>
          <w:rFonts w:cs="Arial"/>
          <w:sz w:val="20"/>
          <w:szCs w:val="20"/>
        </w:rPr>
        <w:t>: Within four (4) weeks</w:t>
      </w:r>
    </w:p>
    <w:p w:rsidR="000531C7" w:rsidRPr="000531C7" w:rsidRDefault="000531C7" w:rsidP="000531C7">
      <w:pPr>
        <w:autoSpaceDE w:val="0"/>
        <w:autoSpaceDN w:val="0"/>
        <w:adjustRightInd w:val="0"/>
        <w:ind w:left="720" w:firstLine="360"/>
        <w:rPr>
          <w:rFonts w:cs="Arial"/>
          <w:sz w:val="20"/>
          <w:szCs w:val="20"/>
        </w:rPr>
      </w:pPr>
      <w:r w:rsidRPr="000531C7">
        <w:rPr>
          <w:rFonts w:cs="Arial"/>
          <w:sz w:val="20"/>
          <w:szCs w:val="20"/>
          <w:u w:val="single"/>
        </w:rPr>
        <w:t>Performance Target</w:t>
      </w:r>
      <w:r w:rsidRPr="000531C7">
        <w:rPr>
          <w:rFonts w:cs="Arial"/>
          <w:sz w:val="20"/>
          <w:szCs w:val="20"/>
        </w:rPr>
        <w:t>: Within two (2) weeks</w:t>
      </w:r>
    </w:p>
    <w:p w:rsidR="000531C7" w:rsidRPr="000531C7" w:rsidRDefault="000531C7" w:rsidP="000531C7">
      <w:pPr>
        <w:autoSpaceDE w:val="0"/>
        <w:autoSpaceDN w:val="0"/>
        <w:adjustRightInd w:val="0"/>
        <w:ind w:left="1080"/>
        <w:rPr>
          <w:rFonts w:cs="Arial"/>
          <w:sz w:val="20"/>
          <w:szCs w:val="20"/>
        </w:rPr>
      </w:pPr>
      <w:r w:rsidRPr="000531C7">
        <w:rPr>
          <w:rFonts w:cs="Arial"/>
          <w:sz w:val="20"/>
          <w:szCs w:val="20"/>
          <w:u w:val="single"/>
        </w:rPr>
        <w:t>Calculation</w:t>
      </w:r>
      <w:r w:rsidRPr="000531C7">
        <w:rPr>
          <w:rFonts w:cs="Arial"/>
          <w:sz w:val="20"/>
          <w:szCs w:val="20"/>
        </w:rPr>
        <w:t xml:space="preserve">: Number of days that an order is delivered/available for pick up beyond the originally agreed upon delivery/pick up date </w:t>
      </w:r>
    </w:p>
    <w:p w:rsidR="000531C7" w:rsidRPr="000531C7" w:rsidRDefault="000531C7" w:rsidP="000531C7">
      <w:pPr>
        <w:autoSpaceDE w:val="0"/>
        <w:autoSpaceDN w:val="0"/>
        <w:adjustRightInd w:val="0"/>
        <w:ind w:left="1080"/>
        <w:rPr>
          <w:rFonts w:cs="Arial"/>
          <w:sz w:val="20"/>
          <w:szCs w:val="20"/>
        </w:rPr>
      </w:pPr>
      <w:r w:rsidRPr="000531C7">
        <w:rPr>
          <w:rFonts w:cs="Arial"/>
          <w:sz w:val="20"/>
          <w:szCs w:val="20"/>
          <w:u w:val="single"/>
        </w:rPr>
        <w:t>Invoice Credit</w:t>
      </w:r>
      <w:r w:rsidRPr="000531C7">
        <w:rPr>
          <w:rFonts w:cs="Arial"/>
          <w:sz w:val="20"/>
          <w:szCs w:val="20"/>
        </w:rPr>
        <w:t xml:space="preserve">: If the Contractor fails to meet the service level target, the Contractor will provide fifty dollars ($50.00) in Invoice Credit on the affected order’s invoice per calendar day late beyond the approved delivery/pick up date. There is, however, a five (5) calendar day grace period after the approved delivery/pick up date. If for any late order, the warrant stock is still not delivered/ready for pick up after grace period ends, the Invoice Credit calculation will be triggered and will include the days of the grace period.  </w:t>
      </w:r>
    </w:p>
    <w:p w:rsidR="000531C7" w:rsidRPr="000531C7" w:rsidRDefault="000531C7" w:rsidP="000531C7">
      <w:pPr>
        <w:autoSpaceDE w:val="0"/>
        <w:autoSpaceDN w:val="0"/>
        <w:adjustRightInd w:val="0"/>
        <w:ind w:left="720"/>
        <w:rPr>
          <w:rFonts w:cs="Arial"/>
          <w:sz w:val="20"/>
          <w:szCs w:val="20"/>
        </w:rPr>
      </w:pPr>
    </w:p>
    <w:p w:rsidR="000531C7" w:rsidRPr="000531C7" w:rsidRDefault="000531C7" w:rsidP="000531C7">
      <w:pPr>
        <w:autoSpaceDE w:val="0"/>
        <w:autoSpaceDN w:val="0"/>
        <w:adjustRightInd w:val="0"/>
        <w:ind w:left="720"/>
        <w:rPr>
          <w:rFonts w:cs="Arial"/>
          <w:sz w:val="20"/>
          <w:szCs w:val="20"/>
        </w:rPr>
      </w:pPr>
    </w:p>
    <w:p w:rsidR="000531C7" w:rsidRPr="000531C7" w:rsidRDefault="000531C7" w:rsidP="000531C7">
      <w:pPr>
        <w:numPr>
          <w:ilvl w:val="0"/>
          <w:numId w:val="27"/>
        </w:numPr>
        <w:autoSpaceDE w:val="0"/>
        <w:autoSpaceDN w:val="0"/>
        <w:adjustRightInd w:val="0"/>
        <w:rPr>
          <w:rFonts w:cs="Arial"/>
          <w:b/>
          <w:sz w:val="20"/>
          <w:szCs w:val="20"/>
        </w:rPr>
      </w:pPr>
      <w:r w:rsidRPr="000531C7">
        <w:rPr>
          <w:rFonts w:cs="Arial"/>
          <w:b/>
          <w:sz w:val="20"/>
          <w:szCs w:val="20"/>
        </w:rPr>
        <w:t xml:space="preserve">Metric 2: Report Turnaround </w:t>
      </w:r>
    </w:p>
    <w:p w:rsidR="000531C7" w:rsidRPr="000531C7" w:rsidRDefault="000531C7" w:rsidP="000531C7">
      <w:pPr>
        <w:autoSpaceDE w:val="0"/>
        <w:autoSpaceDN w:val="0"/>
        <w:adjustRightInd w:val="0"/>
        <w:ind w:left="1080"/>
        <w:rPr>
          <w:rFonts w:cs="Arial"/>
          <w:sz w:val="20"/>
          <w:szCs w:val="20"/>
        </w:rPr>
      </w:pPr>
      <w:r w:rsidRPr="000531C7">
        <w:rPr>
          <w:rFonts w:cs="Arial"/>
          <w:sz w:val="20"/>
          <w:szCs w:val="20"/>
          <w:u w:val="single"/>
        </w:rPr>
        <w:t>Goal</w:t>
      </w:r>
      <w:r w:rsidRPr="000531C7">
        <w:rPr>
          <w:rFonts w:cs="Arial"/>
          <w:sz w:val="20"/>
          <w:szCs w:val="20"/>
        </w:rPr>
        <w:t>: (a) Contractor shall ensure compliance on metric regarding the report turnaround is provided by five (5) business days from the date of request.</w:t>
      </w:r>
    </w:p>
    <w:p w:rsidR="000531C7" w:rsidRPr="000531C7" w:rsidRDefault="000531C7" w:rsidP="000531C7">
      <w:pPr>
        <w:autoSpaceDE w:val="0"/>
        <w:autoSpaceDN w:val="0"/>
        <w:adjustRightInd w:val="0"/>
        <w:ind w:left="1080"/>
        <w:rPr>
          <w:rFonts w:cs="Arial"/>
          <w:sz w:val="20"/>
          <w:szCs w:val="20"/>
          <w:u w:val="single"/>
        </w:rPr>
      </w:pPr>
      <w:r w:rsidRPr="000531C7">
        <w:rPr>
          <w:rFonts w:cs="Arial"/>
          <w:sz w:val="20"/>
          <w:szCs w:val="20"/>
          <w:u w:val="single"/>
        </w:rPr>
        <w:t>(</w:t>
      </w:r>
      <w:r w:rsidRPr="000531C7">
        <w:rPr>
          <w:rFonts w:cs="Arial"/>
          <w:sz w:val="20"/>
          <w:szCs w:val="20"/>
        </w:rPr>
        <w:t>b) The Contractor shall monitor and report on a Bi-Annual basis the metric based on the calculation of report turnaround from the completion of reports provided according to number of business days taken to provide.</w:t>
      </w:r>
    </w:p>
    <w:p w:rsidR="000531C7" w:rsidRPr="000531C7" w:rsidRDefault="000531C7" w:rsidP="000531C7">
      <w:pPr>
        <w:autoSpaceDE w:val="0"/>
        <w:autoSpaceDN w:val="0"/>
        <w:adjustRightInd w:val="0"/>
        <w:ind w:left="1080"/>
        <w:rPr>
          <w:rFonts w:cs="Arial"/>
          <w:sz w:val="20"/>
          <w:szCs w:val="20"/>
          <w:u w:val="single"/>
        </w:rPr>
      </w:pPr>
      <w:r w:rsidRPr="000531C7">
        <w:rPr>
          <w:rFonts w:cs="Arial"/>
          <w:sz w:val="20"/>
          <w:szCs w:val="20"/>
          <w:u w:val="single"/>
        </w:rPr>
        <w:t xml:space="preserve">Performance Standard: </w:t>
      </w:r>
      <w:r w:rsidRPr="000531C7">
        <w:rPr>
          <w:rFonts w:cs="Arial"/>
          <w:sz w:val="20"/>
          <w:szCs w:val="20"/>
        </w:rPr>
        <w:t>By five (5) Business Days</w:t>
      </w:r>
    </w:p>
    <w:p w:rsidR="000531C7" w:rsidRPr="000531C7" w:rsidRDefault="000531C7" w:rsidP="000531C7">
      <w:pPr>
        <w:autoSpaceDE w:val="0"/>
        <w:autoSpaceDN w:val="0"/>
        <w:adjustRightInd w:val="0"/>
        <w:ind w:left="720" w:firstLine="360"/>
        <w:rPr>
          <w:rFonts w:cs="Arial"/>
          <w:sz w:val="20"/>
          <w:szCs w:val="20"/>
        </w:rPr>
      </w:pPr>
      <w:r w:rsidRPr="000531C7">
        <w:rPr>
          <w:rFonts w:cs="Arial"/>
          <w:sz w:val="20"/>
          <w:szCs w:val="20"/>
          <w:u w:val="single"/>
        </w:rPr>
        <w:t>Performance Target</w:t>
      </w:r>
      <w:r w:rsidRPr="000531C7">
        <w:rPr>
          <w:rFonts w:cs="Arial"/>
          <w:sz w:val="20"/>
          <w:szCs w:val="20"/>
        </w:rPr>
        <w:t>: By three (3) Business Days</w:t>
      </w:r>
    </w:p>
    <w:p w:rsidR="000531C7" w:rsidRPr="000531C7" w:rsidRDefault="000531C7" w:rsidP="000531C7">
      <w:pPr>
        <w:autoSpaceDE w:val="0"/>
        <w:autoSpaceDN w:val="0"/>
        <w:adjustRightInd w:val="0"/>
        <w:ind w:left="720" w:firstLine="360"/>
        <w:rPr>
          <w:rFonts w:cs="Arial"/>
          <w:sz w:val="20"/>
          <w:szCs w:val="20"/>
        </w:rPr>
      </w:pPr>
    </w:p>
    <w:p w:rsidR="000531C7" w:rsidRPr="000531C7" w:rsidRDefault="000531C7" w:rsidP="000531C7">
      <w:pPr>
        <w:numPr>
          <w:ilvl w:val="0"/>
          <w:numId w:val="27"/>
        </w:numPr>
        <w:autoSpaceDE w:val="0"/>
        <w:autoSpaceDN w:val="0"/>
        <w:adjustRightInd w:val="0"/>
        <w:rPr>
          <w:rFonts w:cs="Arial"/>
          <w:b/>
          <w:sz w:val="20"/>
          <w:szCs w:val="20"/>
        </w:rPr>
      </w:pPr>
      <w:r w:rsidRPr="000531C7">
        <w:rPr>
          <w:rFonts w:cs="Arial"/>
          <w:b/>
          <w:sz w:val="20"/>
          <w:szCs w:val="20"/>
        </w:rPr>
        <w:t>Metric 3: Ad hoc Report Turnaround</w:t>
      </w:r>
    </w:p>
    <w:p w:rsidR="000531C7" w:rsidRPr="000531C7" w:rsidRDefault="000531C7" w:rsidP="000531C7">
      <w:pPr>
        <w:autoSpaceDE w:val="0"/>
        <w:autoSpaceDN w:val="0"/>
        <w:adjustRightInd w:val="0"/>
        <w:ind w:left="1080"/>
        <w:rPr>
          <w:rFonts w:cs="Arial"/>
          <w:sz w:val="20"/>
          <w:szCs w:val="20"/>
        </w:rPr>
      </w:pPr>
      <w:r w:rsidRPr="000531C7">
        <w:rPr>
          <w:rFonts w:cs="Arial"/>
          <w:sz w:val="20"/>
          <w:szCs w:val="20"/>
          <w:u w:val="single"/>
        </w:rPr>
        <w:t>Goal</w:t>
      </w:r>
      <w:r w:rsidRPr="000531C7">
        <w:rPr>
          <w:rFonts w:cs="Arial"/>
          <w:sz w:val="20"/>
          <w:szCs w:val="20"/>
        </w:rPr>
        <w:t>: (a) Contractor shall ensure compliance on metric regarding the report turnaround is provided by (8) business days from the date of request.</w:t>
      </w:r>
    </w:p>
    <w:p w:rsidR="000531C7" w:rsidRPr="000531C7" w:rsidRDefault="000531C7" w:rsidP="000531C7">
      <w:pPr>
        <w:autoSpaceDE w:val="0"/>
        <w:autoSpaceDN w:val="0"/>
        <w:adjustRightInd w:val="0"/>
        <w:ind w:left="1080"/>
        <w:rPr>
          <w:rFonts w:cs="Arial"/>
          <w:sz w:val="20"/>
          <w:szCs w:val="20"/>
        </w:rPr>
      </w:pPr>
      <w:r w:rsidRPr="000531C7">
        <w:rPr>
          <w:rFonts w:cs="Arial"/>
          <w:sz w:val="20"/>
          <w:szCs w:val="20"/>
        </w:rPr>
        <w:t>(b) The Contractor shall monitor and report on a Bi-Annual basis the metric based on the calculation of report turnaround from the completion of reports provided according to number of days take to provide.</w:t>
      </w:r>
    </w:p>
    <w:p w:rsidR="000531C7" w:rsidRPr="000531C7" w:rsidRDefault="000531C7" w:rsidP="000531C7">
      <w:pPr>
        <w:autoSpaceDE w:val="0"/>
        <w:autoSpaceDN w:val="0"/>
        <w:adjustRightInd w:val="0"/>
        <w:ind w:left="1080"/>
        <w:rPr>
          <w:rFonts w:cs="Arial"/>
          <w:sz w:val="20"/>
          <w:szCs w:val="20"/>
        </w:rPr>
      </w:pPr>
      <w:r w:rsidRPr="000531C7">
        <w:rPr>
          <w:rFonts w:cs="Arial"/>
          <w:sz w:val="20"/>
          <w:szCs w:val="20"/>
          <w:u w:val="single"/>
        </w:rPr>
        <w:t>Performance Standard</w:t>
      </w:r>
      <w:r w:rsidRPr="000531C7">
        <w:rPr>
          <w:rFonts w:cs="Arial"/>
          <w:sz w:val="20"/>
          <w:szCs w:val="20"/>
        </w:rPr>
        <w:t>: By eight (8) Business Days</w:t>
      </w:r>
    </w:p>
    <w:p w:rsidR="000531C7" w:rsidRPr="000531C7" w:rsidRDefault="000531C7" w:rsidP="000531C7">
      <w:pPr>
        <w:autoSpaceDE w:val="0"/>
        <w:autoSpaceDN w:val="0"/>
        <w:adjustRightInd w:val="0"/>
        <w:ind w:left="1080"/>
        <w:rPr>
          <w:rFonts w:cs="Arial"/>
          <w:sz w:val="20"/>
          <w:szCs w:val="20"/>
        </w:rPr>
      </w:pPr>
      <w:r w:rsidRPr="000531C7">
        <w:rPr>
          <w:rFonts w:cs="Arial"/>
          <w:sz w:val="20"/>
          <w:szCs w:val="20"/>
          <w:u w:val="single"/>
        </w:rPr>
        <w:t>Performance Target</w:t>
      </w:r>
      <w:r w:rsidRPr="000531C7">
        <w:rPr>
          <w:rFonts w:cs="Arial"/>
          <w:sz w:val="20"/>
          <w:szCs w:val="20"/>
        </w:rPr>
        <w:t>: By five (5) Business Days</w:t>
      </w:r>
    </w:p>
    <w:p w:rsidR="000531C7" w:rsidRPr="000531C7" w:rsidRDefault="000531C7" w:rsidP="000531C7">
      <w:pPr>
        <w:autoSpaceDE w:val="0"/>
        <w:autoSpaceDN w:val="0"/>
        <w:adjustRightInd w:val="0"/>
        <w:ind w:left="1080"/>
        <w:rPr>
          <w:rFonts w:cs="Arial"/>
          <w:sz w:val="20"/>
          <w:szCs w:val="20"/>
        </w:rPr>
      </w:pPr>
    </w:p>
    <w:p w:rsidR="000531C7" w:rsidRPr="000531C7" w:rsidRDefault="000531C7" w:rsidP="000531C7">
      <w:pPr>
        <w:numPr>
          <w:ilvl w:val="0"/>
          <w:numId w:val="27"/>
        </w:numPr>
        <w:autoSpaceDE w:val="0"/>
        <w:autoSpaceDN w:val="0"/>
        <w:adjustRightInd w:val="0"/>
        <w:rPr>
          <w:rFonts w:cs="Arial"/>
          <w:b/>
          <w:sz w:val="20"/>
          <w:szCs w:val="20"/>
        </w:rPr>
      </w:pPr>
      <w:r w:rsidRPr="000531C7">
        <w:rPr>
          <w:rFonts w:cs="Arial"/>
          <w:b/>
          <w:sz w:val="20"/>
          <w:szCs w:val="20"/>
        </w:rPr>
        <w:t>Metric 4: Problem Resolution Time</w:t>
      </w:r>
    </w:p>
    <w:p w:rsidR="000531C7" w:rsidRPr="000531C7" w:rsidRDefault="000531C7" w:rsidP="000531C7">
      <w:pPr>
        <w:autoSpaceDE w:val="0"/>
        <w:autoSpaceDN w:val="0"/>
        <w:adjustRightInd w:val="0"/>
        <w:ind w:left="1080"/>
        <w:rPr>
          <w:rFonts w:cs="Arial"/>
          <w:sz w:val="20"/>
          <w:szCs w:val="20"/>
        </w:rPr>
      </w:pPr>
      <w:r w:rsidRPr="000531C7">
        <w:rPr>
          <w:rFonts w:cs="Arial"/>
          <w:sz w:val="20"/>
          <w:szCs w:val="20"/>
          <w:u w:val="single"/>
        </w:rPr>
        <w:t>Goal:</w:t>
      </w:r>
      <w:r w:rsidRPr="000531C7">
        <w:rPr>
          <w:rFonts w:cs="Arial"/>
          <w:sz w:val="20"/>
          <w:szCs w:val="20"/>
        </w:rPr>
        <w:t xml:space="preserve"> (a) Contractor shall ensure compliance on metric regarding resolution time where the customer inquiry resolution time shall be resolved within 48 hours with Contractor’s Customer Service or Account Representative.</w:t>
      </w:r>
    </w:p>
    <w:p w:rsidR="000531C7" w:rsidRPr="000531C7" w:rsidRDefault="000531C7" w:rsidP="000531C7">
      <w:pPr>
        <w:autoSpaceDE w:val="0"/>
        <w:autoSpaceDN w:val="0"/>
        <w:adjustRightInd w:val="0"/>
        <w:ind w:left="1080"/>
        <w:rPr>
          <w:rFonts w:cs="Arial"/>
          <w:sz w:val="20"/>
          <w:szCs w:val="20"/>
        </w:rPr>
      </w:pPr>
      <w:r w:rsidRPr="000531C7">
        <w:rPr>
          <w:rFonts w:cs="Arial"/>
          <w:sz w:val="20"/>
          <w:szCs w:val="20"/>
        </w:rPr>
        <w:lastRenderedPageBreak/>
        <w:t>(b) The Contractor shall monitor and report on a Bi-Annual basis the metric based from the time service inquiry is opened with Contractor’s Customer Service or Account Representative to when the inquiry is closed.</w:t>
      </w:r>
    </w:p>
    <w:p w:rsidR="000531C7" w:rsidRPr="000531C7" w:rsidRDefault="000531C7" w:rsidP="000531C7">
      <w:pPr>
        <w:autoSpaceDE w:val="0"/>
        <w:autoSpaceDN w:val="0"/>
        <w:adjustRightInd w:val="0"/>
        <w:ind w:left="1080"/>
        <w:rPr>
          <w:rFonts w:cs="Arial"/>
          <w:sz w:val="20"/>
          <w:szCs w:val="20"/>
        </w:rPr>
      </w:pPr>
      <w:r w:rsidRPr="000531C7">
        <w:rPr>
          <w:rFonts w:cs="Arial"/>
          <w:sz w:val="20"/>
          <w:szCs w:val="20"/>
          <w:u w:val="single"/>
        </w:rPr>
        <w:t>Performance Standard</w:t>
      </w:r>
      <w:r w:rsidRPr="000531C7">
        <w:rPr>
          <w:rFonts w:cs="Arial"/>
          <w:sz w:val="20"/>
          <w:szCs w:val="20"/>
        </w:rPr>
        <w:t>: 48 Hours</w:t>
      </w:r>
    </w:p>
    <w:p w:rsidR="000531C7" w:rsidRPr="000531C7" w:rsidRDefault="000531C7" w:rsidP="000531C7">
      <w:pPr>
        <w:autoSpaceDE w:val="0"/>
        <w:autoSpaceDN w:val="0"/>
        <w:adjustRightInd w:val="0"/>
        <w:ind w:left="1080"/>
        <w:rPr>
          <w:rFonts w:cs="Arial"/>
          <w:sz w:val="20"/>
          <w:szCs w:val="20"/>
        </w:rPr>
      </w:pPr>
      <w:r w:rsidRPr="000531C7">
        <w:rPr>
          <w:rFonts w:cs="Arial"/>
          <w:sz w:val="20"/>
          <w:szCs w:val="20"/>
          <w:u w:val="single"/>
        </w:rPr>
        <w:t>Performance Target</w:t>
      </w:r>
      <w:r w:rsidRPr="000531C7">
        <w:rPr>
          <w:rFonts w:cs="Arial"/>
          <w:sz w:val="20"/>
          <w:szCs w:val="20"/>
        </w:rPr>
        <w:t>: 24 Hours</w:t>
      </w:r>
    </w:p>
    <w:p w:rsidR="000531C7" w:rsidRPr="000531C7" w:rsidRDefault="000531C7" w:rsidP="000531C7">
      <w:pPr>
        <w:autoSpaceDE w:val="0"/>
        <w:autoSpaceDN w:val="0"/>
        <w:adjustRightInd w:val="0"/>
        <w:ind w:left="720"/>
        <w:rPr>
          <w:rFonts w:cs="Arial"/>
          <w:sz w:val="20"/>
          <w:szCs w:val="20"/>
        </w:rPr>
      </w:pPr>
    </w:p>
    <w:p w:rsidR="000531C7" w:rsidRPr="000531C7" w:rsidRDefault="000531C7" w:rsidP="000531C7">
      <w:pPr>
        <w:autoSpaceDE w:val="0"/>
        <w:autoSpaceDN w:val="0"/>
        <w:adjustRightInd w:val="0"/>
        <w:rPr>
          <w:rFonts w:cs="Arial"/>
          <w:sz w:val="20"/>
          <w:szCs w:val="20"/>
        </w:rPr>
      </w:pPr>
    </w:p>
    <w:p w:rsidR="000531C7" w:rsidRPr="000531C7" w:rsidRDefault="000531C7" w:rsidP="000531C7">
      <w:pPr>
        <w:autoSpaceDE w:val="0"/>
        <w:autoSpaceDN w:val="0"/>
        <w:adjustRightInd w:val="0"/>
        <w:ind w:left="360"/>
        <w:rPr>
          <w:rFonts w:cs="Arial"/>
          <w:b/>
          <w:sz w:val="20"/>
          <w:szCs w:val="20"/>
        </w:rPr>
      </w:pPr>
      <w:r w:rsidRPr="000531C7">
        <w:rPr>
          <w:rFonts w:cs="Arial"/>
          <w:b/>
          <w:sz w:val="20"/>
          <w:szCs w:val="20"/>
        </w:rPr>
        <w:t>B.  Corrective Actions for Non-Compliance</w:t>
      </w:r>
    </w:p>
    <w:p w:rsidR="000531C7" w:rsidRPr="000531C7" w:rsidRDefault="000531C7" w:rsidP="000531C7">
      <w:pPr>
        <w:autoSpaceDE w:val="0"/>
        <w:autoSpaceDN w:val="0"/>
        <w:adjustRightInd w:val="0"/>
        <w:ind w:left="360"/>
        <w:rPr>
          <w:rFonts w:cs="Arial"/>
          <w:b/>
          <w:sz w:val="20"/>
          <w:szCs w:val="20"/>
        </w:rPr>
      </w:pPr>
      <w:r w:rsidRPr="000531C7">
        <w:rPr>
          <w:rFonts w:cs="Arial"/>
          <w:sz w:val="20"/>
          <w:szCs w:val="20"/>
        </w:rPr>
        <w:t>In addition to the Invoice Credits, the Contractor may be subject to Corrective Actions as detailed below.  The Contractor shall submit to IDOA a bi-annual performance report on the 15th of each month, documenting the degree to which the Contractor met the performance metrics outlined above over the past month. The Contractor will be allowed a sixty (60) calendar day grace period during the implementation phase of the contract to ramp up services, without scoring on the performance metrics above. After the sixty (60) calendar day grace period, tracking of each of the above performance metrics should begin, and the first report shall be due to the State contract manager one (1) month after the grace period ends. Once a final scorecard, which will include the above performance metrics, has been developed, the State contract manager will calculate a score for the contractor’s overall performance.</w:t>
      </w:r>
    </w:p>
    <w:p w:rsidR="000531C7" w:rsidRPr="000531C7" w:rsidRDefault="000531C7" w:rsidP="000531C7">
      <w:pPr>
        <w:numPr>
          <w:ilvl w:val="0"/>
          <w:numId w:val="26"/>
        </w:numPr>
        <w:rPr>
          <w:rFonts w:cs="Arial"/>
          <w:sz w:val="20"/>
          <w:szCs w:val="20"/>
        </w:rPr>
      </w:pPr>
      <w:r w:rsidRPr="000531C7">
        <w:rPr>
          <w:rFonts w:cs="Arial"/>
          <w:sz w:val="20"/>
          <w:szCs w:val="20"/>
          <w:u w:val="single"/>
        </w:rPr>
        <w:t>Non-compliance with General Contract Provisions</w:t>
      </w:r>
    </w:p>
    <w:p w:rsidR="000531C7" w:rsidRPr="000531C7" w:rsidRDefault="000531C7" w:rsidP="000531C7">
      <w:pPr>
        <w:ind w:left="1080"/>
        <w:rPr>
          <w:rFonts w:cs="Arial"/>
          <w:sz w:val="20"/>
          <w:szCs w:val="20"/>
        </w:rPr>
      </w:pPr>
      <w:r w:rsidRPr="000531C7">
        <w:rPr>
          <w:rFonts w:cs="Arial"/>
          <w:sz w:val="20"/>
          <w:szCs w:val="20"/>
        </w:rPr>
        <w:t xml:space="preserve">The State monitors certain quality and performance standards, and holds the Contractor accountable for delivering the scope of work, as defined in </w:t>
      </w:r>
      <w:r w:rsidRPr="000531C7">
        <w:rPr>
          <w:rFonts w:cs="Arial"/>
          <w:b/>
          <w:sz w:val="20"/>
          <w:szCs w:val="20"/>
        </w:rPr>
        <w:t>Section 1</w:t>
      </w:r>
      <w:r w:rsidRPr="000531C7">
        <w:rPr>
          <w:rFonts w:cs="Arial"/>
          <w:sz w:val="20"/>
          <w:szCs w:val="20"/>
        </w:rPr>
        <w:t xml:space="preserve"> of the Contract, and being in compliance with contract terms. The State accomplishes this by working collaboratively with the Contractor to maintain and improve programs, and not to impair Contractor stability. The State may enforce any of the remedies listed in this section if the Contractor is non-compliant with the contract.</w:t>
      </w:r>
    </w:p>
    <w:p w:rsidR="000531C7" w:rsidRPr="000531C7" w:rsidRDefault="000531C7" w:rsidP="000531C7">
      <w:pPr>
        <w:autoSpaceDE w:val="0"/>
        <w:autoSpaceDN w:val="0"/>
        <w:adjustRightInd w:val="0"/>
        <w:rPr>
          <w:rFonts w:cs="Arial"/>
          <w:sz w:val="20"/>
          <w:szCs w:val="20"/>
        </w:rPr>
      </w:pPr>
    </w:p>
    <w:p w:rsidR="000531C7" w:rsidRPr="000531C7" w:rsidRDefault="000531C7" w:rsidP="000531C7">
      <w:pPr>
        <w:widowControl w:val="0"/>
        <w:numPr>
          <w:ilvl w:val="0"/>
          <w:numId w:val="26"/>
        </w:numPr>
        <w:rPr>
          <w:rFonts w:cs="Arial"/>
          <w:sz w:val="20"/>
          <w:szCs w:val="20"/>
        </w:rPr>
      </w:pPr>
      <w:r w:rsidRPr="000531C7">
        <w:rPr>
          <w:rFonts w:cs="Arial"/>
          <w:sz w:val="20"/>
          <w:szCs w:val="20"/>
          <w:u w:val="single"/>
        </w:rPr>
        <w:t>Non-compliance with Reporting Requirements</w:t>
      </w:r>
    </w:p>
    <w:p w:rsidR="000531C7" w:rsidRPr="000531C7" w:rsidRDefault="000531C7" w:rsidP="000531C7">
      <w:pPr>
        <w:ind w:left="1080"/>
        <w:rPr>
          <w:rFonts w:cs="Arial"/>
          <w:sz w:val="20"/>
          <w:szCs w:val="20"/>
        </w:rPr>
      </w:pPr>
      <w:r w:rsidRPr="000531C7">
        <w:rPr>
          <w:rFonts w:cs="Arial"/>
          <w:sz w:val="20"/>
          <w:szCs w:val="20"/>
        </w:rPr>
        <w:t xml:space="preserve">Reports submitted incorrectly or not delivered complete, on time, and in the correct reporting formats, as defined in </w:t>
      </w:r>
      <w:r w:rsidRPr="000531C7">
        <w:rPr>
          <w:rFonts w:cs="Arial"/>
          <w:b/>
          <w:sz w:val="20"/>
          <w:szCs w:val="20"/>
        </w:rPr>
        <w:t>Section 1 (J)</w:t>
      </w:r>
      <w:r w:rsidRPr="000531C7">
        <w:rPr>
          <w:rFonts w:cs="Arial"/>
          <w:sz w:val="20"/>
          <w:szCs w:val="20"/>
        </w:rPr>
        <w:t xml:space="preserve"> of the Contract, constitute contractual non-compliance and the State may require corrective action(s) as described in this Section.  The State may change the frequency of required reports, or may require additional reports, at the State’s reasonable discretion.</w:t>
      </w:r>
    </w:p>
    <w:p w:rsidR="000531C7" w:rsidRPr="000531C7" w:rsidRDefault="000531C7" w:rsidP="000531C7">
      <w:pPr>
        <w:ind w:left="720"/>
        <w:rPr>
          <w:rFonts w:cs="Arial"/>
          <w:sz w:val="20"/>
          <w:szCs w:val="20"/>
        </w:rPr>
      </w:pPr>
    </w:p>
    <w:p w:rsidR="000531C7" w:rsidRPr="000531C7" w:rsidRDefault="000531C7" w:rsidP="000531C7">
      <w:pPr>
        <w:widowControl w:val="0"/>
        <w:numPr>
          <w:ilvl w:val="0"/>
          <w:numId w:val="26"/>
        </w:numPr>
        <w:rPr>
          <w:rFonts w:cs="Arial"/>
          <w:sz w:val="20"/>
          <w:szCs w:val="20"/>
        </w:rPr>
      </w:pPr>
      <w:r w:rsidRPr="000531C7">
        <w:rPr>
          <w:rFonts w:cs="Arial"/>
          <w:sz w:val="20"/>
          <w:szCs w:val="20"/>
          <w:u w:val="single"/>
        </w:rPr>
        <w:t>Non-compliance with Performance Metrics</w:t>
      </w:r>
    </w:p>
    <w:p w:rsidR="000531C7" w:rsidRPr="000531C7" w:rsidRDefault="000531C7" w:rsidP="000531C7">
      <w:pPr>
        <w:ind w:left="1080"/>
        <w:rPr>
          <w:rFonts w:cs="Arial"/>
          <w:sz w:val="20"/>
          <w:szCs w:val="20"/>
        </w:rPr>
      </w:pPr>
      <w:r w:rsidRPr="000531C7">
        <w:rPr>
          <w:rFonts w:cs="Arial"/>
          <w:sz w:val="20"/>
          <w:szCs w:val="20"/>
        </w:rPr>
        <w:t xml:space="preserve">The State has developed a set of Performance Metrics as defined above in this Exhibit that the Contractor shall meet or exceed in order to be in good standing on the contract. The Performance Metrics shall be reviewed bi-annually by the State Contract Manager to identify any issues requiring immediate attention from the State and Contractor. </w:t>
      </w:r>
    </w:p>
    <w:p w:rsidR="000531C7" w:rsidRPr="000531C7" w:rsidRDefault="000531C7" w:rsidP="000531C7">
      <w:pPr>
        <w:ind w:left="720"/>
        <w:rPr>
          <w:rFonts w:cs="Arial"/>
          <w:sz w:val="20"/>
          <w:szCs w:val="20"/>
        </w:rPr>
      </w:pPr>
    </w:p>
    <w:p w:rsidR="000531C7" w:rsidRPr="000531C7" w:rsidRDefault="000531C7" w:rsidP="000531C7">
      <w:pPr>
        <w:widowControl w:val="0"/>
        <w:numPr>
          <w:ilvl w:val="0"/>
          <w:numId w:val="26"/>
        </w:numPr>
        <w:rPr>
          <w:rFonts w:cs="Arial"/>
          <w:sz w:val="20"/>
          <w:szCs w:val="20"/>
          <w:u w:val="single"/>
        </w:rPr>
      </w:pPr>
      <w:r w:rsidRPr="000531C7">
        <w:rPr>
          <w:rFonts w:cs="Arial"/>
          <w:sz w:val="20"/>
          <w:szCs w:val="20"/>
          <w:u w:val="single"/>
        </w:rPr>
        <w:t>Corrective Actions</w:t>
      </w:r>
    </w:p>
    <w:p w:rsidR="000531C7" w:rsidRPr="000531C7" w:rsidRDefault="000531C7" w:rsidP="000531C7">
      <w:pPr>
        <w:ind w:left="1080"/>
        <w:rPr>
          <w:rFonts w:cs="Arial"/>
          <w:sz w:val="20"/>
          <w:szCs w:val="20"/>
        </w:rPr>
      </w:pPr>
      <w:r w:rsidRPr="000531C7">
        <w:rPr>
          <w:rFonts w:cs="Arial"/>
          <w:sz w:val="20"/>
          <w:szCs w:val="20"/>
        </w:rPr>
        <w:t>In the event that the Contractor fails to meet contract requirements, performance requirements or reporting standards set forth in the Contract, the State will provide the Contractor with a written notice of non-compliance and may require any of the corrective actions or remedies discussed below. The State will provide written notice of non-compliance to the Contractor within sixty (60) calendar days of the State's discovery of such non-compliance.</w:t>
      </w:r>
    </w:p>
    <w:p w:rsidR="000531C7" w:rsidRPr="000531C7" w:rsidRDefault="000531C7" w:rsidP="000531C7">
      <w:pPr>
        <w:ind w:left="720"/>
        <w:rPr>
          <w:rFonts w:cs="Arial"/>
          <w:sz w:val="20"/>
          <w:szCs w:val="20"/>
        </w:rPr>
      </w:pPr>
    </w:p>
    <w:p w:rsidR="000531C7" w:rsidRPr="000531C7" w:rsidRDefault="000531C7" w:rsidP="000531C7">
      <w:pPr>
        <w:ind w:left="1080"/>
        <w:rPr>
          <w:rFonts w:cs="Arial"/>
          <w:sz w:val="20"/>
          <w:szCs w:val="20"/>
        </w:rPr>
      </w:pPr>
      <w:r w:rsidRPr="000531C7">
        <w:rPr>
          <w:rFonts w:cs="Arial"/>
          <w:sz w:val="20"/>
          <w:szCs w:val="20"/>
        </w:rPr>
        <w:t>If the State elects not to exercise any Corrective Actions in a particular instance, this decision must not be construed as a waiver of the State's right to pursue future assessment of that performance requirement and associated damages, including damages that, under the terms of the Contract, may be retroactively assessed.</w:t>
      </w:r>
    </w:p>
    <w:p w:rsidR="000531C7" w:rsidRPr="000531C7" w:rsidRDefault="000531C7" w:rsidP="000531C7">
      <w:pPr>
        <w:autoSpaceDE w:val="0"/>
        <w:autoSpaceDN w:val="0"/>
        <w:adjustRightInd w:val="0"/>
        <w:rPr>
          <w:rFonts w:cs="Arial"/>
          <w:sz w:val="20"/>
          <w:szCs w:val="20"/>
        </w:rPr>
      </w:pPr>
    </w:p>
    <w:p w:rsidR="000531C7" w:rsidRPr="000531C7" w:rsidRDefault="000531C7" w:rsidP="000531C7">
      <w:pPr>
        <w:ind w:left="1080"/>
        <w:rPr>
          <w:rFonts w:cs="Arial"/>
          <w:sz w:val="20"/>
          <w:szCs w:val="20"/>
        </w:rPr>
      </w:pPr>
      <w:r w:rsidRPr="000531C7">
        <w:rPr>
          <w:rFonts w:cs="Arial"/>
          <w:sz w:val="20"/>
          <w:szCs w:val="20"/>
        </w:rPr>
        <w:t xml:space="preserve">The nature of the corrective action(s) shall depend upon the nature, severity and duration of the deficiency and repeated nature of the non-compliance. The written </w:t>
      </w:r>
      <w:r w:rsidRPr="000531C7">
        <w:rPr>
          <w:rFonts w:cs="Arial"/>
          <w:sz w:val="20"/>
          <w:szCs w:val="20"/>
        </w:rPr>
        <w:lastRenderedPageBreak/>
        <w:t>notice of non-compliance corrective actions may be instituted in any sequence and include, but are not limited to, any of the following:</w:t>
      </w:r>
    </w:p>
    <w:p w:rsidR="000531C7" w:rsidRPr="000531C7" w:rsidRDefault="000531C7" w:rsidP="000531C7">
      <w:pPr>
        <w:ind w:left="1080"/>
        <w:rPr>
          <w:rFonts w:cs="Arial"/>
          <w:sz w:val="20"/>
          <w:szCs w:val="20"/>
        </w:rPr>
      </w:pPr>
    </w:p>
    <w:p w:rsidR="000531C7" w:rsidRPr="000531C7" w:rsidRDefault="000531C7" w:rsidP="000531C7">
      <w:pPr>
        <w:numPr>
          <w:ilvl w:val="0"/>
          <w:numId w:val="29"/>
        </w:numPr>
        <w:rPr>
          <w:rFonts w:cs="Arial"/>
          <w:sz w:val="20"/>
          <w:szCs w:val="20"/>
        </w:rPr>
      </w:pPr>
      <w:r w:rsidRPr="000531C7">
        <w:rPr>
          <w:rFonts w:cs="Arial"/>
          <w:sz w:val="20"/>
          <w:szCs w:val="20"/>
          <w:u w:val="single"/>
        </w:rPr>
        <w:t>Written Warning:</w:t>
      </w:r>
      <w:r w:rsidRPr="000531C7">
        <w:rPr>
          <w:rFonts w:cs="Arial"/>
          <w:sz w:val="20"/>
          <w:szCs w:val="20"/>
        </w:rPr>
        <w:t xml:space="preserve"> The State may issue a written warning and solicit a response regarding the Contractor’s corrective action.</w:t>
      </w:r>
    </w:p>
    <w:p w:rsidR="000531C7" w:rsidRPr="000531C7" w:rsidRDefault="000531C7" w:rsidP="000531C7">
      <w:pPr>
        <w:ind w:left="1800"/>
        <w:rPr>
          <w:rFonts w:cs="Arial"/>
          <w:sz w:val="20"/>
          <w:szCs w:val="20"/>
        </w:rPr>
      </w:pPr>
    </w:p>
    <w:p w:rsidR="000531C7" w:rsidRPr="000531C7" w:rsidRDefault="000531C7" w:rsidP="000531C7">
      <w:pPr>
        <w:numPr>
          <w:ilvl w:val="0"/>
          <w:numId w:val="29"/>
        </w:numPr>
        <w:rPr>
          <w:rFonts w:eastAsia="Calibri" w:cs="Arial"/>
          <w:sz w:val="20"/>
          <w:szCs w:val="20"/>
          <w:lang w:eastAsia="en-US"/>
        </w:rPr>
      </w:pPr>
      <w:r w:rsidRPr="000531C7">
        <w:rPr>
          <w:rFonts w:eastAsia="Calibri" w:cs="Arial"/>
          <w:sz w:val="20"/>
          <w:szCs w:val="20"/>
          <w:u w:val="single"/>
          <w:lang w:eastAsia="en-US"/>
        </w:rPr>
        <w:t>Formal Corrective Action Plan:</w:t>
      </w:r>
      <w:r w:rsidRPr="000531C7">
        <w:rPr>
          <w:rFonts w:eastAsia="Calibri" w:cs="Arial"/>
          <w:sz w:val="20"/>
          <w:szCs w:val="20"/>
          <w:lang w:eastAsia="en-US"/>
        </w:rPr>
        <w:t xml:space="preserve"> The State may require the Contractor to develop a formal corrective action plan (CAP) detailing the actionable cure for remedying the issue or issues of each performance metric in need of correction.  The CAP must be submitted under the signature of the Contractor’s chief executive within (5) business days of request.  Upon receipt of the CAP, the State shall review and advise of any questions.  If the State has no objections to the plan, the plan shall be implemented within (24) hours.  From that point, the Contractor has the agreed upon timeline to cure the issues.  The timeline shall be determined by the State. If the CAP is not acceptable, the State may provide suggestions and direction to bring the Contractor into compliance.  If the Contractor still has any issue associated with the Corrective Action Plan purpose, by the end of the timeline, the State shall obtain a credit of $2,500 from the Contractor in the form of a check with the supportive reporting model, unless the credit is waived by the State Contract Manager in writing.</w:t>
      </w:r>
    </w:p>
    <w:p w:rsidR="000531C7" w:rsidRPr="000531C7" w:rsidRDefault="000531C7" w:rsidP="000531C7">
      <w:pPr>
        <w:ind w:left="1800"/>
        <w:rPr>
          <w:rFonts w:eastAsia="Calibri" w:cs="Arial"/>
          <w:sz w:val="20"/>
          <w:szCs w:val="20"/>
          <w:lang w:eastAsia="en-US"/>
        </w:rPr>
      </w:pPr>
    </w:p>
    <w:p w:rsidR="000531C7" w:rsidRPr="000531C7" w:rsidRDefault="000531C7" w:rsidP="000531C7">
      <w:pPr>
        <w:numPr>
          <w:ilvl w:val="0"/>
          <w:numId w:val="29"/>
        </w:numPr>
        <w:rPr>
          <w:rFonts w:eastAsia="Calibri" w:cs="Arial"/>
          <w:sz w:val="20"/>
          <w:szCs w:val="20"/>
          <w:lang w:eastAsia="en-US"/>
        </w:rPr>
      </w:pPr>
      <w:r w:rsidRPr="000531C7">
        <w:rPr>
          <w:rFonts w:eastAsia="Calibri" w:cs="Arial"/>
          <w:sz w:val="20"/>
          <w:szCs w:val="20"/>
          <w:u w:val="single"/>
          <w:lang w:eastAsia="en-US"/>
        </w:rPr>
        <w:t>Contract Termination:</w:t>
      </w:r>
      <w:r w:rsidRPr="000531C7">
        <w:rPr>
          <w:rFonts w:eastAsia="Calibri" w:cs="Arial"/>
          <w:sz w:val="20"/>
          <w:szCs w:val="20"/>
          <w:lang w:eastAsia="en-US"/>
        </w:rPr>
        <w:t xml:space="preserve"> The State reserves the right to terminate the contract pursuant to the contract termination clauses.  </w:t>
      </w:r>
    </w:p>
    <w:p w:rsidR="000531C7" w:rsidRPr="000531C7" w:rsidRDefault="000531C7" w:rsidP="000531C7">
      <w:pPr>
        <w:rPr>
          <w:rFonts w:cs="Arial"/>
          <w:b/>
          <w:bCs/>
          <w:sz w:val="20"/>
          <w:szCs w:val="26"/>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Default="000531C7" w:rsidP="000531C7">
      <w:pPr>
        <w:pStyle w:val="PSBody2"/>
        <w:numPr>
          <w:ilvl w:val="0"/>
          <w:numId w:val="0"/>
        </w:numPr>
        <w:rPr>
          <w:b/>
        </w:rPr>
      </w:pPr>
    </w:p>
    <w:p w:rsidR="000531C7" w:rsidRPr="000531C7" w:rsidRDefault="000531C7" w:rsidP="000531C7">
      <w:pPr>
        <w:pStyle w:val="PSBody2"/>
        <w:numPr>
          <w:ilvl w:val="0"/>
          <w:numId w:val="0"/>
        </w:numPr>
        <w:rPr>
          <w:b/>
        </w:rPr>
      </w:pPr>
      <w:r>
        <w:rPr>
          <w:b/>
        </w:rPr>
        <w:lastRenderedPageBreak/>
        <w:t>Exhibit F: Bid response</w:t>
      </w:r>
    </w:p>
    <w:sectPr w:rsidR="000531C7" w:rsidRPr="000531C7" w:rsidSect="005A0149">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066" w:rsidRDefault="00053066">
      <w:r>
        <w:separator/>
      </w:r>
    </w:p>
  </w:endnote>
  <w:endnote w:type="continuationSeparator" w:id="0">
    <w:p w:rsidR="00053066" w:rsidRDefault="0005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149" w:rsidRDefault="005A0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149" w:rsidRDefault="00A11D52">
    <w:pPr>
      <w:pStyle w:val="Footer"/>
      <w:jc w:val="center"/>
    </w:pPr>
    <w:r>
      <w:t xml:space="preserve">Page </w:t>
    </w:r>
    <w:r w:rsidR="001C6773">
      <w:fldChar w:fldCharType="begin"/>
    </w:r>
    <w:r>
      <w:instrText xml:space="preserve"> PAGE </w:instrText>
    </w:r>
    <w:r w:rsidR="001C6773">
      <w:fldChar w:fldCharType="separate"/>
    </w:r>
    <w:r w:rsidR="000B07B7">
      <w:rPr>
        <w:noProof/>
      </w:rPr>
      <w:t>1</w:t>
    </w:r>
    <w:r w:rsidR="001C6773">
      <w:fldChar w:fldCharType="end"/>
    </w:r>
    <w:r>
      <w:t xml:space="preserve"> of </w:t>
    </w:r>
    <w:r w:rsidR="001C6773">
      <w:fldChar w:fldCharType="begin"/>
    </w:r>
    <w:r>
      <w:instrText xml:space="preserve"> NUMPAGES </w:instrText>
    </w:r>
    <w:r w:rsidR="001C6773">
      <w:fldChar w:fldCharType="separate"/>
    </w:r>
    <w:r w:rsidR="000B07B7">
      <w:rPr>
        <w:noProof/>
      </w:rPr>
      <w:t>28</w:t>
    </w:r>
    <w:r w:rsidR="001C677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149" w:rsidRDefault="005A0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066" w:rsidRDefault="00053066">
      <w:r>
        <w:separator/>
      </w:r>
    </w:p>
  </w:footnote>
  <w:footnote w:type="continuationSeparator" w:id="0">
    <w:p w:rsidR="00053066" w:rsidRDefault="00053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149" w:rsidRDefault="005A0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149" w:rsidRDefault="005A0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149" w:rsidRDefault="005A0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9D5E27"/>
    <w:multiLevelType w:val="multilevel"/>
    <w:tmpl w:val="CA1E6244"/>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2" w15:restartNumberingAfterBreak="0">
    <w:nsid w:val="12ED4A5E"/>
    <w:multiLevelType w:val="hybridMultilevel"/>
    <w:tmpl w:val="7892E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D875DF"/>
    <w:multiLevelType w:val="hybridMultilevel"/>
    <w:tmpl w:val="DC540FAE"/>
    <w:lvl w:ilvl="0" w:tplc="1B783AF0">
      <w:start w:val="1"/>
      <w:numFmt w:val="lowerLetter"/>
      <w:lvlText w:val="%1)"/>
      <w:lvlJc w:val="left"/>
      <w:pPr>
        <w:ind w:left="2160" w:hanging="360"/>
      </w:pPr>
      <w:rPr>
        <w:rFonts w:hint="default"/>
      </w:rPr>
    </w:lvl>
    <w:lvl w:ilvl="1" w:tplc="04090011">
      <w:start w:val="1"/>
      <w:numFmt w:val="decimal"/>
      <w:lvlText w:val="%2)"/>
      <w:lvlJc w:val="left"/>
      <w:pPr>
        <w:ind w:left="2880" w:hanging="360"/>
      </w:pPr>
    </w:lvl>
    <w:lvl w:ilvl="2" w:tplc="0409001B">
      <w:start w:val="1"/>
      <w:numFmt w:val="lowerRoman"/>
      <w:lvlText w:val="%3."/>
      <w:lvlJc w:val="right"/>
      <w:pPr>
        <w:ind w:left="3600" w:hanging="180"/>
      </w:pPr>
    </w:lvl>
    <w:lvl w:ilvl="3" w:tplc="04090011">
      <w:start w:val="1"/>
      <w:numFmt w:val="decimal"/>
      <w:lvlText w:val="%4)"/>
      <w:lvlJc w:val="left"/>
      <w:pPr>
        <w:ind w:left="4320" w:hanging="360"/>
      </w:pPr>
    </w:lvl>
    <w:lvl w:ilvl="4" w:tplc="04090019">
      <w:start w:val="1"/>
      <w:numFmt w:val="lowerLetter"/>
      <w:lvlText w:val="%5."/>
      <w:lvlJc w:val="left"/>
      <w:pPr>
        <w:ind w:left="5040" w:hanging="360"/>
      </w:pPr>
    </w:lvl>
    <w:lvl w:ilvl="5" w:tplc="D7CC5684">
      <w:start w:val="1"/>
      <w:numFmt w:val="upperLetter"/>
      <w:lvlText w:val="%6."/>
      <w:lvlJc w:val="left"/>
      <w:pPr>
        <w:ind w:left="5940" w:hanging="360"/>
      </w:pPr>
      <w:rPr>
        <w:rFonts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92202F"/>
    <w:multiLevelType w:val="hybridMultilevel"/>
    <w:tmpl w:val="9D2419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925636"/>
    <w:multiLevelType w:val="hybridMultilevel"/>
    <w:tmpl w:val="2042C4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D1746E"/>
    <w:multiLevelType w:val="hybridMultilevel"/>
    <w:tmpl w:val="F94676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6291BD4"/>
    <w:multiLevelType w:val="hybridMultilevel"/>
    <w:tmpl w:val="0C0CA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860DF"/>
    <w:multiLevelType w:val="singleLevel"/>
    <w:tmpl w:val="71D0B802"/>
    <w:lvl w:ilvl="0">
      <w:start w:val="1"/>
      <w:numFmt w:val="decimal"/>
      <w:pStyle w:val="SOIBody2"/>
      <w:lvlText w:val="%1."/>
      <w:lvlJc w:val="left"/>
      <w:pPr>
        <w:ind w:left="648" w:hanging="360"/>
      </w:pPr>
      <w:rPr>
        <w:rFonts w:hint="default"/>
      </w:rPr>
    </w:lvl>
  </w:abstractNum>
  <w:abstractNum w:abstractNumId="9" w15:restartNumberingAfterBreak="0">
    <w:nsid w:val="26D313DA"/>
    <w:multiLevelType w:val="hybridMultilevel"/>
    <w:tmpl w:val="ADF2B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12" w15:restartNumberingAfterBreak="0">
    <w:nsid w:val="2F477F93"/>
    <w:multiLevelType w:val="hybridMultilevel"/>
    <w:tmpl w:val="D1621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4" w15:restartNumberingAfterBreak="0">
    <w:nsid w:val="339A590A"/>
    <w:multiLevelType w:val="multilevel"/>
    <w:tmpl w:val="B04E437A"/>
    <w:styleLink w:val="PeopleSoftContracts"/>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958" w:hanging="51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4DA43B5"/>
    <w:multiLevelType w:val="hybridMultilevel"/>
    <w:tmpl w:val="A398A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37649A"/>
    <w:multiLevelType w:val="hybridMultilevel"/>
    <w:tmpl w:val="309AF29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18"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9"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20" w15:restartNumberingAfterBreak="0">
    <w:nsid w:val="4E6C3C7A"/>
    <w:multiLevelType w:val="multilevel"/>
    <w:tmpl w:val="CCCE8126"/>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33133C8"/>
    <w:multiLevelType w:val="hybridMultilevel"/>
    <w:tmpl w:val="586813F4"/>
    <w:lvl w:ilvl="0" w:tplc="F6AA9808">
      <w:start w:val="5"/>
      <w:numFmt w:val="bullet"/>
      <w:lvlText w:val="–"/>
      <w:lvlJc w:val="left"/>
      <w:pPr>
        <w:ind w:left="1800" w:hanging="360"/>
      </w:pPr>
      <w:rPr>
        <w:rFonts w:ascii="Calibri" w:hAnsi="Calibri" w:hint="default"/>
        <w:b w:val="0"/>
        <w:i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C557EE0"/>
    <w:multiLevelType w:val="hybridMultilevel"/>
    <w:tmpl w:val="8924BE66"/>
    <w:lvl w:ilvl="0" w:tplc="8624A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2172BF"/>
    <w:multiLevelType w:val="hybridMultilevel"/>
    <w:tmpl w:val="B74A33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055BFD"/>
    <w:multiLevelType w:val="hybridMultilevel"/>
    <w:tmpl w:val="DDD2682C"/>
    <w:lvl w:ilvl="0" w:tplc="0409000F">
      <w:start w:val="1"/>
      <w:numFmt w:val="decimal"/>
      <w:lvlText w:val="%1."/>
      <w:lvlJc w:val="left"/>
      <w:pPr>
        <w:ind w:left="8640" w:hanging="360"/>
      </w:pPr>
    </w:lvl>
    <w:lvl w:ilvl="1" w:tplc="04090019">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25" w15:restartNumberingAfterBreak="0">
    <w:nsid w:val="71C558C4"/>
    <w:multiLevelType w:val="multilevel"/>
    <w:tmpl w:val="2610B330"/>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26" w15:restartNumberingAfterBreak="0">
    <w:nsid w:val="71DD0B61"/>
    <w:multiLevelType w:val="hybridMultilevel"/>
    <w:tmpl w:val="E8D828A8"/>
    <w:lvl w:ilvl="0" w:tplc="824E557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553FD6"/>
    <w:multiLevelType w:val="hybridMultilevel"/>
    <w:tmpl w:val="9F68D432"/>
    <w:lvl w:ilvl="0" w:tplc="04090015">
      <w:start w:val="1"/>
      <w:numFmt w:val="upperLetter"/>
      <w:lvlText w:val="%1."/>
      <w:lvlJc w:val="left"/>
      <w:pPr>
        <w:ind w:left="720" w:hanging="360"/>
      </w:pPr>
    </w:lvl>
    <w:lvl w:ilvl="1" w:tplc="BD5E68E8">
      <w:start w:val="1"/>
      <w:numFmt w:val="decimal"/>
      <w:lvlText w:val="%2."/>
      <w:lvlJc w:val="left"/>
      <w:pPr>
        <w:ind w:left="1440" w:hanging="360"/>
      </w:pPr>
      <w:rPr>
        <w:rFonts w:ascii="Times New Roman" w:eastAsia="Calibri" w:hAnsi="Times New Roman" w:cs="Times New Roman"/>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8"/>
  </w:num>
  <w:num w:numId="2">
    <w:abstractNumId w:val="18"/>
  </w:num>
  <w:num w:numId="3">
    <w:abstractNumId w:val="25"/>
  </w:num>
  <w:num w:numId="4">
    <w:abstractNumId w:val="1"/>
  </w:num>
  <w:num w:numId="5">
    <w:abstractNumId w:val="13"/>
  </w:num>
  <w:num w:numId="6">
    <w:abstractNumId w:val="17"/>
  </w:num>
  <w:num w:numId="7">
    <w:abstractNumId w:val="14"/>
  </w:num>
  <w:num w:numId="8">
    <w:abstractNumId w:val="8"/>
  </w:num>
  <w:num w:numId="9">
    <w:abstractNumId w:val="20"/>
  </w:num>
  <w:num w:numId="10">
    <w:abstractNumId w:val="11"/>
  </w:num>
  <w:num w:numId="11">
    <w:abstractNumId w:val="19"/>
  </w:num>
  <w:num w:numId="12">
    <w:abstractNumId w:val="22"/>
  </w:num>
  <w:num w:numId="13">
    <w:abstractNumId w:val="0"/>
  </w:num>
  <w:num w:numId="14">
    <w:abstractNumId w:val="10"/>
  </w:num>
  <w:num w:numId="15">
    <w:abstractNumId w:val="9"/>
  </w:num>
  <w:num w:numId="16">
    <w:abstractNumId w:val="27"/>
  </w:num>
  <w:num w:numId="17">
    <w:abstractNumId w:val="4"/>
  </w:num>
  <w:num w:numId="18">
    <w:abstractNumId w:val="6"/>
  </w:num>
  <w:num w:numId="19">
    <w:abstractNumId w:val="23"/>
  </w:num>
  <w:num w:numId="20">
    <w:abstractNumId w:val="26"/>
  </w:num>
  <w:num w:numId="21">
    <w:abstractNumId w:val="12"/>
  </w:num>
  <w:num w:numId="22">
    <w:abstractNumId w:val="15"/>
  </w:num>
  <w:num w:numId="23">
    <w:abstractNumId w:val="2"/>
  </w:num>
  <w:num w:numId="24">
    <w:abstractNumId w:val="3"/>
  </w:num>
  <w:num w:numId="25">
    <w:abstractNumId w:val="24"/>
  </w:num>
  <w:num w:numId="26">
    <w:abstractNumId w:val="16"/>
  </w:num>
  <w:num w:numId="27">
    <w:abstractNumId w:val="5"/>
  </w:num>
  <w:num w:numId="28">
    <w:abstractNumId w:val="7"/>
  </w:num>
  <w:num w:numId="2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oNotTrackFormatting/>
  <w:defaultTabStop w:val="720"/>
  <w:noPunctuationKerning/>
  <w:characterSpacingControl w:val="doNotCompress"/>
  <w:footnotePr>
    <w:footnote w:id="-1"/>
    <w:footnote w:id="0"/>
  </w:footnotePr>
  <w:endnotePr>
    <w:endnote w:id="-1"/>
    <w:endnote w:id="0"/>
  </w:endnotePr>
  <w:compat>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A0149"/>
    <w:rsid w:val="00045590"/>
    <w:rsid w:val="0005271E"/>
    <w:rsid w:val="00053066"/>
    <w:rsid w:val="00053079"/>
    <w:rsid w:val="000531C7"/>
    <w:rsid w:val="000578B4"/>
    <w:rsid w:val="000605DC"/>
    <w:rsid w:val="000B07B7"/>
    <w:rsid w:val="000B3AF6"/>
    <w:rsid w:val="000B66BA"/>
    <w:rsid w:val="000C3F2C"/>
    <w:rsid w:val="000C5D7A"/>
    <w:rsid w:val="000D7688"/>
    <w:rsid w:val="00111C05"/>
    <w:rsid w:val="0013120D"/>
    <w:rsid w:val="0013221A"/>
    <w:rsid w:val="001676E2"/>
    <w:rsid w:val="001B2C8D"/>
    <w:rsid w:val="001C6773"/>
    <w:rsid w:val="001C6835"/>
    <w:rsid w:val="001D1088"/>
    <w:rsid w:val="001E6E57"/>
    <w:rsid w:val="002000B3"/>
    <w:rsid w:val="00223589"/>
    <w:rsid w:val="0022799F"/>
    <w:rsid w:val="00280604"/>
    <w:rsid w:val="002B1CC8"/>
    <w:rsid w:val="002B5E3B"/>
    <w:rsid w:val="002B60E1"/>
    <w:rsid w:val="002B7051"/>
    <w:rsid w:val="002B73C7"/>
    <w:rsid w:val="003135FA"/>
    <w:rsid w:val="00337A7A"/>
    <w:rsid w:val="00381BE3"/>
    <w:rsid w:val="00382060"/>
    <w:rsid w:val="003B1482"/>
    <w:rsid w:val="003B2CE6"/>
    <w:rsid w:val="003C050D"/>
    <w:rsid w:val="004327E4"/>
    <w:rsid w:val="00444337"/>
    <w:rsid w:val="00465F4E"/>
    <w:rsid w:val="004A20A8"/>
    <w:rsid w:val="004E7D55"/>
    <w:rsid w:val="004F0357"/>
    <w:rsid w:val="005011BB"/>
    <w:rsid w:val="00523AF7"/>
    <w:rsid w:val="00535E73"/>
    <w:rsid w:val="00544D8C"/>
    <w:rsid w:val="005A0149"/>
    <w:rsid w:val="005F6D44"/>
    <w:rsid w:val="00601C2D"/>
    <w:rsid w:val="006118B9"/>
    <w:rsid w:val="006440A9"/>
    <w:rsid w:val="006F6794"/>
    <w:rsid w:val="007350DD"/>
    <w:rsid w:val="00753AC1"/>
    <w:rsid w:val="0077040E"/>
    <w:rsid w:val="007A2578"/>
    <w:rsid w:val="007B54ED"/>
    <w:rsid w:val="007F2B38"/>
    <w:rsid w:val="007F5125"/>
    <w:rsid w:val="008033CE"/>
    <w:rsid w:val="008158A5"/>
    <w:rsid w:val="00834D47"/>
    <w:rsid w:val="00837E68"/>
    <w:rsid w:val="008770BD"/>
    <w:rsid w:val="008A5B70"/>
    <w:rsid w:val="008B2F2F"/>
    <w:rsid w:val="008F7A30"/>
    <w:rsid w:val="00905F67"/>
    <w:rsid w:val="00927DF7"/>
    <w:rsid w:val="00945C7E"/>
    <w:rsid w:val="00946321"/>
    <w:rsid w:val="00974DE3"/>
    <w:rsid w:val="009A1387"/>
    <w:rsid w:val="00A06882"/>
    <w:rsid w:val="00A11D52"/>
    <w:rsid w:val="00A330F5"/>
    <w:rsid w:val="00A4478C"/>
    <w:rsid w:val="00A94D0E"/>
    <w:rsid w:val="00AA0620"/>
    <w:rsid w:val="00AC4697"/>
    <w:rsid w:val="00AD3679"/>
    <w:rsid w:val="00AE7CE3"/>
    <w:rsid w:val="00B1432A"/>
    <w:rsid w:val="00B1612D"/>
    <w:rsid w:val="00B25397"/>
    <w:rsid w:val="00B45009"/>
    <w:rsid w:val="00B54AE7"/>
    <w:rsid w:val="00B71F57"/>
    <w:rsid w:val="00B763B7"/>
    <w:rsid w:val="00B92523"/>
    <w:rsid w:val="00BA0659"/>
    <w:rsid w:val="00BD1580"/>
    <w:rsid w:val="00BD63DC"/>
    <w:rsid w:val="00BD6904"/>
    <w:rsid w:val="00BF0464"/>
    <w:rsid w:val="00C067E0"/>
    <w:rsid w:val="00C31C5B"/>
    <w:rsid w:val="00C32C71"/>
    <w:rsid w:val="00C40882"/>
    <w:rsid w:val="00C4255E"/>
    <w:rsid w:val="00C44F16"/>
    <w:rsid w:val="00C83F54"/>
    <w:rsid w:val="00C9468F"/>
    <w:rsid w:val="00C97A27"/>
    <w:rsid w:val="00CA3879"/>
    <w:rsid w:val="00CB2326"/>
    <w:rsid w:val="00D0341C"/>
    <w:rsid w:val="00D04254"/>
    <w:rsid w:val="00D97DEA"/>
    <w:rsid w:val="00DD2909"/>
    <w:rsid w:val="00E17E32"/>
    <w:rsid w:val="00E22E16"/>
    <w:rsid w:val="00E65410"/>
    <w:rsid w:val="00E92693"/>
    <w:rsid w:val="00EB1EA8"/>
    <w:rsid w:val="00EB3E2E"/>
    <w:rsid w:val="00EB6C64"/>
    <w:rsid w:val="00EF6220"/>
    <w:rsid w:val="00F05C87"/>
    <w:rsid w:val="00F411C3"/>
    <w:rsid w:val="00F62791"/>
    <w:rsid w:val="00F64862"/>
    <w:rsid w:val="00F65CE0"/>
    <w:rsid w:val="00FD30D2"/>
    <w:rsid w:val="00FD79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8F31E-F561-4D56-9952-E56577B1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E0"/>
    <w:rPr>
      <w:rFonts w:ascii="Arial" w:hAnsi="Arial"/>
      <w:sz w:val="24"/>
      <w:szCs w:val="24"/>
      <w:lang w:eastAsia="ja-JP"/>
    </w:rPr>
  </w:style>
  <w:style w:type="paragraph" w:styleId="Heading1">
    <w:name w:val="heading 1"/>
    <w:basedOn w:val="Normal"/>
    <w:next w:val="Normal"/>
    <w:autoRedefine/>
    <w:qFormat/>
    <w:rsid w:val="005A0149"/>
    <w:pPr>
      <w:keepNext/>
      <w:spacing w:before="240"/>
      <w:outlineLvl w:val="0"/>
    </w:pPr>
    <w:rPr>
      <w:rFonts w:cs="Arial"/>
      <w:b/>
      <w:bCs/>
      <w:kern w:val="32"/>
      <w:szCs w:val="32"/>
    </w:rPr>
  </w:style>
  <w:style w:type="paragraph" w:styleId="Heading2">
    <w:name w:val="heading 2"/>
    <w:basedOn w:val="Normal"/>
    <w:next w:val="Normal"/>
    <w:autoRedefine/>
    <w:qFormat/>
    <w:rsid w:val="005A0149"/>
    <w:pPr>
      <w:keepNext/>
      <w:numPr>
        <w:ilvl w:val="1"/>
        <w:numId w:val="1"/>
      </w:numPr>
      <w:outlineLvl w:val="1"/>
    </w:pPr>
    <w:rPr>
      <w:rFonts w:cs="Arial"/>
      <w:b/>
      <w:bCs/>
      <w:i/>
      <w:iCs/>
      <w:szCs w:val="28"/>
    </w:rPr>
  </w:style>
  <w:style w:type="paragraph" w:styleId="Heading3">
    <w:name w:val="heading 3"/>
    <w:basedOn w:val="Normal"/>
    <w:next w:val="Normal"/>
    <w:autoRedefine/>
    <w:qFormat/>
    <w:rsid w:val="005A0149"/>
    <w:pPr>
      <w:keepNext/>
      <w:numPr>
        <w:ilvl w:val="2"/>
        <w:numId w:val="1"/>
      </w:numPr>
      <w:outlineLvl w:val="2"/>
    </w:pPr>
    <w:rPr>
      <w:rFonts w:cs="Arial"/>
      <w:b/>
      <w:bCs/>
      <w:szCs w:val="26"/>
    </w:rPr>
  </w:style>
  <w:style w:type="paragraph" w:styleId="Heading4">
    <w:name w:val="heading 4"/>
    <w:basedOn w:val="Normal"/>
    <w:next w:val="Normal"/>
    <w:autoRedefine/>
    <w:qFormat/>
    <w:rsid w:val="005A0149"/>
    <w:pPr>
      <w:keepNext/>
      <w:numPr>
        <w:ilvl w:val="3"/>
        <w:numId w:val="1"/>
      </w:numPr>
      <w:tabs>
        <w:tab w:val="clear" w:pos="2160"/>
      </w:tabs>
      <w:ind w:left="1440"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Body">
    <w:name w:val="Heading1_Body"/>
    <w:basedOn w:val="Heading1"/>
    <w:autoRedefine/>
    <w:rsid w:val="005A0149"/>
    <w:pPr>
      <w:spacing w:before="0"/>
      <w:ind w:left="432"/>
    </w:pPr>
    <w:rPr>
      <w:rFonts w:ascii="Times New Roman" w:hAnsi="Times New Roman"/>
      <w:b w:val="0"/>
      <w:sz w:val="20"/>
    </w:rPr>
  </w:style>
  <w:style w:type="paragraph" w:customStyle="1" w:styleId="Heading2Body">
    <w:name w:val="Heading2_Body"/>
    <w:basedOn w:val="Heading2"/>
    <w:autoRedefine/>
    <w:rsid w:val="005A0149"/>
    <w:pPr>
      <w:numPr>
        <w:ilvl w:val="0"/>
        <w:numId w:val="0"/>
      </w:numPr>
      <w:ind w:left="720"/>
    </w:pPr>
    <w:rPr>
      <w:b w:val="0"/>
      <w:i w:val="0"/>
      <w:sz w:val="20"/>
    </w:rPr>
  </w:style>
  <w:style w:type="paragraph" w:customStyle="1" w:styleId="Heading3Body">
    <w:name w:val="Heading3_Body"/>
    <w:basedOn w:val="Heading3"/>
    <w:autoRedefine/>
    <w:rsid w:val="005A0149"/>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5A0149"/>
    <w:pPr>
      <w:numPr>
        <w:ilvl w:val="0"/>
        <w:numId w:val="0"/>
      </w:numPr>
      <w:ind w:left="2880"/>
    </w:pPr>
    <w:rPr>
      <w:rFonts w:ascii="Script MT Bold" w:hAnsi="Script MT Bold"/>
      <w:b w:val="0"/>
      <w:i/>
      <w:sz w:val="22"/>
    </w:rPr>
  </w:style>
  <w:style w:type="paragraph" w:customStyle="1" w:styleId="PSNumHeading">
    <w:name w:val="PSNumHeading"/>
    <w:basedOn w:val="Heading1"/>
    <w:autoRedefine/>
    <w:qFormat/>
    <w:rsid w:val="0077040E"/>
    <w:pPr>
      <w:numPr>
        <w:numId w:val="9"/>
      </w:numPr>
    </w:pPr>
  </w:style>
  <w:style w:type="paragraph" w:customStyle="1" w:styleId="PSBody1">
    <w:name w:val="PSBody1"/>
    <w:autoRedefine/>
    <w:rsid w:val="006F6794"/>
    <w:pPr>
      <w:spacing w:before="240"/>
      <w:contextualSpacing/>
    </w:pPr>
    <w:rPr>
      <w:rFonts w:ascii="Arial" w:hAnsi="Arial" w:cs="Arial"/>
      <w:bCs/>
      <w:szCs w:val="26"/>
      <w:lang w:eastAsia="ja-JP"/>
    </w:rPr>
  </w:style>
  <w:style w:type="paragraph" w:customStyle="1" w:styleId="PSUnnumHeading">
    <w:name w:val="PSUnnumHeading"/>
    <w:autoRedefine/>
    <w:rsid w:val="00465F4E"/>
    <w:pPr>
      <w:numPr>
        <w:numId w:val="5"/>
      </w:numPr>
      <w:spacing w:after="120"/>
      <w:jc w:val="center"/>
    </w:pPr>
    <w:rPr>
      <w:rFonts w:ascii="Arial" w:hAnsi="Arial"/>
      <w:b/>
      <w:sz w:val="24"/>
      <w:szCs w:val="21"/>
      <w:lang w:eastAsia="ja-JP"/>
    </w:rPr>
  </w:style>
  <w:style w:type="paragraph" w:customStyle="1" w:styleId="PSBody2">
    <w:name w:val="PSBody2"/>
    <w:autoRedefine/>
    <w:rsid w:val="00465F4E"/>
    <w:pPr>
      <w:numPr>
        <w:numId w:val="2"/>
      </w:numPr>
    </w:pPr>
    <w:rPr>
      <w:rFonts w:ascii="Arial" w:hAnsi="Arial" w:cs="Arial"/>
      <w:bCs/>
      <w:szCs w:val="26"/>
      <w:lang w:eastAsia="ja-JP"/>
    </w:rPr>
  </w:style>
  <w:style w:type="paragraph" w:customStyle="1" w:styleId="PSBody3">
    <w:name w:val="PSBody3"/>
    <w:autoRedefine/>
    <w:rsid w:val="00465F4E"/>
    <w:pPr>
      <w:numPr>
        <w:numId w:val="3"/>
      </w:numPr>
      <w:outlineLvl w:val="2"/>
    </w:pPr>
    <w:rPr>
      <w:rFonts w:ascii="Arial" w:hAnsi="Arial" w:cs="Arial"/>
      <w:bCs/>
      <w:szCs w:val="26"/>
      <w:lang w:eastAsia="ja-JP"/>
    </w:rPr>
  </w:style>
  <w:style w:type="paragraph" w:customStyle="1" w:styleId="PSBullet1">
    <w:name w:val="PSBullet1"/>
    <w:basedOn w:val="Normal"/>
    <w:autoRedefine/>
    <w:rsid w:val="005A0149"/>
    <w:pPr>
      <w:numPr>
        <w:numId w:val="4"/>
      </w:numPr>
      <w:ind w:left="1224"/>
    </w:pPr>
  </w:style>
  <w:style w:type="paragraph" w:customStyle="1" w:styleId="PSCustomClause">
    <w:name w:val="PSCustomClause"/>
    <w:autoRedefine/>
    <w:rsid w:val="005A0149"/>
    <w:pPr>
      <w:numPr>
        <w:numId w:val="6"/>
      </w:numPr>
      <w:spacing w:before="120" w:after="120"/>
    </w:pPr>
    <w:rPr>
      <w:szCs w:val="24"/>
      <w:lang w:eastAsia="ja-JP"/>
    </w:rPr>
  </w:style>
  <w:style w:type="paragraph" w:styleId="Title">
    <w:name w:val="Title"/>
    <w:basedOn w:val="Normal"/>
    <w:qFormat/>
    <w:rsid w:val="005A0149"/>
    <w:pPr>
      <w:spacing w:before="240" w:after="60"/>
      <w:jc w:val="center"/>
      <w:outlineLvl w:val="0"/>
    </w:pPr>
    <w:rPr>
      <w:rFonts w:cs="Arial"/>
      <w:b/>
      <w:bCs/>
      <w:kern w:val="28"/>
      <w:sz w:val="32"/>
      <w:szCs w:val="32"/>
    </w:rPr>
  </w:style>
  <w:style w:type="paragraph" w:styleId="PlainText">
    <w:name w:val="Plain Text"/>
    <w:basedOn w:val="Normal"/>
    <w:rsid w:val="005A0149"/>
    <w:rPr>
      <w:rFonts w:ascii="Courier New" w:hAnsi="Courier New" w:cs="Courier New"/>
      <w:szCs w:val="20"/>
    </w:rPr>
  </w:style>
  <w:style w:type="paragraph" w:styleId="TOC1">
    <w:name w:val="toc 1"/>
    <w:basedOn w:val="Normal"/>
    <w:next w:val="Normal"/>
    <w:autoRedefine/>
    <w:semiHidden/>
    <w:rsid w:val="005A0149"/>
  </w:style>
  <w:style w:type="paragraph" w:customStyle="1" w:styleId="PSNumHeading2">
    <w:name w:val="PSNumHeading2"/>
    <w:basedOn w:val="PSNumHeading"/>
    <w:autoRedefine/>
    <w:rsid w:val="005A0149"/>
    <w:rPr>
      <w:b w:val="0"/>
      <w:sz w:val="20"/>
    </w:rPr>
  </w:style>
  <w:style w:type="paragraph" w:customStyle="1" w:styleId="SOIBody1">
    <w:name w:val="SOIBody1"/>
    <w:basedOn w:val="PSBody1"/>
    <w:next w:val="Normal"/>
    <w:autoRedefine/>
    <w:qFormat/>
    <w:rsid w:val="001B2C8D"/>
    <w:pPr>
      <w:widowControl w:val="0"/>
      <w:numPr>
        <w:ilvl w:val="1"/>
        <w:numId w:val="8"/>
      </w:numPr>
      <w:ind w:left="1440"/>
      <w:contextualSpacing w:val="0"/>
      <w:outlineLvl w:val="1"/>
    </w:pPr>
  </w:style>
  <w:style w:type="paragraph" w:customStyle="1" w:styleId="SOIBody2">
    <w:name w:val="SOIBody2"/>
    <w:basedOn w:val="SOIBody1"/>
    <w:autoRedefine/>
    <w:qFormat/>
    <w:rsid w:val="00D97DEA"/>
    <w:pPr>
      <w:numPr>
        <w:ilvl w:val="2"/>
      </w:numPr>
      <w:ind w:left="1958" w:hanging="518"/>
    </w:pPr>
    <w:rPr>
      <w:vanish/>
    </w:rPr>
  </w:style>
  <w:style w:type="paragraph" w:customStyle="1" w:styleId="SoiBody5">
    <w:name w:val="SoiBody5"/>
    <w:basedOn w:val="SOIBody2"/>
    <w:autoRedefine/>
    <w:rsid w:val="005A0149"/>
    <w:pPr>
      <w:numPr>
        <w:ilvl w:val="0"/>
        <w:numId w:val="0"/>
      </w:numPr>
      <w:spacing w:before="160" w:after="120"/>
      <w:ind w:left="360" w:hanging="360"/>
    </w:pPr>
  </w:style>
  <w:style w:type="paragraph" w:styleId="Header">
    <w:name w:val="header"/>
    <w:basedOn w:val="Normal"/>
    <w:rsid w:val="005A0149"/>
    <w:pPr>
      <w:tabs>
        <w:tab w:val="center" w:pos="4320"/>
        <w:tab w:val="right" w:pos="8640"/>
      </w:tabs>
    </w:pPr>
  </w:style>
  <w:style w:type="paragraph" w:styleId="Footer">
    <w:name w:val="footer"/>
    <w:basedOn w:val="Normal"/>
    <w:rsid w:val="005A0149"/>
    <w:pPr>
      <w:tabs>
        <w:tab w:val="center" w:pos="4320"/>
        <w:tab w:val="right" w:pos="8640"/>
      </w:tabs>
    </w:pPr>
  </w:style>
  <w:style w:type="paragraph" w:customStyle="1" w:styleId="SoiBody6">
    <w:name w:val="SoiBody6"/>
    <w:basedOn w:val="SoiBody5"/>
    <w:autoRedefine/>
    <w:rsid w:val="00D0341C"/>
    <w:pPr>
      <w:spacing w:before="0" w:after="0"/>
    </w:pPr>
  </w:style>
  <w:style w:type="paragraph" w:styleId="BalloonText">
    <w:name w:val="Balloon Text"/>
    <w:basedOn w:val="Normal"/>
    <w:link w:val="BalloonTextChar"/>
    <w:rsid w:val="000578B4"/>
    <w:rPr>
      <w:rFonts w:ascii="Tahoma" w:hAnsi="Tahoma" w:cs="Tahoma"/>
      <w:sz w:val="16"/>
      <w:szCs w:val="16"/>
    </w:rPr>
  </w:style>
  <w:style w:type="character" w:customStyle="1" w:styleId="BalloonTextChar">
    <w:name w:val="Balloon Text Char"/>
    <w:basedOn w:val="DefaultParagraphFont"/>
    <w:link w:val="BalloonText"/>
    <w:rsid w:val="000578B4"/>
    <w:rPr>
      <w:rFonts w:ascii="Tahoma" w:hAnsi="Tahoma" w:cs="Tahoma"/>
      <w:sz w:val="16"/>
      <w:szCs w:val="16"/>
      <w:lang w:eastAsia="ja-JP"/>
    </w:rPr>
  </w:style>
  <w:style w:type="character" w:styleId="Emphasis">
    <w:name w:val="Emphasis"/>
    <w:basedOn w:val="DefaultParagraphFont"/>
    <w:qFormat/>
    <w:rsid w:val="00F64862"/>
    <w:rPr>
      <w:i/>
      <w:iCs/>
    </w:rPr>
  </w:style>
  <w:style w:type="numbering" w:customStyle="1" w:styleId="PeopleSoftContracts">
    <w:name w:val="PeopleSoft Contracts"/>
    <w:uiPriority w:val="99"/>
    <w:rsid w:val="00EB3E2E"/>
    <w:pPr>
      <w:numPr>
        <w:numId w:val="7"/>
      </w:numPr>
    </w:pPr>
  </w:style>
  <w:style w:type="paragraph" w:styleId="ListParagraph">
    <w:name w:val="List Paragraph"/>
    <w:basedOn w:val="Normal"/>
    <w:uiPriority w:val="34"/>
    <w:qFormat/>
    <w:rsid w:val="006F6794"/>
    <w:pPr>
      <w:spacing w:after="120"/>
      <w:ind w:left="720"/>
    </w:pPr>
    <w:rPr>
      <w:sz w:val="20"/>
    </w:rPr>
  </w:style>
  <w:style w:type="paragraph" w:customStyle="1" w:styleId="SoiBody9">
    <w:name w:val="SoiBody9"/>
    <w:basedOn w:val="BodyText"/>
    <w:qFormat/>
    <w:rsid w:val="00C40882"/>
    <w:pPr>
      <w:spacing w:after="0"/>
      <w:ind w:left="1296"/>
      <w:contextualSpacing/>
    </w:pPr>
  </w:style>
  <w:style w:type="paragraph" w:styleId="BodyText">
    <w:name w:val="Body Text"/>
    <w:basedOn w:val="Normal"/>
    <w:link w:val="BodyTextChar"/>
    <w:rsid w:val="00444337"/>
    <w:pPr>
      <w:spacing w:after="120"/>
    </w:pPr>
  </w:style>
  <w:style w:type="character" w:customStyle="1" w:styleId="BodyTextChar">
    <w:name w:val="Body Text Char"/>
    <w:basedOn w:val="DefaultParagraphFont"/>
    <w:link w:val="BodyText"/>
    <w:rsid w:val="00444337"/>
    <w:rPr>
      <w:szCs w:val="24"/>
      <w:lang w:eastAsia="ja-JP"/>
    </w:rPr>
  </w:style>
  <w:style w:type="character" w:styleId="Hyperlink">
    <w:name w:val="Hyperlink"/>
    <w:uiPriority w:val="99"/>
    <w:unhideWhenUsed/>
    <w:rPr>
      <w:color w:val="0563C1"/>
      <w:u w:val="single"/>
    </w:rPr>
  </w:style>
  <w:style w:type="paragraph" w:styleId="NoSpacing">
    <w:name w:val="No Spacing"/>
    <w:uiPriority w:val="1"/>
    <w:qFormat/>
    <w:rPr>
      <w:rFonts w:ascii="Calibri" w:eastAsia="Calibri" w:hAnsi="Calibri"/>
      <w:sz w:val="22"/>
      <w:szCs w:val="22"/>
    </w:rPr>
  </w:style>
  <w:style w:type="table" w:styleId="TableGrid">
    <w:name w:val="Table Grid"/>
    <w:uiPriority w:val="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Default">
    <w:name w:val="Default"/>
    <w:rsid w:val="0005271E"/>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gov/idoa/mwbe/payaudit.htm" TargetMode="External"/><Relationship Id="rId18" Type="http://schemas.openxmlformats.org/officeDocument/2006/relationships/hyperlink" Target="https://hr.gmis.in.gov/psp/pa91prd/EMPLOYEE/EMPL/h/?tab=PAPP_GUES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Indianaveteranspreference@idoa.IN.gov" TargetMode="External"/><Relationship Id="rId17" Type="http://schemas.openxmlformats.org/officeDocument/2006/relationships/hyperlink" Target="http://www.in.gov/idoa/mwbe/payaudit.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WBECompliance@idoa.IN.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WBECompliance@idoa.IN.gov" TargetMode="External"/><Relationship Id="rId23" Type="http://schemas.openxmlformats.org/officeDocument/2006/relationships/header" Target="header3.xml"/><Relationship Id="rId10" Type="http://schemas.openxmlformats.org/officeDocument/2006/relationships/hyperlink" Target="mailto:IndianaVeteransPreference@idoa.IN.gov"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n.gov/ig/" TargetMode="External"/><Relationship Id="rId14" Type="http://schemas.openxmlformats.org/officeDocument/2006/relationships/hyperlink" Target="https://www.in.gov/iot/2394.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ent id="contract_objSTIND0001DD_DUTIES_OF_CNTRCTR1901-01-01UID1">
    <setid>STIND</setid>
    <cs_object_type>0001</cs_object_type>
    <cs_object_id>DD_DUTIES_OF_CNTRCTR</cs_object_id>
    <effdt>1901-01-01</effdt>
    <cs_doc_type>001</cs_doc_type>
    <cs_obj_group/>
    <cs_obj_group_type/>
    <cs_dummy_cd>N</cs_dummy_cd>
    <seq_nbr>0</seq_nbr>
    <cs_keyvalue>1.0.0.0.0.0.0.0.0</cs_keyvalue>
    <cs_title>Duties of Contractor.</cs_title>
    <descr60>Duties of Contractor</descr60>
    <cs_clause_type>G</cs_clause_type>
    <level_num>1</level_num>
    <cs_protected>N</cs_protected>
  </Content>
  <Content id="contract_objSTIND0001ACCESS_TO_RECORDS1901-01-01UID2">
    <setid>STIND</setid>
    <cs_object_type>0001</cs_object_type>
    <cs_object_id>ACCESS_TO_RECORDS</cs_object_id>
    <effdt>1901-01-01</effdt>
    <cs_doc_type>001</cs_doc_type>
    <cs_obj_group/>
    <cs_obj_group_type/>
    <cs_dummy_cd>N</cs_dummy_cd>
    <seq_nbr>0</seq_nbr>
    <cs_keyvalue>2.0.0.0.0.0.0.0.0</cs_keyvalue>
    <cs_title>Access to Records.</cs_title>
    <descr60>Access to Records</descr60>
    <cs_clause_type>G</cs_clause_type>
    <level_num>1</level_num>
    <cs_protected>N</cs_protected>
  </Content>
  <Content id="contract_objSTIND0001ASSIGN_SUCCESS1901-01-01UID3">
    <setid>STIND</setid>
    <cs_object_type>0001</cs_object_type>
    <cs_object_id>ASSIGN_SUCCESS</cs_object_id>
    <effdt>1901-01-01</effdt>
    <cs_doc_type>001</cs_doc_type>
    <cs_obj_group/>
    <cs_obj_group_type/>
    <cs_dummy_cd>N</cs_dummy_cd>
    <seq_nbr>0</seq_nbr>
    <cs_keyvalue>3.0.0.0.0.0.0.0.0</cs_keyvalue>
    <cs_title>Assignment; Successors.</cs_title>
    <descr60>Assignment Successor</descr60>
    <cs_clause_type>G</cs_clause_type>
    <level_num>1</level_num>
    <cs_protected>N</cs_protected>
  </Content>
  <Content id="contract_objSTIND0004LONG_AUDIT_RULE1901-01-0124.0.0.0.0.0.0.0.0UID4">
    <setid>STIND</setid>
    <cs_object_type>0004</cs_object_type>
    <cs_object_id>LONG_AUDIT_RULE</cs_object_id>
    <effdt>1901-01-01</effdt>
    <cs_doc_type>001</cs_doc_type>
    <cs_obj_group>LONG_AUDIT_RULE</cs_obj_group>
    <cs_obj_group_type>0004</cs_obj_group_type>
    <cs_dummy_cd>2</cs_dummy_cd>
    <seq_nbr>0</seq_nbr>
    <cs_keyvalue>4.0.0.0.0.0.0.0.0</cs_keyvalue>
    <cs_title/>
    <descr60>Long Audit Clause Rule</descr60>
    <cs_clause_type/>
    <level_num>1</level_num>
    <cs_protected>N</cs_protected>
  </Content>
  <Content id="contract_objSTIND0001AUDIT_LONG1901-01-01UID5">
    <setid>STIND</setid>
    <cs_object_type>0001</cs_object_type>
    <cs_object_id>AUDIT_LONG</cs_object_id>
    <effdt>1901-01-01</effdt>
    <cs_doc_type>001</cs_doc_type>
    <cs_obj_group>LONG_AUDIT_RULE</cs_obj_group>
    <cs_obj_group_type>0004</cs_obj_group_type>
    <cs_dummy_cd>N</cs_dummy_cd>
    <seq_nbr>0</seq_nbr>
    <cs_keyvalue>5.0.0.0.0.0.0.0.0</cs_keyvalue>
    <cs_title>Audits.</cs_title>
    <descr60>Long Audit Clause</descr60>
    <cs_clause_type>G</cs_clause_type>
    <level_num>1</level_num>
    <cs_protected>N</cs_protected>
  </Content>
  <Content id="contract_objSTIND0004REGULAR_AUDIT_CLAUSE1901-01-0126.0.0.0.0.0.0.0.0UID6">
    <setid>STIND</setid>
    <cs_object_type>0004</cs_object_type>
    <cs_object_id>REGULAR_AUDIT_CLAUSE</cs_object_id>
    <effdt>1901-01-01</effdt>
    <cs_doc_type>001</cs_doc_type>
    <cs_obj_group>REGULAR_AUDIT_CLAUSE</cs_obj_group>
    <cs_obj_group_type>0004</cs_obj_group_type>
    <cs_dummy_cd>2</cs_dummy_cd>
    <seq_nbr>0</seq_nbr>
    <cs_keyvalue>6.0.0.0.0.0.0.0.0</cs_keyvalue>
    <cs_title/>
    <descr60>Regular Audit Rule</descr60>
    <cs_clause_type/>
    <level_num>1</level_num>
    <cs_protected>N</cs_protected>
  </Content>
  <Content id="contract_objSTIND0004FEDERAL_FUNDS1901-01-0127.0.0.0.0.0.0.0.0UID7">
    <setid>STIND</setid>
    <cs_object_type>0004</cs_object_type>
    <cs_object_id>FEDERAL_FUNDS</cs_object_id>
    <effdt>1901-01-01</effdt>
    <cs_doc_type>001</cs_doc_type>
    <cs_obj_group>FEDERAL_FUNDS</cs_obj_group>
    <cs_obj_group_type>0004</cs_obj_group_type>
    <cs_dummy_cd>2</cs_dummy_cd>
    <seq_nbr>0</seq_nbr>
    <cs_keyvalue>7.0.0.0.0.0.0.0.0</cs_keyvalue>
    <cs_title/>
    <descr60>Federal Funds are involved</descr60>
    <cs_clause_type/>
    <level_num>1</level_num>
    <cs_protected>N</cs_protected>
  </Content>
  <Content id="contract_objSTIND0001AUTHORITY_TO_BIND1901-01-01UID8">
    <setid>STIND</setid>
    <cs_object_type>0001</cs_object_type>
    <cs_object_id>AUTHORITY_TO_BIND</cs_object_id>
    <effdt>1901-01-01</effdt>
    <cs_doc_type>001</cs_doc_type>
    <cs_obj_group/>
    <cs_obj_group_type/>
    <cs_dummy_cd>N</cs_dummy_cd>
    <seq_nbr>0</seq_nbr>
    <cs_keyvalue>8.0.0.0.0.0.0.0.0</cs_keyvalue>
    <cs_title>Authority to Bind Contractor.</cs_title>
    <descr60>Authority to Bind Contractor</descr60>
    <cs_clause_type>G</cs_clause_type>
    <level_num>1</level_num>
    <cs_protected>N</cs_protected>
  </Content>
  <Content id="contract_objSTIND0001CHANGES_IN_WORK1901-01-01UID9">
    <setid>STIND</setid>
    <cs_object_type>0001</cs_object_type>
    <cs_object_id>CHANGES_IN_WORK</cs_object_id>
    <effdt>1901-01-01</effdt>
    <cs_doc_type>001</cs_doc_type>
    <cs_obj_group/>
    <cs_obj_group_type/>
    <cs_dummy_cd>N</cs_dummy_cd>
    <seq_nbr>0</seq_nbr>
    <cs_keyvalue>9.0.0.0.0.0.0.0.0</cs_keyvalue>
    <cs_title>Changes in Work.</cs_title>
    <descr60>Changes in Work</descr60>
    <cs_clause_type>G</cs_clause_type>
    <level_num>1</level_num>
    <cs_protected>N</cs_protected>
  </Content>
  <Content id="contract_objSTIND0001DD_COMPLIANCE1901-01-01UID10">
    <setid>STIND</setid>
    <cs_object_type>0001</cs_object_type>
    <cs_object_id>DD_COMPLIANCE</cs_object_id>
    <effdt>1901-01-01</effdt>
    <cs_doc_type>001</cs_doc_type>
    <cs_obj_group/>
    <cs_obj_group_type/>
    <cs_dummy_cd>N</cs_dummy_cd>
    <seq_nbr>0</seq_nbr>
    <cs_keyvalue>10.0.0.0.0.0.0.0.0</cs_keyvalue>
    <cs_title>Compliance With Laws.</cs_title>
    <descr60>Compliance Section</descr60>
    <cs_clause_type>G</cs_clause_type>
    <level_num>1</level_num>
    <cs_protected>N</cs_protected>
  </Content>
  <Content id="contract_objSTIND0001TERMS_OF_PAYMENT1901-01-01UID11">
    <setid>STIND</setid>
    <cs_object_type>0001</cs_object_type>
    <cs_object_id>TERMS_OF_PAYMENT</cs_object_id>
    <effdt>1901-01-01</effdt>
    <cs_doc_type>001</cs_doc_type>
    <cs_obj_group/>
    <cs_obj_group_type/>
    <cs_dummy_cd>N</cs_dummy_cd>
    <seq_nbr>0</seq_nbr>
    <cs_keyvalue>11.0.0.0.0.0.0.0.0</cs_keyvalue>
    <cs_title>Condition of Payment.</cs_title>
    <descr60>Condition of Payment</descr60>
    <cs_clause_type>G</cs_clause_type>
    <level_num>1</level_num>
    <cs_protected>N</cs_protected>
  </Content>
  <Content id="contract_objSTIND0001CONFIDNTIALITY_STATE1901-01-01UID12">
    <setid>STIND</setid>
    <cs_object_type>0001</cs_object_type>
    <cs_object_id>CONFIDNTIALITY_STATE</cs_object_id>
    <effdt>1901-01-01</effdt>
    <cs_doc_type>001</cs_doc_type>
    <cs_obj_group/>
    <cs_obj_group_type/>
    <cs_dummy_cd>N</cs_dummy_cd>
    <seq_nbr>0</seq_nbr>
    <cs_keyvalue>12.0.0.0.0.0.0.0.0</cs_keyvalue>
    <cs_title>Confidentiality of State Information.</cs_title>
    <descr60>Confidentiality of State Information</descr60>
    <cs_clause_type>G</cs_clause_type>
    <level_num>1</level_num>
    <cs_protected>N</cs_protected>
  </Content>
  <Content id="contract_objSTIND0001PS_CONTINUITY1901-01-01UID13">
    <setid>STIND</setid>
    <cs_object_type>0001</cs_object_type>
    <cs_object_id>PS_CONTINUITY</cs_object_id>
    <effdt>1901-01-01</effdt>
    <cs_doc_type>001</cs_doc_type>
    <cs_obj_group/>
    <cs_obj_group_type/>
    <cs_dummy_cd>N</cs_dummy_cd>
    <seq_nbr>0</seq_nbr>
    <cs_keyvalue>13.0.0.0.0.0.0.0.0</cs_keyvalue>
    <cs_title>Continuity of Service.</cs_title>
    <descr60>Continuity of Service</descr60>
    <cs_clause_type>G</cs_clause_type>
    <level_num>1</level_num>
    <cs_protected>Y</cs_protected>
  </Content>
  <Content id="contract_objSTIND0001PS_DEBAR1901-01-01UID14">
    <setid>STIND</setid>
    <cs_object_type>0001</cs_object_type>
    <cs_object_id>PS_DEBAR</cs_object_id>
    <effdt>1901-01-01</effdt>
    <cs_doc_type>001</cs_doc_type>
    <cs_obj_group/>
    <cs_obj_group_type/>
    <cs_dummy_cd>N</cs_dummy_cd>
    <seq_nbr>0</seq_nbr>
    <cs_keyvalue>14.0.0.0.0.0.0.0.0</cs_keyvalue>
    <cs_title>Debarment and Suspension.</cs_title>
    <descr60>Debarment and Suspension.</descr60>
    <cs_clause_type>G</cs_clause_type>
    <level_num>1</level_num>
    <cs_protected>N</cs_protected>
  </Content>
  <Content id="contract_objSTIND0001PS_DEFAULT_BY_STATE1901-01-01UID15">
    <setid>STIND</setid>
    <cs_object_type>0001</cs_object_type>
    <cs_object_id>PS_DEFAULT_BY_STATE</cs_object_id>
    <effdt>1901-01-01</effdt>
    <cs_doc_type>001</cs_doc_type>
    <cs_obj_group/>
    <cs_obj_group_type/>
    <cs_dummy_cd>N</cs_dummy_cd>
    <seq_nbr>0</seq_nbr>
    <cs_keyvalue>15.0.0.0.0.0.0.0.0</cs_keyvalue>
    <cs_title>Default by State.</cs_title>
    <descr60>Default by State</descr60>
    <cs_clause_type>G</cs_clause_type>
    <level_num>1</level_num>
    <cs_protected>N</cs_protected>
  </Content>
  <Content id="contract_objSTIND0001PS_DISPUTES1901-01-01UID16">
    <setid>STIND</setid>
    <cs_object_type>0001</cs_object_type>
    <cs_object_id>PS_DISPUTES</cs_object_id>
    <effdt>1901-01-01</effdt>
    <cs_doc_type>001</cs_doc_type>
    <cs_obj_group/>
    <cs_obj_group_type/>
    <cs_dummy_cd>N</cs_dummy_cd>
    <seq_nbr>0</seq_nbr>
    <cs_keyvalue>16.0.0.0.0.0.0.0.0</cs_keyvalue>
    <cs_title>Disputes.</cs_title>
    <descr60>Disputes</descr60>
    <cs_clause_type>G</cs_clause_type>
    <level_num>1</level_num>
    <cs_protected>N</cs_protected>
  </Content>
  <Content id="contract_objSTIND0001PS_DRUG1901-01-01UID17">
    <setid>STIND</setid>
    <cs_object_type>0001</cs_object_type>
    <cs_object_id>PS_DRUG</cs_object_id>
    <effdt>1901-01-01</effdt>
    <cs_doc_type>001</cs_doc_type>
    <cs_obj_group/>
    <cs_obj_group_type/>
    <cs_dummy_cd>N</cs_dummy_cd>
    <seq_nbr>0</seq_nbr>
    <cs_keyvalue>17.0.0.0.0.0.0.0.0</cs_keyvalue>
    <cs_title>Drug-Free Workplace Certification.</cs_title>
    <descr60>Drug-Free Workplace Certification</descr60>
    <cs_clause_type>G</cs_clause_type>
    <level_num>1</level_num>
    <cs_protected>N</cs_protected>
  </Content>
  <Content id="contract_objSTIND0001PS_FORCE1901-01-01UID18">
    <setid>STIND</setid>
    <cs_object_type>0001</cs_object_type>
    <cs_object_id>PS_FORCE</cs_object_id>
    <effdt>1901-01-01</effdt>
    <cs_doc_type>001</cs_doc_type>
    <cs_obj_group/>
    <cs_obj_group_type/>
    <cs_dummy_cd>N</cs_dummy_cd>
    <seq_nbr>0</seq_nbr>
    <cs_keyvalue>19.0.0.0.0.0.0.0.0</cs_keyvalue>
    <cs_title>Force Majeure.</cs_title>
    <descr60>Force Majeure</descr60>
    <cs_clause_type>G</cs_clause_type>
    <level_num>1</level_num>
    <cs_protected>N</cs_protected>
  </Content>
  <Content id="contract_objSTIND0001PS_FUNDING1901-01-01UID19">
    <setid>STIND</setid>
    <cs_object_type>0001</cs_object_type>
    <cs_object_id>PS_FUNDING</cs_object_id>
    <effdt>1901-01-01</effdt>
    <cs_doc_type>001</cs_doc_type>
    <cs_obj_group/>
    <cs_obj_group_type/>
    <cs_dummy_cd>N</cs_dummy_cd>
    <seq_nbr>0</seq_nbr>
    <cs_keyvalue>20.0.0.0.0.0.0.0.0</cs_keyvalue>
    <cs_title>Funding Cancellation.</cs_title>
    <descr60>Funding Cancellation</descr60>
    <cs_clause_type>G</cs_clause_type>
    <level_num>1</level_num>
    <cs_protected>N</cs_protected>
  </Content>
  <Content id="contract_objSTIND0001PS_GOVERNING1901-01-01UID20">
    <setid>STIND</setid>
    <cs_object_type>0001</cs_object_type>
    <cs_object_id>PS_GOVERNING</cs_object_id>
    <effdt>1901-01-01</effdt>
    <cs_doc_type>001</cs_doc_type>
    <cs_obj_group/>
    <cs_obj_group_type/>
    <cs_dummy_cd>N</cs_dummy_cd>
    <seq_nbr>0</seq_nbr>
    <cs_keyvalue>21.0.0.0.0.0.0.0.0</cs_keyvalue>
    <cs_title>Governing Laws.</cs_title>
    <descr60>Governing Laws</descr60>
    <cs_clause_type>G</cs_clause_type>
    <level_num>1</level_num>
    <cs_protected>N</cs_protected>
  </Content>
  <Content id="contract_objSTIND0001PS_INDEMNIFICATION1901-01-01UID21">
    <setid>STIND</setid>
    <cs_object_type>0001</cs_object_type>
    <cs_object_id>PS_INDEMNIFICATION</cs_object_id>
    <effdt>1901-01-01</effdt>
    <cs_doc_type>001</cs_doc_type>
    <cs_obj_group/>
    <cs_obj_group_type/>
    <cs_dummy_cd>N</cs_dummy_cd>
    <seq_nbr>0</seq_nbr>
    <cs_keyvalue>22.0.0.0.0.0.0.0.0</cs_keyvalue>
    <cs_title>Indemnification.</cs_title>
    <descr60>Indemnification</descr60>
    <cs_clause_type>G</cs_clause_type>
    <level_num>1</level_num>
    <cs_protected>N</cs_protected>
  </Content>
  <Content id="contract_objSTIND0001PS_INDEPEND1901-01-01UID22">
    <setid>STIND</setid>
    <cs_object_type>0001</cs_object_type>
    <cs_object_id>PS_INDEPEND</cs_object_id>
    <effdt>1901-01-01</effdt>
    <cs_doc_type>001</cs_doc_type>
    <cs_obj_group/>
    <cs_obj_group_type/>
    <cs_dummy_cd>N</cs_dummy_cd>
    <seq_nbr>0</seq_nbr>
    <cs_keyvalue>23.0.0.0.0.0.0.0.0</cs_keyvalue>
    <cs_title>Independent Contractor.</cs_title>
    <descr60>Independent Contractor</descr60>
    <cs_clause_type>G</cs_clause_type>
    <level_num>1</level_num>
    <cs_protected>N</cs_protected>
  </Content>
  <Content id="contract_objSTIND0001PS_INOFRMATION1901-01-01UID23">
    <setid>STIND</setid>
    <cs_object_type>0001</cs_object_type>
    <cs_object_id>PS_INOFRMATION</cs_object_id>
    <effdt>1901-01-01</effdt>
    <cs_doc_type>001</cs_doc_type>
    <cs_obj_group/>
    <cs_obj_group_type/>
    <cs_dummy_cd>N</cs_dummy_cd>
    <seq_nbr>0</seq_nbr>
    <cs_keyvalue>24.0.0.0.0.0.0.0.0</cs_keyvalue>
    <cs_title>Information Technology Enterprise Architecture Requirements.</cs_title>
    <descr60>Information Technology Enterprise Architecture Requirements</descr60>
    <cs_clause_type>G</cs_clause_type>
    <level_num>1</level_num>
    <cs_protected>N</cs_protected>
  </Content>
  <Content id="contract_objSTIND0001PS_INSURANCE1901-01-01UID24">
    <setid>STIND</setid>
    <cs_object_type>0001</cs_object_type>
    <cs_object_id>PS_INSURANCE</cs_object_id>
    <effdt>1901-01-01</effdt>
    <cs_doc_type>001</cs_doc_type>
    <cs_obj_group/>
    <cs_obj_group_type/>
    <cs_dummy_cd>N</cs_dummy_cd>
    <seq_nbr>0</seq_nbr>
    <cs_keyvalue>25.0.0.0.0.0.0.0.0</cs_keyvalue>
    <cs_title>Insurance.</cs_title>
    <descr60>Insurance</descr60>
    <cs_clause_type>G</cs_clause_type>
    <level_num>1</level_num>
    <cs_protected>N</cs_protected>
  </Content>
  <Content id="contract_objSTIND0004KEY_PERSON_CLAUSE1901-01-01226.0.0.0.0.0.0.0.0UID25">
    <setid>STIND</setid>
    <cs_object_type>0004</cs_object_type>
    <cs_object_id>KEY_PERSON_CLAUSE</cs_object_id>
    <effdt>1901-01-01</effdt>
    <cs_doc_type>001</cs_doc_type>
    <cs_obj_group>KEY_PERSON_CLAUSE</cs_obj_group>
    <cs_obj_group_type>0004</cs_obj_group_type>
    <cs_dummy_cd>2</cs_dummy_cd>
    <seq_nbr>0</seq_nbr>
    <cs_keyvalue>26.0.0.0.0.0.0.0.0</cs_keyvalue>
    <cs_title/>
    <descr60>Include the cluase if the answer is YES</descr60>
    <cs_clause_type/>
    <level_num>1</level_num>
    <cs_protected>N</cs_protected>
  </Content>
  <Content id="contract_objSTIND0001PS_KEY_PERSONS1901-01-01UID26">
    <setid>STIND</setid>
    <cs_object_type>0001</cs_object_type>
    <cs_object_id>PS_KEY_PERSONS</cs_object_id>
    <effdt>1901-01-01</effdt>
    <cs_doc_type>001</cs_doc_type>
    <cs_obj_group>KEY_PERSON_CLAUSE</cs_obj_group>
    <cs_obj_group_type>0004</cs_obj_group_type>
    <cs_dummy_cd>N</cs_dummy_cd>
    <seq_nbr>0</seq_nbr>
    <cs_keyvalue>27.0.0.0.0.0.0.0.0</cs_keyvalue>
    <cs_title>Key Person(s).</cs_title>
    <descr60>Key Person(s)</descr60>
    <cs_clause_type>G</cs_clause_type>
    <level_num>1</level_num>
    <cs_protected>N</cs_protected>
  </Content>
  <Content id="contract_objSTIND0001PS_LICENSING1901-01-01UID27">
    <setid>STIND</setid>
    <cs_object_type>0001</cs_object_type>
    <cs_object_id>PS_LICENSING</cs_object_id>
    <effdt>1901-01-01</effdt>
    <cs_doc_type>001</cs_doc_type>
    <cs_obj_group/>
    <cs_obj_group_type/>
    <cs_dummy_cd>N</cs_dummy_cd>
    <seq_nbr>0</seq_nbr>
    <cs_keyvalue>28.0.0.0.0.0.0.0.0</cs_keyvalue>
    <cs_title>Licensing Standards.</cs_title>
    <descr60>Licensing Standards</descr60>
    <cs_clause_type>G</cs_clause_type>
    <level_num>1</level_num>
    <cs_protected>N</cs_protected>
  </Content>
  <Content id="contract_objSTIND0001PS_MERGER1901-01-01UID28">
    <setid>STIND</setid>
    <cs_object_type>0001</cs_object_type>
    <cs_object_id>PS_MERGER</cs_object_id>
    <effdt>1901-01-01</effdt>
    <cs_doc_type>001</cs_doc_type>
    <cs_obj_group/>
    <cs_obj_group_type/>
    <cs_dummy_cd>N</cs_dummy_cd>
    <seq_nbr>0</seq_nbr>
    <cs_keyvalue>29.0.0.0.0.0.0.0.0</cs_keyvalue>
    <cs_title>Merger &amp; Modification.</cs_title>
    <descr60>Merger &amp; Modification</descr60>
    <cs_clause_type>G</cs_clause_type>
    <level_num>1</level_num>
    <cs_protected>N</cs_protected>
  </Content>
  <Content id="contract_objSTIND0004WHEN_MINORITY_IS_NO1901-01-01230.0.0.0.0.0.0.0.0UID29">
    <setid>STIND</setid>
    <cs_object_type>0004</cs_object_type>
    <cs_object_id>WHEN_MINORITY_IS_NO</cs_object_id>
    <effdt>1901-01-01</effdt>
    <cs_doc_type>001</cs_doc_type>
    <cs_obj_group>WHEN_MINORITY_IS_NO</cs_obj_group>
    <cs_obj_group_type>0004</cs_obj_group_type>
    <cs_dummy_cd>2</cs_dummy_cd>
    <seq_nbr>0</seq_nbr>
    <cs_keyvalue>30.0.0.0.0.0.0.0.0</cs_keyvalue>
    <cs_title/>
    <descr60>When Minority AND Woment enterprose is checked to NO</descr60>
    <cs_clause_type/>
    <level_num>1</level_num>
    <cs_protected>N</cs_protected>
  </Content>
  <Content id="contract_objSTIND0004WHEN_MINORITY_IS_YES1901-01-01231.0.0.0.0.0.0.0.0UID30">
    <setid>STIND</setid>
    <cs_object_type>0004</cs_object_type>
    <cs_object_id>WHEN_MINORITY_IS_YES</cs_object_id>
    <effdt>1901-01-01</effdt>
    <cs_doc_type>001</cs_doc_type>
    <cs_obj_group>WHEN_MINORITY_IS_YES</cs_obj_group>
    <cs_obj_group_type>0004</cs_obj_group_type>
    <cs_dummy_cd>2</cs_dummy_cd>
    <seq_nbr>0</seq_nbr>
    <cs_keyvalue>31.0.0.0.0.0.0.0.0</cs_keyvalue>
    <cs_title/>
    <descr60>When Minority or Woment enterprose is checked to YES</descr60>
    <cs_clause_type/>
    <level_num>1</level_num>
    <cs_protected>N</cs_protected>
  </Content>
  <Content id="contract_objSTIND0001PS_MINORITY_YES1901-01-01UID31">
    <setid>STIND</setid>
    <cs_object_type>0001</cs_object_type>
    <cs_object_id>PS_MINORITY_YES</cs_object_id>
    <effdt>1901-01-01</effdt>
    <cs_doc_type>001</cs_doc_type>
    <cs_obj_group>WHEN_MINORITY_IS_YES</cs_obj_group>
    <cs_obj_group_type>0004</cs_obj_group_type>
    <cs_dummy_cd>N</cs_dummy_cd>
    <seq_nbr>0</seq_nbr>
    <cs_keyvalue>32.0.0.0.0.0.0.0.0</cs_keyvalue>
    <cs_title>Minority and Women’s Business Enterprises Compliance.</cs_title>
    <descr60>Clause content when it is MBWBE</descr60>
    <cs_clause_type>G</cs_clause_type>
    <level_num>1</level_num>
    <cs_protected>N</cs_protected>
  </Content>
  <Content id="contract_objSTIND0001PS_NONDISCRIM1901-01-01UID32">
    <setid>STIND</setid>
    <cs_object_type>0001</cs_object_type>
    <cs_object_id>PS_NONDISCRIM</cs_object_id>
    <effdt>1901-01-01</effdt>
    <cs_doc_type>001</cs_doc_type>
    <cs_obj_group/>
    <cs_obj_group_type/>
    <cs_dummy_cd>N</cs_dummy_cd>
    <seq_nbr>0</seq_nbr>
    <cs_keyvalue>33.0.0.0.0.0.0.0.0</cs_keyvalue>
    <cs_title>Nondiscrimination.</cs_title>
    <descr60>Nondiscrimination</descr60>
    <cs_clause_type>G</cs_clause_type>
    <level_num>1</level_num>
    <cs_protected>N</cs_protected>
  </Content>
  <Content id="contract_objSTIND0004ORDER_OF_PRECE1901-01-01234.0.0.0.0.0.0.0.0UID33">
    <setid>STIND</setid>
    <cs_object_type>0004</cs_object_type>
    <cs_object_id>ORDER_OF_PRECE</cs_object_id>
    <effdt>1901-01-01</effdt>
    <cs_doc_type>001</cs_doc_type>
    <cs_obj_group>ORDER_OF_PRECE</cs_obj_group>
    <cs_obj_group_type>0004</cs_obj_group_type>
    <cs_dummy_cd>2</cs_dummy_cd>
    <seq_nbr>0</seq_nbr>
    <cs_keyvalue>34.0.0.0.0.0.0.0.0</cs_keyvalue>
    <cs_title/>
    <descr60>Language in Section 31 if RFP# exists</descr60>
    <cs_clause_type/>
    <level_num>1</level_num>
    <cs_protected>N</cs_protected>
  </Content>
  <Content id="contract_objSTIND0001PS_ORDER_OF_PRECED1901-01-01UID34">
    <setid>STIND</setid>
    <cs_object_type>0001</cs_object_type>
    <cs_object_id>PS_ORDER_OF_PRECED</cs_object_id>
    <effdt>1901-01-01</effdt>
    <cs_doc_type>001</cs_doc_type>
    <cs_obj_group>ORDER_OF_PRECE</cs_obj_group>
    <cs_obj_group_type>0004</cs_obj_group_type>
    <cs_dummy_cd>N</cs_dummy_cd>
    <seq_nbr>0</seq_nbr>
    <cs_keyvalue>35.0.0.0.0.0.0.0.0</cs_keyvalue>
    <cs_title>Order of Precedence; Incorporation by Reference.</cs_title>
    <descr60>Order of Precedence; Incorporation by Reference</descr60>
    <cs_clause_type>G</cs_clause_type>
    <level_num>1</level_num>
    <cs_protected>N</cs_protected>
  </Content>
  <Content id="contract_objSTIND0004PS_ORDER_WOUT_RFP1901-01-01236.0.0.0.0.0.0.0.0UID35">
    <setid>STIND</setid>
    <cs_object_type>0004</cs_object_type>
    <cs_object_id>PS_ORDER_WOUT_RFP</cs_object_id>
    <effdt>1901-01-01</effdt>
    <cs_doc_type>001</cs_doc_type>
    <cs_obj_group>PS_ORDER_WOUT_RFP</cs_obj_group>
    <cs_obj_group_type>0004</cs_obj_group_type>
    <cs_dummy_cd>2</cs_dummy_cd>
    <seq_nbr>0</seq_nbr>
    <cs_keyvalue>36.0.0.0.0.0.0.0.0</cs_keyvalue>
    <cs_title/>
    <descr60>Language in Section 31 if RFP# does not exist</descr60>
    <cs_clause_type/>
    <level_num>1</level_num>
    <cs_protected>N</cs_protected>
  </Content>
  <Content id="contract_objSTIND0001PS_OWNERSHIP1901-01-01UID36">
    <setid>STIND</setid>
    <cs_object_type>0001</cs_object_type>
    <cs_object_id>PS_OWNERSHIP</cs_object_id>
    <effdt>1901-01-01</effdt>
    <cs_doc_type>001</cs_doc_type>
    <cs_obj_group/>
    <cs_obj_group_type/>
    <cs_dummy_cd>N</cs_dummy_cd>
    <seq_nbr>0</seq_nbr>
    <cs_keyvalue>37.0.0.0.0.0.0.0.0</cs_keyvalue>
    <cs_title>Ownership of Documents and Materials.</cs_title>
    <descr60>Ownership of Documents and Materials</descr60>
    <cs_clause_type>G</cs_clause_type>
    <level_num>1</level_num>
    <cs_protected>N</cs_protected>
  </Content>
  <Content id="contract_objSTIND0001PS_PAYMENTS1901-01-01UID37">
    <setid>STIND</setid>
    <cs_object_type>0001</cs_object_type>
    <cs_object_id>PS_PAYMENTS</cs_object_id>
    <effdt>1901-01-01</effdt>
    <cs_doc_type>001</cs_doc_type>
    <cs_obj_group/>
    <cs_obj_group_type/>
    <cs_dummy_cd>N</cs_dummy_cd>
    <seq_nbr>0</seq_nbr>
    <cs_keyvalue>38.0.0.0.0.0.0.0.0</cs_keyvalue>
    <cs_title>Payments.</cs_title>
    <descr60>Payments</descr60>
    <cs_clause_type>G</cs_clause_type>
    <level_num>1</level_num>
    <cs_protected>N</cs_protected>
  </Content>
  <Content id="contract_objSTIND0001PS_PENALTIES1901-01-01UID38">
    <setid>STIND</setid>
    <cs_object_type>0001</cs_object_type>
    <cs_object_id>PS_PENALTIES</cs_object_id>
    <effdt>1901-01-01</effdt>
    <cs_doc_type>001</cs_doc_type>
    <cs_obj_group/>
    <cs_obj_group_type/>
    <cs_dummy_cd>N</cs_dummy_cd>
    <seq_nbr>0</seq_nbr>
    <cs_keyvalue>39.0.0.0.0.0.0.0.0</cs_keyvalue>
    <cs_title>Penalties/Interest/Attorney’s Fees.</cs_title>
    <descr60>Penalties/Interest/Attorney’s Fees</descr60>
    <cs_clause_type>G</cs_clause_type>
    <level_num>1</level_num>
    <cs_protected>N</cs_protected>
  </Content>
  <Content id="contract_objSTIND0001PS_PROGRESS1901-01-01UID39">
    <setid>STIND</setid>
    <cs_object_type>0001</cs_object_type>
    <cs_object_id>PS_PROGRESS</cs_object_id>
    <effdt>1901-01-01</effdt>
    <cs_doc_type>001</cs_doc_type>
    <cs_obj_group/>
    <cs_obj_group_type/>
    <cs_dummy_cd>N</cs_dummy_cd>
    <seq_nbr>0</seq_nbr>
    <cs_keyvalue>40.0.0.0.0.0.0.0.0</cs_keyvalue>
    <cs_title>Progress Reports.</cs_title>
    <descr60>Progress Reports</descr60>
    <cs_clause_type>G</cs_clause_type>
    <level_num>1</level_num>
    <cs_protected>N</cs_protected>
  </Content>
  <Content id="contract_objSTIND0004RENEWAL_NO_COST_INCR1901-01-01241.0.0.0.0.0.0.0.0UID40">
    <setid>STIND</setid>
    <cs_object_type>0004</cs_object_type>
    <cs_object_id>RENEWAL_NO_COST_INCR</cs_object_id>
    <effdt>1901-01-01</effdt>
    <cs_doc_type>001</cs_doc_type>
    <cs_obj_group>RENEWAL_NO_COST_INCR</cs_obj_group>
    <cs_obj_group_type>0004</cs_obj_group_type>
    <cs_dummy_cd>2</cs_dummy_cd>
    <seq_nbr>0</seq_nbr>
    <cs_keyvalue>41.0.0.0.0.0.0.0.0</cs_keyvalue>
    <cs_title/>
    <descr60>Is Renewal clause required in the document?</descr60>
    <cs_clause_type/>
    <level_num>1</level_num>
    <cs_protected>N</cs_protected>
  </Content>
  <Content id="contract_objSTIND0001PS_RENEWAL1901-01-01UID41">
    <setid>STIND</setid>
    <cs_object_type>0001</cs_object_type>
    <cs_object_id>PS_RENEWAL</cs_object_id>
    <effdt>1901-01-01</effdt>
    <cs_doc_type>001</cs_doc_type>
    <cs_obj_group>RENEWAL_NO_COST_INCR</cs_obj_group>
    <cs_obj_group_type>0004</cs_obj_group_type>
    <cs_dummy_cd>N</cs_dummy_cd>
    <seq_nbr>0</seq_nbr>
    <cs_keyvalue>42.0.0.0.0.0.0.0.0</cs_keyvalue>
    <cs_title>Renewal Option.</cs_title>
    <descr60>Renewal Option</descr60>
    <cs_clause_type>G</cs_clause_type>
    <level_num>1</level_num>
    <cs_protected>N</cs_protected>
  </Content>
  <Content id="contract_objSTIND0001ELCTRNC_STNDRD_COMPL1901-01-01UID42">
    <setid>STIND</setid>
    <cs_object_type>0001</cs_object_type>
    <cs_object_id>ELCTRNC_STNDRD_COMPL</cs_object_id>
    <effdt>1901-01-01</effdt>
    <cs_doc_type>001</cs_doc_type>
    <cs_obj_group/>
    <cs_obj_group_type/>
    <cs_dummy_cd>N</cs_dummy_cd>
    <seq_nbr>0</seq_nbr>
    <cs_keyvalue>43.0.0.0.0.0.0.0.0</cs_keyvalue>
    <cs_title>Electronic Transaction Standards Compliance.</cs_title>
    <descr60>Electronic Transaction Standards Compliance</descr60>
    <cs_clause_type>G</cs_clause_type>
    <level_num>1</level_num>
    <cs_protected>N</cs_protected>
  </Content>
  <Content id="contract_objSTIND0001SOI_HIPAA_LANGUAGE1901-01-01UID43">
    <setid>STIND</setid>
    <cs_object_type>0001</cs_object_type>
    <cs_object_id>SOI_HIPAA_LANGUAGE</cs_object_id>
    <effdt>1901-01-01</effdt>
    <cs_doc_type>001</cs_doc_type>
    <cs_obj_group/>
    <cs_obj_group_type/>
    <cs_dummy_cd>N</cs_dummy_cd>
    <seq_nbr>0</seq_nbr>
    <cs_keyvalue>44.0.0.0.0.0.0.0.0</cs_keyvalue>
    <cs_title>Security and Privacy of Protected Health Information, Drug and Alcohol Abuse Patient Records, and Confidentiality of State Information.</cs_title>
    <descr60>HIPAA Language</descr60>
    <cs_clause_type>G</cs_clause_type>
    <level_num>1</level_num>
    <cs_protected>N</cs_protected>
  </Content>
  <Content id="contract_objSTIND0001PS_SEVERABILITY1901-01-01UID44">
    <setid>STIND</setid>
    <cs_object_type>0001</cs_object_type>
    <cs_object_id>PS_SEVERABILITY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N</cs_protected>
  </Content>
  <Content id="contract_objSTIND0001PS_SUBSTANTIAL1901-01-01UID45">
    <setid>STIND</setid>
    <cs_object_type>0001</cs_object_type>
    <cs_object_id>PS_SUBSTANTIAL</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N</cs_protected>
  </Content>
  <Content id="contract_objSTIND0001PS_TAXES1901-01-01UID46">
    <setid>STIND</setid>
    <cs_object_type>0001</cs_object_type>
    <cs_object_id>PS_TAXES</cs_object_id>
    <effdt>1901-01-01</effdt>
    <cs_doc_type>001</cs_doc_type>
    <cs_obj_group/>
    <cs_obj_group_type/>
    <cs_dummy_cd>N</cs_dummy_cd>
    <seq_nbr>0</seq_nbr>
    <cs_keyvalue>47.0.0.0.0.0.0.0.0</cs_keyvalue>
    <cs_title>Taxes.</cs_title>
    <descr60>Taxes</descr60>
    <cs_clause_type>G</cs_clause_type>
    <level_num>1</level_num>
    <cs_protected>N</cs_protected>
  </Content>
  <Content id="contract_objSTIND0004TERMINATE_FOR_CONVEN1901-01-01248.0.0.0.0.0.0.0.0UID47">
    <setid>STIND</setid>
    <cs_object_type>0004</cs_object_type>
    <cs_object_id>TERMINATE_FOR_CONVEN</cs_object_id>
    <effdt>1901-01-01</effdt>
    <cs_doc_type>001</cs_doc_type>
    <cs_obj_group>TERMINATE_FOR_CONVEN</cs_obj_group>
    <cs_obj_group_type>0004</cs_obj_group_type>
    <cs_dummy_cd>2</cs_dummy_cd>
    <seq_nbr>0</seq_nbr>
    <cs_keyvalue>48.0.0.0.0.0.0.0.0</cs_keyvalue>
    <cs_title/>
    <descr60>Terminate for Convience rule based upon the wizard question</descr60>
    <cs_clause_type/>
    <level_num>1</level_num>
    <cs_protected>N</cs_protected>
  </Content>
  <Content id="contract_objSTIND0001PS_TERMINATE_CONVENI1901-01-01UID48">
    <setid>STIND</setid>
    <cs_object_type>0001</cs_object_type>
    <cs_object_id>PS_TERMINATE_CONVENI</cs_object_id>
    <effdt>1901-01-01</effdt>
    <cs_doc_type>001</cs_doc_type>
    <cs_obj_group>TERMINATE_FOR_CONVEN</cs_obj_group>
    <cs_obj_group_type>0004</cs_obj_group_type>
    <cs_dummy_cd>N</cs_dummy_cd>
    <seq_nbr>0</seq_nbr>
    <cs_keyvalue>49.0.0.0.0.0.0.0.0</cs_keyvalue>
    <cs_title>Termination for Convenience.</cs_title>
    <descr60>Termination for Convenience</descr60>
    <cs_clause_type>G</cs_clause_type>
    <level_num>1</level_num>
    <cs_protected>N</cs_protected>
  </Content>
  <Content id="contract_objSTIND0001PS_TERMINATE_DEFAULT1901-01-01UID49">
    <setid>STIND</setid>
    <cs_object_type>0001</cs_object_type>
    <cs_object_id>PS_TERMINATE_DEFAULT</cs_object_id>
    <effdt>1901-01-01</effdt>
    <cs_doc_type>001</cs_doc_type>
    <cs_obj_group/>
    <cs_obj_group_type/>
    <cs_dummy_cd>N</cs_dummy_cd>
    <seq_nbr>0</seq_nbr>
    <cs_keyvalue>50.0.0.0.0.0.0.0.0</cs_keyvalue>
    <cs_title>Termination for Default.</cs_title>
    <descr60>Termination for Default</descr60>
    <cs_clause_type>G</cs_clause_type>
    <level_num>1</level_num>
    <cs_protected>N</cs_protected>
  </Content>
  <Content id="contract_objSTIND0001PS_TRAAVLE1901-01-01UID50">
    <setid>STIND</setid>
    <cs_object_type>0001</cs_object_type>
    <cs_object_id>PS_TRAAVLE</cs_object_id>
    <effdt>1901-01-01</effdt>
    <cs_doc_type>001</cs_doc_type>
    <cs_obj_group/>
    <cs_obj_group_type/>
    <cs_dummy_cd>N</cs_dummy_cd>
    <seq_nbr>0</seq_nbr>
    <cs_keyvalue>51.0.0.0.0.0.0.0.0</cs_keyvalue>
    <cs_title>Travel.</cs_title>
    <descr60>Travel</descr60>
    <cs_clause_type>G</cs_clause_type>
    <level_num>1</level_num>
    <cs_protected>N</cs_protected>
  </Content>
  <Content id="contract_objSTIND0001PS_WAIVER1901-01-01UID51">
    <setid>STIND</setid>
    <cs_object_type>0001</cs_object_type>
    <cs_object_id>PS_WAIVER</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N</cs_protected>
  </Content>
  <Content id="contract_objSTIND0001PS_WORK_STANDARRD1901-01-01UID52">
    <setid>STIND</setid>
    <cs_object_type>0001</cs_object_type>
    <cs_object_id>PS_WORK_STANDARRD</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N</cs_protected>
  </Content>
  <Content id="contract_objSTIND0001PS_STATE_BOILERPLA1901-01-01UID53">
    <setid>STIND</setid>
    <cs_object_type>0001</cs_object_type>
    <cs_object_id>PS_STATE_BOILERPLA</cs_object_id>
    <effdt>1901-01-01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4STATE_BOILERPLATE1901-01-01255.0.0.0.0.0.0.0.0UID54">
    <setid>STIND</setid>
    <cs_object_type>0004</cs_object_type>
    <cs_object_id>STATE_BOILERPLATE</cs_object_id>
    <effdt>1901-01-01</effdt>
    <cs_doc_type>001</cs_doc_type>
    <cs_obj_group>STATE_BOILERPLATE</cs_obj_group>
    <cs_obj_group_type>0004</cs_obj_group_type>
    <cs_dummy_cd>2</cs_dummy_cd>
    <seq_nbr>0</seq_nbr>
    <cs_keyvalue>55.0.0.0.0.0.0.0.0</cs_keyvalue>
    <cs_title/>
    <descr60>Include the chnages to the boilerplate sections if TRUE</descr60>
    <cs_clause_type/>
    <level_num>1</level_num>
    <cs_protected>N</cs_protected>
  </Content>
  <Content id="contract_objSTIND0001TITLE_PROF_SERVICES1901-01-01UID1">
    <setid>STIND</setid>
    <cs_object_type>0001</cs_object_type>
    <cs_object_id>TITLE_PROF_SERVICES</cs_object_id>
    <effdt>1901-01-01</effdt>
    <cs_doc_type>001</cs_doc_type>
    <cs_obj_group/>
    <cs_obj_group_type/>
    <cs_dummy_cd>N</cs_dummy_cd>
    <seq_nbr>0</seq_nbr>
    <cs_keyvalue>1.0.0.0.0.0.0.0.0</cs_keyvalue>
    <cs_title>PROFESSIONAL SERVICES CONTRACT
#%%CONTRACT_ID%%</cs_title>
    <descr60>Professional Services Contract Title</descr60>
    <cs_clause_type>G</cs_clause_type>
    <level_num>1</level_num>
    <cs_protected>Y</cs_protected>
  </Content>
  <Content id="contract_objSTIND0001PROF_SERVICES1902-01-01UID2">
    <setid>STIND</setid>
    <cs_object_type>0001</cs_object_type>
    <cs_object_id>PROF_SERVICES</cs_object_id>
    <effdt>1902-01-01</effdt>
    <cs_doc_type>001</cs_doc_type>
    <cs_obj_group/>
    <cs_obj_group_type/>
    <cs_dummy_cd>N</cs_dummy_cd>
    <seq_nbr>0</seq_nbr>
    <cs_keyvalue>2.0.0.0.0.0.0.0.0</cs_keyvalue>
    <cs_title/>
    <descr60>SOI Professional Services</descr60>
    <cs_clause_type>G</cs_clause_type>
    <level_num>1</level_num>
    <cs_protected>N</cs_protected>
  </Content>
  <Content id="contract_objSTIND0002COLLUSION1903-01-01UID3">
    <setid>STIND</setid>
    <cs_object_type>0002</cs_object_type>
    <cs_object_id>COLLUSION</cs_object_id>
    <effdt>1903-01-01</effdt>
    <cs_doc_type>001</cs_doc_type>
    <cs_obj_group/>
    <cs_obj_group_type/>
    <cs_dummy_cd>N</cs_dummy_cd>
    <seq_nbr>0</seq_nbr>
    <cs_keyvalue>3.0.0.0.0.0.0.0.0</cs_keyvalue>
    <cs_title>Non-Collusion and Acceptance</cs_title>
    <descr60>Collusion</descr60>
    <cs_clause_type>G</cs_clause_type>
    <level_num>1</level_num>
    <cs_protected>N</cs_protected>
  </Content>
  <Content id="contract_objSTIND0004IOT_YES_NO1904-01-0123.1.0.0.0.0.0.0.0UID4">
    <setid>STIND</setid>
    <cs_object_type>0004</cs_object_type>
    <cs_object_id>IOT_YES_NO</cs_object_id>
    <effdt>1904-01-01</effdt>
    <cs_doc_type>001</cs_doc_type>
    <cs_obj_group>IOT_YES_NO</cs_obj_group>
    <cs_obj_group_type>0004</cs_obj_group_type>
    <cs_dummy_cd>2</cs_dummy_cd>
    <seq_nbr>0</seq_nbr>
    <cs_keyvalue>3.1.0.0.0.0.0.0.0</cs_keyvalue>
    <cs_title/>
    <descr60/>
    <cs_clause_type/>
    <level_num>2</level_num>
    <cs_protected>N</cs_protected>
  </Content>
  <Content id="contract_objSTIND0004COLLUSION_NOIOT1904-01-0123.2.0.0.0.0.0.0.0UID5">
    <setid>STIND</setid>
    <cs_object_type>0004</cs_object_type>
    <cs_object_id>COLLUSION_NOIOT</cs_object_id>
    <effdt>1904-01-01</effdt>
    <cs_doc_type>001</cs_doc_type>
    <cs_obj_group>COLLUSION_NOIOT</cs_obj_group>
    <cs_obj_group_type>0004</cs_obj_group_type>
    <cs_dummy_cd>2</cs_dummy_cd>
    <seq_nbr>0</seq_nbr>
    <cs_keyvalue>3.2.0.0.0.0.0.0.0</cs_keyvalue>
    <cs_title/>
    <descr60/>
    <cs_clause_type/>
    <level_num>2</level_num>
    <cs_protected>N</cs_protected>
  </Content>
  <Content id="contract_objSTIND0001COLLUSION_DOA1904-01-01UID6">
    <setid>STIND</setid>
    <cs_object_type>0001</cs_object_type>
    <cs_object_id>COLLUSION_DOA</cs_object_id>
    <effdt>1904-01-01</effdt>
    <cs_doc_type>001</cs_doc_type>
    <cs_obj_group>COLLUSION_NOIOT</cs_obj_group>
    <cs_obj_group_type>0004</cs_obj_group_type>
    <cs_dummy_cd>N</cs_dummy_cd>
    <seq_nbr>0</seq_nbr>
    <cs_keyvalue>3.3.0.0.0.0.0.0.0</cs_keyvalue>
    <cs_title/>
    <descr60>Non Collusion DOA Section</descr60>
    <cs_clause_type>G</cs_clause_type>
    <level_num>2</level_num>
    <cs_protected>Y</cs_protected>
  </Content>
  <Content id="AltChunk">
    <maxAltChunk>3</maxAltChunk>
  </Content>
  <Content id="UniqueID">
    <maxUniqueID>6</maxUniqueID>
  </Content>
</root>
</file>

<file path=customXml/item2.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263F389B-1DE5-4FB8-889C-593A5E3B7A34}">
  <ds:schemaRefs/>
</ds:datastoreItem>
</file>

<file path=customXml/itemProps2.xml><?xml version="1.0" encoding="utf-8"?>
<ds:datastoreItem xmlns:ds="http://schemas.openxmlformats.org/officeDocument/2006/customXml" ds:itemID="{7BA36117-A1EF-4E6C-A5A1-C7FDA79F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11470</Words>
  <Characters>65384</Characters>
  <Application>Microsoft Office Word</Application>
  <DocSecurity>4</DocSecurity>
  <Lines>544</Lines>
  <Paragraphs>153</Paragraphs>
  <ScaleCrop>false</ScaleCrop>
  <HeadingPairs>
    <vt:vector size="2" baseType="variant">
      <vt:variant>
        <vt:lpstr>Title</vt:lpstr>
      </vt:variant>
      <vt:variant>
        <vt:i4>1</vt:i4>
      </vt:variant>
    </vt:vector>
  </HeadingPairs>
  <TitlesOfParts>
    <vt:vector size="1" baseType="lpstr">
      <vt:lpstr>Warrant Stock</vt:lpstr>
    </vt:vector>
  </TitlesOfParts>
  <Company>PeopleSoft, Inc.</Company>
  <LinksUpToDate>false</LinksUpToDate>
  <CharactersWithSpaces>76701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 Stock</dc:title>
  <dc:subject/>
  <dc:creator>Jagars,Karilynn-00061</dc:creator>
  <cp:keywords/>
  <dc:description/>
  <cp:lastModifiedBy>Jones, Austin</cp:lastModifiedBy>
  <cp:revision>2</cp:revision>
  <dcterms:created xsi:type="dcterms:W3CDTF">2019-03-12T11:39:00Z</dcterms:created>
  <dcterms:modified xsi:type="dcterms:W3CDTF">2019-03-12T11:39:00Z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1018555</vt:lpwstr>
  </property>
  <property fmtid="{D5CDD505-2E9C-101B-9397-08002B2CF9AE}" pid="3" name="PS_DocType">
    <vt:lpwstr>001</vt:lpwstr>
  </property>
  <property fmtid="{D5CDD505-2E9C-101B-9397-08002B2CF9AE}" pid="4" name="PS_SetID">
    <vt:lpwstr>STIND</vt:lpwstr>
  </property>
  <property fmtid="{D5CDD505-2E9C-101B-9397-08002B2CF9AE}" pid="5" name="CheckInURL">
    <vt:lpwstr>https://fs.gmis.in.gov/psp/fsprd_5/EMPLOYEE/ERP/c/CONTRACT_MGMT.CS_DOC_MAINT.GBL?Action=U&amp;CS_DOC_ID=1018555&amp;XferCheckin=Y</vt:lpwstr>
  </property>
  <property fmtid="{D5CDD505-2E9C-101B-9397-08002B2CF9AE}" pid="6" name="PS_cs_template_id">
    <vt:lpwstr>SOI_PROF_SRVCS</vt:lpwstr>
  </property>
</Properties>
</file>