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275A58">
        <w:rPr>
          <w:rFonts w:ascii="Arial" w:eastAsia="Times New Roman" w:hAnsi="Arial" w:cs="Arial"/>
          <w:sz w:val="20"/>
          <w:szCs w:val="20"/>
        </w:rPr>
        <w:t>i</w:t>
      </w:r>
      <w:proofErr w:type="spellEnd"/>
      <w:r w:rsidRPr="00275A58">
        <w:rPr>
          <w:rFonts w:ascii="Arial" w:eastAsia="Times New Roman" w:hAnsi="Arial"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712B8C">
      <w:pPr>
        <w:numPr>
          <w:ilvl w:val="0"/>
          <w:numId w:val="3"/>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712B8C">
      <w:pPr>
        <w:numPr>
          <w:ilvl w:val="0"/>
          <w:numId w:val="3"/>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7AC8D212"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FB60D0"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FB60D0"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FB60D0"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FB60D0"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FB60D0"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FB60D0"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lastRenderedPageBreak/>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3A04D0F4"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DC52D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#_____, (4) Contractor’s </w:t>
      </w:r>
      <w:r w:rsidRPr="00324151">
        <w:rPr>
          <w:rFonts w:ascii="Arial" w:eastAsia="Times New Roman" w:hAnsi="Arial" w:cs="Arial"/>
          <w:sz w:val="20"/>
          <w:szCs w:val="20"/>
        </w:rPr>
        <w:lastRenderedPageBreak/>
        <w:t>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lastRenderedPageBreak/>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w:t>
      </w:r>
      <w:r w:rsidRPr="00324151">
        <w:rPr>
          <w:rFonts w:ascii="Arial" w:eastAsia="Times New Roman" w:hAnsi="Arial" w:cs="Arial"/>
          <w:sz w:val="20"/>
          <w:szCs w:val="20"/>
        </w:rPr>
        <w:lastRenderedPageBreak/>
        <w:t>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4"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4"/>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5"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5"/>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30F23436" w:rsidR="00291E2A" w:rsidRDefault="00291E2A" w:rsidP="00F0508A">
      <w:pPr>
        <w:spacing w:after="0" w:line="240" w:lineRule="auto"/>
        <w:rPr>
          <w:rFonts w:ascii="Arial" w:eastAsia="Times New Roman" w:hAnsi="Arial" w:cs="Arial"/>
          <w:sz w:val="20"/>
          <w:szCs w:val="20"/>
        </w:rPr>
      </w:pPr>
    </w:p>
    <w:p w14:paraId="56C9CEF0" w14:textId="1714A66E" w:rsidR="004F6091" w:rsidRDefault="004F6091" w:rsidP="00F0508A">
      <w:pPr>
        <w:spacing w:after="0" w:line="240" w:lineRule="auto"/>
        <w:rPr>
          <w:rFonts w:ascii="Arial" w:eastAsia="Times New Roman" w:hAnsi="Arial" w:cs="Arial"/>
          <w:sz w:val="20"/>
          <w:szCs w:val="20"/>
        </w:rPr>
      </w:pPr>
    </w:p>
    <w:p w14:paraId="0E418A41" w14:textId="03618D40" w:rsidR="004F6091" w:rsidRDefault="004F6091" w:rsidP="00F0508A">
      <w:pPr>
        <w:spacing w:after="0" w:line="240" w:lineRule="auto"/>
        <w:rPr>
          <w:rFonts w:ascii="Arial" w:eastAsia="Times New Roman" w:hAnsi="Arial" w:cs="Arial"/>
          <w:sz w:val="20"/>
          <w:szCs w:val="20"/>
        </w:rPr>
      </w:pPr>
    </w:p>
    <w:p w14:paraId="5074751D" w14:textId="1EBDC177" w:rsidR="004F6091" w:rsidRDefault="004F6091" w:rsidP="00F0508A">
      <w:pPr>
        <w:spacing w:after="0" w:line="240" w:lineRule="auto"/>
        <w:rPr>
          <w:rFonts w:ascii="Arial" w:eastAsia="Times New Roman" w:hAnsi="Arial" w:cs="Arial"/>
          <w:sz w:val="20"/>
          <w:szCs w:val="20"/>
        </w:rPr>
      </w:pPr>
    </w:p>
    <w:p w14:paraId="70B3A33B" w14:textId="368A06B2" w:rsidR="004F6091" w:rsidRDefault="004F6091" w:rsidP="00F0508A">
      <w:pPr>
        <w:spacing w:after="0" w:line="240" w:lineRule="auto"/>
        <w:rPr>
          <w:rFonts w:ascii="Arial" w:eastAsia="Times New Roman" w:hAnsi="Arial" w:cs="Arial"/>
          <w:sz w:val="20"/>
          <w:szCs w:val="20"/>
        </w:rPr>
      </w:pPr>
    </w:p>
    <w:p w14:paraId="682FA2AB" w14:textId="06806952" w:rsidR="004F6091" w:rsidRDefault="004F6091" w:rsidP="00F0508A">
      <w:pPr>
        <w:spacing w:after="0" w:line="240" w:lineRule="auto"/>
        <w:rPr>
          <w:rFonts w:ascii="Arial" w:eastAsia="Times New Roman" w:hAnsi="Arial" w:cs="Arial"/>
          <w:sz w:val="20"/>
          <w:szCs w:val="20"/>
        </w:rPr>
      </w:pPr>
    </w:p>
    <w:p w14:paraId="0755112F" w14:textId="6580F9DC" w:rsidR="004F6091" w:rsidRDefault="004F6091" w:rsidP="00F0508A">
      <w:pPr>
        <w:spacing w:after="0" w:line="240" w:lineRule="auto"/>
        <w:rPr>
          <w:rFonts w:ascii="Arial" w:eastAsia="Times New Roman" w:hAnsi="Arial" w:cs="Arial"/>
          <w:sz w:val="20"/>
          <w:szCs w:val="20"/>
        </w:rPr>
      </w:pPr>
    </w:p>
    <w:p w14:paraId="1FFE5932" w14:textId="7BB098B2" w:rsidR="004F6091" w:rsidRDefault="004F6091" w:rsidP="00F0508A">
      <w:pPr>
        <w:spacing w:after="0" w:line="240" w:lineRule="auto"/>
        <w:rPr>
          <w:rFonts w:ascii="Arial" w:eastAsia="Times New Roman" w:hAnsi="Arial" w:cs="Arial"/>
          <w:sz w:val="20"/>
          <w:szCs w:val="20"/>
        </w:rPr>
      </w:pPr>
    </w:p>
    <w:p w14:paraId="6E2BE35C" w14:textId="77777777" w:rsidR="004F6091" w:rsidRPr="004F6091" w:rsidRDefault="004F6091" w:rsidP="004F6091">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1 to the Master Agreement: Software-as-a-Service</w:t>
      </w:r>
    </w:p>
    <w:p w14:paraId="24BE3324" w14:textId="77777777" w:rsidR="004F6091" w:rsidRPr="004F6091" w:rsidRDefault="004F6091" w:rsidP="004F6091">
      <w:pPr>
        <w:spacing w:after="0" w:line="240" w:lineRule="auto"/>
        <w:rPr>
          <w:rFonts w:ascii="Arial" w:eastAsia="Times New Roman" w:hAnsi="Arial" w:cs="Arial"/>
          <w:b/>
          <w:sz w:val="20"/>
          <w:szCs w:val="20"/>
        </w:rPr>
      </w:pPr>
    </w:p>
    <w:p w14:paraId="2FBCA32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72CBD60C" w14:textId="77777777" w:rsidR="004F6091" w:rsidRPr="004F6091" w:rsidRDefault="004F6091" w:rsidP="004F6091">
      <w:pPr>
        <w:spacing w:after="0" w:line="240" w:lineRule="auto"/>
        <w:rPr>
          <w:rFonts w:ascii="Arial" w:eastAsia="Times New Roman" w:hAnsi="Arial" w:cs="Arial"/>
          <w:sz w:val="20"/>
          <w:szCs w:val="20"/>
        </w:rPr>
      </w:pPr>
    </w:p>
    <w:p w14:paraId="10DF841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69DC532E" w14:textId="77777777" w:rsidR="004F6091" w:rsidRPr="004F6091" w:rsidRDefault="004F6091" w:rsidP="004F6091">
      <w:pPr>
        <w:spacing w:after="0" w:line="240" w:lineRule="auto"/>
        <w:rPr>
          <w:rFonts w:ascii="Arial" w:eastAsia="Times New Roman" w:hAnsi="Arial" w:cs="Arial"/>
          <w:sz w:val="20"/>
          <w:szCs w:val="20"/>
        </w:rPr>
      </w:pPr>
    </w:p>
    <w:p w14:paraId="446FF53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161EE8D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3AD854B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183759B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1E7A45E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53D9A3F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5F74E34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2240B1E7" w14:textId="77777777" w:rsidR="004F6091" w:rsidRPr="004F6091" w:rsidRDefault="004F6091" w:rsidP="004F6091">
      <w:pPr>
        <w:spacing w:after="0" w:line="240" w:lineRule="auto"/>
        <w:rPr>
          <w:rFonts w:ascii="Arial" w:eastAsia="Times New Roman" w:hAnsi="Arial" w:cs="Arial"/>
          <w:sz w:val="20"/>
          <w:szCs w:val="20"/>
        </w:rPr>
      </w:pPr>
    </w:p>
    <w:p w14:paraId="26F5B5D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3B4E11E3" w14:textId="77777777" w:rsidR="004F6091" w:rsidRPr="004F6091" w:rsidRDefault="004F6091" w:rsidP="004F6091">
      <w:pPr>
        <w:spacing w:after="0" w:line="240" w:lineRule="auto"/>
        <w:rPr>
          <w:rFonts w:ascii="Arial" w:eastAsia="Times New Roman" w:hAnsi="Arial" w:cs="Arial"/>
          <w:sz w:val="20"/>
          <w:szCs w:val="20"/>
        </w:rPr>
      </w:pPr>
    </w:p>
    <w:p w14:paraId="3D10F2F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w:t>
      </w:r>
    </w:p>
    <w:p w14:paraId="4E454B0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Incident Response: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Purchasing Entity should be handled on an urgent as-needed basis, as part of Contractor’s communication and mitigation processes as mutually agreed upon, defined by law or contained in the Master Agreement. </w:t>
      </w:r>
    </w:p>
    <w:p w14:paraId="535C94A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b. Security Incident Reporting Requirements: The Contractor shall report a security incident to the Purchasing Entity identified contact immediately as soon as possible or promptly without out reasonable delay, or as defined in the SLA. </w:t>
      </w:r>
    </w:p>
    <w:p w14:paraId="21BF923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Breach Reporting Requirements: If the Contractor has actual knowledge of a confirmed data breach that affects the security of any purchasing entity’s content that is subject to applicable data breach notification law, the Contractor shall (1) as soon as possible or promptly without out reasonable delay notify the Purchasing Entity, unless shorter time is required by applicable law, and (2) take commercially reasonable measures to address the data breach in a timely manner.</w:t>
      </w:r>
    </w:p>
    <w:p w14:paraId="4D598074" w14:textId="77777777" w:rsidR="004F6091" w:rsidRPr="004F6091" w:rsidRDefault="004F6091" w:rsidP="004F6091">
      <w:pPr>
        <w:spacing w:after="0" w:line="240" w:lineRule="auto"/>
        <w:rPr>
          <w:rFonts w:ascii="Arial" w:eastAsia="Times New Roman" w:hAnsi="Arial" w:cs="Arial"/>
          <w:sz w:val="20"/>
          <w:szCs w:val="20"/>
        </w:rPr>
      </w:pPr>
    </w:p>
    <w:p w14:paraId="7DA1C39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5. Personal Data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w:t>
      </w:r>
    </w:p>
    <w:p w14:paraId="41DA90A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78ECA4C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297AF43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as reasonably determined by the Purchasing Entity,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6CF69367" w14:textId="77777777" w:rsidR="004F6091" w:rsidRPr="004F6091" w:rsidRDefault="004F6091" w:rsidP="004F6091">
      <w:pPr>
        <w:spacing w:after="0" w:line="240" w:lineRule="auto"/>
        <w:rPr>
          <w:rFonts w:ascii="Arial" w:eastAsia="Times New Roman" w:hAnsi="Arial" w:cs="Arial"/>
          <w:sz w:val="20"/>
          <w:szCs w:val="20"/>
        </w:rPr>
      </w:pPr>
    </w:p>
    <w:p w14:paraId="4A81B89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6D92B771" w14:textId="77777777" w:rsidR="004F6091" w:rsidRPr="004F6091" w:rsidRDefault="004F6091" w:rsidP="004F6091">
      <w:pPr>
        <w:spacing w:after="0" w:line="240" w:lineRule="auto"/>
        <w:rPr>
          <w:rFonts w:ascii="Arial" w:eastAsia="Times New Roman" w:hAnsi="Arial" w:cs="Arial"/>
          <w:sz w:val="20"/>
          <w:szCs w:val="20"/>
        </w:rPr>
      </w:pPr>
    </w:p>
    <w:p w14:paraId="3094544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4572D75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 the event of a termination of the Master Agreement or applicable Participating Addendum, the Contractor shall implement an orderly return of purchasing entity’s data in a CSV or another mutually agreeable format at a time agreed to by the parties or allow the Purchasing Entity to extract it’s data and the subsequent secure disposal of purchasing entity’s data. </w:t>
      </w:r>
    </w:p>
    <w:p w14:paraId="61BB84A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71DE1F3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termination of any services or agreement in entirety, the Contractor shall not take any action to intentionally erase purchasing entity’s data for a period of: </w:t>
      </w:r>
    </w:p>
    <w:p w14:paraId="7161560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10 days after the effective date of termination, if the termination is in accordance with the contract period </w:t>
      </w:r>
    </w:p>
    <w:p w14:paraId="3E2F2A5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 30 days after the effective date of termination, if the termination is for convenience </w:t>
      </w:r>
    </w:p>
    <w:p w14:paraId="3277D13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b/>
      </w:r>
      <w:r w:rsidRPr="004F6091">
        <w:rPr>
          <w:rFonts w:ascii="Arial" w:eastAsia="Times New Roman" w:hAnsi="Arial" w:cs="Arial"/>
          <w:sz w:val="20"/>
          <w:szCs w:val="20"/>
        </w:rPr>
        <w:tab/>
        <w:t xml:space="preserve">• 60 days after the effective date of termination, if the termination is for cause </w:t>
      </w:r>
    </w:p>
    <w:p w14:paraId="39A2697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After such period, the Contractor shall have no obligation to maintain or provide any purchasing entity’s data and shall thereafter, unless legally prohibited, delete all purchasing entity’s data in its systems or otherwise in its possession or under its control. </w:t>
      </w:r>
    </w:p>
    <w:p w14:paraId="26B43047" w14:textId="77777777" w:rsidR="004F6091" w:rsidRPr="004F6091" w:rsidRDefault="004F6091" w:rsidP="004F6091">
      <w:pPr>
        <w:spacing w:after="0" w:line="240" w:lineRule="auto"/>
        <w:rPr>
          <w:rFonts w:ascii="Arial" w:eastAsia="Times New Roman" w:hAnsi="Arial" w:cs="Arial"/>
          <w:sz w:val="20"/>
          <w:szCs w:val="20"/>
        </w:rPr>
      </w:pPr>
    </w:p>
    <w:p w14:paraId="69ACE2E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d. The purchasing entity shall be entitled to any post termination assistance generally made available with respect to the services, unless a unique data retrieval arrangement has been established as part of an SLA. </w:t>
      </w:r>
    </w:p>
    <w:p w14:paraId="288A240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569494B4" w14:textId="77777777" w:rsidR="004F6091" w:rsidRPr="004F6091" w:rsidRDefault="004F6091" w:rsidP="004F6091">
      <w:pPr>
        <w:spacing w:after="0" w:line="240" w:lineRule="auto"/>
        <w:rPr>
          <w:rFonts w:ascii="Arial" w:eastAsia="Times New Roman" w:hAnsi="Arial" w:cs="Arial"/>
          <w:sz w:val="20"/>
          <w:szCs w:val="20"/>
        </w:rPr>
      </w:pPr>
    </w:p>
    <w:p w14:paraId="1D19A2C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7B863030" w14:textId="77777777" w:rsidR="004F6091" w:rsidRPr="004F6091" w:rsidRDefault="004F6091" w:rsidP="004F6091">
      <w:pPr>
        <w:spacing w:after="0" w:line="240" w:lineRule="auto"/>
        <w:rPr>
          <w:rFonts w:ascii="Arial" w:eastAsia="Times New Roman" w:hAnsi="Arial" w:cs="Arial"/>
          <w:sz w:val="20"/>
          <w:szCs w:val="20"/>
        </w:rPr>
      </w:pPr>
    </w:p>
    <w:p w14:paraId="65F38C5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The Contractor shall provide reports on a schedule specified in the SLA to the Purchasing Entity in a format as specified in the SLA agreed to by both the Contractor and the Purchasing Entity. Reports shall include latency statistics, user access, user access IP address, user access history and security logs for all public jurisdiction files related to this Master Agreement and applicable Participating Addendum.</w:t>
      </w:r>
    </w:p>
    <w:p w14:paraId="4B5C870E" w14:textId="77777777" w:rsidR="004F6091" w:rsidRPr="004F6091" w:rsidRDefault="004F6091" w:rsidP="004F6091">
      <w:pPr>
        <w:spacing w:after="0" w:line="240" w:lineRule="auto"/>
        <w:rPr>
          <w:rFonts w:ascii="Arial" w:eastAsia="Times New Roman" w:hAnsi="Arial" w:cs="Arial"/>
          <w:sz w:val="20"/>
          <w:szCs w:val="20"/>
        </w:rPr>
      </w:pPr>
    </w:p>
    <w:p w14:paraId="37B5F19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5A00F41B" w14:textId="77777777" w:rsidR="004F6091" w:rsidRPr="004F6091" w:rsidRDefault="004F6091" w:rsidP="004F6091">
      <w:pPr>
        <w:spacing w:after="0" w:line="240" w:lineRule="auto"/>
        <w:rPr>
          <w:rFonts w:ascii="Arial" w:eastAsia="Times New Roman" w:hAnsi="Arial" w:cs="Arial"/>
          <w:sz w:val="20"/>
          <w:szCs w:val="20"/>
        </w:rPr>
      </w:pPr>
    </w:p>
    <w:p w14:paraId="71A1A4F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at its expense, and provide an unredacted version of the audit report upon request to a Purchasing Entity. The Contractor may remove its proprietary information from the unredacted version. A Service Organization Control (SOC) 2 audit report or approved equivalent sets the minimum level of a third-party audit.</w:t>
      </w:r>
    </w:p>
    <w:p w14:paraId="6143A7C5" w14:textId="77777777" w:rsidR="004F6091" w:rsidRPr="004F6091" w:rsidRDefault="004F6091" w:rsidP="004F6091">
      <w:pPr>
        <w:spacing w:after="0" w:line="240" w:lineRule="auto"/>
        <w:rPr>
          <w:rFonts w:ascii="Arial" w:eastAsia="Times New Roman" w:hAnsi="Arial" w:cs="Arial"/>
          <w:sz w:val="20"/>
          <w:szCs w:val="20"/>
        </w:rPr>
      </w:pPr>
    </w:p>
    <w:p w14:paraId="7B88286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3181D5B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5CF0F4F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No update, upgrade or other charge to the Service may decrease the Service’s functionality, adversely affect Purchasing Entity’s use of or access to the Service, or increase the cost of the Service to the Purchasing Entity.</w:t>
      </w:r>
    </w:p>
    <w:p w14:paraId="22F1C07B" w14:textId="77777777" w:rsidR="004F6091" w:rsidRPr="004F6091" w:rsidRDefault="004F6091" w:rsidP="004F6091">
      <w:pPr>
        <w:spacing w:after="0" w:line="240" w:lineRule="auto"/>
        <w:rPr>
          <w:rFonts w:ascii="Arial" w:eastAsia="Times New Roman" w:hAnsi="Arial" w:cs="Arial"/>
          <w:sz w:val="20"/>
          <w:szCs w:val="20"/>
        </w:rPr>
      </w:pPr>
    </w:p>
    <w:p w14:paraId="2F71FCF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43032245" w14:textId="77777777" w:rsidR="004F6091" w:rsidRPr="004F6091" w:rsidRDefault="004F6091" w:rsidP="004F6091">
      <w:pPr>
        <w:spacing w:after="0" w:line="240" w:lineRule="auto"/>
        <w:rPr>
          <w:rFonts w:ascii="Arial" w:eastAsia="Times New Roman" w:hAnsi="Arial" w:cs="Arial"/>
          <w:sz w:val="20"/>
          <w:szCs w:val="20"/>
        </w:rPr>
      </w:pPr>
    </w:p>
    <w:p w14:paraId="6A4678E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w:t>
      </w:r>
      <w:r w:rsidRPr="004F6091">
        <w:rPr>
          <w:rFonts w:ascii="Arial" w:eastAsia="Times New Roman" w:hAnsi="Arial" w:cs="Arial"/>
          <w:sz w:val="20"/>
          <w:szCs w:val="20"/>
        </w:rPr>
        <w:lastRenderedPageBreak/>
        <w:t>For example: virus checking and port sniffing — the Purchasing Entity and the Contractor shall understand each other’s roles and responsibilities.</w:t>
      </w:r>
    </w:p>
    <w:p w14:paraId="2C99D6FE" w14:textId="77777777" w:rsidR="004F6091" w:rsidRPr="004F6091" w:rsidRDefault="004F6091" w:rsidP="004F6091">
      <w:pPr>
        <w:spacing w:after="0" w:line="240" w:lineRule="auto"/>
        <w:rPr>
          <w:rFonts w:ascii="Arial" w:eastAsia="Times New Roman" w:hAnsi="Arial" w:cs="Arial"/>
          <w:sz w:val="20"/>
          <w:szCs w:val="20"/>
        </w:rPr>
      </w:pPr>
    </w:p>
    <w:p w14:paraId="24D99F4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4BC00178" w14:textId="77777777" w:rsidR="004F6091" w:rsidRPr="004F6091" w:rsidRDefault="004F6091" w:rsidP="004F6091">
      <w:pPr>
        <w:spacing w:after="0" w:line="240" w:lineRule="auto"/>
        <w:rPr>
          <w:rFonts w:ascii="Arial" w:eastAsia="Times New Roman" w:hAnsi="Arial" w:cs="Arial"/>
          <w:sz w:val="20"/>
          <w:szCs w:val="20"/>
        </w:rPr>
      </w:pPr>
    </w:p>
    <w:p w14:paraId="2005258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007E343F" w14:textId="77777777" w:rsidR="004F6091" w:rsidRPr="004F6091" w:rsidRDefault="004F6091" w:rsidP="004F6091">
      <w:pPr>
        <w:spacing w:after="0" w:line="240" w:lineRule="auto"/>
        <w:rPr>
          <w:rFonts w:ascii="Arial" w:eastAsia="Times New Roman" w:hAnsi="Arial" w:cs="Arial"/>
          <w:sz w:val="20"/>
          <w:szCs w:val="20"/>
        </w:rPr>
      </w:pPr>
    </w:p>
    <w:p w14:paraId="04A6F3D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13E50CE5" w14:textId="77777777" w:rsidR="004F6091" w:rsidRPr="004F6091" w:rsidRDefault="004F6091" w:rsidP="004F6091">
      <w:pPr>
        <w:spacing w:after="0" w:line="240" w:lineRule="auto"/>
        <w:rPr>
          <w:rFonts w:ascii="Arial" w:eastAsia="Times New Roman" w:hAnsi="Arial" w:cs="Arial"/>
          <w:sz w:val="20"/>
          <w:szCs w:val="20"/>
        </w:rPr>
      </w:pPr>
    </w:p>
    <w:p w14:paraId="552C7C5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26AB4406" w14:textId="77777777" w:rsidR="004F6091" w:rsidRPr="004F6091" w:rsidRDefault="004F6091" w:rsidP="004F6091">
      <w:pPr>
        <w:spacing w:after="0" w:line="240" w:lineRule="auto"/>
        <w:rPr>
          <w:rFonts w:ascii="Arial" w:eastAsia="Times New Roman" w:hAnsi="Arial" w:cs="Arial"/>
          <w:sz w:val="20"/>
          <w:szCs w:val="20"/>
        </w:rPr>
      </w:pPr>
    </w:p>
    <w:p w14:paraId="135D502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18. Right to Remove Individuals:</w:t>
      </w:r>
      <w:r w:rsidRPr="004F6091">
        <w:rPr>
          <w:rFonts w:ascii="Arial" w:eastAsia="Times New Roman" w:hAnsi="Arial" w:cs="Arial"/>
          <w:sz w:val="20"/>
          <w:szCs w:val="20"/>
        </w:rPr>
        <w:t xml:space="preserve"> The Purchasing Entity shall have the right at any time to require that the Contractor remove from interaction with Purchasing Entity any Contractor representative who the Purchasing Entity believes is detrimental to its working relationship with the Contractor. The Purchasing Entity shall provide the Contractor with notice of its determination, and the reasons it requests the removal. If the Purchasing Entity signifies that a potential security violation exists with respect to the request, the Contractor shall immediately remove such individual. The Contractor shall not assign the person to any aspect of the Master Agreement or future work orders without the Purchasing Entity’s consent.</w:t>
      </w:r>
    </w:p>
    <w:p w14:paraId="7DD7D36F" w14:textId="77777777" w:rsidR="004F6091" w:rsidRPr="004F6091" w:rsidRDefault="004F6091" w:rsidP="004F6091">
      <w:pPr>
        <w:spacing w:after="0" w:line="240" w:lineRule="auto"/>
        <w:rPr>
          <w:rFonts w:ascii="Arial" w:eastAsia="Times New Roman" w:hAnsi="Arial" w:cs="Arial"/>
          <w:sz w:val="20"/>
          <w:szCs w:val="20"/>
        </w:rPr>
      </w:pPr>
    </w:p>
    <w:p w14:paraId="5BD7342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19.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69F956B8" w14:textId="77777777" w:rsidR="004F6091" w:rsidRPr="004F6091" w:rsidRDefault="004F6091" w:rsidP="004F6091">
      <w:pPr>
        <w:spacing w:after="0" w:line="240" w:lineRule="auto"/>
        <w:rPr>
          <w:rFonts w:ascii="Arial" w:eastAsia="Times New Roman" w:hAnsi="Arial" w:cs="Arial"/>
          <w:sz w:val="20"/>
          <w:szCs w:val="20"/>
        </w:rPr>
      </w:pPr>
    </w:p>
    <w:p w14:paraId="1D80CFC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20. Compliance with Accessibility Standards</w:t>
      </w:r>
      <w:r w:rsidRPr="004F6091">
        <w:rPr>
          <w:rFonts w:ascii="Arial" w:eastAsia="Times New Roman" w:hAnsi="Arial" w:cs="Arial"/>
          <w:sz w:val="20"/>
          <w:szCs w:val="20"/>
        </w:rPr>
        <w:t>: The Contractor shall comply with and adhere to Accessibility Standards of Section 508 Amendment to the Rehabilitation Act of 1973, or any other state laws or administrative regulations identified by the Participating Entity.</w:t>
      </w:r>
    </w:p>
    <w:p w14:paraId="71AFAD3A" w14:textId="77777777" w:rsidR="004F6091" w:rsidRPr="004F6091" w:rsidRDefault="004F6091" w:rsidP="004F6091">
      <w:pPr>
        <w:spacing w:after="0" w:line="240" w:lineRule="auto"/>
        <w:rPr>
          <w:rFonts w:ascii="Arial" w:eastAsia="Times New Roman" w:hAnsi="Arial" w:cs="Arial"/>
          <w:sz w:val="20"/>
          <w:szCs w:val="20"/>
        </w:rPr>
      </w:pPr>
    </w:p>
    <w:p w14:paraId="7B95832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21. Web Services:</w:t>
      </w:r>
      <w:r w:rsidRPr="004F6091">
        <w:rPr>
          <w:rFonts w:ascii="Arial" w:eastAsia="Times New Roman" w:hAnsi="Arial" w:cs="Arial"/>
          <w:sz w:val="20"/>
          <w:szCs w:val="20"/>
        </w:rPr>
        <w:t xml:space="preserve"> The Contractor shall use Web services exclusively to interface with the Purchasing Entity’s data in near real time.</w:t>
      </w:r>
    </w:p>
    <w:p w14:paraId="31D55D64" w14:textId="77777777" w:rsidR="004F6091" w:rsidRPr="004F6091" w:rsidRDefault="004F6091" w:rsidP="004F6091">
      <w:pPr>
        <w:spacing w:after="0" w:line="240" w:lineRule="auto"/>
        <w:rPr>
          <w:rFonts w:ascii="Arial" w:eastAsia="Times New Roman" w:hAnsi="Arial" w:cs="Arial"/>
          <w:sz w:val="20"/>
          <w:szCs w:val="20"/>
        </w:rPr>
      </w:pPr>
    </w:p>
    <w:p w14:paraId="616C804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22. Encryption of Data at Rest:</w:t>
      </w:r>
      <w:r w:rsidRPr="004F6091">
        <w:rPr>
          <w:rFonts w:ascii="Arial" w:eastAsia="Times New Roman" w:hAnsi="Arial" w:cs="Arial"/>
          <w:sz w:val="20"/>
          <w:szCs w:val="20"/>
        </w:rPr>
        <w:t xml:space="preserve"> The Contractor shall ensure hard drive encryption consistent with validated cryptography standards as referenced in FIPS 140-2, Security Requirements for Cryptographic Modules for all Personal Data, unless the Purchasing Entity approves in writing for the storage of Personal Data on a Contractor portable device in order to accomplish work as defined in the statement of work.</w:t>
      </w:r>
    </w:p>
    <w:p w14:paraId="1A82BB94" w14:textId="77777777" w:rsidR="004F6091" w:rsidRPr="004F6091" w:rsidRDefault="004F6091" w:rsidP="004F6091">
      <w:pPr>
        <w:spacing w:after="0" w:line="240" w:lineRule="auto"/>
        <w:rPr>
          <w:rFonts w:ascii="Arial" w:eastAsia="Times New Roman" w:hAnsi="Arial" w:cs="Arial"/>
          <w:sz w:val="20"/>
          <w:szCs w:val="20"/>
        </w:rPr>
      </w:pPr>
    </w:p>
    <w:p w14:paraId="2462D9A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 xml:space="preserve">23. </w:t>
      </w:r>
      <w:r w:rsidRPr="004F6091">
        <w:rPr>
          <w:rFonts w:ascii="Arial" w:eastAsia="Times New Roman" w:hAnsi="Arial" w:cs="Arial"/>
          <w:b/>
          <w:bCs/>
          <w:sz w:val="20"/>
          <w:szCs w:val="20"/>
        </w:rPr>
        <w:t>Subscription Terms</w:t>
      </w:r>
      <w:r w:rsidRPr="004F6091">
        <w:rPr>
          <w:rFonts w:ascii="Arial" w:eastAsia="Times New Roman" w:hAnsi="Arial" w:cs="Arial"/>
          <w:b/>
          <w:sz w:val="20"/>
          <w:szCs w:val="20"/>
        </w:rPr>
        <w:t xml:space="preserve">: </w:t>
      </w:r>
      <w:r w:rsidRPr="004F6091">
        <w:rPr>
          <w:rFonts w:ascii="Arial" w:eastAsia="Times New Roman" w:hAnsi="Arial" w:cs="Arial"/>
          <w:sz w:val="20"/>
          <w:szCs w:val="20"/>
        </w:rPr>
        <w:t>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xml:space="preserve">) access and use the Service for its business purposes; (ii) for SaaS, use underlying software as embodied or used in the </w:t>
      </w:r>
      <w:r w:rsidRPr="004F6091">
        <w:rPr>
          <w:rFonts w:ascii="Arial" w:eastAsia="Times New Roman" w:hAnsi="Arial" w:cs="Arial"/>
          <w:sz w:val="20"/>
          <w:szCs w:val="20"/>
        </w:rPr>
        <w:lastRenderedPageBreak/>
        <w:t>Service; and (iii) view, copy, upload and download (where applicable), and use Contractor’s documentation.</w:t>
      </w:r>
    </w:p>
    <w:p w14:paraId="7F45DBE6" w14:textId="77777777" w:rsidR="004F6091" w:rsidRPr="004F6091" w:rsidRDefault="004F6091" w:rsidP="004F6091">
      <w:pPr>
        <w:spacing w:after="0" w:line="240" w:lineRule="auto"/>
        <w:rPr>
          <w:rFonts w:ascii="Arial" w:eastAsia="Times New Roman" w:hAnsi="Arial" w:cs="Arial"/>
          <w:sz w:val="20"/>
          <w:szCs w:val="20"/>
        </w:rPr>
      </w:pPr>
    </w:p>
    <w:p w14:paraId="3611F1C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6975366F" w14:textId="77777777" w:rsidR="004F6091" w:rsidRPr="004F6091" w:rsidRDefault="004F6091" w:rsidP="004F6091">
      <w:pPr>
        <w:spacing w:after="0" w:line="240" w:lineRule="auto"/>
        <w:rPr>
          <w:rFonts w:ascii="Arial" w:eastAsia="Times New Roman" w:hAnsi="Arial" w:cs="Arial"/>
          <w:sz w:val="20"/>
          <w:szCs w:val="20"/>
        </w:rPr>
      </w:pPr>
    </w:p>
    <w:p w14:paraId="50B623AE" w14:textId="77777777" w:rsidR="004F6091" w:rsidRPr="004F6091" w:rsidRDefault="004F6091" w:rsidP="004F6091">
      <w:pPr>
        <w:spacing w:after="0" w:line="240" w:lineRule="auto"/>
        <w:rPr>
          <w:rFonts w:ascii="Arial" w:eastAsia="Times New Roman" w:hAnsi="Arial" w:cs="Arial"/>
          <w:bCs/>
          <w:sz w:val="20"/>
          <w:szCs w:val="20"/>
        </w:rPr>
      </w:pPr>
      <w:r w:rsidRPr="004F6091">
        <w:rPr>
          <w:rFonts w:ascii="Arial" w:eastAsia="Times New Roman" w:hAnsi="Arial" w:cs="Arial"/>
          <w:sz w:val="20"/>
          <w:szCs w:val="20"/>
        </w:rPr>
        <w:br w:type="page"/>
      </w:r>
    </w:p>
    <w:p w14:paraId="76839E81" w14:textId="77777777" w:rsidR="004F6091" w:rsidRPr="004F6091" w:rsidRDefault="004F6091" w:rsidP="004F6091">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2 to the Master Agreement: Platform-as-a-Service</w:t>
      </w:r>
    </w:p>
    <w:p w14:paraId="3264A1F7" w14:textId="77777777" w:rsidR="004F6091" w:rsidRPr="004F6091" w:rsidRDefault="004F6091" w:rsidP="004F6091">
      <w:pPr>
        <w:spacing w:after="0" w:line="240" w:lineRule="auto"/>
        <w:rPr>
          <w:rFonts w:ascii="Arial" w:eastAsia="Times New Roman" w:hAnsi="Arial" w:cs="Arial"/>
          <w:b/>
          <w:sz w:val="20"/>
          <w:szCs w:val="20"/>
        </w:rPr>
      </w:pPr>
    </w:p>
    <w:p w14:paraId="59A6582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5D9168D9" w14:textId="77777777" w:rsidR="004F6091" w:rsidRPr="004F6091" w:rsidRDefault="004F6091" w:rsidP="004F6091">
      <w:pPr>
        <w:spacing w:after="0" w:line="240" w:lineRule="auto"/>
        <w:rPr>
          <w:rFonts w:ascii="Arial" w:eastAsia="Times New Roman" w:hAnsi="Arial" w:cs="Arial"/>
          <w:sz w:val="20"/>
          <w:szCs w:val="20"/>
        </w:rPr>
      </w:pPr>
    </w:p>
    <w:p w14:paraId="2E70370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21FB09F7" w14:textId="77777777" w:rsidR="004F6091" w:rsidRPr="004F6091" w:rsidRDefault="004F6091" w:rsidP="004F6091">
      <w:pPr>
        <w:spacing w:after="0" w:line="240" w:lineRule="auto"/>
        <w:rPr>
          <w:rFonts w:ascii="Arial" w:eastAsia="Times New Roman" w:hAnsi="Arial" w:cs="Arial"/>
          <w:sz w:val="20"/>
          <w:szCs w:val="20"/>
        </w:rPr>
      </w:pPr>
    </w:p>
    <w:p w14:paraId="36BA121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1B54A92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19EA7B9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53930BD8"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4B3A30B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126BAEC1"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481BE68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7167764C" w14:textId="77777777" w:rsidR="004F6091" w:rsidRPr="004F6091" w:rsidRDefault="004F6091" w:rsidP="004F6091">
      <w:pPr>
        <w:spacing w:after="0" w:line="240" w:lineRule="auto"/>
        <w:rPr>
          <w:rFonts w:ascii="Arial" w:eastAsia="Times New Roman" w:hAnsi="Arial" w:cs="Arial"/>
          <w:sz w:val="20"/>
          <w:szCs w:val="20"/>
        </w:rPr>
      </w:pPr>
    </w:p>
    <w:p w14:paraId="293236B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066A2D74" w14:textId="77777777" w:rsidR="004F6091" w:rsidRPr="004F6091" w:rsidRDefault="004F6091" w:rsidP="004F6091">
      <w:pPr>
        <w:spacing w:after="0" w:line="240" w:lineRule="auto"/>
        <w:rPr>
          <w:rFonts w:ascii="Arial" w:eastAsia="Times New Roman" w:hAnsi="Arial" w:cs="Arial"/>
          <w:sz w:val="20"/>
          <w:szCs w:val="20"/>
        </w:rPr>
      </w:pPr>
    </w:p>
    <w:p w14:paraId="325E713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The Contractor shall inform the Purchasing Entity of any security incident or data breach within the possession and control of the Contractor and related to the service provided under the Master Agreement, Participating Addendum, or SLA. Such notice shall include, to the best of Contractor’s knowledge at that time, the persons affected, their identities, and the Confidential Information and Data disclosed, or shall include if this information is unknown.</w:t>
      </w:r>
    </w:p>
    <w:p w14:paraId="6C2B108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Incident Response: The Contractor may need to communicate with outside parties regarding a security incident, which may include contacting law enforcement, fielding media inquiries and seeking external expertise as mutually agreed upon, defined by law or contained in the Master Agreement, Participating </w:t>
      </w:r>
      <w:r w:rsidRPr="004F6091">
        <w:rPr>
          <w:rFonts w:ascii="Arial" w:eastAsia="Times New Roman" w:hAnsi="Arial" w:cs="Arial"/>
          <w:sz w:val="20"/>
          <w:szCs w:val="20"/>
        </w:rPr>
        <w:lastRenderedPageBreak/>
        <w:t>Addendum, or SLA. Discussing security incidents with the Purchasing Entity should be handled on an urgent as-needed basis, as part of Contractor’s communication and mitigation processes as mutually agreed, defined by law or contained in the Master Agreement, Participating Addendum, or SLA.</w:t>
      </w:r>
    </w:p>
    <w:p w14:paraId="4B26871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Security Incident Reporting Requirements: Unless otherwise stipulated, the Contractor shall immediately report a security incident related to its service under the Master Agreement, Participating Addendum, or SLA to the appropriate Purchasing Entity.</w:t>
      </w:r>
    </w:p>
    <w:p w14:paraId="2019CBC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Breach Reporting Requirements: If the Contractor has actual knowledge of a confirmed data breach that affects the security of any Purchasing Entity data that is subject to applicable data breach notification law, the Contractor shall (1) promptly notify the appropriate Purchasing Entity within 24 hours or sooner, unless shorter time is required by applicable law, and (2) take commercially reasonable measures to address the data breach in a timely manner</w:t>
      </w:r>
    </w:p>
    <w:p w14:paraId="18ABA19C" w14:textId="77777777" w:rsidR="004F6091" w:rsidRPr="004F6091" w:rsidRDefault="004F6091" w:rsidP="004F6091">
      <w:pPr>
        <w:spacing w:after="0" w:line="240" w:lineRule="auto"/>
        <w:rPr>
          <w:rFonts w:ascii="Arial" w:eastAsia="Times New Roman" w:hAnsi="Arial" w:cs="Arial"/>
          <w:sz w:val="20"/>
          <w:szCs w:val="20"/>
        </w:rPr>
      </w:pPr>
    </w:p>
    <w:p w14:paraId="0B638B0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5.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w:t>
      </w:r>
    </w:p>
    <w:p w14:paraId="04D87B1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7FF6A6A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346510B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243F1C9E" w14:textId="77777777" w:rsidR="004F6091" w:rsidRPr="004F6091" w:rsidRDefault="004F6091" w:rsidP="004F6091">
      <w:pPr>
        <w:spacing w:after="0" w:line="240" w:lineRule="auto"/>
        <w:rPr>
          <w:rFonts w:ascii="Arial" w:eastAsia="Times New Roman" w:hAnsi="Arial" w:cs="Arial"/>
          <w:sz w:val="20"/>
          <w:szCs w:val="20"/>
        </w:rPr>
      </w:pPr>
    </w:p>
    <w:p w14:paraId="24398E9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4F205C12" w14:textId="77777777" w:rsidR="004F6091" w:rsidRPr="004F6091" w:rsidRDefault="004F6091" w:rsidP="004F6091">
      <w:pPr>
        <w:spacing w:after="0" w:line="240" w:lineRule="auto"/>
        <w:rPr>
          <w:rFonts w:ascii="Arial" w:eastAsia="Times New Roman" w:hAnsi="Arial" w:cs="Arial"/>
          <w:sz w:val="20"/>
          <w:szCs w:val="20"/>
        </w:rPr>
      </w:pPr>
    </w:p>
    <w:p w14:paraId="27790C3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69D730A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In the event of an early termination of the Master Agreement, Participating or SLA, Contractor shall allow for the Purchasing Entity to retrieve its digital content and provide for the subsequent secure disposal of the Purchasing Entity’s digital content.</w:t>
      </w:r>
    </w:p>
    <w:p w14:paraId="7F71CB0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4B87E33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early termination of any Services or agreement in entirety, the Contractor shall not take any action to intentionally erase any Purchasing Entity’s data for a period of 1) 45 days after the effective date of termination, if the termination is for convenience; or 2) 60 days after the effective date of termination, if the termination is for cause. After such day period, the Contractor shall have no obligation to maintain or provide any Purchasing Entity data and shall thereafter, unless legally prohibited, delete all Purchasing Entity data in its systems or otherwise in its possession or under its control. In the event of </w:t>
      </w:r>
      <w:r w:rsidRPr="004F6091">
        <w:rPr>
          <w:rFonts w:ascii="Arial" w:eastAsia="Times New Roman" w:hAnsi="Arial" w:cs="Arial"/>
          <w:sz w:val="20"/>
          <w:szCs w:val="20"/>
        </w:rPr>
        <w:lastRenderedPageBreak/>
        <w:t xml:space="preserve">either termination for cause, the Contractor will impose no fees for access and retrieval of digital content to the Purchasing Entity. </w:t>
      </w:r>
    </w:p>
    <w:p w14:paraId="37250DC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d. The Purchasing Entity shall be entitled to any post termination assistance generally made available with respect to the services, unless a unique data retrieval arrangement has been established as part of an SLA. </w:t>
      </w:r>
    </w:p>
    <w:p w14:paraId="238D44E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7D986C89" w14:textId="77777777" w:rsidR="004F6091" w:rsidRPr="004F6091" w:rsidRDefault="004F6091" w:rsidP="004F6091">
      <w:pPr>
        <w:spacing w:after="0" w:line="240" w:lineRule="auto"/>
        <w:rPr>
          <w:rFonts w:ascii="Arial" w:eastAsia="Times New Roman" w:hAnsi="Arial" w:cs="Arial"/>
          <w:sz w:val="20"/>
          <w:szCs w:val="20"/>
        </w:rPr>
      </w:pPr>
    </w:p>
    <w:p w14:paraId="5B88CD3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w:t>
      </w:r>
    </w:p>
    <w:p w14:paraId="2A34896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w:t>
      </w:r>
    </w:p>
    <w:p w14:paraId="3C86E0A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1D65F43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6B5596C6" w14:textId="77777777" w:rsidR="004F6091" w:rsidRPr="004F6091" w:rsidRDefault="004F6091" w:rsidP="004F6091">
      <w:pPr>
        <w:spacing w:after="0" w:line="240" w:lineRule="auto"/>
        <w:rPr>
          <w:rFonts w:ascii="Arial" w:eastAsia="Times New Roman" w:hAnsi="Arial" w:cs="Arial"/>
          <w:sz w:val="20"/>
          <w:szCs w:val="20"/>
        </w:rPr>
      </w:pPr>
    </w:p>
    <w:p w14:paraId="4D8612C1"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w:t>
      </w:r>
    </w:p>
    <w:p w14:paraId="2B8A547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provide reports on a schedule specified in the SLA to the Purchasing Entity in a format as specified in the SLA and agreed to by both the Contractor and the Purchasing Entity. Reports will include latency statistics, user access, user access IP address, user access history and security logs for all Purchasing Entity files related to the Master Agreement, Participating Addendum, or SLA.</w:t>
      </w:r>
    </w:p>
    <w:p w14:paraId="74D68D8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660148E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5A56379B" w14:textId="77777777" w:rsidR="004F6091" w:rsidRPr="004F6091" w:rsidRDefault="004F6091" w:rsidP="004F6091">
      <w:pPr>
        <w:spacing w:after="0" w:line="240" w:lineRule="auto"/>
        <w:rPr>
          <w:rFonts w:ascii="Arial" w:eastAsia="Times New Roman" w:hAnsi="Arial" w:cs="Arial"/>
          <w:sz w:val="20"/>
          <w:szCs w:val="20"/>
        </w:rPr>
      </w:pPr>
    </w:p>
    <w:p w14:paraId="38A01AE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at its expense, and provide an unredacted version of the audit report upon request to a Purchasing Entity. The Contractor may remove its proprietary information from the unredacted version. A Service Organization Control (SOC) 2 audit report or approved equivalent sets the minimum level of a third-party audit.</w:t>
      </w:r>
    </w:p>
    <w:p w14:paraId="7135422B" w14:textId="77777777" w:rsidR="004F6091" w:rsidRPr="004F6091" w:rsidRDefault="004F6091" w:rsidP="004F6091">
      <w:pPr>
        <w:spacing w:after="0" w:line="240" w:lineRule="auto"/>
        <w:rPr>
          <w:rFonts w:ascii="Arial" w:eastAsia="Times New Roman" w:hAnsi="Arial" w:cs="Arial"/>
          <w:sz w:val="20"/>
          <w:szCs w:val="20"/>
        </w:rPr>
      </w:pPr>
    </w:p>
    <w:p w14:paraId="2338708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4742675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5982CB6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No update, upgrade or other charge to the Service may decrease the Service’s functionality, adversely affect Purchasing Entity’s use of or access to the Service, or increase the cost of the Service to the Purchasing Entity.</w:t>
      </w:r>
    </w:p>
    <w:p w14:paraId="09C1BF48" w14:textId="77777777" w:rsidR="004F6091" w:rsidRPr="004F6091" w:rsidRDefault="004F6091" w:rsidP="004F6091">
      <w:pPr>
        <w:spacing w:after="0" w:line="240" w:lineRule="auto"/>
        <w:rPr>
          <w:rFonts w:ascii="Arial" w:eastAsia="Times New Roman" w:hAnsi="Arial" w:cs="Arial"/>
          <w:sz w:val="20"/>
          <w:szCs w:val="20"/>
        </w:rPr>
      </w:pPr>
    </w:p>
    <w:p w14:paraId="68D3DB9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229CE131" w14:textId="77777777" w:rsidR="004F6091" w:rsidRPr="004F6091" w:rsidRDefault="004F6091" w:rsidP="004F6091">
      <w:pPr>
        <w:spacing w:after="0" w:line="240" w:lineRule="auto"/>
        <w:rPr>
          <w:rFonts w:ascii="Arial" w:eastAsia="Times New Roman" w:hAnsi="Arial" w:cs="Arial"/>
          <w:sz w:val="20"/>
          <w:szCs w:val="20"/>
        </w:rPr>
      </w:pPr>
    </w:p>
    <w:p w14:paraId="7777CF6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For example: virus checking and port sniffing — the Purchasing Entity and the Contractor shall understand each other’s roles and responsibilities.</w:t>
      </w:r>
    </w:p>
    <w:p w14:paraId="4A5C312E" w14:textId="77777777" w:rsidR="004F6091" w:rsidRPr="004F6091" w:rsidRDefault="004F6091" w:rsidP="004F6091">
      <w:pPr>
        <w:spacing w:after="0" w:line="240" w:lineRule="auto"/>
        <w:rPr>
          <w:rFonts w:ascii="Arial" w:eastAsia="Times New Roman" w:hAnsi="Arial" w:cs="Arial"/>
          <w:sz w:val="20"/>
          <w:szCs w:val="20"/>
        </w:rPr>
      </w:pPr>
    </w:p>
    <w:p w14:paraId="4DD7834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5FD5401E" w14:textId="77777777" w:rsidR="004F6091" w:rsidRPr="004F6091" w:rsidRDefault="004F6091" w:rsidP="004F6091">
      <w:pPr>
        <w:spacing w:after="0" w:line="240" w:lineRule="auto"/>
        <w:rPr>
          <w:rFonts w:ascii="Arial" w:eastAsia="Times New Roman" w:hAnsi="Arial" w:cs="Arial"/>
          <w:sz w:val="20"/>
          <w:szCs w:val="20"/>
        </w:rPr>
      </w:pPr>
    </w:p>
    <w:p w14:paraId="1309B79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76D5A70C" w14:textId="77777777" w:rsidR="004F6091" w:rsidRPr="004F6091" w:rsidRDefault="004F6091" w:rsidP="004F6091">
      <w:pPr>
        <w:spacing w:after="0" w:line="240" w:lineRule="auto"/>
        <w:rPr>
          <w:rFonts w:ascii="Arial" w:eastAsia="Times New Roman" w:hAnsi="Arial" w:cs="Arial"/>
          <w:sz w:val="20"/>
          <w:szCs w:val="20"/>
        </w:rPr>
      </w:pPr>
    </w:p>
    <w:p w14:paraId="7D766D38"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4348F2E8" w14:textId="77777777" w:rsidR="004F6091" w:rsidRPr="004F6091" w:rsidRDefault="004F6091" w:rsidP="004F6091">
      <w:pPr>
        <w:spacing w:after="0" w:line="240" w:lineRule="auto"/>
        <w:rPr>
          <w:rFonts w:ascii="Arial" w:eastAsia="Times New Roman" w:hAnsi="Arial" w:cs="Arial"/>
          <w:sz w:val="20"/>
          <w:szCs w:val="20"/>
        </w:rPr>
      </w:pPr>
    </w:p>
    <w:p w14:paraId="609B87F8"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49BC1F31" w14:textId="77777777" w:rsidR="004F6091" w:rsidRPr="004F6091" w:rsidRDefault="004F6091" w:rsidP="004F6091">
      <w:pPr>
        <w:spacing w:after="0" w:line="240" w:lineRule="auto"/>
        <w:rPr>
          <w:rFonts w:ascii="Arial" w:eastAsia="Times New Roman" w:hAnsi="Arial" w:cs="Arial"/>
          <w:sz w:val="20"/>
          <w:szCs w:val="20"/>
        </w:rPr>
      </w:pPr>
    </w:p>
    <w:p w14:paraId="51057C6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18.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5A837BCC" w14:textId="77777777" w:rsidR="004F6091" w:rsidRPr="004F6091" w:rsidRDefault="004F6091" w:rsidP="004F6091">
      <w:pPr>
        <w:spacing w:after="0" w:line="240" w:lineRule="auto"/>
        <w:rPr>
          <w:rFonts w:ascii="Arial" w:eastAsia="Times New Roman" w:hAnsi="Arial" w:cs="Arial"/>
          <w:sz w:val="20"/>
          <w:szCs w:val="20"/>
        </w:rPr>
      </w:pPr>
    </w:p>
    <w:p w14:paraId="01313A4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19. Compliance with Accessibility Standards</w:t>
      </w:r>
      <w:r w:rsidRPr="004F6091">
        <w:rPr>
          <w:rFonts w:ascii="Arial" w:eastAsia="Times New Roman" w:hAnsi="Arial" w:cs="Arial"/>
          <w:sz w:val="20"/>
          <w:szCs w:val="20"/>
        </w:rPr>
        <w:t>: The Contractor shall comply with and adhere to Accessibility Standards of Section 508 Amendment to the Rehabilitation Act of 1973 or any other state laws or administrative regulations identified by the Participating Entity.</w:t>
      </w:r>
    </w:p>
    <w:p w14:paraId="589537E4" w14:textId="77777777" w:rsidR="004F6091" w:rsidRPr="004F6091" w:rsidRDefault="004F6091" w:rsidP="004F6091">
      <w:pPr>
        <w:spacing w:after="0" w:line="240" w:lineRule="auto"/>
        <w:rPr>
          <w:rFonts w:ascii="Arial" w:eastAsia="Times New Roman" w:hAnsi="Arial" w:cs="Arial"/>
          <w:sz w:val="20"/>
          <w:szCs w:val="20"/>
        </w:rPr>
      </w:pPr>
    </w:p>
    <w:p w14:paraId="6F8E02F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20. Web Services:</w:t>
      </w:r>
      <w:r w:rsidRPr="004F6091">
        <w:rPr>
          <w:rFonts w:ascii="Arial" w:eastAsia="Times New Roman" w:hAnsi="Arial" w:cs="Arial"/>
          <w:sz w:val="20"/>
          <w:szCs w:val="20"/>
        </w:rPr>
        <w:t xml:space="preserve"> The Contractor shall use Web services exclusively to interface with the Purchasing Entity’s data in near real time.</w:t>
      </w:r>
    </w:p>
    <w:p w14:paraId="36149A91" w14:textId="77777777" w:rsidR="004F6091" w:rsidRPr="004F6091" w:rsidRDefault="004F6091" w:rsidP="004F6091">
      <w:pPr>
        <w:spacing w:after="0" w:line="240" w:lineRule="auto"/>
        <w:rPr>
          <w:rFonts w:ascii="Arial" w:eastAsia="Times New Roman" w:hAnsi="Arial" w:cs="Arial"/>
          <w:sz w:val="20"/>
          <w:szCs w:val="20"/>
        </w:rPr>
      </w:pPr>
    </w:p>
    <w:p w14:paraId="4F7A889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21. Encryption of Data at Rest:</w:t>
      </w:r>
      <w:r w:rsidRPr="004F6091">
        <w:rPr>
          <w:rFonts w:ascii="Arial" w:eastAsia="Times New Roman" w:hAnsi="Arial" w:cs="Arial"/>
          <w:sz w:val="20"/>
          <w:szCs w:val="20"/>
        </w:rPr>
        <w:t xml:space="preserve"> The Contractor shall ensure hard drive encryption consistent with validated cryptography standards as referenced in FIPS 140-2, Security Requirements for Cryptographic Modules for all Personal Data as identified in the SLA, unless the Contractor presents a justifiable position that is approved by the Purchasing Entity that Personal Data, is required to be stored on a Contractor portable device in order to accomplish work as defined in the scope of work.</w:t>
      </w:r>
    </w:p>
    <w:p w14:paraId="2AD7C401" w14:textId="77777777" w:rsidR="004F6091" w:rsidRPr="004F6091" w:rsidRDefault="004F6091" w:rsidP="004F6091">
      <w:pPr>
        <w:spacing w:after="0" w:line="240" w:lineRule="auto"/>
        <w:rPr>
          <w:rFonts w:ascii="Arial" w:eastAsia="Times New Roman" w:hAnsi="Arial" w:cs="Arial"/>
          <w:sz w:val="20"/>
          <w:szCs w:val="20"/>
        </w:rPr>
      </w:pPr>
    </w:p>
    <w:p w14:paraId="3287337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lastRenderedPageBreak/>
        <w:t>22. Subscription Terms:</w:t>
      </w:r>
      <w:r w:rsidRPr="004F6091">
        <w:rPr>
          <w:rFonts w:ascii="Arial" w:eastAsia="Times New Roman" w:hAnsi="Arial" w:cs="Arial"/>
          <w:sz w:val="20"/>
          <w:szCs w:val="20"/>
        </w:rPr>
        <w:t xml:space="preserve"> </w:t>
      </w:r>
      <w:r w:rsidRPr="004F6091">
        <w:rPr>
          <w:rFonts w:ascii="Arial" w:eastAsia="Times New Roman" w:hAnsi="Arial" w:cs="Arial"/>
          <w:b/>
          <w:bCs/>
          <w:sz w:val="20"/>
          <w:szCs w:val="20"/>
        </w:rPr>
        <w:t>Subscription Terms:</w:t>
      </w:r>
      <w:r w:rsidRPr="004F6091">
        <w:rPr>
          <w:rFonts w:ascii="Arial" w:eastAsia="Times New Roman" w:hAnsi="Arial" w:cs="Arial"/>
          <w:sz w:val="20"/>
          <w:szCs w:val="20"/>
        </w:rPr>
        <w:t> 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access and use the Service for its business purposes; (ii) for PaaS, use underlying software as embodied or used in the Service; and (iii) view, copy, upload and download (where applicable), and use Contractor’s documentation.</w:t>
      </w:r>
    </w:p>
    <w:p w14:paraId="07CDC1D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7B92CACB" w14:textId="77777777" w:rsidR="004F6091" w:rsidRPr="004F6091" w:rsidRDefault="004F6091" w:rsidP="004F6091">
      <w:pPr>
        <w:spacing w:after="0" w:line="240" w:lineRule="auto"/>
        <w:rPr>
          <w:rFonts w:ascii="Arial" w:eastAsia="Times New Roman" w:hAnsi="Arial" w:cs="Arial"/>
          <w:bCs/>
          <w:sz w:val="20"/>
          <w:szCs w:val="20"/>
        </w:rPr>
      </w:pPr>
      <w:r w:rsidRPr="004F6091">
        <w:rPr>
          <w:rFonts w:ascii="Arial" w:eastAsia="Times New Roman" w:hAnsi="Arial" w:cs="Arial"/>
          <w:sz w:val="20"/>
          <w:szCs w:val="20"/>
        </w:rPr>
        <w:br w:type="page"/>
      </w:r>
    </w:p>
    <w:p w14:paraId="497ABE96" w14:textId="77777777" w:rsidR="004F6091" w:rsidRPr="004F6091" w:rsidRDefault="004F6091" w:rsidP="004F6091">
      <w:pPr>
        <w:spacing w:after="0" w:line="240" w:lineRule="auto"/>
        <w:rPr>
          <w:rFonts w:ascii="Arial" w:eastAsia="Times New Roman" w:hAnsi="Arial" w:cs="Arial"/>
          <w:b/>
          <w:sz w:val="20"/>
          <w:szCs w:val="20"/>
        </w:rPr>
      </w:pPr>
      <w:r w:rsidRPr="004F6091">
        <w:rPr>
          <w:rFonts w:ascii="Arial" w:eastAsia="Times New Roman" w:hAnsi="Arial" w:cs="Arial"/>
          <w:b/>
          <w:sz w:val="20"/>
          <w:szCs w:val="20"/>
        </w:rPr>
        <w:lastRenderedPageBreak/>
        <w:t>Exhibit 3 to the Master Agreement: Infrastructure-as-a-Service</w:t>
      </w:r>
    </w:p>
    <w:p w14:paraId="04EE6F9D" w14:textId="77777777" w:rsidR="004F6091" w:rsidRPr="004F6091" w:rsidRDefault="004F6091" w:rsidP="004F6091">
      <w:pPr>
        <w:spacing w:after="0" w:line="240" w:lineRule="auto"/>
        <w:rPr>
          <w:rFonts w:ascii="Arial" w:eastAsia="Times New Roman" w:hAnsi="Arial" w:cs="Arial"/>
          <w:b/>
          <w:sz w:val="20"/>
          <w:szCs w:val="20"/>
        </w:rPr>
      </w:pPr>
    </w:p>
    <w:p w14:paraId="4A3C9BD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 Data Ownership:</w:t>
      </w:r>
      <w:r w:rsidRPr="004F6091">
        <w:rPr>
          <w:rFonts w:ascii="Arial" w:eastAsia="Times New Roman" w:hAnsi="Arial" w:cs="Arial"/>
          <w:sz w:val="20"/>
          <w:szCs w:val="20"/>
        </w:rPr>
        <w:t xml:space="preserve"> The Purchasing Entity will own all right, title and interest in its data that is related to the Services provided by this Master Agreement. The Contractor shall not access Purchasing Entity user accounts or Purchasing Entity data, except (1) in the course of data center operations, (2) in response to service or technical issues, (3) as required by the express terms of this Master Agreement, Participating Addendum, SLA, and/or other contract documents, or (4) at the Purchasing Entity’s written request.</w:t>
      </w:r>
    </w:p>
    <w:p w14:paraId="1232B390" w14:textId="77777777" w:rsidR="004F6091" w:rsidRPr="004F6091" w:rsidRDefault="004F6091" w:rsidP="004F6091">
      <w:pPr>
        <w:spacing w:after="0" w:line="240" w:lineRule="auto"/>
        <w:rPr>
          <w:rFonts w:ascii="Arial" w:eastAsia="Times New Roman" w:hAnsi="Arial" w:cs="Arial"/>
          <w:sz w:val="20"/>
          <w:szCs w:val="20"/>
        </w:rPr>
      </w:pPr>
    </w:p>
    <w:p w14:paraId="3E1F60D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shall not collect, access, or use user-specific Purchasing Entity Data except as strictly necessary to provide Service to the Purchasing Entity. No information regarding a Purchasing Entity’s use of the Service may be disclosed, provided, rented or sold to any third party for any reason unless required by law or regulation or by an order of a court of competent jurisdiction. This obligation shall survive and extend beyond the term of this Master Agreement.</w:t>
      </w:r>
    </w:p>
    <w:p w14:paraId="54D32DE3" w14:textId="77777777" w:rsidR="004F6091" w:rsidRPr="004F6091" w:rsidRDefault="004F6091" w:rsidP="004F6091">
      <w:pPr>
        <w:spacing w:after="0" w:line="240" w:lineRule="auto"/>
        <w:rPr>
          <w:rFonts w:ascii="Arial" w:eastAsia="Times New Roman" w:hAnsi="Arial" w:cs="Arial"/>
          <w:sz w:val="20"/>
          <w:szCs w:val="20"/>
        </w:rPr>
      </w:pPr>
    </w:p>
    <w:p w14:paraId="44943B2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2. Data Protection:</w:t>
      </w:r>
      <w:r w:rsidRPr="004F6091">
        <w:rPr>
          <w:rFonts w:ascii="Arial" w:eastAsia="Times New Roman" w:hAnsi="Arial" w:cs="Arial"/>
          <w:sz w:val="20"/>
          <w:szCs w:val="20"/>
        </w:rPr>
        <w:t xml:space="preserve"> Protection of personal privacy and data shall be an integral part of the business activities of the Contractor to ensure there is no inappropriate or unauthorized use of Purchasing Entity information at any time. To this end, the Contractor shall safeguard the confidentiality, integrity and availability of Purchasing Entity information and comply with the following conditions:</w:t>
      </w:r>
    </w:p>
    <w:p w14:paraId="05AD166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Contractor applies to its own Personal Data and Non-Public Data of similar kind.</w:t>
      </w:r>
    </w:p>
    <w:p w14:paraId="5C41A78A"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All data obtained by the Contractor in the performance of the Master Agreement shall become and remain the property of the Purchasing Entity.</w:t>
      </w:r>
    </w:p>
    <w:p w14:paraId="5DC53A7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All Personal Data shall be encrypted at rest and in transit with controlled access. Unless otherwise stipulated, the Contractor is responsible for encryption of the Personal Data. Any stipulation of responsibilities will identify specific roles and responsibilities and shall be included in the service level agreement (SLA), or otherwise made a part of the Master Agreement.</w:t>
      </w:r>
    </w:p>
    <w:p w14:paraId="7260BF3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d. Unless otherwise stipulated, the Contractor shall encrypt all Non-Public Data at rest and in transit. The Purchasing Entity shall identify data it deems as Non-Public Data to the Contractor. The level of protection and encryption for all Non-Public Data shall be identified in the SLA.</w:t>
      </w:r>
    </w:p>
    <w:p w14:paraId="0493C47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At no time shall any data or processes — that either belong to or are intended for the use of a Purchasing Entity or its officers, agents or employees — be copied, disclosed or retained by the Contractor or any party related to the Contractor for subsequent use in any transaction that does not include the Purchasing Entity.</w:t>
      </w:r>
    </w:p>
    <w:p w14:paraId="33E416D1"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f. The Contractor shall not use any information collected in connection with the Services issued from this Master Agreement for any purpose other than fulfilling the Services.</w:t>
      </w:r>
    </w:p>
    <w:p w14:paraId="504C1BC1" w14:textId="77777777" w:rsidR="004F6091" w:rsidRPr="004F6091" w:rsidRDefault="004F6091" w:rsidP="004F6091">
      <w:pPr>
        <w:spacing w:after="0" w:line="240" w:lineRule="auto"/>
        <w:rPr>
          <w:rFonts w:ascii="Arial" w:eastAsia="Times New Roman" w:hAnsi="Arial" w:cs="Arial"/>
          <w:sz w:val="20"/>
          <w:szCs w:val="20"/>
        </w:rPr>
      </w:pPr>
    </w:p>
    <w:p w14:paraId="12D18E1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3. Data Location:</w:t>
      </w:r>
      <w:r w:rsidRPr="004F6091">
        <w:rPr>
          <w:rFonts w:ascii="Arial" w:eastAsia="Times New Roman" w:hAnsi="Arial" w:cs="Arial"/>
          <w:sz w:val="20"/>
          <w:szCs w:val="20"/>
        </w:rPr>
        <w:t xml:space="preserve"> The Contractor shall provide its services to the Purchasing Entity and its end users solely from data centers in the U.S. Storage of Purchasing Entity data at rest shall be located solely in data centers in the U.S. The Contractor shall not allow its personnel or contractors to store Purchasing Entity data on portable devices, including personal computers, except for devices that are used and kept only at its U.S. data centers. The Contractor shall permit its personnel and contractors to access Purchasing Entity data remotely only as required to provide technical support. The Contractor may provide technical user support on a 24/7 basis using a Follow the Sun model, unless otherwise prohibited in a Participating Addendum.</w:t>
      </w:r>
    </w:p>
    <w:p w14:paraId="0C43B237" w14:textId="77777777" w:rsidR="004F6091" w:rsidRPr="004F6091" w:rsidRDefault="004F6091" w:rsidP="004F6091">
      <w:pPr>
        <w:spacing w:after="0" w:line="240" w:lineRule="auto"/>
        <w:rPr>
          <w:rFonts w:ascii="Arial" w:eastAsia="Times New Roman" w:hAnsi="Arial" w:cs="Arial"/>
          <w:sz w:val="20"/>
          <w:szCs w:val="20"/>
        </w:rPr>
      </w:pPr>
    </w:p>
    <w:p w14:paraId="1C18968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4. Security Incident or Data Breach Notification:</w:t>
      </w:r>
      <w:r w:rsidRPr="004F6091">
        <w:rPr>
          <w:rFonts w:ascii="Arial" w:eastAsia="Times New Roman" w:hAnsi="Arial" w:cs="Arial"/>
          <w:sz w:val="20"/>
          <w:szCs w:val="20"/>
        </w:rPr>
        <w:t xml:space="preserve"> The Contractor shall inform the Purchasing Entity of any security incident or data breach related to Purchasing Entity’s Data within the possession or control of the Contractor and related to the service provided under the Master Agreement, Participating Addendum, or SLA. Such notice shall include, to the best of Contractor’s knowledge at that time, the persons affected, their identities, and the Confidential Information and Data disclosed, or shall include if this information is unknown.</w:t>
      </w:r>
    </w:p>
    <w:p w14:paraId="7652F1B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a. Security Incident Reporting Requirements: The Contractor shall report a security incident to the Purchasing Entity identified contact immediately as soon as possible or promptly without out reasonable delay, or as defined in the SLA. </w:t>
      </w:r>
    </w:p>
    <w:p w14:paraId="670FAFF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Breach Reporting Requirements: If the Contractor has actual knowledge of a confirmed data breach that affects the security of any purchasing entity’s content that is subject to applicable data breach notification law, the Contractor shall (1) as soon as possible or promptly without out reasonable delay notify the Purchasing Entity, unless shorter time is required by applicable law, and (2) take commercially reasonable measures to address the data breach in a timely manner.</w:t>
      </w:r>
    </w:p>
    <w:p w14:paraId="5FDDFF93" w14:textId="77777777" w:rsidR="004F6091" w:rsidRPr="004F6091" w:rsidRDefault="004F6091" w:rsidP="004F6091">
      <w:pPr>
        <w:spacing w:after="0" w:line="240" w:lineRule="auto"/>
        <w:rPr>
          <w:rFonts w:ascii="Arial" w:eastAsia="Times New Roman" w:hAnsi="Arial" w:cs="Arial"/>
          <w:sz w:val="20"/>
          <w:szCs w:val="20"/>
        </w:rPr>
      </w:pPr>
    </w:p>
    <w:p w14:paraId="62A2A5B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5. Breach Responsibilities:</w:t>
      </w:r>
      <w:r w:rsidRPr="004F6091">
        <w:rPr>
          <w:rFonts w:ascii="Arial" w:eastAsia="Times New Roman" w:hAnsi="Arial" w:cs="Arial"/>
          <w:sz w:val="20"/>
          <w:szCs w:val="20"/>
        </w:rPr>
        <w:t xml:space="preserve"> This section only applies when a Data Breach occurs with respect to Personal Data within the possession or control of the Contractor and related to the service provided under the Master Agreement, Participating Addendum, or SLA. </w:t>
      </w:r>
    </w:p>
    <w:p w14:paraId="14BCF66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a. The Contractor, unless stipulated otherwise, shall immediately notify the appropriate Purchasing Entity identified contact by telephone in accordance with the agreed upon security plan or security procedures if it reasonably believes there has been a security incident. </w:t>
      </w:r>
    </w:p>
    <w:p w14:paraId="30450CA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The Contractor, unless stipulated otherwise, shall promptly notify the appropriate Purchasing Entity identified contact within 24 hours or sooner by telephone, unless shorter time is required by applicable law, if it has confirmed that there is, or reasonably believes that there has been a data breach. The Contractor shall (1) cooperate with the Purchasing Entity as reasonably requested by the Purchasing Entity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4044B72"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Unless otherwise stipulated, if a Data Breach is a direct result of Contractor’s breach of its contractual obligation to encrypt Personal Data or otherwise prevent its release, the Contractor shall bear the costs associated with (1) the investigation and resolution of the data breach; (2) notifications to individuals, regulators or others required by federal and state laws or as otherwise agreed to; (3) a credit monitoring service required by state (or federal) law or as otherwise agreed to; (4) a website or a toll-free number and call center for affected individuals required by federal and state laws — all not to exceed the average per record per person cost calculated for data breaches in the United States (currently $217 per record/person) in the most recent Cost of Data Breach Study: Global Analysis published by the </w:t>
      </w:r>
      <w:proofErr w:type="spellStart"/>
      <w:r w:rsidRPr="004F6091">
        <w:rPr>
          <w:rFonts w:ascii="Arial" w:eastAsia="Times New Roman" w:hAnsi="Arial" w:cs="Arial"/>
          <w:sz w:val="20"/>
          <w:szCs w:val="20"/>
        </w:rPr>
        <w:t>Ponemon</w:t>
      </w:r>
      <w:proofErr w:type="spellEnd"/>
      <w:r w:rsidRPr="004F6091">
        <w:rPr>
          <w:rFonts w:ascii="Arial" w:eastAsia="Times New Roman" w:hAnsi="Arial" w:cs="Arial"/>
          <w:sz w:val="20"/>
          <w:szCs w:val="20"/>
        </w:rPr>
        <w:t xml:space="preserve"> Institute at the time of the data breach; and (5) complete all corrective actions as reasonably determined by Contractor based on root cause.</w:t>
      </w:r>
    </w:p>
    <w:p w14:paraId="13CF4542" w14:textId="77777777" w:rsidR="004F6091" w:rsidRPr="004F6091" w:rsidRDefault="004F6091" w:rsidP="004F6091">
      <w:pPr>
        <w:spacing w:after="0" w:line="240" w:lineRule="auto"/>
        <w:rPr>
          <w:rFonts w:ascii="Arial" w:eastAsia="Times New Roman" w:hAnsi="Arial" w:cs="Arial"/>
          <w:sz w:val="20"/>
          <w:szCs w:val="20"/>
        </w:rPr>
      </w:pPr>
    </w:p>
    <w:p w14:paraId="11A0BD9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6. Notification of Legal Requests</w:t>
      </w:r>
      <w:r w:rsidRPr="004F6091">
        <w:rPr>
          <w:rFonts w:ascii="Arial" w:eastAsia="Times New Roman" w:hAnsi="Arial" w:cs="Arial"/>
          <w:sz w:val="20"/>
          <w:szCs w:val="20"/>
        </w:rPr>
        <w:t>: The Contractor shall contact the Purchasing Entity upon receipt of any electronic discovery, litigation holds, discovery searches and expert testimonies related to the Purchasing Entity’s data under the Master Agreement, or which in any way might reasonably require access to the data of the Purchasing Entity. The Contractor shall not respond to subpoenas, service of process and other legal requests related to the Purchasing Entity without first notifying and obtaining the approval of the Purchasing Entity, unless prohibited by law from providing such notice.</w:t>
      </w:r>
    </w:p>
    <w:p w14:paraId="5E95D757" w14:textId="77777777" w:rsidR="004F6091" w:rsidRPr="004F6091" w:rsidRDefault="004F6091" w:rsidP="004F6091">
      <w:pPr>
        <w:spacing w:after="0" w:line="240" w:lineRule="auto"/>
        <w:rPr>
          <w:rFonts w:ascii="Arial" w:eastAsia="Times New Roman" w:hAnsi="Arial" w:cs="Arial"/>
          <w:sz w:val="20"/>
          <w:szCs w:val="20"/>
        </w:rPr>
      </w:pPr>
    </w:p>
    <w:p w14:paraId="3573191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7. Termination and Suspension of Service</w:t>
      </w:r>
      <w:r w:rsidRPr="004F6091">
        <w:rPr>
          <w:rFonts w:ascii="Arial" w:eastAsia="Times New Roman" w:hAnsi="Arial" w:cs="Arial"/>
          <w:sz w:val="20"/>
          <w:szCs w:val="20"/>
        </w:rPr>
        <w:t>:</w:t>
      </w:r>
    </w:p>
    <w:p w14:paraId="1B977F0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In the event of an early termination of the Master Agreement, Participating or SLA, Contractor shall allow for the Purchasing Entity to retrieve its digital content and provide for the subsequent secure disposal of the Purchasing Entity’s digital content.</w:t>
      </w:r>
    </w:p>
    <w:p w14:paraId="1DF1BF7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b. During any period of service suspension, the Contractor shall not take any action to intentionally erase or otherwise dispose of any of the Purchasing Entity’s data. </w:t>
      </w:r>
    </w:p>
    <w:p w14:paraId="5E4ACC0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c. In the event of early termination of any Services or agreement in entirety, the Contractor shall not take any action to intentionally erase any Purchasing Entity’s data for a period of 1) 45 days after the effective date of termination, if the termination is for convenience; or 2) 60 days after the effective date of termination, if the termination is for cause. After such day period, the Contractor shall have no obligation to maintain or provide any Purchasing Entity data and shall thereafter, unless legally prohibited, delete all Purchasing Entity data in its systems or otherwise in its possession or under its control. In the event of either termination for cause, the Contractor will impose no fees for access and retrieval of digital content to the Purchasing Entity. </w:t>
      </w:r>
    </w:p>
    <w:p w14:paraId="76816721"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lastRenderedPageBreak/>
        <w:t xml:space="preserve">d. The Purchasing Entity shall be entitled to any post termination assistance generally made available with respect to the services, unless a unique data retrieval arrangement has been established as part of an SLA. </w:t>
      </w:r>
    </w:p>
    <w:p w14:paraId="5D5E473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e. Upon termination of the Services or the Agreement in its entirety, Contractor shall securely dispose of all Purchasing Entity’s data in all of its forms, such as disk, CD/ DVD, backup tape and paper, unless stipulated otherwise by the Purchasing Entity. Data shall be permanently deleted and shall not be recoverable, according to National Institute of Standards and Technology (NIST)-approved methods. Certificates of destruction shall be provided to the Purchasing Entity.</w:t>
      </w:r>
    </w:p>
    <w:p w14:paraId="04DFB885" w14:textId="77777777" w:rsidR="004F6091" w:rsidRPr="004F6091" w:rsidRDefault="004F6091" w:rsidP="004F6091">
      <w:pPr>
        <w:spacing w:after="0" w:line="240" w:lineRule="auto"/>
        <w:rPr>
          <w:rFonts w:ascii="Arial" w:eastAsia="Times New Roman" w:hAnsi="Arial" w:cs="Arial"/>
          <w:sz w:val="20"/>
          <w:szCs w:val="20"/>
        </w:rPr>
      </w:pPr>
    </w:p>
    <w:p w14:paraId="15B67320"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8. Background Checks:</w:t>
      </w:r>
      <w:r w:rsidRPr="004F6091">
        <w:rPr>
          <w:rFonts w:ascii="Arial" w:eastAsia="Times New Roman" w:hAnsi="Arial" w:cs="Arial"/>
          <w:sz w:val="20"/>
          <w:szCs w:val="20"/>
        </w:rPr>
        <w:t xml:space="preserve"> </w:t>
      </w:r>
    </w:p>
    <w:p w14:paraId="136B5DE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Upon the request of the Purchasing Entity, the Contractor shall conduct criminal background checks and not utilize any staff, including subcontractors, to fulfill the obligations of the Master Agreement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Purchasing Entity’s information among the Contractor’s employees and agents.</w:t>
      </w:r>
    </w:p>
    <w:p w14:paraId="18FF3BF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12AD528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 If any of the stated personnel providing services under a Participating Addendum is not acceptable to the Purchasing Entity in its sole opinion as a result of the background or criminal history investigation, the Purchasing Entity, in its’ sole option shall have the right to either (1) request immediate replacement of the person, or (2) immediately terminate the Participating Addendum and any related service agreement.</w:t>
      </w:r>
    </w:p>
    <w:p w14:paraId="1E438A97" w14:textId="77777777" w:rsidR="004F6091" w:rsidRPr="004F6091" w:rsidRDefault="004F6091" w:rsidP="004F6091">
      <w:pPr>
        <w:spacing w:after="0" w:line="240" w:lineRule="auto"/>
        <w:rPr>
          <w:rFonts w:ascii="Arial" w:eastAsia="Times New Roman" w:hAnsi="Arial" w:cs="Arial"/>
          <w:sz w:val="20"/>
          <w:szCs w:val="20"/>
        </w:rPr>
      </w:pPr>
    </w:p>
    <w:p w14:paraId="2028874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9. Access to Security Logs and Reports:</w:t>
      </w:r>
      <w:r w:rsidRPr="004F6091">
        <w:rPr>
          <w:rFonts w:ascii="Arial" w:eastAsia="Times New Roman" w:hAnsi="Arial" w:cs="Arial"/>
          <w:sz w:val="20"/>
          <w:szCs w:val="20"/>
        </w:rPr>
        <w:t xml:space="preserve"> </w:t>
      </w:r>
    </w:p>
    <w:p w14:paraId="4DDA0F53"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a. The Contractor shall provide reports on a schedule specified in the SLA to the Contractor directly related to the infrastructure that the Contractor controls upon which the Purchasing Entity’s account resides. Unless otherwise agreed to in the SLA, the Contractor shall provide the public jurisdiction a history or all API calls for the Purchasing Entity account that includes the identity of the API caller, the time of the API call, the source IP address of the API caller, the request parameters and the response elements returned by the Contractor. The report will be sufficient to enable the Purchasing Entity to perform security analysis, resource change tracking and compliance auditing</w:t>
      </w:r>
    </w:p>
    <w:p w14:paraId="418AB1E7"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b. The Contractor and the Purchasing Entity recognize that security responsibilities are shared. The Contractor is responsible for providing a secure infrastructure. The Purchasing Entity is responsible for its secure guest operating system, firewalls and other logs captured within the guest operating system. Specific shared responsibilities are identified within the SLA.</w:t>
      </w:r>
    </w:p>
    <w:p w14:paraId="00D7C117" w14:textId="77777777" w:rsidR="004F6091" w:rsidRPr="004F6091" w:rsidRDefault="004F6091" w:rsidP="004F6091">
      <w:pPr>
        <w:spacing w:after="0" w:line="240" w:lineRule="auto"/>
        <w:rPr>
          <w:rFonts w:ascii="Arial" w:eastAsia="Times New Roman" w:hAnsi="Arial" w:cs="Arial"/>
          <w:sz w:val="20"/>
          <w:szCs w:val="20"/>
        </w:rPr>
      </w:pPr>
    </w:p>
    <w:p w14:paraId="70173E7C"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10. Contract Audit:</w:t>
      </w:r>
      <w:r w:rsidRPr="004F6091">
        <w:rPr>
          <w:rFonts w:ascii="Arial" w:eastAsia="Times New Roman" w:hAnsi="Arial" w:cs="Arial"/>
          <w:sz w:val="20"/>
          <w:szCs w:val="20"/>
        </w:rPr>
        <w:t xml:space="preserve"> The Contractor shall allow the Purchasing Entity to audit conformance to the Master Agreement terms. The Purchasing Entity may perform this audit or contract with a third party at its discretion and at the Purchasing Entity’s expense.</w:t>
      </w:r>
    </w:p>
    <w:p w14:paraId="46C4FE8D" w14:textId="77777777" w:rsidR="004F6091" w:rsidRPr="004F6091" w:rsidRDefault="004F6091" w:rsidP="004F6091">
      <w:pPr>
        <w:spacing w:after="0" w:line="240" w:lineRule="auto"/>
        <w:rPr>
          <w:rFonts w:ascii="Arial" w:eastAsia="Times New Roman" w:hAnsi="Arial" w:cs="Arial"/>
          <w:sz w:val="20"/>
          <w:szCs w:val="20"/>
        </w:rPr>
      </w:pPr>
    </w:p>
    <w:p w14:paraId="0E6654F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11. Data Center Audit</w:t>
      </w:r>
      <w:r w:rsidRPr="004F6091">
        <w:rPr>
          <w:rFonts w:ascii="Arial" w:eastAsia="Times New Roman" w:hAnsi="Arial" w:cs="Arial"/>
          <w:sz w:val="20"/>
          <w:szCs w:val="20"/>
        </w:rPr>
        <w:t>: The Contractor shall perform an independent audit of its data centers at least annually and at its own expense, and provide an unredacted version of the audit report upon request. The Contractor may remove its proprietary information from the unredacted version. For example, a Service Organization Control (SOC) 2 audit report would be sufficient.</w:t>
      </w:r>
    </w:p>
    <w:p w14:paraId="06D77216" w14:textId="77777777" w:rsidR="004F6091" w:rsidRPr="004F6091" w:rsidRDefault="004F6091" w:rsidP="004F6091">
      <w:pPr>
        <w:spacing w:after="0" w:line="240" w:lineRule="auto"/>
        <w:rPr>
          <w:rFonts w:ascii="Arial" w:eastAsia="Times New Roman" w:hAnsi="Arial" w:cs="Arial"/>
          <w:sz w:val="20"/>
          <w:szCs w:val="20"/>
        </w:rPr>
      </w:pPr>
    </w:p>
    <w:p w14:paraId="1240795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12. Change Control and Advance Notice:</w:t>
      </w:r>
      <w:r w:rsidRPr="004F6091">
        <w:rPr>
          <w:rFonts w:ascii="Arial" w:eastAsia="Times New Roman" w:hAnsi="Arial" w:cs="Arial"/>
          <w:sz w:val="20"/>
          <w:szCs w:val="20"/>
        </w:rPr>
        <w:t xml:space="preserve"> The Contractor shall give a minimum forty eight (48) hour advance notice (or as determined by a Purchasing Entity and included in the SLA) to the Purchasing Entity of any upgrades (e.g., major upgrades, minor upgrades, system changes) that may impact service availability and performance. A major upgrade is a replacement of hardware, software or firmware with a newer or better version in order to bring the system up to date or to improve its characteristics. It usually includes a new version number.</w:t>
      </w:r>
    </w:p>
    <w:p w14:paraId="4E7C56D9" w14:textId="77777777" w:rsidR="004F6091" w:rsidRPr="004F6091" w:rsidRDefault="004F6091" w:rsidP="004F6091">
      <w:pPr>
        <w:spacing w:after="0" w:line="240" w:lineRule="auto"/>
        <w:rPr>
          <w:rFonts w:ascii="Arial" w:eastAsia="Times New Roman" w:hAnsi="Arial" w:cs="Arial"/>
          <w:sz w:val="20"/>
          <w:szCs w:val="20"/>
        </w:rPr>
      </w:pPr>
    </w:p>
    <w:p w14:paraId="131CA4E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make updates and upgrades available to Purchasing Entity at no additional costs when Contractor makes such updates and upgrades generally available to its users.</w:t>
      </w:r>
    </w:p>
    <w:p w14:paraId="4CEF75EE" w14:textId="77777777" w:rsidR="004F6091" w:rsidRPr="004F6091" w:rsidRDefault="004F6091" w:rsidP="004F6091">
      <w:pPr>
        <w:spacing w:after="0" w:line="240" w:lineRule="auto"/>
        <w:rPr>
          <w:rFonts w:ascii="Arial" w:eastAsia="Times New Roman" w:hAnsi="Arial" w:cs="Arial"/>
          <w:sz w:val="20"/>
          <w:szCs w:val="20"/>
        </w:rPr>
      </w:pPr>
    </w:p>
    <w:p w14:paraId="198C0BE5"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No update, upgrade or other charge to the Service may decrease the Service’s functionality, adversely affect Purchasing Entity’s use of or access to the Service, or increase the cost of the Service to the Purchasing Entity.</w:t>
      </w:r>
    </w:p>
    <w:p w14:paraId="2CB12144" w14:textId="77777777" w:rsidR="004F6091" w:rsidRPr="004F6091" w:rsidRDefault="004F6091" w:rsidP="004F6091">
      <w:pPr>
        <w:spacing w:after="0" w:line="240" w:lineRule="auto"/>
        <w:rPr>
          <w:rFonts w:ascii="Arial" w:eastAsia="Times New Roman" w:hAnsi="Arial" w:cs="Arial"/>
          <w:sz w:val="20"/>
          <w:szCs w:val="20"/>
        </w:rPr>
      </w:pPr>
    </w:p>
    <w:p w14:paraId="2255F5B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Contractor will notify the Purchasing Entity at least sixty (60) days in advance prior to any major update or upgrade.</w:t>
      </w:r>
    </w:p>
    <w:p w14:paraId="56C00FF2" w14:textId="77777777" w:rsidR="004F6091" w:rsidRPr="004F6091" w:rsidRDefault="004F6091" w:rsidP="004F6091">
      <w:pPr>
        <w:spacing w:after="0" w:line="240" w:lineRule="auto"/>
        <w:rPr>
          <w:rFonts w:ascii="Arial" w:eastAsia="Times New Roman" w:hAnsi="Arial" w:cs="Arial"/>
          <w:sz w:val="20"/>
          <w:szCs w:val="20"/>
        </w:rPr>
      </w:pPr>
    </w:p>
    <w:p w14:paraId="2130A609"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13. Security:</w:t>
      </w:r>
      <w:r w:rsidRPr="004F6091">
        <w:rPr>
          <w:rFonts w:ascii="Arial" w:eastAsia="Times New Roman" w:hAnsi="Arial" w:cs="Arial"/>
          <w:sz w:val="20"/>
          <w:szCs w:val="20"/>
        </w:rPr>
        <w:t xml:space="preserve"> As requested by a Purchasing Entity, the Contractor shall disclose its non-proprietary system security plans (SSP) or security processes and technical limitations to the Purchasing Entity such that adequate protection and flexibility can be attained between the Purchasing Entity and the Contractor. For example: virus checking and port sniffing — the Purchasing Entity and the Contractor shall understand each other’s roles and responsibilities.</w:t>
      </w:r>
    </w:p>
    <w:p w14:paraId="625E690E" w14:textId="77777777" w:rsidR="004F6091" w:rsidRPr="004F6091" w:rsidRDefault="004F6091" w:rsidP="004F6091">
      <w:pPr>
        <w:spacing w:after="0" w:line="240" w:lineRule="auto"/>
        <w:rPr>
          <w:rFonts w:ascii="Arial" w:eastAsia="Times New Roman" w:hAnsi="Arial" w:cs="Arial"/>
          <w:sz w:val="20"/>
          <w:szCs w:val="20"/>
        </w:rPr>
      </w:pPr>
    </w:p>
    <w:p w14:paraId="5AF12A5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14. Non-disclosure and Separation of Duties:</w:t>
      </w:r>
      <w:r w:rsidRPr="004F6091">
        <w:rPr>
          <w:rFonts w:ascii="Arial" w:eastAsia="Times New Roman" w:hAnsi="Arial" w:cs="Arial"/>
          <w:sz w:val="20"/>
          <w:szCs w:val="20"/>
        </w:rPr>
        <w:t xml:space="preserve"> The Contractor shall enforce separation of job duties, require commercially reasonable non-disclosure agreements, and limit staff knowledge of Purchasing Entity data to that which is absolutely necessary to perform job duties.</w:t>
      </w:r>
    </w:p>
    <w:p w14:paraId="70F2D0F4" w14:textId="77777777" w:rsidR="004F6091" w:rsidRPr="004F6091" w:rsidRDefault="004F6091" w:rsidP="004F6091">
      <w:pPr>
        <w:spacing w:after="0" w:line="240" w:lineRule="auto"/>
        <w:rPr>
          <w:rFonts w:ascii="Arial" w:eastAsia="Times New Roman" w:hAnsi="Arial" w:cs="Arial"/>
          <w:sz w:val="20"/>
          <w:szCs w:val="20"/>
        </w:rPr>
      </w:pPr>
    </w:p>
    <w:p w14:paraId="2E47100F"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15. Import and Export of Data:</w:t>
      </w:r>
      <w:r w:rsidRPr="004F6091">
        <w:rPr>
          <w:rFonts w:ascii="Arial" w:eastAsia="Times New Roman" w:hAnsi="Arial" w:cs="Arial"/>
          <w:sz w:val="20"/>
          <w:szCs w:val="20"/>
        </w:rPr>
        <w:t xml:space="preserve"> The Purchasing Entity shall have the ability to import or export data in piecemeal or in entirety at its discretion without interference from the Contractor at any time during the term of Contractor’s contract with the Purchasing Entity. This includes the ability for the Purchasing Entity to import or export data to/from other Contractors. Contractor shall specify if Purchasing Entity is required to provide its’ own tools for this purpose, including the optional purchase of Contractors tools if Contractors applications are not able to provide this functionality directly.</w:t>
      </w:r>
    </w:p>
    <w:p w14:paraId="773FED2E" w14:textId="77777777" w:rsidR="004F6091" w:rsidRPr="004F6091" w:rsidRDefault="004F6091" w:rsidP="004F6091">
      <w:pPr>
        <w:spacing w:after="0" w:line="240" w:lineRule="auto"/>
        <w:rPr>
          <w:rFonts w:ascii="Arial" w:eastAsia="Times New Roman" w:hAnsi="Arial" w:cs="Arial"/>
          <w:sz w:val="20"/>
          <w:szCs w:val="20"/>
        </w:rPr>
      </w:pPr>
    </w:p>
    <w:p w14:paraId="6A7B06D4"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16. Responsibilities and Uptime Guarantee</w:t>
      </w:r>
      <w:r w:rsidRPr="004F6091">
        <w:rPr>
          <w:rFonts w:ascii="Arial" w:eastAsia="Times New Roman" w:hAnsi="Arial" w:cs="Arial"/>
          <w:sz w:val="20"/>
          <w:szCs w:val="20"/>
        </w:rPr>
        <w:t>: The Contractor shall be responsible for the acquisition and operation of all hardware, software and network support related to the services being provided. The technical and professional activities required for establishing, managing and maintaining the environments are the responsibilities of the Contractor. The system shall be available 24/7/365 (with agreed-upon maintenance downtime), and provide service to customers as defined in the SLA.</w:t>
      </w:r>
    </w:p>
    <w:p w14:paraId="0CC1DC71" w14:textId="77777777" w:rsidR="004F6091" w:rsidRPr="004F6091" w:rsidRDefault="004F6091" w:rsidP="004F6091">
      <w:pPr>
        <w:spacing w:after="0" w:line="240" w:lineRule="auto"/>
        <w:rPr>
          <w:rFonts w:ascii="Arial" w:eastAsia="Times New Roman" w:hAnsi="Arial" w:cs="Arial"/>
          <w:sz w:val="20"/>
          <w:szCs w:val="20"/>
        </w:rPr>
      </w:pPr>
    </w:p>
    <w:p w14:paraId="0432A456"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17. Subcontractor Disclosure</w:t>
      </w:r>
      <w:r w:rsidRPr="004F6091">
        <w:rPr>
          <w:rFonts w:ascii="Arial" w:eastAsia="Times New Roman" w:hAnsi="Arial" w:cs="Arial"/>
          <w:sz w:val="20"/>
          <w:szCs w:val="20"/>
        </w:rPr>
        <w:t>: Contractor shall identify all of its strategic business partners related to services provided under this Master Agreement, including but not limited to all subcontractors or other entities or individuals who may be a party to a joint venture or similar agreement with the Contractor, and who shall be involved in any application development and/or operations.</w:t>
      </w:r>
    </w:p>
    <w:p w14:paraId="25D71D15" w14:textId="77777777" w:rsidR="004F6091" w:rsidRPr="004F6091" w:rsidRDefault="004F6091" w:rsidP="004F6091">
      <w:pPr>
        <w:spacing w:after="0" w:line="240" w:lineRule="auto"/>
        <w:rPr>
          <w:rFonts w:ascii="Arial" w:eastAsia="Times New Roman" w:hAnsi="Arial" w:cs="Arial"/>
          <w:sz w:val="20"/>
          <w:szCs w:val="20"/>
        </w:rPr>
      </w:pPr>
    </w:p>
    <w:p w14:paraId="48837E0D"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b/>
          <w:sz w:val="20"/>
          <w:szCs w:val="20"/>
        </w:rPr>
        <w:t>18. Business Continuity and Disaster Recovery:</w:t>
      </w:r>
      <w:r w:rsidRPr="004F6091">
        <w:rPr>
          <w:rFonts w:ascii="Arial" w:eastAsia="Times New Roman" w:hAnsi="Arial" w:cs="Arial"/>
          <w:sz w:val="20"/>
          <w:szCs w:val="20"/>
        </w:rPr>
        <w:t xml:space="preserve"> The Contractor shall provide a business continuity and disaster recovery plan upon request and ensure that the Purchasing Entity’s recovery time objective (RTO) of XXX hours/days is met. (XXX hour/days shall be provided to Contractor by the Purchasing Entity.) Contractor must work with the Purchasing Entity to perform an annual Disaster Recovery test and take action to correct any issues detected during the test in a time frame mutually agreed between the Contractor and the Purchasing Entity.</w:t>
      </w:r>
    </w:p>
    <w:p w14:paraId="7787A73D" w14:textId="77777777" w:rsidR="004F6091" w:rsidRPr="004F6091" w:rsidRDefault="004F6091" w:rsidP="004F6091">
      <w:pPr>
        <w:spacing w:after="0" w:line="240" w:lineRule="auto"/>
        <w:rPr>
          <w:rFonts w:ascii="Arial" w:eastAsia="Times New Roman" w:hAnsi="Arial" w:cs="Arial"/>
          <w:sz w:val="20"/>
          <w:szCs w:val="20"/>
        </w:rPr>
      </w:pPr>
    </w:p>
    <w:p w14:paraId="2A27CC4B"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 xml:space="preserve">19. </w:t>
      </w:r>
      <w:r w:rsidRPr="004F6091">
        <w:rPr>
          <w:rFonts w:ascii="Arial" w:eastAsia="Times New Roman" w:hAnsi="Arial" w:cs="Arial"/>
          <w:b/>
          <w:sz w:val="20"/>
          <w:szCs w:val="20"/>
        </w:rPr>
        <w:t>Subscription Terms:</w:t>
      </w:r>
      <w:r w:rsidRPr="004F6091">
        <w:rPr>
          <w:rFonts w:ascii="Arial" w:eastAsia="Times New Roman" w:hAnsi="Arial" w:cs="Arial"/>
          <w:sz w:val="20"/>
          <w:szCs w:val="20"/>
        </w:rPr>
        <w:t xml:space="preserve"> Contractor grants to a Purchasing Entity a license to: (</w:t>
      </w:r>
      <w:proofErr w:type="spellStart"/>
      <w:r w:rsidRPr="004F6091">
        <w:rPr>
          <w:rFonts w:ascii="Arial" w:eastAsia="Times New Roman" w:hAnsi="Arial" w:cs="Arial"/>
          <w:sz w:val="20"/>
          <w:szCs w:val="20"/>
        </w:rPr>
        <w:t>i</w:t>
      </w:r>
      <w:proofErr w:type="spellEnd"/>
      <w:r w:rsidRPr="004F6091">
        <w:rPr>
          <w:rFonts w:ascii="Arial" w:eastAsia="Times New Roman" w:hAnsi="Arial" w:cs="Arial"/>
          <w:sz w:val="20"/>
          <w:szCs w:val="20"/>
        </w:rPr>
        <w:t>) access and use the Service for its business purposes; (ii) for IaaS, use underlying software as embodied or used in the Service; and (iii) view, copy, upload and download (where applicable), and use Contractor’s documentation.</w:t>
      </w:r>
    </w:p>
    <w:p w14:paraId="53D519E9" w14:textId="77777777" w:rsidR="004F6091" w:rsidRPr="004F6091" w:rsidRDefault="004F6091" w:rsidP="004F6091">
      <w:pPr>
        <w:spacing w:after="0" w:line="240" w:lineRule="auto"/>
        <w:rPr>
          <w:rFonts w:ascii="Arial" w:eastAsia="Times New Roman" w:hAnsi="Arial" w:cs="Arial"/>
          <w:sz w:val="20"/>
          <w:szCs w:val="20"/>
        </w:rPr>
      </w:pPr>
    </w:p>
    <w:p w14:paraId="314FD01E" w14:textId="77777777" w:rsidR="004F6091" w:rsidRPr="004F6091" w:rsidRDefault="004F6091" w:rsidP="004F6091">
      <w:pPr>
        <w:spacing w:after="0" w:line="240" w:lineRule="auto"/>
        <w:rPr>
          <w:rFonts w:ascii="Arial" w:eastAsia="Times New Roman" w:hAnsi="Arial" w:cs="Arial"/>
          <w:sz w:val="20"/>
          <w:szCs w:val="20"/>
        </w:rPr>
      </w:pPr>
      <w:r w:rsidRPr="004F6091">
        <w:rPr>
          <w:rFonts w:ascii="Arial" w:eastAsia="Times New Roman" w:hAnsi="Arial" w:cs="Arial"/>
          <w:sz w:val="20"/>
          <w:szCs w:val="20"/>
        </w:rPr>
        <w:t>No Contractor terms, including standard click through license or website terms or use of privacy policy, shall apply to Purchasing Entities unless such terms are included in this Master Agreement.</w:t>
      </w:r>
    </w:p>
    <w:p w14:paraId="40DED415" w14:textId="77777777" w:rsidR="004F6091" w:rsidRPr="00324151" w:rsidRDefault="004F6091" w:rsidP="00F0508A">
      <w:pPr>
        <w:spacing w:after="0" w:line="240" w:lineRule="auto"/>
        <w:rPr>
          <w:rFonts w:ascii="Arial" w:eastAsia="Times New Roman" w:hAnsi="Arial" w:cs="Arial"/>
          <w:sz w:val="20"/>
          <w:szCs w:val="20"/>
        </w:rPr>
      </w:pPr>
      <w:bookmarkStart w:id="6" w:name="_GoBack"/>
      <w:bookmarkEnd w:id="6"/>
    </w:p>
    <w:sectPr w:rsidR="004F6091"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9AD5" w14:textId="77777777" w:rsidR="00FB60D0" w:rsidRDefault="00FB60D0" w:rsidP="00C96F20">
      <w:pPr>
        <w:spacing w:after="0" w:line="240" w:lineRule="auto"/>
      </w:pPr>
      <w:r>
        <w:separator/>
      </w:r>
    </w:p>
  </w:endnote>
  <w:endnote w:type="continuationSeparator" w:id="0">
    <w:p w14:paraId="105F2B37" w14:textId="77777777" w:rsidR="00FB60D0" w:rsidRDefault="00FB60D0"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B8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B8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1CFC" w14:textId="77777777" w:rsidR="00FB60D0" w:rsidRDefault="00FB60D0" w:rsidP="00C96F20">
      <w:pPr>
        <w:spacing w:after="0" w:line="240" w:lineRule="auto"/>
      </w:pPr>
      <w:r>
        <w:separator/>
      </w:r>
    </w:p>
  </w:footnote>
  <w:footnote w:type="continuationSeparator" w:id="0">
    <w:p w14:paraId="1795718E" w14:textId="77777777" w:rsidR="00FB60D0" w:rsidRDefault="00FB60D0"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25F"/>
    <w:rsid w:val="001739B8"/>
    <w:rsid w:val="00187140"/>
    <w:rsid w:val="00196CC0"/>
    <w:rsid w:val="00202E37"/>
    <w:rsid w:val="0020589D"/>
    <w:rsid w:val="00206A95"/>
    <w:rsid w:val="002330E0"/>
    <w:rsid w:val="0025187C"/>
    <w:rsid w:val="00260DA0"/>
    <w:rsid w:val="00275A58"/>
    <w:rsid w:val="00291E2A"/>
    <w:rsid w:val="002A617D"/>
    <w:rsid w:val="002B190C"/>
    <w:rsid w:val="002E3E1F"/>
    <w:rsid w:val="002F2B6B"/>
    <w:rsid w:val="003226B4"/>
    <w:rsid w:val="00324151"/>
    <w:rsid w:val="00344D68"/>
    <w:rsid w:val="003E024F"/>
    <w:rsid w:val="003E4E84"/>
    <w:rsid w:val="003E6C08"/>
    <w:rsid w:val="00413DA7"/>
    <w:rsid w:val="00484B69"/>
    <w:rsid w:val="004B543A"/>
    <w:rsid w:val="004F6091"/>
    <w:rsid w:val="00506D5C"/>
    <w:rsid w:val="00552EFB"/>
    <w:rsid w:val="00572EFD"/>
    <w:rsid w:val="00573ED0"/>
    <w:rsid w:val="005B3DEB"/>
    <w:rsid w:val="005C5F79"/>
    <w:rsid w:val="005F0D6B"/>
    <w:rsid w:val="006157BA"/>
    <w:rsid w:val="00617E36"/>
    <w:rsid w:val="006224DD"/>
    <w:rsid w:val="00623E6B"/>
    <w:rsid w:val="00626E32"/>
    <w:rsid w:val="00657CD7"/>
    <w:rsid w:val="00674611"/>
    <w:rsid w:val="00675C15"/>
    <w:rsid w:val="006A0226"/>
    <w:rsid w:val="006E4F58"/>
    <w:rsid w:val="006F3B5E"/>
    <w:rsid w:val="00712B8C"/>
    <w:rsid w:val="007145B5"/>
    <w:rsid w:val="007412B2"/>
    <w:rsid w:val="007645D6"/>
    <w:rsid w:val="00782C06"/>
    <w:rsid w:val="007A3C99"/>
    <w:rsid w:val="007D0D2E"/>
    <w:rsid w:val="007D3AD3"/>
    <w:rsid w:val="007E54FA"/>
    <w:rsid w:val="007F284D"/>
    <w:rsid w:val="007F468B"/>
    <w:rsid w:val="00833B43"/>
    <w:rsid w:val="008C1ADE"/>
    <w:rsid w:val="00902E76"/>
    <w:rsid w:val="00922B2E"/>
    <w:rsid w:val="00932231"/>
    <w:rsid w:val="00946970"/>
    <w:rsid w:val="00960CD4"/>
    <w:rsid w:val="009C3620"/>
    <w:rsid w:val="009E4F0C"/>
    <w:rsid w:val="00AA11FE"/>
    <w:rsid w:val="00AA3DDD"/>
    <w:rsid w:val="00AA6E84"/>
    <w:rsid w:val="00AD2E37"/>
    <w:rsid w:val="00AD39F3"/>
    <w:rsid w:val="00AF3B2B"/>
    <w:rsid w:val="00B50BE2"/>
    <w:rsid w:val="00BB6EC0"/>
    <w:rsid w:val="00BF17D5"/>
    <w:rsid w:val="00C05BE2"/>
    <w:rsid w:val="00C27C59"/>
    <w:rsid w:val="00C67463"/>
    <w:rsid w:val="00C82C5D"/>
    <w:rsid w:val="00C96F20"/>
    <w:rsid w:val="00CF104C"/>
    <w:rsid w:val="00D0184B"/>
    <w:rsid w:val="00D13CF7"/>
    <w:rsid w:val="00D225EE"/>
    <w:rsid w:val="00D4443D"/>
    <w:rsid w:val="00D515C5"/>
    <w:rsid w:val="00D574E0"/>
    <w:rsid w:val="00DA3AAA"/>
    <w:rsid w:val="00E04386"/>
    <w:rsid w:val="00E10ABB"/>
    <w:rsid w:val="00E93E1F"/>
    <w:rsid w:val="00EB48BE"/>
    <w:rsid w:val="00EF309B"/>
    <w:rsid w:val="00F0508A"/>
    <w:rsid w:val="00F2585D"/>
    <w:rsid w:val="00F72519"/>
    <w:rsid w:val="00F970EE"/>
    <w:rsid w:val="00FB60D0"/>
    <w:rsid w:val="00FD54DF"/>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7E3E"/>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18388</Words>
  <Characters>104814</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LM</cp:lastModifiedBy>
  <cp:revision>3</cp:revision>
  <dcterms:created xsi:type="dcterms:W3CDTF">2018-10-31T14:57:00Z</dcterms:created>
  <dcterms:modified xsi:type="dcterms:W3CDTF">2018-11-05T21:50:00Z</dcterms:modified>
</cp:coreProperties>
</file>