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3ED" w:rsidRDefault="00F703ED" w:rsidP="00F703ED">
      <w:pPr>
        <w:pStyle w:val="Heading1"/>
        <w:ind w:left="720"/>
        <w:rPr>
          <w:rFonts w:ascii="Arial" w:hAnsi="Arial" w:cs="Arial"/>
          <w:sz w:val="24"/>
        </w:rPr>
      </w:pPr>
      <w:r>
        <w:rPr>
          <w:rFonts w:ascii="Arial" w:hAnsi="Arial" w:cs="Arial"/>
          <w:sz w:val="24"/>
        </w:rPr>
        <w:t>SAMPLE</w:t>
      </w:r>
      <w:bookmarkStart w:id="0" w:name="_GoBack"/>
      <w:bookmarkEnd w:id="0"/>
    </w:p>
    <w:p w:rsidR="00F703ED" w:rsidRPr="00F703ED" w:rsidRDefault="00F703ED" w:rsidP="00F703ED"/>
    <w:p w:rsidR="00F703ED" w:rsidRDefault="00F703ED" w:rsidP="00F703ED">
      <w:pPr>
        <w:pStyle w:val="Heading1"/>
        <w:rPr>
          <w:rFonts w:ascii="Arial" w:hAnsi="Arial" w:cs="Arial"/>
          <w:sz w:val="24"/>
        </w:rPr>
      </w:pPr>
      <w:r>
        <w:rPr>
          <w:rFonts w:ascii="Arial" w:hAnsi="Arial" w:cs="Arial"/>
          <w:sz w:val="24"/>
        </w:rPr>
        <w:t>Indiana Department of Administration</w:t>
      </w:r>
    </w:p>
    <w:p w:rsidR="00F703ED" w:rsidRDefault="00F703ED" w:rsidP="00F703ED">
      <w:pPr>
        <w:pStyle w:val="Content2"/>
        <w:rPr>
          <w:b w:val="0"/>
        </w:rPr>
      </w:pPr>
      <w:bookmarkStart w:id="1" w:name="_Toc83527440"/>
      <w:bookmarkStart w:id="2" w:name="_Toc83525091"/>
      <w:r>
        <w:t>Tenant Interior Build-out Information</w:t>
      </w:r>
      <w:bookmarkEnd w:id="1"/>
      <w:bookmarkEnd w:id="2"/>
    </w:p>
    <w:p w:rsidR="00F703ED" w:rsidRDefault="00F703ED" w:rsidP="00F703ED">
      <w:pPr>
        <w:ind w:left="2610" w:firstLine="270"/>
        <w:rPr>
          <w:rFonts w:ascii="Arial" w:hAnsi="Arial" w:cs="Arial"/>
          <w:b/>
          <w:sz w:val="24"/>
        </w:rPr>
      </w:pPr>
    </w:p>
    <w:p w:rsidR="00F703ED" w:rsidRDefault="00F703ED" w:rsidP="00F703ED">
      <w:pPr>
        <w:ind w:left="450" w:hanging="450"/>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t xml:space="preserve">   </w:t>
      </w:r>
    </w:p>
    <w:p w:rsidR="00F703ED" w:rsidRDefault="00F703ED" w:rsidP="00F703ED">
      <w:pPr>
        <w:ind w:left="450" w:hanging="450"/>
        <w:rPr>
          <w:rFonts w:ascii="Arial" w:hAnsi="Arial" w:cs="Arial"/>
          <w:sz w:val="24"/>
        </w:rPr>
      </w:pPr>
      <w:r>
        <w:rPr>
          <w:rFonts w:ascii="Arial" w:hAnsi="Arial" w:cs="Arial"/>
          <w:sz w:val="24"/>
        </w:rPr>
        <w:t xml:space="preserve"> MILLWORK</w:t>
      </w:r>
    </w:p>
    <w:p w:rsidR="00F703ED" w:rsidRDefault="00F703ED" w:rsidP="00F703ED">
      <w:pPr>
        <w:ind w:left="450" w:hanging="450"/>
        <w:rPr>
          <w:rFonts w:ascii="Arial" w:hAnsi="Arial" w:cs="Arial"/>
          <w:b/>
          <w:bCs/>
          <w:sz w:val="24"/>
        </w:rPr>
      </w:pPr>
      <w:r>
        <w:rPr>
          <w:rFonts w:ascii="Arial" w:hAnsi="Arial" w:cs="Arial"/>
          <w:sz w:val="24"/>
        </w:rPr>
        <w:tab/>
        <w:t xml:space="preserve">Provide Break room plastic laminate counter with </w:t>
      </w:r>
      <w:proofErr w:type="spellStart"/>
      <w:r>
        <w:rPr>
          <w:rFonts w:ascii="Arial" w:hAnsi="Arial" w:cs="Arial"/>
          <w:sz w:val="24"/>
        </w:rPr>
        <w:t>redi</w:t>
      </w:r>
      <w:proofErr w:type="spellEnd"/>
      <w:r>
        <w:rPr>
          <w:rFonts w:ascii="Arial" w:hAnsi="Arial" w:cs="Arial"/>
          <w:sz w:val="24"/>
        </w:rPr>
        <w:t xml:space="preserve"> made base and wall cabinets.  </w:t>
      </w:r>
      <w:r>
        <w:rPr>
          <w:rFonts w:ascii="Arial" w:hAnsi="Arial" w:cs="Arial"/>
          <w:b/>
          <w:bCs/>
          <w:sz w:val="24"/>
        </w:rPr>
        <w:t>Length &amp; location of cabinetry to be designated by tenant.  Refer to plans provided.</w:t>
      </w:r>
    </w:p>
    <w:p w:rsidR="00F703ED" w:rsidRDefault="00F703ED" w:rsidP="00F703ED">
      <w:pPr>
        <w:ind w:left="450" w:hanging="450"/>
        <w:rPr>
          <w:rFonts w:ascii="Arial" w:hAnsi="Arial" w:cs="Arial"/>
          <w:sz w:val="24"/>
        </w:rPr>
      </w:pPr>
    </w:p>
    <w:p w:rsidR="00F703ED" w:rsidRDefault="00F703ED" w:rsidP="00F703ED">
      <w:pPr>
        <w:ind w:left="450" w:hanging="450"/>
        <w:rPr>
          <w:rFonts w:ascii="Arial" w:hAnsi="Arial" w:cs="Arial"/>
          <w:sz w:val="24"/>
        </w:rPr>
      </w:pPr>
      <w:r>
        <w:rPr>
          <w:rFonts w:ascii="Arial" w:hAnsi="Arial" w:cs="Arial"/>
          <w:sz w:val="24"/>
        </w:rPr>
        <w:tab/>
        <w:t>Provide Coat shelves and metal rods as located on the drawing.</w:t>
      </w:r>
      <w:r>
        <w:rPr>
          <w:rFonts w:ascii="Arial" w:hAnsi="Arial" w:cs="Arial"/>
          <w:b/>
          <w:bCs/>
          <w:sz w:val="24"/>
        </w:rPr>
        <w:t xml:space="preserve"> Length &amp; location of shelving to be designated by tenant.  Refer to plans.</w:t>
      </w:r>
    </w:p>
    <w:p w:rsidR="00F703ED" w:rsidRDefault="00F703ED" w:rsidP="00F703ED">
      <w:pPr>
        <w:ind w:left="450" w:hanging="450"/>
        <w:rPr>
          <w:rFonts w:ascii="Arial" w:hAnsi="Arial" w:cs="Arial"/>
          <w:sz w:val="24"/>
        </w:rPr>
      </w:pPr>
    </w:p>
    <w:p w:rsidR="00F703ED" w:rsidRDefault="00F703ED" w:rsidP="00F703ED">
      <w:pPr>
        <w:ind w:left="450" w:hanging="450"/>
        <w:rPr>
          <w:rFonts w:ascii="Arial" w:hAnsi="Arial" w:cs="Arial"/>
          <w:sz w:val="24"/>
        </w:rPr>
      </w:pPr>
      <w:r>
        <w:rPr>
          <w:rFonts w:ascii="Arial" w:hAnsi="Arial" w:cs="Arial"/>
          <w:sz w:val="24"/>
        </w:rPr>
        <w:t>DOORS</w:t>
      </w:r>
    </w:p>
    <w:p w:rsidR="00F703ED" w:rsidRDefault="00F703ED" w:rsidP="00F703ED">
      <w:pPr>
        <w:ind w:left="450"/>
        <w:rPr>
          <w:rFonts w:ascii="Arial" w:hAnsi="Arial" w:cs="Arial"/>
          <w:b/>
          <w:bCs/>
          <w:sz w:val="24"/>
        </w:rPr>
      </w:pPr>
      <w:r>
        <w:rPr>
          <w:rFonts w:ascii="Arial" w:hAnsi="Arial" w:cs="Arial"/>
          <w:sz w:val="24"/>
        </w:rPr>
        <w:t xml:space="preserve">New interior doors to be prefinished stained 3’-0” x 7’-0” x 1 ¾” solid core birch doors.  Frames to be prefinished knock down frames similar to Timely or </w:t>
      </w:r>
      <w:proofErr w:type="spellStart"/>
      <w:r>
        <w:rPr>
          <w:rFonts w:ascii="Arial" w:hAnsi="Arial" w:cs="Arial"/>
          <w:sz w:val="24"/>
        </w:rPr>
        <w:t>Redi</w:t>
      </w:r>
      <w:proofErr w:type="spellEnd"/>
      <w:r>
        <w:rPr>
          <w:rFonts w:ascii="Arial" w:hAnsi="Arial" w:cs="Arial"/>
          <w:sz w:val="24"/>
        </w:rPr>
        <w:t xml:space="preserve"> frames.  Provide a lock on all entry &amp; storage room doors. All doors to have new lever handle hardware (</w:t>
      </w:r>
      <w:proofErr w:type="spellStart"/>
      <w:r>
        <w:rPr>
          <w:rFonts w:ascii="Arial" w:hAnsi="Arial" w:cs="Arial"/>
          <w:sz w:val="24"/>
        </w:rPr>
        <w:t>Schlage</w:t>
      </w:r>
      <w:proofErr w:type="spellEnd"/>
      <w:r>
        <w:rPr>
          <w:rFonts w:ascii="Arial" w:hAnsi="Arial" w:cs="Arial"/>
          <w:sz w:val="24"/>
        </w:rPr>
        <w:t xml:space="preserve"> AL series or equal) and 3 hinges.  Computer room to have dead bolt lock.  Keying of locks to be coordinated with the tenant.</w:t>
      </w:r>
      <w:r>
        <w:rPr>
          <w:rFonts w:ascii="Arial" w:hAnsi="Arial" w:cs="Arial"/>
          <w:b/>
          <w:bCs/>
          <w:sz w:val="24"/>
        </w:rPr>
        <w:t xml:space="preserve"> </w:t>
      </w:r>
    </w:p>
    <w:p w:rsidR="00F703ED" w:rsidRDefault="00F703ED" w:rsidP="00F703ED">
      <w:pPr>
        <w:ind w:left="450"/>
        <w:rPr>
          <w:rFonts w:ascii="Arial" w:hAnsi="Arial" w:cs="Arial"/>
          <w:sz w:val="24"/>
        </w:rPr>
      </w:pPr>
      <w:r>
        <w:rPr>
          <w:rFonts w:ascii="Arial" w:hAnsi="Arial" w:cs="Arial"/>
          <w:b/>
          <w:bCs/>
          <w:sz w:val="24"/>
        </w:rPr>
        <w:t>Number &amp; location of doors to be designated by tenant.  Refer to plans.</w:t>
      </w:r>
    </w:p>
    <w:p w:rsidR="00F703ED" w:rsidRDefault="00F703ED" w:rsidP="00F703ED">
      <w:pPr>
        <w:rPr>
          <w:rFonts w:ascii="Arial" w:hAnsi="Arial" w:cs="Arial"/>
          <w:sz w:val="24"/>
        </w:rPr>
      </w:pPr>
    </w:p>
    <w:p w:rsidR="00F703ED" w:rsidRDefault="00F703ED" w:rsidP="00F703ED">
      <w:pPr>
        <w:rPr>
          <w:rFonts w:ascii="Arial" w:hAnsi="Arial" w:cs="Arial"/>
          <w:sz w:val="24"/>
        </w:rPr>
      </w:pPr>
      <w:r>
        <w:rPr>
          <w:rFonts w:ascii="Arial" w:hAnsi="Arial" w:cs="Arial"/>
          <w:sz w:val="24"/>
        </w:rPr>
        <w:t>WINDOWS</w:t>
      </w:r>
    </w:p>
    <w:p w:rsidR="00F703ED" w:rsidRDefault="00F703ED" w:rsidP="00F703ED">
      <w:pPr>
        <w:ind w:left="525"/>
        <w:rPr>
          <w:rFonts w:ascii="Arial" w:hAnsi="Arial" w:cs="Arial"/>
          <w:sz w:val="24"/>
        </w:rPr>
      </w:pPr>
      <w:r>
        <w:rPr>
          <w:rFonts w:ascii="Arial" w:hAnsi="Arial" w:cs="Arial"/>
          <w:sz w:val="24"/>
        </w:rPr>
        <w:t>Mini blinds or equivalent building standard window coverings to be provided on all windows.</w:t>
      </w:r>
    </w:p>
    <w:p w:rsidR="00F703ED" w:rsidRDefault="00F703ED" w:rsidP="00F703ED">
      <w:pPr>
        <w:ind w:left="450" w:hanging="450"/>
        <w:rPr>
          <w:rFonts w:ascii="Arial" w:hAnsi="Arial" w:cs="Arial"/>
          <w:sz w:val="24"/>
        </w:rPr>
      </w:pPr>
    </w:p>
    <w:p w:rsidR="00F703ED" w:rsidRDefault="00F703ED" w:rsidP="00F703ED">
      <w:pPr>
        <w:rPr>
          <w:rFonts w:ascii="Arial" w:hAnsi="Arial" w:cs="Arial"/>
          <w:sz w:val="24"/>
        </w:rPr>
      </w:pPr>
      <w:r>
        <w:rPr>
          <w:rFonts w:ascii="Arial" w:hAnsi="Arial" w:cs="Arial"/>
          <w:sz w:val="24"/>
        </w:rPr>
        <w:t xml:space="preserve">FINISHES </w:t>
      </w:r>
    </w:p>
    <w:p w:rsidR="00F703ED" w:rsidRDefault="00F703ED" w:rsidP="00F703ED">
      <w:pPr>
        <w:ind w:firstLine="450"/>
        <w:rPr>
          <w:rFonts w:ascii="Arial" w:hAnsi="Arial" w:cs="Arial"/>
          <w:sz w:val="24"/>
        </w:rPr>
      </w:pPr>
      <w:r>
        <w:rPr>
          <w:rFonts w:ascii="Arial" w:hAnsi="Arial" w:cs="Arial"/>
          <w:sz w:val="24"/>
        </w:rPr>
        <w:t xml:space="preserve">Walls to be 3 5/8” metal studs at 16 </w:t>
      </w:r>
      <w:proofErr w:type="gramStart"/>
      <w:r>
        <w:rPr>
          <w:rFonts w:ascii="Arial" w:hAnsi="Arial" w:cs="Arial"/>
          <w:sz w:val="24"/>
        </w:rPr>
        <w:t>“ on</w:t>
      </w:r>
      <w:proofErr w:type="gramEnd"/>
      <w:r>
        <w:rPr>
          <w:rFonts w:ascii="Arial" w:hAnsi="Arial" w:cs="Arial"/>
          <w:sz w:val="24"/>
        </w:rPr>
        <w:t xml:space="preserve"> center, with 5/8” drywall each side.  Walls</w:t>
      </w:r>
    </w:p>
    <w:p w:rsidR="00F703ED" w:rsidRDefault="00F703ED" w:rsidP="00F703ED">
      <w:pPr>
        <w:ind w:left="450"/>
        <w:rPr>
          <w:rFonts w:ascii="Arial" w:hAnsi="Arial" w:cs="Arial"/>
          <w:sz w:val="24"/>
        </w:rPr>
      </w:pPr>
      <w:proofErr w:type="gramStart"/>
      <w:r>
        <w:rPr>
          <w:rFonts w:ascii="Arial" w:hAnsi="Arial" w:cs="Arial"/>
          <w:sz w:val="24"/>
        </w:rPr>
        <w:t>to</w:t>
      </w:r>
      <w:proofErr w:type="gramEnd"/>
      <w:r>
        <w:rPr>
          <w:rFonts w:ascii="Arial" w:hAnsi="Arial" w:cs="Arial"/>
          <w:sz w:val="24"/>
        </w:rPr>
        <w:t xml:space="preserve"> extend to the underside of ceiling grid.  Provide insulation in all Conference </w:t>
      </w:r>
    </w:p>
    <w:p w:rsidR="00F703ED" w:rsidRDefault="00F703ED" w:rsidP="00F703ED">
      <w:pPr>
        <w:ind w:left="450"/>
        <w:rPr>
          <w:rFonts w:ascii="Arial" w:hAnsi="Arial" w:cs="Arial"/>
          <w:sz w:val="24"/>
        </w:rPr>
      </w:pPr>
      <w:r>
        <w:rPr>
          <w:rFonts w:ascii="Arial" w:hAnsi="Arial" w:cs="Arial"/>
          <w:sz w:val="24"/>
        </w:rPr>
        <w:t>Rooms &amp; Restroom walls, and 2’-0” each side of those walls above ceiling. Extend restroom walls up to deck.  Extend demising walls up to deck (unless return air plenum).</w:t>
      </w:r>
    </w:p>
    <w:p w:rsidR="00F703ED" w:rsidRDefault="00F703ED" w:rsidP="00F703ED">
      <w:pPr>
        <w:ind w:left="450" w:hanging="450"/>
        <w:rPr>
          <w:rFonts w:ascii="Arial" w:hAnsi="Arial" w:cs="Arial"/>
          <w:sz w:val="24"/>
        </w:rPr>
      </w:pPr>
    </w:p>
    <w:p w:rsidR="00F703ED" w:rsidRDefault="00F703ED" w:rsidP="00F703ED">
      <w:pPr>
        <w:ind w:left="450"/>
        <w:rPr>
          <w:rFonts w:ascii="Arial" w:hAnsi="Arial" w:cs="Arial"/>
          <w:sz w:val="24"/>
        </w:rPr>
      </w:pPr>
      <w:r>
        <w:rPr>
          <w:rFonts w:ascii="Arial" w:hAnsi="Arial" w:cs="Arial"/>
          <w:sz w:val="24"/>
        </w:rPr>
        <w:t xml:space="preserve">Provide new 2 x 4 suspended 15/16” ceiling grid &amp; 2 x 4 acoustical square edge lay-in tiles (Armstrong </w:t>
      </w:r>
      <w:proofErr w:type="spellStart"/>
      <w:r>
        <w:rPr>
          <w:rFonts w:ascii="Arial" w:hAnsi="Arial" w:cs="Arial"/>
          <w:sz w:val="24"/>
        </w:rPr>
        <w:t>Cortega</w:t>
      </w:r>
      <w:proofErr w:type="spellEnd"/>
      <w:r>
        <w:rPr>
          <w:rFonts w:ascii="Arial" w:hAnsi="Arial" w:cs="Arial"/>
          <w:sz w:val="24"/>
        </w:rPr>
        <w:t xml:space="preserve"> or equal) , at +8’-6” minimum ceiling height.</w:t>
      </w:r>
    </w:p>
    <w:p w:rsidR="00F703ED" w:rsidRDefault="00F703ED" w:rsidP="00F703ED">
      <w:pPr>
        <w:ind w:left="450" w:hanging="450"/>
      </w:pPr>
    </w:p>
    <w:p w:rsidR="00F703ED" w:rsidRDefault="00F703ED" w:rsidP="00F703ED">
      <w:pPr>
        <w:ind w:left="450"/>
        <w:rPr>
          <w:rFonts w:ascii="Arial" w:hAnsi="Arial" w:cs="Arial"/>
          <w:sz w:val="24"/>
        </w:rPr>
      </w:pPr>
      <w:r>
        <w:rPr>
          <w:rFonts w:ascii="Arial" w:hAnsi="Arial" w:cs="Arial"/>
          <w:sz w:val="24"/>
        </w:rPr>
        <w:t>Carpet:  All areas except those noted below.</w:t>
      </w:r>
    </w:p>
    <w:p w:rsidR="00F703ED" w:rsidRDefault="00F703ED" w:rsidP="00F703ED">
      <w:pPr>
        <w:ind w:left="450" w:hanging="450"/>
        <w:rPr>
          <w:rFonts w:ascii="Arial" w:hAnsi="Arial" w:cs="Arial"/>
          <w:sz w:val="24"/>
        </w:rPr>
      </w:pPr>
      <w:r>
        <w:rPr>
          <w:rFonts w:ascii="Arial" w:hAnsi="Arial" w:cs="Arial"/>
          <w:sz w:val="24"/>
        </w:rPr>
        <w:tab/>
      </w:r>
      <w:r>
        <w:rPr>
          <w:rFonts w:ascii="Arial" w:hAnsi="Arial" w:cs="Arial"/>
          <w:sz w:val="24"/>
        </w:rPr>
        <w:tab/>
        <w:t>J &amp; J Commercial, Counterpart, or approved equal.</w:t>
      </w:r>
    </w:p>
    <w:p w:rsidR="00F703ED" w:rsidRDefault="00F703ED" w:rsidP="00F703ED">
      <w:pPr>
        <w:ind w:left="450" w:hanging="450"/>
        <w:rPr>
          <w:rFonts w:ascii="Arial" w:hAnsi="Arial" w:cs="Arial"/>
          <w:sz w:val="24"/>
        </w:rPr>
      </w:pPr>
      <w:r>
        <w:rPr>
          <w:rFonts w:ascii="Arial" w:hAnsi="Arial" w:cs="Arial"/>
          <w:sz w:val="24"/>
        </w:rPr>
        <w:tab/>
      </w:r>
      <w:r>
        <w:rPr>
          <w:rFonts w:ascii="Arial" w:hAnsi="Arial" w:cs="Arial"/>
          <w:sz w:val="24"/>
        </w:rPr>
        <w:tab/>
        <w:t xml:space="preserve">Minimum specifications: 26 oz., 100% nylon (J&amp;J Encore SD </w:t>
      </w:r>
      <w:proofErr w:type="spellStart"/>
      <w:r>
        <w:rPr>
          <w:rFonts w:ascii="Arial" w:hAnsi="Arial" w:cs="Arial"/>
          <w:sz w:val="24"/>
        </w:rPr>
        <w:t>Ultima</w:t>
      </w:r>
      <w:proofErr w:type="spellEnd"/>
      <w:r>
        <w:rPr>
          <w:rFonts w:ascii="Arial" w:hAnsi="Arial" w:cs="Arial"/>
          <w:sz w:val="24"/>
        </w:rPr>
        <w:t>),</w:t>
      </w:r>
      <w:r>
        <w:rPr>
          <w:rFonts w:ascii="Arial" w:hAnsi="Arial" w:cs="Arial"/>
          <w:sz w:val="24"/>
        </w:rPr>
        <w:tab/>
      </w:r>
      <w:r>
        <w:rPr>
          <w:rFonts w:ascii="Arial" w:hAnsi="Arial" w:cs="Arial"/>
          <w:sz w:val="24"/>
        </w:rPr>
        <w:tab/>
        <w:t>1/10 gauge, .124 inch finished pile thickness, 7,548 density, &amp;</w:t>
      </w:r>
    </w:p>
    <w:p w:rsidR="00F703ED" w:rsidRDefault="00F703ED" w:rsidP="00F703ED">
      <w:pPr>
        <w:ind w:left="720"/>
        <w:rPr>
          <w:rFonts w:ascii="Arial" w:hAnsi="Arial" w:cs="Arial"/>
          <w:sz w:val="24"/>
        </w:rPr>
      </w:pPr>
      <w:proofErr w:type="spellStart"/>
      <w:r>
        <w:rPr>
          <w:rFonts w:ascii="Arial" w:hAnsi="Arial" w:cs="Arial"/>
          <w:sz w:val="24"/>
        </w:rPr>
        <w:t>Fluorochemical</w:t>
      </w:r>
      <w:proofErr w:type="spellEnd"/>
      <w:r>
        <w:rPr>
          <w:rFonts w:ascii="Arial" w:hAnsi="Arial" w:cs="Arial"/>
          <w:sz w:val="24"/>
        </w:rPr>
        <w:t xml:space="preserve"> Treatment. Carpet must meet Class 1 Standards on all Physical </w:t>
      </w:r>
      <w:proofErr w:type="spellStart"/>
      <w:r>
        <w:rPr>
          <w:rFonts w:ascii="Arial" w:hAnsi="Arial" w:cs="Arial"/>
          <w:sz w:val="24"/>
        </w:rPr>
        <w:t>Testings</w:t>
      </w:r>
      <w:proofErr w:type="spellEnd"/>
      <w:r>
        <w:rPr>
          <w:rFonts w:ascii="Arial" w:hAnsi="Arial" w:cs="Arial"/>
          <w:sz w:val="24"/>
        </w:rPr>
        <w:t xml:space="preserve"> for Flammability, Smoke, Static Generation, &amp; ADA Compliance.</w:t>
      </w:r>
    </w:p>
    <w:p w:rsidR="00F703ED" w:rsidRDefault="00F703ED" w:rsidP="00F703ED">
      <w:pPr>
        <w:ind w:left="450" w:hanging="450"/>
        <w:rPr>
          <w:rFonts w:ascii="Arial" w:hAnsi="Arial" w:cs="Arial"/>
          <w:sz w:val="24"/>
        </w:rPr>
      </w:pPr>
    </w:p>
    <w:p w:rsidR="00F703ED" w:rsidRDefault="00F703ED" w:rsidP="00F703ED">
      <w:pPr>
        <w:ind w:left="450"/>
        <w:rPr>
          <w:rFonts w:ascii="Arial" w:hAnsi="Arial" w:cs="Arial"/>
          <w:sz w:val="24"/>
        </w:rPr>
      </w:pPr>
      <w:r>
        <w:rPr>
          <w:rFonts w:ascii="Arial" w:hAnsi="Arial" w:cs="Arial"/>
          <w:sz w:val="24"/>
        </w:rPr>
        <w:t>VCT:   Break Room, Storage Rooms, &amp; other areas specified for VCT:</w:t>
      </w:r>
    </w:p>
    <w:p w:rsidR="00F703ED" w:rsidRDefault="00F703ED" w:rsidP="00F703ED">
      <w:pPr>
        <w:ind w:left="1170"/>
        <w:rPr>
          <w:rFonts w:ascii="Arial" w:hAnsi="Arial" w:cs="Arial"/>
          <w:sz w:val="24"/>
        </w:rPr>
      </w:pPr>
      <w:r>
        <w:rPr>
          <w:rFonts w:ascii="Arial" w:hAnsi="Arial" w:cs="Arial"/>
          <w:sz w:val="24"/>
        </w:rPr>
        <w:t>Mannington Commercial, Essentials, 12”x12” tiles, or approved equal.</w:t>
      </w:r>
    </w:p>
    <w:p w:rsidR="00F703ED" w:rsidRDefault="00F703ED" w:rsidP="00F703ED">
      <w:pPr>
        <w:pStyle w:val="BodyTextIndent"/>
        <w:ind w:left="0"/>
        <w:rPr>
          <w:rFonts w:ascii="Arial" w:hAnsi="Arial" w:cs="Arial"/>
          <w:sz w:val="24"/>
        </w:rPr>
      </w:pPr>
    </w:p>
    <w:p w:rsidR="00F703ED" w:rsidRDefault="00F703ED" w:rsidP="00F703ED">
      <w:pPr>
        <w:pStyle w:val="BodyTextIndent"/>
        <w:ind w:left="0"/>
        <w:rPr>
          <w:rFonts w:ascii="Arial" w:hAnsi="Arial" w:cs="Arial"/>
          <w:sz w:val="24"/>
        </w:rPr>
      </w:pPr>
      <w:r>
        <w:rPr>
          <w:rFonts w:ascii="Arial" w:hAnsi="Arial" w:cs="Arial"/>
          <w:sz w:val="24"/>
        </w:rPr>
        <w:t xml:space="preserve">       Ceramic Floor Tile:  Restrooms to have 8”x8”porcelain paver floor tile.</w:t>
      </w:r>
    </w:p>
    <w:p w:rsidR="00F703ED" w:rsidRDefault="00F703ED" w:rsidP="00F703ED">
      <w:pPr>
        <w:ind w:left="1170"/>
        <w:rPr>
          <w:rFonts w:ascii="Arial" w:hAnsi="Arial" w:cs="Arial"/>
          <w:sz w:val="24"/>
        </w:rPr>
      </w:pPr>
      <w:r>
        <w:rPr>
          <w:rFonts w:ascii="Arial" w:hAnsi="Arial" w:cs="Arial"/>
          <w:sz w:val="24"/>
        </w:rPr>
        <w:lastRenderedPageBreak/>
        <w:t xml:space="preserve">Vinyl Base: 4” </w:t>
      </w:r>
      <w:proofErr w:type="spellStart"/>
      <w:r>
        <w:rPr>
          <w:rFonts w:ascii="Arial" w:hAnsi="Arial" w:cs="Arial"/>
          <w:sz w:val="24"/>
        </w:rPr>
        <w:t>Johnsonite</w:t>
      </w:r>
      <w:proofErr w:type="spellEnd"/>
      <w:r>
        <w:rPr>
          <w:rFonts w:ascii="Arial" w:hAnsi="Arial" w:cs="Arial"/>
          <w:sz w:val="24"/>
        </w:rPr>
        <w:t xml:space="preserve"> or V.P.I., coved, 120 linear feet roll goods, or approved equal.</w:t>
      </w:r>
    </w:p>
    <w:p w:rsidR="00F703ED" w:rsidRDefault="00F703ED" w:rsidP="00F703ED">
      <w:pPr>
        <w:ind w:left="450" w:hanging="450"/>
      </w:pPr>
    </w:p>
    <w:p w:rsidR="00F703ED" w:rsidRDefault="00F703ED" w:rsidP="00F703ED">
      <w:pPr>
        <w:rPr>
          <w:rFonts w:ascii="Arial" w:hAnsi="Arial" w:cs="Arial"/>
          <w:sz w:val="24"/>
        </w:rPr>
      </w:pPr>
      <w:r>
        <w:rPr>
          <w:rFonts w:ascii="Arial" w:hAnsi="Arial" w:cs="Arial"/>
          <w:sz w:val="24"/>
        </w:rPr>
        <w:t>Paint all walls with 2 coats of eggshell latex paint.</w:t>
      </w:r>
    </w:p>
    <w:p w:rsidR="00F703ED" w:rsidRDefault="00F703ED" w:rsidP="00F703ED">
      <w:pPr>
        <w:ind w:left="450" w:hanging="450"/>
      </w:pPr>
      <w:r>
        <w:t xml:space="preserve">       </w:t>
      </w:r>
    </w:p>
    <w:p w:rsidR="00F703ED" w:rsidRDefault="00F703ED" w:rsidP="00F703ED">
      <w:pPr>
        <w:ind w:left="450" w:hanging="450"/>
        <w:rPr>
          <w:rFonts w:ascii="Arial" w:hAnsi="Arial" w:cs="Arial"/>
          <w:sz w:val="24"/>
        </w:rPr>
      </w:pPr>
      <w:r>
        <w:rPr>
          <w:rFonts w:ascii="Arial" w:hAnsi="Arial" w:cs="Arial"/>
          <w:sz w:val="24"/>
        </w:rPr>
        <w:t>ELEVATOR</w:t>
      </w:r>
    </w:p>
    <w:p w:rsidR="00F703ED" w:rsidRDefault="00F703ED" w:rsidP="00F703ED">
      <w:pPr>
        <w:ind w:left="450"/>
        <w:rPr>
          <w:rFonts w:ascii="Arial" w:hAnsi="Arial" w:cs="Arial"/>
          <w:sz w:val="24"/>
        </w:rPr>
      </w:pPr>
      <w:r>
        <w:rPr>
          <w:rFonts w:ascii="Arial" w:hAnsi="Arial" w:cs="Arial"/>
          <w:sz w:val="24"/>
        </w:rPr>
        <w:t xml:space="preserve">Provide </w:t>
      </w:r>
      <w:smartTag w:uri="urn:schemas-microsoft-com:office:smarttags" w:element="City">
        <w:smartTag w:uri="urn:schemas-microsoft-com:office:smarttags" w:element="place">
          <w:r>
            <w:rPr>
              <w:rFonts w:ascii="Arial" w:hAnsi="Arial" w:cs="Arial"/>
              <w:sz w:val="24"/>
            </w:rPr>
            <w:t>ADA</w:t>
          </w:r>
        </w:smartTag>
      </w:smartTag>
      <w:r>
        <w:rPr>
          <w:rFonts w:ascii="Arial" w:hAnsi="Arial" w:cs="Arial"/>
          <w:sz w:val="24"/>
        </w:rPr>
        <w:t xml:space="preserve"> elevator, where required, with access to all occupied levels. Elevator must meet </w:t>
      </w:r>
      <w:smartTag w:uri="urn:schemas-microsoft-com:office:smarttags" w:element="City">
        <w:smartTag w:uri="urn:schemas-microsoft-com:office:smarttags" w:element="place">
          <w:r>
            <w:rPr>
              <w:rFonts w:ascii="Arial" w:hAnsi="Arial" w:cs="Arial"/>
              <w:sz w:val="24"/>
            </w:rPr>
            <w:t>ADA</w:t>
          </w:r>
        </w:smartTag>
      </w:smartTag>
      <w:r>
        <w:rPr>
          <w:rFonts w:ascii="Arial" w:hAnsi="Arial" w:cs="Arial"/>
          <w:sz w:val="24"/>
        </w:rPr>
        <w:t xml:space="preserve"> requirements.</w:t>
      </w:r>
    </w:p>
    <w:p w:rsidR="00F703ED" w:rsidRDefault="00F703ED" w:rsidP="00F703ED">
      <w:pPr>
        <w:ind w:left="450"/>
        <w:rPr>
          <w:rFonts w:ascii="Arial" w:hAnsi="Arial" w:cs="Arial"/>
          <w:sz w:val="24"/>
        </w:rPr>
      </w:pPr>
    </w:p>
    <w:p w:rsidR="00F703ED" w:rsidRDefault="00F703ED" w:rsidP="00F703ED">
      <w:pPr>
        <w:rPr>
          <w:rFonts w:ascii="Arial" w:hAnsi="Arial" w:cs="Arial"/>
          <w:sz w:val="24"/>
        </w:rPr>
      </w:pPr>
      <w:r>
        <w:rPr>
          <w:rFonts w:ascii="Arial" w:hAnsi="Arial" w:cs="Arial"/>
          <w:sz w:val="24"/>
        </w:rPr>
        <w:t>FIRE PROTECTION</w:t>
      </w:r>
    </w:p>
    <w:p w:rsidR="00F703ED" w:rsidRDefault="00F703ED" w:rsidP="00F703ED">
      <w:pPr>
        <w:ind w:left="450" w:hanging="450"/>
        <w:rPr>
          <w:rFonts w:ascii="Arial" w:hAnsi="Arial" w:cs="Arial"/>
          <w:sz w:val="24"/>
        </w:rPr>
      </w:pPr>
      <w:r>
        <w:rPr>
          <w:rFonts w:ascii="Arial" w:hAnsi="Arial" w:cs="Arial"/>
          <w:sz w:val="24"/>
        </w:rPr>
        <w:tab/>
        <w:t xml:space="preserve">Provide Fire sprinkler system </w:t>
      </w:r>
      <w:proofErr w:type="spellStart"/>
      <w:r>
        <w:rPr>
          <w:rFonts w:ascii="Arial" w:hAnsi="Arial" w:cs="Arial"/>
          <w:sz w:val="24"/>
        </w:rPr>
        <w:t>through out</w:t>
      </w:r>
      <w:proofErr w:type="spellEnd"/>
      <w:r>
        <w:rPr>
          <w:rFonts w:ascii="Arial" w:hAnsi="Arial" w:cs="Arial"/>
          <w:sz w:val="24"/>
        </w:rPr>
        <w:t xml:space="preserve"> the entire space with the system in the computer room (where applicable) to be a </w:t>
      </w:r>
      <w:proofErr w:type="spellStart"/>
      <w:r>
        <w:rPr>
          <w:rFonts w:ascii="Arial" w:hAnsi="Arial" w:cs="Arial"/>
          <w:sz w:val="24"/>
        </w:rPr>
        <w:t>preaction</w:t>
      </w:r>
      <w:proofErr w:type="spellEnd"/>
      <w:r>
        <w:rPr>
          <w:rFonts w:ascii="Arial" w:hAnsi="Arial" w:cs="Arial"/>
          <w:sz w:val="24"/>
        </w:rPr>
        <w:t xml:space="preserve"> type.</w:t>
      </w:r>
    </w:p>
    <w:p w:rsidR="00F703ED" w:rsidRDefault="00F703ED" w:rsidP="00F703ED">
      <w:pPr>
        <w:ind w:left="450" w:hanging="450"/>
        <w:rPr>
          <w:rFonts w:ascii="Arial" w:hAnsi="Arial" w:cs="Arial"/>
          <w:sz w:val="24"/>
        </w:rPr>
      </w:pPr>
    </w:p>
    <w:p w:rsidR="00F703ED" w:rsidRDefault="00F703ED" w:rsidP="00F703ED">
      <w:pPr>
        <w:ind w:left="450" w:hanging="450"/>
        <w:rPr>
          <w:rFonts w:ascii="Arial" w:hAnsi="Arial" w:cs="Arial"/>
          <w:sz w:val="24"/>
        </w:rPr>
      </w:pPr>
      <w:r>
        <w:rPr>
          <w:rFonts w:ascii="Arial" w:hAnsi="Arial" w:cs="Arial"/>
          <w:sz w:val="24"/>
        </w:rPr>
        <w:t>PLUMBING</w:t>
      </w:r>
    </w:p>
    <w:p w:rsidR="00F703ED" w:rsidRDefault="00F703ED" w:rsidP="00F703ED">
      <w:pPr>
        <w:ind w:left="450" w:hanging="450"/>
        <w:rPr>
          <w:rFonts w:ascii="Arial" w:hAnsi="Arial" w:cs="Arial"/>
          <w:sz w:val="24"/>
        </w:rPr>
      </w:pPr>
      <w:r>
        <w:rPr>
          <w:rFonts w:ascii="Arial" w:hAnsi="Arial" w:cs="Arial"/>
          <w:sz w:val="24"/>
        </w:rPr>
        <w:tab/>
        <w:t>Provide a Break room stainless steel sink with hot &amp; cold water.</w:t>
      </w:r>
    </w:p>
    <w:p w:rsidR="00F703ED" w:rsidRDefault="00F703ED" w:rsidP="00F703ED">
      <w:pPr>
        <w:ind w:left="450" w:hanging="450"/>
        <w:rPr>
          <w:rFonts w:ascii="Arial" w:hAnsi="Arial" w:cs="Arial"/>
          <w:sz w:val="24"/>
        </w:rPr>
      </w:pPr>
      <w:r>
        <w:rPr>
          <w:rFonts w:ascii="Arial" w:hAnsi="Arial" w:cs="Arial"/>
          <w:sz w:val="24"/>
        </w:rPr>
        <w:tab/>
        <w:t xml:space="preserve">Provide all restroom fixtures, and drinking fountains, to comply with </w:t>
      </w:r>
      <w:smartTag w:uri="urn:schemas-microsoft-com:office:smarttags" w:element="City">
        <w:smartTag w:uri="urn:schemas-microsoft-com:office:smarttags" w:element="place">
          <w:r>
            <w:rPr>
              <w:rFonts w:ascii="Arial" w:hAnsi="Arial" w:cs="Arial"/>
              <w:sz w:val="24"/>
            </w:rPr>
            <w:t>ADA</w:t>
          </w:r>
        </w:smartTag>
      </w:smartTag>
      <w:r>
        <w:rPr>
          <w:rFonts w:ascii="Arial" w:hAnsi="Arial" w:cs="Arial"/>
          <w:sz w:val="24"/>
        </w:rPr>
        <w:t>, in numbers meeting current building codes.</w:t>
      </w:r>
    </w:p>
    <w:p w:rsidR="00F703ED" w:rsidRDefault="00F703ED" w:rsidP="00F703ED">
      <w:pPr>
        <w:ind w:left="450" w:hanging="450"/>
        <w:rPr>
          <w:rFonts w:ascii="Arial" w:hAnsi="Arial" w:cs="Arial"/>
          <w:sz w:val="24"/>
        </w:rPr>
      </w:pPr>
      <w:r>
        <w:rPr>
          <w:rFonts w:ascii="Arial" w:hAnsi="Arial" w:cs="Arial"/>
          <w:sz w:val="24"/>
        </w:rPr>
        <w:tab/>
      </w:r>
      <w:r>
        <w:rPr>
          <w:rFonts w:ascii="Arial" w:hAnsi="Arial" w:cs="Arial"/>
          <w:sz w:val="24"/>
        </w:rPr>
        <w:tab/>
      </w:r>
    </w:p>
    <w:p w:rsidR="00F703ED" w:rsidRDefault="00F703ED" w:rsidP="00F703ED">
      <w:pPr>
        <w:ind w:left="450" w:hanging="450"/>
        <w:rPr>
          <w:rFonts w:ascii="Arial" w:hAnsi="Arial" w:cs="Arial"/>
          <w:sz w:val="24"/>
        </w:rPr>
      </w:pPr>
      <w:r>
        <w:rPr>
          <w:rFonts w:ascii="Arial" w:hAnsi="Arial" w:cs="Arial"/>
          <w:sz w:val="24"/>
        </w:rPr>
        <w:t>HVAC</w:t>
      </w:r>
    </w:p>
    <w:p w:rsidR="00F703ED" w:rsidRDefault="00F703ED" w:rsidP="00F703ED">
      <w:pPr>
        <w:ind w:left="450" w:hanging="450"/>
        <w:rPr>
          <w:rFonts w:ascii="Arial" w:hAnsi="Arial" w:cs="Arial"/>
          <w:sz w:val="24"/>
        </w:rPr>
      </w:pPr>
      <w:r>
        <w:rPr>
          <w:rFonts w:ascii="Arial" w:hAnsi="Arial" w:cs="Arial"/>
          <w:sz w:val="24"/>
        </w:rPr>
        <w:tab/>
        <w:t>Provide heating &amp; cooling system to condition the space to the following criteria:</w:t>
      </w:r>
    </w:p>
    <w:p w:rsidR="00F703ED" w:rsidRDefault="00F703ED" w:rsidP="00F703ED">
      <w:pPr>
        <w:ind w:left="720"/>
        <w:rPr>
          <w:rFonts w:ascii="Arial" w:hAnsi="Arial" w:cs="Arial"/>
          <w:sz w:val="24"/>
        </w:rPr>
      </w:pPr>
      <w:r>
        <w:rPr>
          <w:rFonts w:ascii="Arial" w:hAnsi="Arial" w:cs="Arial"/>
          <w:sz w:val="24"/>
        </w:rPr>
        <w:t>Summer: Cool to 75 degrees with design condition of 92 degrees dry bulb/ 76 degrees wet bulb</w:t>
      </w:r>
    </w:p>
    <w:p w:rsidR="00F703ED" w:rsidRDefault="00F703ED" w:rsidP="00F703ED">
      <w:pPr>
        <w:ind w:left="720"/>
        <w:rPr>
          <w:rFonts w:ascii="Arial" w:hAnsi="Arial" w:cs="Arial"/>
          <w:sz w:val="24"/>
        </w:rPr>
      </w:pPr>
      <w:r>
        <w:rPr>
          <w:rFonts w:ascii="Arial" w:hAnsi="Arial" w:cs="Arial"/>
          <w:sz w:val="24"/>
        </w:rPr>
        <w:t xml:space="preserve">Winter: Heat to a minimum of 70 degrees with a design condition of 0 degrees outside air temperature.  </w:t>
      </w:r>
    </w:p>
    <w:p w:rsidR="00F703ED" w:rsidRDefault="00F703ED" w:rsidP="00F703ED">
      <w:pPr>
        <w:ind w:left="450"/>
        <w:rPr>
          <w:rFonts w:ascii="Arial" w:hAnsi="Arial" w:cs="Arial"/>
          <w:sz w:val="24"/>
        </w:rPr>
      </w:pPr>
    </w:p>
    <w:p w:rsidR="00F703ED" w:rsidRDefault="00F703ED" w:rsidP="00F703ED">
      <w:pPr>
        <w:ind w:left="450"/>
        <w:rPr>
          <w:rFonts w:ascii="Arial" w:hAnsi="Arial" w:cs="Arial"/>
          <w:sz w:val="24"/>
        </w:rPr>
      </w:pPr>
      <w:r>
        <w:rPr>
          <w:rFonts w:ascii="Arial" w:hAnsi="Arial" w:cs="Arial"/>
          <w:sz w:val="24"/>
        </w:rPr>
        <w:t>Fresh air to be provided based upon the proposed number occupants at 20 cfm of outside air per person at the density of 1 person per 200 RSF.</w:t>
      </w:r>
    </w:p>
    <w:p w:rsidR="00F703ED" w:rsidRDefault="00F703ED" w:rsidP="00F703ED">
      <w:pPr>
        <w:ind w:left="450"/>
        <w:rPr>
          <w:rFonts w:ascii="Arial" w:hAnsi="Arial" w:cs="Arial"/>
          <w:sz w:val="24"/>
        </w:rPr>
      </w:pPr>
    </w:p>
    <w:p w:rsidR="00F703ED" w:rsidRDefault="00F703ED" w:rsidP="00F703ED">
      <w:pPr>
        <w:ind w:left="450"/>
        <w:rPr>
          <w:rFonts w:ascii="Arial" w:hAnsi="Arial" w:cs="Arial"/>
          <w:sz w:val="24"/>
        </w:rPr>
      </w:pPr>
      <w:r>
        <w:rPr>
          <w:rFonts w:ascii="Arial" w:hAnsi="Arial" w:cs="Arial"/>
          <w:sz w:val="24"/>
        </w:rPr>
        <w:t>There will not be any humidification nor special dehumidification.</w:t>
      </w:r>
    </w:p>
    <w:p w:rsidR="00F703ED" w:rsidRDefault="00F703ED" w:rsidP="00F703ED">
      <w:pPr>
        <w:ind w:left="450"/>
        <w:rPr>
          <w:rFonts w:ascii="Arial" w:hAnsi="Arial" w:cs="Arial"/>
          <w:sz w:val="24"/>
        </w:rPr>
      </w:pPr>
    </w:p>
    <w:p w:rsidR="00F703ED" w:rsidRDefault="00F703ED" w:rsidP="00F703ED">
      <w:pPr>
        <w:rPr>
          <w:rFonts w:ascii="Arial" w:hAnsi="Arial" w:cs="Arial"/>
          <w:sz w:val="24"/>
        </w:rPr>
      </w:pPr>
      <w:r>
        <w:rPr>
          <w:rFonts w:ascii="Arial" w:hAnsi="Arial" w:cs="Arial"/>
          <w:sz w:val="24"/>
        </w:rPr>
        <w:t xml:space="preserve">ELECTRIC  </w:t>
      </w:r>
    </w:p>
    <w:p w:rsidR="00F703ED" w:rsidRDefault="00F703ED" w:rsidP="00F703ED">
      <w:pPr>
        <w:ind w:left="450"/>
        <w:rPr>
          <w:rFonts w:ascii="Arial" w:hAnsi="Arial" w:cs="Arial"/>
          <w:b/>
          <w:bCs/>
          <w:sz w:val="24"/>
        </w:rPr>
      </w:pPr>
      <w:r>
        <w:rPr>
          <w:rFonts w:ascii="Arial" w:hAnsi="Arial" w:cs="Arial"/>
          <w:sz w:val="24"/>
        </w:rPr>
        <w:t xml:space="preserve">Provide new 2 x 4 fluorescent light fixtures, with prismatic or parabolic lenses, T-8 lamps. Provide 1 light per every 75 square feet. Provide one light switch per each individual room, and one switch in open areas per each bank of 25 lights. Light level at 50 foot candles at desktop. </w:t>
      </w:r>
      <w:r>
        <w:rPr>
          <w:rFonts w:ascii="Arial" w:hAnsi="Arial" w:cs="Arial"/>
          <w:b/>
          <w:bCs/>
          <w:sz w:val="24"/>
        </w:rPr>
        <w:t>Refer to plans for suggested location of light fixtures.  Any deviations taken from that plan by the electrician are subject to final approval from the tenant &amp; their space planner.</w:t>
      </w:r>
    </w:p>
    <w:p w:rsidR="00F703ED" w:rsidRDefault="00F703ED" w:rsidP="00F703ED">
      <w:pPr>
        <w:ind w:left="450" w:hanging="450"/>
        <w:rPr>
          <w:rFonts w:ascii="Arial" w:hAnsi="Arial" w:cs="Arial"/>
          <w:sz w:val="24"/>
        </w:rPr>
      </w:pPr>
    </w:p>
    <w:p w:rsidR="00F703ED" w:rsidRDefault="00F703ED" w:rsidP="00F703ED">
      <w:pPr>
        <w:ind w:left="450"/>
        <w:rPr>
          <w:rFonts w:ascii="Arial" w:hAnsi="Arial" w:cs="Arial"/>
          <w:sz w:val="24"/>
        </w:rPr>
      </w:pPr>
      <w:r>
        <w:rPr>
          <w:rFonts w:ascii="Arial" w:hAnsi="Arial" w:cs="Arial"/>
          <w:sz w:val="24"/>
        </w:rPr>
        <w:t>Provide life safety horn/strobes/alarm system as required by building code.</w:t>
      </w:r>
    </w:p>
    <w:p w:rsidR="00F703ED" w:rsidRDefault="00F703ED" w:rsidP="00F703ED">
      <w:pPr>
        <w:ind w:left="450"/>
        <w:rPr>
          <w:rFonts w:ascii="Arial" w:hAnsi="Arial" w:cs="Arial"/>
          <w:sz w:val="24"/>
        </w:rPr>
      </w:pPr>
    </w:p>
    <w:p w:rsidR="00F703ED" w:rsidRDefault="00F703ED" w:rsidP="00F703ED">
      <w:pPr>
        <w:ind w:left="450"/>
        <w:rPr>
          <w:rFonts w:ascii="Arial" w:hAnsi="Arial" w:cs="Arial"/>
          <w:sz w:val="24"/>
        </w:rPr>
      </w:pPr>
      <w:r>
        <w:rPr>
          <w:rFonts w:ascii="Arial" w:hAnsi="Arial" w:cs="Arial"/>
          <w:sz w:val="24"/>
        </w:rPr>
        <w:t>Provide Exit signs and emergency lighting as required by building code.</w:t>
      </w:r>
    </w:p>
    <w:p w:rsidR="00F703ED" w:rsidRDefault="00F703ED" w:rsidP="00F703ED">
      <w:pPr>
        <w:ind w:left="450" w:hanging="450"/>
      </w:pPr>
    </w:p>
    <w:p w:rsidR="00F703ED" w:rsidRDefault="00F703ED" w:rsidP="00F703ED">
      <w:pPr>
        <w:ind w:left="450"/>
        <w:rPr>
          <w:rFonts w:ascii="Arial" w:hAnsi="Arial" w:cs="Arial"/>
          <w:sz w:val="24"/>
        </w:rPr>
      </w:pPr>
      <w:r>
        <w:rPr>
          <w:rFonts w:ascii="Arial" w:hAnsi="Arial" w:cs="Arial"/>
          <w:sz w:val="24"/>
        </w:rPr>
        <w:t>Work stations:  Power connection to panel system with a capacity of 1 circuit per 3 work stations and empty conduit with a capacity for 2 data/comm. cables per work station.</w:t>
      </w:r>
    </w:p>
    <w:p w:rsidR="00F703ED" w:rsidRDefault="00F703ED" w:rsidP="00F703ED">
      <w:pPr>
        <w:ind w:left="450" w:hanging="450"/>
        <w:rPr>
          <w:rFonts w:ascii="Arial" w:hAnsi="Arial" w:cs="Arial"/>
          <w:sz w:val="24"/>
        </w:rPr>
      </w:pPr>
      <w:r>
        <w:rPr>
          <w:rFonts w:ascii="Arial" w:hAnsi="Arial" w:cs="Arial"/>
          <w:sz w:val="24"/>
        </w:rPr>
        <w:tab/>
        <w:t xml:space="preserve">Stations to be powered off of a wall or column where applicable, floor boxes if in </w:t>
      </w:r>
    </w:p>
    <w:p w:rsidR="00F703ED" w:rsidRDefault="00F703ED" w:rsidP="00F703ED">
      <w:pPr>
        <w:ind w:left="450" w:hanging="450"/>
        <w:rPr>
          <w:rFonts w:ascii="Arial" w:hAnsi="Arial" w:cs="Arial"/>
          <w:sz w:val="24"/>
        </w:rPr>
      </w:pPr>
      <w:r>
        <w:rPr>
          <w:rFonts w:ascii="Arial" w:hAnsi="Arial" w:cs="Arial"/>
          <w:sz w:val="24"/>
        </w:rPr>
        <w:lastRenderedPageBreak/>
        <w:tab/>
      </w:r>
      <w:proofErr w:type="gramStart"/>
      <w:r>
        <w:rPr>
          <w:rFonts w:ascii="Arial" w:hAnsi="Arial" w:cs="Arial"/>
          <w:sz w:val="24"/>
        </w:rPr>
        <w:t>the</w:t>
      </w:r>
      <w:proofErr w:type="gramEnd"/>
      <w:r>
        <w:rPr>
          <w:rFonts w:ascii="Arial" w:hAnsi="Arial" w:cs="Arial"/>
          <w:sz w:val="24"/>
        </w:rPr>
        <w:t xml:space="preserve"> center of an open area; no power poles unless with Tenants prior written approval.</w:t>
      </w:r>
    </w:p>
    <w:p w:rsidR="00F703ED" w:rsidRDefault="00F703ED" w:rsidP="00F703ED">
      <w:pPr>
        <w:ind w:left="450" w:hanging="450"/>
        <w:rPr>
          <w:rFonts w:ascii="Arial" w:hAnsi="Arial" w:cs="Arial"/>
          <w:sz w:val="24"/>
        </w:rPr>
      </w:pPr>
    </w:p>
    <w:p w:rsidR="00F703ED" w:rsidRDefault="00F703ED" w:rsidP="00F703ED">
      <w:pPr>
        <w:ind w:left="450"/>
        <w:rPr>
          <w:rFonts w:ascii="Arial" w:hAnsi="Arial" w:cs="Arial"/>
          <w:sz w:val="24"/>
        </w:rPr>
      </w:pPr>
      <w:r>
        <w:rPr>
          <w:rFonts w:ascii="Arial" w:hAnsi="Arial" w:cs="Arial"/>
          <w:sz w:val="24"/>
        </w:rPr>
        <w:t>Medium Offices: (up to 150 sq. ft.) 2 standard electrical duplex outlets &amp; 1 empty box for data/comm. cables.</w:t>
      </w:r>
    </w:p>
    <w:p w:rsidR="00F703ED" w:rsidRDefault="00F703ED" w:rsidP="00F703ED">
      <w:pPr>
        <w:ind w:left="450"/>
        <w:rPr>
          <w:rFonts w:ascii="Arial" w:hAnsi="Arial" w:cs="Arial"/>
          <w:sz w:val="24"/>
        </w:rPr>
      </w:pPr>
      <w:r>
        <w:rPr>
          <w:rFonts w:ascii="Arial" w:hAnsi="Arial" w:cs="Arial"/>
          <w:sz w:val="24"/>
        </w:rPr>
        <w:t>Large Offices: (over 150 sq. ft.) 3 standard electrical duplex outlets &amp; 1 empty box for data/comm. cables.</w:t>
      </w:r>
    </w:p>
    <w:p w:rsidR="00F703ED" w:rsidRDefault="00F703ED" w:rsidP="00F703ED">
      <w:pPr>
        <w:ind w:left="450"/>
        <w:rPr>
          <w:rFonts w:ascii="Arial" w:hAnsi="Arial" w:cs="Arial"/>
          <w:sz w:val="24"/>
        </w:rPr>
      </w:pPr>
    </w:p>
    <w:p w:rsidR="00F703ED" w:rsidRDefault="00F703ED" w:rsidP="00F703ED">
      <w:pPr>
        <w:ind w:left="450"/>
        <w:rPr>
          <w:rFonts w:ascii="Arial" w:hAnsi="Arial" w:cs="Arial"/>
          <w:sz w:val="24"/>
        </w:rPr>
      </w:pPr>
      <w:r>
        <w:rPr>
          <w:rFonts w:ascii="Arial" w:hAnsi="Arial" w:cs="Arial"/>
          <w:sz w:val="24"/>
        </w:rPr>
        <w:t>Lg. Conference Rm. (over 500 sq. ft.) 8 standard electrical duplex outlets and, 4 empty boxes for data/comm. cables.</w:t>
      </w:r>
    </w:p>
    <w:p w:rsidR="00F703ED" w:rsidRDefault="00F703ED" w:rsidP="00F703ED">
      <w:pPr>
        <w:ind w:left="450" w:hanging="450"/>
        <w:rPr>
          <w:rFonts w:ascii="Arial" w:hAnsi="Arial" w:cs="Arial"/>
          <w:sz w:val="24"/>
        </w:rPr>
      </w:pPr>
    </w:p>
    <w:p w:rsidR="00F703ED" w:rsidRDefault="00F703ED" w:rsidP="00F703ED">
      <w:pPr>
        <w:ind w:left="450"/>
        <w:rPr>
          <w:rFonts w:ascii="Arial" w:hAnsi="Arial" w:cs="Arial"/>
          <w:sz w:val="24"/>
        </w:rPr>
      </w:pPr>
      <w:r>
        <w:rPr>
          <w:rFonts w:ascii="Arial" w:hAnsi="Arial" w:cs="Arial"/>
          <w:sz w:val="24"/>
        </w:rPr>
        <w:t>Other Conferences: 3 standard electrical duplex outlets &amp; 1 empty box for data/comm. cables.</w:t>
      </w:r>
    </w:p>
    <w:p w:rsidR="00F703ED" w:rsidRDefault="00F703ED" w:rsidP="00F703ED">
      <w:pPr>
        <w:ind w:left="450" w:hanging="450"/>
        <w:rPr>
          <w:rFonts w:ascii="Arial" w:hAnsi="Arial" w:cs="Arial"/>
          <w:sz w:val="24"/>
        </w:rPr>
      </w:pPr>
    </w:p>
    <w:p w:rsidR="00F703ED" w:rsidRDefault="00F703ED" w:rsidP="00F703ED">
      <w:pPr>
        <w:ind w:left="450"/>
        <w:rPr>
          <w:rFonts w:ascii="Arial" w:hAnsi="Arial" w:cs="Arial"/>
          <w:sz w:val="24"/>
        </w:rPr>
      </w:pPr>
      <w:r>
        <w:rPr>
          <w:rFonts w:ascii="Arial" w:hAnsi="Arial" w:cs="Arial"/>
          <w:sz w:val="24"/>
        </w:rPr>
        <w:t xml:space="preserve">Provide power and an empty box for data/comm. cable to each copier, printer, and fax machine. </w:t>
      </w:r>
    </w:p>
    <w:p w:rsidR="00F703ED" w:rsidRDefault="00F703ED" w:rsidP="00F703ED">
      <w:pPr>
        <w:ind w:left="450" w:hanging="450"/>
        <w:rPr>
          <w:rFonts w:ascii="Arial" w:hAnsi="Arial" w:cs="Arial"/>
          <w:sz w:val="24"/>
        </w:rPr>
      </w:pPr>
    </w:p>
    <w:p w:rsidR="00F703ED" w:rsidRDefault="00F703ED" w:rsidP="00F703ED">
      <w:pPr>
        <w:ind w:left="450"/>
        <w:rPr>
          <w:rFonts w:ascii="Arial" w:hAnsi="Arial" w:cs="Arial"/>
          <w:sz w:val="24"/>
        </w:rPr>
      </w:pPr>
      <w:r>
        <w:rPr>
          <w:rFonts w:ascii="Arial" w:hAnsi="Arial" w:cs="Arial"/>
          <w:sz w:val="24"/>
        </w:rPr>
        <w:t xml:space="preserve">Reception area:  4 standard duplex </w:t>
      </w:r>
      <w:proofErr w:type="spellStart"/>
      <w:r>
        <w:rPr>
          <w:rFonts w:ascii="Arial" w:hAnsi="Arial" w:cs="Arial"/>
          <w:sz w:val="24"/>
        </w:rPr>
        <w:t>elec</w:t>
      </w:r>
      <w:proofErr w:type="spellEnd"/>
      <w:r>
        <w:rPr>
          <w:rFonts w:ascii="Arial" w:hAnsi="Arial" w:cs="Arial"/>
          <w:sz w:val="24"/>
        </w:rPr>
        <w:t>, 1 data/comm.</w:t>
      </w:r>
    </w:p>
    <w:p w:rsidR="00F703ED" w:rsidRDefault="00F703ED" w:rsidP="00F703ED">
      <w:pPr>
        <w:ind w:left="450"/>
        <w:rPr>
          <w:rFonts w:ascii="Arial" w:hAnsi="Arial" w:cs="Arial"/>
          <w:sz w:val="24"/>
        </w:rPr>
      </w:pPr>
    </w:p>
    <w:p w:rsidR="00F703ED" w:rsidRDefault="00F703ED" w:rsidP="00F703ED">
      <w:pPr>
        <w:ind w:left="450"/>
        <w:rPr>
          <w:rFonts w:ascii="Arial" w:hAnsi="Arial" w:cs="Arial"/>
          <w:sz w:val="24"/>
        </w:rPr>
      </w:pPr>
      <w:r>
        <w:rPr>
          <w:rFonts w:ascii="Arial" w:hAnsi="Arial" w:cs="Arial"/>
          <w:sz w:val="24"/>
        </w:rPr>
        <w:t>General Purpose:  Provide convenience and cleaning outlets to be able to reach using a maximum of a 50’ appliance cord.</w:t>
      </w:r>
    </w:p>
    <w:p w:rsidR="00F703ED" w:rsidRDefault="00F703ED" w:rsidP="00F703ED">
      <w:pPr>
        <w:ind w:left="450"/>
        <w:rPr>
          <w:rFonts w:ascii="Arial" w:hAnsi="Arial" w:cs="Arial"/>
          <w:sz w:val="24"/>
        </w:rPr>
      </w:pPr>
    </w:p>
    <w:p w:rsidR="00F703ED" w:rsidRDefault="00F703ED" w:rsidP="00F703ED">
      <w:pPr>
        <w:pStyle w:val="BodyTextIndent2"/>
        <w:ind w:hanging="270"/>
        <w:rPr>
          <w:rFonts w:ascii="Arial" w:hAnsi="Arial" w:cs="Arial"/>
          <w:b/>
          <w:bCs/>
          <w:sz w:val="24"/>
        </w:rPr>
      </w:pPr>
      <w:r>
        <w:rPr>
          <w:rFonts w:ascii="Arial" w:hAnsi="Arial" w:cs="Arial"/>
          <w:b/>
          <w:bCs/>
          <w:sz w:val="24"/>
        </w:rPr>
        <w:t>Refer to plans for exact locations of all electrical &amp; data</w:t>
      </w:r>
    </w:p>
    <w:p w:rsidR="00F703ED" w:rsidRDefault="00F703ED" w:rsidP="00F703ED">
      <w:pPr>
        <w:pStyle w:val="BodyTextIndent2"/>
        <w:ind w:hanging="270"/>
        <w:rPr>
          <w:rFonts w:ascii="Arial" w:hAnsi="Arial" w:cs="Arial"/>
          <w:b/>
          <w:bCs/>
          <w:sz w:val="24"/>
        </w:rPr>
      </w:pPr>
      <w:proofErr w:type="gramStart"/>
      <w:r>
        <w:rPr>
          <w:rFonts w:ascii="Arial" w:hAnsi="Arial" w:cs="Arial"/>
          <w:b/>
          <w:bCs/>
          <w:sz w:val="24"/>
        </w:rPr>
        <w:t>outlet</w:t>
      </w:r>
      <w:proofErr w:type="gramEnd"/>
      <w:r>
        <w:rPr>
          <w:rFonts w:ascii="Arial" w:hAnsi="Arial" w:cs="Arial"/>
          <w:b/>
          <w:bCs/>
          <w:sz w:val="24"/>
        </w:rPr>
        <w:t xml:space="preserve"> devices.</w:t>
      </w:r>
    </w:p>
    <w:p w:rsidR="00F703ED" w:rsidRDefault="00F703ED" w:rsidP="00F703ED">
      <w:pPr>
        <w:ind w:left="450"/>
      </w:pPr>
    </w:p>
    <w:p w:rsidR="00F703ED" w:rsidRDefault="00F703ED" w:rsidP="00F703ED">
      <w:pPr>
        <w:ind w:left="450"/>
        <w:rPr>
          <w:rFonts w:ascii="Arial" w:hAnsi="Arial" w:cs="Arial"/>
          <w:sz w:val="24"/>
        </w:rPr>
      </w:pPr>
      <w:r>
        <w:rPr>
          <w:rFonts w:ascii="Arial" w:hAnsi="Arial" w:cs="Arial"/>
          <w:sz w:val="24"/>
        </w:rPr>
        <w:t>All cable &amp; wiring for telephones &amp; computers is excluded or performed by Landlord per Tenant’s specifications and reimbursed by Tenant.</w:t>
      </w:r>
    </w:p>
    <w:p w:rsidR="00F703ED" w:rsidRDefault="00F703ED" w:rsidP="00F703ED">
      <w:pPr>
        <w:ind w:left="450"/>
        <w:rPr>
          <w:rFonts w:ascii="Arial" w:hAnsi="Arial" w:cs="Arial"/>
          <w:sz w:val="24"/>
        </w:rPr>
      </w:pPr>
      <w:r>
        <w:rPr>
          <w:rFonts w:ascii="Arial" w:hAnsi="Arial" w:cs="Arial"/>
          <w:sz w:val="24"/>
        </w:rPr>
        <w:t xml:space="preserve">Contractor shall be responsible for providing the empty data box &amp; </w:t>
      </w:r>
      <w:proofErr w:type="spellStart"/>
      <w:r>
        <w:rPr>
          <w:rFonts w:ascii="Arial" w:hAnsi="Arial" w:cs="Arial"/>
          <w:sz w:val="24"/>
        </w:rPr>
        <w:t>pullstring</w:t>
      </w:r>
      <w:proofErr w:type="spellEnd"/>
      <w:r>
        <w:rPr>
          <w:rFonts w:ascii="Arial" w:hAnsi="Arial" w:cs="Arial"/>
          <w:sz w:val="24"/>
        </w:rPr>
        <w:t xml:space="preserve"> only.</w:t>
      </w:r>
    </w:p>
    <w:p w:rsidR="00F703ED" w:rsidRDefault="00F703ED" w:rsidP="00F703ED">
      <w:pPr>
        <w:ind w:left="450"/>
        <w:rPr>
          <w:rFonts w:ascii="Arial" w:hAnsi="Arial" w:cs="Arial"/>
          <w:sz w:val="24"/>
        </w:rPr>
      </w:pPr>
    </w:p>
    <w:p w:rsidR="00F703ED" w:rsidRDefault="00F703ED" w:rsidP="00F703ED">
      <w:pPr>
        <w:numPr>
          <w:ilvl w:val="0"/>
          <w:numId w:val="3"/>
        </w:numPr>
        <w:rPr>
          <w:rFonts w:ascii="Arial" w:hAnsi="Arial" w:cs="Arial"/>
          <w:sz w:val="24"/>
        </w:rPr>
      </w:pPr>
      <w:r>
        <w:rPr>
          <w:rFonts w:ascii="Arial" w:hAnsi="Arial" w:cs="Arial"/>
          <w:sz w:val="24"/>
        </w:rPr>
        <w:t>Signage issues to be discussed.</w:t>
      </w:r>
    </w:p>
    <w:p w:rsidR="00F703ED" w:rsidRDefault="00F703ED" w:rsidP="00F703ED"/>
    <w:p w:rsidR="00F703ED" w:rsidRDefault="00F703ED" w:rsidP="00F703ED">
      <w:pPr>
        <w:ind w:left="450"/>
      </w:pPr>
    </w:p>
    <w:p w:rsidR="00F703ED" w:rsidRDefault="00F703ED" w:rsidP="00F703ED">
      <w:pPr>
        <w:pStyle w:val="BodyText2"/>
        <w:rPr>
          <w:rFonts w:ascii="Arial" w:hAnsi="Arial" w:cs="Arial"/>
          <w:sz w:val="24"/>
        </w:rPr>
      </w:pPr>
      <w:r>
        <w:rPr>
          <w:rFonts w:ascii="Arial" w:hAnsi="Arial" w:cs="Arial"/>
          <w:sz w:val="24"/>
        </w:rPr>
        <w:t>COMPUTER ROOM/COMMUNICATION’S ROOM SPECIFICATIONS – SATELLITE OFFICE</w:t>
      </w:r>
    </w:p>
    <w:p w:rsidR="00F703ED" w:rsidRDefault="00F703ED" w:rsidP="00F703ED">
      <w:pPr>
        <w:pStyle w:val="Title"/>
        <w:jc w:val="left"/>
        <w:rPr>
          <w:rFonts w:ascii="Arial" w:hAnsi="Arial" w:cs="Arial"/>
          <w:sz w:val="24"/>
        </w:rPr>
      </w:pPr>
    </w:p>
    <w:p w:rsidR="00F703ED" w:rsidRDefault="00F703ED" w:rsidP="00F703ED">
      <w:pPr>
        <w:pStyle w:val="Title"/>
        <w:jc w:val="left"/>
        <w:rPr>
          <w:rFonts w:ascii="Arial" w:hAnsi="Arial" w:cs="Arial"/>
          <w:sz w:val="24"/>
        </w:rPr>
      </w:pPr>
    </w:p>
    <w:p w:rsidR="00F703ED" w:rsidRDefault="00F703ED" w:rsidP="00F703ED">
      <w:pPr>
        <w:pStyle w:val="Title"/>
        <w:jc w:val="left"/>
        <w:rPr>
          <w:rFonts w:ascii="Arial" w:hAnsi="Arial" w:cs="Arial"/>
          <w:sz w:val="24"/>
        </w:rPr>
      </w:pPr>
    </w:p>
    <w:p w:rsidR="00F703ED" w:rsidRDefault="00F703ED" w:rsidP="00F703ED">
      <w:pPr>
        <w:pStyle w:val="Title"/>
        <w:jc w:val="left"/>
        <w:rPr>
          <w:rFonts w:ascii="Arial" w:hAnsi="Arial" w:cs="Arial"/>
          <w:sz w:val="24"/>
        </w:rPr>
      </w:pPr>
      <w:r>
        <w:rPr>
          <w:rFonts w:ascii="Arial" w:hAnsi="Arial" w:cs="Arial"/>
          <w:sz w:val="24"/>
        </w:rPr>
        <w:t xml:space="preserve">Electrical and Grounding Requirements </w:t>
      </w:r>
    </w:p>
    <w:p w:rsidR="00F703ED" w:rsidRDefault="00F703ED" w:rsidP="00F703ED">
      <w:pPr>
        <w:pStyle w:val="Subtitle"/>
        <w:rPr>
          <w:rFonts w:cs="Arial"/>
        </w:rPr>
      </w:pPr>
    </w:p>
    <w:p w:rsidR="00F703ED" w:rsidRDefault="00F703ED" w:rsidP="00F703ED">
      <w:pPr>
        <w:pStyle w:val="Subtitle"/>
        <w:jc w:val="left"/>
        <w:rPr>
          <w:rFonts w:cs="Arial"/>
          <w:u w:val="single"/>
        </w:rPr>
      </w:pPr>
      <w:r>
        <w:rPr>
          <w:rFonts w:cs="Arial"/>
          <w:u w:val="single"/>
        </w:rPr>
        <w:t>Data Communications Rack Power Requirement</w:t>
      </w:r>
    </w:p>
    <w:p w:rsidR="00F703ED" w:rsidRDefault="00F703ED" w:rsidP="00F703ED">
      <w:pPr>
        <w:rPr>
          <w:rFonts w:ascii="Arial" w:hAnsi="Arial" w:cs="Arial"/>
          <w:b/>
          <w:sz w:val="24"/>
          <w:u w:val="single"/>
        </w:rPr>
      </w:pPr>
    </w:p>
    <w:p w:rsidR="00F703ED" w:rsidRDefault="00F703ED" w:rsidP="00F703ED">
      <w:pPr>
        <w:rPr>
          <w:rFonts w:ascii="Arial" w:hAnsi="Arial" w:cs="Arial"/>
          <w:sz w:val="24"/>
        </w:rPr>
      </w:pPr>
      <w:r>
        <w:rPr>
          <w:rFonts w:ascii="Arial" w:hAnsi="Arial" w:cs="Arial"/>
          <w:sz w:val="24"/>
        </w:rPr>
        <w:t xml:space="preserve">The data communications rack requires a dedicated circuit.  The circuit must be 110 </w:t>
      </w:r>
      <w:proofErr w:type="spellStart"/>
      <w:r>
        <w:rPr>
          <w:rFonts w:ascii="Arial" w:hAnsi="Arial" w:cs="Arial"/>
          <w:sz w:val="24"/>
        </w:rPr>
        <w:t>vac</w:t>
      </w:r>
      <w:proofErr w:type="spellEnd"/>
      <w:r>
        <w:rPr>
          <w:rFonts w:ascii="Arial" w:hAnsi="Arial" w:cs="Arial"/>
          <w:sz w:val="24"/>
        </w:rPr>
        <w:t xml:space="preserve"> supplied on a 20 amp breaker.  The single gang outlet must be installed approximately 12 inches from the floor and</w:t>
      </w:r>
      <w:r>
        <w:rPr>
          <w:rFonts w:ascii="Arial" w:hAnsi="Arial" w:cs="Arial"/>
          <w:color w:val="FF0000"/>
          <w:sz w:val="24"/>
        </w:rPr>
        <w:t xml:space="preserve"> </w:t>
      </w:r>
      <w:r>
        <w:rPr>
          <w:rFonts w:ascii="Arial" w:hAnsi="Arial" w:cs="Arial"/>
          <w:sz w:val="24"/>
        </w:rPr>
        <w:t>no further than 5 feet from the present or future equipment rack (wall mount or floor mount).  Communications Room drawing will display location of installation.</w:t>
      </w:r>
    </w:p>
    <w:p w:rsidR="00F703ED" w:rsidRDefault="00F703ED" w:rsidP="00F703ED">
      <w:pPr>
        <w:rPr>
          <w:b/>
          <w:u w:val="single"/>
        </w:rPr>
      </w:pPr>
    </w:p>
    <w:p w:rsidR="00F703ED" w:rsidRDefault="00F703ED" w:rsidP="00F703ED">
      <w:pPr>
        <w:rPr>
          <w:rFonts w:ascii="Arial" w:hAnsi="Arial" w:cs="Arial"/>
          <w:b/>
          <w:sz w:val="24"/>
          <w:u w:val="single"/>
        </w:rPr>
      </w:pPr>
      <w:r>
        <w:rPr>
          <w:rFonts w:ascii="Arial" w:hAnsi="Arial" w:cs="Arial"/>
          <w:b/>
          <w:sz w:val="24"/>
          <w:u w:val="single"/>
        </w:rPr>
        <w:lastRenderedPageBreak/>
        <w:t>Data Communications Rack Grounding Requirements</w:t>
      </w:r>
    </w:p>
    <w:p w:rsidR="00F703ED" w:rsidRDefault="00F703ED" w:rsidP="00F703ED">
      <w:pPr>
        <w:rPr>
          <w:rFonts w:ascii="Arial" w:hAnsi="Arial" w:cs="Arial"/>
          <w:b/>
          <w:sz w:val="24"/>
          <w:u w:val="single"/>
        </w:rPr>
      </w:pPr>
    </w:p>
    <w:p w:rsidR="00F703ED" w:rsidRDefault="00F703ED" w:rsidP="00F703ED">
      <w:pPr>
        <w:rPr>
          <w:rFonts w:ascii="Arial" w:hAnsi="Arial" w:cs="Arial"/>
          <w:sz w:val="24"/>
        </w:rPr>
      </w:pPr>
      <w:r>
        <w:rPr>
          <w:rFonts w:ascii="Arial" w:hAnsi="Arial" w:cs="Arial"/>
          <w:sz w:val="24"/>
        </w:rPr>
        <w:t xml:space="preserve">The data communications rack requires a #6 copper solid or stranded grounding wire with a green sheath.  The wire must be continuous length (no splices).  The wire must be connected to the grounding bus bar of the nearest power panel.  Verify the grounding bus of the power panel is grounded to the Multi Ground Neutral.  The Multi Ground Neutral must be connected to the driven grounding electrode at the service entrance.  Mount a </w:t>
      </w:r>
      <w:proofErr w:type="spellStart"/>
      <w:r>
        <w:rPr>
          <w:rFonts w:ascii="Arial" w:hAnsi="Arial" w:cs="Arial"/>
          <w:sz w:val="24"/>
        </w:rPr>
        <w:t>busbar</w:t>
      </w:r>
      <w:proofErr w:type="spellEnd"/>
      <w:r>
        <w:rPr>
          <w:rFonts w:ascii="Arial" w:hAnsi="Arial" w:cs="Arial"/>
          <w:sz w:val="24"/>
        </w:rPr>
        <w:t xml:space="preserve"> (GB10) to the communications backboard and attach the #6 ground wire.  If the communications backboard is not in place leave a sufficient amount of wire coiled in a service loop with the GB10 attached.</w:t>
      </w:r>
      <w:r>
        <w:rPr>
          <w:rFonts w:ascii="Arial" w:hAnsi="Arial" w:cs="Arial"/>
          <w:color w:val="FF0000"/>
          <w:sz w:val="24"/>
        </w:rPr>
        <w:t xml:space="preserve">  </w:t>
      </w:r>
      <w:r>
        <w:rPr>
          <w:rFonts w:ascii="Arial" w:hAnsi="Arial" w:cs="Arial"/>
          <w:sz w:val="24"/>
        </w:rPr>
        <w:t xml:space="preserve">Provide approximately 20 feet of the #6 ground wire for the communications installers to ground the data communications rack, telephone system, and communications cable lightning protectors to the ground </w:t>
      </w:r>
      <w:proofErr w:type="spellStart"/>
      <w:r>
        <w:rPr>
          <w:rFonts w:ascii="Arial" w:hAnsi="Arial" w:cs="Arial"/>
          <w:sz w:val="24"/>
        </w:rPr>
        <w:t>busbar</w:t>
      </w:r>
      <w:proofErr w:type="spellEnd"/>
      <w:r>
        <w:rPr>
          <w:rFonts w:ascii="Arial" w:hAnsi="Arial" w:cs="Arial"/>
          <w:sz w:val="24"/>
        </w:rPr>
        <w:t xml:space="preserve">. .  </w:t>
      </w:r>
    </w:p>
    <w:p w:rsidR="00F703ED" w:rsidRDefault="00F703ED" w:rsidP="00F703ED">
      <w:pPr>
        <w:pStyle w:val="Footer"/>
        <w:widowControl/>
        <w:tabs>
          <w:tab w:val="clear" w:pos="4320"/>
          <w:tab w:val="clear" w:pos="8640"/>
        </w:tabs>
        <w:rPr>
          <w:rFonts w:cs="Arial"/>
          <w:snapToGrid/>
        </w:rPr>
      </w:pPr>
    </w:p>
    <w:p w:rsidR="00F703ED" w:rsidRDefault="00F703ED" w:rsidP="00F703ED">
      <w:pPr>
        <w:pStyle w:val="Heading1"/>
        <w:jc w:val="left"/>
        <w:rPr>
          <w:rFonts w:ascii="Arial" w:hAnsi="Arial" w:cs="Arial"/>
          <w:sz w:val="24"/>
        </w:rPr>
      </w:pPr>
      <w:r>
        <w:rPr>
          <w:rFonts w:ascii="Arial" w:hAnsi="Arial" w:cs="Arial"/>
          <w:sz w:val="24"/>
        </w:rPr>
        <w:t>Telephone System Power Requirements</w:t>
      </w:r>
    </w:p>
    <w:p w:rsidR="00F703ED" w:rsidRDefault="00F703ED" w:rsidP="00F703ED">
      <w:pPr>
        <w:rPr>
          <w:rFonts w:ascii="Arial" w:hAnsi="Arial" w:cs="Arial"/>
          <w:b/>
          <w:sz w:val="24"/>
          <w:u w:val="single"/>
        </w:rPr>
      </w:pPr>
    </w:p>
    <w:p w:rsidR="00F703ED" w:rsidRDefault="00F703ED" w:rsidP="00F703ED">
      <w:pPr>
        <w:rPr>
          <w:rFonts w:ascii="Arial" w:hAnsi="Arial" w:cs="Arial"/>
          <w:sz w:val="24"/>
        </w:rPr>
      </w:pPr>
      <w:r>
        <w:rPr>
          <w:rFonts w:ascii="Arial" w:hAnsi="Arial" w:cs="Arial"/>
          <w:sz w:val="24"/>
        </w:rPr>
        <w:t xml:space="preserve"> The telephone system requires a dedicated circuit.  The circuit must be 110 </w:t>
      </w:r>
      <w:proofErr w:type="spellStart"/>
      <w:r>
        <w:rPr>
          <w:rFonts w:ascii="Arial" w:hAnsi="Arial" w:cs="Arial"/>
          <w:sz w:val="24"/>
        </w:rPr>
        <w:t>vac</w:t>
      </w:r>
      <w:proofErr w:type="spellEnd"/>
      <w:r>
        <w:rPr>
          <w:rFonts w:ascii="Arial" w:hAnsi="Arial" w:cs="Arial"/>
          <w:sz w:val="24"/>
        </w:rPr>
        <w:t xml:space="preserve"> supplied on a 20 amp breaker.  The single gang outlet must be installed approximately 12 inches from the floor and</w:t>
      </w:r>
      <w:r>
        <w:rPr>
          <w:rFonts w:ascii="Arial" w:hAnsi="Arial" w:cs="Arial"/>
          <w:color w:val="FF0000"/>
          <w:sz w:val="24"/>
        </w:rPr>
        <w:t xml:space="preserve"> </w:t>
      </w:r>
      <w:r>
        <w:rPr>
          <w:rFonts w:ascii="Arial" w:hAnsi="Arial" w:cs="Arial"/>
          <w:sz w:val="24"/>
        </w:rPr>
        <w:t>no further than 3 feet from the future telephone system (wall mount).  Communications Room drawing will display location of installation.</w:t>
      </w:r>
    </w:p>
    <w:p w:rsidR="00F703ED" w:rsidRDefault="00F703ED" w:rsidP="00F703ED">
      <w:pPr>
        <w:rPr>
          <w:rFonts w:ascii="Arial" w:hAnsi="Arial" w:cs="Arial"/>
          <w:sz w:val="24"/>
        </w:rPr>
      </w:pPr>
    </w:p>
    <w:p w:rsidR="00F703ED" w:rsidRDefault="00F703ED" w:rsidP="00F703ED">
      <w:pPr>
        <w:pStyle w:val="Heading1"/>
        <w:jc w:val="left"/>
        <w:rPr>
          <w:rFonts w:ascii="Arial" w:hAnsi="Arial" w:cs="Arial"/>
          <w:sz w:val="24"/>
        </w:rPr>
      </w:pPr>
      <w:r>
        <w:rPr>
          <w:rFonts w:ascii="Arial" w:hAnsi="Arial" w:cs="Arial"/>
          <w:sz w:val="24"/>
        </w:rPr>
        <w:t>Telephone System Grounding Requirements</w:t>
      </w:r>
    </w:p>
    <w:p w:rsidR="00F703ED" w:rsidRDefault="00F703ED" w:rsidP="00F703ED">
      <w:pPr>
        <w:rPr>
          <w:rFonts w:ascii="Arial" w:hAnsi="Arial" w:cs="Arial"/>
          <w:b/>
          <w:sz w:val="24"/>
          <w:u w:val="single"/>
        </w:rPr>
      </w:pPr>
    </w:p>
    <w:p w:rsidR="00F703ED" w:rsidRDefault="00F703ED" w:rsidP="00F703ED">
      <w:pPr>
        <w:rPr>
          <w:rFonts w:ascii="Arial" w:hAnsi="Arial" w:cs="Arial"/>
          <w:sz w:val="24"/>
        </w:rPr>
      </w:pPr>
      <w:r>
        <w:rPr>
          <w:rFonts w:ascii="Arial" w:hAnsi="Arial" w:cs="Arial"/>
          <w:sz w:val="24"/>
        </w:rPr>
        <w:t>(See Data Communications Rack Grounding Requirements above.)</w:t>
      </w:r>
    </w:p>
    <w:p w:rsidR="00F703ED" w:rsidRDefault="00F703ED" w:rsidP="00F703ED">
      <w:pPr>
        <w:rPr>
          <w:rFonts w:ascii="Arial" w:hAnsi="Arial" w:cs="Arial"/>
          <w:sz w:val="24"/>
        </w:rPr>
      </w:pPr>
    </w:p>
    <w:p w:rsidR="00F703ED" w:rsidRDefault="00F703ED" w:rsidP="00F703ED">
      <w:pPr>
        <w:pStyle w:val="Heading1"/>
        <w:jc w:val="left"/>
        <w:rPr>
          <w:rFonts w:ascii="Arial" w:hAnsi="Arial" w:cs="Arial"/>
          <w:sz w:val="24"/>
        </w:rPr>
      </w:pPr>
      <w:r>
        <w:rPr>
          <w:rFonts w:ascii="Arial" w:hAnsi="Arial" w:cs="Arial"/>
          <w:sz w:val="24"/>
        </w:rPr>
        <w:t>Fileserver Power Requirements</w:t>
      </w:r>
    </w:p>
    <w:p w:rsidR="00F703ED" w:rsidRDefault="00F703ED" w:rsidP="00F703ED">
      <w:pPr>
        <w:rPr>
          <w:rFonts w:ascii="Arial" w:hAnsi="Arial" w:cs="Arial"/>
          <w:b/>
          <w:sz w:val="24"/>
          <w:u w:val="single"/>
        </w:rPr>
      </w:pPr>
    </w:p>
    <w:p w:rsidR="00F703ED" w:rsidRDefault="00F703ED" w:rsidP="00F703ED">
      <w:pPr>
        <w:rPr>
          <w:rFonts w:ascii="Arial" w:hAnsi="Arial" w:cs="Arial"/>
          <w:sz w:val="24"/>
        </w:rPr>
      </w:pPr>
      <w:r>
        <w:rPr>
          <w:rFonts w:ascii="Arial" w:hAnsi="Arial" w:cs="Arial"/>
          <w:sz w:val="24"/>
        </w:rPr>
        <w:t xml:space="preserve">The fileserver requires a dedicated circuit.  The circuit must be 110 </w:t>
      </w:r>
      <w:proofErr w:type="spellStart"/>
      <w:r>
        <w:rPr>
          <w:rFonts w:ascii="Arial" w:hAnsi="Arial" w:cs="Arial"/>
          <w:sz w:val="24"/>
        </w:rPr>
        <w:t>vac</w:t>
      </w:r>
      <w:proofErr w:type="spellEnd"/>
      <w:r>
        <w:rPr>
          <w:rFonts w:ascii="Arial" w:hAnsi="Arial" w:cs="Arial"/>
          <w:sz w:val="24"/>
        </w:rPr>
        <w:t xml:space="preserve"> supplied on a 20 amp breaker.  The single gang outlet must be installed approximately 12 inches from the floor and</w:t>
      </w:r>
      <w:r>
        <w:rPr>
          <w:rFonts w:ascii="Arial" w:hAnsi="Arial" w:cs="Arial"/>
          <w:color w:val="FF0000"/>
          <w:sz w:val="24"/>
        </w:rPr>
        <w:t xml:space="preserve"> </w:t>
      </w:r>
      <w:r>
        <w:rPr>
          <w:rFonts w:ascii="Arial" w:hAnsi="Arial" w:cs="Arial"/>
          <w:sz w:val="24"/>
        </w:rPr>
        <w:t>no further than 3 feet from the future fileserver location.</w:t>
      </w:r>
    </w:p>
    <w:p w:rsidR="00F703ED" w:rsidRDefault="00F703ED" w:rsidP="00F703ED">
      <w:pPr>
        <w:rPr>
          <w:rFonts w:ascii="Arial" w:hAnsi="Arial" w:cs="Arial"/>
          <w:sz w:val="24"/>
        </w:rPr>
      </w:pPr>
    </w:p>
    <w:p w:rsidR="00F703ED" w:rsidRDefault="00F703ED" w:rsidP="00F703ED">
      <w:pPr>
        <w:rPr>
          <w:rFonts w:ascii="Arial" w:hAnsi="Arial" w:cs="Arial"/>
          <w:sz w:val="24"/>
        </w:rPr>
      </w:pPr>
    </w:p>
    <w:p w:rsidR="00F703ED" w:rsidRDefault="00F703ED" w:rsidP="00F703ED">
      <w:pPr>
        <w:rPr>
          <w:rFonts w:ascii="Arial" w:hAnsi="Arial" w:cs="Arial"/>
          <w:b/>
          <w:sz w:val="24"/>
        </w:rPr>
      </w:pPr>
      <w:r>
        <w:rPr>
          <w:rFonts w:ascii="Arial" w:hAnsi="Arial" w:cs="Arial"/>
          <w:b/>
          <w:sz w:val="24"/>
        </w:rPr>
        <w:t xml:space="preserve">Room Dimensions: </w:t>
      </w:r>
    </w:p>
    <w:p w:rsidR="00F703ED" w:rsidRDefault="00F703ED" w:rsidP="00F703ED">
      <w:pPr>
        <w:rPr>
          <w:rFonts w:ascii="Arial" w:hAnsi="Arial" w:cs="Arial"/>
          <w:b/>
          <w:sz w:val="24"/>
        </w:rPr>
      </w:pPr>
    </w:p>
    <w:p w:rsidR="00F703ED" w:rsidRDefault="00F703ED" w:rsidP="00F703ED">
      <w:pPr>
        <w:rPr>
          <w:rFonts w:ascii="Arial" w:hAnsi="Arial" w:cs="Arial"/>
          <w:snapToGrid w:val="0"/>
          <w:sz w:val="24"/>
        </w:rPr>
      </w:pPr>
      <w:r>
        <w:rPr>
          <w:rFonts w:ascii="Arial" w:hAnsi="Arial" w:cs="Arial"/>
          <w:snapToGrid w:val="0"/>
          <w:sz w:val="24"/>
        </w:rPr>
        <w:t xml:space="preserve">For most county sites, a room 8 feet by 10 feet should be sufficient. </w:t>
      </w:r>
    </w:p>
    <w:p w:rsidR="00F703ED" w:rsidRDefault="00F703ED" w:rsidP="00F703ED">
      <w:pPr>
        <w:rPr>
          <w:rFonts w:ascii="Arial" w:hAnsi="Arial" w:cs="Arial"/>
          <w:snapToGrid w:val="0"/>
          <w:sz w:val="24"/>
        </w:rPr>
      </w:pPr>
    </w:p>
    <w:p w:rsidR="00F703ED" w:rsidRDefault="00F703ED" w:rsidP="00F703ED">
      <w:pPr>
        <w:rPr>
          <w:rFonts w:ascii="Arial" w:hAnsi="Arial" w:cs="Arial"/>
          <w:snapToGrid w:val="0"/>
          <w:sz w:val="24"/>
        </w:rPr>
      </w:pPr>
      <w:r>
        <w:rPr>
          <w:rFonts w:ascii="Arial" w:hAnsi="Arial" w:cs="Arial"/>
          <w:b/>
          <w:snapToGrid w:val="0"/>
          <w:sz w:val="24"/>
        </w:rPr>
        <w:t>Physical environment:</w:t>
      </w:r>
    </w:p>
    <w:p w:rsidR="00F703ED" w:rsidRDefault="00F703ED" w:rsidP="00F703ED">
      <w:pPr>
        <w:rPr>
          <w:rFonts w:ascii="Arial" w:hAnsi="Arial" w:cs="Arial"/>
          <w:snapToGrid w:val="0"/>
          <w:sz w:val="24"/>
        </w:rPr>
      </w:pPr>
    </w:p>
    <w:p w:rsidR="00F703ED" w:rsidRDefault="00F703ED" w:rsidP="00F703ED">
      <w:pPr>
        <w:rPr>
          <w:rFonts w:ascii="Arial" w:hAnsi="Arial" w:cs="Arial"/>
          <w:snapToGrid w:val="0"/>
          <w:sz w:val="24"/>
        </w:rPr>
      </w:pPr>
      <w:r>
        <w:rPr>
          <w:rFonts w:ascii="Arial" w:hAnsi="Arial" w:cs="Arial"/>
          <w:snapToGrid w:val="0"/>
          <w:sz w:val="24"/>
        </w:rPr>
        <w:t xml:space="preserve">The computer room/communication’s room environment must match the office environment for the staff. Sufficient air conditioning, heating, and airflow must be provided to maintain this environment. DTS FSSA recommends running the </w:t>
      </w:r>
      <w:proofErr w:type="spellStart"/>
      <w:r>
        <w:rPr>
          <w:rFonts w:ascii="Arial" w:hAnsi="Arial" w:cs="Arial"/>
          <w:snapToGrid w:val="0"/>
          <w:sz w:val="24"/>
        </w:rPr>
        <w:t>Netfinity</w:t>
      </w:r>
      <w:proofErr w:type="spellEnd"/>
      <w:r>
        <w:rPr>
          <w:rFonts w:ascii="Arial" w:hAnsi="Arial" w:cs="Arial"/>
          <w:snapToGrid w:val="0"/>
          <w:sz w:val="24"/>
        </w:rPr>
        <w:t xml:space="preserve"> servers in temperatures from 70-80 degrees F.  The heat output for the </w:t>
      </w:r>
      <w:proofErr w:type="spellStart"/>
      <w:r>
        <w:rPr>
          <w:rFonts w:ascii="Arial" w:hAnsi="Arial" w:cs="Arial"/>
          <w:snapToGrid w:val="0"/>
          <w:sz w:val="24"/>
        </w:rPr>
        <w:t>Netfinity</w:t>
      </w:r>
      <w:proofErr w:type="spellEnd"/>
      <w:r>
        <w:rPr>
          <w:rFonts w:ascii="Arial" w:hAnsi="Arial" w:cs="Arial"/>
          <w:snapToGrid w:val="0"/>
          <w:sz w:val="24"/>
        </w:rPr>
        <w:t xml:space="preserve"> Admin Server, &amp; UPS together is around 2200 BTU.</w:t>
      </w:r>
    </w:p>
    <w:p w:rsidR="00F703ED" w:rsidRDefault="00F703ED" w:rsidP="00F703ED">
      <w:pPr>
        <w:rPr>
          <w:rFonts w:ascii="Arial" w:hAnsi="Arial" w:cs="Arial"/>
          <w:snapToGrid w:val="0"/>
          <w:sz w:val="24"/>
        </w:rPr>
      </w:pPr>
    </w:p>
    <w:p w:rsidR="00F703ED" w:rsidRDefault="00F703ED" w:rsidP="00F703ED">
      <w:pPr>
        <w:pStyle w:val="BodyText2"/>
        <w:keepNext/>
        <w:keepLines/>
        <w:rPr>
          <w:rFonts w:ascii="Arial" w:hAnsi="Arial" w:cs="Arial"/>
          <w:sz w:val="24"/>
        </w:rPr>
      </w:pPr>
      <w:r>
        <w:rPr>
          <w:rFonts w:ascii="Arial" w:hAnsi="Arial" w:cs="Arial"/>
          <w:sz w:val="24"/>
        </w:rPr>
        <w:lastRenderedPageBreak/>
        <w:t>COMPUTER ROOM/COMMUNICATION’S ROOM SPECIFICATIONS – ICES/MAGIK OFFICE</w:t>
      </w:r>
    </w:p>
    <w:p w:rsidR="00F703ED" w:rsidRDefault="00F703ED" w:rsidP="00F703ED">
      <w:pPr>
        <w:pStyle w:val="Title"/>
        <w:keepNext/>
        <w:keepLines/>
        <w:jc w:val="left"/>
        <w:rPr>
          <w:rFonts w:ascii="Arial" w:hAnsi="Arial" w:cs="Arial"/>
          <w:sz w:val="24"/>
        </w:rPr>
      </w:pPr>
    </w:p>
    <w:p w:rsidR="00F703ED" w:rsidRDefault="00F703ED" w:rsidP="00F703ED">
      <w:pPr>
        <w:pStyle w:val="Title"/>
        <w:keepNext/>
        <w:keepLines/>
        <w:jc w:val="left"/>
        <w:rPr>
          <w:rFonts w:ascii="Arial" w:hAnsi="Arial" w:cs="Arial"/>
          <w:sz w:val="24"/>
        </w:rPr>
      </w:pPr>
      <w:r>
        <w:rPr>
          <w:rFonts w:ascii="Arial" w:hAnsi="Arial" w:cs="Arial"/>
          <w:sz w:val="24"/>
        </w:rPr>
        <w:t xml:space="preserve">Electrical and Grounding Requirements </w:t>
      </w:r>
    </w:p>
    <w:p w:rsidR="00F703ED" w:rsidRDefault="00F703ED" w:rsidP="00F703ED">
      <w:pPr>
        <w:pStyle w:val="Subtitle"/>
        <w:keepNext/>
        <w:keepLines/>
        <w:rPr>
          <w:rFonts w:cs="Arial"/>
        </w:rPr>
      </w:pPr>
    </w:p>
    <w:p w:rsidR="00F703ED" w:rsidRDefault="00F703ED" w:rsidP="00F703ED">
      <w:pPr>
        <w:pStyle w:val="Subtitle"/>
        <w:keepNext/>
        <w:keepLines/>
        <w:jc w:val="left"/>
        <w:rPr>
          <w:u w:val="single"/>
        </w:rPr>
      </w:pPr>
      <w:r>
        <w:rPr>
          <w:u w:val="single"/>
        </w:rPr>
        <w:t>Data Communications Rack Power Requirement</w:t>
      </w:r>
    </w:p>
    <w:p w:rsidR="00F703ED" w:rsidRDefault="00F703ED" w:rsidP="00F703ED">
      <w:pPr>
        <w:keepNext/>
        <w:keepLines/>
        <w:rPr>
          <w:b/>
          <w:u w:val="single"/>
        </w:rPr>
      </w:pPr>
    </w:p>
    <w:p w:rsidR="00F703ED" w:rsidRDefault="00F703ED" w:rsidP="00F703ED">
      <w:pPr>
        <w:keepNext/>
        <w:keepLines/>
        <w:rPr>
          <w:rFonts w:ascii="Arial" w:hAnsi="Arial" w:cs="Arial"/>
          <w:sz w:val="24"/>
        </w:rPr>
      </w:pPr>
      <w:r>
        <w:rPr>
          <w:rFonts w:ascii="Arial" w:hAnsi="Arial" w:cs="Arial"/>
          <w:sz w:val="24"/>
        </w:rPr>
        <w:t xml:space="preserve">The data communications rack requires a dedicated circuit.  The circuit must be 110 </w:t>
      </w:r>
      <w:proofErr w:type="spellStart"/>
      <w:r>
        <w:rPr>
          <w:rFonts w:ascii="Arial" w:hAnsi="Arial" w:cs="Arial"/>
          <w:sz w:val="24"/>
        </w:rPr>
        <w:t>vac</w:t>
      </w:r>
      <w:proofErr w:type="spellEnd"/>
      <w:r>
        <w:rPr>
          <w:rFonts w:ascii="Arial" w:hAnsi="Arial" w:cs="Arial"/>
          <w:sz w:val="24"/>
        </w:rPr>
        <w:t xml:space="preserve"> supplied on a 20 amp breaker.  The single gang outlet must be installed approximately 12 inches from the floor and</w:t>
      </w:r>
      <w:r>
        <w:rPr>
          <w:rFonts w:ascii="Arial" w:hAnsi="Arial" w:cs="Arial"/>
          <w:color w:val="FF0000"/>
          <w:sz w:val="24"/>
        </w:rPr>
        <w:t xml:space="preserve"> </w:t>
      </w:r>
      <w:r>
        <w:rPr>
          <w:rFonts w:ascii="Arial" w:hAnsi="Arial" w:cs="Arial"/>
          <w:sz w:val="24"/>
        </w:rPr>
        <w:t>no further than 5 feet from the present or future equipment rack (wall mount or floor mount).  Communications Room drawing will display location of installation.</w:t>
      </w:r>
    </w:p>
    <w:p w:rsidR="00F703ED" w:rsidRDefault="00F703ED" w:rsidP="00F703ED">
      <w:pPr>
        <w:rPr>
          <w:rFonts w:ascii="Arial" w:hAnsi="Arial" w:cs="Arial"/>
          <w:b/>
          <w:sz w:val="24"/>
          <w:u w:val="single"/>
        </w:rPr>
      </w:pPr>
    </w:p>
    <w:p w:rsidR="00F703ED" w:rsidRDefault="00F703ED" w:rsidP="00F703ED">
      <w:pPr>
        <w:rPr>
          <w:rFonts w:ascii="Arial" w:hAnsi="Arial" w:cs="Arial"/>
          <w:b/>
          <w:sz w:val="24"/>
          <w:u w:val="single"/>
        </w:rPr>
      </w:pPr>
      <w:r>
        <w:rPr>
          <w:rFonts w:ascii="Arial" w:hAnsi="Arial" w:cs="Arial"/>
          <w:b/>
          <w:sz w:val="24"/>
          <w:u w:val="single"/>
        </w:rPr>
        <w:t>Data Communications Rack Grounding Requirements</w:t>
      </w:r>
    </w:p>
    <w:p w:rsidR="00F703ED" w:rsidRDefault="00F703ED" w:rsidP="00F703ED">
      <w:pPr>
        <w:rPr>
          <w:rFonts w:ascii="Arial" w:hAnsi="Arial" w:cs="Arial"/>
          <w:b/>
          <w:sz w:val="24"/>
          <w:u w:val="single"/>
        </w:rPr>
      </w:pPr>
    </w:p>
    <w:p w:rsidR="00F703ED" w:rsidRDefault="00F703ED" w:rsidP="00F703ED">
      <w:pPr>
        <w:rPr>
          <w:rFonts w:ascii="Arial" w:hAnsi="Arial" w:cs="Arial"/>
          <w:sz w:val="24"/>
        </w:rPr>
      </w:pPr>
      <w:r>
        <w:rPr>
          <w:rFonts w:ascii="Arial" w:hAnsi="Arial" w:cs="Arial"/>
          <w:sz w:val="24"/>
        </w:rPr>
        <w:t xml:space="preserve">The data communications rack requires a #6 copper solid or stranded grounding wire with a green sheath.  The wire must be continuous length (no splices).  The wire must be connected to the grounding bus bar of the nearest power panel.  Verify the grounding bus of the power panel is grounded to the Multi Ground Neutral.  The Multi Ground Neutral must be connected to the driven grounding electrode at the service entrance.  Mount a </w:t>
      </w:r>
      <w:proofErr w:type="spellStart"/>
      <w:r>
        <w:rPr>
          <w:rFonts w:ascii="Arial" w:hAnsi="Arial" w:cs="Arial"/>
          <w:sz w:val="24"/>
        </w:rPr>
        <w:t>busbar</w:t>
      </w:r>
      <w:proofErr w:type="spellEnd"/>
      <w:r>
        <w:rPr>
          <w:rFonts w:ascii="Arial" w:hAnsi="Arial" w:cs="Arial"/>
          <w:sz w:val="24"/>
        </w:rPr>
        <w:t xml:space="preserve"> (GB10) to the communications backboard and attach the #6 ground wire.  If the communications backboard is not in place leave a sufficient amount of wire coiled in a service loop with the GB10 attached.</w:t>
      </w:r>
      <w:r>
        <w:rPr>
          <w:rFonts w:ascii="Arial" w:hAnsi="Arial" w:cs="Arial"/>
          <w:color w:val="FF0000"/>
          <w:sz w:val="24"/>
        </w:rPr>
        <w:t xml:space="preserve"> </w:t>
      </w:r>
      <w:r>
        <w:rPr>
          <w:rFonts w:ascii="Arial" w:hAnsi="Arial" w:cs="Arial"/>
          <w:sz w:val="24"/>
        </w:rPr>
        <w:t xml:space="preserve"> Provide approximately 20 feet of the #6 ground wire for the communications installers to ground the data communications rack, telephone system, and communications cable lightning protectors to the ground </w:t>
      </w:r>
      <w:proofErr w:type="spellStart"/>
      <w:r>
        <w:rPr>
          <w:rFonts w:ascii="Arial" w:hAnsi="Arial" w:cs="Arial"/>
          <w:sz w:val="24"/>
        </w:rPr>
        <w:t>busbar</w:t>
      </w:r>
      <w:proofErr w:type="spellEnd"/>
      <w:r>
        <w:rPr>
          <w:rFonts w:ascii="Arial" w:hAnsi="Arial" w:cs="Arial"/>
          <w:sz w:val="24"/>
        </w:rPr>
        <w:t>.</w:t>
      </w:r>
    </w:p>
    <w:p w:rsidR="00F703ED" w:rsidRDefault="00F703ED" w:rsidP="00F703ED">
      <w:pPr>
        <w:pStyle w:val="Heading1"/>
        <w:jc w:val="left"/>
        <w:rPr>
          <w:rFonts w:ascii="Arial" w:hAnsi="Arial" w:cs="Arial"/>
          <w:b w:val="0"/>
          <w:sz w:val="24"/>
        </w:rPr>
      </w:pPr>
    </w:p>
    <w:p w:rsidR="00F703ED" w:rsidRDefault="00F703ED" w:rsidP="00F703ED">
      <w:pPr>
        <w:pStyle w:val="Heading1"/>
        <w:jc w:val="left"/>
        <w:rPr>
          <w:rFonts w:ascii="Arial" w:hAnsi="Arial" w:cs="Arial"/>
          <w:b w:val="0"/>
          <w:sz w:val="24"/>
          <w:u w:val="single"/>
        </w:rPr>
      </w:pPr>
      <w:r>
        <w:rPr>
          <w:rFonts w:ascii="Arial" w:hAnsi="Arial" w:cs="Arial"/>
          <w:sz w:val="24"/>
        </w:rPr>
        <w:t>Telephone System Power Requirements</w:t>
      </w:r>
    </w:p>
    <w:p w:rsidR="00F703ED" w:rsidRDefault="00F703ED" w:rsidP="00F703ED">
      <w:pPr>
        <w:rPr>
          <w:rFonts w:ascii="Arial" w:hAnsi="Arial" w:cs="Arial"/>
          <w:sz w:val="24"/>
        </w:rPr>
      </w:pPr>
      <w:r>
        <w:rPr>
          <w:rFonts w:ascii="Arial" w:hAnsi="Arial" w:cs="Arial"/>
          <w:sz w:val="24"/>
        </w:rPr>
        <w:t xml:space="preserve"> The telephone system requires a dedicated circuit.  The circuit must be 110 </w:t>
      </w:r>
      <w:proofErr w:type="spellStart"/>
      <w:r>
        <w:rPr>
          <w:rFonts w:ascii="Arial" w:hAnsi="Arial" w:cs="Arial"/>
          <w:sz w:val="24"/>
        </w:rPr>
        <w:t>vac</w:t>
      </w:r>
      <w:proofErr w:type="spellEnd"/>
      <w:r>
        <w:rPr>
          <w:rFonts w:ascii="Arial" w:hAnsi="Arial" w:cs="Arial"/>
          <w:sz w:val="24"/>
        </w:rPr>
        <w:t xml:space="preserve"> supplied on a 20 amp breaker.  The single gang outlet must be installed approximately 12” from the floor and no further than 3 feet from the future telephone system (wall mount).  Communications Room drawing will display location of installation.</w:t>
      </w:r>
    </w:p>
    <w:p w:rsidR="00F703ED" w:rsidRDefault="00F703ED" w:rsidP="00F703ED">
      <w:pPr>
        <w:rPr>
          <w:rFonts w:ascii="Arial" w:hAnsi="Arial" w:cs="Arial"/>
          <w:sz w:val="24"/>
        </w:rPr>
      </w:pPr>
    </w:p>
    <w:p w:rsidR="00F703ED" w:rsidRDefault="00F703ED" w:rsidP="00F703ED">
      <w:pPr>
        <w:pStyle w:val="Heading1"/>
        <w:jc w:val="left"/>
        <w:rPr>
          <w:rFonts w:ascii="Arial" w:hAnsi="Arial" w:cs="Arial"/>
          <w:sz w:val="24"/>
        </w:rPr>
      </w:pPr>
      <w:r>
        <w:rPr>
          <w:rFonts w:ascii="Arial" w:hAnsi="Arial" w:cs="Arial"/>
          <w:sz w:val="24"/>
        </w:rPr>
        <w:t>Telephone System Grounding Requirements</w:t>
      </w:r>
    </w:p>
    <w:p w:rsidR="00F703ED" w:rsidRDefault="00F703ED" w:rsidP="00F703ED">
      <w:pPr>
        <w:rPr>
          <w:rFonts w:ascii="Arial" w:hAnsi="Arial" w:cs="Arial"/>
          <w:b/>
          <w:sz w:val="24"/>
          <w:u w:val="single"/>
        </w:rPr>
      </w:pPr>
    </w:p>
    <w:p w:rsidR="00F703ED" w:rsidRDefault="00F703ED" w:rsidP="00F703ED">
      <w:pPr>
        <w:rPr>
          <w:rFonts w:ascii="Arial" w:hAnsi="Arial" w:cs="Arial"/>
          <w:sz w:val="24"/>
        </w:rPr>
      </w:pPr>
      <w:r>
        <w:rPr>
          <w:rFonts w:ascii="Arial" w:hAnsi="Arial" w:cs="Arial"/>
          <w:sz w:val="24"/>
        </w:rPr>
        <w:t>(See Data Communications Rack Grounding Requirements above.)</w:t>
      </w:r>
    </w:p>
    <w:p w:rsidR="00F703ED" w:rsidRDefault="00F703ED" w:rsidP="00F703ED">
      <w:pPr>
        <w:rPr>
          <w:rFonts w:ascii="Arial" w:hAnsi="Arial" w:cs="Arial"/>
          <w:sz w:val="24"/>
        </w:rPr>
      </w:pPr>
    </w:p>
    <w:p w:rsidR="00F703ED" w:rsidRDefault="00F703ED" w:rsidP="00F703ED">
      <w:pPr>
        <w:pStyle w:val="Heading1"/>
        <w:jc w:val="left"/>
        <w:rPr>
          <w:rFonts w:ascii="Arial" w:hAnsi="Arial" w:cs="Arial"/>
          <w:sz w:val="24"/>
        </w:rPr>
      </w:pPr>
      <w:r>
        <w:rPr>
          <w:rFonts w:ascii="Arial" w:hAnsi="Arial" w:cs="Arial"/>
          <w:sz w:val="24"/>
        </w:rPr>
        <w:t>Fileserver Power Requirements for DCS Offices (MAGIK server sites)</w:t>
      </w:r>
    </w:p>
    <w:p w:rsidR="00F703ED" w:rsidRDefault="00F703ED" w:rsidP="00F703ED">
      <w:pPr>
        <w:rPr>
          <w:rFonts w:ascii="Arial" w:hAnsi="Arial" w:cs="Arial"/>
          <w:sz w:val="24"/>
        </w:rPr>
      </w:pPr>
    </w:p>
    <w:p w:rsidR="00F703ED" w:rsidRDefault="00F703ED" w:rsidP="00F703ED">
      <w:pPr>
        <w:rPr>
          <w:rFonts w:ascii="Arial" w:hAnsi="Arial" w:cs="Arial"/>
          <w:sz w:val="24"/>
        </w:rPr>
      </w:pPr>
      <w:r>
        <w:rPr>
          <w:rFonts w:ascii="Arial" w:hAnsi="Arial" w:cs="Arial"/>
          <w:sz w:val="24"/>
        </w:rPr>
        <w:t>At the main DCS office in each county, a dedicated circuit is required to supply power to the servers and network equipment installed there. “</w:t>
      </w:r>
      <w:smartTag w:uri="urn:schemas-microsoft-com:office:smarttags" w:element="place">
        <w:r>
          <w:rPr>
            <w:rFonts w:ascii="Arial" w:hAnsi="Arial" w:cs="Arial"/>
            <w:sz w:val="24"/>
          </w:rPr>
          <w:t>Main</w:t>
        </w:r>
      </w:smartTag>
      <w:r>
        <w:rPr>
          <w:rFonts w:ascii="Arial" w:hAnsi="Arial" w:cs="Arial"/>
          <w:sz w:val="24"/>
        </w:rPr>
        <w:t>” is defined as the office where the MAGIK server is located.  The following are the requirements for the circuits:</w:t>
      </w:r>
    </w:p>
    <w:p w:rsidR="00F703ED" w:rsidRDefault="00F703ED" w:rsidP="00F703ED">
      <w:pPr>
        <w:keepNext/>
        <w:keepLines/>
        <w:numPr>
          <w:ilvl w:val="0"/>
          <w:numId w:val="1"/>
        </w:numPr>
        <w:rPr>
          <w:rFonts w:ascii="Arial" w:hAnsi="Arial" w:cs="Arial"/>
          <w:sz w:val="24"/>
        </w:rPr>
      </w:pPr>
      <w:r>
        <w:rPr>
          <w:rFonts w:ascii="Arial" w:hAnsi="Arial" w:cs="Arial"/>
          <w:sz w:val="24"/>
        </w:rPr>
        <w:lastRenderedPageBreak/>
        <w:object w:dxaOrig="10485" w:dyaOrig="11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19.4pt;width:1in;height:69.25pt;z-index:251659264" o:allowincell="f">
            <v:imagedata r:id="rId5" o:title=""/>
            <w10:wrap type="topAndBottom"/>
          </v:shape>
          <o:OLEObject Type="Embed" ProgID="MSPhotoEd.3" ShapeID="_x0000_s1026" DrawAspect="Content" ObjectID="_1604835729" r:id="rId6"/>
        </w:object>
      </w:r>
      <w:r>
        <w:rPr>
          <w:rFonts w:ascii="Arial" w:hAnsi="Arial" w:cs="Arial"/>
          <w:sz w:val="24"/>
        </w:rPr>
        <w:t>Installation of a 30AMP, 110 volt circuit with an L5-30 locking plug – a picture of the plug type is shown above:</w:t>
      </w:r>
    </w:p>
    <w:p w:rsidR="00F703ED" w:rsidRDefault="00F703ED" w:rsidP="00F703ED">
      <w:pPr>
        <w:rPr>
          <w:rFonts w:ascii="Arial" w:hAnsi="Arial" w:cs="Arial"/>
          <w:sz w:val="24"/>
        </w:rPr>
      </w:pPr>
    </w:p>
    <w:p w:rsidR="00F703ED" w:rsidRDefault="00F703ED" w:rsidP="00F703ED">
      <w:pPr>
        <w:numPr>
          <w:ilvl w:val="0"/>
          <w:numId w:val="1"/>
        </w:numPr>
        <w:rPr>
          <w:rFonts w:ascii="Arial" w:hAnsi="Arial" w:cs="Arial"/>
          <w:sz w:val="24"/>
        </w:rPr>
      </w:pPr>
      <w:r>
        <w:rPr>
          <w:rFonts w:ascii="Arial" w:hAnsi="Arial" w:cs="Arial"/>
          <w:sz w:val="24"/>
        </w:rPr>
        <w:t xml:space="preserve">Electrical circuit must be located not more than 6’ from the location of the 2 servers that are currently housed at the main DCS office.  </w:t>
      </w:r>
    </w:p>
    <w:p w:rsidR="00F703ED" w:rsidRDefault="00F703ED" w:rsidP="00F703ED">
      <w:pPr>
        <w:rPr>
          <w:rFonts w:ascii="Arial" w:hAnsi="Arial" w:cs="Arial"/>
          <w:sz w:val="24"/>
        </w:rPr>
      </w:pPr>
    </w:p>
    <w:p w:rsidR="00F703ED" w:rsidRDefault="00F703ED" w:rsidP="00F703ED">
      <w:pPr>
        <w:numPr>
          <w:ilvl w:val="0"/>
          <w:numId w:val="1"/>
        </w:numPr>
        <w:rPr>
          <w:rFonts w:ascii="Arial" w:hAnsi="Arial" w:cs="Arial"/>
          <w:sz w:val="24"/>
        </w:rPr>
      </w:pPr>
      <w:r>
        <w:rPr>
          <w:rFonts w:ascii="Arial" w:hAnsi="Arial" w:cs="Arial"/>
          <w:sz w:val="24"/>
        </w:rPr>
        <w:t>The servers and the electrical equipment will be housed in a floor-standing cabinet that is of the following dimensions:</w:t>
      </w:r>
    </w:p>
    <w:p w:rsidR="00F703ED" w:rsidRDefault="00F703ED" w:rsidP="00F703ED">
      <w:pPr>
        <w:numPr>
          <w:ilvl w:val="0"/>
          <w:numId w:val="2"/>
        </w:numPr>
        <w:rPr>
          <w:rFonts w:ascii="Arial" w:hAnsi="Arial" w:cs="Arial"/>
          <w:sz w:val="24"/>
        </w:rPr>
      </w:pPr>
      <w:r>
        <w:rPr>
          <w:rFonts w:ascii="Arial" w:hAnsi="Arial" w:cs="Arial"/>
          <w:sz w:val="24"/>
        </w:rPr>
        <w:t>Height (including monitor) – 5 ½ ft.</w:t>
      </w:r>
    </w:p>
    <w:p w:rsidR="00F703ED" w:rsidRDefault="00F703ED" w:rsidP="00F703ED">
      <w:pPr>
        <w:numPr>
          <w:ilvl w:val="0"/>
          <w:numId w:val="2"/>
        </w:numPr>
        <w:rPr>
          <w:rFonts w:ascii="Arial" w:hAnsi="Arial" w:cs="Arial"/>
          <w:sz w:val="24"/>
        </w:rPr>
      </w:pPr>
      <w:r>
        <w:rPr>
          <w:rFonts w:ascii="Arial" w:hAnsi="Arial" w:cs="Arial"/>
          <w:sz w:val="24"/>
        </w:rPr>
        <w:t>Width – 2 ½ ft.</w:t>
      </w:r>
    </w:p>
    <w:p w:rsidR="00F703ED" w:rsidRDefault="00F703ED" w:rsidP="00F703ED">
      <w:pPr>
        <w:numPr>
          <w:ilvl w:val="0"/>
          <w:numId w:val="2"/>
        </w:numPr>
        <w:rPr>
          <w:rFonts w:ascii="Arial" w:hAnsi="Arial" w:cs="Arial"/>
          <w:sz w:val="24"/>
        </w:rPr>
      </w:pPr>
      <w:r>
        <w:rPr>
          <w:rFonts w:ascii="Arial" w:hAnsi="Arial" w:cs="Arial"/>
          <w:sz w:val="24"/>
        </w:rPr>
        <w:t>Depth – 3 ½ ft.</w:t>
      </w:r>
    </w:p>
    <w:p w:rsidR="00F703ED" w:rsidRDefault="00F703ED" w:rsidP="00F703ED"/>
    <w:p w:rsidR="00F703ED" w:rsidRDefault="00F703ED" w:rsidP="00F703ED">
      <w:pPr>
        <w:pStyle w:val="BodyText"/>
        <w:rPr>
          <w:rFonts w:ascii="Arial" w:hAnsi="Arial" w:cs="Arial"/>
          <w:sz w:val="24"/>
        </w:rPr>
      </w:pPr>
      <w:r>
        <w:rPr>
          <w:rFonts w:ascii="Arial" w:hAnsi="Arial" w:cs="Arial"/>
          <w:sz w:val="24"/>
        </w:rPr>
        <w:t xml:space="preserve">All offices, with the exception of Lake, </w:t>
      </w:r>
      <w:smartTag w:uri="urn:schemas-microsoft-com:office:smarttags" w:element="City">
        <w:r>
          <w:rPr>
            <w:rFonts w:ascii="Arial" w:hAnsi="Arial" w:cs="Arial"/>
            <w:sz w:val="24"/>
          </w:rPr>
          <w:t>Marion</w:t>
        </w:r>
      </w:smartTag>
      <w:r>
        <w:rPr>
          <w:rFonts w:ascii="Arial" w:hAnsi="Arial" w:cs="Arial"/>
          <w:sz w:val="24"/>
        </w:rPr>
        <w:t xml:space="preserve"> and </w:t>
      </w:r>
      <w:smartTag w:uri="urn:schemas-microsoft-com:office:smarttags" w:element="place">
        <w:smartTag w:uri="urn:schemas-microsoft-com:office:smarttags" w:element="PlaceName">
          <w:r>
            <w:rPr>
              <w:rFonts w:ascii="Arial" w:hAnsi="Arial" w:cs="Arial"/>
              <w:sz w:val="24"/>
            </w:rPr>
            <w:t>Allen</w:t>
          </w:r>
        </w:smartTag>
        <w:r>
          <w:rPr>
            <w:rFonts w:ascii="Arial" w:hAnsi="Arial" w:cs="Arial"/>
            <w:sz w:val="24"/>
          </w:rPr>
          <w:t xml:space="preserve"> </w:t>
        </w:r>
        <w:smartTag w:uri="urn:schemas-microsoft-com:office:smarttags" w:element="PlaceName">
          <w:r>
            <w:rPr>
              <w:rFonts w:ascii="Arial" w:hAnsi="Arial" w:cs="Arial"/>
              <w:sz w:val="24"/>
            </w:rPr>
            <w:t>Counties</w:t>
          </w:r>
        </w:smartTag>
      </w:smartTag>
      <w:r>
        <w:rPr>
          <w:rFonts w:ascii="Arial" w:hAnsi="Arial" w:cs="Arial"/>
          <w:sz w:val="24"/>
        </w:rPr>
        <w:t xml:space="preserve">, are required to have (1) circuit installed.  Lake, </w:t>
      </w:r>
      <w:smartTag w:uri="urn:schemas-microsoft-com:office:smarttags" w:element="City">
        <w:r>
          <w:rPr>
            <w:rFonts w:ascii="Arial" w:hAnsi="Arial" w:cs="Arial"/>
            <w:sz w:val="24"/>
          </w:rPr>
          <w:t>Marion</w:t>
        </w:r>
      </w:smartTag>
      <w:r>
        <w:rPr>
          <w:rFonts w:ascii="Arial" w:hAnsi="Arial" w:cs="Arial"/>
          <w:sz w:val="24"/>
        </w:rPr>
        <w:t xml:space="preserve"> and </w:t>
      </w:r>
      <w:smartTag w:uri="urn:schemas-microsoft-com:office:smarttags" w:element="place">
        <w:smartTag w:uri="urn:schemas-microsoft-com:office:smarttags" w:element="PlaceName">
          <w:r>
            <w:rPr>
              <w:rFonts w:ascii="Arial" w:hAnsi="Arial" w:cs="Arial"/>
              <w:sz w:val="24"/>
            </w:rPr>
            <w:t>Allen</w:t>
          </w:r>
        </w:smartTag>
        <w:r>
          <w:rPr>
            <w:rFonts w:ascii="Arial" w:hAnsi="Arial" w:cs="Arial"/>
            <w:sz w:val="24"/>
          </w:rPr>
          <w:t xml:space="preserve"> </w:t>
        </w:r>
        <w:smartTag w:uri="urn:schemas-microsoft-com:office:smarttags" w:element="PlaceName">
          <w:r>
            <w:rPr>
              <w:rFonts w:ascii="Arial" w:hAnsi="Arial" w:cs="Arial"/>
              <w:sz w:val="24"/>
            </w:rPr>
            <w:t>County</w:t>
          </w:r>
        </w:smartTag>
      </w:smartTag>
      <w:r>
        <w:rPr>
          <w:rFonts w:ascii="Arial" w:hAnsi="Arial" w:cs="Arial"/>
          <w:sz w:val="24"/>
        </w:rPr>
        <w:t xml:space="preserve"> locations require (2) circuits.</w:t>
      </w:r>
    </w:p>
    <w:p w:rsidR="00F703ED" w:rsidRDefault="00F703ED" w:rsidP="00F703ED">
      <w:pPr>
        <w:rPr>
          <w:rFonts w:ascii="Arial" w:hAnsi="Arial" w:cs="Arial"/>
          <w:sz w:val="24"/>
        </w:rPr>
      </w:pPr>
    </w:p>
    <w:p w:rsidR="00F703ED" w:rsidRDefault="00F703ED" w:rsidP="00F703ED">
      <w:pPr>
        <w:rPr>
          <w:rFonts w:ascii="Arial" w:hAnsi="Arial" w:cs="Arial"/>
          <w:b/>
          <w:sz w:val="24"/>
        </w:rPr>
      </w:pPr>
      <w:r>
        <w:rPr>
          <w:rFonts w:ascii="Arial" w:hAnsi="Arial" w:cs="Arial"/>
          <w:b/>
          <w:sz w:val="24"/>
        </w:rPr>
        <w:t xml:space="preserve">Room Dimensions: </w:t>
      </w:r>
    </w:p>
    <w:p w:rsidR="00F703ED" w:rsidRDefault="00F703ED" w:rsidP="00F703ED">
      <w:pPr>
        <w:rPr>
          <w:rFonts w:ascii="Arial" w:hAnsi="Arial" w:cs="Arial"/>
          <w:b/>
          <w:sz w:val="24"/>
        </w:rPr>
      </w:pPr>
    </w:p>
    <w:p w:rsidR="00F703ED" w:rsidRDefault="00F703ED" w:rsidP="00F703ED">
      <w:pPr>
        <w:rPr>
          <w:rFonts w:ascii="Arial" w:hAnsi="Arial" w:cs="Arial"/>
          <w:snapToGrid w:val="0"/>
          <w:sz w:val="24"/>
        </w:rPr>
      </w:pPr>
      <w:r>
        <w:rPr>
          <w:rFonts w:ascii="Arial" w:hAnsi="Arial" w:cs="Arial"/>
          <w:snapToGrid w:val="0"/>
          <w:sz w:val="24"/>
        </w:rPr>
        <w:t>For most county sites, a room 10 feet by 10 feet should be sufficient. Smaller counties may be 8’ x 8’.</w:t>
      </w:r>
    </w:p>
    <w:p w:rsidR="00F703ED" w:rsidRDefault="00F703ED" w:rsidP="00F703ED">
      <w:pPr>
        <w:rPr>
          <w:rFonts w:ascii="Arial" w:hAnsi="Arial" w:cs="Arial"/>
          <w:snapToGrid w:val="0"/>
          <w:sz w:val="24"/>
        </w:rPr>
      </w:pPr>
    </w:p>
    <w:p w:rsidR="00F703ED" w:rsidRDefault="00F703ED" w:rsidP="00F703ED">
      <w:pPr>
        <w:rPr>
          <w:rFonts w:ascii="Arial" w:hAnsi="Arial" w:cs="Arial"/>
          <w:snapToGrid w:val="0"/>
          <w:sz w:val="24"/>
        </w:rPr>
      </w:pPr>
      <w:r>
        <w:rPr>
          <w:rFonts w:ascii="Arial" w:hAnsi="Arial" w:cs="Arial"/>
          <w:b/>
          <w:snapToGrid w:val="0"/>
          <w:sz w:val="24"/>
        </w:rPr>
        <w:t>Physical environment:</w:t>
      </w:r>
    </w:p>
    <w:p w:rsidR="00F703ED" w:rsidRDefault="00F703ED" w:rsidP="00F703ED">
      <w:pPr>
        <w:rPr>
          <w:rFonts w:ascii="Arial" w:hAnsi="Arial" w:cs="Arial"/>
          <w:snapToGrid w:val="0"/>
          <w:sz w:val="24"/>
        </w:rPr>
      </w:pPr>
    </w:p>
    <w:p w:rsidR="00F703ED" w:rsidRDefault="00F703ED" w:rsidP="00F703ED">
      <w:pPr>
        <w:rPr>
          <w:rFonts w:ascii="Arial" w:hAnsi="Arial" w:cs="Arial"/>
          <w:snapToGrid w:val="0"/>
          <w:sz w:val="24"/>
        </w:rPr>
      </w:pPr>
      <w:r>
        <w:rPr>
          <w:rFonts w:ascii="Arial" w:hAnsi="Arial" w:cs="Arial"/>
          <w:snapToGrid w:val="0"/>
          <w:sz w:val="24"/>
        </w:rPr>
        <w:t xml:space="preserve">The computer room/communication’s room environment must match the office environment for the staff. Sufficient air conditioning, heating, and airflow must be provided to maintain this environment. DTS FSSA recommends running the </w:t>
      </w:r>
      <w:proofErr w:type="spellStart"/>
      <w:r>
        <w:rPr>
          <w:rFonts w:ascii="Arial" w:hAnsi="Arial" w:cs="Arial"/>
          <w:snapToGrid w:val="0"/>
          <w:sz w:val="24"/>
        </w:rPr>
        <w:t>Netfinity</w:t>
      </w:r>
      <w:proofErr w:type="spellEnd"/>
      <w:r>
        <w:rPr>
          <w:rFonts w:ascii="Arial" w:hAnsi="Arial" w:cs="Arial"/>
          <w:snapToGrid w:val="0"/>
          <w:sz w:val="24"/>
        </w:rPr>
        <w:t xml:space="preserve"> servers in temperatures from 70-80 degrees F.  The heat output for the </w:t>
      </w:r>
      <w:proofErr w:type="spellStart"/>
      <w:r>
        <w:rPr>
          <w:rFonts w:ascii="Arial" w:hAnsi="Arial" w:cs="Arial"/>
          <w:snapToGrid w:val="0"/>
          <w:sz w:val="24"/>
        </w:rPr>
        <w:t>Netfinity</w:t>
      </w:r>
      <w:proofErr w:type="spellEnd"/>
      <w:r>
        <w:rPr>
          <w:rFonts w:ascii="Arial" w:hAnsi="Arial" w:cs="Arial"/>
          <w:snapToGrid w:val="0"/>
          <w:sz w:val="24"/>
        </w:rPr>
        <w:t xml:space="preserve"> Admin Server, &amp; UPS together is around 5500 BTU.</w:t>
      </w:r>
    </w:p>
    <w:p w:rsidR="00F703ED" w:rsidRDefault="00F703ED" w:rsidP="00F703ED">
      <w:pPr>
        <w:rPr>
          <w:rFonts w:ascii="Arial" w:hAnsi="Arial" w:cs="Arial"/>
          <w:sz w:val="24"/>
        </w:rPr>
      </w:pPr>
    </w:p>
    <w:p w:rsidR="00F703ED" w:rsidRDefault="00F703ED" w:rsidP="00F703ED">
      <w:pPr>
        <w:pStyle w:val="Header"/>
        <w:tabs>
          <w:tab w:val="clear" w:pos="4320"/>
          <w:tab w:val="clear" w:pos="8640"/>
        </w:tabs>
      </w:pPr>
      <w:r>
        <w:t xml:space="preserve">Revised </w:t>
      </w:r>
      <w:r>
        <w:t>11/18</w:t>
      </w:r>
    </w:p>
    <w:p w:rsidR="003A0668" w:rsidRDefault="003A0668"/>
    <w:sectPr w:rsidR="003A0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47CEE"/>
    <w:multiLevelType w:val="hybridMultilevel"/>
    <w:tmpl w:val="1D443A04"/>
    <w:lvl w:ilvl="0" w:tplc="5E2EA12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6639F"/>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581268DE"/>
    <w:multiLevelType w:val="singleLevel"/>
    <w:tmpl w:val="48B0D5F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86078A8"/>
    <w:multiLevelType w:val="hybridMultilevel"/>
    <w:tmpl w:val="A4EEF034"/>
    <w:lvl w:ilvl="0" w:tplc="AC0AACA4">
      <w:numFmt w:val="bullet"/>
      <w:lvlText w:val=""/>
      <w:lvlJc w:val="left"/>
      <w:pPr>
        <w:tabs>
          <w:tab w:val="num" w:pos="810"/>
        </w:tabs>
        <w:ind w:left="810" w:hanging="360"/>
      </w:pPr>
      <w:rPr>
        <w:rFonts w:ascii="Symbol" w:eastAsia="Times New Roman" w:hAnsi="Symbol" w:cs="Times New Roman"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ED"/>
    <w:rsid w:val="003A0668"/>
    <w:rsid w:val="00F7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chartTrackingRefBased/>
  <w15:docId w15:val="{505E68A3-88B7-466D-842E-4E63222B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3E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703ED"/>
    <w:pPr>
      <w:keepNext/>
      <w:widowControl w:val="0"/>
      <w:jc w:val="center"/>
      <w:outlineLvl w:val="0"/>
    </w:pPr>
    <w:rPr>
      <w:rFonts w:ascii="Comic Sans MS" w:hAnsi="Comic Sans MS"/>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3ED"/>
    <w:rPr>
      <w:rFonts w:ascii="Comic Sans MS" w:eastAsia="Times New Roman" w:hAnsi="Comic Sans MS" w:cs="Times New Roman"/>
      <w:b/>
      <w:snapToGrid w:val="0"/>
      <w:szCs w:val="20"/>
    </w:rPr>
  </w:style>
  <w:style w:type="paragraph" w:styleId="Title">
    <w:name w:val="Title"/>
    <w:basedOn w:val="Normal"/>
    <w:link w:val="TitleChar"/>
    <w:qFormat/>
    <w:rsid w:val="00F703ED"/>
    <w:pPr>
      <w:widowControl w:val="0"/>
      <w:jc w:val="center"/>
    </w:pPr>
    <w:rPr>
      <w:rFonts w:ascii="Comic Sans MS" w:hAnsi="Comic Sans MS"/>
      <w:b/>
      <w:snapToGrid w:val="0"/>
      <w:sz w:val="22"/>
    </w:rPr>
  </w:style>
  <w:style w:type="character" w:customStyle="1" w:styleId="TitleChar">
    <w:name w:val="Title Char"/>
    <w:basedOn w:val="DefaultParagraphFont"/>
    <w:link w:val="Title"/>
    <w:rsid w:val="00F703ED"/>
    <w:rPr>
      <w:rFonts w:ascii="Comic Sans MS" w:eastAsia="Times New Roman" w:hAnsi="Comic Sans MS" w:cs="Times New Roman"/>
      <w:b/>
      <w:snapToGrid w:val="0"/>
      <w:szCs w:val="20"/>
    </w:rPr>
  </w:style>
  <w:style w:type="paragraph" w:customStyle="1" w:styleId="Content2">
    <w:name w:val="Content 2"/>
    <w:basedOn w:val="Normal"/>
    <w:rsid w:val="00F703ED"/>
    <w:pPr>
      <w:keepNext/>
      <w:suppressAutoHyphens/>
      <w:jc w:val="center"/>
    </w:pPr>
    <w:rPr>
      <w:rFonts w:ascii="Arial" w:hAnsi="Arial"/>
      <w:b/>
      <w:sz w:val="24"/>
    </w:rPr>
  </w:style>
  <w:style w:type="paragraph" w:styleId="Footer">
    <w:name w:val="footer"/>
    <w:basedOn w:val="Normal"/>
    <w:link w:val="FooterChar"/>
    <w:uiPriority w:val="99"/>
    <w:rsid w:val="00F703ED"/>
    <w:pPr>
      <w:widowControl w:val="0"/>
      <w:tabs>
        <w:tab w:val="center" w:pos="4320"/>
        <w:tab w:val="right" w:pos="8640"/>
      </w:tabs>
    </w:pPr>
    <w:rPr>
      <w:rFonts w:ascii="Arial" w:hAnsi="Arial"/>
      <w:snapToGrid w:val="0"/>
      <w:sz w:val="24"/>
    </w:rPr>
  </w:style>
  <w:style w:type="character" w:customStyle="1" w:styleId="FooterChar">
    <w:name w:val="Footer Char"/>
    <w:basedOn w:val="DefaultParagraphFont"/>
    <w:link w:val="Footer"/>
    <w:uiPriority w:val="99"/>
    <w:rsid w:val="00F703ED"/>
    <w:rPr>
      <w:rFonts w:ascii="Arial" w:eastAsia="Times New Roman" w:hAnsi="Arial" w:cs="Times New Roman"/>
      <w:snapToGrid w:val="0"/>
      <w:sz w:val="24"/>
      <w:szCs w:val="20"/>
    </w:rPr>
  </w:style>
  <w:style w:type="paragraph" w:styleId="BodyText">
    <w:name w:val="Body Text"/>
    <w:basedOn w:val="Normal"/>
    <w:link w:val="BodyTextChar"/>
    <w:rsid w:val="00F703ED"/>
    <w:pPr>
      <w:widowControl w:val="0"/>
    </w:pPr>
    <w:rPr>
      <w:rFonts w:ascii="Comic Sans MS" w:hAnsi="Comic Sans MS"/>
      <w:snapToGrid w:val="0"/>
      <w:sz w:val="22"/>
    </w:rPr>
  </w:style>
  <w:style w:type="character" w:customStyle="1" w:styleId="BodyTextChar">
    <w:name w:val="Body Text Char"/>
    <w:basedOn w:val="DefaultParagraphFont"/>
    <w:link w:val="BodyText"/>
    <w:rsid w:val="00F703ED"/>
    <w:rPr>
      <w:rFonts w:ascii="Comic Sans MS" w:eastAsia="Times New Roman" w:hAnsi="Comic Sans MS" w:cs="Times New Roman"/>
      <w:snapToGrid w:val="0"/>
      <w:szCs w:val="20"/>
    </w:rPr>
  </w:style>
  <w:style w:type="paragraph" w:styleId="BodyTextIndent">
    <w:name w:val="Body Text Indent"/>
    <w:basedOn w:val="Normal"/>
    <w:link w:val="BodyTextIndentChar"/>
    <w:rsid w:val="00F703ED"/>
    <w:pPr>
      <w:widowControl w:val="0"/>
      <w:ind w:left="-720"/>
    </w:pPr>
    <w:rPr>
      <w:rFonts w:ascii="Comic Sans MS" w:hAnsi="Comic Sans MS"/>
      <w:snapToGrid w:val="0"/>
      <w:sz w:val="22"/>
    </w:rPr>
  </w:style>
  <w:style w:type="character" w:customStyle="1" w:styleId="BodyTextIndentChar">
    <w:name w:val="Body Text Indent Char"/>
    <w:basedOn w:val="DefaultParagraphFont"/>
    <w:link w:val="BodyTextIndent"/>
    <w:rsid w:val="00F703ED"/>
    <w:rPr>
      <w:rFonts w:ascii="Comic Sans MS" w:eastAsia="Times New Roman" w:hAnsi="Comic Sans MS" w:cs="Times New Roman"/>
      <w:snapToGrid w:val="0"/>
      <w:szCs w:val="20"/>
    </w:rPr>
  </w:style>
  <w:style w:type="paragraph" w:styleId="BodyText2">
    <w:name w:val="Body Text 2"/>
    <w:basedOn w:val="Normal"/>
    <w:link w:val="BodyText2Char"/>
    <w:rsid w:val="00F703ED"/>
    <w:pPr>
      <w:widowControl w:val="0"/>
    </w:pPr>
    <w:rPr>
      <w:rFonts w:ascii="Comic Sans MS" w:hAnsi="Comic Sans MS"/>
      <w:snapToGrid w:val="0"/>
      <w:sz w:val="18"/>
    </w:rPr>
  </w:style>
  <w:style w:type="character" w:customStyle="1" w:styleId="BodyText2Char">
    <w:name w:val="Body Text 2 Char"/>
    <w:basedOn w:val="DefaultParagraphFont"/>
    <w:link w:val="BodyText2"/>
    <w:rsid w:val="00F703ED"/>
    <w:rPr>
      <w:rFonts w:ascii="Comic Sans MS" w:eastAsia="Times New Roman" w:hAnsi="Comic Sans MS" w:cs="Times New Roman"/>
      <w:snapToGrid w:val="0"/>
      <w:sz w:val="18"/>
      <w:szCs w:val="20"/>
    </w:rPr>
  </w:style>
  <w:style w:type="paragraph" w:styleId="BodyTextIndent2">
    <w:name w:val="Body Text Indent 2"/>
    <w:basedOn w:val="Normal"/>
    <w:link w:val="BodyTextIndent2Char"/>
    <w:rsid w:val="00F703ED"/>
    <w:pPr>
      <w:widowControl w:val="0"/>
      <w:ind w:left="720" w:hanging="720"/>
    </w:pPr>
    <w:rPr>
      <w:rFonts w:ascii="Comic Sans MS" w:hAnsi="Comic Sans MS"/>
      <w:snapToGrid w:val="0"/>
      <w:sz w:val="22"/>
    </w:rPr>
  </w:style>
  <w:style w:type="character" w:customStyle="1" w:styleId="BodyTextIndent2Char">
    <w:name w:val="Body Text Indent 2 Char"/>
    <w:basedOn w:val="DefaultParagraphFont"/>
    <w:link w:val="BodyTextIndent2"/>
    <w:rsid w:val="00F703ED"/>
    <w:rPr>
      <w:rFonts w:ascii="Comic Sans MS" w:eastAsia="Times New Roman" w:hAnsi="Comic Sans MS" w:cs="Times New Roman"/>
      <w:snapToGrid w:val="0"/>
      <w:szCs w:val="20"/>
    </w:rPr>
  </w:style>
  <w:style w:type="paragraph" w:styleId="Header">
    <w:name w:val="header"/>
    <w:basedOn w:val="Normal"/>
    <w:link w:val="HeaderChar"/>
    <w:uiPriority w:val="99"/>
    <w:rsid w:val="00F703ED"/>
    <w:pPr>
      <w:tabs>
        <w:tab w:val="center" w:pos="4320"/>
        <w:tab w:val="right" w:pos="8640"/>
      </w:tabs>
    </w:pPr>
  </w:style>
  <w:style w:type="character" w:customStyle="1" w:styleId="HeaderChar">
    <w:name w:val="Header Char"/>
    <w:basedOn w:val="DefaultParagraphFont"/>
    <w:link w:val="Header"/>
    <w:uiPriority w:val="99"/>
    <w:rsid w:val="00F703ED"/>
    <w:rPr>
      <w:rFonts w:ascii="Times New Roman" w:eastAsia="Times New Roman" w:hAnsi="Times New Roman" w:cs="Times New Roman"/>
      <w:sz w:val="20"/>
      <w:szCs w:val="20"/>
    </w:rPr>
  </w:style>
  <w:style w:type="paragraph" w:styleId="Subtitle">
    <w:name w:val="Subtitle"/>
    <w:basedOn w:val="Normal"/>
    <w:link w:val="SubtitleChar"/>
    <w:qFormat/>
    <w:rsid w:val="00F703ED"/>
    <w:pPr>
      <w:ind w:right="-36"/>
      <w:jc w:val="center"/>
    </w:pPr>
    <w:rPr>
      <w:rFonts w:ascii="Arial" w:hAnsi="Arial"/>
      <w:b/>
      <w:sz w:val="24"/>
    </w:rPr>
  </w:style>
  <w:style w:type="character" w:customStyle="1" w:styleId="SubtitleChar">
    <w:name w:val="Subtitle Char"/>
    <w:basedOn w:val="DefaultParagraphFont"/>
    <w:link w:val="Subtitle"/>
    <w:rsid w:val="00F703ED"/>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1770</Words>
  <Characters>9524</Characters>
  <Application>Microsoft Office Word</Application>
  <DocSecurity>0</DocSecurity>
  <Lines>272</Lines>
  <Paragraphs>108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Glickman, Tammera J (IDOA)</dc:creator>
  <cp:keywords/>
  <dc:description/>
  <cp:lastModifiedBy>Glickman, Tammera J (IDOA)</cp:lastModifiedBy>
  <cp:revision>1</cp:revision>
  <dcterms:created xsi:type="dcterms:W3CDTF">2018-11-27T19:53:00Z</dcterms:created>
  <dcterms:modified xsi:type="dcterms:W3CDTF">2018-11-27T19:55:00Z</dcterms:modified>
</cp:coreProperties>
</file>