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9" w:rsidRDefault="003A6AF9">
      <w:pPr>
        <w:pStyle w:val="BodyText"/>
      </w:pPr>
    </w:p>
    <w:p w:rsidR="003A6AF9" w:rsidRDefault="003A6AF9" w:rsidP="00361C90">
      <w:pPr>
        <w:pStyle w:val="BodyText"/>
        <w:spacing w:line="276" w:lineRule="auto"/>
      </w:pPr>
      <w:r w:rsidRPr="004256D0">
        <w:rPr>
          <w:b/>
        </w:rPr>
        <w:t>Time</w:t>
      </w:r>
      <w:r>
        <w:t xml:space="preserve">: </w:t>
      </w:r>
      <w:r w:rsidR="004256D0">
        <w:t>Tuesday, September 19, 10am EST</w:t>
      </w:r>
    </w:p>
    <w:p w:rsidR="003A6AF9" w:rsidRDefault="003A6AF9" w:rsidP="00361C90">
      <w:pPr>
        <w:pStyle w:val="BodyText"/>
        <w:spacing w:line="276" w:lineRule="auto"/>
      </w:pPr>
      <w:r w:rsidRPr="004256D0">
        <w:rPr>
          <w:b/>
        </w:rPr>
        <w:t>Location</w:t>
      </w:r>
      <w:r>
        <w:t xml:space="preserve">: </w:t>
      </w:r>
      <w:r w:rsidR="00EF720E">
        <w:t>Larkin, 3</w:t>
      </w:r>
      <w:r w:rsidR="00EF720E" w:rsidRPr="00EF720E">
        <w:rPr>
          <w:vertAlign w:val="superscript"/>
        </w:rPr>
        <w:t>rd</w:t>
      </w:r>
      <w:r w:rsidR="00EF720E">
        <w:t xml:space="preserve"> floor, ISDH, </w:t>
      </w:r>
      <w:r w:rsidR="00EF030D">
        <w:t>Conference Call: 1-877-422-1931, participant code: 2792437448#</w:t>
      </w:r>
    </w:p>
    <w:p w:rsidR="003A6AF9" w:rsidRDefault="003A6AF9" w:rsidP="00361C90">
      <w:pPr>
        <w:pStyle w:val="BodyText"/>
        <w:spacing w:line="276" w:lineRule="auto"/>
      </w:pPr>
      <w:r w:rsidRPr="004256D0">
        <w:rPr>
          <w:b/>
        </w:rPr>
        <w:t>Called by</w:t>
      </w:r>
      <w:r>
        <w:t xml:space="preserve">: </w:t>
      </w:r>
      <w:r w:rsidR="004256D0">
        <w:t>Dr. Scott Thomas, Co-Chair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4795"/>
      </w:tblGrid>
      <w:tr w:rsidR="00A320B2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0" w:type="dxa"/>
            <w:gridSpan w:val="2"/>
          </w:tcPr>
          <w:p w:rsidR="00A320B2" w:rsidRPr="00A320B2" w:rsidRDefault="00A320B2" w:rsidP="00A320B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ISTCC Trauma System Planning Subcommittee Members</w:t>
            </w:r>
          </w:p>
        </w:tc>
      </w:tr>
      <w:tr w:rsidR="00A320B2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0" w:type="dxa"/>
            <w:gridSpan w:val="2"/>
          </w:tcPr>
          <w:p w:rsidR="00A320B2" w:rsidRPr="00A320B2" w:rsidRDefault="00A320B2" w:rsidP="00A320B2">
            <w:pPr>
              <w:pStyle w:val="TableContents"/>
              <w:jc w:val="center"/>
              <w:rPr>
                <w:b/>
              </w:rPr>
            </w:pPr>
            <w:r w:rsidRPr="00A320B2">
              <w:rPr>
                <w:b/>
              </w:rPr>
              <w:t>ISTCC Members</w:t>
            </w:r>
          </w:p>
        </w:tc>
      </w:tr>
      <w:tr w:rsidR="00A320B2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A320B2" w:rsidRPr="00A320B2" w:rsidRDefault="00A320B2" w:rsidP="00A320B2">
            <w:pPr>
              <w:pStyle w:val="TableContents"/>
              <w:rPr>
                <w:i/>
              </w:rPr>
            </w:pPr>
            <w:r>
              <w:t xml:space="preserve">Dr. Scott Thomas – </w:t>
            </w:r>
            <w:r>
              <w:rPr>
                <w:i/>
              </w:rPr>
              <w:t>Co-Chair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A320B2" w:rsidRDefault="00D25A8E" w:rsidP="00A320B2">
            <w:pPr>
              <w:pStyle w:val="TableContents"/>
            </w:pPr>
            <w:r>
              <w:t>Bekah Dillon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Pr="00A320B2" w:rsidRDefault="00D25A8E" w:rsidP="00D25A8E">
            <w:pPr>
              <w:pStyle w:val="TableContents"/>
              <w:rPr>
                <w:i/>
              </w:rPr>
            </w:pPr>
            <w:r>
              <w:t xml:space="preserve">Dr. Matt </w:t>
            </w:r>
            <w:proofErr w:type="spellStart"/>
            <w:r>
              <w:t>Vassy</w:t>
            </w:r>
            <w:proofErr w:type="spellEnd"/>
            <w:r>
              <w:rPr>
                <w:i/>
              </w:rPr>
              <w:t xml:space="preserve"> – Co-Chair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Ryan Williams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Dr. David Welsh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Spencer Grover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Lisa Hollister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Tim Smith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0" w:type="dxa"/>
            <w:gridSpan w:val="2"/>
          </w:tcPr>
          <w:p w:rsidR="00D25A8E" w:rsidRPr="00A320B2" w:rsidRDefault="00D25A8E" w:rsidP="00D25A8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Subcommittee Participants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Annette Chard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Jennifer Mullen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Carrie Malone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Jill Swearer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proofErr w:type="spellStart"/>
            <w:r>
              <w:t>Dusten</w:t>
            </w:r>
            <w:proofErr w:type="spellEnd"/>
            <w:r>
              <w:t xml:space="preserve"> Roe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Judi Holsinger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Jason Kennard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Lindsey Williams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 xml:space="preserve">Jennifer </w:t>
            </w:r>
            <w:proofErr w:type="spellStart"/>
            <w:r>
              <w:t>Konger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Lisa Gray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 xml:space="preserve">Missy </w:t>
            </w:r>
            <w:proofErr w:type="spellStart"/>
            <w:r>
              <w:t>Hockaday</w:t>
            </w:r>
            <w:proofErr w:type="spellEnd"/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0" w:type="dxa"/>
            <w:gridSpan w:val="2"/>
          </w:tcPr>
          <w:p w:rsidR="00D25A8E" w:rsidRPr="00A320B2" w:rsidRDefault="00D25A8E" w:rsidP="00D25A8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ISDH Staff</w:t>
            </w:r>
          </w:p>
        </w:tc>
      </w:tr>
      <w:tr w:rsidR="00D25A8E" w:rsidTr="00A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Art Logsdon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Katie Hokanson</w:t>
            </w:r>
          </w:p>
        </w:tc>
      </w:tr>
      <w:tr w:rsidR="00D25A8E" w:rsidTr="00A320B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>Camry Hess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5" w:type="dxa"/>
          </w:tcPr>
          <w:p w:rsidR="00D25A8E" w:rsidRDefault="00D25A8E" w:rsidP="00D25A8E">
            <w:pPr>
              <w:pStyle w:val="TableContents"/>
            </w:pPr>
            <w:r>
              <w:t xml:space="preserve">Ramzi </w:t>
            </w:r>
            <w:proofErr w:type="spellStart"/>
            <w:r>
              <w:t>Nimry</w:t>
            </w:r>
            <w:proofErr w:type="spellEnd"/>
          </w:p>
        </w:tc>
      </w:tr>
    </w:tbl>
    <w:p w:rsidR="003A6AF9" w:rsidRDefault="003A6AF9">
      <w:pPr>
        <w:pStyle w:val="BodyText"/>
      </w:pPr>
      <w:bookmarkStart w:id="0" w:name="_GoBack"/>
      <w:bookmarkEnd w:id="0"/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II. Agenda Topics</w:t>
      </w:r>
      <w:r>
        <w:t xml:space="preserve"> </w:t>
      </w:r>
    </w:p>
    <w:p w:rsidR="003A6AF9" w:rsidRDefault="003A6AF9">
      <w:pPr>
        <w:pStyle w:val="BodyText"/>
      </w:pPr>
    </w:p>
    <w:p w:rsidR="00EF030D" w:rsidRDefault="004256D0" w:rsidP="004256D0">
      <w:pPr>
        <w:pStyle w:val="BodyText"/>
        <w:numPr>
          <w:ilvl w:val="0"/>
          <w:numId w:val="2"/>
        </w:numPr>
        <w:spacing w:line="360" w:lineRule="auto"/>
      </w:pPr>
      <w:r>
        <w:t>Needs based assessment tool program</w:t>
      </w:r>
    </w:p>
    <w:p w:rsidR="009C1101" w:rsidRDefault="009C1101" w:rsidP="004256D0">
      <w:pPr>
        <w:pStyle w:val="BodyText"/>
        <w:numPr>
          <w:ilvl w:val="0"/>
          <w:numId w:val="2"/>
        </w:numPr>
        <w:spacing w:line="360" w:lineRule="auto"/>
      </w:pPr>
      <w:r>
        <w:t xml:space="preserve">August ISTCC meeting – district 7 brought up issue of dangerous interstates.  Subcommittee was </w:t>
      </w:r>
      <w:proofErr w:type="gramStart"/>
      <w:r>
        <w:t>assigned</w:t>
      </w:r>
      <w:proofErr w:type="gramEnd"/>
      <w:r>
        <w:t xml:space="preserve"> to address.</w:t>
      </w:r>
    </w:p>
    <w:p w:rsidR="0006000B" w:rsidRDefault="0006000B" w:rsidP="004256D0">
      <w:pPr>
        <w:pStyle w:val="BodyText"/>
        <w:numPr>
          <w:ilvl w:val="0"/>
          <w:numId w:val="2"/>
        </w:numPr>
        <w:spacing w:line="360" w:lineRule="auto"/>
      </w:pPr>
      <w:r>
        <w:t>Statewide trauma registry data report</w:t>
      </w:r>
    </w:p>
    <w:p w:rsidR="003A6AF9" w:rsidRDefault="00EF030D" w:rsidP="00EF030D">
      <w:pPr>
        <w:pStyle w:val="BodyText"/>
        <w:numPr>
          <w:ilvl w:val="0"/>
          <w:numId w:val="2"/>
        </w:numPr>
        <w:spacing w:line="360" w:lineRule="auto"/>
      </w:pPr>
      <w:r>
        <w:t>Additional Discussion</w:t>
      </w:r>
      <w:r w:rsidR="003A6AF9">
        <w:t xml:space="preserve"> 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III. Goals</w:t>
      </w:r>
      <w:r>
        <w:t xml:space="preserve"> 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>___________________________________________________________________________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IV. Assignments</w:t>
      </w:r>
      <w:r>
        <w:t xml:space="preserve"> </w:t>
      </w:r>
    </w:p>
    <w:p w:rsidR="003A6AF9" w:rsidRDefault="003A6AF9">
      <w:pPr>
        <w:pStyle w:val="BodyText"/>
      </w:pPr>
      <w:r>
        <w:t xml:space="preserve">____________________________________________________________________________ </w:t>
      </w:r>
    </w:p>
    <w:p w:rsidR="003A6AF9" w:rsidRDefault="003A6AF9">
      <w:pPr>
        <w:pStyle w:val="BodyText"/>
      </w:pPr>
      <w:r>
        <w:lastRenderedPageBreak/>
        <w:t xml:space="preserve">____________________________________________________________________________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____________________________________________________________________________ </w:t>
      </w:r>
    </w:p>
    <w:p w:rsidR="003A6AF9" w:rsidRDefault="003A6AF9">
      <w:pPr>
        <w:pStyle w:val="BodyText"/>
      </w:pPr>
      <w:r>
        <w:t>____________________________________________________________________________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28"/>
        </w:rPr>
        <w:t xml:space="preserve">V. Next </w:t>
      </w:r>
      <w:r w:rsidR="00EF030D">
        <w:rPr>
          <w:rFonts w:ascii="Arial Rounded MT Bold" w:hAnsi="Arial Rounded MT Bold"/>
          <w:sz w:val="28"/>
        </w:rPr>
        <w:t>Meeting: TBD</w:t>
      </w:r>
      <w:r>
        <w:t xml:space="preserve"> </w:t>
      </w:r>
    </w:p>
    <w:sectPr w:rsidR="003A6AF9">
      <w:headerReference w:type="default" r:id="rId7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44" w:rsidRDefault="00FA5344">
      <w:pPr>
        <w:spacing w:before="0" w:after="0"/>
      </w:pPr>
      <w:r>
        <w:separator/>
      </w:r>
    </w:p>
  </w:endnote>
  <w:endnote w:type="continuationSeparator" w:id="0">
    <w:p w:rsidR="00FA5344" w:rsidRDefault="00FA5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44" w:rsidRDefault="00FA5344">
      <w:pPr>
        <w:spacing w:before="0" w:after="0"/>
      </w:pPr>
      <w:r>
        <w:separator/>
      </w:r>
    </w:p>
  </w:footnote>
  <w:footnote w:type="continuationSeparator" w:id="0">
    <w:p w:rsidR="00FA5344" w:rsidRDefault="00FA53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F9" w:rsidRDefault="00EF030D">
    <w:pPr>
      <w:pStyle w:val="BodyText"/>
      <w:jc w:val="center"/>
    </w:pPr>
    <w:r>
      <w:rPr>
        <w:color w:val="365F91"/>
        <w:sz w:val="48"/>
      </w:rPr>
      <w:t>ISTCC - Trauma System Planning Subcommittee –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FF51DB"/>
    <w:multiLevelType w:val="hybridMultilevel"/>
    <w:tmpl w:val="D60C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D"/>
    <w:rsid w:val="0006000B"/>
    <w:rsid w:val="00361C90"/>
    <w:rsid w:val="003A6AF9"/>
    <w:rsid w:val="004256D0"/>
    <w:rsid w:val="009C1101"/>
    <w:rsid w:val="00A320B2"/>
    <w:rsid w:val="00D25A8E"/>
    <w:rsid w:val="00EF030D"/>
    <w:rsid w:val="00EF720E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8401F-540A-4DCD-B1A4-2BA7E1F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Light">
    <w:name w:val="Grid Table Light"/>
    <w:basedOn w:val="TableNormal"/>
    <w:uiPriority w:val="40"/>
    <w:rsid w:val="00A320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320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tz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Hokanson, Katie</dc:creator>
  <cp:lastModifiedBy>Hokanson, Katie</cp:lastModifiedBy>
  <cp:revision>5</cp:revision>
  <cp:lastPrinted>2113-01-01T05:00:00Z</cp:lastPrinted>
  <dcterms:created xsi:type="dcterms:W3CDTF">2017-08-07T12:06:00Z</dcterms:created>
  <dcterms:modified xsi:type="dcterms:W3CDTF">2017-10-04T19:10:00Z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