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5B2FC" w14:textId="77777777" w:rsidR="009653D7" w:rsidRDefault="006942A8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B85BFD" wp14:editId="0BADC617">
            <wp:simplePos x="0" y="0"/>
            <wp:positionH relativeFrom="column">
              <wp:posOffset>5038725</wp:posOffset>
            </wp:positionH>
            <wp:positionV relativeFrom="paragraph">
              <wp:posOffset>-133349</wp:posOffset>
            </wp:positionV>
            <wp:extent cx="1408642" cy="693420"/>
            <wp:effectExtent l="0" t="0" r="0" b="0"/>
            <wp:wrapNone/>
            <wp:docPr id="221" name="image1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642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032EF" w14:textId="13EFAACF" w:rsidR="009653D7" w:rsidRDefault="006942A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8"/>
          <w:szCs w:val="28"/>
        </w:rPr>
        <w:t>202</w:t>
      </w:r>
      <w:r w:rsidR="009329EA"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sz w:val="28"/>
          <w:szCs w:val="28"/>
        </w:rPr>
        <w:t xml:space="preserve"> Tobacco-Free Recovery Grant Narrative Form</w:t>
      </w:r>
      <w:r>
        <w:rPr>
          <w:rFonts w:ascii="Arial" w:eastAsia="Arial" w:hAnsi="Arial" w:cs="Arial"/>
          <w:b/>
          <w:sz w:val="32"/>
          <w:szCs w:val="32"/>
        </w:rPr>
        <w:tab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EFEB5F1" w14:textId="77777777" w:rsidR="009653D7" w:rsidRDefault="009653D7">
      <w:pPr>
        <w:rPr>
          <w:rFonts w:ascii="Arial" w:eastAsia="Arial" w:hAnsi="Arial" w:cs="Arial"/>
          <w:sz w:val="15"/>
          <w:szCs w:val="15"/>
        </w:rPr>
      </w:pPr>
    </w:p>
    <w:p w14:paraId="4C96C474" w14:textId="77777777" w:rsidR="009653D7" w:rsidRDefault="006942A8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4951748" wp14:editId="06AADE1B">
                <wp:simplePos x="0" y="0"/>
                <wp:positionH relativeFrom="column">
                  <wp:posOffset>1320800</wp:posOffset>
                </wp:positionH>
                <wp:positionV relativeFrom="paragraph">
                  <wp:posOffset>121920</wp:posOffset>
                </wp:positionV>
                <wp:extent cx="5753100" cy="275768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4213" y="3651413"/>
                          <a:ext cx="5743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80FDF8" w14:textId="1AC03679" w:rsidR="009653D7" w:rsidRDefault="009653D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51748" id="Rectangle 218" o:spid="_x0000_s1026" style="position:absolute;margin-left:104pt;margin-top:9.6pt;width:453pt;height:21.7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E80FDF8" w14:textId="1AC03679" w:rsidR="009653D7" w:rsidRDefault="009653D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FB712E" w14:textId="77777777" w:rsidR="009653D7" w:rsidRDefault="006942A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of Applicant: </w:t>
      </w:r>
    </w:p>
    <w:p w14:paraId="1F31BFCA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52976633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</w:p>
    <w:p w14:paraId="153886C0" w14:textId="77777777" w:rsidR="009653D7" w:rsidRDefault="006942A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Three -Tier Cessation Systems Strategies</w:t>
      </w:r>
    </w:p>
    <w:p w14:paraId="34962D85" w14:textId="77777777" w:rsidR="009653D7" w:rsidRDefault="006942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Tier 1 ($10,000): </w:t>
      </w:r>
      <w:r>
        <w:rPr>
          <w:rFonts w:ascii="Arial" w:eastAsia="Arial" w:hAnsi="Arial" w:cs="Arial"/>
          <w:color w:val="000000"/>
          <w:sz w:val="22"/>
          <w:szCs w:val="22"/>
        </w:rPr>
        <w:t>Promoting Tobacco-Free Environments, Including E-Cigarettes</w:t>
      </w:r>
    </w:p>
    <w:p w14:paraId="005D22E2" w14:textId="77777777" w:rsidR="009653D7" w:rsidRDefault="006942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Tier 2 ($20,000): </w:t>
      </w:r>
      <w:r>
        <w:rPr>
          <w:rFonts w:ascii="Arial" w:eastAsia="Arial" w:hAnsi="Arial" w:cs="Arial"/>
          <w:color w:val="000000"/>
          <w:sz w:val="22"/>
          <w:szCs w:val="22"/>
        </w:rPr>
        <w:t>Assessment and Treatment Interventions for Tobacco Use</w:t>
      </w:r>
    </w:p>
    <w:p w14:paraId="100FEA3B" w14:textId="77777777" w:rsidR="009653D7" w:rsidRDefault="006942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Tier 3 ($15,000):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Integrating Referrals to the Indiana Tobacco Quitline into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the  Electronic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Health Record</w:t>
      </w:r>
    </w:p>
    <w:p w14:paraId="4D99A0C4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</w:p>
    <w:p w14:paraId="19B9646A" w14:textId="77777777" w:rsidR="009653D7" w:rsidRDefault="006942A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Which Funding Tiers will your organization address? Applicants must select at least one tier but may select up to three.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4176715" wp14:editId="70DA7016">
                <wp:simplePos x="0" y="0"/>
                <wp:positionH relativeFrom="column">
                  <wp:posOffset>838200</wp:posOffset>
                </wp:positionH>
                <wp:positionV relativeFrom="paragraph">
                  <wp:posOffset>198120</wp:posOffset>
                </wp:positionV>
                <wp:extent cx="3857625" cy="275545"/>
                <wp:effectExtent l="0" t="0" r="0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1950" y="3651413"/>
                          <a:ext cx="3848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4B9EA4" w14:textId="5AF67933" w:rsidR="009653D7" w:rsidRDefault="009653D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76715" id="Rectangle 220" o:spid="_x0000_s1027" style="position:absolute;margin-left:66pt;margin-top:15.6pt;width:303.75pt;height:21.7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44B9EA4" w14:textId="5AF67933" w:rsidR="009653D7" w:rsidRDefault="009653D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84E010F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38B9262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7C7BB634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3109EBB7" w14:textId="77777777" w:rsidR="009653D7" w:rsidRDefault="006942A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*Important Notes*</w:t>
      </w:r>
    </w:p>
    <w:p w14:paraId="64A4AB03" w14:textId="77777777" w:rsidR="009653D7" w:rsidRDefault="006942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Additional Training Funding (up to $3,000)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is available to applicants who present a plan to have staff trained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Tobacco Treatment Specialists (TTS) and/or with evidence-based quality improvement training that focuses on sustaining systems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change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i.e., lean daily improvement or lean practitioner training. If your organization is interested, please type an “X” this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box,   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     and include training plan details in section II. 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070AE592" wp14:editId="4815C2F8">
                <wp:simplePos x="0" y="0"/>
                <wp:positionH relativeFrom="column">
                  <wp:posOffset>1727200</wp:posOffset>
                </wp:positionH>
                <wp:positionV relativeFrom="paragraph">
                  <wp:posOffset>541020</wp:posOffset>
                </wp:positionV>
                <wp:extent cx="285750" cy="294968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637125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752FB2" w14:textId="3C94910A" w:rsidR="009653D7" w:rsidRDefault="009653D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AE592" id="Rectangle 219" o:spid="_x0000_s1028" style="position:absolute;margin-left:136pt;margin-top:42.6pt;width:22.5pt;height:23.2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C752FB2" w14:textId="3C94910A" w:rsidR="009653D7" w:rsidRDefault="009653D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4182A2" w14:textId="77777777" w:rsidR="009653D7" w:rsidRDefault="009653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  <w:sz w:val="22"/>
          <w:szCs w:val="22"/>
        </w:rPr>
      </w:pPr>
    </w:p>
    <w:p w14:paraId="183D53F3" w14:textId="44CCEF7B" w:rsidR="009653D7" w:rsidRDefault="006942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NRT: </w:t>
      </w:r>
      <w:r>
        <w:rPr>
          <w:rFonts w:ascii="Arial" w:eastAsia="Arial" w:hAnsi="Arial" w:cs="Arial"/>
          <w:color w:val="000000"/>
          <w:sz w:val="22"/>
          <w:szCs w:val="22"/>
        </w:rPr>
        <w:t>If your organization plans to purchase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Nicotine Replacement Therapy (NRT) </w:t>
      </w:r>
      <w:r>
        <w:rPr>
          <w:rFonts w:ascii="Arial" w:eastAsia="Arial" w:hAnsi="Arial" w:cs="Arial"/>
          <w:color w:val="000000"/>
          <w:sz w:val="22"/>
          <w:szCs w:val="22"/>
        </w:rPr>
        <w:t>to support your work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please include details of your plan in section II. </w:t>
      </w:r>
      <w:r w:rsidR="005708FD">
        <w:rPr>
          <w:rFonts w:ascii="Arial" w:eastAsia="Arial" w:hAnsi="Arial" w:cs="Arial"/>
          <w:color w:val="000000"/>
          <w:sz w:val="22"/>
          <w:szCs w:val="22"/>
        </w:rPr>
        <w:t>No more than 10% of your budget should be used for NRT.</w:t>
      </w:r>
    </w:p>
    <w:p w14:paraId="03CA559E" w14:textId="77777777" w:rsidR="009653D7" w:rsidRDefault="009653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  <w:sz w:val="14"/>
          <w:szCs w:val="14"/>
        </w:rPr>
      </w:pPr>
    </w:p>
    <w:p w14:paraId="044334B1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color w:val="000000"/>
        </w:rPr>
      </w:pPr>
    </w:p>
    <w:p w14:paraId="214916CF" w14:textId="77777777" w:rsidR="009653D7" w:rsidRDefault="006942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 w:hanging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Organizational Readiness and Statement of Need</w:t>
      </w:r>
    </w:p>
    <w:p w14:paraId="0BFCD8FF" w14:textId="77777777" w:rsidR="009653D7" w:rsidRDefault="006942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evidence of organizational experience and commitment to this project.</w:t>
      </w:r>
    </w:p>
    <w:p w14:paraId="7E1D6149" w14:textId="77777777" w:rsidR="009653D7" w:rsidRDefault="006942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Describe the organization’s client population.</w:t>
      </w:r>
    </w:p>
    <w:p w14:paraId="482A25A1" w14:textId="77777777" w:rsidR="009653D7" w:rsidRDefault="006942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Include a review of current commercial tobacco cessation or prevention needs relevant to the    proposed tiered strategies and a description of the targeted population.</w:t>
      </w:r>
    </w:p>
    <w:p w14:paraId="13F271ED" w14:textId="77777777" w:rsidR="009653D7" w:rsidRDefault="006942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Demonstrate the applicant's ability to implement the selected tiered strategies.</w:t>
      </w:r>
    </w:p>
    <w:p w14:paraId="57093BCE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color w:val="000000"/>
          <w:sz w:val="6"/>
          <w:szCs w:val="6"/>
        </w:rPr>
      </w:pPr>
    </w:p>
    <w:tbl>
      <w:tblPr>
        <w:tblStyle w:val="a"/>
        <w:tblW w:w="111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1132"/>
      </w:tblGrid>
      <w:tr w:rsidR="009653D7" w14:paraId="3215892E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483C35" w14:textId="77777777" w:rsidR="009653D7" w:rsidRDefault="006942A8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Organizational Readiness and Statement of Need</w:t>
            </w:r>
          </w:p>
          <w:p w14:paraId="37555888" w14:textId="77777777" w:rsidR="009653D7" w:rsidRDefault="005708FD">
            <w:pPr>
              <w:ind w:right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pict w14:anchorId="05E56F07">
                <v:rect id="_x0000_i1025" style="width:0;height:1.5pt" o:hralign="center" o:hrstd="t" o:hr="t" fillcolor="#a0a0a0" stroked="f"/>
              </w:pict>
            </w:r>
          </w:p>
          <w:p w14:paraId="60322276" w14:textId="77777777" w:rsidR="009653D7" w:rsidRDefault="005708FD">
            <w:pPr>
              <w:ind w:right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pict w14:anchorId="4DE1053B">
                <v:rect id="_x0000_i1026" style="width:0;height:1.5pt" o:hralign="center" o:hrstd="t" o:hr="t" fillcolor="#a0a0a0" stroked="f"/>
              </w:pict>
            </w:r>
          </w:p>
          <w:p w14:paraId="7E60E686" w14:textId="77777777" w:rsidR="009653D7" w:rsidRDefault="006942A8">
            <w:p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678A4D4" w14:textId="77777777" w:rsidR="009653D7" w:rsidRDefault="009653D7">
            <w:pPr>
              <w:ind w:right="8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58467D" w14:textId="77777777" w:rsidR="009653D7" w:rsidRDefault="009653D7">
            <w:pPr>
              <w:ind w:right="8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94EB58" w14:textId="77777777" w:rsidR="009653D7" w:rsidRDefault="009653D7">
            <w:pPr>
              <w:ind w:right="8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F3C6713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color w:val="000000"/>
        </w:rPr>
      </w:pPr>
    </w:p>
    <w:p w14:paraId="4B4B3B0A" w14:textId="77777777" w:rsidR="009653D7" w:rsidRDefault="006942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 w:hanging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Proposed Plan, Activities, and Dates</w:t>
      </w:r>
    </w:p>
    <w:p w14:paraId="2024C148" w14:textId="77777777" w:rsidR="009653D7" w:rsidRDefault="006942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Include a timeline of </w:t>
      </w:r>
      <w:r>
        <w:rPr>
          <w:rFonts w:ascii="Arial" w:eastAsia="Arial" w:hAnsi="Arial" w:cs="Arial"/>
          <w:b/>
          <w:color w:val="000000"/>
        </w:rPr>
        <w:t>each</w:t>
      </w:r>
      <w:r>
        <w:rPr>
          <w:rFonts w:ascii="Arial" w:eastAsia="Arial" w:hAnsi="Arial" w:cs="Arial"/>
          <w:color w:val="000000"/>
        </w:rPr>
        <w:t xml:space="preserve"> selected tiered strategy and expected outcomes.</w:t>
      </w:r>
    </w:p>
    <w:p w14:paraId="3D17A80B" w14:textId="77777777" w:rsidR="009653D7" w:rsidRDefault="006942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Demonstrate organization’s current services and likelihood for a sustainable effort toward commercial tobacco cessation-related strategies after the grant period.</w:t>
      </w:r>
    </w:p>
    <w:p w14:paraId="4F969360" w14:textId="77777777" w:rsidR="009653D7" w:rsidRDefault="006942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Provide TTS or other training plans if applicable. </w:t>
      </w:r>
    </w:p>
    <w:p w14:paraId="5EA09A7F" w14:textId="77777777" w:rsidR="009653D7" w:rsidRDefault="006942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a copy of current tobacco-free policies.</w:t>
      </w:r>
    </w:p>
    <w:p w14:paraId="5253E50F" w14:textId="66824955" w:rsidR="009653D7" w:rsidRDefault="006942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a copy of the organization’s cessation benefits for employees.</w:t>
      </w:r>
      <w:r w:rsidR="00AE45F9">
        <w:rPr>
          <w:rFonts w:ascii="Arial" w:eastAsia="Arial" w:hAnsi="Arial" w:cs="Arial"/>
          <w:color w:val="000000"/>
        </w:rPr>
        <w:t xml:space="preserve"> If there is not </w:t>
      </w:r>
      <w:r w:rsidR="00CA2F3A">
        <w:rPr>
          <w:rFonts w:ascii="Arial" w:eastAsia="Arial" w:hAnsi="Arial" w:cs="Arial"/>
          <w:color w:val="000000"/>
        </w:rPr>
        <w:t>a current cessation benefit established, a commitment to establishing one and outlining a timeline for impl</w:t>
      </w:r>
      <w:r w:rsidR="00F70B60">
        <w:rPr>
          <w:rFonts w:ascii="Arial" w:eastAsia="Arial" w:hAnsi="Arial" w:cs="Arial"/>
          <w:color w:val="000000"/>
        </w:rPr>
        <w:t>ementation</w:t>
      </w:r>
      <w:r w:rsidR="007772A0">
        <w:rPr>
          <w:rFonts w:ascii="Arial" w:eastAsia="Arial" w:hAnsi="Arial" w:cs="Arial"/>
          <w:color w:val="000000"/>
        </w:rPr>
        <w:t xml:space="preserve"> should be included</w:t>
      </w:r>
      <w:r w:rsidR="00CA2F3A">
        <w:rPr>
          <w:rFonts w:ascii="Arial" w:eastAsia="Arial" w:hAnsi="Arial" w:cs="Arial"/>
          <w:color w:val="000000"/>
        </w:rPr>
        <w:t>.</w:t>
      </w:r>
    </w:p>
    <w:p w14:paraId="77875201" w14:textId="77777777" w:rsidR="009653D7" w:rsidRDefault="006942A8">
      <w:pPr>
        <w:spacing w:before="240" w:after="24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Proposed Plan, Activities, and Dates</w:t>
      </w:r>
    </w:p>
    <w:p w14:paraId="60D190C0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</w:rPr>
      </w:pPr>
    </w:p>
    <w:p w14:paraId="62AAF176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</w:rPr>
      </w:pPr>
    </w:p>
    <w:p w14:paraId="52FE224B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</w:rPr>
      </w:pPr>
    </w:p>
    <w:p w14:paraId="7A767CB2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</w:rPr>
      </w:pPr>
    </w:p>
    <w:p w14:paraId="2E9AB69F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color w:val="000000"/>
          <w:sz w:val="6"/>
          <w:szCs w:val="6"/>
        </w:rPr>
      </w:pPr>
    </w:p>
    <w:p w14:paraId="005CB247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color w:val="000000"/>
          <w:sz w:val="6"/>
          <w:szCs w:val="6"/>
        </w:rPr>
      </w:pPr>
    </w:p>
    <w:tbl>
      <w:tblPr>
        <w:tblStyle w:val="a0"/>
        <w:tblW w:w="111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1132"/>
      </w:tblGrid>
      <w:tr w:rsidR="009653D7" w14:paraId="171BE43E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E69255" w14:textId="5D45C58F" w:rsidR="009653D7" w:rsidRDefault="009653D7">
            <w:pPr>
              <w:pStyle w:val="Heading4"/>
              <w:keepNext w:val="0"/>
              <w:keepLines w:val="0"/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F9D4A43" w14:textId="77777777" w:rsidR="009653D7" w:rsidRDefault="005708FD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1m055e69jjq4" w:colFirst="0" w:colLast="0"/>
            <w:bookmarkEnd w:id="0"/>
            <w:r>
              <w:pict w14:anchorId="2DB610EB">
                <v:rect id="_x0000_i1027" style="width:0;height:1.5pt" o:hralign="center" o:hrstd="t" o:hr="t" fillcolor="#a0a0a0" stroked="f"/>
              </w:pict>
            </w:r>
          </w:p>
          <w:p w14:paraId="145EA7B8" w14:textId="218AC62E" w:rsidR="009653D7" w:rsidRDefault="009653D7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o6d1v0zcn68f" w:colFirst="0" w:colLast="0"/>
            <w:bookmarkEnd w:id="1"/>
          </w:p>
          <w:p w14:paraId="0C042C15" w14:textId="77777777" w:rsidR="009653D7" w:rsidRDefault="009653D7" w:rsidP="003C46F8">
            <w:pPr>
              <w:spacing w:after="240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_heading=h.305rv2wau2vy" w:colFirst="0" w:colLast="0"/>
            <w:bookmarkEnd w:id="2"/>
          </w:p>
        </w:tc>
      </w:tr>
    </w:tbl>
    <w:p w14:paraId="240FE45C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22"/>
          <w:szCs w:val="22"/>
        </w:rPr>
      </w:pPr>
    </w:p>
    <w:sectPr w:rsidR="009653D7">
      <w:pgSz w:w="12240" w:h="15840"/>
      <w:pgMar w:top="360" w:right="360" w:bottom="36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8CDFAF0-EA2A-4261-9C82-92E2E89F04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3C7942-4E80-49C8-B8CB-9F3B82702F1A}"/>
    <w:embedBold r:id="rId3" w:fontKey="{E3FD0E47-F736-4354-A4D2-ED452905FCAF}"/>
    <w:embedItalic r:id="rId4" w:fontKey="{85110526-ABCD-4FCF-9AE8-C34DE411FB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345C37F-E16F-4F58-BF6A-744C6E6CCB32}"/>
    <w:embedBold r:id="rId6" w:fontKey="{64FB9102-5C41-4FF1-A0AF-A178A145E012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B6ECDC8-90A2-4593-AFDE-1094248D719D}"/>
    <w:embedItalic r:id="rId8" w:fontKey="{3F2A8043-1CD1-467F-A280-AE0DB65CDA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8FB"/>
    <w:multiLevelType w:val="multilevel"/>
    <w:tmpl w:val="8B6296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57903"/>
    <w:multiLevelType w:val="multilevel"/>
    <w:tmpl w:val="81AE63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AE6F5F"/>
    <w:multiLevelType w:val="multilevel"/>
    <w:tmpl w:val="9DDCA5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A608B5"/>
    <w:multiLevelType w:val="multilevel"/>
    <w:tmpl w:val="82627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AC226C"/>
    <w:multiLevelType w:val="multilevel"/>
    <w:tmpl w:val="9B8CE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D7333B"/>
    <w:multiLevelType w:val="multilevel"/>
    <w:tmpl w:val="32F8C4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0F0C05"/>
    <w:multiLevelType w:val="multilevel"/>
    <w:tmpl w:val="918AD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D52A3F"/>
    <w:multiLevelType w:val="multilevel"/>
    <w:tmpl w:val="C97886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292F2C"/>
    <w:multiLevelType w:val="multilevel"/>
    <w:tmpl w:val="E38E5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892821"/>
    <w:multiLevelType w:val="multilevel"/>
    <w:tmpl w:val="5C1C15BC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75370"/>
    <w:multiLevelType w:val="multilevel"/>
    <w:tmpl w:val="566028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5C1DE1"/>
    <w:multiLevelType w:val="multilevel"/>
    <w:tmpl w:val="ED7C2F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1612EB"/>
    <w:multiLevelType w:val="multilevel"/>
    <w:tmpl w:val="EE8869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EF5599"/>
    <w:multiLevelType w:val="multilevel"/>
    <w:tmpl w:val="1262B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5253207">
    <w:abstractNumId w:val="1"/>
  </w:num>
  <w:num w:numId="2" w16cid:durableId="740369557">
    <w:abstractNumId w:val="11"/>
  </w:num>
  <w:num w:numId="3" w16cid:durableId="36979078">
    <w:abstractNumId w:val="10"/>
  </w:num>
  <w:num w:numId="4" w16cid:durableId="546574124">
    <w:abstractNumId w:val="7"/>
  </w:num>
  <w:num w:numId="5" w16cid:durableId="98304397">
    <w:abstractNumId w:val="5"/>
  </w:num>
  <w:num w:numId="6" w16cid:durableId="1941182296">
    <w:abstractNumId w:val="4"/>
  </w:num>
  <w:num w:numId="7" w16cid:durableId="463617765">
    <w:abstractNumId w:val="13"/>
  </w:num>
  <w:num w:numId="8" w16cid:durableId="619074578">
    <w:abstractNumId w:val="8"/>
  </w:num>
  <w:num w:numId="9" w16cid:durableId="764231949">
    <w:abstractNumId w:val="9"/>
  </w:num>
  <w:num w:numId="10" w16cid:durableId="2052026557">
    <w:abstractNumId w:val="6"/>
  </w:num>
  <w:num w:numId="11" w16cid:durableId="486559411">
    <w:abstractNumId w:val="2"/>
  </w:num>
  <w:num w:numId="12" w16cid:durableId="226456744">
    <w:abstractNumId w:val="0"/>
  </w:num>
  <w:num w:numId="13" w16cid:durableId="1307200247">
    <w:abstractNumId w:val="3"/>
  </w:num>
  <w:num w:numId="14" w16cid:durableId="5195157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3D7"/>
    <w:rsid w:val="000A0858"/>
    <w:rsid w:val="00123AD5"/>
    <w:rsid w:val="00330CEE"/>
    <w:rsid w:val="003C46F8"/>
    <w:rsid w:val="003E7080"/>
    <w:rsid w:val="005708FD"/>
    <w:rsid w:val="006942A8"/>
    <w:rsid w:val="006A7216"/>
    <w:rsid w:val="007772A0"/>
    <w:rsid w:val="007C2A0B"/>
    <w:rsid w:val="009329EA"/>
    <w:rsid w:val="009653D7"/>
    <w:rsid w:val="00AE45F9"/>
    <w:rsid w:val="00B6458B"/>
    <w:rsid w:val="00C44305"/>
    <w:rsid w:val="00CA2F3A"/>
    <w:rsid w:val="00D36D14"/>
    <w:rsid w:val="00F7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DF95427"/>
  <w15:docId w15:val="{C3BBB0F5-3F43-47AB-BDFA-D3F6A6CB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C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5DF"/>
  </w:style>
  <w:style w:type="table" w:styleId="TableGrid">
    <w:name w:val="Table Grid"/>
    <w:basedOn w:val="TableNormal"/>
    <w:uiPriority w:val="39"/>
    <w:rsid w:val="008E3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7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FA7"/>
  </w:style>
  <w:style w:type="paragraph" w:styleId="ListParagraph">
    <w:name w:val="List Paragraph"/>
    <w:basedOn w:val="Normal"/>
    <w:uiPriority w:val="34"/>
    <w:qFormat/>
    <w:rsid w:val="00E103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5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55E5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55E5B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55E5B"/>
    <w:pPr>
      <w:spacing w:before="120"/>
    </w:pPr>
    <w:rPr>
      <w:rFonts w:asciiTheme="majorHAnsi" w:hAnsiTheme="majorHAnsi"/>
      <w:b/>
      <w:bCs/>
      <w:color w:val="548DD4"/>
    </w:rPr>
  </w:style>
  <w:style w:type="paragraph" w:styleId="TOC3">
    <w:name w:val="toc 3"/>
    <w:basedOn w:val="Normal"/>
    <w:next w:val="Normal"/>
    <w:autoRedefine/>
    <w:uiPriority w:val="39"/>
    <w:unhideWhenUsed/>
    <w:rsid w:val="00055E5B"/>
    <w:pPr>
      <w:ind w:left="24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vTb5LgUVEY3S9m7TWP+Y7rxYw==">CgMxLjAyDmgucDRqeHZja2V6djBrMg5oLmo3eXJmZThhYWwzOTIOaC5zZDZxdXV5dmd1dnoyDmguMzN2ZmZ1NHB1ODk0Mg5oLjFtMDU1ZTY5ampxNDIOaC5vNmQxdjB6Y242OGYyDmguMzA1cnYyd2F1MnZ5Mg5oLnhha3ZsdjEzbTJvZDIOaC5rZXBvZDFwb245Z3c4AHIhMWNDNThVZThKZkk4ZnVWY2xUbTlYVnY3bmtvYmpIYWxY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1955</Characters>
  <Application>Microsoft Office Word</Application>
  <DocSecurity>4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Simpson, Holly</dc:creator>
  <cp:lastModifiedBy>Rivich, Natalie M</cp:lastModifiedBy>
  <cp:revision>2</cp:revision>
  <dcterms:created xsi:type="dcterms:W3CDTF">2025-11-05T19:55:00Z</dcterms:created>
  <dcterms:modified xsi:type="dcterms:W3CDTF">2025-11-05T19:55:00Z</dcterms:modified>
</cp:coreProperties>
</file>