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AC4A" w14:textId="4E4A8351" w:rsidR="00701D24" w:rsidRDefault="00701D24" w:rsidP="00701D24">
      <w:pPr>
        <w:pStyle w:val="TableParagraph"/>
        <w:ind w:firstLine="720"/>
        <w:rPr>
          <w:noProof/>
        </w:rPr>
      </w:pPr>
      <w:r>
        <w:rPr>
          <w:noProof/>
          <w:color w:val="2B579A"/>
          <w:shd w:val="clear" w:color="auto" w:fill="E6E6E6"/>
        </w:rPr>
        <w:drawing>
          <wp:inline distT="0" distB="0" distL="0" distR="0" wp14:anchorId="1B9CA19B" wp14:editId="64090CEB">
            <wp:extent cx="1784907" cy="1577285"/>
            <wp:effectExtent l="0" t="0" r="6350" b="444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74" t="7482" r="2017" b="6972"/>
                    <a:stretch/>
                  </pic:blipFill>
                  <pic:spPr bwMode="auto">
                    <a:xfrm>
                      <a:off x="0" y="0"/>
                      <a:ext cx="1798706" cy="1589479"/>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2B579A"/>
          <w:shd w:val="clear" w:color="auto" w:fill="E6E6E6"/>
        </w:rPr>
        <w:drawing>
          <wp:anchor distT="0" distB="0" distL="114300" distR="114300" simplePos="0" relativeHeight="251658241" behindDoc="1" locked="0" layoutInCell="1" allowOverlap="1" wp14:anchorId="70D0A14B" wp14:editId="17A2F06D">
            <wp:simplePos x="0" y="0"/>
            <wp:positionH relativeFrom="column">
              <wp:posOffset>4799558</wp:posOffset>
            </wp:positionH>
            <wp:positionV relativeFrom="paragraph">
              <wp:posOffset>393940</wp:posOffset>
            </wp:positionV>
            <wp:extent cx="1558925" cy="485140"/>
            <wp:effectExtent l="0" t="0" r="3175" b="0"/>
            <wp:wrapTight wrapText="bothSides">
              <wp:wrapPolygon edited="0">
                <wp:start x="0" y="0"/>
                <wp:lineTo x="0" y="20356"/>
                <wp:lineTo x="21380" y="20356"/>
                <wp:lineTo x="21380" y="0"/>
                <wp:lineTo x="0" y="0"/>
              </wp:wrapPolygon>
            </wp:wrapTight>
            <wp:docPr id="2" name="Picture 2" descr="Indiana | 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a | Indi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925" cy="485140"/>
                    </a:xfrm>
                    <a:prstGeom prst="rect">
                      <a:avLst/>
                    </a:prstGeom>
                    <a:noFill/>
                    <a:ln>
                      <a:noFill/>
                    </a:ln>
                  </pic:spPr>
                </pic:pic>
              </a:graphicData>
            </a:graphic>
          </wp:anchor>
        </w:drawing>
      </w:r>
      <w:r>
        <w:rPr>
          <w:noProof/>
          <w:color w:val="2B579A"/>
          <w:shd w:val="clear" w:color="auto" w:fill="E6E6E6"/>
        </w:rPr>
        <w:drawing>
          <wp:anchor distT="0" distB="0" distL="114300" distR="114300" simplePos="0" relativeHeight="251658240" behindDoc="1" locked="0" layoutInCell="1" allowOverlap="1" wp14:anchorId="0E42C6A3" wp14:editId="269B30EC">
            <wp:simplePos x="0" y="0"/>
            <wp:positionH relativeFrom="margin">
              <wp:posOffset>-19050</wp:posOffset>
            </wp:positionH>
            <wp:positionV relativeFrom="paragraph">
              <wp:posOffset>207034</wp:posOffset>
            </wp:positionV>
            <wp:extent cx="1702435" cy="828675"/>
            <wp:effectExtent l="0" t="0" r="0" b="9525"/>
            <wp:wrapTight wrapText="bothSides">
              <wp:wrapPolygon edited="0">
                <wp:start x="0" y="0"/>
                <wp:lineTo x="0" y="21352"/>
                <wp:lineTo x="21270" y="21352"/>
                <wp:lineTo x="21270" y="2483"/>
                <wp:lineTo x="20303" y="0"/>
                <wp:lineTo x="0" y="0"/>
              </wp:wrapPolygon>
            </wp:wrapTight>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2435" cy="828675"/>
                    </a:xfrm>
                    <a:prstGeom prst="snip1Rect">
                      <a:avLst/>
                    </a:prstGeom>
                    <a:noFill/>
                    <a:ln>
                      <a:noFill/>
                    </a:ln>
                  </pic:spPr>
                </pic:pic>
              </a:graphicData>
            </a:graphic>
            <wp14:sizeRelH relativeFrom="margin">
              <wp14:pctWidth>0</wp14:pctWidth>
            </wp14:sizeRelH>
            <wp14:sizeRelV relativeFrom="margin">
              <wp14:pctHeight>0</wp14:pctHeight>
            </wp14:sizeRelV>
          </wp:anchor>
        </w:drawing>
      </w:r>
    </w:p>
    <w:p w14:paraId="0E1B6C69" w14:textId="77777777" w:rsidR="00C168D9" w:rsidRDefault="00C168D9" w:rsidP="00B63669">
      <w:pPr>
        <w:pStyle w:val="TableParagraph"/>
        <w:rPr>
          <w:rFonts w:cstheme="minorHAnsi"/>
        </w:rPr>
      </w:pPr>
    </w:p>
    <w:p w14:paraId="66C71D79" w14:textId="370E7AD6" w:rsidR="00D44C43" w:rsidRDefault="00701D24" w:rsidP="00D45AA1">
      <w:pPr>
        <w:pStyle w:val="TableParagraph"/>
        <w:jc w:val="center"/>
        <w:rPr>
          <w:rFonts w:cstheme="minorHAnsi"/>
          <w:sz w:val="24"/>
          <w:szCs w:val="24"/>
        </w:rPr>
      </w:pPr>
      <w:r>
        <w:rPr>
          <w:rFonts w:cstheme="minorHAnsi"/>
          <w:sz w:val="24"/>
          <w:szCs w:val="24"/>
        </w:rPr>
        <w:t>Indiana Department of Health &amp; Project AWARE</w:t>
      </w:r>
    </w:p>
    <w:p w14:paraId="54C060C5" w14:textId="3BA08B1A" w:rsidR="00DF710D" w:rsidRPr="00D45AA1" w:rsidRDefault="00701D24" w:rsidP="00D45AA1">
      <w:pPr>
        <w:pStyle w:val="TableParagraph"/>
        <w:jc w:val="center"/>
        <w:rPr>
          <w:b/>
          <w:color w:val="0070C0"/>
          <w:sz w:val="24"/>
          <w:szCs w:val="24"/>
        </w:rPr>
      </w:pPr>
      <w:r w:rsidRPr="33C0710E">
        <w:rPr>
          <w:b/>
          <w:color w:val="0070C0"/>
          <w:sz w:val="24"/>
          <w:szCs w:val="24"/>
        </w:rPr>
        <w:t>Project AWARE Goes to the Park</w:t>
      </w:r>
      <w:r w:rsidR="00DF710D" w:rsidRPr="33C0710E">
        <w:rPr>
          <w:b/>
          <w:color w:val="0070C0"/>
          <w:sz w:val="24"/>
          <w:szCs w:val="24"/>
        </w:rPr>
        <w:t xml:space="preserve"> Grant Request for Proposals</w:t>
      </w:r>
    </w:p>
    <w:p w14:paraId="2F93B4E7" w14:textId="77777777" w:rsidR="00D44C43" w:rsidRPr="0015121D" w:rsidRDefault="00D44C43" w:rsidP="00D44C43">
      <w:pPr>
        <w:pStyle w:val="Heading1"/>
        <w:spacing w:before="0"/>
        <w:ind w:left="2790" w:right="2605" w:hanging="1350"/>
        <w:jc w:val="center"/>
        <w:rPr>
          <w:rFonts w:asciiTheme="minorHAnsi" w:hAnsiTheme="minorHAnsi" w:cstheme="minorHAnsi"/>
          <w:color w:val="0070C0"/>
          <w:sz w:val="20"/>
          <w:szCs w:val="20"/>
        </w:rPr>
      </w:pPr>
    </w:p>
    <w:p w14:paraId="72368600" w14:textId="76247AA4" w:rsidR="00C5130D" w:rsidRPr="00443C83" w:rsidRDefault="00A873A9" w:rsidP="00A873A9">
      <w:pPr>
        <w:spacing w:after="0"/>
        <w:rPr>
          <w:i/>
          <w:color w:val="C00000"/>
        </w:rPr>
      </w:pPr>
      <w:r w:rsidRPr="33C0710E">
        <w:rPr>
          <w:b/>
        </w:rPr>
        <w:t xml:space="preserve">RFP </w:t>
      </w:r>
      <w:r w:rsidR="00C5130D" w:rsidRPr="33C0710E">
        <w:rPr>
          <w:b/>
        </w:rPr>
        <w:t>Due:</w:t>
      </w:r>
      <w:r w:rsidR="00EE5F5B" w:rsidRPr="33C0710E">
        <w:rPr>
          <w:i/>
          <w:color w:val="C00000"/>
        </w:rPr>
        <w:t xml:space="preserve"> Friday</w:t>
      </w:r>
      <w:r w:rsidR="009D1A77" w:rsidRPr="33C0710E">
        <w:rPr>
          <w:i/>
          <w:color w:val="C00000"/>
        </w:rPr>
        <w:t xml:space="preserve">, </w:t>
      </w:r>
      <w:r w:rsidR="00EE5F5B" w:rsidRPr="33C0710E">
        <w:rPr>
          <w:i/>
          <w:color w:val="C00000"/>
        </w:rPr>
        <w:t>February</w:t>
      </w:r>
      <w:r w:rsidR="00D44C43" w:rsidRPr="33C0710E">
        <w:rPr>
          <w:i/>
          <w:color w:val="C00000"/>
        </w:rPr>
        <w:t xml:space="preserve"> 1</w:t>
      </w:r>
      <w:r w:rsidR="00EE5F5B" w:rsidRPr="33C0710E">
        <w:rPr>
          <w:i/>
          <w:color w:val="C00000"/>
        </w:rPr>
        <w:t>0</w:t>
      </w:r>
      <w:r w:rsidR="00582E9D" w:rsidRPr="33C0710E">
        <w:rPr>
          <w:i/>
          <w:color w:val="C00000"/>
          <w:vertAlign w:val="superscript"/>
        </w:rPr>
        <w:t>th</w:t>
      </w:r>
      <w:r w:rsidR="008444E2" w:rsidRPr="33C0710E">
        <w:rPr>
          <w:i/>
          <w:color w:val="C00000"/>
        </w:rPr>
        <w:t xml:space="preserve"> </w:t>
      </w:r>
      <w:r w:rsidR="00C5130D" w:rsidRPr="33C0710E">
        <w:rPr>
          <w:i/>
          <w:color w:val="C00000"/>
        </w:rPr>
        <w:t xml:space="preserve">by </w:t>
      </w:r>
      <w:r w:rsidR="008444E2" w:rsidRPr="33C0710E">
        <w:rPr>
          <w:i/>
          <w:color w:val="C00000"/>
        </w:rPr>
        <w:t>5:00 p</w:t>
      </w:r>
      <w:r w:rsidRPr="33C0710E">
        <w:rPr>
          <w:i/>
          <w:color w:val="C00000"/>
        </w:rPr>
        <w:t>m</w:t>
      </w:r>
      <w:r w:rsidR="00EE5F5B" w:rsidRPr="33C0710E">
        <w:rPr>
          <w:i/>
          <w:color w:val="C00000"/>
        </w:rPr>
        <w:t xml:space="preserve"> ET (Extensions will be considered on a case-by-case basis if local parks board approval is needed to submit RFP)</w:t>
      </w:r>
    </w:p>
    <w:p w14:paraId="2110B628" w14:textId="54634D35" w:rsidR="00A873A9" w:rsidRDefault="00EE5F5B" w:rsidP="3A53986E">
      <w:pPr>
        <w:spacing w:after="0"/>
        <w:rPr>
          <w:i/>
          <w:iCs/>
          <w:color w:val="C00000"/>
        </w:rPr>
      </w:pPr>
      <w:r w:rsidRPr="3A53986E">
        <w:rPr>
          <w:b/>
          <w:bCs/>
        </w:rPr>
        <w:t>Virtual Office Hours</w:t>
      </w:r>
      <w:r w:rsidR="00A873A9" w:rsidRPr="3A53986E">
        <w:rPr>
          <w:b/>
          <w:bCs/>
        </w:rPr>
        <w:t>:</w:t>
      </w:r>
      <w:r w:rsidR="00A873A9" w:rsidRPr="3A53986E">
        <w:rPr>
          <w:i/>
          <w:iCs/>
          <w:color w:val="FF0000"/>
        </w:rPr>
        <w:t xml:space="preserve"> </w:t>
      </w:r>
      <w:r w:rsidR="00A873A9" w:rsidRPr="3A53986E">
        <w:rPr>
          <w:i/>
          <w:iCs/>
          <w:color w:val="C00000"/>
        </w:rPr>
        <w:t xml:space="preserve">Tuesday, </w:t>
      </w:r>
      <w:r w:rsidRPr="3A53986E">
        <w:rPr>
          <w:i/>
          <w:iCs/>
          <w:color w:val="C00000"/>
        </w:rPr>
        <w:t xml:space="preserve">January </w:t>
      </w:r>
      <w:r w:rsidR="00F068C9" w:rsidRPr="3A53986E">
        <w:rPr>
          <w:i/>
          <w:iCs/>
          <w:color w:val="C00000"/>
        </w:rPr>
        <w:t>24</w:t>
      </w:r>
      <w:r w:rsidRPr="3A53986E">
        <w:rPr>
          <w:i/>
          <w:iCs/>
          <w:color w:val="C00000"/>
          <w:vertAlign w:val="superscript"/>
        </w:rPr>
        <w:t>th</w:t>
      </w:r>
      <w:r w:rsidRPr="3A53986E">
        <w:rPr>
          <w:i/>
          <w:iCs/>
          <w:color w:val="C00000"/>
        </w:rPr>
        <w:t xml:space="preserve"> at 2:00pm ET (</w:t>
      </w:r>
      <w:hyperlink r:id="rId10">
        <w:r w:rsidRPr="3A53986E">
          <w:rPr>
            <w:rStyle w:val="Hyperlink"/>
            <w:i/>
            <w:iCs/>
          </w:rPr>
          <w:t>link</w:t>
        </w:r>
      </w:hyperlink>
      <w:r w:rsidRPr="3A53986E">
        <w:rPr>
          <w:i/>
          <w:iCs/>
          <w:color w:val="C00000"/>
        </w:rPr>
        <w:t xml:space="preserve"> to join), or by request</w:t>
      </w:r>
    </w:p>
    <w:p w14:paraId="76312DD9" w14:textId="38B9FD6D" w:rsidR="00F608A4" w:rsidRDefault="00F608A4" w:rsidP="00D45AA1">
      <w:pPr>
        <w:spacing w:after="0"/>
        <w:rPr>
          <w:rFonts w:cstheme="minorHAnsi"/>
          <w:iCs/>
          <w:color w:val="C00000"/>
        </w:rPr>
      </w:pPr>
      <w:r w:rsidRPr="00D77979">
        <w:rPr>
          <w:rFonts w:cstheme="minorHAnsi"/>
          <w:b/>
          <w:bCs/>
          <w:iCs/>
        </w:rPr>
        <w:t>Award Announcements</w:t>
      </w:r>
      <w:r w:rsidRPr="00D77979">
        <w:rPr>
          <w:rFonts w:cstheme="minorHAnsi"/>
          <w:iCs/>
        </w:rPr>
        <w:t>:</w:t>
      </w:r>
      <w:r>
        <w:rPr>
          <w:rFonts w:cstheme="minorHAnsi"/>
          <w:iCs/>
          <w:color w:val="C00000"/>
        </w:rPr>
        <w:t xml:space="preserve"> On or before </w:t>
      </w:r>
      <w:r w:rsidR="00EE5F5B">
        <w:rPr>
          <w:rFonts w:cstheme="minorHAnsi"/>
          <w:iCs/>
          <w:color w:val="C00000"/>
        </w:rPr>
        <w:t>Friday, March 10</w:t>
      </w:r>
      <w:r w:rsidR="00EE5F5B" w:rsidRPr="00EE5F5B">
        <w:rPr>
          <w:rFonts w:cstheme="minorHAnsi"/>
          <w:iCs/>
          <w:color w:val="C00000"/>
          <w:vertAlign w:val="superscript"/>
        </w:rPr>
        <w:t>th</w:t>
      </w:r>
    </w:p>
    <w:p w14:paraId="450B9EEB" w14:textId="1B979CFB" w:rsidR="00E6602B" w:rsidRDefault="00113438" w:rsidP="00E254C5">
      <w:pPr>
        <w:spacing w:after="0"/>
        <w:rPr>
          <w:color w:val="C00000"/>
        </w:rPr>
      </w:pPr>
      <w:r w:rsidRPr="33C0710E">
        <w:rPr>
          <w:b/>
        </w:rPr>
        <w:t>Estimated Grant Start</w:t>
      </w:r>
      <w:r w:rsidR="00F97BAA" w:rsidRPr="33C0710E">
        <w:t>:</w:t>
      </w:r>
      <w:r w:rsidR="00E6602B" w:rsidRPr="33C0710E">
        <w:t xml:space="preserve"> </w:t>
      </w:r>
      <w:r w:rsidR="00EE5F5B" w:rsidRPr="33C0710E">
        <w:rPr>
          <w:color w:val="C00000"/>
        </w:rPr>
        <w:t>June</w:t>
      </w:r>
      <w:r w:rsidR="00E6602B" w:rsidRPr="33C0710E">
        <w:rPr>
          <w:color w:val="C00000"/>
        </w:rPr>
        <w:t xml:space="preserve"> 1, 202</w:t>
      </w:r>
      <w:r w:rsidR="00EE5F5B" w:rsidRPr="33C0710E">
        <w:rPr>
          <w:color w:val="C00000"/>
        </w:rPr>
        <w:t>3</w:t>
      </w:r>
    </w:p>
    <w:p w14:paraId="611C19C5" w14:textId="6DD30FE4" w:rsidR="00EE5F5B" w:rsidRPr="00D77979" w:rsidRDefault="00EE5F5B" w:rsidP="0015121D">
      <w:pPr>
        <w:spacing w:after="120"/>
        <w:rPr>
          <w:rFonts w:cstheme="minorHAnsi"/>
          <w:iCs/>
          <w:color w:val="FF0000"/>
        </w:rPr>
      </w:pPr>
      <w:r w:rsidRPr="00D45AA1">
        <w:rPr>
          <w:rFonts w:cstheme="minorHAnsi"/>
          <w:b/>
          <w:bCs/>
          <w:iCs/>
        </w:rPr>
        <w:t xml:space="preserve">Grant </w:t>
      </w:r>
      <w:r w:rsidR="00E254C5">
        <w:rPr>
          <w:rFonts w:cstheme="minorHAnsi"/>
          <w:b/>
          <w:bCs/>
          <w:iCs/>
        </w:rPr>
        <w:t>ends</w:t>
      </w:r>
      <w:r w:rsidRPr="00D45AA1">
        <w:rPr>
          <w:rFonts w:cstheme="minorHAnsi"/>
          <w:iCs/>
        </w:rPr>
        <w:t xml:space="preserve">: </w:t>
      </w:r>
      <w:r w:rsidR="00E254C5">
        <w:rPr>
          <w:rFonts w:cstheme="minorHAnsi"/>
          <w:iCs/>
          <w:color w:val="C00000"/>
        </w:rPr>
        <w:t>September 29</w:t>
      </w:r>
      <w:r>
        <w:rPr>
          <w:rFonts w:cstheme="minorHAnsi"/>
          <w:iCs/>
          <w:color w:val="C00000"/>
        </w:rPr>
        <w:t>, 2023</w:t>
      </w:r>
    </w:p>
    <w:p w14:paraId="40DBFD0E" w14:textId="204C775E" w:rsidR="00C5130D" w:rsidRPr="00443C83" w:rsidRDefault="00C5130D" w:rsidP="00D45AA1">
      <w:pPr>
        <w:pStyle w:val="BodyText"/>
        <w:spacing w:before="38"/>
        <w:ind w:left="0" w:firstLine="0"/>
        <w:rPr>
          <w:rFonts w:asciiTheme="minorHAnsi" w:hAnsiTheme="minorHAnsi" w:cstheme="minorHAnsi"/>
        </w:rPr>
      </w:pPr>
      <w:r w:rsidRPr="00443C83">
        <w:rPr>
          <w:rFonts w:asciiTheme="minorHAnsi" w:hAnsiTheme="minorHAnsi" w:cstheme="minorHAnsi"/>
        </w:rPr>
        <w:t>Please answer this applic</w:t>
      </w:r>
      <w:r w:rsidR="00F97D38" w:rsidRPr="00443C83">
        <w:rPr>
          <w:rFonts w:asciiTheme="minorHAnsi" w:hAnsiTheme="minorHAnsi" w:cstheme="minorHAnsi"/>
        </w:rPr>
        <w:t>ation</w:t>
      </w:r>
      <w:r w:rsidR="000F2178">
        <w:rPr>
          <w:rFonts w:asciiTheme="minorHAnsi" w:hAnsiTheme="minorHAnsi" w:cstheme="minorHAnsi"/>
        </w:rPr>
        <w:t xml:space="preserve"> </w:t>
      </w:r>
      <w:r w:rsidR="000F2178" w:rsidRPr="0053614D">
        <w:rPr>
          <w:rFonts w:asciiTheme="minorHAnsi" w:hAnsiTheme="minorHAnsi" w:cstheme="minorHAnsi"/>
          <w:i/>
          <w:iCs/>
        </w:rPr>
        <w:t>(starting on page 4 below)</w:t>
      </w:r>
      <w:r w:rsidR="00F97D38" w:rsidRPr="0053614D">
        <w:rPr>
          <w:rFonts w:asciiTheme="minorHAnsi" w:hAnsiTheme="minorHAnsi" w:cstheme="minorHAnsi"/>
        </w:rPr>
        <w:t xml:space="preserve"> in </w:t>
      </w:r>
      <w:r w:rsidR="00F97D38" w:rsidRPr="0053614D">
        <w:rPr>
          <w:rFonts w:asciiTheme="minorHAnsi" w:hAnsiTheme="minorHAnsi" w:cstheme="minorHAnsi"/>
          <w:u w:val="single"/>
        </w:rPr>
        <w:t>f</w:t>
      </w:r>
      <w:r w:rsidR="00FD13C6" w:rsidRPr="0053614D">
        <w:rPr>
          <w:rFonts w:asciiTheme="minorHAnsi" w:hAnsiTheme="minorHAnsi" w:cstheme="minorHAnsi"/>
          <w:u w:val="single"/>
        </w:rPr>
        <w:t>our</w:t>
      </w:r>
      <w:r w:rsidR="00F97D38" w:rsidRPr="0053614D">
        <w:rPr>
          <w:rFonts w:asciiTheme="minorHAnsi" w:hAnsiTheme="minorHAnsi" w:cstheme="minorHAnsi"/>
          <w:u w:val="single"/>
        </w:rPr>
        <w:t xml:space="preserve"> (</w:t>
      </w:r>
      <w:r w:rsidR="00FD13C6" w:rsidRPr="0053614D">
        <w:rPr>
          <w:rFonts w:asciiTheme="minorHAnsi" w:hAnsiTheme="minorHAnsi" w:cstheme="minorHAnsi"/>
          <w:u w:val="single"/>
        </w:rPr>
        <w:t>4</w:t>
      </w:r>
      <w:r w:rsidR="00F97D38" w:rsidRPr="0053614D">
        <w:rPr>
          <w:rFonts w:asciiTheme="minorHAnsi" w:hAnsiTheme="minorHAnsi" w:cstheme="minorHAnsi"/>
          <w:u w:val="single"/>
        </w:rPr>
        <w:t>) pages or less</w:t>
      </w:r>
      <w:r w:rsidR="00F97D38" w:rsidRPr="00443C83">
        <w:rPr>
          <w:rFonts w:asciiTheme="minorHAnsi" w:hAnsiTheme="minorHAnsi" w:cstheme="minorHAnsi"/>
        </w:rPr>
        <w:t>.</w:t>
      </w:r>
      <w:r w:rsidRPr="00443C83">
        <w:rPr>
          <w:rFonts w:asciiTheme="minorHAnsi" w:hAnsiTheme="minorHAnsi" w:cstheme="minorHAnsi"/>
        </w:rPr>
        <w:t xml:space="preserve"> Upon completion, please submit the </w:t>
      </w:r>
      <w:r w:rsidR="006D0A8D">
        <w:rPr>
          <w:rFonts w:asciiTheme="minorHAnsi" w:hAnsiTheme="minorHAnsi" w:cstheme="minorHAnsi"/>
        </w:rPr>
        <w:t xml:space="preserve">application, </w:t>
      </w:r>
      <w:hyperlink r:id="rId11" w:history="1">
        <w:r w:rsidR="00515ECF" w:rsidRPr="00CB3464">
          <w:rPr>
            <w:rStyle w:val="Hyperlink"/>
            <w:rFonts w:asciiTheme="minorHAnsi" w:hAnsiTheme="minorHAnsi" w:cstheme="minorHAnsi"/>
          </w:rPr>
          <w:t>W-9</w:t>
        </w:r>
      </w:hyperlink>
      <w:r w:rsidR="00515ECF">
        <w:rPr>
          <w:rFonts w:asciiTheme="minorHAnsi" w:hAnsiTheme="minorHAnsi" w:cstheme="minorHAnsi"/>
        </w:rPr>
        <w:t xml:space="preserve">, and </w:t>
      </w:r>
      <w:hyperlink r:id="rId12" w:history="1">
        <w:r w:rsidR="00515ECF" w:rsidRPr="00CB3464">
          <w:rPr>
            <w:rStyle w:val="Hyperlink"/>
            <w:rFonts w:asciiTheme="minorHAnsi" w:hAnsiTheme="minorHAnsi" w:cstheme="minorHAnsi"/>
          </w:rPr>
          <w:t>Direct Deposit</w:t>
        </w:r>
      </w:hyperlink>
      <w:r w:rsidR="00515ECF">
        <w:rPr>
          <w:rFonts w:asciiTheme="minorHAnsi" w:hAnsiTheme="minorHAnsi" w:cstheme="minorHAnsi"/>
        </w:rPr>
        <w:t xml:space="preserve"> form</w:t>
      </w:r>
      <w:r w:rsidRPr="00443C83">
        <w:rPr>
          <w:rFonts w:asciiTheme="minorHAnsi" w:hAnsiTheme="minorHAnsi" w:cstheme="minorHAnsi"/>
        </w:rPr>
        <w:t xml:space="preserve"> to </w:t>
      </w:r>
      <w:r w:rsidR="00D44C43" w:rsidRPr="00443C83">
        <w:rPr>
          <w:rFonts w:asciiTheme="minorHAnsi" w:hAnsiTheme="minorHAnsi" w:cstheme="minorHAnsi"/>
        </w:rPr>
        <w:t>Jenna Sperry</w:t>
      </w:r>
      <w:r w:rsidRPr="00443C83">
        <w:rPr>
          <w:rFonts w:asciiTheme="minorHAnsi" w:hAnsiTheme="minorHAnsi" w:cstheme="minorHAnsi"/>
          <w:color w:val="FF0000"/>
        </w:rPr>
        <w:t xml:space="preserve"> </w:t>
      </w:r>
      <w:r w:rsidRPr="00443C83">
        <w:rPr>
          <w:rFonts w:asciiTheme="minorHAnsi" w:hAnsiTheme="minorHAnsi" w:cstheme="minorHAnsi"/>
        </w:rPr>
        <w:t>via email at</w:t>
      </w:r>
      <w:r w:rsidRPr="00443C83">
        <w:rPr>
          <w:rFonts w:asciiTheme="minorHAnsi" w:hAnsiTheme="minorHAnsi" w:cstheme="minorHAnsi"/>
          <w:color w:val="FF0000"/>
        </w:rPr>
        <w:t xml:space="preserve"> </w:t>
      </w:r>
      <w:hyperlink r:id="rId13" w:history="1">
        <w:r w:rsidR="00E254C5" w:rsidRPr="009D56BC">
          <w:rPr>
            <w:rStyle w:val="Hyperlink"/>
            <w:rFonts w:asciiTheme="minorHAnsi" w:hAnsiTheme="minorHAnsi" w:cstheme="minorHAnsi"/>
          </w:rPr>
          <w:t>jsperry@health.in.gov</w:t>
        </w:r>
      </w:hyperlink>
      <w:r w:rsidR="00D44C43" w:rsidRPr="00443C83">
        <w:rPr>
          <w:rFonts w:asciiTheme="minorHAnsi" w:hAnsiTheme="minorHAnsi" w:cstheme="minorHAnsi"/>
        </w:rPr>
        <w:t>.</w:t>
      </w:r>
      <w:r w:rsidR="008444E2" w:rsidRPr="00443C83">
        <w:rPr>
          <w:rFonts w:asciiTheme="minorHAnsi" w:hAnsiTheme="minorHAnsi" w:cstheme="minorHAnsi"/>
          <w:color w:val="FF0000"/>
        </w:rPr>
        <w:t xml:space="preserve"> </w:t>
      </w:r>
      <w:r w:rsidR="008444E2" w:rsidRPr="00443C83">
        <w:rPr>
          <w:rFonts w:asciiTheme="minorHAnsi" w:hAnsiTheme="minorHAnsi" w:cstheme="minorHAnsi"/>
        </w:rPr>
        <w:t>Please include “</w:t>
      </w:r>
      <w:r w:rsidR="00E254C5">
        <w:rPr>
          <w:rFonts w:asciiTheme="minorHAnsi" w:hAnsiTheme="minorHAnsi" w:cstheme="minorHAnsi"/>
          <w:u w:val="single"/>
        </w:rPr>
        <w:t>Project AWARE Goes to the Park Grant Application</w:t>
      </w:r>
      <w:r w:rsidR="00E254C5" w:rsidRPr="008F595E">
        <w:rPr>
          <w:rFonts w:asciiTheme="minorHAnsi" w:hAnsiTheme="minorHAnsi" w:cstheme="minorHAnsi"/>
        </w:rPr>
        <w:t xml:space="preserve">” </w:t>
      </w:r>
      <w:r w:rsidR="008444E2" w:rsidRPr="00443C83">
        <w:rPr>
          <w:rFonts w:asciiTheme="minorHAnsi" w:hAnsiTheme="minorHAnsi" w:cstheme="minorHAnsi"/>
        </w:rPr>
        <w:t>in the subject line.</w:t>
      </w:r>
      <w:r w:rsidRPr="00443C83">
        <w:rPr>
          <w:rFonts w:asciiTheme="minorHAnsi" w:hAnsiTheme="minorHAnsi" w:cstheme="minorHAnsi"/>
        </w:rPr>
        <w:t xml:space="preserve"> </w:t>
      </w:r>
    </w:p>
    <w:p w14:paraId="3D0C3F02" w14:textId="77777777" w:rsidR="00F608A4" w:rsidRPr="0015121D" w:rsidRDefault="00F608A4" w:rsidP="00D45AA1">
      <w:pPr>
        <w:widowControl w:val="0"/>
        <w:spacing w:after="0" w:line="240" w:lineRule="auto"/>
        <w:contextualSpacing/>
        <w:rPr>
          <w:rFonts w:cstheme="minorHAnsi"/>
          <w:b/>
          <w:color w:val="0070C0"/>
          <w:sz w:val="20"/>
          <w:szCs w:val="20"/>
        </w:rPr>
      </w:pPr>
    </w:p>
    <w:p w14:paraId="45D73266" w14:textId="1214A50B" w:rsidR="00D2285A" w:rsidRPr="00E9004E" w:rsidRDefault="00D2285A" w:rsidP="00D45AA1">
      <w:pPr>
        <w:widowControl w:val="0"/>
        <w:spacing w:after="80" w:line="240" w:lineRule="auto"/>
        <w:contextualSpacing/>
        <w:rPr>
          <w:rFonts w:cstheme="minorHAnsi"/>
          <w:b/>
          <w:color w:val="0070C0"/>
          <w:sz w:val="24"/>
          <w:szCs w:val="24"/>
        </w:rPr>
      </w:pPr>
      <w:r w:rsidRPr="00C168D9">
        <w:rPr>
          <w:rFonts w:cstheme="minorHAnsi"/>
          <w:b/>
          <w:color w:val="0070C0"/>
          <w:sz w:val="24"/>
          <w:szCs w:val="24"/>
        </w:rPr>
        <w:t>Eligibility</w:t>
      </w:r>
    </w:p>
    <w:p w14:paraId="38C0AA79" w14:textId="0B316815" w:rsidR="00E254C5" w:rsidRDefault="00E254C5" w:rsidP="00D45AA1">
      <w:pPr>
        <w:pStyle w:val="BodyText"/>
        <w:ind w:left="0" w:firstLine="0"/>
        <w:rPr>
          <w:rFonts w:asciiTheme="minorHAnsi" w:hAnsiTheme="minorHAnsi"/>
        </w:rPr>
      </w:pPr>
      <w:r w:rsidRPr="33C0710E">
        <w:rPr>
          <w:rFonts w:asciiTheme="minorHAnsi" w:hAnsiTheme="minorHAnsi"/>
        </w:rPr>
        <w:t>Local parks departments and not</w:t>
      </w:r>
      <w:r w:rsidR="3A279C5D" w:rsidRPr="33C0710E">
        <w:rPr>
          <w:rFonts w:asciiTheme="minorHAnsi" w:hAnsiTheme="minorHAnsi"/>
        </w:rPr>
        <w:t>-</w:t>
      </w:r>
      <w:r w:rsidRPr="33C0710E">
        <w:rPr>
          <w:rFonts w:asciiTheme="minorHAnsi" w:hAnsiTheme="minorHAnsi"/>
        </w:rPr>
        <w:t>for</w:t>
      </w:r>
      <w:r w:rsidR="77DB5992" w:rsidRPr="33C0710E">
        <w:rPr>
          <w:rFonts w:asciiTheme="minorHAnsi" w:hAnsiTheme="minorHAnsi"/>
        </w:rPr>
        <w:t>-</w:t>
      </w:r>
      <w:r w:rsidRPr="33C0710E">
        <w:rPr>
          <w:rFonts w:asciiTheme="minorHAnsi" w:hAnsiTheme="minorHAnsi"/>
        </w:rPr>
        <w:t>profit organizations or community groups located in Indiana are eligible to apply.</w:t>
      </w:r>
    </w:p>
    <w:p w14:paraId="5C9279B0" w14:textId="77777777" w:rsidR="001E721D" w:rsidRPr="0015121D" w:rsidRDefault="001E721D" w:rsidP="00D45AA1">
      <w:pPr>
        <w:widowControl w:val="0"/>
        <w:spacing w:after="80" w:line="240" w:lineRule="auto"/>
        <w:contextualSpacing/>
        <w:rPr>
          <w:rFonts w:cstheme="minorHAnsi"/>
          <w:b/>
          <w:color w:val="0070C0"/>
          <w:sz w:val="20"/>
          <w:szCs w:val="20"/>
        </w:rPr>
      </w:pPr>
    </w:p>
    <w:p w14:paraId="730571E5" w14:textId="771E5799" w:rsidR="00873983" w:rsidRPr="00873983" w:rsidRDefault="00E220B9" w:rsidP="00873983">
      <w:pPr>
        <w:widowControl w:val="0"/>
        <w:spacing w:after="80" w:line="240" w:lineRule="auto"/>
        <w:contextualSpacing/>
        <w:rPr>
          <w:rFonts w:cstheme="minorHAnsi"/>
          <w:b/>
          <w:color w:val="0070C0"/>
          <w:sz w:val="24"/>
          <w:szCs w:val="24"/>
        </w:rPr>
      </w:pPr>
      <w:r w:rsidRPr="00E220B9">
        <w:rPr>
          <w:rFonts w:cstheme="minorHAnsi"/>
          <w:b/>
          <w:color w:val="0070C0"/>
          <w:sz w:val="24"/>
          <w:szCs w:val="24"/>
        </w:rPr>
        <w:t xml:space="preserve">Grant </w:t>
      </w:r>
      <w:r w:rsidR="00C5130D" w:rsidRPr="00E220B9">
        <w:rPr>
          <w:rFonts w:cstheme="minorHAnsi"/>
          <w:b/>
          <w:color w:val="0070C0"/>
          <w:sz w:val="24"/>
          <w:szCs w:val="24"/>
        </w:rPr>
        <w:t>Background</w:t>
      </w:r>
    </w:p>
    <w:p w14:paraId="21E8B2C1" w14:textId="7FC9C175" w:rsidR="00873983" w:rsidRDefault="00873983" w:rsidP="00D45AA1">
      <w:pPr>
        <w:pStyle w:val="BodyText"/>
        <w:spacing w:after="160"/>
        <w:ind w:left="0" w:firstLine="0"/>
        <w:rPr>
          <w:rFonts w:asciiTheme="minorHAnsi" w:hAnsiTheme="minorHAnsi" w:cstheme="minorHAnsi"/>
        </w:rPr>
      </w:pPr>
      <w:r>
        <w:rPr>
          <w:rFonts w:asciiTheme="minorHAnsi" w:hAnsiTheme="minorHAnsi" w:cstheme="minorHAnsi"/>
        </w:rPr>
        <w:t xml:space="preserve">The COVID-19 pandemic has exacerbated an existing youth mental health crisis across the nation, with Indiana being no exception. 47% of youth respondents to the </w:t>
      </w:r>
      <w:hyperlink r:id="rId14" w:history="1">
        <w:r w:rsidRPr="00B258C9">
          <w:rPr>
            <w:rStyle w:val="Hyperlink"/>
            <w:rFonts w:asciiTheme="minorHAnsi" w:hAnsiTheme="minorHAnsi" w:cstheme="minorHAnsi"/>
          </w:rPr>
          <w:t>2021 Indiana Youth Risk Behavior Survey</w:t>
        </w:r>
      </w:hyperlink>
      <w:r>
        <w:rPr>
          <w:rFonts w:asciiTheme="minorHAnsi" w:hAnsiTheme="minorHAnsi" w:cstheme="minorHAnsi"/>
        </w:rPr>
        <w:t xml:space="preserve"> </w:t>
      </w:r>
      <w:r w:rsidR="00B258C9">
        <w:rPr>
          <w:rFonts w:asciiTheme="minorHAnsi" w:hAnsiTheme="minorHAnsi" w:cstheme="minorHAnsi"/>
        </w:rPr>
        <w:t xml:space="preserve">(YRBS) </w:t>
      </w:r>
      <w:r>
        <w:rPr>
          <w:rFonts w:asciiTheme="minorHAnsi" w:hAnsiTheme="minorHAnsi" w:cstheme="minorHAnsi"/>
        </w:rPr>
        <w:t>indicated that they felt sad or hopeless almost every day for at least two weeks in a row, so much so that they stopped doing some</w:t>
      </w:r>
      <w:r w:rsidR="00B258C9">
        <w:rPr>
          <w:rFonts w:asciiTheme="minorHAnsi" w:hAnsiTheme="minorHAnsi" w:cstheme="minorHAnsi"/>
        </w:rPr>
        <w:t xml:space="preserve"> of their</w:t>
      </w:r>
      <w:r>
        <w:rPr>
          <w:rFonts w:asciiTheme="minorHAnsi" w:hAnsiTheme="minorHAnsi" w:cstheme="minorHAnsi"/>
        </w:rPr>
        <w:t xml:space="preserve"> usual activities. The response to the same question in the 2015 YRBS survey was 29%. </w:t>
      </w:r>
    </w:p>
    <w:p w14:paraId="1E61F14C" w14:textId="528167E6" w:rsidR="00E254C5" w:rsidRDefault="009B1776" w:rsidP="5382F097">
      <w:pPr>
        <w:pStyle w:val="BodyText"/>
        <w:spacing w:after="160"/>
        <w:ind w:left="0" w:firstLine="0"/>
        <w:rPr>
          <w:rFonts w:asciiTheme="minorHAnsi" w:hAnsiTheme="minorHAnsi"/>
        </w:rPr>
      </w:pPr>
      <w:hyperlink r:id="rId15">
        <w:r w:rsidR="00E254C5" w:rsidRPr="5382F097">
          <w:rPr>
            <w:rStyle w:val="Hyperlink"/>
            <w:rFonts w:asciiTheme="minorHAnsi" w:hAnsiTheme="minorHAnsi"/>
          </w:rPr>
          <w:t>Project AWARE Indiana</w:t>
        </w:r>
      </w:hyperlink>
      <w:r w:rsidR="00E254C5" w:rsidRPr="5382F097">
        <w:rPr>
          <w:rFonts w:asciiTheme="minorHAnsi" w:hAnsiTheme="minorHAnsi"/>
        </w:rPr>
        <w:t xml:space="preserve"> is committed to </w:t>
      </w:r>
      <w:r w:rsidR="634DF654" w:rsidRPr="5382F097">
        <w:rPr>
          <w:rFonts w:asciiTheme="minorHAnsi" w:hAnsiTheme="minorHAnsi"/>
          <w:i/>
          <w:iCs/>
        </w:rPr>
        <w:t>C</w:t>
      </w:r>
      <w:r w:rsidR="00E254C5" w:rsidRPr="5382F097">
        <w:rPr>
          <w:rFonts w:asciiTheme="minorHAnsi" w:hAnsiTheme="minorHAnsi"/>
          <w:i/>
          <w:iCs/>
        </w:rPr>
        <w:t xml:space="preserve">hanging </w:t>
      </w:r>
      <w:proofErr w:type="gramStart"/>
      <w:r w:rsidR="28A4EA15" w:rsidRPr="5382F097">
        <w:rPr>
          <w:rFonts w:asciiTheme="minorHAnsi" w:hAnsiTheme="minorHAnsi"/>
          <w:i/>
          <w:iCs/>
        </w:rPr>
        <w:t>T</w:t>
      </w:r>
      <w:r w:rsidR="00E254C5" w:rsidRPr="5382F097">
        <w:rPr>
          <w:rFonts w:asciiTheme="minorHAnsi" w:hAnsiTheme="minorHAnsi"/>
          <w:i/>
          <w:iCs/>
        </w:rPr>
        <w:t>he</w:t>
      </w:r>
      <w:proofErr w:type="gramEnd"/>
      <w:r w:rsidR="00E254C5" w:rsidRPr="5382F097">
        <w:rPr>
          <w:rFonts w:asciiTheme="minorHAnsi" w:hAnsiTheme="minorHAnsi"/>
          <w:i/>
          <w:iCs/>
        </w:rPr>
        <w:t xml:space="preserve"> </w:t>
      </w:r>
      <w:r w:rsidR="3A0750E0" w:rsidRPr="5382F097">
        <w:rPr>
          <w:rFonts w:asciiTheme="minorHAnsi" w:hAnsiTheme="minorHAnsi"/>
          <w:i/>
          <w:iCs/>
        </w:rPr>
        <w:t>F</w:t>
      </w:r>
      <w:r w:rsidR="00E254C5" w:rsidRPr="5382F097">
        <w:rPr>
          <w:rFonts w:asciiTheme="minorHAnsi" w:hAnsiTheme="minorHAnsi"/>
          <w:i/>
          <w:iCs/>
        </w:rPr>
        <w:t>requency</w:t>
      </w:r>
      <w:r w:rsidR="00E254C5" w:rsidRPr="5382F097">
        <w:rPr>
          <w:rFonts w:asciiTheme="minorHAnsi" w:hAnsiTheme="minorHAnsi"/>
        </w:rPr>
        <w:t xml:space="preserve"> surrounding mental health awareness and education among youth and adolescents across the state. Project AWARE is the result of funding awarded to the Indiana Department of Education by the Department of Health and Human Services, Substance Abuse and Mental Health Services Administration (SAMHSA). </w:t>
      </w:r>
      <w:r w:rsidR="00B258C9" w:rsidRPr="5382F097">
        <w:rPr>
          <w:rFonts w:asciiTheme="minorHAnsi" w:hAnsiTheme="minorHAnsi"/>
        </w:rPr>
        <w:t xml:space="preserve">With </w:t>
      </w:r>
      <w:hyperlink r:id="rId16">
        <w:r w:rsidR="00B258C9" w:rsidRPr="5382F097">
          <w:rPr>
            <w:rStyle w:val="Hyperlink"/>
            <w:rFonts w:asciiTheme="minorHAnsi" w:hAnsiTheme="minorHAnsi"/>
          </w:rPr>
          <w:t>research</w:t>
        </w:r>
      </w:hyperlink>
      <w:r w:rsidR="00B258C9" w:rsidRPr="5382F097">
        <w:rPr>
          <w:rFonts w:asciiTheme="minorHAnsi" w:hAnsiTheme="minorHAnsi"/>
        </w:rPr>
        <w:t xml:space="preserve"> indicating that time spent outdoors benefits youth mental health, </w:t>
      </w:r>
      <w:hyperlink r:id="rId17">
        <w:r w:rsidR="00B258C9" w:rsidRPr="5382F097">
          <w:rPr>
            <w:rStyle w:val="Hyperlink"/>
            <w:rFonts w:asciiTheme="minorHAnsi" w:hAnsiTheme="minorHAnsi"/>
          </w:rPr>
          <w:t>Project AWARE Goes to the Park</w:t>
        </w:r>
      </w:hyperlink>
      <w:r w:rsidR="00B258C9" w:rsidRPr="5382F097">
        <w:rPr>
          <w:rFonts w:asciiTheme="minorHAnsi" w:hAnsiTheme="minorHAnsi"/>
        </w:rPr>
        <w:t xml:space="preserve"> was created with the intention of increasing the amount of time young Hoosiers are spending in nature.</w:t>
      </w:r>
    </w:p>
    <w:p w14:paraId="6010E949" w14:textId="0EEDD878" w:rsidR="00257119" w:rsidRDefault="00E254C5" w:rsidP="00677D3A">
      <w:pPr>
        <w:pStyle w:val="BodyText"/>
        <w:ind w:left="0" w:firstLine="0"/>
        <w:rPr>
          <w:rFonts w:asciiTheme="minorHAnsi" w:hAnsiTheme="minorHAnsi" w:cstheme="minorHAnsi"/>
          <w:sz w:val="20"/>
          <w:szCs w:val="20"/>
        </w:rPr>
      </w:pPr>
      <w:r>
        <w:rPr>
          <w:rFonts w:asciiTheme="minorHAnsi" w:hAnsiTheme="minorHAnsi" w:cstheme="minorHAnsi"/>
        </w:rPr>
        <w:t xml:space="preserve">In partnership with Project AWARE, Indiana Department of Health (IDOH) Division of Nutrition and Physical Activity (DNPA), </w:t>
      </w:r>
      <w:r w:rsidR="00CD3AA7">
        <w:rPr>
          <w:rFonts w:asciiTheme="minorHAnsi" w:hAnsiTheme="minorHAnsi" w:cstheme="minorHAnsi"/>
        </w:rPr>
        <w:t>will be offering funds</w:t>
      </w:r>
      <w:r w:rsidR="00677D3A">
        <w:rPr>
          <w:rFonts w:asciiTheme="minorHAnsi" w:hAnsiTheme="minorHAnsi" w:cstheme="minorHAnsi"/>
        </w:rPr>
        <w:t xml:space="preserve"> and technical assistance</w:t>
      </w:r>
      <w:r w:rsidR="00CD3AA7">
        <w:rPr>
          <w:rFonts w:asciiTheme="minorHAnsi" w:hAnsiTheme="minorHAnsi" w:cstheme="minorHAnsi"/>
        </w:rPr>
        <w:t xml:space="preserve"> to support local parks departments and community organizations in </w:t>
      </w:r>
      <w:r w:rsidR="00CC039B">
        <w:rPr>
          <w:rFonts w:asciiTheme="minorHAnsi" w:hAnsiTheme="minorHAnsi" w:cstheme="minorHAnsi"/>
        </w:rPr>
        <w:t xml:space="preserve">supporting youth mental health in outdoor park spaces. </w:t>
      </w:r>
      <w:r w:rsidR="00CC039B" w:rsidRPr="00677D3A">
        <w:rPr>
          <w:rFonts w:asciiTheme="minorHAnsi" w:hAnsiTheme="minorHAnsi" w:cstheme="minorHAnsi"/>
          <w:b/>
          <w:bCs/>
        </w:rPr>
        <w:t xml:space="preserve">This four-month funding opportunity </w:t>
      </w:r>
      <w:r w:rsidR="00677D3A" w:rsidRPr="00677D3A">
        <w:rPr>
          <w:rFonts w:asciiTheme="minorHAnsi" w:hAnsiTheme="minorHAnsi" w:cstheme="minorHAnsi"/>
          <w:b/>
          <w:bCs/>
        </w:rPr>
        <w:t>beginning approximately June 1, 2023, and ending September 29, 2023,</w:t>
      </w:r>
      <w:r w:rsidR="00677D3A">
        <w:rPr>
          <w:rFonts w:asciiTheme="minorHAnsi" w:hAnsiTheme="minorHAnsi" w:cstheme="minorHAnsi"/>
        </w:rPr>
        <w:t xml:space="preserve"> is contingent upon availability of funds and will require regular progress reporting to IDOH, DNPA. </w:t>
      </w:r>
    </w:p>
    <w:p w14:paraId="6C0F7BA7" w14:textId="77777777" w:rsidR="00F608A4" w:rsidRPr="0015121D" w:rsidRDefault="00F608A4" w:rsidP="00E9004E">
      <w:pPr>
        <w:widowControl w:val="0"/>
        <w:spacing w:line="240" w:lineRule="auto"/>
        <w:contextualSpacing/>
        <w:rPr>
          <w:rFonts w:cstheme="minorHAnsi"/>
          <w:b/>
          <w:color w:val="0070C0"/>
          <w:sz w:val="20"/>
          <w:szCs w:val="20"/>
        </w:rPr>
      </w:pPr>
    </w:p>
    <w:p w14:paraId="03E684B9" w14:textId="651B86CE" w:rsidR="00FD13C6" w:rsidRDefault="00FD13C6" w:rsidP="00D45AA1">
      <w:pPr>
        <w:widowControl w:val="0"/>
        <w:spacing w:after="80" w:line="240" w:lineRule="auto"/>
        <w:contextualSpacing/>
        <w:rPr>
          <w:rFonts w:cstheme="minorHAnsi"/>
          <w:b/>
          <w:color w:val="0070C0"/>
          <w:sz w:val="24"/>
          <w:szCs w:val="24"/>
        </w:rPr>
      </w:pPr>
      <w:r>
        <w:rPr>
          <w:rFonts w:cstheme="minorHAnsi"/>
          <w:b/>
          <w:color w:val="0070C0"/>
          <w:sz w:val="24"/>
          <w:szCs w:val="24"/>
        </w:rPr>
        <w:t>General Information</w:t>
      </w:r>
    </w:p>
    <w:p w14:paraId="055DBF9D" w14:textId="05D2AFCC" w:rsidR="00FD13C6" w:rsidRPr="00E9004E" w:rsidRDefault="001E721D" w:rsidP="00D45AA1">
      <w:pPr>
        <w:pStyle w:val="BodyText"/>
        <w:spacing w:after="160"/>
        <w:ind w:left="0" w:firstLine="0"/>
        <w:rPr>
          <w:rFonts w:asciiTheme="minorHAnsi" w:hAnsiTheme="minorHAnsi" w:cstheme="minorHAnsi"/>
          <w:color w:val="0563C1" w:themeColor="hyperlink"/>
          <w:u w:val="single"/>
        </w:rPr>
      </w:pPr>
      <w:r>
        <w:rPr>
          <w:rFonts w:asciiTheme="minorHAnsi" w:hAnsiTheme="minorHAnsi" w:cstheme="minorHAnsi"/>
        </w:rPr>
        <w:t xml:space="preserve">The </w:t>
      </w:r>
      <w:r w:rsidR="00FD13C6" w:rsidRPr="00443C83">
        <w:rPr>
          <w:rFonts w:asciiTheme="minorHAnsi" w:hAnsiTheme="minorHAnsi" w:cstheme="minorHAnsi"/>
        </w:rPr>
        <w:t>IDOH, DNPA prioritizes health equity</w:t>
      </w:r>
      <w:r w:rsidR="00FD13C6" w:rsidRPr="00443C83">
        <w:rPr>
          <w:rFonts w:asciiTheme="minorHAnsi" w:hAnsiTheme="minorHAnsi" w:cstheme="minorHAnsi"/>
          <w:color w:val="C00000"/>
        </w:rPr>
        <w:t>*</w:t>
      </w:r>
      <w:r w:rsidR="00FD13C6" w:rsidRPr="00443C83">
        <w:rPr>
          <w:rFonts w:asciiTheme="minorHAnsi" w:hAnsiTheme="minorHAnsi" w:cstheme="minorHAnsi"/>
        </w:rPr>
        <w:t xml:space="preserve"> in our funding initiatives. Therefore, </w:t>
      </w:r>
      <w:r w:rsidR="00677D3A">
        <w:rPr>
          <w:rFonts w:asciiTheme="minorHAnsi" w:hAnsiTheme="minorHAnsi" w:cstheme="minorHAnsi"/>
        </w:rPr>
        <w:t xml:space="preserve">applicants with intended grant activities to take place in </w:t>
      </w:r>
      <w:r w:rsidR="00FD13C6" w:rsidRPr="00443C83">
        <w:rPr>
          <w:rFonts w:asciiTheme="minorHAnsi" w:hAnsiTheme="minorHAnsi" w:cstheme="minorHAnsi"/>
        </w:rPr>
        <w:t xml:space="preserve">communities </w:t>
      </w:r>
      <w:r w:rsidR="00B11CB3">
        <w:rPr>
          <w:rFonts w:asciiTheme="minorHAnsi" w:hAnsiTheme="minorHAnsi" w:cstheme="minorHAnsi"/>
        </w:rPr>
        <w:t>ranking</w:t>
      </w:r>
      <w:r w:rsidR="00FD13C6" w:rsidRPr="00443C83">
        <w:rPr>
          <w:rFonts w:asciiTheme="minorHAnsi" w:hAnsiTheme="minorHAnsi" w:cstheme="minorHAnsi"/>
        </w:rPr>
        <w:t xml:space="preserve"> high (.5 and above) on the </w:t>
      </w:r>
      <w:hyperlink r:id="rId18" w:history="1">
        <w:r w:rsidR="00FD13C6" w:rsidRPr="00443C83">
          <w:rPr>
            <w:rStyle w:val="Hyperlink"/>
            <w:rFonts w:asciiTheme="minorHAnsi" w:hAnsiTheme="minorHAnsi" w:cstheme="minorHAnsi"/>
          </w:rPr>
          <w:t>CDC Social Vulnerability Index</w:t>
        </w:r>
      </w:hyperlink>
      <w:r w:rsidR="00FD13C6" w:rsidRPr="00443C83">
        <w:rPr>
          <w:rFonts w:asciiTheme="minorHAnsi" w:hAnsiTheme="minorHAnsi" w:cstheme="minorHAnsi"/>
        </w:rPr>
        <w:t xml:space="preserve"> will be </w:t>
      </w:r>
      <w:r w:rsidR="00FD13C6" w:rsidRPr="00443C83">
        <w:rPr>
          <w:rFonts w:asciiTheme="minorHAnsi" w:hAnsiTheme="minorHAnsi" w:cstheme="minorHAnsi"/>
        </w:rPr>
        <w:lastRenderedPageBreak/>
        <w:t>prioritized for</w:t>
      </w:r>
      <w:r w:rsidR="00B11CB3">
        <w:rPr>
          <w:rFonts w:asciiTheme="minorHAnsi" w:hAnsiTheme="minorHAnsi" w:cstheme="minorHAnsi"/>
        </w:rPr>
        <w:t xml:space="preserve"> </w:t>
      </w:r>
      <w:r w:rsidR="00FD13C6" w:rsidRPr="00443C83">
        <w:rPr>
          <w:rFonts w:asciiTheme="minorHAnsi" w:hAnsiTheme="minorHAnsi" w:cstheme="minorHAnsi"/>
        </w:rPr>
        <w:t xml:space="preserve">funding. </w:t>
      </w:r>
    </w:p>
    <w:p w14:paraId="788C8F92" w14:textId="77777777" w:rsidR="00FD13C6" w:rsidRPr="00184E40" w:rsidRDefault="00FD13C6" w:rsidP="00D45AA1">
      <w:pPr>
        <w:tabs>
          <w:tab w:val="left" w:pos="810"/>
          <w:tab w:val="left" w:pos="9720"/>
        </w:tabs>
        <w:ind w:left="360" w:right="720" w:hanging="90"/>
        <w:rPr>
          <w:rFonts w:cstheme="minorHAnsi"/>
          <w:i/>
          <w:iCs/>
        </w:rPr>
      </w:pPr>
      <w:r w:rsidRPr="00443C83">
        <w:rPr>
          <w:rFonts w:cstheme="minorHAnsi"/>
          <w:i/>
          <w:iCs/>
          <w:color w:val="C00000"/>
        </w:rPr>
        <w:t>*</w:t>
      </w:r>
      <w:r w:rsidRPr="00443C83">
        <w:rPr>
          <w:rFonts w:cstheme="minorHAnsi"/>
          <w:i/>
          <w:iCs/>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6422DE56" w14:textId="77777777" w:rsidR="00696182" w:rsidRPr="0015121D" w:rsidRDefault="00696182" w:rsidP="00E9004E">
      <w:pPr>
        <w:widowControl w:val="0"/>
        <w:spacing w:line="240" w:lineRule="auto"/>
        <w:contextualSpacing/>
        <w:rPr>
          <w:rFonts w:cstheme="minorHAnsi"/>
          <w:b/>
          <w:color w:val="0070C0"/>
          <w:sz w:val="20"/>
          <w:szCs w:val="20"/>
        </w:rPr>
      </w:pPr>
    </w:p>
    <w:p w14:paraId="3169B25E" w14:textId="72C4D32E" w:rsidR="000E6102" w:rsidRPr="00E220B9" w:rsidRDefault="00203BA7" w:rsidP="00D45AA1">
      <w:pPr>
        <w:widowControl w:val="0"/>
        <w:spacing w:after="80" w:line="240" w:lineRule="auto"/>
        <w:contextualSpacing/>
        <w:rPr>
          <w:rFonts w:cstheme="minorHAnsi"/>
          <w:b/>
          <w:color w:val="0070C0"/>
          <w:sz w:val="24"/>
          <w:szCs w:val="24"/>
        </w:rPr>
      </w:pPr>
      <w:r>
        <w:rPr>
          <w:rFonts w:cstheme="minorHAnsi"/>
          <w:b/>
          <w:color w:val="0070C0"/>
          <w:sz w:val="24"/>
          <w:szCs w:val="24"/>
        </w:rPr>
        <w:t>Eligible Grant Activities &amp; Funding Requirements</w:t>
      </w:r>
      <w:r w:rsidR="000E6102" w:rsidRPr="00E220B9">
        <w:rPr>
          <w:rFonts w:cstheme="minorHAnsi"/>
          <w:b/>
          <w:color w:val="0070C0"/>
          <w:sz w:val="24"/>
          <w:szCs w:val="24"/>
        </w:rPr>
        <w:t>:</w:t>
      </w:r>
    </w:p>
    <w:p w14:paraId="734B425A" w14:textId="24ACEAEF" w:rsidR="00443C83" w:rsidRDefault="00677D3A" w:rsidP="00D45AA1">
      <w:pPr>
        <w:pStyle w:val="BodyText"/>
        <w:spacing w:before="38" w:after="160"/>
        <w:ind w:left="0" w:firstLine="0"/>
        <w:rPr>
          <w:rFonts w:asciiTheme="minorHAnsi" w:hAnsiTheme="minorHAnsi" w:cstheme="minorHAnsi"/>
        </w:rPr>
      </w:pPr>
      <w:r>
        <w:rPr>
          <w:rFonts w:asciiTheme="minorHAnsi" w:hAnsiTheme="minorHAnsi" w:cstheme="minorHAnsi"/>
        </w:rPr>
        <w:t>Create opportunities for youth to engage in outdoor spaces in a way that positively impacts youth mental health and physical activity. Two funding streams are available as a part of this grant: youth programming and professional developmen</w:t>
      </w:r>
      <w:r w:rsidR="005C3E23">
        <w:rPr>
          <w:rFonts w:asciiTheme="minorHAnsi" w:hAnsiTheme="minorHAnsi" w:cstheme="minorHAnsi"/>
        </w:rPr>
        <w:t>t</w:t>
      </w:r>
      <w:r>
        <w:rPr>
          <w:rFonts w:asciiTheme="minorHAnsi" w:hAnsiTheme="minorHAnsi" w:cstheme="minorHAnsi"/>
        </w:rPr>
        <w:t>.</w:t>
      </w:r>
      <w:r w:rsidR="005C3E23">
        <w:rPr>
          <w:rFonts w:asciiTheme="minorHAnsi" w:hAnsiTheme="minorHAnsi" w:cstheme="minorHAnsi"/>
        </w:rPr>
        <w:t xml:space="preserve"> Youth programming would involve directly engaging with youth through creative programming that intentionally makes the connection between engaging in nature, youth mental health benefits, and increased physical activity. Professional development would involve providing training to youth-facing staff and/or partners on topics of youth mental health to improve capacity to prevent and respond to youth mental health crises. See below for more detailed examples.</w:t>
      </w:r>
      <w:r>
        <w:rPr>
          <w:rFonts w:asciiTheme="minorHAnsi" w:hAnsiTheme="minorHAnsi" w:cstheme="minorHAnsi"/>
        </w:rPr>
        <w:t xml:space="preserve"> </w:t>
      </w:r>
    </w:p>
    <w:p w14:paraId="0C8D8AD8" w14:textId="7F8E5967" w:rsidR="00677D3A" w:rsidRPr="00873983" w:rsidRDefault="005C3E23" w:rsidP="00D45AA1">
      <w:pPr>
        <w:pStyle w:val="BodyText"/>
        <w:spacing w:before="38" w:after="160"/>
        <w:ind w:left="0" w:firstLine="0"/>
        <w:rPr>
          <w:rFonts w:asciiTheme="minorHAnsi" w:hAnsiTheme="minorHAnsi" w:cstheme="minorHAnsi"/>
          <w:u w:val="single"/>
        </w:rPr>
      </w:pPr>
      <w:r w:rsidRPr="00873983">
        <w:rPr>
          <w:rFonts w:asciiTheme="minorHAnsi" w:hAnsiTheme="minorHAnsi" w:cstheme="minorHAnsi"/>
          <w:u w:val="single"/>
        </w:rPr>
        <w:t xml:space="preserve">Example projects that can be funded through this grant include, </w:t>
      </w:r>
      <w:r w:rsidRPr="00B258C9">
        <w:rPr>
          <w:rFonts w:asciiTheme="minorHAnsi" w:hAnsiTheme="minorHAnsi" w:cstheme="minorHAnsi"/>
          <w:b/>
          <w:bCs/>
          <w:u w:val="single"/>
        </w:rPr>
        <w:t>but are not limited to</w:t>
      </w:r>
      <w:r w:rsidRPr="00873983">
        <w:rPr>
          <w:rFonts w:asciiTheme="minorHAnsi" w:hAnsiTheme="minorHAnsi" w:cstheme="minorHAnsi"/>
          <w:u w:val="single"/>
        </w:rPr>
        <w:t>:</w:t>
      </w:r>
    </w:p>
    <w:p w14:paraId="1308CCA4" w14:textId="655C6E14" w:rsidR="005C3E23" w:rsidRDefault="005C3E23" w:rsidP="00873983">
      <w:pPr>
        <w:pStyle w:val="BodyText"/>
        <w:numPr>
          <w:ilvl w:val="0"/>
          <w:numId w:val="30"/>
        </w:numPr>
        <w:spacing w:before="38"/>
        <w:rPr>
          <w:rFonts w:asciiTheme="minorHAnsi" w:hAnsiTheme="minorHAnsi" w:cstheme="minorHAnsi"/>
        </w:rPr>
      </w:pPr>
      <w:r>
        <w:rPr>
          <w:rFonts w:asciiTheme="minorHAnsi" w:hAnsiTheme="minorHAnsi" w:cstheme="minorHAnsi"/>
        </w:rPr>
        <w:t>Funding Stream 1: Youth Programming</w:t>
      </w:r>
      <w:r w:rsidR="00B258C9">
        <w:rPr>
          <w:rFonts w:asciiTheme="minorHAnsi" w:hAnsiTheme="minorHAnsi" w:cstheme="minorHAnsi"/>
        </w:rPr>
        <w:t xml:space="preserve"> </w:t>
      </w:r>
      <w:r w:rsidR="00B258C9" w:rsidRPr="00DF5F87">
        <w:rPr>
          <w:rFonts w:asciiTheme="minorHAnsi" w:hAnsiTheme="minorHAnsi" w:cstheme="minorHAnsi"/>
          <w:i/>
          <w:iCs/>
          <w:color w:val="C00000"/>
        </w:rPr>
        <w:t xml:space="preserve">(programs must have an explicit mental health focus and </w:t>
      </w:r>
      <w:r w:rsidR="001D740D" w:rsidRPr="00DF5F87">
        <w:rPr>
          <w:rFonts w:asciiTheme="minorHAnsi" w:hAnsiTheme="minorHAnsi" w:cstheme="minorHAnsi"/>
          <w:i/>
          <w:iCs/>
          <w:color w:val="C00000"/>
        </w:rPr>
        <w:t>include a physical activity component</w:t>
      </w:r>
      <w:r w:rsidR="006C6FA4">
        <w:rPr>
          <w:rFonts w:asciiTheme="minorHAnsi" w:hAnsiTheme="minorHAnsi" w:cstheme="minorHAnsi"/>
          <w:i/>
          <w:iCs/>
          <w:color w:val="C00000"/>
        </w:rPr>
        <w:t>; also see funding restrictions on next page</w:t>
      </w:r>
      <w:r w:rsidR="001D740D" w:rsidRPr="00DF5F87">
        <w:rPr>
          <w:rFonts w:asciiTheme="minorHAnsi" w:hAnsiTheme="minorHAnsi" w:cstheme="minorHAnsi"/>
          <w:i/>
          <w:iCs/>
          <w:color w:val="C00000"/>
        </w:rPr>
        <w:t>)</w:t>
      </w:r>
    </w:p>
    <w:p w14:paraId="2F6FAEF0" w14:textId="4B95FB42" w:rsidR="005C3E23" w:rsidRDefault="001D740D" w:rsidP="00873983">
      <w:pPr>
        <w:pStyle w:val="BodyText"/>
        <w:numPr>
          <w:ilvl w:val="1"/>
          <w:numId w:val="30"/>
        </w:numPr>
        <w:spacing w:before="38"/>
        <w:rPr>
          <w:rFonts w:asciiTheme="minorHAnsi" w:hAnsiTheme="minorHAnsi"/>
        </w:rPr>
      </w:pPr>
      <w:r w:rsidRPr="3E41DE7D">
        <w:rPr>
          <w:rFonts w:asciiTheme="minorHAnsi" w:hAnsiTheme="minorHAnsi"/>
        </w:rPr>
        <w:t>Implement v</w:t>
      </w:r>
      <w:r w:rsidR="006A7C88" w:rsidRPr="3E41DE7D">
        <w:rPr>
          <w:rFonts w:asciiTheme="minorHAnsi" w:hAnsiTheme="minorHAnsi"/>
        </w:rPr>
        <w:t xml:space="preserve">arious types of </w:t>
      </w:r>
      <w:hyperlink r:id="rId19" w:anchor=":~:text=Nature%20therapy%2C%20also%20called%20ecotherapy,green%20therapy%2C%20or%20horticulture%20therapy.">
        <w:r w:rsidR="006A7C88" w:rsidRPr="3E41DE7D">
          <w:rPr>
            <w:rStyle w:val="Hyperlink"/>
            <w:rFonts w:asciiTheme="minorHAnsi" w:hAnsiTheme="minorHAnsi"/>
          </w:rPr>
          <w:t>ecotherapy programs</w:t>
        </w:r>
      </w:hyperlink>
      <w:r w:rsidRPr="3E41DE7D">
        <w:rPr>
          <w:rFonts w:asciiTheme="minorHAnsi" w:hAnsiTheme="minorHAnsi"/>
        </w:rPr>
        <w:t xml:space="preserve"> for children and youth</w:t>
      </w:r>
      <w:r w:rsidR="00873983" w:rsidRPr="3E41DE7D">
        <w:rPr>
          <w:rFonts w:asciiTheme="minorHAnsi" w:hAnsiTheme="minorHAnsi"/>
        </w:rPr>
        <w:t>, such as nature walks, adventure activities, or therapeutic</w:t>
      </w:r>
      <w:r w:rsidR="007E4756">
        <w:rPr>
          <w:rFonts w:asciiTheme="minorHAnsi" w:hAnsiTheme="minorHAnsi"/>
        </w:rPr>
        <w:t xml:space="preserve"> gardening</w:t>
      </w:r>
      <w:r w:rsidRPr="3E41DE7D">
        <w:rPr>
          <w:rFonts w:asciiTheme="minorHAnsi" w:hAnsiTheme="minorHAnsi"/>
        </w:rPr>
        <w:t>.</w:t>
      </w:r>
    </w:p>
    <w:p w14:paraId="146FB470" w14:textId="461676DD" w:rsidR="001D740D" w:rsidRPr="001D740D" w:rsidRDefault="001D740D" w:rsidP="5382F097">
      <w:pPr>
        <w:pStyle w:val="BodyText"/>
        <w:numPr>
          <w:ilvl w:val="1"/>
          <w:numId w:val="30"/>
        </w:numPr>
        <w:spacing w:before="38"/>
        <w:rPr>
          <w:rFonts w:asciiTheme="minorHAnsi" w:hAnsiTheme="minorHAnsi"/>
        </w:rPr>
      </w:pPr>
      <w:r w:rsidRPr="5382F097">
        <w:rPr>
          <w:rFonts w:asciiTheme="minorHAnsi" w:hAnsiTheme="minorHAnsi"/>
        </w:rPr>
        <w:t xml:space="preserve">Create </w:t>
      </w:r>
      <w:hyperlink r:id="rId20">
        <w:r w:rsidR="00873983" w:rsidRPr="5382F097">
          <w:rPr>
            <w:rStyle w:val="Hyperlink"/>
            <w:rFonts w:asciiTheme="minorHAnsi" w:hAnsiTheme="minorHAnsi"/>
          </w:rPr>
          <w:t>Story Trails</w:t>
        </w:r>
      </w:hyperlink>
      <w:r w:rsidRPr="5382F097">
        <w:rPr>
          <w:rFonts w:asciiTheme="minorHAnsi" w:hAnsiTheme="minorHAnsi"/>
        </w:rPr>
        <w:t xml:space="preserve"> incorporating a story related to mental health, s</w:t>
      </w:r>
      <w:r w:rsidR="203B1815" w:rsidRPr="5382F097">
        <w:rPr>
          <w:rFonts w:asciiTheme="minorHAnsi" w:hAnsiTheme="minorHAnsi"/>
        </w:rPr>
        <w:t>tudent wellbeing</w:t>
      </w:r>
      <w:r w:rsidRPr="5382F097">
        <w:rPr>
          <w:rFonts w:asciiTheme="minorHAnsi" w:hAnsiTheme="minorHAnsi"/>
        </w:rPr>
        <w:t>, mindfulness, etc. and lead guided walks with groups of children.</w:t>
      </w:r>
    </w:p>
    <w:p w14:paraId="3A1C1FBA" w14:textId="06C3DCB5" w:rsidR="00B258C9" w:rsidRDefault="001D740D" w:rsidP="001D740D">
      <w:pPr>
        <w:pStyle w:val="BodyText"/>
        <w:numPr>
          <w:ilvl w:val="2"/>
          <w:numId w:val="30"/>
        </w:numPr>
        <w:spacing w:before="38"/>
        <w:rPr>
          <w:rFonts w:asciiTheme="minorHAnsi" w:hAnsiTheme="minorHAnsi"/>
        </w:rPr>
      </w:pPr>
      <w:r w:rsidRPr="33C0710E">
        <w:rPr>
          <w:rFonts w:asciiTheme="minorHAnsi" w:hAnsiTheme="minorHAnsi"/>
        </w:rPr>
        <w:t xml:space="preserve">Tip: Consult with a local or school librarian to select, or even write </w:t>
      </w:r>
      <w:r w:rsidR="00C42FF5">
        <w:rPr>
          <w:rFonts w:asciiTheme="minorHAnsi" w:hAnsiTheme="minorHAnsi"/>
        </w:rPr>
        <w:t>a</w:t>
      </w:r>
      <w:r w:rsidRPr="33C0710E">
        <w:rPr>
          <w:rFonts w:asciiTheme="minorHAnsi" w:hAnsiTheme="minorHAnsi"/>
        </w:rPr>
        <w:t xml:space="preserve"> story.</w:t>
      </w:r>
    </w:p>
    <w:p w14:paraId="00008B2A" w14:textId="2CD807E6" w:rsidR="00A21D3C" w:rsidRDefault="00A21D3C" w:rsidP="5382F097">
      <w:pPr>
        <w:pStyle w:val="BodyText"/>
        <w:numPr>
          <w:ilvl w:val="1"/>
          <w:numId w:val="30"/>
        </w:numPr>
        <w:spacing w:before="38"/>
        <w:rPr>
          <w:rFonts w:asciiTheme="minorHAnsi" w:hAnsiTheme="minorHAnsi"/>
        </w:rPr>
      </w:pPr>
      <w:r w:rsidRPr="5382F097">
        <w:rPr>
          <w:rFonts w:asciiTheme="minorHAnsi" w:hAnsiTheme="minorHAnsi"/>
        </w:rPr>
        <w:t>Organize a large, one-time event aimed at bringing youth and their families to a park or outdoor space</w:t>
      </w:r>
      <w:r w:rsidR="00215414" w:rsidRPr="5382F097">
        <w:rPr>
          <w:rFonts w:asciiTheme="minorHAnsi" w:hAnsiTheme="minorHAnsi"/>
        </w:rPr>
        <w:t xml:space="preserve"> to introduce them </w:t>
      </w:r>
      <w:r w:rsidR="114A20EC" w:rsidRPr="5382F097">
        <w:rPr>
          <w:rFonts w:asciiTheme="minorHAnsi" w:hAnsiTheme="minorHAnsi"/>
        </w:rPr>
        <w:t>to</w:t>
      </w:r>
      <w:r w:rsidR="00215414" w:rsidRPr="5382F097">
        <w:rPr>
          <w:rFonts w:asciiTheme="minorHAnsi" w:hAnsiTheme="minorHAnsi"/>
        </w:rPr>
        <w:t xml:space="preserve"> the mental health benefits of nature-related activities.</w:t>
      </w:r>
    </w:p>
    <w:p w14:paraId="6C314AD2" w14:textId="3D01548E" w:rsidR="001D740D" w:rsidRPr="0056300C" w:rsidRDefault="006C2C08" w:rsidP="0056300C">
      <w:pPr>
        <w:pStyle w:val="BodyText"/>
        <w:numPr>
          <w:ilvl w:val="1"/>
          <w:numId w:val="30"/>
        </w:numPr>
        <w:spacing w:before="38"/>
        <w:rPr>
          <w:rFonts w:asciiTheme="minorHAnsi" w:hAnsiTheme="minorHAnsi"/>
        </w:rPr>
      </w:pPr>
      <w:r>
        <w:rPr>
          <w:rFonts w:asciiTheme="minorHAnsi" w:hAnsiTheme="minorHAnsi"/>
        </w:rPr>
        <w:t>Implement a nature backpack program</w:t>
      </w:r>
      <w:r w:rsidR="00042836">
        <w:rPr>
          <w:rFonts w:asciiTheme="minorHAnsi" w:hAnsiTheme="minorHAnsi"/>
        </w:rPr>
        <w:t xml:space="preserve"> in which </w:t>
      </w:r>
      <w:r w:rsidR="00BA6941">
        <w:rPr>
          <w:rFonts w:asciiTheme="minorHAnsi" w:hAnsiTheme="minorHAnsi"/>
        </w:rPr>
        <w:t>children can check out a backpack</w:t>
      </w:r>
      <w:r w:rsidR="004E510B">
        <w:rPr>
          <w:rFonts w:asciiTheme="minorHAnsi" w:hAnsiTheme="minorHAnsi"/>
        </w:rPr>
        <w:t xml:space="preserve"> to carry around </w:t>
      </w:r>
      <w:r w:rsidR="0056300C">
        <w:rPr>
          <w:rFonts w:asciiTheme="minorHAnsi" w:hAnsiTheme="minorHAnsi"/>
        </w:rPr>
        <w:t>a park</w:t>
      </w:r>
      <w:r w:rsidR="00BA6941">
        <w:rPr>
          <w:rFonts w:asciiTheme="minorHAnsi" w:hAnsiTheme="minorHAnsi"/>
        </w:rPr>
        <w:t xml:space="preserve"> with nature exploration contents</w:t>
      </w:r>
      <w:r w:rsidR="0056300C">
        <w:rPr>
          <w:rFonts w:asciiTheme="minorHAnsi" w:hAnsiTheme="minorHAnsi"/>
        </w:rPr>
        <w:t xml:space="preserve"> (e.g., binoculars)</w:t>
      </w:r>
      <w:r w:rsidR="00BA6941">
        <w:rPr>
          <w:rFonts w:asciiTheme="minorHAnsi" w:hAnsiTheme="minorHAnsi"/>
        </w:rPr>
        <w:t xml:space="preserve"> and a mental health activity guide.</w:t>
      </w:r>
    </w:p>
    <w:p w14:paraId="1B67F189" w14:textId="0B8B1B63" w:rsidR="00873983" w:rsidRDefault="00B258C9" w:rsidP="00B258C9">
      <w:pPr>
        <w:pStyle w:val="BodyText"/>
        <w:numPr>
          <w:ilvl w:val="0"/>
          <w:numId w:val="30"/>
        </w:numPr>
        <w:spacing w:before="38"/>
        <w:rPr>
          <w:rFonts w:asciiTheme="minorHAnsi" w:hAnsiTheme="minorHAnsi" w:cstheme="minorHAnsi"/>
        </w:rPr>
      </w:pPr>
      <w:r>
        <w:rPr>
          <w:rFonts w:asciiTheme="minorHAnsi" w:hAnsiTheme="minorHAnsi" w:cstheme="minorHAnsi"/>
        </w:rPr>
        <w:t>Funding Stream 2: Professional Development</w:t>
      </w:r>
    </w:p>
    <w:p w14:paraId="72A66361" w14:textId="4B32D213" w:rsidR="00B258C9" w:rsidRDefault="00B258C9" w:rsidP="00B258C9">
      <w:pPr>
        <w:pStyle w:val="BodyText"/>
        <w:numPr>
          <w:ilvl w:val="1"/>
          <w:numId w:val="30"/>
        </w:numPr>
        <w:spacing w:before="38"/>
        <w:rPr>
          <w:rFonts w:asciiTheme="minorHAnsi" w:hAnsiTheme="minorHAnsi" w:cstheme="minorHAnsi"/>
        </w:rPr>
      </w:pPr>
      <w:r>
        <w:rPr>
          <w:rFonts w:asciiTheme="minorHAnsi" w:hAnsiTheme="minorHAnsi" w:cstheme="minorHAnsi"/>
        </w:rPr>
        <w:t xml:space="preserve">Provide </w:t>
      </w:r>
      <w:hyperlink r:id="rId21" w:history="1">
        <w:r w:rsidRPr="00B258C9">
          <w:rPr>
            <w:rStyle w:val="Hyperlink"/>
            <w:rFonts w:asciiTheme="minorHAnsi" w:hAnsiTheme="minorHAnsi" w:cstheme="minorHAnsi"/>
          </w:rPr>
          <w:t>Youth Mental Health First Aid</w:t>
        </w:r>
      </w:hyperlink>
      <w:r>
        <w:rPr>
          <w:rFonts w:asciiTheme="minorHAnsi" w:hAnsiTheme="minorHAnsi" w:cstheme="minorHAnsi"/>
        </w:rPr>
        <w:t xml:space="preserve"> training to </w:t>
      </w:r>
      <w:r w:rsidR="001D740D">
        <w:rPr>
          <w:rFonts w:asciiTheme="minorHAnsi" w:hAnsiTheme="minorHAnsi" w:cstheme="minorHAnsi"/>
        </w:rPr>
        <w:t>youth</w:t>
      </w:r>
      <w:r>
        <w:rPr>
          <w:rFonts w:asciiTheme="minorHAnsi" w:hAnsiTheme="minorHAnsi" w:cstheme="minorHAnsi"/>
        </w:rPr>
        <w:t>-facing staff and partners</w:t>
      </w:r>
      <w:r w:rsidR="00DB4567">
        <w:rPr>
          <w:rFonts w:asciiTheme="minorHAnsi" w:hAnsiTheme="minorHAnsi" w:cstheme="minorHAnsi"/>
        </w:rPr>
        <w:t>.</w:t>
      </w:r>
    </w:p>
    <w:p w14:paraId="4D63D144" w14:textId="77B1FC5D" w:rsidR="00B258C9" w:rsidRDefault="00B258C9" w:rsidP="00B258C9">
      <w:pPr>
        <w:pStyle w:val="BodyText"/>
        <w:numPr>
          <w:ilvl w:val="1"/>
          <w:numId w:val="30"/>
        </w:numPr>
        <w:spacing w:before="38"/>
        <w:rPr>
          <w:rFonts w:asciiTheme="minorHAnsi" w:hAnsiTheme="minorHAnsi" w:cstheme="minorHAnsi"/>
        </w:rPr>
      </w:pPr>
      <w:r>
        <w:rPr>
          <w:rFonts w:asciiTheme="minorHAnsi" w:hAnsiTheme="minorHAnsi" w:cstheme="minorHAnsi"/>
        </w:rPr>
        <w:t xml:space="preserve">Provide </w:t>
      </w:r>
      <w:hyperlink r:id="rId22" w:history="1">
        <w:r w:rsidR="001D740D" w:rsidRPr="001D740D">
          <w:rPr>
            <w:rStyle w:val="Hyperlink"/>
            <w:rFonts w:asciiTheme="minorHAnsi" w:hAnsiTheme="minorHAnsi" w:cstheme="minorHAnsi"/>
          </w:rPr>
          <w:t>Question. Persuade. Refer.</w:t>
        </w:r>
      </w:hyperlink>
      <w:r w:rsidR="001D740D">
        <w:rPr>
          <w:rFonts w:asciiTheme="minorHAnsi" w:hAnsiTheme="minorHAnsi" w:cstheme="minorHAnsi"/>
        </w:rPr>
        <w:t xml:space="preserve"> (QPR) training to youth-facing staff and partners</w:t>
      </w:r>
      <w:r w:rsidR="00DB4567">
        <w:rPr>
          <w:rFonts w:asciiTheme="minorHAnsi" w:hAnsiTheme="minorHAnsi" w:cstheme="minorHAnsi"/>
        </w:rPr>
        <w:t>.</w:t>
      </w:r>
    </w:p>
    <w:p w14:paraId="2842C73B" w14:textId="022B7759" w:rsidR="001D740D" w:rsidRDefault="001D740D" w:rsidP="00B258C9">
      <w:pPr>
        <w:pStyle w:val="BodyText"/>
        <w:numPr>
          <w:ilvl w:val="1"/>
          <w:numId w:val="30"/>
        </w:numPr>
        <w:spacing w:before="38"/>
        <w:rPr>
          <w:rFonts w:asciiTheme="minorHAnsi" w:hAnsiTheme="minorHAnsi" w:cstheme="minorHAnsi"/>
        </w:rPr>
      </w:pPr>
      <w:r>
        <w:rPr>
          <w:rFonts w:asciiTheme="minorHAnsi" w:hAnsiTheme="minorHAnsi" w:cstheme="minorHAnsi"/>
        </w:rPr>
        <w:t xml:space="preserve">Provide </w:t>
      </w:r>
      <w:hyperlink r:id="rId23" w:history="1">
        <w:r w:rsidRPr="001D740D">
          <w:rPr>
            <w:rStyle w:val="Hyperlink"/>
            <w:rFonts w:asciiTheme="minorHAnsi" w:hAnsiTheme="minorHAnsi" w:cstheme="minorHAnsi"/>
          </w:rPr>
          <w:t>Nature &amp; Forest Therapy</w:t>
        </w:r>
      </w:hyperlink>
      <w:r>
        <w:rPr>
          <w:rFonts w:asciiTheme="minorHAnsi" w:hAnsiTheme="minorHAnsi" w:cstheme="minorHAnsi"/>
        </w:rPr>
        <w:t xml:space="preserve"> training to one or two youth-facing staff members</w:t>
      </w:r>
      <w:r w:rsidR="00DB4567">
        <w:rPr>
          <w:rFonts w:asciiTheme="minorHAnsi" w:hAnsiTheme="minorHAnsi" w:cstheme="minorHAnsi"/>
        </w:rPr>
        <w:t>.</w:t>
      </w:r>
    </w:p>
    <w:p w14:paraId="1E29B2B4" w14:textId="77777777" w:rsidR="000D3D39" w:rsidRDefault="000D3D39" w:rsidP="000D3D39">
      <w:pPr>
        <w:pStyle w:val="BodyText"/>
        <w:spacing w:before="38"/>
        <w:ind w:left="360"/>
        <w:rPr>
          <w:rFonts w:asciiTheme="minorHAnsi" w:hAnsiTheme="minorHAnsi" w:cstheme="minorHAnsi"/>
        </w:rPr>
      </w:pPr>
    </w:p>
    <w:p w14:paraId="72F6FD80" w14:textId="170DB1DD" w:rsidR="000D3D39" w:rsidRPr="000D3D39" w:rsidRDefault="000D3D39" w:rsidP="000D3D39">
      <w:pPr>
        <w:pStyle w:val="BodyText"/>
        <w:spacing w:before="38"/>
        <w:ind w:left="0" w:firstLine="0"/>
        <w:rPr>
          <w:rFonts w:asciiTheme="minorHAnsi" w:hAnsiTheme="minorHAnsi" w:cstheme="minorHAnsi"/>
          <w:color w:val="C00000"/>
        </w:rPr>
      </w:pPr>
      <w:r w:rsidRPr="000D3D39">
        <w:rPr>
          <w:rFonts w:asciiTheme="minorHAnsi" w:hAnsiTheme="minorHAnsi" w:cstheme="minorHAnsi"/>
          <w:color w:val="C00000"/>
        </w:rPr>
        <w:t>Applicants are eligible to apply for up to $10,000 in funding for each funding stream.</w:t>
      </w:r>
      <w:r>
        <w:rPr>
          <w:rFonts w:asciiTheme="minorHAnsi" w:hAnsiTheme="minorHAnsi" w:cstheme="minorHAnsi"/>
          <w:color w:val="C00000"/>
        </w:rPr>
        <w:t xml:space="preserve"> </w:t>
      </w:r>
      <w:r w:rsidRPr="000D3D39">
        <w:rPr>
          <w:rFonts w:asciiTheme="minorHAnsi" w:hAnsiTheme="minorHAnsi" w:cstheme="minorHAnsi"/>
          <w:color w:val="C00000"/>
        </w:rPr>
        <w:t>Applicants may apply for both funding streams</w:t>
      </w:r>
      <w:r w:rsidR="00004889">
        <w:rPr>
          <w:rFonts w:asciiTheme="minorHAnsi" w:hAnsiTheme="minorHAnsi" w:cstheme="minorHAnsi"/>
          <w:color w:val="C00000"/>
        </w:rPr>
        <w:t xml:space="preserve"> (up to $20,000 total)</w:t>
      </w:r>
      <w:r w:rsidRPr="000D3D39">
        <w:rPr>
          <w:rFonts w:asciiTheme="minorHAnsi" w:hAnsiTheme="minorHAnsi" w:cstheme="minorHAnsi"/>
          <w:color w:val="C00000"/>
        </w:rPr>
        <w:t xml:space="preserve">, </w:t>
      </w:r>
      <w:r w:rsidRPr="00607A38">
        <w:rPr>
          <w:rFonts w:asciiTheme="minorHAnsi" w:hAnsiTheme="minorHAnsi" w:cstheme="minorHAnsi"/>
          <w:b/>
          <w:bCs/>
          <w:color w:val="C00000"/>
        </w:rPr>
        <w:t>but must display capacity to complete both activities in a short period of time.</w:t>
      </w:r>
    </w:p>
    <w:p w14:paraId="3BBEBBEF" w14:textId="10341A05" w:rsidR="00203BA7" w:rsidRPr="0015121D" w:rsidRDefault="00203BA7" w:rsidP="00D77979">
      <w:pPr>
        <w:pStyle w:val="BodyText"/>
        <w:ind w:left="0" w:firstLine="0"/>
        <w:rPr>
          <w:rFonts w:asciiTheme="minorHAnsi" w:hAnsiTheme="minorHAnsi" w:cstheme="minorHAnsi"/>
          <w:bCs/>
          <w:sz w:val="20"/>
          <w:szCs w:val="20"/>
        </w:rPr>
      </w:pPr>
    </w:p>
    <w:p w14:paraId="41B0725D" w14:textId="7059AAD6" w:rsidR="006723F9" w:rsidRPr="00E220B9" w:rsidRDefault="008D5606" w:rsidP="00E220B9">
      <w:pPr>
        <w:widowControl w:val="0"/>
        <w:spacing w:after="0" w:line="240" w:lineRule="auto"/>
        <w:contextualSpacing/>
        <w:rPr>
          <w:rFonts w:cstheme="minorHAnsi"/>
          <w:b/>
          <w:color w:val="0070C0"/>
          <w:sz w:val="24"/>
          <w:szCs w:val="24"/>
        </w:rPr>
      </w:pPr>
      <w:r w:rsidRPr="00E220B9">
        <w:rPr>
          <w:rFonts w:cstheme="minorHAnsi"/>
          <w:b/>
          <w:color w:val="0070C0"/>
          <w:sz w:val="24"/>
          <w:szCs w:val="24"/>
        </w:rPr>
        <w:t>Grant Requirements</w:t>
      </w:r>
      <w:r w:rsidR="00443C83">
        <w:rPr>
          <w:rFonts w:cstheme="minorHAnsi"/>
          <w:b/>
          <w:color w:val="0070C0"/>
          <w:sz w:val="24"/>
          <w:szCs w:val="24"/>
        </w:rPr>
        <w:t>:</w:t>
      </w:r>
    </w:p>
    <w:p w14:paraId="170E66B9" w14:textId="77777777" w:rsidR="008D5606" w:rsidRPr="00C168D9" w:rsidRDefault="008D5606" w:rsidP="00C5130D">
      <w:pPr>
        <w:pStyle w:val="BodyText"/>
        <w:spacing w:before="38"/>
        <w:ind w:left="0" w:firstLine="0"/>
        <w:rPr>
          <w:rFonts w:asciiTheme="minorHAnsi" w:hAnsiTheme="minorHAnsi" w:cstheme="minorHAnsi"/>
          <w:b/>
          <w:sz w:val="6"/>
        </w:rPr>
      </w:pPr>
    </w:p>
    <w:p w14:paraId="597702D5" w14:textId="5E39E25C" w:rsidR="005354BE" w:rsidRDefault="005354BE" w:rsidP="00D77979">
      <w:pPr>
        <w:pStyle w:val="ListParagraph"/>
        <w:numPr>
          <w:ilvl w:val="0"/>
          <w:numId w:val="1"/>
        </w:numPr>
        <w:spacing w:after="0" w:line="240" w:lineRule="auto"/>
        <w:ind w:left="540"/>
        <w:rPr>
          <w:rFonts w:eastAsia="Calibri"/>
        </w:rPr>
      </w:pPr>
      <w:r w:rsidRPr="5382F097">
        <w:rPr>
          <w:rFonts w:eastAsia="Calibri"/>
        </w:rPr>
        <w:t>Report on progress regularly</w:t>
      </w:r>
      <w:r w:rsidR="00BC5D1F" w:rsidRPr="5382F097">
        <w:rPr>
          <w:rFonts w:eastAsia="Calibri"/>
        </w:rPr>
        <w:t xml:space="preserve"> (monthly or bi-monthly)</w:t>
      </w:r>
      <w:r w:rsidRPr="5382F097">
        <w:rPr>
          <w:rFonts w:eastAsia="Calibri"/>
        </w:rPr>
        <w:t xml:space="preserve"> to IDOH, DNPA, including a final report</w:t>
      </w:r>
      <w:r w:rsidR="035EE44C" w:rsidRPr="5382F097">
        <w:rPr>
          <w:rFonts w:eastAsia="Calibri"/>
        </w:rPr>
        <w:t xml:space="preserve"> with relevant data reported</w:t>
      </w:r>
      <w:r w:rsidRPr="5382F097">
        <w:rPr>
          <w:rFonts w:eastAsia="Calibri"/>
        </w:rPr>
        <w:t>.</w:t>
      </w:r>
    </w:p>
    <w:p w14:paraId="3FCD9D54" w14:textId="174FF4E1" w:rsidR="005354BE" w:rsidRDefault="005354BE" w:rsidP="00D77979">
      <w:pPr>
        <w:pStyle w:val="ListParagraph"/>
        <w:numPr>
          <w:ilvl w:val="0"/>
          <w:numId w:val="1"/>
        </w:numPr>
        <w:spacing w:after="0" w:line="240" w:lineRule="auto"/>
        <w:ind w:left="540"/>
        <w:rPr>
          <w:rFonts w:eastAsia="Calibri"/>
        </w:rPr>
      </w:pPr>
      <w:r w:rsidRPr="33C0710E">
        <w:rPr>
          <w:rFonts w:eastAsia="Calibri"/>
        </w:rPr>
        <w:t>Submit invoices for reimbursement to IDOH, DNPA in a timely manner.</w:t>
      </w:r>
    </w:p>
    <w:p w14:paraId="61435FD8" w14:textId="01B95066" w:rsidR="008D16E4" w:rsidRDefault="008D16E4" w:rsidP="00D77979">
      <w:pPr>
        <w:pStyle w:val="ListParagraph"/>
        <w:numPr>
          <w:ilvl w:val="0"/>
          <w:numId w:val="1"/>
        </w:numPr>
        <w:spacing w:after="0" w:line="240" w:lineRule="auto"/>
        <w:ind w:left="540"/>
        <w:rPr>
          <w:rFonts w:eastAsia="Calibri"/>
        </w:rPr>
      </w:pPr>
      <w:r w:rsidRPr="33C0710E">
        <w:rPr>
          <w:rFonts w:eastAsia="Calibri"/>
        </w:rPr>
        <w:t>Designate a staff member, with dedicated staff time, to lead the implementation of grant activities</w:t>
      </w:r>
      <w:r w:rsidR="7FB5D6EA" w:rsidRPr="33C0710E">
        <w:rPr>
          <w:rFonts w:eastAsia="Calibri"/>
        </w:rPr>
        <w:t xml:space="preserve"> and be the point of contact for the IDOH, DNPA</w:t>
      </w:r>
      <w:r w:rsidRPr="33C0710E">
        <w:rPr>
          <w:rFonts w:eastAsia="Calibri"/>
        </w:rPr>
        <w:t>.</w:t>
      </w:r>
    </w:p>
    <w:p w14:paraId="0200BA6A" w14:textId="7787CBE2" w:rsidR="00CE6099" w:rsidRDefault="00B375B3" w:rsidP="00D77979">
      <w:pPr>
        <w:pStyle w:val="ListParagraph"/>
        <w:numPr>
          <w:ilvl w:val="0"/>
          <w:numId w:val="1"/>
        </w:numPr>
        <w:spacing w:after="0" w:line="240" w:lineRule="auto"/>
        <w:ind w:left="540"/>
        <w:rPr>
          <w:rFonts w:eastAsia="Calibri"/>
        </w:rPr>
      </w:pPr>
      <w:r>
        <w:rPr>
          <w:rFonts w:eastAsia="Calibri"/>
        </w:rPr>
        <w:t>Ensure activities</w:t>
      </w:r>
      <w:r w:rsidR="00172C25">
        <w:rPr>
          <w:rFonts w:eastAsia="Calibri"/>
        </w:rPr>
        <w:t xml:space="preserve"> listed</w:t>
      </w:r>
      <w:r>
        <w:rPr>
          <w:rFonts w:eastAsia="Calibri"/>
        </w:rPr>
        <w:t xml:space="preserve"> </w:t>
      </w:r>
      <w:r w:rsidR="00172C25">
        <w:rPr>
          <w:rFonts w:eastAsia="Calibri"/>
        </w:rPr>
        <w:t xml:space="preserve">in this grant agreement </w:t>
      </w:r>
      <w:r>
        <w:rPr>
          <w:rFonts w:eastAsia="Calibri"/>
        </w:rPr>
        <w:t>meet applicable local, state, and federal regulations</w:t>
      </w:r>
      <w:r w:rsidR="00DE71B7">
        <w:rPr>
          <w:rFonts w:eastAsia="Calibri"/>
        </w:rPr>
        <w:t xml:space="preserve">. </w:t>
      </w:r>
      <w:r w:rsidR="00C80D34">
        <w:rPr>
          <w:rFonts w:eastAsia="Calibri"/>
        </w:rPr>
        <w:t>Ensure</w:t>
      </w:r>
      <w:r w:rsidR="00DE71B7">
        <w:rPr>
          <w:rFonts w:eastAsia="Calibri"/>
        </w:rPr>
        <w:t xml:space="preserve"> </w:t>
      </w:r>
      <w:r w:rsidR="00C80D34">
        <w:rPr>
          <w:rFonts w:eastAsia="Calibri"/>
        </w:rPr>
        <w:t>permitting approvals are obtained, if required, for</w:t>
      </w:r>
      <w:r w:rsidR="00A639BD">
        <w:rPr>
          <w:rFonts w:eastAsia="Calibri"/>
        </w:rPr>
        <w:t xml:space="preserve"> all grant activities.</w:t>
      </w:r>
    </w:p>
    <w:p w14:paraId="72819C2F" w14:textId="77777777" w:rsidR="00F608A4" w:rsidRPr="0015121D" w:rsidRDefault="00F608A4" w:rsidP="00D45AA1">
      <w:pPr>
        <w:spacing w:after="0" w:line="60" w:lineRule="atLeast"/>
        <w:rPr>
          <w:rFonts w:eastAsia="Calibri" w:cstheme="minorHAnsi"/>
          <w:color w:val="C00000"/>
          <w:sz w:val="20"/>
          <w:szCs w:val="20"/>
        </w:rPr>
      </w:pPr>
    </w:p>
    <w:p w14:paraId="48E9C0ED" w14:textId="204DD305" w:rsidR="006B082A" w:rsidRPr="00E220B9" w:rsidRDefault="00E220B9" w:rsidP="00D77979">
      <w:pPr>
        <w:widowControl w:val="0"/>
        <w:spacing w:after="0" w:line="240" w:lineRule="auto"/>
        <w:contextualSpacing/>
        <w:rPr>
          <w:rFonts w:cstheme="minorHAnsi"/>
          <w:b/>
          <w:color w:val="0070C0"/>
          <w:sz w:val="24"/>
          <w:szCs w:val="24"/>
        </w:rPr>
      </w:pPr>
      <w:r w:rsidRPr="00E220B9">
        <w:rPr>
          <w:rFonts w:cstheme="minorHAnsi"/>
          <w:b/>
          <w:color w:val="0070C0"/>
          <w:sz w:val="24"/>
          <w:szCs w:val="24"/>
        </w:rPr>
        <w:t>Additional recommended</w:t>
      </w:r>
      <w:r w:rsidR="006B082A" w:rsidRPr="00E220B9">
        <w:rPr>
          <w:rFonts w:cstheme="minorHAnsi"/>
          <w:b/>
          <w:color w:val="0070C0"/>
          <w:sz w:val="24"/>
          <w:szCs w:val="24"/>
        </w:rPr>
        <w:t xml:space="preserve"> grant activities include:</w:t>
      </w:r>
    </w:p>
    <w:p w14:paraId="2C10E410" w14:textId="34334AD1" w:rsidR="00E9004E" w:rsidRPr="00D45AA1" w:rsidRDefault="005354BE" w:rsidP="00D77979">
      <w:pPr>
        <w:pStyle w:val="ListParagraph"/>
        <w:numPr>
          <w:ilvl w:val="0"/>
          <w:numId w:val="27"/>
        </w:numPr>
        <w:spacing w:after="0" w:line="60" w:lineRule="atLeast"/>
        <w:ind w:left="540"/>
        <w:rPr>
          <w:rFonts w:eastAsia="Calibri" w:cstheme="minorHAnsi"/>
          <w:sz w:val="20"/>
          <w:szCs w:val="20"/>
        </w:rPr>
      </w:pPr>
      <w:r>
        <w:rPr>
          <w:rFonts w:eastAsia="Calibri" w:cstheme="minorHAnsi"/>
        </w:rPr>
        <w:lastRenderedPageBreak/>
        <w:t>For the youth programming stream, involve external stakeholders in the design and implementation of programming. Examples include families, schools</w:t>
      </w:r>
      <w:r w:rsidR="00AE4D56">
        <w:rPr>
          <w:rFonts w:eastAsia="Calibri" w:cstheme="minorHAnsi"/>
        </w:rPr>
        <w:t>, libraries</w:t>
      </w:r>
      <w:r>
        <w:rPr>
          <w:rFonts w:eastAsia="Calibri" w:cstheme="minorHAnsi"/>
        </w:rPr>
        <w:t xml:space="preserve">, youth-serving organizations, </w:t>
      </w:r>
      <w:r w:rsidR="00AE4D56">
        <w:rPr>
          <w:rFonts w:eastAsia="Calibri" w:cstheme="minorHAnsi"/>
        </w:rPr>
        <w:t xml:space="preserve">or </w:t>
      </w:r>
      <w:r>
        <w:rPr>
          <w:rFonts w:eastAsia="Calibri" w:cstheme="minorHAnsi"/>
        </w:rPr>
        <w:t>other community stakeholders.</w:t>
      </w:r>
    </w:p>
    <w:p w14:paraId="14939190" w14:textId="77777777" w:rsidR="00E9004E" w:rsidRPr="00F97BAA" w:rsidRDefault="00E9004E" w:rsidP="00E9004E">
      <w:pPr>
        <w:spacing w:after="0" w:line="60" w:lineRule="atLeast"/>
        <w:rPr>
          <w:rFonts w:eastAsia="Calibri" w:cstheme="minorHAnsi"/>
          <w:sz w:val="20"/>
          <w:szCs w:val="20"/>
        </w:rPr>
      </w:pPr>
    </w:p>
    <w:p w14:paraId="2964A1E4" w14:textId="51204115" w:rsidR="00295D5D" w:rsidRPr="00E220B9" w:rsidRDefault="006656FD" w:rsidP="00E9004E">
      <w:pPr>
        <w:widowControl w:val="0"/>
        <w:spacing w:line="240" w:lineRule="auto"/>
        <w:contextualSpacing/>
        <w:rPr>
          <w:rFonts w:cstheme="minorHAnsi"/>
          <w:b/>
          <w:color w:val="0070C0"/>
          <w:sz w:val="24"/>
          <w:szCs w:val="24"/>
        </w:rPr>
      </w:pPr>
      <w:r w:rsidRPr="00E220B9">
        <w:rPr>
          <w:rFonts w:cstheme="minorHAnsi"/>
          <w:b/>
          <w:color w:val="0070C0"/>
          <w:sz w:val="24"/>
          <w:szCs w:val="24"/>
        </w:rPr>
        <w:t>Funding Restrictions</w:t>
      </w:r>
      <w:r w:rsidR="007D0B42" w:rsidRPr="00E220B9">
        <w:rPr>
          <w:rFonts w:cstheme="minorHAnsi"/>
          <w:b/>
          <w:color w:val="0070C0"/>
          <w:sz w:val="24"/>
          <w:szCs w:val="24"/>
        </w:rPr>
        <w:t xml:space="preserve"> (funds cannot be used for the following)</w:t>
      </w:r>
      <w:r w:rsidR="005354BE">
        <w:rPr>
          <w:rFonts w:cstheme="minorHAnsi"/>
          <w:b/>
          <w:color w:val="0070C0"/>
          <w:sz w:val="24"/>
          <w:szCs w:val="24"/>
        </w:rPr>
        <w:t>:</w:t>
      </w:r>
    </w:p>
    <w:p w14:paraId="684CFB91" w14:textId="77777777" w:rsidR="00F608A4" w:rsidRDefault="00F608A4" w:rsidP="00E9004E">
      <w:pPr>
        <w:numPr>
          <w:ilvl w:val="0"/>
          <w:numId w:val="26"/>
        </w:numPr>
        <w:spacing w:after="0" w:line="240" w:lineRule="auto"/>
        <w:ind w:left="720"/>
        <w:jc w:val="both"/>
        <w:rPr>
          <w:rFonts w:eastAsia="Times New Roman" w:cstheme="minorHAnsi"/>
        </w:rPr>
        <w:sectPr w:rsidR="00F608A4" w:rsidSect="00C168D9">
          <w:headerReference w:type="default" r:id="rId24"/>
          <w:footerReference w:type="default" r:id="rId25"/>
          <w:pgSz w:w="12240" w:h="15840"/>
          <w:pgMar w:top="720" w:right="1080" w:bottom="720" w:left="1080" w:header="274" w:footer="720" w:gutter="0"/>
          <w:cols w:space="720"/>
          <w:docGrid w:linePitch="360"/>
        </w:sectPr>
      </w:pPr>
    </w:p>
    <w:p w14:paraId="70885B18" w14:textId="5EFEC366"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Advertising, public relations, or promotional materials</w:t>
      </w:r>
    </w:p>
    <w:p w14:paraId="2BED169D" w14:textId="2204BFE8"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Meals or alcoholic beverages (light snacks under $3 per person per day are allowable)</w:t>
      </w:r>
    </w:p>
    <w:p w14:paraId="2B42EBD8" w14:textId="4A831146"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Mileage or other automobile costs</w:t>
      </w:r>
    </w:p>
    <w:p w14:paraId="213A7702" w14:textId="3FB21B8C"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Contributions, donations, or gifts</w:t>
      </w:r>
    </w:p>
    <w:p w14:paraId="0DC535DB" w14:textId="77777777"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 xml:space="preserve">Entertainment </w:t>
      </w:r>
    </w:p>
    <w:p w14:paraId="2ED7AE90" w14:textId="25F8A104" w:rsidR="005354BE" w:rsidRPr="005354BE" w:rsidRDefault="005354BE" w:rsidP="005354BE">
      <w:pPr>
        <w:numPr>
          <w:ilvl w:val="0"/>
          <w:numId w:val="26"/>
        </w:numPr>
        <w:spacing w:after="0" w:line="240" w:lineRule="auto"/>
        <w:ind w:left="540"/>
        <w:rPr>
          <w:rFonts w:eastAsia="Times New Roman" w:cstheme="minorHAnsi"/>
        </w:rPr>
      </w:pPr>
      <w:r>
        <w:rPr>
          <w:rFonts w:eastAsia="Times New Roman" w:cstheme="minorHAnsi"/>
        </w:rPr>
        <w:t>H</w:t>
      </w:r>
      <w:r w:rsidRPr="005354BE">
        <w:rPr>
          <w:rFonts w:eastAsia="Times New Roman" w:cstheme="minorHAnsi"/>
        </w:rPr>
        <w:t>onoraria, lobbying, or other political activities</w:t>
      </w:r>
    </w:p>
    <w:p w14:paraId="3F8772E0" w14:textId="1D8A2E12"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Major construction</w:t>
      </w:r>
    </w:p>
    <w:p w14:paraId="59162528" w14:textId="6314BBD2" w:rsidR="005354BE" w:rsidRDefault="005354BE" w:rsidP="00D77979">
      <w:pPr>
        <w:numPr>
          <w:ilvl w:val="0"/>
          <w:numId w:val="26"/>
        </w:numPr>
        <w:spacing w:after="0" w:line="240" w:lineRule="auto"/>
        <w:ind w:left="540"/>
        <w:rPr>
          <w:rFonts w:eastAsia="Times New Roman" w:cstheme="minorHAnsi"/>
        </w:rPr>
      </w:pPr>
      <w:r>
        <w:rPr>
          <w:rFonts w:eastAsia="Times New Roman" w:cstheme="minorHAnsi"/>
        </w:rPr>
        <w:t>Stipends</w:t>
      </w:r>
    </w:p>
    <w:p w14:paraId="6BE6C181" w14:textId="77777777" w:rsidR="005354BE" w:rsidRDefault="005354BE" w:rsidP="00715277">
      <w:pPr>
        <w:spacing w:after="0" w:line="60" w:lineRule="atLeast"/>
        <w:rPr>
          <w:rFonts w:eastAsia="Calibri" w:cstheme="minorHAnsi"/>
          <w:sz w:val="20"/>
          <w:szCs w:val="20"/>
        </w:rPr>
        <w:sectPr w:rsidR="005354BE" w:rsidSect="005354BE">
          <w:type w:val="continuous"/>
          <w:pgSz w:w="12240" w:h="15840"/>
          <w:pgMar w:top="720" w:right="1080" w:bottom="720" w:left="1080" w:header="274" w:footer="720" w:gutter="0"/>
          <w:cols w:num="2" w:space="720"/>
          <w:docGrid w:linePitch="360"/>
        </w:sectPr>
      </w:pPr>
    </w:p>
    <w:p w14:paraId="774A6A5D" w14:textId="77777777" w:rsidR="00715277" w:rsidRPr="0015121D" w:rsidRDefault="00715277" w:rsidP="00715277">
      <w:pPr>
        <w:spacing w:after="0" w:line="60" w:lineRule="atLeast"/>
        <w:rPr>
          <w:rFonts w:eastAsia="Calibri" w:cstheme="minorHAnsi"/>
          <w:sz w:val="20"/>
          <w:szCs w:val="20"/>
        </w:rPr>
      </w:pPr>
    </w:p>
    <w:p w14:paraId="720BC878" w14:textId="0B481877" w:rsidR="00707082" w:rsidRPr="001550C5" w:rsidRDefault="001550C5" w:rsidP="00D77979">
      <w:pPr>
        <w:widowControl w:val="0"/>
        <w:spacing w:after="0" w:line="240" w:lineRule="auto"/>
        <w:contextualSpacing/>
        <w:rPr>
          <w:rFonts w:cstheme="minorHAnsi"/>
          <w:b/>
          <w:color w:val="0070C0"/>
          <w:sz w:val="24"/>
          <w:szCs w:val="24"/>
        </w:rPr>
      </w:pPr>
      <w:r w:rsidRPr="001550C5">
        <w:rPr>
          <w:rFonts w:cstheme="minorHAnsi"/>
          <w:b/>
          <w:color w:val="0070C0"/>
          <w:sz w:val="24"/>
          <w:szCs w:val="24"/>
        </w:rPr>
        <w:t>Application Process</w:t>
      </w:r>
    </w:p>
    <w:p w14:paraId="67DF45B9" w14:textId="424AD541" w:rsidR="001550C5" w:rsidRPr="00715277" w:rsidRDefault="001550C5" w:rsidP="00D77979">
      <w:pPr>
        <w:pStyle w:val="ListParagraph"/>
        <w:numPr>
          <w:ilvl w:val="0"/>
          <w:numId w:val="24"/>
        </w:numPr>
        <w:spacing w:line="276" w:lineRule="auto"/>
        <w:ind w:left="540"/>
        <w:rPr>
          <w:rFonts w:eastAsia="Calibri" w:cstheme="minorHAnsi"/>
        </w:rPr>
      </w:pPr>
      <w:r w:rsidRPr="001550C5">
        <w:rPr>
          <w:rFonts w:eastAsia="Calibri" w:cstheme="minorHAnsi"/>
        </w:rPr>
        <w:t xml:space="preserve">Complete the RFP and submit it by </w:t>
      </w:r>
      <w:r w:rsidR="008A4E54" w:rsidRPr="008A4E54">
        <w:rPr>
          <w:rFonts w:eastAsia="Calibri" w:cstheme="minorHAnsi"/>
          <w:b/>
          <w:bCs/>
          <w:color w:val="C00000"/>
        </w:rPr>
        <w:t>5:00 pm (ET) on</w:t>
      </w:r>
      <w:r w:rsidR="008A4E54" w:rsidRPr="008A4E54">
        <w:rPr>
          <w:rFonts w:eastAsia="Calibri" w:cstheme="minorHAnsi"/>
          <w:color w:val="C00000"/>
        </w:rPr>
        <w:t xml:space="preserve"> </w:t>
      </w:r>
      <w:r w:rsidR="007757A5">
        <w:rPr>
          <w:rFonts w:eastAsia="Calibri" w:cstheme="minorHAnsi"/>
          <w:b/>
          <w:bCs/>
          <w:color w:val="C00000"/>
        </w:rPr>
        <w:t>February 10</w:t>
      </w:r>
      <w:r w:rsidRPr="00715277">
        <w:rPr>
          <w:rFonts w:eastAsia="Calibri" w:cstheme="minorHAnsi"/>
          <w:b/>
          <w:bCs/>
          <w:color w:val="C00000"/>
        </w:rPr>
        <w:t>, 202</w:t>
      </w:r>
      <w:r w:rsidR="007757A5">
        <w:rPr>
          <w:rFonts w:eastAsia="Calibri" w:cstheme="minorHAnsi"/>
          <w:b/>
          <w:bCs/>
          <w:color w:val="C00000"/>
        </w:rPr>
        <w:t xml:space="preserve">3 </w:t>
      </w:r>
      <w:r w:rsidR="007757A5" w:rsidRPr="007757A5">
        <w:rPr>
          <w:rFonts w:eastAsia="Calibri" w:cstheme="minorHAnsi"/>
        </w:rPr>
        <w:t>(if more time is needed due to obtaining parks board approval, please reach out as soon as possible requesting an extension)</w:t>
      </w:r>
      <w:r w:rsidR="00D933E6">
        <w:rPr>
          <w:rFonts w:eastAsia="Calibri" w:cstheme="minorHAnsi"/>
        </w:rPr>
        <w:t>.</w:t>
      </w:r>
    </w:p>
    <w:p w14:paraId="46F1E678" w14:textId="7C14C3A3" w:rsidR="007757A5" w:rsidRPr="007757A5" w:rsidRDefault="0015121D" w:rsidP="007757A5">
      <w:pPr>
        <w:pStyle w:val="ListParagraph"/>
        <w:numPr>
          <w:ilvl w:val="1"/>
          <w:numId w:val="24"/>
        </w:numPr>
        <w:spacing w:line="276" w:lineRule="auto"/>
        <w:ind w:left="900"/>
        <w:rPr>
          <w:rFonts w:eastAsia="Calibri" w:cstheme="minorHAnsi"/>
        </w:rPr>
      </w:pPr>
      <w:r w:rsidRPr="0015121D">
        <w:rPr>
          <w:rFonts w:eastAsia="Calibri" w:cstheme="minorHAnsi"/>
          <w:b/>
          <w:bCs/>
          <w:i/>
          <w:iCs/>
          <w:color w:val="C00000"/>
        </w:rPr>
        <w:t>Optional:</w:t>
      </w:r>
      <w:r>
        <w:rPr>
          <w:rFonts w:eastAsia="Calibri" w:cstheme="minorHAnsi"/>
        </w:rPr>
        <w:t xml:space="preserve"> </w:t>
      </w:r>
      <w:r w:rsidR="001550C5" w:rsidRPr="007757A5">
        <w:rPr>
          <w:rFonts w:eastAsia="Calibri" w:cstheme="minorHAnsi"/>
        </w:rPr>
        <w:t>Attend</w:t>
      </w:r>
      <w:r w:rsidR="001550C5" w:rsidRPr="001550C5">
        <w:rPr>
          <w:rFonts w:eastAsia="Calibri" w:cstheme="minorHAnsi"/>
        </w:rPr>
        <w:t xml:space="preserve"> </w:t>
      </w:r>
      <w:r w:rsidR="007757A5">
        <w:rPr>
          <w:rFonts w:eastAsia="Calibri" w:cstheme="minorHAnsi"/>
        </w:rPr>
        <w:t>virtual office hours if you have questions</w:t>
      </w:r>
      <w:r w:rsidR="001550C5" w:rsidRPr="001550C5">
        <w:rPr>
          <w:rFonts w:eastAsia="Calibri" w:cstheme="minorHAnsi"/>
        </w:rPr>
        <w:t xml:space="preserve"> </w:t>
      </w:r>
      <w:r w:rsidRPr="0015121D">
        <w:rPr>
          <w:rFonts w:eastAsia="Calibri" w:cstheme="minorHAnsi"/>
          <w:b/>
          <w:bCs/>
          <w:color w:val="C00000"/>
        </w:rPr>
        <w:t>(</w:t>
      </w:r>
      <w:r w:rsidR="007757A5">
        <w:rPr>
          <w:rFonts w:eastAsia="Calibri" w:cstheme="minorHAnsi"/>
          <w:b/>
          <w:bCs/>
          <w:color w:val="C00000"/>
        </w:rPr>
        <w:t xml:space="preserve">2:00 </w:t>
      </w:r>
      <w:r>
        <w:rPr>
          <w:rFonts w:eastAsia="Calibri" w:cstheme="minorHAnsi"/>
          <w:b/>
          <w:bCs/>
          <w:color w:val="C00000"/>
        </w:rPr>
        <w:t xml:space="preserve">pm ET </w:t>
      </w:r>
      <w:r w:rsidR="007757A5">
        <w:rPr>
          <w:rFonts w:eastAsia="Calibri" w:cstheme="minorHAnsi"/>
          <w:b/>
          <w:bCs/>
          <w:color w:val="C00000"/>
        </w:rPr>
        <w:t xml:space="preserve">January </w:t>
      </w:r>
      <w:r w:rsidR="00743ADC">
        <w:rPr>
          <w:rFonts w:eastAsia="Calibri" w:cstheme="minorHAnsi"/>
          <w:b/>
          <w:bCs/>
          <w:color w:val="C00000"/>
        </w:rPr>
        <w:t>24</w:t>
      </w:r>
      <w:r w:rsidR="001550C5" w:rsidRPr="00715277">
        <w:rPr>
          <w:rFonts w:eastAsia="Calibri" w:cstheme="minorHAnsi"/>
          <w:b/>
          <w:bCs/>
          <w:color w:val="C00000"/>
        </w:rPr>
        <w:t>, 202</w:t>
      </w:r>
      <w:r w:rsidR="007757A5">
        <w:rPr>
          <w:rFonts w:eastAsia="Calibri" w:cstheme="minorHAnsi"/>
          <w:b/>
          <w:bCs/>
          <w:color w:val="C00000"/>
        </w:rPr>
        <w:t>3</w:t>
      </w:r>
      <w:r>
        <w:rPr>
          <w:rFonts w:eastAsia="Calibri" w:cstheme="minorHAnsi"/>
          <w:b/>
          <w:bCs/>
          <w:color w:val="C00000"/>
        </w:rPr>
        <w:t>)</w:t>
      </w:r>
      <w:r w:rsidR="007757A5">
        <w:rPr>
          <w:rFonts w:eastAsia="Calibri" w:cstheme="minorHAnsi"/>
          <w:b/>
          <w:bCs/>
          <w:color w:val="C00000"/>
        </w:rPr>
        <w:t xml:space="preserve">. </w:t>
      </w:r>
      <w:r w:rsidR="007757A5" w:rsidRPr="007757A5">
        <w:rPr>
          <w:rFonts w:eastAsia="Calibri" w:cstheme="minorHAnsi"/>
        </w:rPr>
        <w:t>Questions may also be emailed to</w:t>
      </w:r>
      <w:r w:rsidR="007757A5">
        <w:rPr>
          <w:rFonts w:eastAsia="Calibri" w:cstheme="minorHAnsi"/>
          <w:b/>
          <w:bCs/>
          <w:color w:val="C00000"/>
        </w:rPr>
        <w:t xml:space="preserve"> </w:t>
      </w:r>
      <w:hyperlink r:id="rId26" w:history="1">
        <w:r w:rsidR="007757A5" w:rsidRPr="00430E14">
          <w:rPr>
            <w:rStyle w:val="Hyperlink"/>
            <w:rFonts w:eastAsia="Calibri" w:cstheme="minorHAnsi"/>
            <w:b/>
            <w:bCs/>
          </w:rPr>
          <w:t>jsperry@health.in.gov</w:t>
        </w:r>
      </w:hyperlink>
      <w:r w:rsidR="007757A5">
        <w:rPr>
          <w:rFonts w:eastAsia="Calibri" w:cstheme="minorHAnsi"/>
          <w:b/>
          <w:bCs/>
          <w:color w:val="C00000"/>
        </w:rPr>
        <w:t xml:space="preserve"> </w:t>
      </w:r>
      <w:r w:rsidR="007757A5" w:rsidRPr="007757A5">
        <w:rPr>
          <w:rFonts w:eastAsia="Calibri" w:cstheme="minorHAnsi"/>
        </w:rPr>
        <w:t>or</w:t>
      </w:r>
      <w:r w:rsidR="007757A5">
        <w:rPr>
          <w:rFonts w:eastAsia="Calibri" w:cstheme="minorHAnsi"/>
          <w:b/>
          <w:bCs/>
          <w:color w:val="C00000"/>
        </w:rPr>
        <w:t xml:space="preserve"> </w:t>
      </w:r>
      <w:hyperlink r:id="rId27" w:history="1">
        <w:r w:rsidR="007757A5" w:rsidRPr="00430E14">
          <w:rPr>
            <w:rStyle w:val="Hyperlink"/>
            <w:rFonts w:eastAsia="Calibri" w:cstheme="minorHAnsi"/>
            <w:b/>
            <w:bCs/>
          </w:rPr>
          <w:t>pefritz@health.in.gov</w:t>
        </w:r>
      </w:hyperlink>
      <w:r w:rsidR="007757A5" w:rsidRPr="007757A5">
        <w:rPr>
          <w:rFonts w:eastAsia="Calibri" w:cstheme="minorHAnsi"/>
        </w:rPr>
        <w:t xml:space="preserve">. </w:t>
      </w:r>
    </w:p>
    <w:p w14:paraId="25FD48A8" w14:textId="74ADE891" w:rsidR="001550C5" w:rsidRDefault="001550C5" w:rsidP="00D77979">
      <w:pPr>
        <w:pStyle w:val="ListParagraph"/>
        <w:numPr>
          <w:ilvl w:val="0"/>
          <w:numId w:val="24"/>
        </w:numPr>
        <w:spacing w:line="276" w:lineRule="auto"/>
        <w:ind w:left="540"/>
        <w:rPr>
          <w:rFonts w:eastAsia="Calibri" w:cstheme="minorHAnsi"/>
        </w:rPr>
      </w:pPr>
      <w:r w:rsidRPr="00715277">
        <w:rPr>
          <w:rFonts w:eastAsia="Calibri" w:cstheme="minorHAnsi"/>
        </w:rPr>
        <w:t>All proposals will be reviewed by the</w:t>
      </w:r>
      <w:r w:rsidR="00F909A9">
        <w:rPr>
          <w:rFonts w:eastAsia="Calibri" w:cstheme="minorHAnsi"/>
        </w:rPr>
        <w:t xml:space="preserve"> IDOH</w:t>
      </w:r>
      <w:r w:rsidR="007757A5">
        <w:rPr>
          <w:rFonts w:eastAsia="Calibri" w:cstheme="minorHAnsi"/>
        </w:rPr>
        <w:t>/IDOE</w:t>
      </w:r>
      <w:r w:rsidRPr="00715277">
        <w:rPr>
          <w:rFonts w:eastAsia="Calibri" w:cstheme="minorHAnsi"/>
        </w:rPr>
        <w:t xml:space="preserve"> grant review team.</w:t>
      </w:r>
    </w:p>
    <w:p w14:paraId="336CA2F2" w14:textId="78E2BDF4" w:rsidR="00F96FAF" w:rsidRPr="00715277" w:rsidRDefault="00F96FAF" w:rsidP="00D77979">
      <w:pPr>
        <w:pStyle w:val="ListParagraph"/>
        <w:numPr>
          <w:ilvl w:val="0"/>
          <w:numId w:val="24"/>
        </w:numPr>
        <w:spacing w:line="276" w:lineRule="auto"/>
        <w:ind w:left="540"/>
        <w:rPr>
          <w:rFonts w:eastAsia="Calibri" w:cstheme="minorHAnsi"/>
        </w:rPr>
      </w:pPr>
      <w:r>
        <w:rPr>
          <w:rFonts w:eastAsia="Calibri" w:cstheme="minorHAnsi"/>
        </w:rPr>
        <w:t xml:space="preserve">Due to the quick timeline of this opportunity, you may be asked to register as a vendor with the State of Indiana prior </w:t>
      </w:r>
      <w:r w:rsidR="007F4A21">
        <w:rPr>
          <w:rFonts w:eastAsia="Calibri" w:cstheme="minorHAnsi"/>
        </w:rPr>
        <w:t>to award announcements being made.</w:t>
      </w:r>
    </w:p>
    <w:p w14:paraId="520637AB" w14:textId="6F786D5C" w:rsidR="001550C5" w:rsidRPr="001550C5" w:rsidRDefault="001550C5" w:rsidP="00D77979">
      <w:pPr>
        <w:pStyle w:val="ListParagraph"/>
        <w:numPr>
          <w:ilvl w:val="0"/>
          <w:numId w:val="24"/>
        </w:numPr>
        <w:spacing w:line="276" w:lineRule="auto"/>
        <w:ind w:left="540"/>
        <w:rPr>
          <w:rFonts w:eastAsia="Calibri" w:cstheme="minorHAnsi"/>
        </w:rPr>
      </w:pPr>
      <w:r w:rsidRPr="001550C5">
        <w:rPr>
          <w:rFonts w:eastAsia="Calibri" w:cstheme="minorHAnsi"/>
        </w:rPr>
        <w:t xml:space="preserve">Some applicants </w:t>
      </w:r>
      <w:r w:rsidR="00F909A9">
        <w:rPr>
          <w:rFonts w:eastAsia="Calibri" w:cstheme="minorHAnsi"/>
        </w:rPr>
        <w:t>may</w:t>
      </w:r>
      <w:r w:rsidRPr="001550C5">
        <w:rPr>
          <w:rFonts w:eastAsia="Calibri" w:cstheme="minorHAnsi"/>
        </w:rPr>
        <w:t xml:space="preserve"> be selected to participate in informal interviews with the grant review team. Interviews will be 20 minutes</w:t>
      </w:r>
      <w:r w:rsidR="00B0698D">
        <w:rPr>
          <w:rFonts w:eastAsia="Calibri" w:cstheme="minorHAnsi"/>
        </w:rPr>
        <w:t>,</w:t>
      </w:r>
      <w:r w:rsidRPr="001550C5">
        <w:rPr>
          <w:rFonts w:eastAsia="Calibri" w:cstheme="minorHAnsi"/>
        </w:rPr>
        <w:t xml:space="preserve"> including a 5-minute presentation followed by 10-15 minutes of Q&amp;A.</w:t>
      </w:r>
    </w:p>
    <w:p w14:paraId="79E4D31D" w14:textId="2681BD19" w:rsidR="00F96FAF" w:rsidRPr="004C1D84" w:rsidRDefault="001550C5" w:rsidP="004C1D84">
      <w:pPr>
        <w:pStyle w:val="ListParagraph"/>
        <w:numPr>
          <w:ilvl w:val="1"/>
          <w:numId w:val="24"/>
        </w:numPr>
        <w:spacing w:line="276" w:lineRule="auto"/>
        <w:ind w:left="900"/>
        <w:rPr>
          <w:rFonts w:eastAsia="Calibri" w:cstheme="minorHAnsi"/>
          <w:b/>
          <w:bCs/>
        </w:rPr>
      </w:pPr>
      <w:r w:rsidRPr="001550C5">
        <w:rPr>
          <w:rFonts w:eastAsia="Calibri" w:cstheme="minorHAnsi"/>
        </w:rPr>
        <w:t xml:space="preserve">Interviews will be held </w:t>
      </w:r>
      <w:r w:rsidR="007757A5">
        <w:rPr>
          <w:rFonts w:eastAsia="Calibri" w:cstheme="minorHAnsi"/>
        </w:rPr>
        <w:t xml:space="preserve">between </w:t>
      </w:r>
      <w:r w:rsidR="007757A5" w:rsidRPr="007757A5">
        <w:rPr>
          <w:rFonts w:eastAsia="Calibri" w:cstheme="minorHAnsi"/>
          <w:b/>
          <w:bCs/>
          <w:color w:val="C00000"/>
        </w:rPr>
        <w:t xml:space="preserve">February 20, </w:t>
      </w:r>
      <w:r w:rsidR="0063517B" w:rsidRPr="007757A5">
        <w:rPr>
          <w:rFonts w:eastAsia="Calibri" w:cstheme="minorHAnsi"/>
          <w:b/>
          <w:bCs/>
          <w:color w:val="C00000"/>
        </w:rPr>
        <w:t>2023,</w:t>
      </w:r>
      <w:r w:rsidR="007757A5" w:rsidRPr="007757A5">
        <w:rPr>
          <w:rFonts w:eastAsia="Calibri" w:cstheme="minorHAnsi"/>
          <w:b/>
          <w:bCs/>
          <w:color w:val="C00000"/>
        </w:rPr>
        <w:t xml:space="preserve"> and February 28, 2023</w:t>
      </w:r>
      <w:r w:rsidR="007757A5">
        <w:rPr>
          <w:rFonts w:eastAsia="Calibri" w:cstheme="minorHAnsi"/>
        </w:rPr>
        <w:t>.</w:t>
      </w:r>
    </w:p>
    <w:p w14:paraId="21800FC7" w14:textId="29C55F0F" w:rsidR="001550C5" w:rsidRPr="00D77979" w:rsidRDefault="001550C5" w:rsidP="00D77979">
      <w:pPr>
        <w:pStyle w:val="ListParagraph"/>
        <w:numPr>
          <w:ilvl w:val="0"/>
          <w:numId w:val="24"/>
        </w:numPr>
        <w:spacing w:line="276" w:lineRule="auto"/>
        <w:ind w:left="540"/>
        <w:rPr>
          <w:rFonts w:eastAsia="Calibri" w:cstheme="minorHAnsi"/>
        </w:rPr>
      </w:pPr>
      <w:r w:rsidRPr="001550C5">
        <w:rPr>
          <w:rFonts w:eastAsia="Calibri" w:cstheme="minorHAnsi"/>
        </w:rPr>
        <w:t xml:space="preserve">Funding awards will be announced </w:t>
      </w:r>
      <w:r w:rsidR="00F909A9">
        <w:rPr>
          <w:rFonts w:eastAsia="Calibri" w:cstheme="minorHAnsi"/>
        </w:rPr>
        <w:t>on or before</w:t>
      </w:r>
      <w:r w:rsidR="00F909A9" w:rsidRPr="001550C5">
        <w:rPr>
          <w:rFonts w:eastAsia="Calibri" w:cstheme="minorHAnsi"/>
        </w:rPr>
        <w:t xml:space="preserve"> </w:t>
      </w:r>
      <w:r w:rsidRPr="00D77979">
        <w:rPr>
          <w:rFonts w:eastAsia="Calibri" w:cstheme="minorHAnsi"/>
          <w:b/>
          <w:bCs/>
          <w:color w:val="C00000"/>
        </w:rPr>
        <w:t>Ma</w:t>
      </w:r>
      <w:r w:rsidR="007757A5">
        <w:rPr>
          <w:rFonts w:eastAsia="Calibri" w:cstheme="minorHAnsi"/>
          <w:b/>
          <w:bCs/>
          <w:color w:val="C00000"/>
        </w:rPr>
        <w:t>rch</w:t>
      </w:r>
      <w:r w:rsidRPr="00D77979">
        <w:rPr>
          <w:rFonts w:eastAsia="Calibri" w:cstheme="minorHAnsi"/>
          <w:b/>
          <w:bCs/>
          <w:color w:val="C00000"/>
        </w:rPr>
        <w:t xml:space="preserve"> </w:t>
      </w:r>
      <w:r w:rsidR="007757A5">
        <w:rPr>
          <w:rFonts w:eastAsia="Calibri" w:cstheme="minorHAnsi"/>
          <w:b/>
          <w:bCs/>
          <w:color w:val="C00000"/>
        </w:rPr>
        <w:t>10</w:t>
      </w:r>
      <w:r w:rsidR="007757A5" w:rsidRPr="007757A5">
        <w:rPr>
          <w:rFonts w:eastAsia="Calibri" w:cstheme="minorHAnsi"/>
          <w:b/>
          <w:bCs/>
          <w:color w:val="C00000"/>
          <w:vertAlign w:val="superscript"/>
        </w:rPr>
        <w:t>th</w:t>
      </w:r>
      <w:r w:rsidR="00B0698D" w:rsidRPr="00D77979">
        <w:rPr>
          <w:rFonts w:eastAsia="Calibri" w:cstheme="minorHAnsi"/>
          <w:b/>
          <w:bCs/>
        </w:rPr>
        <w:t>.</w:t>
      </w:r>
      <w:r w:rsidR="00B0698D">
        <w:rPr>
          <w:rFonts w:eastAsia="Calibri" w:cstheme="minorHAnsi"/>
          <w:b/>
          <w:bCs/>
        </w:rPr>
        <w:t xml:space="preserve"> </w:t>
      </w:r>
      <w:r w:rsidRPr="00D77979">
        <w:rPr>
          <w:rFonts w:eastAsia="Calibri" w:cstheme="minorHAnsi"/>
        </w:rPr>
        <w:t>If you are selected for funding:</w:t>
      </w:r>
    </w:p>
    <w:p w14:paraId="2024E338" w14:textId="4D79CF85" w:rsidR="000F2178" w:rsidRPr="00D77979" w:rsidRDefault="001550C5" w:rsidP="000852BA">
      <w:pPr>
        <w:pStyle w:val="ListParagraph"/>
        <w:numPr>
          <w:ilvl w:val="1"/>
          <w:numId w:val="24"/>
        </w:numPr>
        <w:spacing w:after="0" w:line="276" w:lineRule="auto"/>
        <w:rPr>
          <w:rFonts w:ascii="Calibri" w:eastAsia="Calibri" w:hAnsi="Calibri" w:cs="Calibri"/>
        </w:rPr>
      </w:pPr>
      <w:r w:rsidRPr="001B79ED">
        <w:rPr>
          <w:b/>
          <w:bCs/>
          <w:i/>
          <w:iCs/>
          <w:color w:val="C00000"/>
          <w:u w:val="single"/>
        </w:rPr>
        <w:t xml:space="preserve">Your funding will begin </w:t>
      </w:r>
      <w:r w:rsidR="007757A5">
        <w:rPr>
          <w:b/>
          <w:bCs/>
          <w:i/>
          <w:iCs/>
          <w:color w:val="C00000"/>
          <w:u w:val="single"/>
        </w:rPr>
        <w:t xml:space="preserve">approximately on June 1, </w:t>
      </w:r>
      <w:r w:rsidR="0063517B">
        <w:rPr>
          <w:b/>
          <w:bCs/>
          <w:i/>
          <w:iCs/>
          <w:color w:val="C00000"/>
          <w:u w:val="single"/>
        </w:rPr>
        <w:t>2023,</w:t>
      </w:r>
      <w:r w:rsidR="007757A5">
        <w:rPr>
          <w:b/>
          <w:bCs/>
          <w:i/>
          <w:iCs/>
          <w:color w:val="C00000"/>
          <w:u w:val="single"/>
        </w:rPr>
        <w:t xml:space="preserve"> and will end on September 29, 2023.</w:t>
      </w:r>
    </w:p>
    <w:p w14:paraId="7484C390" w14:textId="77777777" w:rsidR="000F2178" w:rsidRPr="00D45AA1" w:rsidRDefault="000F2178" w:rsidP="00D77979">
      <w:pPr>
        <w:spacing w:after="0" w:line="276" w:lineRule="auto"/>
        <w:ind w:left="720"/>
        <w:rPr>
          <w:rFonts w:ascii="Calibri" w:eastAsia="Calibri" w:hAnsi="Calibri" w:cs="Calibri"/>
          <w:sz w:val="8"/>
          <w:szCs w:val="8"/>
        </w:rPr>
      </w:pPr>
    </w:p>
    <w:p w14:paraId="1CDFC3C4" w14:textId="4F65F0A6" w:rsidR="007757A5" w:rsidRDefault="007757A5" w:rsidP="00D45AA1">
      <w:pPr>
        <w:jc w:val="center"/>
        <w:rPr>
          <w:rFonts w:cstheme="minorHAnsi"/>
          <w:b/>
          <w:sz w:val="24"/>
          <w:szCs w:val="24"/>
        </w:rPr>
      </w:pPr>
    </w:p>
    <w:p w14:paraId="14CDDDDC" w14:textId="38C4F453" w:rsidR="007757A5" w:rsidRDefault="007757A5" w:rsidP="00D45AA1">
      <w:pPr>
        <w:jc w:val="center"/>
        <w:rPr>
          <w:rFonts w:cstheme="minorHAnsi"/>
          <w:b/>
          <w:sz w:val="24"/>
          <w:szCs w:val="24"/>
        </w:rPr>
      </w:pPr>
    </w:p>
    <w:p w14:paraId="76DDDEDA" w14:textId="38BB5512" w:rsidR="007757A5" w:rsidRDefault="007757A5" w:rsidP="00D45AA1">
      <w:pPr>
        <w:jc w:val="center"/>
        <w:rPr>
          <w:rFonts w:cstheme="minorHAnsi"/>
          <w:b/>
          <w:sz w:val="24"/>
          <w:szCs w:val="24"/>
        </w:rPr>
      </w:pPr>
    </w:p>
    <w:p w14:paraId="05BB6165" w14:textId="389976F0" w:rsidR="007757A5" w:rsidRPr="007757A5" w:rsidRDefault="007757A5" w:rsidP="007757A5">
      <w:pPr>
        <w:jc w:val="center"/>
        <w:rPr>
          <w:rFonts w:cstheme="minorHAnsi"/>
          <w:b/>
          <w:sz w:val="24"/>
          <w:szCs w:val="24"/>
        </w:rPr>
      </w:pPr>
      <w:r w:rsidRPr="007757A5">
        <w:rPr>
          <w:rFonts w:cstheme="minorHAnsi"/>
          <w:b/>
          <w:sz w:val="24"/>
          <w:szCs w:val="24"/>
        </w:rPr>
        <w:t>- Application begins on next page -</w:t>
      </w:r>
    </w:p>
    <w:p w14:paraId="09385EC0" w14:textId="1894AF0C" w:rsidR="000F2178" w:rsidRPr="00D77979" w:rsidRDefault="000F2178" w:rsidP="00D45AA1">
      <w:pPr>
        <w:jc w:val="center"/>
        <w:rPr>
          <w:rFonts w:cstheme="minorHAnsi"/>
          <w:b/>
          <w:color w:val="0070C0"/>
          <w:sz w:val="24"/>
          <w:szCs w:val="24"/>
        </w:rPr>
      </w:pPr>
      <w:r w:rsidRPr="007757A5">
        <w:rPr>
          <w:rFonts w:cstheme="minorHAnsi"/>
          <w:sz w:val="24"/>
          <w:szCs w:val="24"/>
        </w:rPr>
        <w:br w:type="page"/>
      </w:r>
      <w:r w:rsidR="007757A5">
        <w:rPr>
          <w:rFonts w:cstheme="minorHAnsi"/>
          <w:b/>
          <w:bCs/>
          <w:color w:val="0070C0"/>
          <w:sz w:val="24"/>
          <w:szCs w:val="24"/>
        </w:rPr>
        <w:lastRenderedPageBreak/>
        <w:t>Project AWARE Goes to the Park</w:t>
      </w:r>
      <w:r w:rsidR="007757A5" w:rsidRPr="00D45AA1">
        <w:rPr>
          <w:rFonts w:cstheme="minorHAnsi"/>
          <w:b/>
          <w:bCs/>
          <w:color w:val="0070C0"/>
          <w:sz w:val="24"/>
          <w:szCs w:val="24"/>
        </w:rPr>
        <w:t xml:space="preserve"> </w:t>
      </w:r>
      <w:r w:rsidRPr="00D77979">
        <w:rPr>
          <w:rFonts w:cstheme="minorHAnsi"/>
          <w:b/>
          <w:color w:val="0070C0"/>
          <w:sz w:val="24"/>
          <w:szCs w:val="24"/>
        </w:rPr>
        <w:t>Grant Application</w:t>
      </w:r>
    </w:p>
    <w:p w14:paraId="268FE6F5" w14:textId="1890E1EF" w:rsidR="00880453" w:rsidRPr="00283361" w:rsidRDefault="00880453" w:rsidP="0045278A">
      <w:pPr>
        <w:widowControl w:val="0"/>
        <w:spacing w:after="0" w:line="240" w:lineRule="auto"/>
        <w:contextualSpacing/>
        <w:rPr>
          <w:rFonts w:cstheme="minorHAnsi"/>
          <w:b/>
          <w:sz w:val="24"/>
          <w:szCs w:val="24"/>
        </w:rPr>
      </w:pPr>
      <w:r w:rsidRPr="00283361">
        <w:rPr>
          <w:rFonts w:cstheme="minorHAnsi"/>
          <w:b/>
          <w:sz w:val="24"/>
          <w:szCs w:val="24"/>
        </w:rPr>
        <w:t>I. Proposal Cover Sheet</w:t>
      </w:r>
    </w:p>
    <w:p w14:paraId="799C067D" w14:textId="011E5E7E" w:rsidR="00880453" w:rsidRPr="00283361" w:rsidRDefault="00880453" w:rsidP="0045278A">
      <w:pPr>
        <w:spacing w:after="0"/>
        <w:rPr>
          <w:rFonts w:cstheme="minorHAnsi"/>
          <w:i/>
          <w:color w:val="C00000"/>
        </w:rPr>
      </w:pPr>
      <w:r w:rsidRPr="00283361">
        <w:rPr>
          <w:rFonts w:cstheme="minorHAnsi"/>
          <w:i/>
        </w:rPr>
        <w:t>Due</w:t>
      </w:r>
      <w:r w:rsidR="008444E2" w:rsidRPr="00283361">
        <w:rPr>
          <w:rFonts w:cstheme="minorHAnsi"/>
          <w:i/>
        </w:rPr>
        <w:t xml:space="preserve">: </w:t>
      </w:r>
      <w:r w:rsidR="007757A5">
        <w:rPr>
          <w:rFonts w:cstheme="minorHAnsi"/>
          <w:i/>
          <w:color w:val="C00000"/>
        </w:rPr>
        <w:t>Friday</w:t>
      </w:r>
      <w:r w:rsidR="007757A5" w:rsidRPr="00443C83">
        <w:rPr>
          <w:rFonts w:cstheme="minorHAnsi"/>
          <w:i/>
          <w:color w:val="C00000"/>
        </w:rPr>
        <w:t xml:space="preserve">, </w:t>
      </w:r>
      <w:r w:rsidR="007757A5">
        <w:rPr>
          <w:rFonts w:cstheme="minorHAnsi"/>
          <w:i/>
          <w:color w:val="C00000"/>
        </w:rPr>
        <w:t>February</w:t>
      </w:r>
      <w:r w:rsidR="007757A5" w:rsidRPr="00443C83">
        <w:rPr>
          <w:rFonts w:cstheme="minorHAnsi"/>
          <w:i/>
          <w:color w:val="C00000"/>
        </w:rPr>
        <w:t xml:space="preserve"> 1</w:t>
      </w:r>
      <w:r w:rsidR="007757A5">
        <w:rPr>
          <w:rFonts w:cstheme="minorHAnsi"/>
          <w:i/>
          <w:color w:val="C00000"/>
        </w:rPr>
        <w:t>0</w:t>
      </w:r>
      <w:r w:rsidR="007757A5" w:rsidRPr="00582E9D">
        <w:rPr>
          <w:rFonts w:cstheme="minorHAnsi"/>
          <w:i/>
          <w:color w:val="C00000"/>
          <w:vertAlign w:val="superscript"/>
        </w:rPr>
        <w:t>th</w:t>
      </w:r>
      <w:r w:rsidR="007757A5" w:rsidRPr="00443C83">
        <w:rPr>
          <w:rFonts w:cstheme="minorHAnsi"/>
          <w:i/>
          <w:color w:val="C00000"/>
        </w:rPr>
        <w:t xml:space="preserve"> by 5:00 pm</w:t>
      </w:r>
      <w:r w:rsidR="007757A5">
        <w:rPr>
          <w:rFonts w:cstheme="minorHAnsi"/>
          <w:i/>
          <w:color w:val="C00000"/>
        </w:rPr>
        <w:t xml:space="preserve"> ET (unless </w:t>
      </w:r>
      <w:r w:rsidR="008D16E4">
        <w:rPr>
          <w:rFonts w:cstheme="minorHAnsi"/>
          <w:i/>
          <w:color w:val="C00000"/>
        </w:rPr>
        <w:t xml:space="preserve">individually </w:t>
      </w:r>
      <w:r w:rsidR="007757A5">
        <w:rPr>
          <w:rFonts w:cstheme="minorHAnsi"/>
          <w:i/>
          <w:color w:val="C00000"/>
        </w:rPr>
        <w:t>granted an extension)</w:t>
      </w:r>
    </w:p>
    <w:p w14:paraId="56D192DD" w14:textId="7974E64B" w:rsidR="00DF3F71" w:rsidRPr="00283361" w:rsidRDefault="00880453" w:rsidP="0045278A">
      <w:pPr>
        <w:pStyle w:val="BodyText"/>
        <w:spacing w:before="38"/>
        <w:ind w:left="0" w:right="1201" w:firstLine="0"/>
        <w:rPr>
          <w:rFonts w:asciiTheme="minorHAnsi" w:hAnsiTheme="minorHAnsi"/>
          <w:color w:val="C00000"/>
        </w:rPr>
      </w:pPr>
      <w:r w:rsidRPr="33C0710E">
        <w:rPr>
          <w:rFonts w:asciiTheme="minorHAnsi" w:hAnsiTheme="minorHAnsi"/>
        </w:rPr>
        <w:t>Please answer this application</w:t>
      </w:r>
      <w:r w:rsidR="00C90D92" w:rsidRPr="33C0710E">
        <w:rPr>
          <w:rFonts w:asciiTheme="minorHAnsi" w:hAnsiTheme="minorHAnsi"/>
        </w:rPr>
        <w:t xml:space="preserve"> (Sections I, II, III, and IV)</w:t>
      </w:r>
      <w:r w:rsidRPr="33C0710E">
        <w:rPr>
          <w:rFonts w:asciiTheme="minorHAnsi" w:hAnsiTheme="minorHAnsi"/>
        </w:rPr>
        <w:t xml:space="preserve"> in f</w:t>
      </w:r>
      <w:r w:rsidR="00956A1C" w:rsidRPr="33C0710E">
        <w:rPr>
          <w:rFonts w:asciiTheme="minorHAnsi" w:hAnsiTheme="minorHAnsi"/>
        </w:rPr>
        <w:t>our</w:t>
      </w:r>
      <w:r w:rsidRPr="33C0710E">
        <w:rPr>
          <w:rFonts w:asciiTheme="minorHAnsi" w:hAnsiTheme="minorHAnsi"/>
        </w:rPr>
        <w:t xml:space="preserve"> (</w:t>
      </w:r>
      <w:r w:rsidR="00956A1C" w:rsidRPr="33C0710E">
        <w:rPr>
          <w:rFonts w:asciiTheme="minorHAnsi" w:hAnsiTheme="minorHAnsi"/>
        </w:rPr>
        <w:t>4</w:t>
      </w:r>
      <w:r w:rsidRPr="33C0710E">
        <w:rPr>
          <w:rFonts w:asciiTheme="minorHAnsi" w:hAnsiTheme="minorHAnsi"/>
        </w:rPr>
        <w:t xml:space="preserve">) pages or less. Upon completion, please submit the proposal to </w:t>
      </w:r>
      <w:r w:rsidR="0045278A" w:rsidRPr="33C0710E">
        <w:rPr>
          <w:rFonts w:asciiTheme="minorHAnsi" w:hAnsiTheme="minorHAnsi"/>
        </w:rPr>
        <w:t>Jenna Sperry</w:t>
      </w:r>
      <w:r w:rsidRPr="33C0710E">
        <w:rPr>
          <w:rFonts w:asciiTheme="minorHAnsi" w:hAnsiTheme="minorHAnsi"/>
        </w:rPr>
        <w:t xml:space="preserve"> via email at </w:t>
      </w:r>
      <w:hyperlink r:id="rId28">
        <w:r w:rsidR="008D16E4" w:rsidRPr="33C0710E">
          <w:rPr>
            <w:rStyle w:val="Hyperlink"/>
            <w:rFonts w:asciiTheme="minorHAnsi" w:hAnsiTheme="minorHAnsi"/>
          </w:rPr>
          <w:t>jsperry@health.in.gov</w:t>
        </w:r>
      </w:hyperlink>
      <w:r w:rsidR="008444E2" w:rsidRPr="33C0710E">
        <w:rPr>
          <w:rFonts w:asciiTheme="minorHAnsi" w:hAnsiTheme="minorHAnsi"/>
        </w:rPr>
        <w:t xml:space="preserve">. </w:t>
      </w:r>
      <w:r w:rsidR="006656FD" w:rsidRPr="33C0710E">
        <w:rPr>
          <w:rFonts w:asciiTheme="minorHAnsi" w:hAnsiTheme="minorHAnsi"/>
          <w:color w:val="C00000"/>
        </w:rPr>
        <w:t xml:space="preserve">Please include </w:t>
      </w:r>
      <w:r w:rsidR="00042B31" w:rsidRPr="00042B31">
        <w:rPr>
          <w:rFonts w:asciiTheme="minorHAnsi" w:hAnsiTheme="minorHAnsi" w:cstheme="minorHAnsi"/>
          <w:color w:val="C00000"/>
        </w:rPr>
        <w:t>“</w:t>
      </w:r>
      <w:r w:rsidR="00042B31" w:rsidRPr="00042B31">
        <w:rPr>
          <w:rFonts w:asciiTheme="minorHAnsi" w:hAnsiTheme="minorHAnsi" w:cstheme="minorHAnsi"/>
          <w:color w:val="C00000"/>
          <w:u w:val="single"/>
        </w:rPr>
        <w:t>Project AWARE Goes to the Park Grant Application”</w:t>
      </w:r>
      <w:r w:rsidR="006656FD" w:rsidRPr="00042B31">
        <w:rPr>
          <w:rFonts w:asciiTheme="minorHAnsi" w:hAnsiTheme="minorHAnsi"/>
          <w:color w:val="C00000"/>
        </w:rPr>
        <w:t xml:space="preserve"> </w:t>
      </w:r>
      <w:r w:rsidR="006656FD" w:rsidRPr="33C0710E">
        <w:rPr>
          <w:rFonts w:asciiTheme="minorHAnsi" w:hAnsiTheme="minorHAnsi"/>
          <w:color w:val="C00000"/>
        </w:rPr>
        <w:t>in the subject line.</w:t>
      </w:r>
    </w:p>
    <w:p w14:paraId="05112C50" w14:textId="77777777" w:rsidR="008D5606" w:rsidRPr="00C168D9" w:rsidRDefault="008D5606" w:rsidP="00F97D38">
      <w:pPr>
        <w:pStyle w:val="BodyText"/>
        <w:spacing w:before="38"/>
        <w:ind w:left="-360" w:right="1201" w:firstLine="0"/>
        <w:rPr>
          <w:rFonts w:asciiTheme="minorHAnsi" w:hAnsiTheme="minorHAnsi" w:cstheme="minorHAnsi"/>
          <w:color w:val="2E74B5" w:themeColor="accent1" w:themeShade="BF"/>
          <w:sz w:val="8"/>
          <w:u w:val="single" w:color="0000FF"/>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9"/>
        <w:gridCol w:w="5094"/>
      </w:tblGrid>
      <w:tr w:rsidR="00501C4E" w:rsidRPr="00C168D9" w14:paraId="2FFDAF62" w14:textId="77777777" w:rsidTr="00715277">
        <w:trPr>
          <w:trHeight w:val="413"/>
          <w:jc w:val="center"/>
        </w:trPr>
        <w:tc>
          <w:tcPr>
            <w:tcW w:w="10188" w:type="dxa"/>
            <w:gridSpan w:val="3"/>
            <w:shd w:val="clear" w:color="auto" w:fill="A6A6A6"/>
            <w:vAlign w:val="center"/>
          </w:tcPr>
          <w:p w14:paraId="3CAC1064" w14:textId="7DCED5AB" w:rsidR="00501C4E" w:rsidRPr="00283361" w:rsidRDefault="008D16E4" w:rsidP="00BB080A">
            <w:pPr>
              <w:spacing w:after="0" w:line="240" w:lineRule="auto"/>
              <w:jc w:val="center"/>
              <w:rPr>
                <w:rFonts w:cstheme="minorHAnsi"/>
                <w:b/>
                <w:sz w:val="26"/>
                <w:szCs w:val="26"/>
              </w:rPr>
            </w:pPr>
            <w:r>
              <w:rPr>
                <w:rFonts w:cstheme="minorHAnsi"/>
                <w:b/>
                <w:sz w:val="26"/>
                <w:szCs w:val="26"/>
              </w:rPr>
              <w:t>O</w:t>
            </w:r>
            <w:r>
              <w:rPr>
                <w:b/>
                <w:sz w:val="26"/>
                <w:szCs w:val="26"/>
              </w:rPr>
              <w:t>rganization</w:t>
            </w:r>
            <w:r w:rsidR="00501C4E" w:rsidRPr="00283361">
              <w:rPr>
                <w:rFonts w:cstheme="minorHAnsi"/>
                <w:b/>
                <w:sz w:val="26"/>
                <w:szCs w:val="26"/>
              </w:rPr>
              <w:t xml:space="preserve"> Information</w:t>
            </w:r>
          </w:p>
        </w:tc>
      </w:tr>
      <w:tr w:rsidR="00501C4E" w:rsidRPr="00C168D9" w14:paraId="1493A431" w14:textId="77777777" w:rsidTr="00BB080A">
        <w:trPr>
          <w:trHeight w:val="454"/>
          <w:jc w:val="center"/>
        </w:trPr>
        <w:tc>
          <w:tcPr>
            <w:tcW w:w="10188" w:type="dxa"/>
            <w:gridSpan w:val="3"/>
            <w:vAlign w:val="center"/>
          </w:tcPr>
          <w:p w14:paraId="323E2163" w14:textId="47429C45" w:rsidR="00501C4E" w:rsidRPr="00C168D9" w:rsidRDefault="008D16E4" w:rsidP="00BB080A">
            <w:pPr>
              <w:spacing w:after="0" w:line="240" w:lineRule="auto"/>
              <w:rPr>
                <w:rFonts w:cstheme="minorHAnsi"/>
              </w:rPr>
            </w:pPr>
            <w:r>
              <w:rPr>
                <w:rFonts w:cstheme="minorHAnsi"/>
              </w:rPr>
              <w:t>O</w:t>
            </w:r>
            <w:r>
              <w:t>rganization</w:t>
            </w:r>
            <w:r w:rsidR="00501C4E" w:rsidRPr="00C168D9">
              <w:rPr>
                <w:rFonts w:cstheme="minorHAnsi"/>
              </w:rPr>
              <w:t xml:space="preserve"> Name:  </w:t>
            </w:r>
          </w:p>
        </w:tc>
      </w:tr>
      <w:tr w:rsidR="00283361" w:rsidRPr="00C168D9" w14:paraId="0B450ADC" w14:textId="77777777" w:rsidTr="00BB080A">
        <w:trPr>
          <w:trHeight w:val="454"/>
          <w:jc w:val="center"/>
        </w:trPr>
        <w:tc>
          <w:tcPr>
            <w:tcW w:w="10188" w:type="dxa"/>
            <w:gridSpan w:val="3"/>
            <w:vAlign w:val="center"/>
          </w:tcPr>
          <w:p w14:paraId="4B02BC4F" w14:textId="631E8BEF" w:rsidR="00283361" w:rsidRDefault="00283361" w:rsidP="00833152">
            <w:pPr>
              <w:spacing w:after="0" w:line="240" w:lineRule="auto"/>
              <w:rPr>
                <w:rFonts w:cstheme="minorHAnsi"/>
              </w:rPr>
            </w:pPr>
            <w:r>
              <w:rPr>
                <w:rFonts w:cstheme="minorHAnsi"/>
              </w:rPr>
              <w:t xml:space="preserve">CDC’s </w:t>
            </w:r>
            <w:r w:rsidR="00FA1599">
              <w:rPr>
                <w:rFonts w:cstheme="minorHAnsi"/>
              </w:rPr>
              <w:t xml:space="preserve">overall </w:t>
            </w:r>
            <w:hyperlink r:id="rId29" w:history="1">
              <w:r w:rsidRPr="00283361">
                <w:rPr>
                  <w:rStyle w:val="Hyperlink"/>
                  <w:rFonts w:cstheme="minorHAnsi"/>
                </w:rPr>
                <w:t>SVI rating</w:t>
              </w:r>
            </w:hyperlink>
            <w:r>
              <w:rPr>
                <w:rFonts w:cstheme="minorHAnsi"/>
              </w:rPr>
              <w:t xml:space="preserve"> for the</w:t>
            </w:r>
            <w:r w:rsidR="008D16E4">
              <w:rPr>
                <w:rFonts w:cstheme="minorHAnsi"/>
              </w:rPr>
              <w:t xml:space="preserve"> </w:t>
            </w:r>
            <w:r w:rsidR="008D16E4">
              <w:t>primary location(s) where activities will be held (e.g., local park address).</w:t>
            </w:r>
            <w:r>
              <w:rPr>
                <w:rFonts w:cstheme="minorHAnsi"/>
              </w:rPr>
              <w:t xml:space="preserve"> </w:t>
            </w:r>
            <w:r w:rsidR="00AE7F20">
              <w:rPr>
                <w:rFonts w:cstheme="minorHAnsi"/>
              </w:rPr>
              <w:t xml:space="preserve">If </w:t>
            </w:r>
            <w:r w:rsidR="002B7993">
              <w:rPr>
                <w:rFonts w:cstheme="minorHAnsi"/>
              </w:rPr>
              <w:t xml:space="preserve">the </w:t>
            </w:r>
            <w:r w:rsidR="00AE7F20">
              <w:rPr>
                <w:rFonts w:cstheme="minorHAnsi"/>
              </w:rPr>
              <w:t xml:space="preserve">activity will be held at one specific location, please insert the </w:t>
            </w:r>
            <w:r w:rsidR="002B7993" w:rsidRPr="00FA1599">
              <w:rPr>
                <w:rFonts w:cstheme="minorHAnsi"/>
                <w:b/>
                <w:bCs/>
              </w:rPr>
              <w:t>census tract SVI</w:t>
            </w:r>
            <w:r w:rsidR="0029666C">
              <w:rPr>
                <w:rFonts w:cstheme="minorHAnsi"/>
                <w:b/>
                <w:bCs/>
              </w:rPr>
              <w:t xml:space="preserve"> </w:t>
            </w:r>
            <w:r w:rsidR="0029666C">
              <w:rPr>
                <w:rFonts w:cstheme="minorHAnsi"/>
              </w:rPr>
              <w:t>(</w:t>
            </w:r>
            <w:r w:rsidR="00233C17">
              <w:rPr>
                <w:rFonts w:cstheme="minorHAnsi"/>
              </w:rPr>
              <w:t>use the</w:t>
            </w:r>
            <w:r w:rsidR="00B329BB">
              <w:rPr>
                <w:rFonts w:cstheme="minorHAnsi"/>
              </w:rPr>
              <w:t xml:space="preserve"> “Geographic Unit” toggle)</w:t>
            </w:r>
            <w:r w:rsidR="002B7993">
              <w:rPr>
                <w:rFonts w:cstheme="minorHAnsi"/>
              </w:rPr>
              <w:t xml:space="preserve">. If the activity will have a county-wide presence/effect, insert </w:t>
            </w:r>
            <w:r w:rsidR="002B7993" w:rsidRPr="00FA1599">
              <w:rPr>
                <w:rFonts w:cstheme="minorHAnsi"/>
                <w:b/>
                <w:bCs/>
              </w:rPr>
              <w:t>county SVI</w:t>
            </w:r>
            <w:r w:rsidR="002B7993">
              <w:rPr>
                <w:rFonts w:cstheme="minorHAnsi"/>
              </w:rPr>
              <w:t xml:space="preserve">. </w:t>
            </w:r>
            <w:r w:rsidR="008D16E4">
              <w:rPr>
                <w:rFonts w:cstheme="minorHAnsi"/>
              </w:rPr>
              <w:t>F</w:t>
            </w:r>
            <w:r w:rsidR="005F0B68">
              <w:rPr>
                <w:rFonts w:cstheme="minorHAnsi"/>
                <w:i/>
                <w:iCs/>
              </w:rPr>
              <w:t>ollow link and enter address in search bar on top right corner of the map, then click on the color surrounding the map pin)</w:t>
            </w:r>
            <w:r>
              <w:rPr>
                <w:rFonts w:cstheme="minorHAnsi"/>
              </w:rPr>
              <w:t>:</w:t>
            </w:r>
          </w:p>
          <w:p w14:paraId="0A727D49" w14:textId="77777777" w:rsidR="008D16E4" w:rsidRDefault="008D16E4" w:rsidP="00833152">
            <w:pPr>
              <w:spacing w:after="0" w:line="240" w:lineRule="auto"/>
              <w:rPr>
                <w:rFonts w:cstheme="minorHAnsi"/>
              </w:rPr>
            </w:pPr>
          </w:p>
          <w:p w14:paraId="67833D2B" w14:textId="653D1815" w:rsidR="008D16E4" w:rsidRDefault="008D16E4" w:rsidP="00833152">
            <w:pPr>
              <w:spacing w:after="0" w:line="240" w:lineRule="auto"/>
              <w:rPr>
                <w:rFonts w:cstheme="minorHAnsi"/>
              </w:rPr>
            </w:pPr>
            <w:r>
              <w:rPr>
                <w:rFonts w:cstheme="minorHAnsi"/>
              </w:rPr>
              <w:t>Address(es):</w:t>
            </w:r>
          </w:p>
          <w:p w14:paraId="73D1D12A" w14:textId="77777777" w:rsidR="008D16E4" w:rsidRDefault="008D16E4" w:rsidP="00833152">
            <w:pPr>
              <w:spacing w:after="0" w:line="240" w:lineRule="auto"/>
              <w:rPr>
                <w:rFonts w:cstheme="minorHAnsi"/>
              </w:rPr>
            </w:pPr>
          </w:p>
          <w:p w14:paraId="7B08F976" w14:textId="53523BE8" w:rsidR="008D16E4" w:rsidRDefault="008D16E4" w:rsidP="00833152">
            <w:pPr>
              <w:spacing w:after="0" w:line="240" w:lineRule="auto"/>
              <w:rPr>
                <w:rFonts w:cstheme="minorHAnsi"/>
              </w:rPr>
            </w:pPr>
            <w:r>
              <w:rPr>
                <w:rFonts w:cstheme="minorHAnsi"/>
              </w:rPr>
              <w:t>SVI(s):</w:t>
            </w:r>
          </w:p>
          <w:p w14:paraId="607889A3" w14:textId="01319DE6" w:rsidR="008D16E4" w:rsidRPr="00C168D9" w:rsidRDefault="008D16E4" w:rsidP="00833152">
            <w:pPr>
              <w:spacing w:after="0" w:line="240" w:lineRule="auto"/>
              <w:rPr>
                <w:rFonts w:cstheme="minorHAnsi"/>
              </w:rPr>
            </w:pPr>
          </w:p>
        </w:tc>
      </w:tr>
      <w:tr w:rsidR="00501C4E" w:rsidRPr="00C168D9" w14:paraId="7FE88088" w14:textId="77777777" w:rsidTr="00715277">
        <w:trPr>
          <w:trHeight w:val="413"/>
          <w:jc w:val="center"/>
        </w:trPr>
        <w:tc>
          <w:tcPr>
            <w:tcW w:w="10188" w:type="dxa"/>
            <w:gridSpan w:val="3"/>
            <w:shd w:val="clear" w:color="auto" w:fill="A6A6A6"/>
            <w:vAlign w:val="center"/>
          </w:tcPr>
          <w:p w14:paraId="5939225F" w14:textId="77777777" w:rsidR="00501C4E" w:rsidRPr="00283361" w:rsidRDefault="00501C4E" w:rsidP="00BB080A">
            <w:pPr>
              <w:spacing w:after="0" w:line="240" w:lineRule="auto"/>
              <w:jc w:val="center"/>
              <w:rPr>
                <w:rFonts w:cstheme="minorHAnsi"/>
                <w:b/>
                <w:sz w:val="26"/>
                <w:szCs w:val="26"/>
              </w:rPr>
            </w:pPr>
            <w:r w:rsidRPr="00283361">
              <w:rPr>
                <w:rFonts w:cstheme="minorHAnsi"/>
                <w:b/>
                <w:sz w:val="26"/>
                <w:szCs w:val="26"/>
              </w:rPr>
              <w:t>Application Contact Person</w:t>
            </w:r>
          </w:p>
        </w:tc>
      </w:tr>
      <w:tr w:rsidR="00501C4E" w:rsidRPr="00C168D9" w14:paraId="081528E7" w14:textId="77777777" w:rsidTr="00501C4E">
        <w:trPr>
          <w:trHeight w:val="454"/>
          <w:jc w:val="center"/>
        </w:trPr>
        <w:tc>
          <w:tcPr>
            <w:tcW w:w="5035" w:type="dxa"/>
            <w:vAlign w:val="center"/>
          </w:tcPr>
          <w:p w14:paraId="1597E270" w14:textId="77777777" w:rsidR="00501C4E" w:rsidRPr="00C168D9" w:rsidRDefault="00501C4E" w:rsidP="00BB080A">
            <w:pPr>
              <w:spacing w:after="0" w:line="240" w:lineRule="auto"/>
              <w:rPr>
                <w:rFonts w:cstheme="minorHAnsi"/>
              </w:rPr>
            </w:pPr>
            <w:r w:rsidRPr="00C168D9">
              <w:rPr>
                <w:rFonts w:cstheme="minorHAnsi"/>
              </w:rPr>
              <w:t xml:space="preserve">Name:  </w:t>
            </w:r>
          </w:p>
        </w:tc>
        <w:tc>
          <w:tcPr>
            <w:tcW w:w="5153" w:type="dxa"/>
            <w:gridSpan w:val="2"/>
            <w:vAlign w:val="center"/>
          </w:tcPr>
          <w:p w14:paraId="7ED68E11" w14:textId="77777777" w:rsidR="00501C4E" w:rsidRPr="00C168D9" w:rsidRDefault="00501C4E" w:rsidP="00BB080A">
            <w:pPr>
              <w:spacing w:after="0" w:line="240" w:lineRule="auto"/>
              <w:rPr>
                <w:rFonts w:cstheme="minorHAnsi"/>
              </w:rPr>
            </w:pPr>
            <w:r w:rsidRPr="00C168D9">
              <w:rPr>
                <w:rFonts w:cstheme="minorHAnsi"/>
              </w:rPr>
              <w:t xml:space="preserve">Position:  </w:t>
            </w:r>
          </w:p>
        </w:tc>
      </w:tr>
      <w:tr w:rsidR="00501C4E" w:rsidRPr="00C168D9" w14:paraId="4E20E443" w14:textId="77777777" w:rsidTr="00BB080A">
        <w:trPr>
          <w:trHeight w:val="454"/>
          <w:jc w:val="center"/>
        </w:trPr>
        <w:tc>
          <w:tcPr>
            <w:tcW w:w="10188" w:type="dxa"/>
            <w:gridSpan w:val="3"/>
            <w:vAlign w:val="center"/>
          </w:tcPr>
          <w:p w14:paraId="2ECEC9CF" w14:textId="77777777" w:rsidR="00501C4E" w:rsidRPr="00C168D9" w:rsidRDefault="00501C4E" w:rsidP="00BB080A">
            <w:pPr>
              <w:spacing w:after="0" w:line="240" w:lineRule="auto"/>
              <w:rPr>
                <w:rFonts w:cstheme="minorHAnsi"/>
              </w:rPr>
            </w:pPr>
            <w:r w:rsidRPr="00C168D9">
              <w:rPr>
                <w:rFonts w:cstheme="minorHAnsi"/>
              </w:rPr>
              <w:t xml:space="preserve">Address:  </w:t>
            </w:r>
          </w:p>
        </w:tc>
      </w:tr>
      <w:tr w:rsidR="00501C4E" w:rsidRPr="00C168D9" w14:paraId="051C7068" w14:textId="77777777" w:rsidTr="00501C4E">
        <w:trPr>
          <w:trHeight w:val="454"/>
          <w:jc w:val="center"/>
        </w:trPr>
        <w:tc>
          <w:tcPr>
            <w:tcW w:w="5035" w:type="dxa"/>
            <w:tcBorders>
              <w:bottom w:val="single" w:sz="4" w:space="0" w:color="auto"/>
            </w:tcBorders>
            <w:vAlign w:val="center"/>
          </w:tcPr>
          <w:p w14:paraId="5EE1C4EA" w14:textId="77777777" w:rsidR="00501C4E" w:rsidRPr="00C168D9" w:rsidRDefault="00501C4E" w:rsidP="00BB080A">
            <w:pPr>
              <w:spacing w:after="0" w:line="240" w:lineRule="auto"/>
              <w:rPr>
                <w:rFonts w:cstheme="minorHAnsi"/>
              </w:rPr>
            </w:pPr>
            <w:r w:rsidRPr="00C168D9">
              <w:rPr>
                <w:rFonts w:cstheme="minorHAnsi"/>
              </w:rPr>
              <w:t xml:space="preserve">Phone Number:  </w:t>
            </w:r>
          </w:p>
        </w:tc>
        <w:tc>
          <w:tcPr>
            <w:tcW w:w="5153" w:type="dxa"/>
            <w:gridSpan w:val="2"/>
            <w:tcBorders>
              <w:bottom w:val="single" w:sz="4" w:space="0" w:color="auto"/>
            </w:tcBorders>
            <w:vAlign w:val="center"/>
          </w:tcPr>
          <w:p w14:paraId="164C3866" w14:textId="77777777" w:rsidR="00501C4E" w:rsidRPr="00C168D9" w:rsidRDefault="00501C4E" w:rsidP="00BB080A">
            <w:pPr>
              <w:spacing w:after="0" w:line="240" w:lineRule="auto"/>
              <w:rPr>
                <w:rFonts w:cstheme="minorHAnsi"/>
              </w:rPr>
            </w:pPr>
            <w:r w:rsidRPr="00C168D9">
              <w:rPr>
                <w:rFonts w:cstheme="minorHAnsi"/>
              </w:rPr>
              <w:t xml:space="preserve">Email:  </w:t>
            </w:r>
          </w:p>
        </w:tc>
      </w:tr>
      <w:tr w:rsidR="00501C4E" w:rsidRPr="00C168D9" w14:paraId="3B4532FB" w14:textId="77777777" w:rsidTr="00715277">
        <w:trPr>
          <w:trHeight w:val="395"/>
          <w:jc w:val="center"/>
        </w:trPr>
        <w:tc>
          <w:tcPr>
            <w:tcW w:w="10188" w:type="dxa"/>
            <w:gridSpan w:val="3"/>
            <w:shd w:val="clear" w:color="auto" w:fill="A6A6A6"/>
            <w:vAlign w:val="center"/>
          </w:tcPr>
          <w:p w14:paraId="2F1106F8" w14:textId="2B7F0EEA" w:rsidR="00501C4E" w:rsidRPr="00283361" w:rsidRDefault="00501C4E" w:rsidP="00501C4E">
            <w:pPr>
              <w:spacing w:after="0" w:line="240" w:lineRule="auto"/>
              <w:jc w:val="center"/>
              <w:rPr>
                <w:rFonts w:cstheme="minorHAnsi"/>
                <w:b/>
                <w:sz w:val="26"/>
                <w:szCs w:val="26"/>
              </w:rPr>
            </w:pPr>
            <w:r w:rsidRPr="00283361">
              <w:rPr>
                <w:rFonts w:cstheme="minorHAnsi"/>
                <w:b/>
                <w:sz w:val="26"/>
                <w:szCs w:val="26"/>
              </w:rPr>
              <w:t xml:space="preserve">Fiscal Contact </w:t>
            </w:r>
            <w:r w:rsidR="008D16E4" w:rsidRPr="008D16E4">
              <w:rPr>
                <w:rFonts w:cstheme="minorHAnsi"/>
                <w:bCs/>
                <w:i/>
                <w:iCs/>
                <w:sz w:val="26"/>
                <w:szCs w:val="26"/>
              </w:rPr>
              <w:t>(the individual who would sign the contract and submit invoices)</w:t>
            </w:r>
          </w:p>
        </w:tc>
      </w:tr>
      <w:tr w:rsidR="00501C4E" w:rsidRPr="00C168D9" w14:paraId="17B3501C" w14:textId="77777777" w:rsidTr="00501C4E">
        <w:trPr>
          <w:trHeight w:val="454"/>
          <w:jc w:val="center"/>
        </w:trPr>
        <w:tc>
          <w:tcPr>
            <w:tcW w:w="5035" w:type="dxa"/>
            <w:vAlign w:val="center"/>
          </w:tcPr>
          <w:p w14:paraId="68C1ADAF" w14:textId="77777777" w:rsidR="00501C4E" w:rsidRPr="00C168D9" w:rsidRDefault="00501C4E" w:rsidP="00BB080A">
            <w:pPr>
              <w:spacing w:after="0" w:line="240" w:lineRule="auto"/>
              <w:rPr>
                <w:rFonts w:cstheme="minorHAnsi"/>
              </w:rPr>
            </w:pPr>
            <w:r w:rsidRPr="00C168D9">
              <w:rPr>
                <w:rFonts w:cstheme="minorHAnsi"/>
              </w:rPr>
              <w:t xml:space="preserve">Name:  </w:t>
            </w:r>
          </w:p>
        </w:tc>
        <w:tc>
          <w:tcPr>
            <w:tcW w:w="5153" w:type="dxa"/>
            <w:gridSpan w:val="2"/>
            <w:vAlign w:val="center"/>
          </w:tcPr>
          <w:p w14:paraId="6930FEFE" w14:textId="77777777" w:rsidR="00501C4E" w:rsidRPr="00C168D9" w:rsidRDefault="00501C4E" w:rsidP="00BB080A">
            <w:pPr>
              <w:spacing w:after="0" w:line="240" w:lineRule="auto"/>
              <w:rPr>
                <w:rFonts w:cstheme="minorHAnsi"/>
              </w:rPr>
            </w:pPr>
            <w:r w:rsidRPr="00C168D9">
              <w:rPr>
                <w:rFonts w:cstheme="minorHAnsi"/>
              </w:rPr>
              <w:t xml:space="preserve">Position:  </w:t>
            </w:r>
          </w:p>
        </w:tc>
      </w:tr>
      <w:tr w:rsidR="00501C4E" w:rsidRPr="00C168D9" w14:paraId="22205BF5" w14:textId="77777777" w:rsidTr="00BB080A">
        <w:trPr>
          <w:trHeight w:val="454"/>
          <w:jc w:val="center"/>
        </w:trPr>
        <w:tc>
          <w:tcPr>
            <w:tcW w:w="10188" w:type="dxa"/>
            <w:gridSpan w:val="3"/>
            <w:vAlign w:val="center"/>
          </w:tcPr>
          <w:p w14:paraId="551502FC" w14:textId="77777777" w:rsidR="00501C4E" w:rsidRPr="00C168D9" w:rsidRDefault="00501C4E" w:rsidP="00BB080A">
            <w:pPr>
              <w:spacing w:after="0" w:line="240" w:lineRule="auto"/>
              <w:rPr>
                <w:rFonts w:cstheme="minorHAnsi"/>
              </w:rPr>
            </w:pPr>
            <w:r w:rsidRPr="00C168D9">
              <w:rPr>
                <w:rFonts w:cstheme="minorHAnsi"/>
              </w:rPr>
              <w:t xml:space="preserve">Address:  </w:t>
            </w:r>
          </w:p>
        </w:tc>
      </w:tr>
      <w:tr w:rsidR="00501C4E" w:rsidRPr="00C168D9" w14:paraId="38DC64E7" w14:textId="77777777" w:rsidTr="00501C4E">
        <w:trPr>
          <w:trHeight w:val="454"/>
          <w:jc w:val="center"/>
        </w:trPr>
        <w:tc>
          <w:tcPr>
            <w:tcW w:w="5035" w:type="dxa"/>
            <w:tcBorders>
              <w:bottom w:val="single" w:sz="4" w:space="0" w:color="auto"/>
            </w:tcBorders>
            <w:vAlign w:val="center"/>
          </w:tcPr>
          <w:p w14:paraId="4E749ABF" w14:textId="77777777" w:rsidR="00501C4E" w:rsidRPr="00C168D9" w:rsidRDefault="00501C4E" w:rsidP="00BB080A">
            <w:pPr>
              <w:spacing w:after="0" w:line="240" w:lineRule="auto"/>
              <w:rPr>
                <w:rFonts w:cstheme="minorHAnsi"/>
              </w:rPr>
            </w:pPr>
            <w:r w:rsidRPr="00C168D9">
              <w:rPr>
                <w:rFonts w:cstheme="minorHAnsi"/>
              </w:rPr>
              <w:t xml:space="preserve">Phone Number:  </w:t>
            </w:r>
          </w:p>
        </w:tc>
        <w:tc>
          <w:tcPr>
            <w:tcW w:w="5153" w:type="dxa"/>
            <w:gridSpan w:val="2"/>
            <w:tcBorders>
              <w:bottom w:val="single" w:sz="4" w:space="0" w:color="auto"/>
            </w:tcBorders>
            <w:vAlign w:val="center"/>
          </w:tcPr>
          <w:p w14:paraId="6A617BEF" w14:textId="77777777" w:rsidR="00501C4E" w:rsidRPr="00C168D9" w:rsidRDefault="00501C4E" w:rsidP="00BB080A">
            <w:pPr>
              <w:spacing w:after="0" w:line="240" w:lineRule="auto"/>
              <w:rPr>
                <w:rFonts w:cstheme="minorHAnsi"/>
              </w:rPr>
            </w:pPr>
            <w:r w:rsidRPr="00C168D9">
              <w:rPr>
                <w:rFonts w:cstheme="minorHAnsi"/>
              </w:rPr>
              <w:t xml:space="preserve">Email:  </w:t>
            </w:r>
          </w:p>
        </w:tc>
      </w:tr>
      <w:tr w:rsidR="00501C4E" w:rsidRPr="00C168D9" w14:paraId="7E2180F2" w14:textId="77777777" w:rsidTr="00715277">
        <w:trPr>
          <w:trHeight w:val="395"/>
          <w:jc w:val="center"/>
        </w:trPr>
        <w:tc>
          <w:tcPr>
            <w:tcW w:w="10188" w:type="dxa"/>
            <w:gridSpan w:val="3"/>
            <w:shd w:val="clear" w:color="auto" w:fill="A6A6A6"/>
            <w:vAlign w:val="center"/>
          </w:tcPr>
          <w:p w14:paraId="7A17CD07" w14:textId="1711E382" w:rsidR="00501C4E" w:rsidRPr="00283361" w:rsidRDefault="008D16E4" w:rsidP="00BB080A">
            <w:pPr>
              <w:spacing w:after="0" w:line="240" w:lineRule="auto"/>
              <w:jc w:val="center"/>
              <w:rPr>
                <w:rFonts w:cstheme="minorHAnsi"/>
                <w:b/>
                <w:sz w:val="26"/>
                <w:szCs w:val="26"/>
              </w:rPr>
            </w:pPr>
            <w:r>
              <w:rPr>
                <w:rFonts w:cstheme="minorHAnsi"/>
                <w:b/>
                <w:sz w:val="26"/>
                <w:szCs w:val="26"/>
              </w:rPr>
              <w:t>Proposed Grant</w:t>
            </w:r>
            <w:r w:rsidR="00501C4E" w:rsidRPr="00283361">
              <w:rPr>
                <w:rFonts w:cstheme="minorHAnsi"/>
                <w:b/>
                <w:sz w:val="26"/>
                <w:szCs w:val="26"/>
              </w:rPr>
              <w:t xml:space="preserve"> Coordinator</w:t>
            </w:r>
            <w:r>
              <w:rPr>
                <w:rFonts w:cstheme="minorHAnsi"/>
                <w:b/>
                <w:sz w:val="26"/>
                <w:szCs w:val="26"/>
              </w:rPr>
              <w:t xml:space="preserve"> </w:t>
            </w:r>
            <w:r w:rsidRPr="008D16E4">
              <w:rPr>
                <w:rFonts w:cstheme="minorHAnsi"/>
                <w:bCs/>
                <w:i/>
                <w:iCs/>
                <w:sz w:val="26"/>
                <w:szCs w:val="26"/>
              </w:rPr>
              <w:t xml:space="preserve">(the individual who </w:t>
            </w:r>
            <w:r>
              <w:rPr>
                <w:rFonts w:cstheme="minorHAnsi"/>
                <w:bCs/>
                <w:i/>
                <w:iCs/>
                <w:sz w:val="26"/>
                <w:szCs w:val="26"/>
              </w:rPr>
              <w:t>would lead grant implementation – this can be the same person as the application contact person</w:t>
            </w:r>
            <w:r w:rsidRPr="008D16E4">
              <w:rPr>
                <w:rFonts w:cstheme="minorHAnsi"/>
                <w:bCs/>
                <w:i/>
                <w:iCs/>
                <w:sz w:val="26"/>
                <w:szCs w:val="26"/>
              </w:rPr>
              <w:t>)</w:t>
            </w:r>
          </w:p>
        </w:tc>
      </w:tr>
      <w:tr w:rsidR="00501C4E" w:rsidRPr="00C168D9" w14:paraId="48F44D1D" w14:textId="77777777" w:rsidTr="00501C4E">
        <w:trPr>
          <w:trHeight w:val="454"/>
          <w:jc w:val="center"/>
        </w:trPr>
        <w:tc>
          <w:tcPr>
            <w:tcW w:w="5035" w:type="dxa"/>
            <w:vAlign w:val="center"/>
          </w:tcPr>
          <w:p w14:paraId="665CCA69" w14:textId="77777777" w:rsidR="00501C4E" w:rsidRPr="00C168D9" w:rsidRDefault="00501C4E" w:rsidP="00BB080A">
            <w:pPr>
              <w:spacing w:after="0" w:line="240" w:lineRule="auto"/>
              <w:rPr>
                <w:rFonts w:cstheme="minorHAnsi"/>
              </w:rPr>
            </w:pPr>
            <w:r w:rsidRPr="00C168D9">
              <w:rPr>
                <w:rFonts w:cstheme="minorHAnsi"/>
              </w:rPr>
              <w:t xml:space="preserve">Name:  </w:t>
            </w:r>
          </w:p>
        </w:tc>
        <w:tc>
          <w:tcPr>
            <w:tcW w:w="5153" w:type="dxa"/>
            <w:gridSpan w:val="2"/>
            <w:vAlign w:val="center"/>
          </w:tcPr>
          <w:p w14:paraId="10CDF9C9" w14:textId="77777777" w:rsidR="00501C4E" w:rsidRPr="00C168D9" w:rsidRDefault="00501C4E" w:rsidP="00BB080A">
            <w:pPr>
              <w:spacing w:after="0" w:line="240" w:lineRule="auto"/>
              <w:rPr>
                <w:rFonts w:cstheme="minorHAnsi"/>
              </w:rPr>
            </w:pPr>
            <w:r w:rsidRPr="00C168D9">
              <w:rPr>
                <w:rFonts w:cstheme="minorHAnsi"/>
              </w:rPr>
              <w:t xml:space="preserve">Position:  </w:t>
            </w:r>
          </w:p>
        </w:tc>
      </w:tr>
      <w:tr w:rsidR="00501C4E" w:rsidRPr="00C168D9" w14:paraId="17CB7864" w14:textId="77777777" w:rsidTr="00BB080A">
        <w:trPr>
          <w:trHeight w:val="454"/>
          <w:jc w:val="center"/>
        </w:trPr>
        <w:tc>
          <w:tcPr>
            <w:tcW w:w="10188" w:type="dxa"/>
            <w:gridSpan w:val="3"/>
            <w:vAlign w:val="center"/>
          </w:tcPr>
          <w:p w14:paraId="5F3F3B1C" w14:textId="77777777" w:rsidR="00501C4E" w:rsidRPr="00C168D9" w:rsidRDefault="00501C4E" w:rsidP="00BB080A">
            <w:pPr>
              <w:spacing w:after="0" w:line="240" w:lineRule="auto"/>
              <w:rPr>
                <w:rFonts w:cstheme="minorHAnsi"/>
              </w:rPr>
            </w:pPr>
            <w:r w:rsidRPr="00C168D9">
              <w:rPr>
                <w:rFonts w:cstheme="minorHAnsi"/>
              </w:rPr>
              <w:t xml:space="preserve">Address:  </w:t>
            </w:r>
          </w:p>
        </w:tc>
      </w:tr>
      <w:tr w:rsidR="00501C4E" w:rsidRPr="00C168D9" w14:paraId="594B03B6" w14:textId="77777777" w:rsidTr="00501C4E">
        <w:trPr>
          <w:trHeight w:val="454"/>
          <w:jc w:val="center"/>
        </w:trPr>
        <w:tc>
          <w:tcPr>
            <w:tcW w:w="5035" w:type="dxa"/>
            <w:vAlign w:val="center"/>
          </w:tcPr>
          <w:p w14:paraId="73D65849" w14:textId="77777777" w:rsidR="00501C4E" w:rsidRPr="00C168D9" w:rsidRDefault="00501C4E" w:rsidP="00BB080A">
            <w:pPr>
              <w:spacing w:after="0" w:line="240" w:lineRule="auto"/>
              <w:rPr>
                <w:rFonts w:cstheme="minorHAnsi"/>
              </w:rPr>
            </w:pPr>
            <w:r w:rsidRPr="00C168D9">
              <w:rPr>
                <w:rFonts w:cstheme="minorHAnsi"/>
              </w:rPr>
              <w:t xml:space="preserve">Phone Number:  </w:t>
            </w:r>
          </w:p>
        </w:tc>
        <w:tc>
          <w:tcPr>
            <w:tcW w:w="5153" w:type="dxa"/>
            <w:gridSpan w:val="2"/>
            <w:vAlign w:val="center"/>
          </w:tcPr>
          <w:p w14:paraId="0105DF0F" w14:textId="77777777" w:rsidR="00501C4E" w:rsidRPr="00C168D9" w:rsidRDefault="00501C4E" w:rsidP="00BB080A">
            <w:pPr>
              <w:spacing w:after="0" w:line="240" w:lineRule="auto"/>
              <w:rPr>
                <w:rFonts w:cstheme="minorHAnsi"/>
              </w:rPr>
            </w:pPr>
            <w:r w:rsidRPr="00C168D9">
              <w:rPr>
                <w:rFonts w:cstheme="minorHAnsi"/>
              </w:rPr>
              <w:t xml:space="preserve">Email:  </w:t>
            </w:r>
          </w:p>
        </w:tc>
      </w:tr>
      <w:tr w:rsidR="00501C4E" w:rsidRPr="00C168D9" w14:paraId="59217044" w14:textId="77777777" w:rsidTr="00BB080A">
        <w:trPr>
          <w:trHeight w:val="454"/>
          <w:jc w:val="center"/>
        </w:trPr>
        <w:tc>
          <w:tcPr>
            <w:tcW w:w="10188" w:type="dxa"/>
            <w:gridSpan w:val="3"/>
            <w:vAlign w:val="center"/>
          </w:tcPr>
          <w:p w14:paraId="5E16B619" w14:textId="15ACCECF" w:rsidR="00BE1595" w:rsidRPr="00283361" w:rsidRDefault="00BE1595" w:rsidP="00BB080A">
            <w:pPr>
              <w:spacing w:after="0" w:line="240" w:lineRule="auto"/>
              <w:rPr>
                <w:rFonts w:cstheme="minorHAnsi"/>
                <w:b/>
                <w:sz w:val="26"/>
                <w:szCs w:val="26"/>
              </w:rPr>
            </w:pPr>
            <w:r w:rsidRPr="00283361">
              <w:rPr>
                <w:rFonts w:cstheme="minorHAnsi"/>
                <w:b/>
                <w:sz w:val="26"/>
                <w:szCs w:val="26"/>
              </w:rPr>
              <w:t>Super</w:t>
            </w:r>
            <w:r w:rsidR="008D16E4">
              <w:rPr>
                <w:rFonts w:cstheme="minorHAnsi"/>
                <w:b/>
                <w:sz w:val="26"/>
                <w:szCs w:val="26"/>
              </w:rPr>
              <w:t>visor’s</w:t>
            </w:r>
            <w:r w:rsidRPr="00283361">
              <w:rPr>
                <w:rFonts w:cstheme="minorHAnsi"/>
                <w:b/>
                <w:sz w:val="26"/>
                <w:szCs w:val="26"/>
              </w:rPr>
              <w:t xml:space="preserve"> Signature </w:t>
            </w:r>
            <w:r w:rsidRPr="00D45AA1">
              <w:rPr>
                <w:rFonts w:cstheme="minorHAnsi"/>
                <w:bCs/>
                <w:i/>
                <w:iCs/>
              </w:rPr>
              <w:t>(please indicate title):</w:t>
            </w:r>
          </w:p>
          <w:p w14:paraId="547EB2F7" w14:textId="77777777" w:rsidR="00BE1595" w:rsidRPr="00C168D9" w:rsidRDefault="00BE1595" w:rsidP="00BB080A">
            <w:pPr>
              <w:spacing w:after="0" w:line="240" w:lineRule="auto"/>
              <w:rPr>
                <w:rFonts w:cstheme="minorHAnsi"/>
                <w:b/>
                <w:sz w:val="28"/>
              </w:rPr>
            </w:pPr>
          </w:p>
          <w:p w14:paraId="6A8DB339" w14:textId="3866E2C7" w:rsidR="00BE1595" w:rsidRPr="00C168D9" w:rsidRDefault="00BE1595" w:rsidP="00BB080A">
            <w:pPr>
              <w:spacing w:after="0" w:line="240" w:lineRule="auto"/>
              <w:rPr>
                <w:rFonts w:cstheme="minorHAnsi"/>
                <w:b/>
                <w:sz w:val="28"/>
              </w:rPr>
            </w:pPr>
          </w:p>
        </w:tc>
      </w:tr>
      <w:tr w:rsidR="00DF5F87" w:rsidRPr="00C168D9" w14:paraId="201FE050" w14:textId="77777777" w:rsidTr="00DF5F87">
        <w:trPr>
          <w:trHeight w:val="454"/>
          <w:jc w:val="center"/>
        </w:trPr>
        <w:tc>
          <w:tcPr>
            <w:tcW w:w="10188" w:type="dxa"/>
            <w:gridSpan w:val="3"/>
            <w:shd w:val="clear" w:color="auto" w:fill="A6A6A6"/>
            <w:vAlign w:val="center"/>
          </w:tcPr>
          <w:p w14:paraId="229A9A58" w14:textId="38BB53A9" w:rsidR="00DF5F87" w:rsidRPr="00283361" w:rsidRDefault="00DF5F87" w:rsidP="00DF5F87">
            <w:pPr>
              <w:spacing w:after="0" w:line="240" w:lineRule="auto"/>
              <w:jc w:val="center"/>
              <w:rPr>
                <w:rFonts w:cstheme="minorHAnsi"/>
                <w:b/>
                <w:sz w:val="26"/>
                <w:szCs w:val="26"/>
              </w:rPr>
            </w:pPr>
            <w:r>
              <w:rPr>
                <w:rFonts w:cstheme="minorHAnsi"/>
                <w:b/>
                <w:sz w:val="26"/>
                <w:szCs w:val="26"/>
              </w:rPr>
              <w:t xml:space="preserve">Funding Stream </w:t>
            </w:r>
            <w:r w:rsidRPr="00004889">
              <w:rPr>
                <w:rFonts w:cstheme="minorHAnsi"/>
                <w:bCs/>
                <w:i/>
                <w:iCs/>
                <w:sz w:val="26"/>
                <w:szCs w:val="26"/>
              </w:rPr>
              <w:t>(check one or both)</w:t>
            </w:r>
          </w:p>
        </w:tc>
      </w:tr>
      <w:tr w:rsidR="00DF5F87" w:rsidRPr="00C168D9" w14:paraId="2D63C9F7" w14:textId="77777777" w:rsidTr="00BB080A">
        <w:trPr>
          <w:trHeight w:val="454"/>
          <w:jc w:val="center"/>
        </w:trPr>
        <w:tc>
          <w:tcPr>
            <w:tcW w:w="5094" w:type="dxa"/>
            <w:gridSpan w:val="2"/>
            <w:vAlign w:val="center"/>
          </w:tcPr>
          <w:p w14:paraId="10328965" w14:textId="7BED192E" w:rsidR="00DF5F87" w:rsidRPr="00FD4C00" w:rsidRDefault="009B1776" w:rsidP="00BB080A">
            <w:pPr>
              <w:spacing w:after="0" w:line="240" w:lineRule="auto"/>
              <w:rPr>
                <w:rFonts w:cstheme="minorHAnsi"/>
                <w:bCs/>
              </w:rPr>
            </w:pPr>
            <w:sdt>
              <w:sdtPr>
                <w:rPr>
                  <w:rFonts w:cstheme="minorHAnsi"/>
                  <w:bCs/>
                  <w:color w:val="2B579A"/>
                  <w:shd w:val="clear" w:color="auto" w:fill="E6E6E6"/>
                </w:rPr>
                <w:id w:val="-507137921"/>
                <w14:checkbox>
                  <w14:checked w14:val="0"/>
                  <w14:checkedState w14:val="2612" w14:font="MS Gothic"/>
                  <w14:uncheckedState w14:val="2610" w14:font="MS Gothic"/>
                </w14:checkbox>
              </w:sdtPr>
              <w:sdtEndPr/>
              <w:sdtContent>
                <w:r w:rsidR="00004889" w:rsidRPr="00FD4C00">
                  <w:rPr>
                    <w:rFonts w:ascii="MS Gothic" w:eastAsia="MS Gothic" w:hAnsi="MS Gothic" w:cstheme="minorHAnsi" w:hint="eastAsia"/>
                    <w:bCs/>
                  </w:rPr>
                  <w:t>☐</w:t>
                </w:r>
              </w:sdtContent>
            </w:sdt>
            <w:r w:rsidR="00004889" w:rsidRPr="00FD4C00">
              <w:rPr>
                <w:rFonts w:cstheme="minorHAnsi"/>
                <w:bCs/>
              </w:rPr>
              <w:t xml:space="preserve"> Youth Programming</w:t>
            </w:r>
          </w:p>
        </w:tc>
        <w:tc>
          <w:tcPr>
            <w:tcW w:w="5094" w:type="dxa"/>
            <w:vAlign w:val="center"/>
          </w:tcPr>
          <w:p w14:paraId="662B7CE8" w14:textId="14815F7B" w:rsidR="00DF5F87" w:rsidRPr="00FD4C00" w:rsidRDefault="009B1776" w:rsidP="00BB080A">
            <w:pPr>
              <w:spacing w:after="0" w:line="240" w:lineRule="auto"/>
              <w:rPr>
                <w:rFonts w:cstheme="minorHAnsi"/>
                <w:bCs/>
              </w:rPr>
            </w:pPr>
            <w:sdt>
              <w:sdtPr>
                <w:rPr>
                  <w:rFonts w:cstheme="minorHAnsi"/>
                  <w:bCs/>
                  <w:color w:val="2B579A"/>
                  <w:shd w:val="clear" w:color="auto" w:fill="E6E6E6"/>
                </w:rPr>
                <w:id w:val="-1535263434"/>
                <w14:checkbox>
                  <w14:checked w14:val="0"/>
                  <w14:checkedState w14:val="2612" w14:font="MS Gothic"/>
                  <w14:uncheckedState w14:val="2610" w14:font="MS Gothic"/>
                </w14:checkbox>
              </w:sdtPr>
              <w:sdtEndPr/>
              <w:sdtContent>
                <w:r w:rsidR="00004889" w:rsidRPr="00FD4C00">
                  <w:rPr>
                    <w:rFonts w:ascii="MS Gothic" w:eastAsia="MS Gothic" w:hAnsi="MS Gothic" w:cstheme="minorHAnsi" w:hint="eastAsia"/>
                    <w:bCs/>
                  </w:rPr>
                  <w:t>☐</w:t>
                </w:r>
              </w:sdtContent>
            </w:sdt>
            <w:r w:rsidR="00004889" w:rsidRPr="00FD4C00">
              <w:rPr>
                <w:rFonts w:cstheme="minorHAnsi"/>
                <w:bCs/>
              </w:rPr>
              <w:t xml:space="preserve"> Professional Development</w:t>
            </w:r>
          </w:p>
        </w:tc>
      </w:tr>
    </w:tbl>
    <w:p w14:paraId="3F8E9BFE" w14:textId="77777777" w:rsidR="00004889" w:rsidRDefault="00004889" w:rsidP="00D77979">
      <w:pPr>
        <w:spacing w:before="10" w:after="120"/>
        <w:rPr>
          <w:rFonts w:cstheme="minorHAnsi"/>
          <w:b/>
          <w:sz w:val="24"/>
        </w:rPr>
      </w:pPr>
    </w:p>
    <w:p w14:paraId="61E645DB" w14:textId="429D42D9" w:rsidR="00004889" w:rsidRPr="00004889" w:rsidRDefault="00004889" w:rsidP="00004889">
      <w:pPr>
        <w:spacing w:before="10" w:after="120"/>
        <w:jc w:val="center"/>
        <w:rPr>
          <w:rFonts w:cstheme="minorHAnsi"/>
          <w:b/>
          <w:sz w:val="24"/>
        </w:rPr>
      </w:pPr>
      <w:r w:rsidRPr="00004889">
        <w:rPr>
          <w:rFonts w:cstheme="minorHAnsi"/>
          <w:b/>
          <w:sz w:val="24"/>
        </w:rPr>
        <w:t>- Application continues on next page</w:t>
      </w:r>
      <w:r>
        <w:rPr>
          <w:rFonts w:cstheme="minorHAnsi"/>
          <w:b/>
          <w:sz w:val="24"/>
        </w:rPr>
        <w:t xml:space="preserve"> -</w:t>
      </w:r>
    </w:p>
    <w:p w14:paraId="2D372BE4" w14:textId="5D0347CC" w:rsidR="009048DB" w:rsidRPr="00C168D9" w:rsidRDefault="009048DB" w:rsidP="00D77979">
      <w:pPr>
        <w:spacing w:before="10" w:after="120"/>
        <w:rPr>
          <w:rFonts w:eastAsia="Calibri" w:cstheme="minorHAnsi"/>
          <w:b/>
          <w:bCs/>
          <w:sz w:val="24"/>
        </w:rPr>
      </w:pPr>
      <w:r w:rsidRPr="00C168D9">
        <w:rPr>
          <w:rFonts w:cstheme="minorHAnsi"/>
          <w:b/>
          <w:sz w:val="24"/>
        </w:rPr>
        <w:lastRenderedPageBreak/>
        <w:t>II.</w:t>
      </w:r>
      <w:r w:rsidRPr="00C168D9">
        <w:rPr>
          <w:rFonts w:cstheme="minorHAnsi"/>
          <w:sz w:val="24"/>
        </w:rPr>
        <w:t xml:space="preserve"> </w:t>
      </w:r>
      <w:r w:rsidR="0014334C" w:rsidRPr="00C168D9">
        <w:rPr>
          <w:rFonts w:eastAsia="Calibri" w:cstheme="minorHAnsi"/>
          <w:b/>
          <w:bCs/>
          <w:sz w:val="24"/>
        </w:rPr>
        <w:t>Organization B</w:t>
      </w:r>
      <w:r w:rsidRPr="00C168D9">
        <w:rPr>
          <w:rFonts w:eastAsia="Calibri" w:cstheme="minorHAnsi"/>
          <w:b/>
          <w:bCs/>
          <w:sz w:val="24"/>
        </w:rPr>
        <w:t>ackground</w:t>
      </w:r>
      <w:r w:rsidR="00506B17">
        <w:rPr>
          <w:rFonts w:eastAsia="Calibri" w:cstheme="minorHAnsi"/>
          <w:b/>
          <w:bCs/>
          <w:sz w:val="24"/>
        </w:rPr>
        <w:t>, Capacity, and Support</w:t>
      </w:r>
    </w:p>
    <w:p w14:paraId="26632F57" w14:textId="799F9C91" w:rsidR="001B15B9" w:rsidRDefault="001B15B9" w:rsidP="00D77979">
      <w:pPr>
        <w:pStyle w:val="ListParagraph"/>
        <w:widowControl w:val="0"/>
        <w:numPr>
          <w:ilvl w:val="0"/>
          <w:numId w:val="2"/>
        </w:numPr>
        <w:spacing w:line="240" w:lineRule="auto"/>
        <w:ind w:left="540"/>
        <w:contextualSpacing w:val="0"/>
        <w:rPr>
          <w:rFonts w:eastAsia="Calibri" w:cstheme="minorHAnsi"/>
        </w:rPr>
      </w:pPr>
      <w:r>
        <w:rPr>
          <w:rFonts w:eastAsia="Calibri" w:cstheme="minorHAnsi"/>
        </w:rPr>
        <w:t xml:space="preserve">Please describe your organization’s current (and past, if applicable) engagement with children and adolescents. If your organization engages with youth through partnerships with any local youth-serving organizations or groups (e.g., school or district, homeschool group, YMCA, etc.), please also describe that partnership here. </w:t>
      </w:r>
    </w:p>
    <w:p w14:paraId="711C6452" w14:textId="3D6848A6" w:rsidR="00DF5F87" w:rsidRDefault="00DF5F87" w:rsidP="00D77979">
      <w:pPr>
        <w:pStyle w:val="ListParagraph"/>
        <w:widowControl w:val="0"/>
        <w:numPr>
          <w:ilvl w:val="0"/>
          <w:numId w:val="2"/>
        </w:numPr>
        <w:spacing w:line="240" w:lineRule="auto"/>
        <w:ind w:left="540"/>
        <w:contextualSpacing w:val="0"/>
        <w:rPr>
          <w:rFonts w:eastAsia="Calibri" w:cstheme="minorHAnsi"/>
        </w:rPr>
      </w:pPr>
      <w:r>
        <w:rPr>
          <w:rFonts w:eastAsia="Calibri" w:cstheme="minorHAnsi"/>
        </w:rPr>
        <w:t>How has your organization’s leadership supported past youth engagement and/or mental health programming or training, if applicable? Please also describe their level of support for the proposed grant activities.</w:t>
      </w:r>
    </w:p>
    <w:p w14:paraId="64B7E045" w14:textId="0ACE10EB" w:rsidR="00DF5F87" w:rsidRDefault="00DF5F87" w:rsidP="00D77979">
      <w:pPr>
        <w:pStyle w:val="ListParagraph"/>
        <w:widowControl w:val="0"/>
        <w:numPr>
          <w:ilvl w:val="0"/>
          <w:numId w:val="2"/>
        </w:numPr>
        <w:spacing w:line="240" w:lineRule="auto"/>
        <w:ind w:left="540"/>
        <w:contextualSpacing w:val="0"/>
        <w:rPr>
          <w:rFonts w:eastAsia="Calibri" w:cstheme="minorHAnsi"/>
        </w:rPr>
      </w:pPr>
      <w:r>
        <w:rPr>
          <w:rFonts w:eastAsia="Calibri" w:cstheme="minorHAnsi"/>
        </w:rPr>
        <w:t xml:space="preserve">Please tell us about your organization’s capacity and approach to meeting the requirements of this grant. For example, will there be dedicated staff time to this opportunity, or has your organization received commitment from partners to implement these activities/receive training? </w:t>
      </w:r>
      <w:r w:rsidRPr="00DF5F87">
        <w:rPr>
          <w:rFonts w:eastAsia="Calibri" w:cstheme="minorHAnsi"/>
          <w:i/>
          <w:iCs/>
        </w:rPr>
        <w:t>If grant funding will be used to compensate employees, please indicate this in your budget outline below.</w:t>
      </w:r>
    </w:p>
    <w:p w14:paraId="2168DC4B" w14:textId="525DF500" w:rsidR="000E6102" w:rsidRPr="00C168D9" w:rsidRDefault="000E6102" w:rsidP="00D77979">
      <w:pPr>
        <w:spacing w:before="10" w:after="120"/>
        <w:rPr>
          <w:rFonts w:cstheme="minorHAnsi"/>
          <w:b/>
          <w:sz w:val="24"/>
        </w:rPr>
      </w:pPr>
      <w:r w:rsidRPr="00C168D9">
        <w:rPr>
          <w:rFonts w:cstheme="minorHAnsi"/>
          <w:b/>
          <w:sz w:val="24"/>
        </w:rPr>
        <w:t>I</w:t>
      </w:r>
      <w:r w:rsidR="00C66E92">
        <w:rPr>
          <w:rFonts w:cstheme="minorHAnsi"/>
          <w:b/>
          <w:sz w:val="24"/>
        </w:rPr>
        <w:t>II</w:t>
      </w:r>
      <w:r w:rsidRPr="00C168D9">
        <w:rPr>
          <w:rFonts w:cstheme="minorHAnsi"/>
          <w:b/>
          <w:sz w:val="24"/>
        </w:rPr>
        <w:t xml:space="preserve">. </w:t>
      </w:r>
      <w:r w:rsidR="0094549D" w:rsidRPr="00C168D9">
        <w:rPr>
          <w:rFonts w:cstheme="minorHAnsi"/>
          <w:b/>
          <w:sz w:val="24"/>
        </w:rPr>
        <w:t>Project Plan</w:t>
      </w:r>
    </w:p>
    <w:p w14:paraId="1F7EA6E7" w14:textId="11E25925" w:rsidR="00715277" w:rsidRPr="00D83341" w:rsidRDefault="002B0274" w:rsidP="00D83341">
      <w:pPr>
        <w:pStyle w:val="ListParagraph"/>
        <w:widowControl w:val="0"/>
        <w:numPr>
          <w:ilvl w:val="0"/>
          <w:numId w:val="2"/>
        </w:numPr>
        <w:tabs>
          <w:tab w:val="left" w:pos="5400"/>
        </w:tabs>
        <w:spacing w:line="240" w:lineRule="auto"/>
        <w:ind w:left="547"/>
        <w:contextualSpacing w:val="0"/>
      </w:pPr>
      <w:r w:rsidRPr="00D83341">
        <w:t>Please provide a</w:t>
      </w:r>
      <w:r w:rsidR="00D83341" w:rsidRPr="00D83341">
        <w:t>n</w:t>
      </w:r>
      <w:r w:rsidRPr="00D83341">
        <w:t xml:space="preserve"> overview of your proposed program</w:t>
      </w:r>
      <w:r w:rsidR="00004889" w:rsidRPr="00D83341">
        <w:t xml:space="preserve"> and/or training.</w:t>
      </w:r>
      <w:r w:rsidR="00D83341" w:rsidRPr="00D83341">
        <w:t xml:space="preserve"> </w:t>
      </w:r>
    </w:p>
    <w:p w14:paraId="3382A9DF" w14:textId="791B40C3" w:rsidR="00D83341" w:rsidRPr="00D77979" w:rsidRDefault="00D83341" w:rsidP="00D83341">
      <w:pPr>
        <w:pStyle w:val="ListParagraph"/>
        <w:widowControl w:val="0"/>
        <w:numPr>
          <w:ilvl w:val="0"/>
          <w:numId w:val="2"/>
        </w:numPr>
        <w:tabs>
          <w:tab w:val="left" w:pos="5400"/>
        </w:tabs>
        <w:spacing w:line="240" w:lineRule="auto"/>
        <w:ind w:left="547"/>
        <w:contextualSpacing w:val="0"/>
        <w:rPr>
          <w:rFonts w:eastAsia="Calibri" w:cstheme="minorHAnsi"/>
        </w:rPr>
      </w:pPr>
      <w:r>
        <w:t>How will the proposed activities improve youth mental health in your community? If applying for the youth programming funding stream, how will the proposed activities also improve physical activity?</w:t>
      </w:r>
    </w:p>
    <w:p w14:paraId="0A404EAA" w14:textId="4E564B06" w:rsidR="00715277" w:rsidRDefault="00004889" w:rsidP="00113438">
      <w:pPr>
        <w:pStyle w:val="ListParagraph"/>
        <w:widowControl w:val="0"/>
        <w:numPr>
          <w:ilvl w:val="0"/>
          <w:numId w:val="2"/>
        </w:numPr>
        <w:tabs>
          <w:tab w:val="left" w:pos="5400"/>
        </w:tabs>
        <w:spacing w:before="240" w:line="240" w:lineRule="auto"/>
        <w:ind w:left="547"/>
        <w:contextualSpacing w:val="0"/>
        <w:rPr>
          <w:rFonts w:eastAsia="Calibri" w:cstheme="minorHAnsi"/>
        </w:rPr>
      </w:pPr>
      <w:r>
        <w:rPr>
          <w:rFonts w:eastAsia="Calibri" w:cstheme="minorHAnsi"/>
        </w:rPr>
        <w:t>If applying for the youth programming funding stream, please describe the age ranges and number of youths your program will aim to engage.</w:t>
      </w:r>
    </w:p>
    <w:p w14:paraId="7E3B7651" w14:textId="32CBA996" w:rsidR="00004889" w:rsidRPr="00715277" w:rsidRDefault="00004889" w:rsidP="00113438">
      <w:pPr>
        <w:pStyle w:val="ListParagraph"/>
        <w:widowControl w:val="0"/>
        <w:numPr>
          <w:ilvl w:val="0"/>
          <w:numId w:val="2"/>
        </w:numPr>
        <w:tabs>
          <w:tab w:val="left" w:pos="5400"/>
        </w:tabs>
        <w:spacing w:before="240" w:line="240" w:lineRule="auto"/>
        <w:ind w:left="547"/>
        <w:contextualSpacing w:val="0"/>
        <w:rPr>
          <w:rFonts w:eastAsia="Calibri" w:cstheme="minorHAnsi"/>
        </w:rPr>
      </w:pPr>
      <w:r>
        <w:rPr>
          <w:rFonts w:eastAsia="Calibri" w:cstheme="minorHAnsi"/>
        </w:rPr>
        <w:t>Who will be your key community partners and collaborators to implement this program and/or receive training? Attaching letters of support</w:t>
      </w:r>
      <w:r w:rsidR="00D83341">
        <w:rPr>
          <w:rFonts w:eastAsia="Calibri" w:cstheme="minorHAnsi"/>
        </w:rPr>
        <w:t xml:space="preserve"> to this application</w:t>
      </w:r>
      <w:r>
        <w:rPr>
          <w:rFonts w:eastAsia="Calibri" w:cstheme="minorHAnsi"/>
        </w:rPr>
        <w:t xml:space="preserve"> from community partners is strongly encouraged, but not required.</w:t>
      </w:r>
    </w:p>
    <w:p w14:paraId="2D121813" w14:textId="5A94CBA2" w:rsidR="00715277" w:rsidRDefault="002B0274" w:rsidP="00D77979">
      <w:pPr>
        <w:pStyle w:val="ListParagraph"/>
        <w:widowControl w:val="0"/>
        <w:numPr>
          <w:ilvl w:val="0"/>
          <w:numId w:val="2"/>
        </w:numPr>
        <w:tabs>
          <w:tab w:val="left" w:pos="5400"/>
        </w:tabs>
        <w:spacing w:line="240" w:lineRule="auto"/>
        <w:ind w:left="540"/>
        <w:contextualSpacing w:val="0"/>
        <w:rPr>
          <w:rFonts w:eastAsia="Calibri" w:cstheme="minorHAnsi"/>
        </w:rPr>
      </w:pPr>
      <w:r w:rsidRPr="00506B17">
        <w:rPr>
          <w:rFonts w:eastAsia="Calibri" w:cstheme="minorHAnsi"/>
        </w:rPr>
        <w:t xml:space="preserve">How will this program </w:t>
      </w:r>
      <w:r w:rsidR="00D83341">
        <w:rPr>
          <w:rFonts w:eastAsia="Calibri" w:cstheme="minorHAnsi"/>
        </w:rPr>
        <w:t xml:space="preserve">or training </w:t>
      </w:r>
      <w:r w:rsidRPr="00506B17">
        <w:rPr>
          <w:rFonts w:eastAsia="Calibri" w:cstheme="minorHAnsi"/>
        </w:rPr>
        <w:t>impact health inequities</w:t>
      </w:r>
      <w:r w:rsidRPr="00506B17">
        <w:rPr>
          <w:rFonts w:eastAsia="Calibri" w:cstheme="minorHAnsi"/>
          <w:color w:val="C00000"/>
        </w:rPr>
        <w:t>*</w:t>
      </w:r>
      <w:r w:rsidR="00D83341">
        <w:rPr>
          <w:rFonts w:eastAsia="Calibri" w:cstheme="minorHAnsi"/>
          <w:color w:val="C00000"/>
        </w:rPr>
        <w:t xml:space="preserve"> </w:t>
      </w:r>
      <w:r w:rsidR="00D83341" w:rsidRPr="00D83341">
        <w:rPr>
          <w:rFonts w:eastAsia="Calibri" w:cstheme="minorHAnsi"/>
        </w:rPr>
        <w:t>in your community</w:t>
      </w:r>
      <w:r w:rsidRPr="00506B17">
        <w:rPr>
          <w:rFonts w:eastAsia="Calibri" w:cstheme="minorHAnsi"/>
        </w:rPr>
        <w:t>?</w:t>
      </w:r>
    </w:p>
    <w:p w14:paraId="1954FA38" w14:textId="4A1954C9" w:rsidR="00D83341" w:rsidRPr="00715277" w:rsidRDefault="00D83341" w:rsidP="00D77979">
      <w:pPr>
        <w:pStyle w:val="ListParagraph"/>
        <w:widowControl w:val="0"/>
        <w:numPr>
          <w:ilvl w:val="0"/>
          <w:numId w:val="2"/>
        </w:numPr>
        <w:tabs>
          <w:tab w:val="left" w:pos="5400"/>
        </w:tabs>
        <w:spacing w:line="240" w:lineRule="auto"/>
        <w:ind w:left="540"/>
        <w:contextualSpacing w:val="0"/>
        <w:rPr>
          <w:rFonts w:eastAsia="Calibri" w:cstheme="minorHAnsi"/>
        </w:rPr>
      </w:pPr>
      <w:r>
        <w:rPr>
          <w:rFonts w:eastAsia="Calibri" w:cstheme="minorHAnsi"/>
        </w:rPr>
        <w:t>What outcomes do you hope to achieve by implementing this programming and/or by receiving this training?</w:t>
      </w:r>
    </w:p>
    <w:p w14:paraId="4F788873" w14:textId="19F0335D" w:rsidR="00506B17" w:rsidRPr="00715277" w:rsidRDefault="002B0274" w:rsidP="00D77979">
      <w:pPr>
        <w:pStyle w:val="ListParagraph"/>
        <w:widowControl w:val="0"/>
        <w:numPr>
          <w:ilvl w:val="0"/>
          <w:numId w:val="2"/>
        </w:numPr>
        <w:tabs>
          <w:tab w:val="left" w:pos="5400"/>
        </w:tabs>
        <w:spacing w:line="240" w:lineRule="auto"/>
        <w:ind w:left="540"/>
        <w:contextualSpacing w:val="0"/>
        <w:rPr>
          <w:rFonts w:eastAsia="Calibri" w:cstheme="minorHAnsi"/>
        </w:rPr>
      </w:pPr>
      <w:r w:rsidRPr="00506B17">
        <w:rPr>
          <w:rFonts w:eastAsia="Calibri" w:cstheme="minorHAnsi"/>
        </w:rPr>
        <w:t>Is there anything else you would like to share about th</w:t>
      </w:r>
      <w:r w:rsidR="00113438">
        <w:rPr>
          <w:rFonts w:eastAsia="Calibri" w:cstheme="minorHAnsi"/>
        </w:rPr>
        <w:t>e</w:t>
      </w:r>
      <w:r w:rsidRPr="00506B17">
        <w:rPr>
          <w:rFonts w:eastAsia="Calibri" w:cstheme="minorHAnsi"/>
        </w:rPr>
        <w:t xml:space="preserve"> proposed project</w:t>
      </w:r>
      <w:r w:rsidR="00113438">
        <w:rPr>
          <w:rFonts w:eastAsia="Calibri" w:cstheme="minorHAnsi"/>
        </w:rPr>
        <w:t>(s)</w:t>
      </w:r>
      <w:r w:rsidRPr="00506B17">
        <w:rPr>
          <w:rFonts w:eastAsia="Calibri" w:cstheme="minorHAnsi"/>
        </w:rPr>
        <w:t>?</w:t>
      </w:r>
    </w:p>
    <w:p w14:paraId="2A9C3BB0" w14:textId="6FA20EB0" w:rsidR="00715277" w:rsidRPr="00506B17" w:rsidRDefault="00506B17" w:rsidP="00506B17">
      <w:pPr>
        <w:pStyle w:val="ListParagraph"/>
        <w:spacing w:before="240"/>
        <w:ind w:left="0"/>
        <w:rPr>
          <w:sz w:val="18"/>
          <w:szCs w:val="18"/>
        </w:rPr>
      </w:pPr>
      <w:r w:rsidRPr="00506B17">
        <w:rPr>
          <w:rFonts w:eastAsia="Calibri"/>
          <w:color w:val="C00000"/>
          <w:sz w:val="18"/>
          <w:szCs w:val="18"/>
        </w:rPr>
        <w:t>*</w:t>
      </w:r>
      <w:r w:rsidRPr="00506B17">
        <w:rPr>
          <w:rFonts w:eastAsia="Calibri"/>
          <w:i/>
          <w:iCs/>
          <w:sz w:val="18"/>
          <w:szCs w:val="18"/>
        </w:rPr>
        <w:t xml:space="preserve">At IDOH, we define health inequities as the </w:t>
      </w:r>
      <w:r w:rsidRPr="00506B17">
        <w:rPr>
          <w:i/>
          <w:iCs/>
          <w:sz w:val="18"/>
          <w:szCs w:val="18"/>
        </w:rPr>
        <w:t>differences in health status and mortality rates across population groups that are systemic, avoidable, unfair, and unjust.</w:t>
      </w:r>
      <w:r w:rsidRPr="00506B17">
        <w:rPr>
          <w:i/>
          <w:iCs/>
          <w:sz w:val="18"/>
          <w:szCs w:val="18"/>
          <w:highlight w:val="white"/>
        </w:rPr>
        <w:t xml:space="preserve"> IDOH recognizes that health inequities exist for individuals because of characteristics such as age, sex, race, ability, sexual orientation, gender identity, socioeconomics, and national origin.</w:t>
      </w:r>
      <w:r w:rsidRPr="00506B17">
        <w:rPr>
          <w:sz w:val="18"/>
          <w:szCs w:val="18"/>
          <w:highlight w:val="white"/>
        </w:rPr>
        <w:t xml:space="preserve"> </w:t>
      </w:r>
    </w:p>
    <w:p w14:paraId="1169DD29" w14:textId="2CE20E33" w:rsidR="00501C4E" w:rsidRPr="00715277" w:rsidRDefault="008B2E8C" w:rsidP="00D77979">
      <w:pPr>
        <w:pStyle w:val="Heading1"/>
        <w:spacing w:after="120"/>
        <w:ind w:left="0" w:right="2290" w:firstLine="0"/>
        <w:rPr>
          <w:rFonts w:asciiTheme="minorHAnsi" w:hAnsiTheme="minorHAnsi" w:cstheme="minorHAnsi"/>
          <w:sz w:val="24"/>
          <w:szCs w:val="22"/>
        </w:rPr>
      </w:pPr>
      <w:r w:rsidRPr="00C168D9">
        <w:rPr>
          <w:rFonts w:asciiTheme="minorHAnsi" w:hAnsiTheme="minorHAnsi" w:cstheme="minorHAnsi"/>
          <w:sz w:val="24"/>
          <w:szCs w:val="22"/>
        </w:rPr>
        <w:t>I</w:t>
      </w:r>
      <w:r w:rsidR="00C66E92">
        <w:rPr>
          <w:rFonts w:asciiTheme="minorHAnsi" w:hAnsiTheme="minorHAnsi" w:cstheme="minorHAnsi"/>
          <w:sz w:val="24"/>
          <w:szCs w:val="22"/>
        </w:rPr>
        <w:t>V</w:t>
      </w:r>
      <w:r w:rsidR="00501C4E" w:rsidRPr="00C168D9">
        <w:rPr>
          <w:rFonts w:asciiTheme="minorHAnsi" w:hAnsiTheme="minorHAnsi" w:cstheme="minorHAnsi"/>
          <w:sz w:val="24"/>
          <w:szCs w:val="22"/>
        </w:rPr>
        <w:t>. Grant Budget</w:t>
      </w:r>
    </w:p>
    <w:p w14:paraId="48EBFF8A" w14:textId="2497D29A" w:rsidR="008B2E8C" w:rsidRPr="00203BA7" w:rsidRDefault="008647D7" w:rsidP="00203BA7">
      <w:pPr>
        <w:pStyle w:val="ListParagraph"/>
        <w:tabs>
          <w:tab w:val="left" w:pos="821"/>
        </w:tabs>
        <w:ind w:left="0"/>
        <w:contextualSpacing w:val="0"/>
        <w:rPr>
          <w:rFonts w:cstheme="minorHAnsi"/>
        </w:rPr>
      </w:pPr>
      <w:r>
        <w:rPr>
          <w:rFonts w:cstheme="minorHAnsi"/>
          <w:u w:val="single"/>
        </w:rPr>
        <w:t>See funding requirements on page 2 and unallowable costs on page 3</w:t>
      </w:r>
      <w:r w:rsidR="00501C4E" w:rsidRPr="00715277">
        <w:rPr>
          <w:rFonts w:cstheme="minorHAnsi"/>
          <w:u w:val="single"/>
        </w:rPr>
        <w:t>.</w:t>
      </w:r>
      <w:r w:rsidR="00501C4E" w:rsidRPr="00715277">
        <w:rPr>
          <w:rFonts w:cstheme="minorHAnsi"/>
        </w:rPr>
        <w:t xml:space="preserve"> </w:t>
      </w:r>
      <w:r w:rsidR="00DF5F87">
        <w:rPr>
          <w:rFonts w:cstheme="minorHAnsi"/>
        </w:rPr>
        <w:t xml:space="preserve">“Miscellaneous” or “other” </w:t>
      </w:r>
      <w:r w:rsidR="00C214D3">
        <w:rPr>
          <w:rFonts w:cstheme="minorHAnsi"/>
        </w:rPr>
        <w:t xml:space="preserve">budget items </w:t>
      </w:r>
      <w:r w:rsidR="00DF5F87">
        <w:rPr>
          <w:rFonts w:cstheme="minorHAnsi"/>
        </w:rPr>
        <w:t xml:space="preserve">will not be accepted. </w:t>
      </w:r>
      <w:r>
        <w:rPr>
          <w:rFonts w:cstheme="minorHAnsi"/>
        </w:rPr>
        <w:t xml:space="preserve">Budget is subject to change based on allotted grant funding. </w:t>
      </w:r>
      <w:r w:rsidR="008B2E8C" w:rsidRPr="00715277">
        <w:rPr>
          <w:rFonts w:cstheme="minorHAnsi"/>
        </w:rPr>
        <w:t>You will be contacted if this change occurs, and given the chance to alter your budget.</w:t>
      </w:r>
      <w:r w:rsidR="00506B17" w:rsidRPr="00715277">
        <w:rPr>
          <w:rFonts w:cstheme="minorHAnsi"/>
        </w:rPr>
        <w:t xml:space="preserve"> </w:t>
      </w:r>
    </w:p>
    <w:tbl>
      <w:tblPr>
        <w:tblStyle w:val="TableGrid"/>
        <w:tblW w:w="10278" w:type="dxa"/>
        <w:tblLook w:val="04A0" w:firstRow="1" w:lastRow="0" w:firstColumn="1" w:lastColumn="0" w:noHBand="0" w:noVBand="1"/>
      </w:tblPr>
      <w:tblGrid>
        <w:gridCol w:w="6655"/>
        <w:gridCol w:w="3623"/>
      </w:tblGrid>
      <w:tr w:rsidR="008B2E8C" w:rsidRPr="00C168D9" w14:paraId="595090FF" w14:textId="77777777" w:rsidTr="00203BA7">
        <w:trPr>
          <w:trHeight w:val="20"/>
        </w:trPr>
        <w:tc>
          <w:tcPr>
            <w:tcW w:w="10278" w:type="dxa"/>
            <w:gridSpan w:val="2"/>
          </w:tcPr>
          <w:p w14:paraId="0C1694A1" w14:textId="518B79AA" w:rsidR="008B2E8C" w:rsidRPr="00506B17" w:rsidRDefault="00705C4D" w:rsidP="00203BA7">
            <w:pPr>
              <w:pStyle w:val="ListParagraph"/>
              <w:tabs>
                <w:tab w:val="left" w:pos="821"/>
              </w:tabs>
              <w:spacing w:line="276" w:lineRule="auto"/>
              <w:jc w:val="center"/>
              <w:rPr>
                <w:rFonts w:cstheme="minorHAnsi"/>
                <w:bCs/>
                <w:sz w:val="24"/>
              </w:rPr>
            </w:pPr>
            <w:r>
              <w:rPr>
                <w:rFonts w:cstheme="minorHAnsi"/>
                <w:b/>
                <w:sz w:val="24"/>
              </w:rPr>
              <w:t>Grant Budget</w:t>
            </w:r>
            <w:r w:rsidR="00506B17">
              <w:rPr>
                <w:rFonts w:cstheme="minorHAnsi"/>
                <w:b/>
                <w:sz w:val="24"/>
              </w:rPr>
              <w:t xml:space="preserve"> </w:t>
            </w:r>
            <w:r w:rsidR="00506B17" w:rsidRPr="00D77979">
              <w:rPr>
                <w:rFonts w:cstheme="minorHAnsi"/>
                <w:bCs/>
                <w:i/>
                <w:iCs/>
                <w:sz w:val="20"/>
                <w:szCs w:val="18"/>
              </w:rPr>
              <w:t>(</w:t>
            </w:r>
            <w:r w:rsidR="00DF5F87">
              <w:rPr>
                <w:rFonts w:cstheme="minorHAnsi"/>
                <w:bCs/>
                <w:i/>
                <w:iCs/>
                <w:sz w:val="20"/>
                <w:szCs w:val="18"/>
              </w:rPr>
              <w:t>6</w:t>
            </w:r>
            <w:r w:rsidR="00506B17" w:rsidRPr="00D77979">
              <w:rPr>
                <w:rFonts w:cstheme="minorHAnsi"/>
                <w:bCs/>
                <w:i/>
                <w:iCs/>
                <w:sz w:val="20"/>
                <w:szCs w:val="18"/>
              </w:rPr>
              <w:t>/1/2</w:t>
            </w:r>
            <w:r w:rsidR="00DF5F87">
              <w:rPr>
                <w:rFonts w:cstheme="minorHAnsi"/>
                <w:bCs/>
                <w:i/>
                <w:iCs/>
                <w:sz w:val="20"/>
                <w:szCs w:val="18"/>
              </w:rPr>
              <w:t>3</w:t>
            </w:r>
            <w:r w:rsidR="00506B17" w:rsidRPr="00D77979">
              <w:rPr>
                <w:rFonts w:cstheme="minorHAnsi"/>
                <w:bCs/>
                <w:i/>
                <w:iCs/>
                <w:sz w:val="20"/>
                <w:szCs w:val="18"/>
              </w:rPr>
              <w:t>-9/</w:t>
            </w:r>
            <w:r w:rsidR="00DF5F87">
              <w:rPr>
                <w:rFonts w:cstheme="minorHAnsi"/>
                <w:bCs/>
                <w:i/>
                <w:iCs/>
                <w:sz w:val="20"/>
                <w:szCs w:val="18"/>
              </w:rPr>
              <w:t>29</w:t>
            </w:r>
            <w:r w:rsidR="00506B17" w:rsidRPr="00D77979">
              <w:rPr>
                <w:rFonts w:cstheme="minorHAnsi"/>
                <w:bCs/>
                <w:i/>
                <w:iCs/>
                <w:sz w:val="20"/>
                <w:szCs w:val="18"/>
              </w:rPr>
              <w:t>/23)</w:t>
            </w:r>
          </w:p>
        </w:tc>
      </w:tr>
      <w:tr w:rsidR="008B2E8C" w:rsidRPr="00C168D9" w14:paraId="2D550892" w14:textId="77777777" w:rsidTr="00203BA7">
        <w:trPr>
          <w:trHeight w:val="20"/>
        </w:trPr>
        <w:tc>
          <w:tcPr>
            <w:tcW w:w="6655" w:type="dxa"/>
            <w:vAlign w:val="center"/>
          </w:tcPr>
          <w:p w14:paraId="02D75C6F" w14:textId="77777777" w:rsidR="008B2E8C" w:rsidRPr="00C168D9" w:rsidRDefault="008B2E8C" w:rsidP="00203BA7">
            <w:pPr>
              <w:pStyle w:val="ListParagraph"/>
              <w:tabs>
                <w:tab w:val="left" w:pos="821"/>
              </w:tabs>
              <w:spacing w:line="276" w:lineRule="auto"/>
              <w:jc w:val="center"/>
              <w:rPr>
                <w:rFonts w:cstheme="minorHAnsi"/>
                <w:sz w:val="24"/>
              </w:rPr>
            </w:pPr>
            <w:r w:rsidRPr="00C168D9">
              <w:rPr>
                <w:rFonts w:cstheme="minorHAnsi"/>
                <w:sz w:val="24"/>
              </w:rPr>
              <w:t>Item</w:t>
            </w:r>
          </w:p>
        </w:tc>
        <w:tc>
          <w:tcPr>
            <w:tcW w:w="3623" w:type="dxa"/>
            <w:vAlign w:val="center"/>
          </w:tcPr>
          <w:p w14:paraId="1B01C0FA" w14:textId="77777777" w:rsidR="008B2E8C" w:rsidRPr="00C168D9" w:rsidRDefault="008B2E8C" w:rsidP="00203BA7">
            <w:pPr>
              <w:pStyle w:val="ListParagraph"/>
              <w:tabs>
                <w:tab w:val="left" w:pos="821"/>
              </w:tabs>
              <w:spacing w:line="276" w:lineRule="auto"/>
              <w:rPr>
                <w:rFonts w:cstheme="minorHAnsi"/>
                <w:sz w:val="24"/>
              </w:rPr>
            </w:pPr>
            <w:r w:rsidRPr="00C168D9">
              <w:rPr>
                <w:rFonts w:cstheme="minorHAnsi"/>
                <w:sz w:val="24"/>
              </w:rPr>
              <w:t>Proposed amount ($)</w:t>
            </w:r>
          </w:p>
        </w:tc>
      </w:tr>
      <w:tr w:rsidR="008B2E8C" w:rsidRPr="00C168D9" w14:paraId="2F64BD70" w14:textId="77777777" w:rsidTr="00203BA7">
        <w:trPr>
          <w:trHeight w:val="20"/>
        </w:trPr>
        <w:tc>
          <w:tcPr>
            <w:tcW w:w="6655" w:type="dxa"/>
          </w:tcPr>
          <w:p w14:paraId="32369A0A" w14:textId="617D814A" w:rsidR="008B2E8C" w:rsidRPr="00C168D9" w:rsidRDefault="008B2E8C" w:rsidP="00203BA7">
            <w:pPr>
              <w:tabs>
                <w:tab w:val="left" w:pos="821"/>
              </w:tabs>
              <w:spacing w:line="276" w:lineRule="auto"/>
              <w:rPr>
                <w:rFonts w:cstheme="minorHAnsi"/>
                <w:sz w:val="24"/>
              </w:rPr>
            </w:pPr>
          </w:p>
        </w:tc>
        <w:tc>
          <w:tcPr>
            <w:tcW w:w="3623" w:type="dxa"/>
          </w:tcPr>
          <w:p w14:paraId="73C032AB" w14:textId="77777777" w:rsidR="008B2E8C" w:rsidRPr="00C168D9" w:rsidRDefault="008B2E8C" w:rsidP="00203BA7">
            <w:pPr>
              <w:pStyle w:val="ListParagraph"/>
              <w:tabs>
                <w:tab w:val="left" w:pos="821"/>
              </w:tabs>
              <w:spacing w:line="276" w:lineRule="auto"/>
              <w:jc w:val="right"/>
              <w:rPr>
                <w:rFonts w:cstheme="minorHAnsi"/>
                <w:sz w:val="24"/>
              </w:rPr>
            </w:pPr>
          </w:p>
        </w:tc>
      </w:tr>
      <w:tr w:rsidR="008B2E8C" w:rsidRPr="00C168D9" w14:paraId="5E9F8E3C" w14:textId="77777777" w:rsidTr="00203BA7">
        <w:trPr>
          <w:trHeight w:val="20"/>
        </w:trPr>
        <w:tc>
          <w:tcPr>
            <w:tcW w:w="6655" w:type="dxa"/>
          </w:tcPr>
          <w:p w14:paraId="46C43A25" w14:textId="77777777" w:rsidR="008B2E8C" w:rsidRPr="00C168D9" w:rsidRDefault="008B2E8C" w:rsidP="00203BA7">
            <w:pPr>
              <w:pStyle w:val="ListParagraph"/>
              <w:tabs>
                <w:tab w:val="left" w:pos="821"/>
              </w:tabs>
              <w:spacing w:line="276" w:lineRule="auto"/>
              <w:rPr>
                <w:rFonts w:cstheme="minorHAnsi"/>
                <w:sz w:val="24"/>
              </w:rPr>
            </w:pPr>
          </w:p>
        </w:tc>
        <w:tc>
          <w:tcPr>
            <w:tcW w:w="3623" w:type="dxa"/>
          </w:tcPr>
          <w:p w14:paraId="70F769B7" w14:textId="77777777" w:rsidR="008B2E8C" w:rsidRPr="00C168D9" w:rsidRDefault="008B2E8C" w:rsidP="00203BA7">
            <w:pPr>
              <w:pStyle w:val="ListParagraph"/>
              <w:tabs>
                <w:tab w:val="left" w:pos="821"/>
              </w:tabs>
              <w:spacing w:line="276" w:lineRule="auto"/>
              <w:jc w:val="right"/>
              <w:rPr>
                <w:rFonts w:cstheme="minorHAnsi"/>
                <w:sz w:val="24"/>
              </w:rPr>
            </w:pPr>
          </w:p>
        </w:tc>
      </w:tr>
      <w:tr w:rsidR="008B2E8C" w:rsidRPr="00C168D9" w14:paraId="76E8CC94" w14:textId="77777777" w:rsidTr="00203BA7">
        <w:trPr>
          <w:trHeight w:val="20"/>
        </w:trPr>
        <w:tc>
          <w:tcPr>
            <w:tcW w:w="6655" w:type="dxa"/>
          </w:tcPr>
          <w:p w14:paraId="2A207E46" w14:textId="77777777" w:rsidR="008B2E8C" w:rsidRPr="00C168D9" w:rsidRDefault="008B2E8C" w:rsidP="00203BA7">
            <w:pPr>
              <w:pStyle w:val="ListParagraph"/>
              <w:tabs>
                <w:tab w:val="left" w:pos="821"/>
              </w:tabs>
              <w:spacing w:line="276" w:lineRule="auto"/>
              <w:rPr>
                <w:rFonts w:cstheme="minorHAnsi"/>
                <w:sz w:val="24"/>
              </w:rPr>
            </w:pPr>
          </w:p>
        </w:tc>
        <w:tc>
          <w:tcPr>
            <w:tcW w:w="3623" w:type="dxa"/>
          </w:tcPr>
          <w:p w14:paraId="3B98FB2D" w14:textId="77777777" w:rsidR="008B2E8C" w:rsidRPr="00C168D9" w:rsidRDefault="008B2E8C" w:rsidP="00203BA7">
            <w:pPr>
              <w:pStyle w:val="ListParagraph"/>
              <w:tabs>
                <w:tab w:val="left" w:pos="821"/>
              </w:tabs>
              <w:spacing w:line="276" w:lineRule="auto"/>
              <w:jc w:val="right"/>
              <w:rPr>
                <w:rFonts w:cstheme="minorHAnsi"/>
                <w:sz w:val="24"/>
              </w:rPr>
            </w:pPr>
          </w:p>
        </w:tc>
      </w:tr>
      <w:tr w:rsidR="008B2E8C" w:rsidRPr="00C168D9" w14:paraId="516D35CB" w14:textId="77777777" w:rsidTr="00203BA7">
        <w:trPr>
          <w:trHeight w:val="20"/>
        </w:trPr>
        <w:tc>
          <w:tcPr>
            <w:tcW w:w="6655" w:type="dxa"/>
          </w:tcPr>
          <w:p w14:paraId="144CA33D" w14:textId="77777777" w:rsidR="008B2E8C" w:rsidRPr="00C168D9" w:rsidRDefault="008B2E8C" w:rsidP="00203BA7">
            <w:pPr>
              <w:pStyle w:val="ListParagraph"/>
              <w:tabs>
                <w:tab w:val="left" w:pos="821"/>
              </w:tabs>
              <w:spacing w:line="276" w:lineRule="auto"/>
              <w:rPr>
                <w:rFonts w:cstheme="minorHAnsi"/>
                <w:sz w:val="24"/>
              </w:rPr>
            </w:pPr>
          </w:p>
        </w:tc>
        <w:tc>
          <w:tcPr>
            <w:tcW w:w="3623" w:type="dxa"/>
          </w:tcPr>
          <w:p w14:paraId="5B1F0E1C" w14:textId="77777777" w:rsidR="008B2E8C" w:rsidRPr="00C168D9" w:rsidRDefault="008B2E8C" w:rsidP="00203BA7">
            <w:pPr>
              <w:pStyle w:val="ListParagraph"/>
              <w:tabs>
                <w:tab w:val="left" w:pos="821"/>
              </w:tabs>
              <w:spacing w:line="276" w:lineRule="auto"/>
              <w:jc w:val="right"/>
              <w:rPr>
                <w:rFonts w:cstheme="minorHAnsi"/>
                <w:sz w:val="24"/>
              </w:rPr>
            </w:pPr>
          </w:p>
        </w:tc>
      </w:tr>
      <w:tr w:rsidR="008B2E8C" w:rsidRPr="00C168D9" w14:paraId="430CF330" w14:textId="77777777" w:rsidTr="00203BA7">
        <w:trPr>
          <w:trHeight w:val="20"/>
        </w:trPr>
        <w:tc>
          <w:tcPr>
            <w:tcW w:w="6655" w:type="dxa"/>
          </w:tcPr>
          <w:p w14:paraId="65B57C9E" w14:textId="77777777" w:rsidR="008B2E8C" w:rsidRPr="00C168D9" w:rsidRDefault="008B2E8C" w:rsidP="00203BA7">
            <w:pPr>
              <w:pStyle w:val="ListParagraph"/>
              <w:tabs>
                <w:tab w:val="left" w:pos="821"/>
              </w:tabs>
              <w:spacing w:line="276" w:lineRule="auto"/>
              <w:rPr>
                <w:rFonts w:cstheme="minorHAnsi"/>
                <w:sz w:val="24"/>
              </w:rPr>
            </w:pPr>
          </w:p>
        </w:tc>
        <w:tc>
          <w:tcPr>
            <w:tcW w:w="3623" w:type="dxa"/>
          </w:tcPr>
          <w:p w14:paraId="7E7AAB5C" w14:textId="77777777" w:rsidR="008B2E8C" w:rsidRPr="00C168D9" w:rsidRDefault="008B2E8C" w:rsidP="00203BA7">
            <w:pPr>
              <w:pStyle w:val="ListParagraph"/>
              <w:tabs>
                <w:tab w:val="left" w:pos="821"/>
              </w:tabs>
              <w:spacing w:line="276" w:lineRule="auto"/>
              <w:jc w:val="right"/>
              <w:rPr>
                <w:rFonts w:cstheme="minorHAnsi"/>
                <w:sz w:val="24"/>
              </w:rPr>
            </w:pPr>
          </w:p>
        </w:tc>
      </w:tr>
      <w:tr w:rsidR="008B2E8C" w:rsidRPr="00C168D9" w14:paraId="4812F351" w14:textId="77777777" w:rsidTr="00203BA7">
        <w:trPr>
          <w:trHeight w:val="20"/>
        </w:trPr>
        <w:tc>
          <w:tcPr>
            <w:tcW w:w="6655" w:type="dxa"/>
          </w:tcPr>
          <w:p w14:paraId="62DA618F" w14:textId="77777777" w:rsidR="008B2E8C" w:rsidRPr="00C168D9" w:rsidRDefault="008B2E8C" w:rsidP="00203BA7">
            <w:pPr>
              <w:pStyle w:val="ListParagraph"/>
              <w:tabs>
                <w:tab w:val="left" w:pos="821"/>
              </w:tabs>
              <w:spacing w:line="276" w:lineRule="auto"/>
              <w:rPr>
                <w:rFonts w:cstheme="minorHAnsi"/>
                <w:sz w:val="24"/>
              </w:rPr>
            </w:pPr>
          </w:p>
        </w:tc>
        <w:tc>
          <w:tcPr>
            <w:tcW w:w="3623" w:type="dxa"/>
          </w:tcPr>
          <w:p w14:paraId="6EDDA514" w14:textId="77777777" w:rsidR="008B2E8C" w:rsidRPr="00C168D9" w:rsidRDefault="008B2E8C" w:rsidP="00203BA7">
            <w:pPr>
              <w:pStyle w:val="ListParagraph"/>
              <w:tabs>
                <w:tab w:val="left" w:pos="821"/>
              </w:tabs>
              <w:spacing w:line="276" w:lineRule="auto"/>
              <w:jc w:val="right"/>
              <w:rPr>
                <w:rFonts w:cstheme="minorHAnsi"/>
                <w:sz w:val="24"/>
              </w:rPr>
            </w:pPr>
          </w:p>
        </w:tc>
      </w:tr>
      <w:tr w:rsidR="008B2E8C" w:rsidRPr="00C168D9" w14:paraId="083A8AD0" w14:textId="77777777" w:rsidTr="00203BA7">
        <w:trPr>
          <w:trHeight w:val="20"/>
        </w:trPr>
        <w:tc>
          <w:tcPr>
            <w:tcW w:w="10278" w:type="dxa"/>
            <w:gridSpan w:val="2"/>
          </w:tcPr>
          <w:p w14:paraId="1A0D386E" w14:textId="77777777" w:rsidR="008B2E8C" w:rsidRPr="00C168D9" w:rsidRDefault="008B2E8C" w:rsidP="00203BA7">
            <w:pPr>
              <w:pStyle w:val="ListParagraph"/>
              <w:tabs>
                <w:tab w:val="left" w:pos="821"/>
              </w:tabs>
              <w:spacing w:line="276" w:lineRule="auto"/>
              <w:rPr>
                <w:rFonts w:cstheme="minorHAnsi"/>
                <w:b/>
                <w:sz w:val="24"/>
              </w:rPr>
            </w:pPr>
            <w:r w:rsidRPr="00C168D9">
              <w:rPr>
                <w:rFonts w:cstheme="minorHAnsi"/>
                <w:b/>
                <w:sz w:val="24"/>
              </w:rPr>
              <w:t xml:space="preserve">Total                                                                                                                                                                     </w:t>
            </w:r>
          </w:p>
        </w:tc>
      </w:tr>
    </w:tbl>
    <w:p w14:paraId="4B1D4B8B" w14:textId="77777777" w:rsidR="00B63669" w:rsidRDefault="00B63669" w:rsidP="00707082">
      <w:pPr>
        <w:overflowPunct w:val="0"/>
        <w:autoSpaceDE w:val="0"/>
        <w:autoSpaceDN w:val="0"/>
        <w:spacing w:after="0" w:line="240" w:lineRule="auto"/>
        <w:jc w:val="both"/>
        <w:rPr>
          <w:rFonts w:eastAsia="Times New Roman" w:cstheme="minorHAnsi"/>
          <w:b/>
          <w:sz w:val="24"/>
          <w:szCs w:val="20"/>
        </w:rPr>
      </w:pPr>
    </w:p>
    <w:p w14:paraId="1FF3C66C" w14:textId="6BEBAB73" w:rsidR="008B2E8C" w:rsidRPr="00C168D9" w:rsidRDefault="00B419EE" w:rsidP="00707082">
      <w:pPr>
        <w:overflowPunct w:val="0"/>
        <w:autoSpaceDE w:val="0"/>
        <w:autoSpaceDN w:val="0"/>
        <w:spacing w:after="0" w:line="240" w:lineRule="auto"/>
        <w:jc w:val="both"/>
        <w:rPr>
          <w:rFonts w:eastAsia="Times New Roman" w:cstheme="minorHAnsi"/>
          <w:color w:val="2E74B5" w:themeColor="accent1" w:themeShade="BF"/>
          <w:sz w:val="24"/>
          <w:szCs w:val="20"/>
        </w:rPr>
      </w:pPr>
      <w:r w:rsidRPr="00C168D9">
        <w:rPr>
          <w:rFonts w:eastAsia="Times New Roman" w:cstheme="minorHAnsi"/>
          <w:b/>
          <w:sz w:val="24"/>
          <w:szCs w:val="20"/>
        </w:rPr>
        <w:t>Budget</w:t>
      </w:r>
      <w:r w:rsidR="00707082" w:rsidRPr="00C168D9">
        <w:rPr>
          <w:rFonts w:eastAsia="Times New Roman" w:cstheme="minorHAnsi"/>
          <w:b/>
          <w:sz w:val="24"/>
          <w:szCs w:val="20"/>
        </w:rPr>
        <w:t xml:space="preserve"> </w:t>
      </w:r>
      <w:r w:rsidRPr="00C168D9">
        <w:rPr>
          <w:rFonts w:eastAsia="Times New Roman" w:cstheme="minorHAnsi"/>
          <w:b/>
          <w:sz w:val="24"/>
          <w:szCs w:val="20"/>
        </w:rPr>
        <w:t>J</w:t>
      </w:r>
      <w:r w:rsidR="008B2E8C" w:rsidRPr="00C168D9">
        <w:rPr>
          <w:rFonts w:eastAsia="Times New Roman" w:cstheme="minorHAnsi"/>
          <w:b/>
          <w:sz w:val="24"/>
          <w:szCs w:val="20"/>
        </w:rPr>
        <w:t xml:space="preserve">ustification </w:t>
      </w:r>
      <w:r w:rsidR="008B2E8C" w:rsidRPr="00C168D9">
        <w:rPr>
          <w:rFonts w:eastAsia="Times New Roman" w:cstheme="minorHAnsi"/>
          <w:sz w:val="20"/>
          <w:szCs w:val="20"/>
        </w:rPr>
        <w:t>(optional)</w:t>
      </w:r>
    </w:p>
    <w:p w14:paraId="22A9B1FB" w14:textId="3CF34A48" w:rsidR="00832EB5" w:rsidRDefault="008B2E8C" w:rsidP="008B2E8C">
      <w:pPr>
        <w:rPr>
          <w:rFonts w:eastAsia="Times New Roman" w:cstheme="minorHAnsi"/>
          <w:sz w:val="20"/>
          <w:szCs w:val="20"/>
        </w:rPr>
      </w:pPr>
      <w:r w:rsidRPr="00C168D9">
        <w:rPr>
          <w:rFonts w:eastAsia="Times New Roman" w:cstheme="minorHAnsi"/>
          <w:sz w:val="20"/>
          <w:szCs w:val="20"/>
        </w:rPr>
        <w:t>If there are any items you feel that you need to explain</w:t>
      </w:r>
      <w:r w:rsidR="00B63669">
        <w:rPr>
          <w:rFonts w:eastAsia="Times New Roman" w:cstheme="minorHAnsi"/>
          <w:sz w:val="20"/>
          <w:szCs w:val="20"/>
        </w:rPr>
        <w:t>, p</w:t>
      </w:r>
      <w:r w:rsidRPr="00C168D9">
        <w:rPr>
          <w:rFonts w:eastAsia="Times New Roman" w:cstheme="minorHAnsi"/>
          <w:sz w:val="20"/>
          <w:szCs w:val="20"/>
        </w:rPr>
        <w:t xml:space="preserve">lease use this space to do so. </w:t>
      </w:r>
    </w:p>
    <w:p w14:paraId="21D7EDBB" w14:textId="77777777" w:rsidR="0084482E" w:rsidRDefault="0084482E" w:rsidP="0084482E">
      <w:pPr>
        <w:rPr>
          <w:rFonts w:eastAsia="Times New Roman" w:cstheme="minorHAnsi"/>
          <w:color w:val="C00000"/>
          <w:sz w:val="24"/>
          <w:szCs w:val="24"/>
        </w:rPr>
      </w:pPr>
    </w:p>
    <w:p w14:paraId="5704B39B" w14:textId="77777777" w:rsidR="0084482E" w:rsidRPr="0084482E" w:rsidRDefault="0084482E" w:rsidP="0084482E">
      <w:pPr>
        <w:rPr>
          <w:rFonts w:eastAsia="Times New Roman" w:cstheme="minorHAnsi"/>
          <w:color w:val="C00000"/>
          <w:sz w:val="24"/>
          <w:szCs w:val="24"/>
        </w:rPr>
      </w:pPr>
    </w:p>
    <w:p w14:paraId="13DA895A" w14:textId="4B271816" w:rsidR="00832EB5" w:rsidRPr="00A60EF9" w:rsidRDefault="00832EB5" w:rsidP="00D77979">
      <w:pPr>
        <w:jc w:val="center"/>
        <w:rPr>
          <w:rFonts w:eastAsia="Times New Roman" w:cstheme="minorHAnsi"/>
          <w:sz w:val="24"/>
          <w:szCs w:val="24"/>
        </w:rPr>
      </w:pPr>
      <w:r w:rsidRPr="00A60EF9">
        <w:rPr>
          <w:rFonts w:eastAsia="Times New Roman" w:cstheme="minorHAnsi"/>
          <w:color w:val="C00000"/>
          <w:sz w:val="28"/>
          <w:szCs w:val="28"/>
        </w:rPr>
        <w:t xml:space="preserve">Reminder: Please </w:t>
      </w:r>
      <w:r w:rsidR="0037575A" w:rsidRPr="00A60EF9">
        <w:rPr>
          <w:rFonts w:eastAsia="Times New Roman" w:cstheme="minorHAnsi"/>
          <w:color w:val="C00000"/>
          <w:sz w:val="28"/>
          <w:szCs w:val="28"/>
        </w:rPr>
        <w:t xml:space="preserve">email this application, along with your organization’s completed </w:t>
      </w:r>
      <w:hyperlink r:id="rId30" w:history="1">
        <w:r w:rsidR="0037575A" w:rsidRPr="00A60EF9">
          <w:rPr>
            <w:rStyle w:val="Hyperlink"/>
            <w:rFonts w:eastAsia="Times New Roman" w:cstheme="minorHAnsi"/>
            <w:sz w:val="28"/>
            <w:szCs w:val="28"/>
          </w:rPr>
          <w:t>W-9</w:t>
        </w:r>
      </w:hyperlink>
      <w:r w:rsidR="005F0FF7" w:rsidRPr="00A60EF9">
        <w:rPr>
          <w:rFonts w:eastAsia="Times New Roman" w:cstheme="minorHAnsi"/>
          <w:color w:val="C00000"/>
          <w:sz w:val="28"/>
          <w:szCs w:val="28"/>
        </w:rPr>
        <w:t xml:space="preserve">, </w:t>
      </w:r>
      <w:hyperlink r:id="rId31" w:history="1">
        <w:r w:rsidR="005F0FF7" w:rsidRPr="00A60EF9">
          <w:rPr>
            <w:rStyle w:val="Hyperlink"/>
            <w:rFonts w:eastAsia="Times New Roman" w:cstheme="minorHAnsi"/>
            <w:sz w:val="28"/>
            <w:szCs w:val="28"/>
          </w:rPr>
          <w:t>Direct Deposit form</w:t>
        </w:r>
      </w:hyperlink>
      <w:r w:rsidR="005F0FF7" w:rsidRPr="00A60EF9">
        <w:rPr>
          <w:rFonts w:eastAsia="Times New Roman" w:cstheme="minorHAnsi"/>
          <w:color w:val="C00000"/>
          <w:sz w:val="28"/>
          <w:szCs w:val="28"/>
        </w:rPr>
        <w:t>, and</w:t>
      </w:r>
      <w:r w:rsidR="00A60EF9" w:rsidRPr="00A60EF9">
        <w:rPr>
          <w:rFonts w:eastAsia="Times New Roman" w:cstheme="minorHAnsi"/>
          <w:color w:val="C00000"/>
          <w:sz w:val="28"/>
          <w:szCs w:val="28"/>
        </w:rPr>
        <w:t xml:space="preserve"> any</w:t>
      </w:r>
      <w:r w:rsidR="00D83341" w:rsidRPr="00A60EF9">
        <w:rPr>
          <w:rFonts w:eastAsia="Times New Roman" w:cstheme="minorHAnsi"/>
          <w:color w:val="C00000"/>
          <w:sz w:val="28"/>
          <w:szCs w:val="28"/>
        </w:rPr>
        <w:t xml:space="preserve"> letters of support</w:t>
      </w:r>
      <w:r w:rsidRPr="00A60EF9">
        <w:rPr>
          <w:rFonts w:eastAsia="Times New Roman" w:cstheme="minorHAnsi"/>
          <w:color w:val="C00000"/>
          <w:sz w:val="28"/>
          <w:szCs w:val="28"/>
        </w:rPr>
        <w:t xml:space="preserve"> </w:t>
      </w:r>
      <w:r w:rsidR="005F0FF7" w:rsidRPr="00A60EF9">
        <w:rPr>
          <w:rFonts w:eastAsia="Times New Roman" w:cstheme="minorHAnsi"/>
          <w:color w:val="C00000"/>
          <w:sz w:val="28"/>
          <w:szCs w:val="28"/>
        </w:rPr>
        <w:t>(</w:t>
      </w:r>
      <w:r w:rsidR="00A60EF9" w:rsidRPr="00A60EF9">
        <w:rPr>
          <w:rFonts w:eastAsia="Times New Roman" w:cstheme="minorHAnsi"/>
          <w:color w:val="C00000"/>
          <w:sz w:val="28"/>
          <w:szCs w:val="28"/>
        </w:rPr>
        <w:t>if applicable</w:t>
      </w:r>
      <w:r w:rsidR="005F0FF7" w:rsidRPr="00A60EF9">
        <w:rPr>
          <w:rFonts w:eastAsia="Times New Roman" w:cstheme="minorHAnsi"/>
          <w:color w:val="C00000"/>
          <w:sz w:val="28"/>
          <w:szCs w:val="28"/>
        </w:rPr>
        <w:t xml:space="preserve">) to </w:t>
      </w:r>
      <w:hyperlink r:id="rId32" w:history="1">
        <w:r w:rsidR="009B1776" w:rsidRPr="0091055F">
          <w:rPr>
            <w:rStyle w:val="Hyperlink"/>
            <w:rFonts w:eastAsia="Times New Roman" w:cstheme="minorHAnsi"/>
            <w:sz w:val="28"/>
            <w:szCs w:val="28"/>
          </w:rPr>
          <w:t>jsperry@health.in.gov</w:t>
        </w:r>
      </w:hyperlink>
      <w:r w:rsidR="005F0FF7" w:rsidRPr="00A60EF9">
        <w:rPr>
          <w:rFonts w:eastAsia="Times New Roman" w:cstheme="minorHAnsi"/>
          <w:color w:val="C00000"/>
          <w:sz w:val="28"/>
          <w:szCs w:val="28"/>
        </w:rPr>
        <w:t>.</w:t>
      </w:r>
      <w:r w:rsidR="00D83341" w:rsidRPr="00A60EF9">
        <w:rPr>
          <w:rFonts w:eastAsia="Times New Roman" w:cstheme="minorHAnsi"/>
          <w:color w:val="C00000"/>
          <w:sz w:val="28"/>
          <w:szCs w:val="28"/>
        </w:rPr>
        <w:t xml:space="preserve"> </w:t>
      </w:r>
      <w:r w:rsidR="005F0FF7" w:rsidRPr="00A60EF9">
        <w:rPr>
          <w:rFonts w:eastAsia="Times New Roman" w:cstheme="minorHAnsi"/>
          <w:i/>
          <w:iCs/>
          <w:color w:val="C00000"/>
          <w:sz w:val="28"/>
          <w:szCs w:val="28"/>
        </w:rPr>
        <w:t>Attachments</w:t>
      </w:r>
      <w:r w:rsidR="00D83341" w:rsidRPr="00A60EF9">
        <w:rPr>
          <w:rFonts w:eastAsia="Times New Roman" w:cstheme="minorHAnsi"/>
          <w:i/>
          <w:iCs/>
          <w:color w:val="C00000"/>
          <w:sz w:val="28"/>
          <w:szCs w:val="28"/>
        </w:rPr>
        <w:t xml:space="preserve"> </w:t>
      </w:r>
      <w:r w:rsidR="00B63669" w:rsidRPr="00A60EF9">
        <w:rPr>
          <w:rFonts w:eastAsia="Times New Roman" w:cstheme="minorHAnsi"/>
          <w:i/>
          <w:iCs/>
          <w:color w:val="C00000"/>
          <w:sz w:val="28"/>
          <w:szCs w:val="28"/>
        </w:rPr>
        <w:t xml:space="preserve">will not count towards the </w:t>
      </w:r>
      <w:r w:rsidR="005F0FF7" w:rsidRPr="00A60EF9">
        <w:rPr>
          <w:rFonts w:eastAsia="Times New Roman" w:cstheme="minorHAnsi"/>
          <w:i/>
          <w:iCs/>
          <w:color w:val="C00000"/>
          <w:sz w:val="28"/>
          <w:szCs w:val="28"/>
        </w:rPr>
        <w:t xml:space="preserve">application’s </w:t>
      </w:r>
      <w:r w:rsidR="00B63669" w:rsidRPr="00A60EF9">
        <w:rPr>
          <w:rFonts w:eastAsia="Times New Roman" w:cstheme="minorHAnsi"/>
          <w:i/>
          <w:iCs/>
          <w:color w:val="C00000"/>
          <w:sz w:val="28"/>
          <w:szCs w:val="28"/>
        </w:rPr>
        <w:t>4-page limit</w:t>
      </w:r>
      <w:r w:rsidR="00D83341" w:rsidRPr="00A60EF9">
        <w:rPr>
          <w:rFonts w:eastAsia="Times New Roman" w:cstheme="minorHAnsi"/>
          <w:i/>
          <w:iCs/>
          <w:color w:val="C00000"/>
          <w:sz w:val="28"/>
          <w:szCs w:val="28"/>
        </w:rPr>
        <w:t>.</w:t>
      </w:r>
    </w:p>
    <w:p w14:paraId="50F1C491" w14:textId="77777777" w:rsidR="00832EB5" w:rsidRDefault="00832EB5" w:rsidP="008B2E8C">
      <w:pPr>
        <w:rPr>
          <w:rFonts w:eastAsia="Times New Roman" w:cstheme="minorHAnsi"/>
          <w:color w:val="C00000"/>
        </w:rPr>
      </w:pPr>
    </w:p>
    <w:p w14:paraId="610E6483" w14:textId="261A553A" w:rsidR="00832EB5" w:rsidRPr="00D77979" w:rsidRDefault="00832EB5" w:rsidP="008B2E8C">
      <w:pPr>
        <w:rPr>
          <w:rFonts w:eastAsia="Times New Roman" w:cstheme="minorHAnsi"/>
          <w:sz w:val="24"/>
          <w:szCs w:val="24"/>
        </w:rPr>
      </w:pPr>
      <w:r w:rsidRPr="00D77979">
        <w:rPr>
          <w:rFonts w:eastAsia="Times New Roman" w:cstheme="minorHAnsi"/>
          <w:sz w:val="24"/>
          <w:szCs w:val="24"/>
        </w:rPr>
        <w:t>________________________</w:t>
      </w:r>
      <w:r>
        <w:rPr>
          <w:rFonts w:eastAsia="Times New Roman" w:cstheme="minorHAnsi"/>
          <w:sz w:val="24"/>
          <w:szCs w:val="24"/>
        </w:rPr>
        <w:t>__</w:t>
      </w:r>
      <w:r w:rsidRPr="00D77979">
        <w:rPr>
          <w:rFonts w:eastAsia="Times New Roman" w:cstheme="minorHAnsi"/>
          <w:b/>
          <w:bCs/>
          <w:sz w:val="24"/>
          <w:szCs w:val="24"/>
        </w:rPr>
        <w:t xml:space="preserve">END OF </w:t>
      </w:r>
      <w:r w:rsidR="00B63669" w:rsidRPr="00D77979">
        <w:rPr>
          <w:rFonts w:eastAsia="Times New Roman" w:cstheme="minorHAnsi"/>
          <w:b/>
          <w:bCs/>
          <w:sz w:val="24"/>
          <w:szCs w:val="24"/>
        </w:rPr>
        <w:t>GRANT APPLICATION/RFP</w:t>
      </w:r>
      <w:r w:rsidRPr="00D77979">
        <w:rPr>
          <w:rFonts w:eastAsia="Times New Roman" w:cstheme="minorHAnsi"/>
          <w:sz w:val="24"/>
          <w:szCs w:val="24"/>
        </w:rPr>
        <w:t xml:space="preserve"> __________________________</w:t>
      </w:r>
    </w:p>
    <w:p w14:paraId="4853B1F2" w14:textId="77777777" w:rsidR="00832EB5" w:rsidRDefault="00832EB5" w:rsidP="008B2E8C">
      <w:pPr>
        <w:rPr>
          <w:rFonts w:eastAsia="Times New Roman" w:cstheme="minorHAnsi"/>
          <w:color w:val="C00000"/>
        </w:rPr>
      </w:pPr>
    </w:p>
    <w:p w14:paraId="2C830BFA" w14:textId="27FCF021" w:rsidR="00506B17" w:rsidRPr="001550C5" w:rsidRDefault="001550C5" w:rsidP="004C155F">
      <w:pPr>
        <w:jc w:val="center"/>
        <w:rPr>
          <w:rFonts w:eastAsia="Times New Roman" w:cstheme="minorHAnsi"/>
          <w:i/>
          <w:iCs/>
          <w:sz w:val="20"/>
          <w:szCs w:val="20"/>
        </w:rPr>
      </w:pPr>
      <w:r>
        <w:rPr>
          <w:rFonts w:eastAsia="Times New Roman" w:cstheme="minorHAnsi"/>
          <w:i/>
          <w:iCs/>
          <w:sz w:val="20"/>
          <w:szCs w:val="20"/>
        </w:rPr>
        <w:t xml:space="preserve">Thank you for completing this </w:t>
      </w:r>
      <w:r w:rsidR="00B63669">
        <w:rPr>
          <w:rFonts w:eastAsia="Times New Roman" w:cstheme="minorHAnsi"/>
          <w:i/>
          <w:iCs/>
          <w:sz w:val="20"/>
          <w:szCs w:val="20"/>
        </w:rPr>
        <w:t>request for proposals</w:t>
      </w:r>
      <w:r>
        <w:rPr>
          <w:rFonts w:eastAsia="Times New Roman" w:cstheme="minorHAnsi"/>
          <w:i/>
          <w:iCs/>
          <w:sz w:val="20"/>
          <w:szCs w:val="20"/>
        </w:rPr>
        <w:t xml:space="preserve"> to receive the</w:t>
      </w:r>
      <w:r w:rsidR="00004889">
        <w:rPr>
          <w:rFonts w:eastAsia="Times New Roman" w:cstheme="minorHAnsi"/>
          <w:i/>
          <w:iCs/>
          <w:sz w:val="20"/>
          <w:szCs w:val="20"/>
        </w:rPr>
        <w:t xml:space="preserve"> Project AWARE Goes to the Park</w:t>
      </w:r>
      <w:r>
        <w:rPr>
          <w:rFonts w:eastAsia="Times New Roman" w:cstheme="minorHAnsi"/>
          <w:i/>
          <w:iCs/>
          <w:sz w:val="20"/>
          <w:szCs w:val="20"/>
        </w:rPr>
        <w:t xml:space="preserve"> Grant. Your work is important to supporting the health and well-being of our young Hoosiers. Your submission will be carefully reviewed by our </w:t>
      </w:r>
      <w:r w:rsidR="00C00BA8">
        <w:rPr>
          <w:rFonts w:eastAsia="Times New Roman" w:cstheme="minorHAnsi"/>
          <w:i/>
          <w:iCs/>
          <w:sz w:val="20"/>
          <w:szCs w:val="20"/>
        </w:rPr>
        <w:t>team,</w:t>
      </w:r>
      <w:r>
        <w:rPr>
          <w:rFonts w:eastAsia="Times New Roman" w:cstheme="minorHAnsi"/>
          <w:i/>
          <w:iCs/>
          <w:sz w:val="20"/>
          <w:szCs w:val="20"/>
        </w:rPr>
        <w:t xml:space="preserve"> and you will be contacted regarding next steps (see </w:t>
      </w:r>
      <w:r w:rsidR="00B63669">
        <w:rPr>
          <w:rFonts w:eastAsia="Times New Roman" w:cstheme="minorHAnsi"/>
          <w:i/>
          <w:iCs/>
          <w:sz w:val="20"/>
          <w:szCs w:val="20"/>
        </w:rPr>
        <w:t xml:space="preserve">application process on </w:t>
      </w:r>
      <w:r>
        <w:rPr>
          <w:rFonts w:eastAsia="Times New Roman" w:cstheme="minorHAnsi"/>
          <w:i/>
          <w:iCs/>
          <w:sz w:val="20"/>
          <w:szCs w:val="20"/>
        </w:rPr>
        <w:t>page 3).</w:t>
      </w:r>
      <w:r w:rsidR="00177B4C">
        <w:rPr>
          <w:rFonts w:eastAsia="Times New Roman" w:cstheme="minorHAnsi"/>
          <w:i/>
          <w:iCs/>
          <w:sz w:val="20"/>
          <w:szCs w:val="20"/>
        </w:rPr>
        <w:t xml:space="preserve"> Please reach out to Jenna Sperry at </w:t>
      </w:r>
      <w:hyperlink r:id="rId33" w:history="1">
        <w:r w:rsidR="00004889" w:rsidRPr="00430E14">
          <w:rPr>
            <w:rStyle w:val="Hyperlink"/>
            <w:rFonts w:eastAsia="Times New Roman" w:cstheme="minorHAnsi"/>
            <w:i/>
            <w:iCs/>
            <w:sz w:val="20"/>
            <w:szCs w:val="20"/>
          </w:rPr>
          <w:t>jsperry@health.in.gov</w:t>
        </w:r>
      </w:hyperlink>
      <w:r w:rsidR="00177B4C">
        <w:rPr>
          <w:rFonts w:eastAsia="Times New Roman" w:cstheme="minorHAnsi"/>
          <w:i/>
          <w:iCs/>
          <w:sz w:val="20"/>
          <w:szCs w:val="20"/>
        </w:rPr>
        <w:t xml:space="preserve"> if you have any questions.</w:t>
      </w:r>
    </w:p>
    <w:sectPr w:rsidR="00506B17" w:rsidRPr="001550C5" w:rsidSect="00F608A4">
      <w:type w:val="continuous"/>
      <w:pgSz w:w="12240" w:h="15840"/>
      <w:pgMar w:top="720" w:right="1080" w:bottom="720" w:left="108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E2C7" w14:textId="77777777" w:rsidR="003A53A2" w:rsidRDefault="003A53A2" w:rsidP="00C5130D">
      <w:pPr>
        <w:spacing w:after="0" w:line="240" w:lineRule="auto"/>
      </w:pPr>
      <w:r>
        <w:separator/>
      </w:r>
    </w:p>
  </w:endnote>
  <w:endnote w:type="continuationSeparator" w:id="0">
    <w:p w14:paraId="19E17074" w14:textId="77777777" w:rsidR="003A53A2" w:rsidRDefault="003A53A2" w:rsidP="00C5130D">
      <w:pPr>
        <w:spacing w:after="0" w:line="240" w:lineRule="auto"/>
      </w:pPr>
      <w:r>
        <w:continuationSeparator/>
      </w:r>
    </w:p>
  </w:endnote>
  <w:endnote w:type="continuationNotice" w:id="1">
    <w:p w14:paraId="3E8D8850" w14:textId="77777777" w:rsidR="003A53A2" w:rsidRDefault="003A5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05328"/>
      <w:docPartObj>
        <w:docPartGallery w:val="Page Numbers (Bottom of Page)"/>
        <w:docPartUnique/>
      </w:docPartObj>
    </w:sdtPr>
    <w:sdtEndPr>
      <w:rPr>
        <w:noProof/>
      </w:rPr>
    </w:sdtEndPr>
    <w:sdtContent>
      <w:p w14:paraId="04F75C67" w14:textId="4AD03647" w:rsidR="000F2178" w:rsidRDefault="000F217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5707621" w14:textId="77777777" w:rsidR="00D27F93" w:rsidRDefault="00D2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F4F1" w14:textId="77777777" w:rsidR="003A53A2" w:rsidRDefault="003A53A2" w:rsidP="00C5130D">
      <w:pPr>
        <w:spacing w:after="0" w:line="240" w:lineRule="auto"/>
      </w:pPr>
      <w:r>
        <w:separator/>
      </w:r>
    </w:p>
  </w:footnote>
  <w:footnote w:type="continuationSeparator" w:id="0">
    <w:p w14:paraId="7C6EF6A9" w14:textId="77777777" w:rsidR="003A53A2" w:rsidRDefault="003A53A2" w:rsidP="00C5130D">
      <w:pPr>
        <w:spacing w:after="0" w:line="240" w:lineRule="auto"/>
      </w:pPr>
      <w:r>
        <w:continuationSeparator/>
      </w:r>
    </w:p>
  </w:footnote>
  <w:footnote w:type="continuationNotice" w:id="1">
    <w:p w14:paraId="4F89BEA3" w14:textId="77777777" w:rsidR="003A53A2" w:rsidRDefault="003A53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0E56" w14:textId="35205515" w:rsidR="00C5130D" w:rsidRDefault="00C5130D" w:rsidP="00D44C43">
    <w:pPr>
      <w:pStyle w:val="Header"/>
      <w:jc w:val="both"/>
    </w:pPr>
    <w:r>
      <w:t xml:space="preserve"> </w:t>
    </w:r>
    <w:r>
      <w:tab/>
    </w:r>
    <w:r>
      <w:tab/>
    </w:r>
  </w:p>
  <w:p w14:paraId="29C8A6A7" w14:textId="77777777" w:rsidR="00C5130D" w:rsidRDefault="00C5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F9B"/>
    <w:multiLevelType w:val="hybridMultilevel"/>
    <w:tmpl w:val="EE3C0CEA"/>
    <w:lvl w:ilvl="0" w:tplc="9E36069C">
      <w:start w:val="15"/>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E4783"/>
    <w:multiLevelType w:val="hybridMultilevel"/>
    <w:tmpl w:val="4E92A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105FF"/>
    <w:multiLevelType w:val="hybridMultilevel"/>
    <w:tmpl w:val="79D45C48"/>
    <w:lvl w:ilvl="0" w:tplc="CA0012C2">
      <w:start w:val="1"/>
      <w:numFmt w:val="bullet"/>
      <w:lvlText w:val="·"/>
      <w:lvlJc w:val="left"/>
      <w:pPr>
        <w:ind w:left="720" w:hanging="360"/>
      </w:pPr>
      <w:rPr>
        <w:rFonts w:ascii="Symbol" w:hAnsi="Symbol" w:hint="default"/>
      </w:rPr>
    </w:lvl>
    <w:lvl w:ilvl="1" w:tplc="0CF2F67C">
      <w:start w:val="1"/>
      <w:numFmt w:val="bullet"/>
      <w:lvlText w:val="o"/>
      <w:lvlJc w:val="left"/>
      <w:pPr>
        <w:ind w:left="1440" w:hanging="360"/>
      </w:pPr>
      <w:rPr>
        <w:rFonts w:ascii="Courier New" w:hAnsi="Courier New" w:hint="default"/>
      </w:rPr>
    </w:lvl>
    <w:lvl w:ilvl="2" w:tplc="B6CAF4C4">
      <w:start w:val="1"/>
      <w:numFmt w:val="bullet"/>
      <w:lvlText w:val=""/>
      <w:lvlJc w:val="left"/>
      <w:pPr>
        <w:ind w:left="2160" w:hanging="360"/>
      </w:pPr>
      <w:rPr>
        <w:rFonts w:ascii="Wingdings" w:hAnsi="Wingdings" w:hint="default"/>
      </w:rPr>
    </w:lvl>
    <w:lvl w:ilvl="3" w:tplc="CA48C7B0">
      <w:start w:val="1"/>
      <w:numFmt w:val="bullet"/>
      <w:lvlText w:val=""/>
      <w:lvlJc w:val="left"/>
      <w:pPr>
        <w:ind w:left="2880" w:hanging="360"/>
      </w:pPr>
      <w:rPr>
        <w:rFonts w:ascii="Symbol" w:hAnsi="Symbol" w:hint="default"/>
      </w:rPr>
    </w:lvl>
    <w:lvl w:ilvl="4" w:tplc="3A264778">
      <w:start w:val="1"/>
      <w:numFmt w:val="bullet"/>
      <w:lvlText w:val="o"/>
      <w:lvlJc w:val="left"/>
      <w:pPr>
        <w:ind w:left="3600" w:hanging="360"/>
      </w:pPr>
      <w:rPr>
        <w:rFonts w:ascii="Courier New" w:hAnsi="Courier New" w:hint="default"/>
      </w:rPr>
    </w:lvl>
    <w:lvl w:ilvl="5" w:tplc="3956E6AC">
      <w:start w:val="1"/>
      <w:numFmt w:val="bullet"/>
      <w:lvlText w:val=""/>
      <w:lvlJc w:val="left"/>
      <w:pPr>
        <w:ind w:left="4320" w:hanging="360"/>
      </w:pPr>
      <w:rPr>
        <w:rFonts w:ascii="Wingdings" w:hAnsi="Wingdings" w:hint="default"/>
      </w:rPr>
    </w:lvl>
    <w:lvl w:ilvl="6" w:tplc="EB9E9D12">
      <w:start w:val="1"/>
      <w:numFmt w:val="bullet"/>
      <w:lvlText w:val=""/>
      <w:lvlJc w:val="left"/>
      <w:pPr>
        <w:ind w:left="5040" w:hanging="360"/>
      </w:pPr>
      <w:rPr>
        <w:rFonts w:ascii="Symbol" w:hAnsi="Symbol" w:hint="default"/>
      </w:rPr>
    </w:lvl>
    <w:lvl w:ilvl="7" w:tplc="32042F5A">
      <w:start w:val="1"/>
      <w:numFmt w:val="bullet"/>
      <w:lvlText w:val="o"/>
      <w:lvlJc w:val="left"/>
      <w:pPr>
        <w:ind w:left="5760" w:hanging="360"/>
      </w:pPr>
      <w:rPr>
        <w:rFonts w:ascii="Courier New" w:hAnsi="Courier New" w:hint="default"/>
      </w:rPr>
    </w:lvl>
    <w:lvl w:ilvl="8" w:tplc="FB96452A">
      <w:start w:val="1"/>
      <w:numFmt w:val="bullet"/>
      <w:lvlText w:val=""/>
      <w:lvlJc w:val="left"/>
      <w:pPr>
        <w:ind w:left="6480" w:hanging="360"/>
      </w:pPr>
      <w:rPr>
        <w:rFonts w:ascii="Wingdings" w:hAnsi="Wingdings" w:hint="default"/>
      </w:rPr>
    </w:lvl>
  </w:abstractNum>
  <w:abstractNum w:abstractNumId="3" w15:restartNumberingAfterBreak="0">
    <w:nsid w:val="08D87AD9"/>
    <w:multiLevelType w:val="hybridMultilevel"/>
    <w:tmpl w:val="57863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491"/>
    <w:multiLevelType w:val="hybridMultilevel"/>
    <w:tmpl w:val="AB66D24E"/>
    <w:lvl w:ilvl="0" w:tplc="C9E4ED52">
      <w:start w:val="8"/>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9D52847"/>
    <w:multiLevelType w:val="hybridMultilevel"/>
    <w:tmpl w:val="477A6768"/>
    <w:lvl w:ilvl="0" w:tplc="61A67C1E">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4299D"/>
    <w:multiLevelType w:val="hybridMultilevel"/>
    <w:tmpl w:val="48A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237CC"/>
    <w:multiLevelType w:val="hybridMultilevel"/>
    <w:tmpl w:val="8C72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75D"/>
    <w:multiLevelType w:val="hybridMultilevel"/>
    <w:tmpl w:val="4B28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77D98"/>
    <w:multiLevelType w:val="hybridMultilevel"/>
    <w:tmpl w:val="41DA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F56D1"/>
    <w:multiLevelType w:val="hybridMultilevel"/>
    <w:tmpl w:val="052E1B90"/>
    <w:lvl w:ilvl="0" w:tplc="D8909B46">
      <w:start w:val="13"/>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9F2B2B"/>
    <w:multiLevelType w:val="hybridMultilevel"/>
    <w:tmpl w:val="AA3C5608"/>
    <w:lvl w:ilvl="0" w:tplc="484270DE">
      <w:start w:val="14"/>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176934"/>
    <w:multiLevelType w:val="hybridMultilevel"/>
    <w:tmpl w:val="9278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17D7E"/>
    <w:multiLevelType w:val="hybridMultilevel"/>
    <w:tmpl w:val="BD5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0593"/>
    <w:multiLevelType w:val="hybridMultilevel"/>
    <w:tmpl w:val="2F8A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67E41"/>
    <w:multiLevelType w:val="hybridMultilevel"/>
    <w:tmpl w:val="8A86D6D4"/>
    <w:lvl w:ilvl="0" w:tplc="873220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BA3300"/>
    <w:multiLevelType w:val="hybridMultilevel"/>
    <w:tmpl w:val="A7CA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12961"/>
    <w:multiLevelType w:val="hybridMultilevel"/>
    <w:tmpl w:val="3B545DE2"/>
    <w:lvl w:ilvl="0" w:tplc="2EE69BBA">
      <w:start w:val="1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E8471C"/>
    <w:multiLevelType w:val="multilevel"/>
    <w:tmpl w:val="91FE3838"/>
    <w:lvl w:ilvl="0">
      <w:start w:val="9"/>
      <w:numFmt w:val="lowerLetter"/>
      <w:lvlText w:val="%1."/>
      <w:lvlJc w:val="left"/>
      <w:pPr>
        <w:ind w:left="1800" w:hanging="720"/>
      </w:pPr>
    </w:lvl>
    <w:lvl w:ilvl="1">
      <w:start w:val="1"/>
      <w:numFmt w:val="lowerLetter"/>
      <w:lvlText w:val="%2."/>
      <w:lvlJc w:val="left"/>
      <w:pPr>
        <w:ind w:left="2160" w:hanging="360"/>
      </w:pPr>
    </w:lvl>
    <w:lvl w:ilvl="2">
      <w:start w:val="1"/>
      <w:numFmt w:val="lowerRoman"/>
      <w:lvlText w:val="%3."/>
      <w:lvlJc w:val="left"/>
      <w:pPr>
        <w:ind w:left="2340" w:hanging="18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240" w:hanging="18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140" w:hanging="180"/>
      </w:pPr>
    </w:lvl>
  </w:abstractNum>
  <w:abstractNum w:abstractNumId="19" w15:restartNumberingAfterBreak="0">
    <w:nsid w:val="502F57A8"/>
    <w:multiLevelType w:val="hybridMultilevel"/>
    <w:tmpl w:val="477A6768"/>
    <w:lvl w:ilvl="0" w:tplc="61A67C1E">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92991"/>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C4582"/>
    <w:multiLevelType w:val="hybridMultilevel"/>
    <w:tmpl w:val="9CC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33537"/>
    <w:multiLevelType w:val="hybridMultilevel"/>
    <w:tmpl w:val="98E4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B16DB"/>
    <w:multiLevelType w:val="hybridMultilevel"/>
    <w:tmpl w:val="23BA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26B57"/>
    <w:multiLevelType w:val="hybridMultilevel"/>
    <w:tmpl w:val="4F0A99E8"/>
    <w:lvl w:ilvl="0" w:tplc="538A6FEA">
      <w:start w:val="16"/>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617702"/>
    <w:multiLevelType w:val="hybridMultilevel"/>
    <w:tmpl w:val="D606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1648BC"/>
    <w:multiLevelType w:val="hybridMultilevel"/>
    <w:tmpl w:val="17B8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CB4B8E6">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5122E"/>
    <w:multiLevelType w:val="hybridMultilevel"/>
    <w:tmpl w:val="0276BCBC"/>
    <w:lvl w:ilvl="0" w:tplc="33F476E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B3C22"/>
    <w:multiLevelType w:val="hybridMultilevel"/>
    <w:tmpl w:val="D5ACD70E"/>
    <w:lvl w:ilvl="0" w:tplc="A324420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E16FA"/>
    <w:multiLevelType w:val="hybridMultilevel"/>
    <w:tmpl w:val="5C186C60"/>
    <w:lvl w:ilvl="0" w:tplc="2042DB8A">
      <w:start w:val="1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8414952">
    <w:abstractNumId w:val="19"/>
  </w:num>
  <w:num w:numId="2" w16cid:durableId="27610459">
    <w:abstractNumId w:val="23"/>
  </w:num>
  <w:num w:numId="3" w16cid:durableId="1494639648">
    <w:abstractNumId w:val="8"/>
  </w:num>
  <w:num w:numId="4" w16cid:durableId="1492985061">
    <w:abstractNumId w:val="20"/>
  </w:num>
  <w:num w:numId="5" w16cid:durableId="1816027794">
    <w:abstractNumId w:val="5"/>
  </w:num>
  <w:num w:numId="6" w16cid:durableId="1665090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90158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26847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427673">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463839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2035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29023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245497">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3415363">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4962490">
    <w:abstractNumId w:val="25"/>
  </w:num>
  <w:num w:numId="16" w16cid:durableId="678579651">
    <w:abstractNumId w:val="25"/>
  </w:num>
  <w:num w:numId="17" w16cid:durableId="995298750">
    <w:abstractNumId w:val="0"/>
  </w:num>
  <w:num w:numId="18" w16cid:durableId="892616210">
    <w:abstractNumId w:val="7"/>
  </w:num>
  <w:num w:numId="19" w16cid:durableId="1891845627">
    <w:abstractNumId w:val="6"/>
  </w:num>
  <w:num w:numId="20" w16cid:durableId="116484489">
    <w:abstractNumId w:val="13"/>
  </w:num>
  <w:num w:numId="21" w16cid:durableId="562371820">
    <w:abstractNumId w:val="21"/>
  </w:num>
  <w:num w:numId="22" w16cid:durableId="1988436573">
    <w:abstractNumId w:val="3"/>
  </w:num>
  <w:num w:numId="23" w16cid:durableId="819468263">
    <w:abstractNumId w:val="22"/>
  </w:num>
  <w:num w:numId="24" w16cid:durableId="1411391414">
    <w:abstractNumId w:val="26"/>
  </w:num>
  <w:num w:numId="25" w16cid:durableId="361906642">
    <w:abstractNumId w:val="2"/>
  </w:num>
  <w:num w:numId="26" w16cid:durableId="2089887089">
    <w:abstractNumId w:val="1"/>
  </w:num>
  <w:num w:numId="27" w16cid:durableId="706880320">
    <w:abstractNumId w:val="12"/>
  </w:num>
  <w:num w:numId="28" w16cid:durableId="1806970021">
    <w:abstractNumId w:val="14"/>
  </w:num>
  <w:num w:numId="29" w16cid:durableId="1148090008">
    <w:abstractNumId w:val="9"/>
  </w:num>
  <w:num w:numId="30" w16cid:durableId="448277508">
    <w:abstractNumId w:val="16"/>
  </w:num>
  <w:num w:numId="31" w16cid:durableId="70852199">
    <w:abstractNumId w:val="27"/>
  </w:num>
  <w:num w:numId="32" w16cid:durableId="7083342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0D"/>
    <w:rsid w:val="00004889"/>
    <w:rsid w:val="0001312F"/>
    <w:rsid w:val="00042836"/>
    <w:rsid w:val="00042B31"/>
    <w:rsid w:val="00067CF2"/>
    <w:rsid w:val="000852BA"/>
    <w:rsid w:val="0008691E"/>
    <w:rsid w:val="000878E3"/>
    <w:rsid w:val="000D3D39"/>
    <w:rsid w:val="000E6102"/>
    <w:rsid w:val="000F2178"/>
    <w:rsid w:val="00110E1A"/>
    <w:rsid w:val="00113438"/>
    <w:rsid w:val="00114876"/>
    <w:rsid w:val="00114CA3"/>
    <w:rsid w:val="00125228"/>
    <w:rsid w:val="0013334A"/>
    <w:rsid w:val="0014334C"/>
    <w:rsid w:val="0015121D"/>
    <w:rsid w:val="001550C5"/>
    <w:rsid w:val="00172C25"/>
    <w:rsid w:val="00177B4C"/>
    <w:rsid w:val="00184E40"/>
    <w:rsid w:val="001A2699"/>
    <w:rsid w:val="001A5193"/>
    <w:rsid w:val="001B15B9"/>
    <w:rsid w:val="001B391B"/>
    <w:rsid w:val="001B79ED"/>
    <w:rsid w:val="001D740D"/>
    <w:rsid w:val="001E721D"/>
    <w:rsid w:val="00203105"/>
    <w:rsid w:val="00203BA7"/>
    <w:rsid w:val="00203D7D"/>
    <w:rsid w:val="002113BA"/>
    <w:rsid w:val="00215414"/>
    <w:rsid w:val="00217B64"/>
    <w:rsid w:val="00222198"/>
    <w:rsid w:val="00233C17"/>
    <w:rsid w:val="002462DA"/>
    <w:rsid w:val="00257119"/>
    <w:rsid w:val="0027494D"/>
    <w:rsid w:val="00283361"/>
    <w:rsid w:val="002866EB"/>
    <w:rsid w:val="00295D5D"/>
    <w:rsid w:val="0029666C"/>
    <w:rsid w:val="002B0274"/>
    <w:rsid w:val="002B7993"/>
    <w:rsid w:val="0032466A"/>
    <w:rsid w:val="0037575A"/>
    <w:rsid w:val="0038471F"/>
    <w:rsid w:val="003A53A2"/>
    <w:rsid w:val="003C160F"/>
    <w:rsid w:val="003F2426"/>
    <w:rsid w:val="00436D43"/>
    <w:rsid w:val="00443C83"/>
    <w:rsid w:val="0045278A"/>
    <w:rsid w:val="0046142C"/>
    <w:rsid w:val="0046204F"/>
    <w:rsid w:val="0047151F"/>
    <w:rsid w:val="004A5AC5"/>
    <w:rsid w:val="004C155F"/>
    <w:rsid w:val="004C1D84"/>
    <w:rsid w:val="004C7F6B"/>
    <w:rsid w:val="004E510B"/>
    <w:rsid w:val="004F6056"/>
    <w:rsid w:val="00501C4E"/>
    <w:rsid w:val="00506B17"/>
    <w:rsid w:val="00515ECF"/>
    <w:rsid w:val="005354BE"/>
    <w:rsid w:val="0053614D"/>
    <w:rsid w:val="00546CB8"/>
    <w:rsid w:val="0056300C"/>
    <w:rsid w:val="00576A28"/>
    <w:rsid w:val="0058030C"/>
    <w:rsid w:val="00582E9D"/>
    <w:rsid w:val="0059411C"/>
    <w:rsid w:val="00594B91"/>
    <w:rsid w:val="0059531D"/>
    <w:rsid w:val="005C3E23"/>
    <w:rsid w:val="005E2033"/>
    <w:rsid w:val="005F0B68"/>
    <w:rsid w:val="005F0FF7"/>
    <w:rsid w:val="00606316"/>
    <w:rsid w:val="00607A38"/>
    <w:rsid w:val="00620BFD"/>
    <w:rsid w:val="006311D3"/>
    <w:rsid w:val="0063517B"/>
    <w:rsid w:val="00657144"/>
    <w:rsid w:val="00663756"/>
    <w:rsid w:val="0066534C"/>
    <w:rsid w:val="006656FD"/>
    <w:rsid w:val="006723F9"/>
    <w:rsid w:val="00677D3A"/>
    <w:rsid w:val="00680E47"/>
    <w:rsid w:val="00696182"/>
    <w:rsid w:val="006A6824"/>
    <w:rsid w:val="006A7C88"/>
    <w:rsid w:val="006B082A"/>
    <w:rsid w:val="006B5265"/>
    <w:rsid w:val="006C2C08"/>
    <w:rsid w:val="006C6208"/>
    <w:rsid w:val="006C6FA4"/>
    <w:rsid w:val="006D0A8D"/>
    <w:rsid w:val="006F2D90"/>
    <w:rsid w:val="006F33FE"/>
    <w:rsid w:val="00701D24"/>
    <w:rsid w:val="00705C4D"/>
    <w:rsid w:val="00707082"/>
    <w:rsid w:val="00715277"/>
    <w:rsid w:val="0073694D"/>
    <w:rsid w:val="00743ADC"/>
    <w:rsid w:val="007757A5"/>
    <w:rsid w:val="007C54AB"/>
    <w:rsid w:val="007D0B42"/>
    <w:rsid w:val="007D78D1"/>
    <w:rsid w:val="007E1AEF"/>
    <w:rsid w:val="007E4756"/>
    <w:rsid w:val="007F2019"/>
    <w:rsid w:val="007F4A21"/>
    <w:rsid w:val="008026A4"/>
    <w:rsid w:val="00814CA7"/>
    <w:rsid w:val="00832EB5"/>
    <w:rsid w:val="00833152"/>
    <w:rsid w:val="00835502"/>
    <w:rsid w:val="008444E2"/>
    <w:rsid w:val="0084482E"/>
    <w:rsid w:val="008532EB"/>
    <w:rsid w:val="008647D7"/>
    <w:rsid w:val="00864EDF"/>
    <w:rsid w:val="00873983"/>
    <w:rsid w:val="00880453"/>
    <w:rsid w:val="008A4E54"/>
    <w:rsid w:val="008B2E8C"/>
    <w:rsid w:val="008D0C55"/>
    <w:rsid w:val="008D16E4"/>
    <w:rsid w:val="008D50E2"/>
    <w:rsid w:val="008D5606"/>
    <w:rsid w:val="008F04C3"/>
    <w:rsid w:val="008F1BE2"/>
    <w:rsid w:val="008F595E"/>
    <w:rsid w:val="009048DB"/>
    <w:rsid w:val="0091278E"/>
    <w:rsid w:val="00920AE9"/>
    <w:rsid w:val="009252EB"/>
    <w:rsid w:val="0094549D"/>
    <w:rsid w:val="00956A1C"/>
    <w:rsid w:val="009B14E6"/>
    <w:rsid w:val="009B1776"/>
    <w:rsid w:val="009D1A77"/>
    <w:rsid w:val="009F72CD"/>
    <w:rsid w:val="00A00E68"/>
    <w:rsid w:val="00A21D3C"/>
    <w:rsid w:val="00A42C41"/>
    <w:rsid w:val="00A539F3"/>
    <w:rsid w:val="00A60EF9"/>
    <w:rsid w:val="00A639BD"/>
    <w:rsid w:val="00A87361"/>
    <w:rsid w:val="00A873A9"/>
    <w:rsid w:val="00A876F4"/>
    <w:rsid w:val="00A921D9"/>
    <w:rsid w:val="00AB06B0"/>
    <w:rsid w:val="00AE4D56"/>
    <w:rsid w:val="00AE7F20"/>
    <w:rsid w:val="00AF150C"/>
    <w:rsid w:val="00B05DF1"/>
    <w:rsid w:val="00B0698D"/>
    <w:rsid w:val="00B11CB3"/>
    <w:rsid w:val="00B258C9"/>
    <w:rsid w:val="00B306B1"/>
    <w:rsid w:val="00B329BB"/>
    <w:rsid w:val="00B375B3"/>
    <w:rsid w:val="00B419EE"/>
    <w:rsid w:val="00B63669"/>
    <w:rsid w:val="00B71F67"/>
    <w:rsid w:val="00B829D9"/>
    <w:rsid w:val="00BA6941"/>
    <w:rsid w:val="00BB080A"/>
    <w:rsid w:val="00BB2D46"/>
    <w:rsid w:val="00BC3B0B"/>
    <w:rsid w:val="00BC5D1F"/>
    <w:rsid w:val="00BE1595"/>
    <w:rsid w:val="00BF5591"/>
    <w:rsid w:val="00C00BA8"/>
    <w:rsid w:val="00C12C9A"/>
    <w:rsid w:val="00C168D9"/>
    <w:rsid w:val="00C214D3"/>
    <w:rsid w:val="00C42FF5"/>
    <w:rsid w:val="00C5130D"/>
    <w:rsid w:val="00C66E92"/>
    <w:rsid w:val="00C80D34"/>
    <w:rsid w:val="00C8551E"/>
    <w:rsid w:val="00C90D92"/>
    <w:rsid w:val="00CB3464"/>
    <w:rsid w:val="00CB7AD1"/>
    <w:rsid w:val="00CC039B"/>
    <w:rsid w:val="00CD3AA7"/>
    <w:rsid w:val="00CE3B73"/>
    <w:rsid w:val="00CE6099"/>
    <w:rsid w:val="00D118E8"/>
    <w:rsid w:val="00D15527"/>
    <w:rsid w:val="00D2285A"/>
    <w:rsid w:val="00D27492"/>
    <w:rsid w:val="00D27F93"/>
    <w:rsid w:val="00D44C43"/>
    <w:rsid w:val="00D45AA1"/>
    <w:rsid w:val="00D46031"/>
    <w:rsid w:val="00D67171"/>
    <w:rsid w:val="00D70D17"/>
    <w:rsid w:val="00D77979"/>
    <w:rsid w:val="00D83341"/>
    <w:rsid w:val="00D933E6"/>
    <w:rsid w:val="00D96BEB"/>
    <w:rsid w:val="00DA603D"/>
    <w:rsid w:val="00DB4567"/>
    <w:rsid w:val="00DC05F8"/>
    <w:rsid w:val="00DC1CA1"/>
    <w:rsid w:val="00DE71B7"/>
    <w:rsid w:val="00DF26B9"/>
    <w:rsid w:val="00DF3F71"/>
    <w:rsid w:val="00DF5F87"/>
    <w:rsid w:val="00DF710D"/>
    <w:rsid w:val="00E220B9"/>
    <w:rsid w:val="00E22AF2"/>
    <w:rsid w:val="00E254C5"/>
    <w:rsid w:val="00E54024"/>
    <w:rsid w:val="00E6258A"/>
    <w:rsid w:val="00E6602B"/>
    <w:rsid w:val="00E9004E"/>
    <w:rsid w:val="00E9324E"/>
    <w:rsid w:val="00E94ADE"/>
    <w:rsid w:val="00EA0535"/>
    <w:rsid w:val="00EB4CCC"/>
    <w:rsid w:val="00ED53A9"/>
    <w:rsid w:val="00EE337A"/>
    <w:rsid w:val="00EE5F5B"/>
    <w:rsid w:val="00F068C9"/>
    <w:rsid w:val="00F10975"/>
    <w:rsid w:val="00F608A4"/>
    <w:rsid w:val="00F7215E"/>
    <w:rsid w:val="00F909A9"/>
    <w:rsid w:val="00F96FAF"/>
    <w:rsid w:val="00F97BAA"/>
    <w:rsid w:val="00F97D38"/>
    <w:rsid w:val="00FA1599"/>
    <w:rsid w:val="00FC5DDF"/>
    <w:rsid w:val="00FC7379"/>
    <w:rsid w:val="00FD13C6"/>
    <w:rsid w:val="00FD4C00"/>
    <w:rsid w:val="00FD6CEC"/>
    <w:rsid w:val="00FD77EC"/>
    <w:rsid w:val="02216C39"/>
    <w:rsid w:val="035EE44C"/>
    <w:rsid w:val="0523B54F"/>
    <w:rsid w:val="08D5902C"/>
    <w:rsid w:val="093BC341"/>
    <w:rsid w:val="114A20EC"/>
    <w:rsid w:val="157238DB"/>
    <w:rsid w:val="17C39A15"/>
    <w:rsid w:val="1843A688"/>
    <w:rsid w:val="1B3535EB"/>
    <w:rsid w:val="203B1815"/>
    <w:rsid w:val="23B9F484"/>
    <w:rsid w:val="28A4EA15"/>
    <w:rsid w:val="2CAC5EF8"/>
    <w:rsid w:val="306CC9BD"/>
    <w:rsid w:val="33C0710E"/>
    <w:rsid w:val="3A0750E0"/>
    <w:rsid w:val="3A279C5D"/>
    <w:rsid w:val="3A53986E"/>
    <w:rsid w:val="3DD65E00"/>
    <w:rsid w:val="3E41DE7D"/>
    <w:rsid w:val="3F7F9B1E"/>
    <w:rsid w:val="5382F097"/>
    <w:rsid w:val="559F0F9C"/>
    <w:rsid w:val="5878A592"/>
    <w:rsid w:val="634DF654"/>
    <w:rsid w:val="71DBC35C"/>
    <w:rsid w:val="77DB5992"/>
    <w:rsid w:val="7FB5D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801C1"/>
  <w15:chartTrackingRefBased/>
  <w15:docId w15:val="{C56689BB-AB64-4FD3-83E8-79C4D154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80453"/>
    <w:pPr>
      <w:widowControl w:val="0"/>
      <w:spacing w:before="19" w:after="0" w:line="240" w:lineRule="auto"/>
      <w:ind w:left="2584" w:hanging="1405"/>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0D"/>
  </w:style>
  <w:style w:type="paragraph" w:styleId="Footer">
    <w:name w:val="footer"/>
    <w:basedOn w:val="Normal"/>
    <w:link w:val="FooterChar"/>
    <w:uiPriority w:val="99"/>
    <w:unhideWhenUsed/>
    <w:rsid w:val="00C5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0D"/>
  </w:style>
  <w:style w:type="paragraph" w:styleId="BodyText">
    <w:name w:val="Body Text"/>
    <w:basedOn w:val="Normal"/>
    <w:link w:val="BodyTextChar"/>
    <w:uiPriority w:val="1"/>
    <w:qFormat/>
    <w:rsid w:val="00C5130D"/>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C5130D"/>
    <w:rPr>
      <w:rFonts w:ascii="Calibri" w:eastAsia="Calibri" w:hAnsi="Calibri"/>
    </w:rPr>
  </w:style>
  <w:style w:type="character" w:styleId="Hyperlink">
    <w:name w:val="Hyperlink"/>
    <w:basedOn w:val="DefaultParagraphFont"/>
    <w:uiPriority w:val="99"/>
    <w:unhideWhenUsed/>
    <w:rsid w:val="00C5130D"/>
    <w:rPr>
      <w:color w:val="0563C1" w:themeColor="hyperlink"/>
      <w:u w:val="single"/>
    </w:rPr>
  </w:style>
  <w:style w:type="paragraph" w:customStyle="1" w:styleId="TableParagraph">
    <w:name w:val="Table Paragraph"/>
    <w:basedOn w:val="Normal"/>
    <w:uiPriority w:val="1"/>
    <w:qFormat/>
    <w:rsid w:val="00C5130D"/>
    <w:pPr>
      <w:widowControl w:val="0"/>
      <w:spacing w:after="0" w:line="240" w:lineRule="auto"/>
    </w:pPr>
  </w:style>
  <w:style w:type="paragraph" w:styleId="ListParagraph">
    <w:name w:val="List Paragraph"/>
    <w:basedOn w:val="Normal"/>
    <w:uiPriority w:val="1"/>
    <w:qFormat/>
    <w:rsid w:val="006723F9"/>
    <w:pPr>
      <w:ind w:left="720"/>
      <w:contextualSpacing/>
    </w:pPr>
  </w:style>
  <w:style w:type="character" w:styleId="CommentReference">
    <w:name w:val="annotation reference"/>
    <w:basedOn w:val="DefaultParagraphFont"/>
    <w:uiPriority w:val="99"/>
    <w:semiHidden/>
    <w:unhideWhenUsed/>
    <w:rsid w:val="006723F9"/>
    <w:rPr>
      <w:sz w:val="16"/>
      <w:szCs w:val="16"/>
    </w:rPr>
  </w:style>
  <w:style w:type="paragraph" w:styleId="CommentText">
    <w:name w:val="annotation text"/>
    <w:basedOn w:val="Normal"/>
    <w:link w:val="CommentTextChar"/>
    <w:uiPriority w:val="99"/>
    <w:unhideWhenUsed/>
    <w:rsid w:val="006723F9"/>
    <w:pPr>
      <w:spacing w:line="240" w:lineRule="auto"/>
    </w:pPr>
    <w:rPr>
      <w:sz w:val="20"/>
      <w:szCs w:val="20"/>
    </w:rPr>
  </w:style>
  <w:style w:type="character" w:customStyle="1" w:styleId="CommentTextChar">
    <w:name w:val="Comment Text Char"/>
    <w:basedOn w:val="DefaultParagraphFont"/>
    <w:link w:val="CommentText"/>
    <w:uiPriority w:val="99"/>
    <w:rsid w:val="006723F9"/>
    <w:rPr>
      <w:sz w:val="20"/>
      <w:szCs w:val="20"/>
    </w:rPr>
  </w:style>
  <w:style w:type="paragraph" w:styleId="CommentSubject">
    <w:name w:val="annotation subject"/>
    <w:basedOn w:val="CommentText"/>
    <w:next w:val="CommentText"/>
    <w:link w:val="CommentSubjectChar"/>
    <w:uiPriority w:val="99"/>
    <w:semiHidden/>
    <w:unhideWhenUsed/>
    <w:rsid w:val="006723F9"/>
    <w:rPr>
      <w:b/>
      <w:bCs/>
    </w:rPr>
  </w:style>
  <w:style w:type="character" w:customStyle="1" w:styleId="CommentSubjectChar">
    <w:name w:val="Comment Subject Char"/>
    <w:basedOn w:val="CommentTextChar"/>
    <w:link w:val="CommentSubject"/>
    <w:uiPriority w:val="99"/>
    <w:semiHidden/>
    <w:rsid w:val="006723F9"/>
    <w:rPr>
      <w:b/>
      <w:bCs/>
      <w:sz w:val="20"/>
      <w:szCs w:val="20"/>
    </w:rPr>
  </w:style>
  <w:style w:type="paragraph" w:styleId="BalloonText">
    <w:name w:val="Balloon Text"/>
    <w:basedOn w:val="Normal"/>
    <w:link w:val="BalloonTextChar"/>
    <w:uiPriority w:val="99"/>
    <w:semiHidden/>
    <w:unhideWhenUsed/>
    <w:rsid w:val="0067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F9"/>
    <w:rPr>
      <w:rFonts w:ascii="Segoe UI" w:hAnsi="Segoe UI" w:cs="Segoe UI"/>
      <w:sz w:val="18"/>
      <w:szCs w:val="18"/>
    </w:rPr>
  </w:style>
  <w:style w:type="character" w:customStyle="1" w:styleId="Heading1Char">
    <w:name w:val="Heading 1 Char"/>
    <w:basedOn w:val="DefaultParagraphFont"/>
    <w:link w:val="Heading1"/>
    <w:uiPriority w:val="1"/>
    <w:rsid w:val="00880453"/>
    <w:rPr>
      <w:rFonts w:ascii="Calibri" w:eastAsia="Calibri" w:hAnsi="Calibri"/>
      <w:b/>
      <w:bCs/>
      <w:sz w:val="28"/>
      <w:szCs w:val="28"/>
    </w:rPr>
  </w:style>
  <w:style w:type="paragraph" w:styleId="NormalWeb">
    <w:name w:val="Normal (Web)"/>
    <w:basedOn w:val="Normal"/>
    <w:uiPriority w:val="99"/>
    <w:unhideWhenUsed/>
    <w:rsid w:val="009048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B2E8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1C4E"/>
    <w:rPr>
      <w:color w:val="954F72" w:themeColor="followedHyperlink"/>
      <w:u w:val="single"/>
    </w:rPr>
  </w:style>
  <w:style w:type="paragraph" w:styleId="FootnoteText">
    <w:name w:val="footnote text"/>
    <w:basedOn w:val="Normal"/>
    <w:link w:val="FootnoteTextChar"/>
    <w:uiPriority w:val="99"/>
    <w:semiHidden/>
    <w:unhideWhenUsed/>
    <w:rsid w:val="00501C4E"/>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01C4E"/>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D44C43"/>
    <w:rPr>
      <w:color w:val="605E5C"/>
      <w:shd w:val="clear" w:color="auto" w:fill="E1DFDD"/>
    </w:rPr>
  </w:style>
  <w:style w:type="paragraph" w:styleId="Revision">
    <w:name w:val="Revision"/>
    <w:hidden/>
    <w:uiPriority w:val="99"/>
    <w:semiHidden/>
    <w:rsid w:val="004F6056"/>
    <w:pPr>
      <w:spacing w:after="0" w:line="240" w:lineRule="auto"/>
    </w:pPr>
  </w:style>
  <w:style w:type="table" w:styleId="GridTable1Light">
    <w:name w:val="Grid Table 1 Light"/>
    <w:basedOn w:val="TableNormal"/>
    <w:uiPriority w:val="46"/>
    <w:rsid w:val="00B069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F109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3617">
      <w:bodyDiv w:val="1"/>
      <w:marLeft w:val="0"/>
      <w:marRight w:val="0"/>
      <w:marTop w:val="0"/>
      <w:marBottom w:val="0"/>
      <w:divBdr>
        <w:top w:val="none" w:sz="0" w:space="0" w:color="auto"/>
        <w:left w:val="none" w:sz="0" w:space="0" w:color="auto"/>
        <w:bottom w:val="none" w:sz="0" w:space="0" w:color="auto"/>
        <w:right w:val="none" w:sz="0" w:space="0" w:color="auto"/>
      </w:divBdr>
    </w:div>
    <w:div w:id="7751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sperry@health.in.gov" TargetMode="External"/><Relationship Id="rId18" Type="http://schemas.openxmlformats.org/officeDocument/2006/relationships/hyperlink" Target="https://svi.cdc.gov/map.html" TargetMode="External"/><Relationship Id="rId26" Type="http://schemas.openxmlformats.org/officeDocument/2006/relationships/hyperlink" Target="mailto:jsperry@health.in.gov" TargetMode="External"/><Relationship Id="rId3" Type="http://schemas.openxmlformats.org/officeDocument/2006/relationships/settings" Target="settings.xml"/><Relationship Id="rId21" Type="http://schemas.openxmlformats.org/officeDocument/2006/relationships/hyperlink" Target="https://www.mentalhealthfirstaid.org/take-a-cours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forms.in.gov/Download.aspx?id=11695" TargetMode="External"/><Relationship Id="rId17" Type="http://schemas.openxmlformats.org/officeDocument/2006/relationships/hyperlink" Target="https://drive.google.com/file/d/1R6x9WpqB7Bw3UtHfBvLwGcV5w1PLP_6r/view" TargetMode="External"/><Relationship Id="rId25" Type="http://schemas.openxmlformats.org/officeDocument/2006/relationships/footer" Target="footer1.xml"/><Relationship Id="rId33" Type="http://schemas.openxmlformats.org/officeDocument/2006/relationships/hyperlink" Target="mailto:jsperry@health.in.gov" TargetMode="External"/><Relationship Id="rId2" Type="http://schemas.openxmlformats.org/officeDocument/2006/relationships/styles" Target="styles.xml"/><Relationship Id="rId16" Type="http://schemas.openxmlformats.org/officeDocument/2006/relationships/hyperlink" Target="https://www.ncbi.nlm.nih.gov/pmc/articles/PMC7967628/" TargetMode="External"/><Relationship Id="rId20" Type="http://schemas.openxmlformats.org/officeDocument/2006/relationships/hyperlink" Target="https://www.nar.realtor/blogs/spaces-to-places/storybook-trails-where-kids-can-walk-and-learn-at-the-same-time" TargetMode="External"/><Relationship Id="rId29" Type="http://schemas.openxmlformats.org/officeDocument/2006/relationships/hyperlink" Target="https://svi.cdc.gov/ma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w9.pdf" TargetMode="External"/><Relationship Id="rId24" Type="http://schemas.openxmlformats.org/officeDocument/2006/relationships/header" Target="header1.xml"/><Relationship Id="rId32" Type="http://schemas.openxmlformats.org/officeDocument/2006/relationships/hyperlink" Target="mailto:jsperry@health.in.gov" TargetMode="External"/><Relationship Id="rId5" Type="http://schemas.openxmlformats.org/officeDocument/2006/relationships/footnotes" Target="footnotes.xml"/><Relationship Id="rId15" Type="http://schemas.openxmlformats.org/officeDocument/2006/relationships/hyperlink" Target="https://www.projectawarein.org/" TargetMode="External"/><Relationship Id="rId23" Type="http://schemas.openxmlformats.org/officeDocument/2006/relationships/hyperlink" Target="https://www.natureandforesttherapy.earth/" TargetMode="External"/><Relationship Id="rId28" Type="http://schemas.openxmlformats.org/officeDocument/2006/relationships/hyperlink" Target="mailto:jsperry@health.in.gov" TargetMode="External"/><Relationship Id="rId10" Type="http://schemas.openxmlformats.org/officeDocument/2006/relationships/hyperlink" Target="https://teams.microsoft.com/l/meetup-join/19%3ameeting_NWQ3ZTY3ZTUtMGVjMC00Zjk2LThjZjYtMDY1ODg5NGZmNzBi%40thread.v2/0?context=%7b%22Tid%22%3a%222199bfba-a409-4f13-b0c4-18b45933d88d%22%2c%22Oid%22%3a%22f267ead4-894b-4e41-b757-8fc31972c447%22%7d" TargetMode="External"/><Relationship Id="rId19" Type="http://schemas.openxmlformats.org/officeDocument/2006/relationships/hyperlink" Target="https://www.webmd.com/balance/features/nature-therapy-ecotherapy" TargetMode="External"/><Relationship Id="rId31" Type="http://schemas.openxmlformats.org/officeDocument/2006/relationships/hyperlink" Target="https://forms.in.gov/Download.aspx?id=1169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gov/health/mch/adolescentyoung-adult-health/youth-risk-behavior-survey/" TargetMode="External"/><Relationship Id="rId22" Type="http://schemas.openxmlformats.org/officeDocument/2006/relationships/hyperlink" Target="https://qprinstitute.com/" TargetMode="External"/><Relationship Id="rId27" Type="http://schemas.openxmlformats.org/officeDocument/2006/relationships/hyperlink" Target="mailto:pefritz@health.in.gov" TargetMode="External"/><Relationship Id="rId30" Type="http://schemas.openxmlformats.org/officeDocument/2006/relationships/hyperlink" Target="https://www.irs.gov/pub/irs-pdf/fw9.pdf"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Jessica</dc:creator>
  <cp:keywords/>
  <dc:description/>
  <cp:lastModifiedBy>Sperry, Jenna</cp:lastModifiedBy>
  <cp:revision>70</cp:revision>
  <cp:lastPrinted>2018-11-07T10:06:00Z</cp:lastPrinted>
  <dcterms:created xsi:type="dcterms:W3CDTF">2022-12-05T10:46:00Z</dcterms:created>
  <dcterms:modified xsi:type="dcterms:W3CDTF">2023-01-03T15:10:00Z</dcterms:modified>
</cp:coreProperties>
</file>